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D01" w:rsidRPr="00CF4D01" w:rsidRDefault="00CF4D01" w:rsidP="00CF4D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F4D01"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CF4D01" w:rsidRDefault="00CF4D01" w:rsidP="00CF4D0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A185D" w:rsidRPr="00AA185D" w:rsidRDefault="00AA185D" w:rsidP="00AA18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A185D">
        <w:rPr>
          <w:rFonts w:ascii="Times New Roman" w:hAnsi="Times New Roman" w:cs="Times New Roman"/>
          <w:b/>
          <w:sz w:val="28"/>
          <w:szCs w:val="28"/>
        </w:rPr>
        <w:t xml:space="preserve">Информация по п. 3.1. </w:t>
      </w:r>
      <w:r w:rsidRPr="00AA185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муниципального отдела по культуре и межнациональным вопросам, муниципального отдела по образованию, молодежной политике и спорту администрации </w:t>
      </w:r>
    </w:p>
    <w:p w:rsidR="00AA185D" w:rsidRPr="00AA185D" w:rsidRDefault="00AA185D" w:rsidP="00AA18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A185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Павловского муниципального района</w:t>
      </w:r>
    </w:p>
    <w:p w:rsidR="005A4C8D" w:rsidRDefault="005A4C8D">
      <w:pPr>
        <w:rPr>
          <w:rFonts w:ascii="Times New Roman" w:hAnsi="Times New Roman" w:cs="Times New Roman"/>
          <w:b/>
          <w:sz w:val="28"/>
          <w:szCs w:val="28"/>
        </w:rPr>
      </w:pPr>
    </w:p>
    <w:p w:rsidR="00160A8B" w:rsidRPr="00DC32F2" w:rsidRDefault="00160A8B" w:rsidP="00160A8B">
      <w:pPr>
        <w:spacing w:after="0" w:line="240" w:lineRule="auto"/>
        <w:ind w:firstLine="851"/>
        <w:jc w:val="both"/>
        <w:rPr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>Одним из основных направлений работы КДУ района являлась организация досуга семьи и мероприятий, направленных на пропаганду семейных ценностей. Ведь именно семья для каждого человека - неисчерпаемый источник любви, преданности и поддержки. Для каждого человека семья - это оплот, надежный эмоциональный тыл, сосредоточение счастья.</w:t>
      </w:r>
    </w:p>
    <w:p w:rsidR="00160A8B" w:rsidRPr="00DC32F2" w:rsidRDefault="00160A8B" w:rsidP="00160A8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C32F2">
        <w:rPr>
          <w:rFonts w:ascii="Times New Roman" w:hAnsi="Times New Roman" w:cs="Times New Roman"/>
          <w:sz w:val="26"/>
          <w:szCs w:val="26"/>
        </w:rPr>
        <w:t>Главной из форм досуга семей были праздничные мероприятия, рассчитанные как на массовую аудиторию (Новый год и Рождество, Масленица и Троица, Международный день защиты детей и День семьи, концертные программы к государственным праздникам), так и на более камерную (вечера отдыха, праздничные и фольклорные посиделки, чествование юбиляров).</w:t>
      </w:r>
      <w:proofErr w:type="gramEnd"/>
    </w:p>
    <w:p w:rsidR="00160A8B" w:rsidRPr="00DC32F2" w:rsidRDefault="00160A8B" w:rsidP="00160A8B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DC32F2">
        <w:rPr>
          <w:sz w:val="26"/>
          <w:szCs w:val="26"/>
        </w:rPr>
        <w:t>Популярны были и развлекательно-познавательные формы   (спортивно-игровые турниры, интеллектуальные игры, викторины, конкурсы).</w:t>
      </w:r>
    </w:p>
    <w:p w:rsidR="00160A8B" w:rsidRPr="00DC32F2" w:rsidRDefault="00160A8B" w:rsidP="00160A8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32F2">
        <w:rPr>
          <w:rFonts w:ascii="Times New Roman" w:eastAsia="Times New Roman" w:hAnsi="Times New Roman" w:cs="Times New Roman"/>
          <w:sz w:val="26"/>
          <w:szCs w:val="26"/>
        </w:rPr>
        <w:t xml:space="preserve">В клубных учреждениях района в течение года </w:t>
      </w:r>
      <w:r w:rsidRPr="00DC32F2">
        <w:rPr>
          <w:rFonts w:ascii="Times New Roman" w:hAnsi="Times New Roman" w:cs="Times New Roman"/>
          <w:sz w:val="26"/>
          <w:szCs w:val="26"/>
        </w:rPr>
        <w:t xml:space="preserve">продолжили  работу </w:t>
      </w:r>
      <w:r w:rsidRPr="00DC32F2">
        <w:rPr>
          <w:rFonts w:ascii="Times New Roman" w:eastAsia="Times New Roman" w:hAnsi="Times New Roman" w:cs="Times New Roman"/>
          <w:sz w:val="26"/>
          <w:szCs w:val="26"/>
        </w:rPr>
        <w:t xml:space="preserve">семейные  клубы: </w:t>
      </w:r>
    </w:p>
    <w:p w:rsidR="00160A8B" w:rsidRPr="00DC32F2" w:rsidRDefault="00160A8B" w:rsidP="00160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>- Клуб семьи «Веселая семейка» - Березовский СДК;</w:t>
      </w:r>
    </w:p>
    <w:p w:rsidR="00160A8B" w:rsidRPr="00DC32F2" w:rsidRDefault="00160A8B" w:rsidP="00160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 xml:space="preserve">- Клуб молодой семьи «Союз родных сердец» -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Б-Казинского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 xml:space="preserve"> СДК;</w:t>
      </w:r>
    </w:p>
    <w:p w:rsidR="00160A8B" w:rsidRPr="00DC32F2" w:rsidRDefault="00160A8B" w:rsidP="00160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 xml:space="preserve">- Клуб семьи «Семейный очаг» -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Елизаветовский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 xml:space="preserve"> СДК;</w:t>
      </w:r>
    </w:p>
    <w:p w:rsidR="00160A8B" w:rsidRPr="00DC32F2" w:rsidRDefault="00160A8B" w:rsidP="00160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>- Клуб семьи «Иван да Марья» - Петровский СДК</w:t>
      </w:r>
      <w:proofErr w:type="gramStart"/>
      <w:r w:rsidRPr="00DC32F2">
        <w:rPr>
          <w:rFonts w:ascii="Times New Roman" w:hAnsi="Times New Roman" w:cs="Times New Roman"/>
          <w:sz w:val="26"/>
          <w:szCs w:val="26"/>
        </w:rPr>
        <w:t>;;</w:t>
      </w:r>
      <w:proofErr w:type="gramEnd"/>
    </w:p>
    <w:p w:rsidR="00160A8B" w:rsidRPr="00DC32F2" w:rsidRDefault="00160A8B" w:rsidP="00160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 xml:space="preserve">- Клуб молодой семьи «Очаг» -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Песковский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 xml:space="preserve"> СДК;</w:t>
      </w:r>
    </w:p>
    <w:p w:rsidR="00160A8B" w:rsidRPr="00DC32F2" w:rsidRDefault="00160A8B" w:rsidP="00160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>- Клуб семьи «Дружба.</w:t>
      </w:r>
      <w:r w:rsidRPr="00DC32F2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Pr="00DC32F2">
        <w:rPr>
          <w:rFonts w:ascii="Times New Roman" w:hAnsi="Times New Roman" w:cs="Times New Roman"/>
          <w:sz w:val="26"/>
          <w:szCs w:val="26"/>
        </w:rPr>
        <w:t>» - Покровский СДК;</w:t>
      </w:r>
    </w:p>
    <w:p w:rsidR="00160A8B" w:rsidRPr="00DC32F2" w:rsidRDefault="00160A8B" w:rsidP="00160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 xml:space="preserve">- Клуб молодой семьи «Совет да любовь» -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Р-Буйловский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 xml:space="preserve"> СДК.</w:t>
      </w:r>
    </w:p>
    <w:p w:rsidR="00160A8B" w:rsidRPr="00DC32F2" w:rsidRDefault="00160A8B" w:rsidP="00160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 xml:space="preserve">В 2016 году в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Данильском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 xml:space="preserve"> СДК создан клуб семьи «Счастливая семья».</w:t>
      </w:r>
    </w:p>
    <w:p w:rsidR="00160A8B" w:rsidRPr="00DC32F2" w:rsidRDefault="00160A8B" w:rsidP="00160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32F2">
        <w:rPr>
          <w:rFonts w:ascii="Times New Roman" w:eastAsia="Times New Roman" w:hAnsi="Times New Roman" w:cs="Times New Roman"/>
          <w:sz w:val="26"/>
          <w:szCs w:val="26"/>
        </w:rPr>
        <w:t>Клубные семейные встречи проходили с периодичностью 1 раз в 1-2 месяца.</w:t>
      </w:r>
    </w:p>
    <w:p w:rsidR="00160A8B" w:rsidRPr="00DC32F2" w:rsidRDefault="00160A8B" w:rsidP="00160A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FFFF" w:themeColor="background1"/>
          <w:sz w:val="26"/>
          <w:szCs w:val="26"/>
        </w:rPr>
      </w:pPr>
      <w:proofErr w:type="gramStart"/>
      <w:r w:rsidRPr="00DC32F2">
        <w:rPr>
          <w:rFonts w:ascii="Times New Roman" w:hAnsi="Times New Roman" w:cs="Times New Roman"/>
          <w:sz w:val="26"/>
          <w:szCs w:val="26"/>
        </w:rPr>
        <w:t xml:space="preserve">В рамках работы семейных клубов прошли мероприятия «Новогодняя мастерская» - конкурсы поделок и новогодних игрушек, «Зимние чудеса» (игры на свежем воздухе, катание на санках, лыжах), «Семья талантами богата» -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конкурсно-игровые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 xml:space="preserve"> программы, «Моя семья – моя крепость», «Шире круг»  - вечера отдыха, «Семья – 7 Я» - вечера-чествования приемных и многодетных семей,</w:t>
      </w:r>
      <w:proofErr w:type="gramEnd"/>
      <w:r w:rsidRPr="00DC32F2">
        <w:rPr>
          <w:rFonts w:ascii="Times New Roman" w:hAnsi="Times New Roman" w:cs="Times New Roman"/>
          <w:sz w:val="26"/>
          <w:szCs w:val="26"/>
        </w:rPr>
        <w:t xml:space="preserve"> «Олимпийские старты» - спортивно-игровые программы для детей и родителей,  «Вместе быть – такое счастье!» - вечера-чествования семей-юбиляров, развлекательно- игровые турниры «Вместе дружная  семья», «Для всей семьи» (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Б.Казинский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Елизаветовский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 xml:space="preserve">, Покровский,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Березковски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Данильский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 xml:space="preserve"> СДК) и другие.</w:t>
      </w:r>
    </w:p>
    <w:p w:rsidR="00160A8B" w:rsidRPr="00DC32F2" w:rsidRDefault="00160A8B" w:rsidP="00160A8B">
      <w:pPr>
        <w:spacing w:after="0" w:line="240" w:lineRule="auto"/>
        <w:ind w:firstLine="709"/>
        <w:jc w:val="both"/>
        <w:rPr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>На заседания клубов семьи приглашались психологи, члены женсоветов, активно сотрудничают с клубными учреждениями и проводят совместные мероприятия представители церкви.</w:t>
      </w:r>
    </w:p>
    <w:p w:rsidR="00160A8B" w:rsidRPr="00DC32F2" w:rsidRDefault="00160A8B" w:rsidP="00160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32F2">
        <w:rPr>
          <w:rFonts w:ascii="Times New Roman" w:eastAsia="Times New Roman" w:hAnsi="Times New Roman" w:cs="Times New Roman"/>
          <w:sz w:val="26"/>
          <w:szCs w:val="26"/>
        </w:rPr>
        <w:t xml:space="preserve">Заслуживает внимания опыт проведения торжественной регистрации брака молодоженов в отделе ЗАГС накануне праздника «Красная горка» совместно с творческими коллективами клубных учреждений. Народный фольклорный ансамбль «Донские родники» </w:t>
      </w:r>
      <w:proofErr w:type="spellStart"/>
      <w:r w:rsidRPr="00DC32F2">
        <w:rPr>
          <w:rFonts w:ascii="Times New Roman" w:eastAsia="Times New Roman" w:hAnsi="Times New Roman" w:cs="Times New Roman"/>
          <w:sz w:val="26"/>
          <w:szCs w:val="26"/>
        </w:rPr>
        <w:t>Русско-Буйловского</w:t>
      </w:r>
      <w:proofErr w:type="spellEnd"/>
      <w:r w:rsidRPr="00DC32F2">
        <w:rPr>
          <w:rFonts w:ascii="Times New Roman" w:eastAsia="Times New Roman" w:hAnsi="Times New Roman" w:cs="Times New Roman"/>
          <w:sz w:val="26"/>
          <w:szCs w:val="26"/>
        </w:rPr>
        <w:t xml:space="preserve"> СДК провел в рамках праздника свадебный обряд: встречали и величали  молодоженов, зарегистрировавших брак 7 мая 2016 года.</w:t>
      </w:r>
    </w:p>
    <w:p w:rsidR="00160A8B" w:rsidRPr="00DC32F2" w:rsidRDefault="00160A8B" w:rsidP="00160A8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bCs/>
          <w:sz w:val="26"/>
          <w:szCs w:val="26"/>
        </w:rPr>
        <w:lastRenderedPageBreak/>
        <w:t>4 июня во Дворце культуры «Современник» состоялся II районный фестиваль замещающих семей «Главное на свете - это наши дети».</w:t>
      </w:r>
      <w:r w:rsidRPr="00DC32F2">
        <w:rPr>
          <w:rFonts w:ascii="Times New Roman" w:hAnsi="Times New Roman" w:cs="Times New Roman"/>
          <w:sz w:val="26"/>
          <w:szCs w:val="26"/>
        </w:rPr>
        <w:t xml:space="preserve"> Он начался с благотворительной выставки «Семейная мастерская», в которой родители и дети представили работы разных видов декоративно-прикладного творчества и изобразительного искусства. </w:t>
      </w:r>
      <w:r w:rsidRPr="00DC32F2">
        <w:rPr>
          <w:rFonts w:ascii="Times New Roman" w:hAnsi="Times New Roman" w:cs="Times New Roman"/>
          <w:bCs/>
          <w:sz w:val="26"/>
          <w:szCs w:val="26"/>
        </w:rPr>
        <w:t xml:space="preserve">Среди участников фестиваля были дети с ограниченными возможностями здоровья. </w:t>
      </w:r>
      <w:r w:rsidRPr="00DC32F2">
        <w:rPr>
          <w:rFonts w:ascii="Times New Roman" w:hAnsi="Times New Roman" w:cs="Times New Roman"/>
          <w:sz w:val="26"/>
          <w:szCs w:val="26"/>
        </w:rPr>
        <w:t>Приемные семьи  участвовали в конкурсах «Поющая семья», «Улыбнитесь, я снимаю» и других.</w:t>
      </w:r>
    </w:p>
    <w:p w:rsidR="00160A8B" w:rsidRPr="00DC32F2" w:rsidRDefault="00160A8B" w:rsidP="00160A8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 xml:space="preserve">Родителей, не побоявшихся сделать своими чужих детей, наградила Благодарственными письмами главы администрации района заместитель главы Е.Н. Рублевская. </w:t>
      </w:r>
      <w:proofErr w:type="gramStart"/>
      <w:r w:rsidRPr="00DC32F2">
        <w:rPr>
          <w:rFonts w:ascii="Times New Roman" w:hAnsi="Times New Roman" w:cs="Times New Roman"/>
          <w:sz w:val="26"/>
          <w:szCs w:val="26"/>
        </w:rPr>
        <w:t xml:space="preserve">За самоотверженность, бескорыстие и огромную родительскую любовь замещающие семьи участников поблагодарили начальник отдела опеки и попечительства администрации Павловского муниципального района М.А. Виноградова, директор благотворительного фонда «Мир добрых сердец» Н.А.Вакулина, руководитель Общественной палаты района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Т.М.Нежельская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 xml:space="preserve">, начальник отдела ЗАГС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В.С.Аипова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 xml:space="preserve"> председатель Воронежского регионального отделения Всероссийского общественного движения «Матери России»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Н.Вожова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 xml:space="preserve">, юрисконсульт Воронежского центра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психолого-педагогичесой</w:t>
      </w:r>
      <w:proofErr w:type="spellEnd"/>
      <w:proofErr w:type="gramEnd"/>
      <w:r w:rsidRPr="00DC32F2">
        <w:rPr>
          <w:rFonts w:ascii="Times New Roman" w:hAnsi="Times New Roman" w:cs="Times New Roman"/>
          <w:sz w:val="26"/>
          <w:szCs w:val="26"/>
        </w:rPr>
        <w:t xml:space="preserve"> поддержки и развития детей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К.Спахова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>. Они вручили семьям Благодарности, ценные призы. В концертной программе приняли участие дети и родители в разных жанрах художественной самодеятельности: все участники концерта получили дипломы и подарки.</w:t>
      </w:r>
    </w:p>
    <w:p w:rsidR="00160A8B" w:rsidRPr="00DC32F2" w:rsidRDefault="00160A8B" w:rsidP="00160A8B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DC32F2">
        <w:rPr>
          <w:sz w:val="26"/>
          <w:szCs w:val="26"/>
        </w:rPr>
        <w:t xml:space="preserve">Одним из основных мероприятий является праздник «День семьи, любви и верности». Стало традицией отмечать этот праздник  совместно с территориальным органом ЗАГС, Павловским Благочинием, женсоветами поселений. </w:t>
      </w:r>
    </w:p>
    <w:p w:rsidR="00160A8B" w:rsidRPr="00DC32F2" w:rsidRDefault="00160A8B" w:rsidP="00160A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 xml:space="preserve">8 июля во Дворце культуры «Современник» состоялась праздничная программа «Под сенью Петра и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Февронии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>», посвящённая Всероссийскому Дню семьи, любви и верности. Она была проведена  совместно с отделом  ЗАГС Павловского района и духовенством Благочиния Павловского церковного округа.</w:t>
      </w:r>
    </w:p>
    <w:p w:rsidR="00160A8B" w:rsidRPr="00DC32F2" w:rsidRDefault="00160A8B" w:rsidP="00160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 xml:space="preserve">В этот день на сцене ДК чествовали  9 супружеских пар, кто за многие годы совместной жизни сумел сохранить уважение и доверие друг к другу, своим личным примером создав образец добропорядочной семьи. Праздничный молебен в честь святых благоверных Петра и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Февронии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 xml:space="preserve"> возглавил Благочинный Павловского церковного округа иерей Максим. Медалью «За любовь и верность»  награждена семья </w:t>
      </w:r>
      <w:proofErr w:type="gramStart"/>
      <w:r w:rsidRPr="00DC32F2">
        <w:rPr>
          <w:rFonts w:ascii="Times New Roman" w:hAnsi="Times New Roman" w:cs="Times New Roman"/>
          <w:sz w:val="26"/>
          <w:szCs w:val="26"/>
        </w:rPr>
        <w:t>Ореховых</w:t>
      </w:r>
      <w:proofErr w:type="gramEnd"/>
      <w:r w:rsidRPr="00DC32F2">
        <w:rPr>
          <w:rFonts w:ascii="Times New Roman" w:hAnsi="Times New Roman" w:cs="Times New Roman"/>
          <w:sz w:val="26"/>
          <w:szCs w:val="26"/>
        </w:rPr>
        <w:t xml:space="preserve"> из с. Русская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Буйловка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>. Поздравительный адрес губернатора Воронежской области А.В.Гордеева вручен  7-ми супружеским парам. Благочинный Павловского церковного округа иерей Максим поздравил всех присутствующих с праздником и вручил благодарственные письма семьям Павловского прихода. Украсили праздник концертные номера участников художественной самодеятельности.</w:t>
      </w:r>
    </w:p>
    <w:p w:rsidR="00160A8B" w:rsidRPr="00DC32F2" w:rsidRDefault="00160A8B" w:rsidP="00160A8B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DC32F2">
        <w:rPr>
          <w:sz w:val="26"/>
          <w:szCs w:val="26"/>
        </w:rPr>
        <w:t>В этот день в сельских клубных учреждениях состоялись вечера-чествования юбиляров семейной жизни, проживших в браке 25 и более лет, а также молодых семей, отметивших «ситцевую свадьбу», чествование многодетных и приемных семей,  семей с новорожденными детьми, праздничные концерты, вечера отдыха.</w:t>
      </w:r>
    </w:p>
    <w:p w:rsidR="00160A8B" w:rsidRPr="00DC32F2" w:rsidRDefault="00160A8B" w:rsidP="00160A8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32F2">
        <w:rPr>
          <w:rFonts w:ascii="Times New Roman" w:eastAsia="Times New Roman" w:hAnsi="Times New Roman" w:cs="Times New Roman"/>
          <w:sz w:val="26"/>
          <w:szCs w:val="26"/>
        </w:rPr>
        <w:t>В программе празднований Дней сел и праздников улиц проводится чествование молодых семей и семей с новорожденными детьми.</w:t>
      </w:r>
    </w:p>
    <w:p w:rsidR="00160A8B" w:rsidRDefault="00160A8B" w:rsidP="00160A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DC32F2">
        <w:rPr>
          <w:rFonts w:ascii="Times New Roman" w:hAnsi="Times New Roman" w:cs="Times New Roman"/>
          <w:sz w:val="26"/>
          <w:szCs w:val="26"/>
        </w:rPr>
        <w:t>Чествовались семьи и в номинации «Лучшая усадьба села». Традиционно на празднике День города в сентябре месяце  совместно с отделом ЗАГС проведено чествование молодоженов.</w:t>
      </w:r>
    </w:p>
    <w:p w:rsidR="00160A8B" w:rsidRDefault="00160A8B" w:rsidP="00160A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Ряд мероприятий проведен ко Дню матери.</w:t>
      </w:r>
    </w:p>
    <w:p w:rsidR="00160A8B" w:rsidRPr="00685733" w:rsidRDefault="00160A8B" w:rsidP="00160A8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685733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</w:rPr>
        <w:lastRenderedPageBreak/>
        <w:t>В канун праздника в конференц-зале Дворца культуры состоялся «круглый стол» с общественностью на тему «Роль женщины-матери в современном мире».</w:t>
      </w:r>
    </w:p>
    <w:p w:rsidR="00160A8B" w:rsidRPr="00685733" w:rsidRDefault="00160A8B" w:rsidP="00160A8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85733">
        <w:rPr>
          <w:rFonts w:ascii="Times New Roman" w:hAnsi="Times New Roman" w:cs="Times New Roman"/>
          <w:sz w:val="26"/>
          <w:szCs w:val="26"/>
        </w:rPr>
        <w:t xml:space="preserve"> 27 ноября </w:t>
      </w:r>
      <w:r w:rsidRPr="00685733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в ДК прошло мероприятие, состоящее из двух частей. В фойе вниманию гостей были представлены работы 18 мастериц  района, выполненные в различных техниках декоративно-прикладного творчества. Экспозицию выставки «Золотые руки матерей» составили  530 работ. </w:t>
      </w:r>
      <w:r w:rsidRPr="00685733">
        <w:rPr>
          <w:rFonts w:ascii="Times New Roman" w:hAnsi="Times New Roman" w:cs="Times New Roman"/>
          <w:iCs/>
          <w:sz w:val="26"/>
          <w:szCs w:val="26"/>
        </w:rPr>
        <w:t>На сцене состоялся концерт «</w:t>
      </w:r>
      <w:r w:rsidRPr="00685733">
        <w:rPr>
          <w:rFonts w:ascii="Times New Roman" w:hAnsi="Times New Roman" w:cs="Times New Roman"/>
          <w:sz w:val="26"/>
          <w:szCs w:val="26"/>
        </w:rPr>
        <w:t>Мой самый главный человек!».</w:t>
      </w:r>
      <w:r w:rsidRPr="00685733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Всех присутствующих матерей тепло поздравила заместитель главы администрации Павловского муниципального района Е.</w:t>
      </w:r>
      <w:r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</w:rPr>
        <w:t>Н.</w:t>
      </w:r>
      <w:r w:rsidRPr="00685733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Рублевская.</w:t>
      </w:r>
      <w:r w:rsidRPr="00685733">
        <w:rPr>
          <w:rFonts w:ascii="Times New Roman" w:hAnsi="Times New Roman" w:cs="Times New Roman"/>
          <w:iCs/>
          <w:sz w:val="26"/>
          <w:szCs w:val="26"/>
        </w:rPr>
        <w:t xml:space="preserve"> Детские и взрослые творческие коллективы и солисты ДК дарили мамам со сцены свои музыкальные подарки. С экрана всем улыбались знакомые лица счастливых мам и детей - участников </w:t>
      </w:r>
      <w:proofErr w:type="spellStart"/>
      <w:r w:rsidRPr="00685733">
        <w:rPr>
          <w:rFonts w:ascii="Times New Roman" w:hAnsi="Times New Roman" w:cs="Times New Roman"/>
          <w:iCs/>
          <w:sz w:val="26"/>
          <w:szCs w:val="26"/>
        </w:rPr>
        <w:t>фотоакции</w:t>
      </w:r>
      <w:proofErr w:type="spellEnd"/>
      <w:r w:rsidRPr="00685733">
        <w:rPr>
          <w:rFonts w:ascii="Times New Roman" w:hAnsi="Times New Roman" w:cs="Times New Roman"/>
          <w:iCs/>
          <w:sz w:val="26"/>
          <w:szCs w:val="26"/>
        </w:rPr>
        <w:t xml:space="preserve"> «Обнимаю маму». В программе концерта выступил творческий союз трёх приёмных семей района </w:t>
      </w:r>
      <w:proofErr w:type="spellStart"/>
      <w:r w:rsidRPr="00685733">
        <w:rPr>
          <w:rFonts w:ascii="Times New Roman" w:hAnsi="Times New Roman" w:cs="Times New Roman"/>
          <w:iCs/>
          <w:sz w:val="26"/>
          <w:szCs w:val="26"/>
        </w:rPr>
        <w:t>Шкуровы</w:t>
      </w:r>
      <w:proofErr w:type="spellEnd"/>
      <w:r w:rsidRPr="00685733">
        <w:rPr>
          <w:rFonts w:ascii="Times New Roman" w:hAnsi="Times New Roman" w:cs="Times New Roman"/>
          <w:iCs/>
          <w:sz w:val="26"/>
          <w:szCs w:val="26"/>
        </w:rPr>
        <w:t xml:space="preserve">, Жидковы и </w:t>
      </w:r>
      <w:proofErr w:type="spellStart"/>
      <w:r w:rsidRPr="00685733">
        <w:rPr>
          <w:rFonts w:ascii="Times New Roman" w:hAnsi="Times New Roman" w:cs="Times New Roman"/>
          <w:iCs/>
          <w:sz w:val="26"/>
          <w:szCs w:val="26"/>
        </w:rPr>
        <w:t>Змеевы</w:t>
      </w:r>
      <w:proofErr w:type="spellEnd"/>
      <w:r w:rsidRPr="00685733">
        <w:rPr>
          <w:rFonts w:ascii="Times New Roman" w:hAnsi="Times New Roman" w:cs="Times New Roman"/>
          <w:iCs/>
          <w:sz w:val="26"/>
          <w:szCs w:val="26"/>
        </w:rPr>
        <w:t xml:space="preserve"> - лауреаты 2-го районного фестиваля замещающих семей «Главное на свете - это наши дети».</w:t>
      </w:r>
    </w:p>
    <w:p w:rsidR="00160A8B" w:rsidRDefault="00160A8B" w:rsidP="00160A8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сельских клубных учреждениях состоялись праздничные концерты,  конкурсы детского рисунка «Милая мама моя»,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конкурсно-игровые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программы «Мама и дочь».</w:t>
      </w:r>
    </w:p>
    <w:p w:rsidR="00AA185D" w:rsidRPr="00AA185D" w:rsidRDefault="00AA185D">
      <w:pPr>
        <w:rPr>
          <w:rFonts w:ascii="Times New Roman" w:hAnsi="Times New Roman" w:cs="Times New Roman"/>
          <w:sz w:val="28"/>
          <w:szCs w:val="28"/>
        </w:rPr>
      </w:pPr>
    </w:p>
    <w:sectPr w:rsidR="00AA185D" w:rsidRPr="00AA185D" w:rsidSect="00CF4D0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185D"/>
    <w:rsid w:val="00160A8B"/>
    <w:rsid w:val="00163F8E"/>
    <w:rsid w:val="005A4C8D"/>
    <w:rsid w:val="00747595"/>
    <w:rsid w:val="00AA185D"/>
    <w:rsid w:val="00CF4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1079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dkovaleva</dc:creator>
  <cp:keywords/>
  <dc:description/>
  <cp:lastModifiedBy>dkovaleva</cp:lastModifiedBy>
  <cp:revision>4</cp:revision>
  <cp:lastPrinted>2017-03-24T09:39:00Z</cp:lastPrinted>
  <dcterms:created xsi:type="dcterms:W3CDTF">2017-03-16T15:00:00Z</dcterms:created>
  <dcterms:modified xsi:type="dcterms:W3CDTF">2017-03-24T09:39:00Z</dcterms:modified>
</cp:coreProperties>
</file>