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DC1" w:rsidRDefault="00EB3DC1" w:rsidP="002B7B96">
      <w:pPr>
        <w:pStyle w:val="ConsPlusNormal"/>
        <w:widowControl/>
        <w:ind w:firstLine="0"/>
        <w:jc w:val="center"/>
        <w:rPr>
          <w:rFonts w:ascii="Times New Roman" w:hAnsi="Times New Roman" w:cs="Times New Roman"/>
          <w:sz w:val="28"/>
          <w:szCs w:val="28"/>
        </w:rPr>
      </w:pPr>
    </w:p>
    <w:p w:rsidR="00AB5BD4" w:rsidRPr="007278D9" w:rsidRDefault="00AB5BD4" w:rsidP="00AB5BD4">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Отчет </w:t>
      </w:r>
    </w:p>
    <w:p w:rsidR="00AB5BD4" w:rsidRPr="007278D9" w:rsidRDefault="00AB5BD4" w:rsidP="00AB5BD4">
      <w:pPr>
        <w:pStyle w:val="ConsPlusNormal"/>
        <w:widowControl/>
        <w:ind w:firstLine="0"/>
        <w:jc w:val="center"/>
        <w:rPr>
          <w:rFonts w:ascii="Times New Roman" w:hAnsi="Times New Roman" w:cs="Times New Roman"/>
          <w:sz w:val="26"/>
          <w:szCs w:val="26"/>
        </w:rPr>
      </w:pPr>
      <w:r w:rsidRPr="007278D9">
        <w:rPr>
          <w:rFonts w:ascii="Times New Roman" w:hAnsi="Times New Roman" w:cs="Times New Roman"/>
          <w:sz w:val="26"/>
          <w:szCs w:val="26"/>
        </w:rPr>
        <w:t xml:space="preserve">о реализации </w:t>
      </w:r>
      <w:r w:rsidR="00D30D29">
        <w:rPr>
          <w:rFonts w:ascii="Times New Roman" w:hAnsi="Times New Roman" w:cs="Times New Roman"/>
          <w:sz w:val="26"/>
          <w:szCs w:val="26"/>
        </w:rPr>
        <w:t xml:space="preserve">в 2016 году </w:t>
      </w:r>
      <w:r w:rsidRPr="007278D9">
        <w:rPr>
          <w:rFonts w:ascii="Times New Roman" w:hAnsi="Times New Roman" w:cs="Times New Roman"/>
          <w:sz w:val="26"/>
          <w:szCs w:val="26"/>
        </w:rPr>
        <w:t>первоочередных мер в Павловском муниципальном районе</w:t>
      </w:r>
    </w:p>
    <w:p w:rsidR="00AB5BD4" w:rsidRDefault="00AB5BD4" w:rsidP="00AB5BD4">
      <w:pPr>
        <w:pStyle w:val="ConsPlusNormal"/>
        <w:widowControl/>
        <w:ind w:firstLine="0"/>
        <w:jc w:val="center"/>
        <w:rPr>
          <w:rFonts w:ascii="Times New Roman" w:hAnsi="Times New Roman" w:cs="Times New Roman"/>
          <w:sz w:val="26"/>
          <w:szCs w:val="26"/>
        </w:rPr>
      </w:pPr>
      <w:r w:rsidRPr="007278D9">
        <w:rPr>
          <w:rFonts w:ascii="Times New Roman" w:hAnsi="Times New Roman" w:cs="Times New Roman"/>
          <w:sz w:val="26"/>
          <w:szCs w:val="26"/>
        </w:rPr>
        <w:t xml:space="preserve">третьего этапа Концепции демографической политики Российской Федерации </w:t>
      </w:r>
    </w:p>
    <w:p w:rsidR="002B7B96" w:rsidRDefault="002B7B96" w:rsidP="002B7B96">
      <w:pPr>
        <w:pStyle w:val="ConsPlusNormal"/>
        <w:widowControl/>
        <w:ind w:firstLine="0"/>
        <w:jc w:val="center"/>
        <w:rPr>
          <w:rFonts w:ascii="Times New Roman" w:hAnsi="Times New Roman" w:cs="Times New Roman"/>
          <w:sz w:val="28"/>
          <w:szCs w:val="28"/>
        </w:rPr>
      </w:pPr>
    </w:p>
    <w:tbl>
      <w:tblPr>
        <w:tblW w:w="508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9"/>
        <w:gridCol w:w="2270"/>
        <w:gridCol w:w="3400"/>
        <w:gridCol w:w="2126"/>
        <w:gridCol w:w="6098"/>
      </w:tblGrid>
      <w:tr w:rsidR="002E3114" w:rsidRPr="006445DF" w:rsidTr="004373F9">
        <w:trPr>
          <w:tblHeader/>
        </w:trPr>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537F9E">
            <w:pPr>
              <w:pStyle w:val="ConsPlusNormal"/>
              <w:widowControl/>
              <w:ind w:firstLine="0"/>
              <w:jc w:val="center"/>
              <w:rPr>
                <w:rFonts w:ascii="Times New Roman" w:hAnsi="Times New Roman" w:cs="Times New Roman"/>
                <w:bCs/>
                <w:color w:val="000000"/>
                <w:sz w:val="24"/>
                <w:szCs w:val="24"/>
                <w:lang w:eastAsia="en-US"/>
              </w:rPr>
            </w:pPr>
            <w:r w:rsidRPr="006445DF">
              <w:rPr>
                <w:rFonts w:ascii="Times New Roman" w:hAnsi="Times New Roman" w:cs="Times New Roman"/>
                <w:bCs/>
                <w:color w:val="000000"/>
                <w:sz w:val="24"/>
                <w:szCs w:val="24"/>
                <w:lang w:eastAsia="en-US"/>
              </w:rPr>
              <w:t>№</w:t>
            </w:r>
          </w:p>
          <w:p w:rsidR="002E3114" w:rsidRPr="006445DF" w:rsidRDefault="002E3114" w:rsidP="00537F9E">
            <w:pPr>
              <w:pStyle w:val="ConsPlusNormal"/>
              <w:widowControl/>
              <w:ind w:firstLine="0"/>
              <w:jc w:val="center"/>
              <w:rPr>
                <w:rFonts w:ascii="Times New Roman" w:hAnsi="Times New Roman" w:cs="Times New Roman"/>
                <w:bCs/>
                <w:color w:val="000000"/>
                <w:sz w:val="24"/>
                <w:szCs w:val="24"/>
                <w:lang w:eastAsia="en-US"/>
              </w:rPr>
            </w:pPr>
            <w:r w:rsidRPr="006445DF">
              <w:rPr>
                <w:rFonts w:ascii="Times New Roman" w:hAnsi="Times New Roman" w:cs="Times New Roman"/>
                <w:bCs/>
                <w:color w:val="000000"/>
                <w:sz w:val="24"/>
                <w:szCs w:val="24"/>
                <w:lang w:eastAsia="en-US"/>
              </w:rPr>
              <w:t>п/п</w:t>
            </w:r>
          </w:p>
        </w:tc>
        <w:tc>
          <w:tcPr>
            <w:tcW w:w="770" w:type="pct"/>
            <w:tcBorders>
              <w:top w:val="single" w:sz="4" w:space="0" w:color="auto"/>
              <w:left w:val="single" w:sz="4" w:space="0" w:color="auto"/>
              <w:bottom w:val="single" w:sz="4" w:space="0" w:color="auto"/>
              <w:right w:val="single" w:sz="4" w:space="0" w:color="auto"/>
            </w:tcBorders>
            <w:hideMark/>
          </w:tcPr>
          <w:p w:rsidR="002E3114" w:rsidRPr="006445DF" w:rsidRDefault="002E3114"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Мероприятия</w:t>
            </w:r>
          </w:p>
        </w:tc>
        <w:tc>
          <w:tcPr>
            <w:tcW w:w="1153" w:type="pct"/>
            <w:tcBorders>
              <w:top w:val="single" w:sz="4" w:space="0" w:color="auto"/>
              <w:left w:val="single" w:sz="4" w:space="0" w:color="auto"/>
              <w:bottom w:val="single" w:sz="4" w:space="0" w:color="auto"/>
              <w:right w:val="single" w:sz="4" w:space="0" w:color="auto"/>
            </w:tcBorders>
          </w:tcPr>
          <w:p w:rsidR="002E3114" w:rsidRPr="006445DF" w:rsidRDefault="002E3114" w:rsidP="00537F9E">
            <w:pPr>
              <w:pStyle w:val="ConsPlusNormal"/>
              <w:widowControl/>
              <w:ind w:firstLine="0"/>
              <w:jc w:val="center"/>
              <w:rPr>
                <w:rFonts w:ascii="Times New Roman" w:hAnsi="Times New Roman" w:cs="Times New Roman"/>
                <w:sz w:val="24"/>
                <w:szCs w:val="24"/>
              </w:rPr>
            </w:pPr>
            <w:r w:rsidRPr="006445DF">
              <w:rPr>
                <w:rFonts w:ascii="Times New Roman" w:hAnsi="Times New Roman" w:cs="Times New Roman"/>
                <w:sz w:val="24"/>
                <w:szCs w:val="24"/>
              </w:rPr>
              <w:t xml:space="preserve">Ожидаемые результаты </w:t>
            </w:r>
          </w:p>
          <w:p w:rsidR="002E3114" w:rsidRPr="006445DF" w:rsidRDefault="002E3114" w:rsidP="00537F9E">
            <w:pPr>
              <w:pStyle w:val="ConsPlusNormal"/>
              <w:widowControl/>
              <w:ind w:firstLine="0"/>
              <w:jc w:val="center"/>
              <w:rPr>
                <w:rFonts w:ascii="Times New Roman" w:hAnsi="Times New Roman" w:cs="Times New Roman"/>
                <w:sz w:val="24"/>
                <w:szCs w:val="24"/>
              </w:rPr>
            </w:pPr>
            <w:r w:rsidRPr="006445DF">
              <w:rPr>
                <w:rFonts w:ascii="Times New Roman" w:hAnsi="Times New Roman" w:cs="Times New Roman"/>
                <w:sz w:val="24"/>
                <w:szCs w:val="24"/>
              </w:rPr>
              <w:t>реализации мероприятия</w:t>
            </w:r>
          </w:p>
          <w:p w:rsidR="002E3114" w:rsidRPr="006445DF" w:rsidRDefault="002E3114" w:rsidP="00537F9E">
            <w:pPr>
              <w:pStyle w:val="ConsPlusNormal"/>
              <w:widowControl/>
              <w:ind w:firstLine="0"/>
              <w:jc w:val="center"/>
              <w:rPr>
                <w:rFonts w:ascii="Times New Roman" w:hAnsi="Times New Roman" w:cs="Times New Roman"/>
                <w:bCs/>
                <w:sz w:val="24"/>
                <w:szCs w:val="24"/>
                <w:lang w:eastAsia="en-US"/>
              </w:rPr>
            </w:pPr>
          </w:p>
        </w:tc>
        <w:tc>
          <w:tcPr>
            <w:tcW w:w="721" w:type="pct"/>
            <w:tcBorders>
              <w:top w:val="single" w:sz="4" w:space="0" w:color="auto"/>
              <w:left w:val="single" w:sz="4" w:space="0" w:color="auto"/>
              <w:bottom w:val="single" w:sz="4" w:space="0" w:color="auto"/>
              <w:right w:val="single" w:sz="4" w:space="0" w:color="auto"/>
            </w:tcBorders>
            <w:hideMark/>
          </w:tcPr>
          <w:p w:rsidR="002E3114" w:rsidRPr="006445DF" w:rsidRDefault="002E3114"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color w:val="000000"/>
                <w:sz w:val="24"/>
                <w:szCs w:val="24"/>
                <w:lang w:eastAsia="en-US"/>
              </w:rPr>
              <w:t>Исполнители</w:t>
            </w:r>
          </w:p>
        </w:tc>
        <w:tc>
          <w:tcPr>
            <w:tcW w:w="2068" w:type="pct"/>
            <w:tcBorders>
              <w:top w:val="single" w:sz="4" w:space="0" w:color="auto"/>
              <w:left w:val="single" w:sz="4" w:space="0" w:color="auto"/>
              <w:bottom w:val="single" w:sz="4" w:space="0" w:color="auto"/>
              <w:right w:val="single" w:sz="4" w:space="0" w:color="auto"/>
            </w:tcBorders>
            <w:hideMark/>
          </w:tcPr>
          <w:p w:rsidR="002E3114" w:rsidRPr="00FD0C47" w:rsidRDefault="002E3114" w:rsidP="00537F9E">
            <w:pPr>
              <w:pStyle w:val="ConsPlusNormal"/>
              <w:widowControl/>
              <w:ind w:firstLine="0"/>
              <w:jc w:val="center"/>
              <w:rPr>
                <w:rFonts w:ascii="Times New Roman" w:hAnsi="Times New Roman" w:cs="Times New Roman"/>
                <w:bCs/>
                <w:color w:val="000000"/>
                <w:sz w:val="24"/>
                <w:szCs w:val="24"/>
                <w:lang w:eastAsia="en-US"/>
              </w:rPr>
            </w:pPr>
            <w:r w:rsidRPr="00FD0C47">
              <w:rPr>
                <w:rFonts w:ascii="Times New Roman" w:hAnsi="Times New Roman" w:cs="Times New Roman"/>
                <w:bCs/>
                <w:color w:val="000000"/>
                <w:sz w:val="24"/>
                <w:szCs w:val="24"/>
                <w:lang w:eastAsia="en-US"/>
              </w:rPr>
              <w:t>Итоги исполнения реализации первоочередных мер</w:t>
            </w:r>
          </w:p>
        </w:tc>
      </w:tr>
      <w:tr w:rsidR="00AB1AC2" w:rsidRPr="006445DF" w:rsidTr="004373F9">
        <w:trPr>
          <w:trHeight w:val="650"/>
        </w:trPr>
        <w:tc>
          <w:tcPr>
            <w:tcW w:w="5000" w:type="pct"/>
            <w:gridSpan w:val="5"/>
            <w:tcBorders>
              <w:top w:val="single" w:sz="4" w:space="0" w:color="auto"/>
              <w:left w:val="single" w:sz="4" w:space="0" w:color="auto"/>
              <w:bottom w:val="single" w:sz="4" w:space="0" w:color="auto"/>
              <w:right w:val="single" w:sz="4" w:space="0" w:color="auto"/>
            </w:tcBorders>
          </w:tcPr>
          <w:p w:rsidR="00AB1AC2" w:rsidRPr="00FD0C47" w:rsidRDefault="00AB1AC2" w:rsidP="00537F9E">
            <w:pPr>
              <w:pStyle w:val="ConsPlusNormal"/>
              <w:widowControl/>
              <w:ind w:firstLine="0"/>
              <w:jc w:val="both"/>
              <w:rPr>
                <w:rFonts w:ascii="Times New Roman" w:hAnsi="Times New Roman" w:cs="Times New Roman"/>
                <w:bCs/>
                <w:sz w:val="24"/>
                <w:szCs w:val="24"/>
                <w:lang w:eastAsia="en-US"/>
              </w:rPr>
            </w:pPr>
          </w:p>
          <w:p w:rsidR="00B14C71" w:rsidRPr="00FD0C47" w:rsidRDefault="00B14C71" w:rsidP="00537F9E">
            <w:pPr>
              <w:pStyle w:val="ConsPlusNormal"/>
              <w:widowControl/>
              <w:ind w:firstLine="0"/>
              <w:jc w:val="center"/>
              <w:rPr>
                <w:rFonts w:ascii="Times New Roman" w:hAnsi="Times New Roman" w:cs="Times New Roman"/>
                <w:bCs/>
                <w:sz w:val="24"/>
                <w:szCs w:val="24"/>
                <w:lang w:eastAsia="en-US"/>
              </w:rPr>
            </w:pPr>
            <w:r w:rsidRPr="00FD0C47">
              <w:rPr>
                <w:rFonts w:ascii="Times New Roman" w:hAnsi="Times New Roman" w:cs="Times New Roman"/>
                <w:bCs/>
                <w:sz w:val="24"/>
                <w:szCs w:val="24"/>
                <w:lang w:eastAsia="en-US"/>
              </w:rPr>
              <w:t>1. Мероприятия по снижению уровня смертности населения, прежде всего граждан трудоспособного возраста</w:t>
            </w:r>
          </w:p>
          <w:p w:rsidR="00AB1AC2" w:rsidRPr="00FD0C47" w:rsidRDefault="00AB1AC2" w:rsidP="00537F9E">
            <w:pPr>
              <w:pStyle w:val="ConsPlusNormal"/>
              <w:widowControl/>
              <w:ind w:firstLine="0"/>
              <w:jc w:val="center"/>
              <w:rPr>
                <w:rFonts w:ascii="Times New Roman" w:hAnsi="Times New Roman" w:cs="Times New Roman"/>
                <w:bCs/>
                <w:sz w:val="24"/>
                <w:szCs w:val="24"/>
                <w:lang w:eastAsia="en-US"/>
              </w:rPr>
            </w:pP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2A2080">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1.</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Профилактика заболеваний и формирование здорового образа жизни.</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Развитие первичной медико-санитарной помощи</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Уменьшение смертности населения, увеличение продолжительности жизни</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БУЗ ВО «Павловская РБ»</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5F7A41" w:rsidRPr="004373F9" w:rsidRDefault="005F7A41" w:rsidP="004373F9">
            <w:pPr>
              <w:tabs>
                <w:tab w:val="left" w:pos="0"/>
              </w:tabs>
              <w:spacing w:line="240" w:lineRule="auto"/>
              <w:ind w:firstLine="39"/>
              <w:contextualSpacing/>
              <w:jc w:val="both"/>
              <w:rPr>
                <w:rFonts w:ascii="Times New Roman" w:hAnsi="Times New Roman" w:cs="Times New Roman"/>
                <w:sz w:val="24"/>
                <w:szCs w:val="24"/>
              </w:rPr>
            </w:pPr>
            <w:r w:rsidRPr="004373F9">
              <w:rPr>
                <w:rFonts w:ascii="Times New Roman" w:hAnsi="Times New Roman" w:cs="Times New Roman"/>
                <w:sz w:val="24"/>
                <w:szCs w:val="24"/>
              </w:rPr>
              <w:t xml:space="preserve">На территории Павловского муниципального района БУЗ ВО «Павловская РБ» активно  реализует мероприятия,  направленные на повышение качества оказываемой медицинской помощи населению, снижение смертности в основу  которых вошли стандартизация работы служб оказания  первичной медико-санитарной помощи, специализированной, высокотехнологичной  и  скорой медицинской помощи,  профилактика развития заболеваний  и формирования  здорового образа жизни. </w:t>
            </w:r>
          </w:p>
          <w:p w:rsidR="005F7A41" w:rsidRPr="004373F9" w:rsidRDefault="005F7A41" w:rsidP="004373F9">
            <w:pPr>
              <w:tabs>
                <w:tab w:val="left" w:pos="0"/>
              </w:tabs>
              <w:spacing w:line="240" w:lineRule="auto"/>
              <w:ind w:firstLine="39"/>
              <w:contextualSpacing/>
              <w:jc w:val="both"/>
              <w:rPr>
                <w:rFonts w:ascii="Times New Roman" w:hAnsi="Times New Roman" w:cs="Times New Roman"/>
                <w:sz w:val="24"/>
                <w:szCs w:val="24"/>
              </w:rPr>
            </w:pPr>
            <w:r w:rsidRPr="004373F9">
              <w:rPr>
                <w:rFonts w:ascii="Times New Roman" w:hAnsi="Times New Roman" w:cs="Times New Roman"/>
                <w:sz w:val="24"/>
                <w:szCs w:val="24"/>
              </w:rPr>
              <w:t>С 2016 года все структурные подразделения БУЗ ВО «Павловская РБ» перешли на компьютезированную систему заявки и получения результатов обследования пациентов во всех вспомогательных службах. Это позволяет значительно сократить сроки получения результатов обследования пациентов, что особенно важно при госпитализации больных.</w:t>
            </w:r>
          </w:p>
          <w:p w:rsidR="005F7A41" w:rsidRPr="004373F9" w:rsidRDefault="005F7A41" w:rsidP="004373F9">
            <w:pPr>
              <w:tabs>
                <w:tab w:val="left" w:pos="0"/>
              </w:tabs>
              <w:spacing w:line="240" w:lineRule="auto"/>
              <w:ind w:firstLine="39"/>
              <w:contextualSpacing/>
              <w:jc w:val="both"/>
              <w:rPr>
                <w:rFonts w:ascii="Times New Roman" w:hAnsi="Times New Roman" w:cs="Times New Roman"/>
                <w:sz w:val="24"/>
                <w:szCs w:val="24"/>
              </w:rPr>
            </w:pPr>
            <w:r w:rsidRPr="004373F9">
              <w:rPr>
                <w:rFonts w:ascii="Times New Roman" w:hAnsi="Times New Roman" w:cs="Times New Roman"/>
                <w:sz w:val="24"/>
                <w:szCs w:val="24"/>
              </w:rPr>
              <w:t xml:space="preserve">Амбулаторная помощь населению  Павловского муниципального района оказывается поликлиникой,  поликлиническим отделением Лосевской участковой больницы, 5 врачебными амбулаториями и  20 ФАП </w:t>
            </w:r>
            <w:r w:rsidRPr="004373F9">
              <w:rPr>
                <w:rFonts w:ascii="Times New Roman" w:hAnsi="Times New Roman" w:cs="Times New Roman"/>
                <w:sz w:val="24"/>
                <w:szCs w:val="24"/>
              </w:rPr>
              <w:lastRenderedPageBreak/>
              <w:t>(фельдшерско-акушерскими пунктами) мощностью 1300 посещений в смену.</w:t>
            </w:r>
          </w:p>
          <w:p w:rsidR="00474C88" w:rsidRPr="004373F9" w:rsidRDefault="002E2119" w:rsidP="004373F9">
            <w:pPr>
              <w:tabs>
                <w:tab w:val="left" w:pos="0"/>
              </w:tabs>
              <w:spacing w:after="0" w:line="240" w:lineRule="auto"/>
              <w:ind w:firstLine="39"/>
              <w:contextualSpacing/>
              <w:jc w:val="both"/>
              <w:rPr>
                <w:rFonts w:ascii="Times New Roman" w:hAnsi="Times New Roman" w:cs="Times New Roman"/>
                <w:sz w:val="24"/>
                <w:szCs w:val="24"/>
              </w:rPr>
            </w:pPr>
            <w:r w:rsidRPr="004373F9">
              <w:rPr>
                <w:rFonts w:ascii="Times New Roman" w:hAnsi="Times New Roman" w:cs="Times New Roman"/>
                <w:sz w:val="24"/>
                <w:szCs w:val="24"/>
              </w:rPr>
              <w:t>С</w:t>
            </w:r>
            <w:r w:rsidR="00474C88" w:rsidRPr="004373F9">
              <w:rPr>
                <w:rFonts w:ascii="Times New Roman" w:hAnsi="Times New Roman" w:cs="Times New Roman"/>
                <w:sz w:val="24"/>
                <w:szCs w:val="24"/>
              </w:rPr>
              <w:t xml:space="preserve"> 2014 года </w:t>
            </w:r>
            <w:r w:rsidRPr="004373F9">
              <w:rPr>
                <w:rFonts w:ascii="Times New Roman" w:hAnsi="Times New Roman" w:cs="Times New Roman"/>
                <w:sz w:val="24"/>
                <w:szCs w:val="24"/>
              </w:rPr>
              <w:t xml:space="preserve">активно </w:t>
            </w:r>
            <w:r w:rsidR="00474C88" w:rsidRPr="004373F9">
              <w:rPr>
                <w:rFonts w:ascii="Times New Roman" w:hAnsi="Times New Roman" w:cs="Times New Roman"/>
                <w:sz w:val="24"/>
                <w:szCs w:val="24"/>
              </w:rPr>
              <w:t>реализуется  областной межведомственный проект "Живи долго!".  В 2016 году по итогам областного конкурса между учреждениями здравоохранения Воронежской области на лучшую организацию мероприятий, направленных на пропаганду здорового образа жизни Павловская районная больница вновь стала призером.</w:t>
            </w:r>
          </w:p>
          <w:p w:rsidR="00F601BA" w:rsidRPr="004373F9" w:rsidRDefault="00F601BA" w:rsidP="004373F9">
            <w:pPr>
              <w:pStyle w:val="a3"/>
              <w:ind w:firstLine="39"/>
              <w:jc w:val="both"/>
              <w:rPr>
                <w:b w:val="0"/>
              </w:rPr>
            </w:pPr>
            <w:r w:rsidRPr="004373F9">
              <w:rPr>
                <w:b w:val="0"/>
              </w:rPr>
              <w:t>В рамках проекта «Живи долго»</w:t>
            </w:r>
            <w:r w:rsidR="00474C88" w:rsidRPr="004373F9">
              <w:rPr>
                <w:b w:val="0"/>
              </w:rPr>
              <w:t xml:space="preserve"> п</w:t>
            </w:r>
            <w:r w:rsidRPr="004373F9">
              <w:rPr>
                <w:b w:val="0"/>
              </w:rPr>
              <w:t>роведено 181</w:t>
            </w:r>
            <w:r w:rsidR="00474C88" w:rsidRPr="004373F9">
              <w:rPr>
                <w:b w:val="0"/>
              </w:rPr>
              <w:t xml:space="preserve"> мероприятие</w:t>
            </w:r>
            <w:r w:rsidRPr="004373F9">
              <w:rPr>
                <w:b w:val="0"/>
              </w:rPr>
              <w:t>, из них акций -    63 (в т.ч. с использованием передвижного мобильного центра).</w:t>
            </w:r>
          </w:p>
          <w:p w:rsidR="00F601BA" w:rsidRPr="004373F9" w:rsidRDefault="00F601BA" w:rsidP="004373F9">
            <w:pPr>
              <w:pStyle w:val="a3"/>
              <w:ind w:firstLine="39"/>
              <w:jc w:val="both"/>
              <w:rPr>
                <w:b w:val="0"/>
              </w:rPr>
            </w:pPr>
            <w:r w:rsidRPr="004373F9">
              <w:rPr>
                <w:b w:val="0"/>
              </w:rPr>
              <w:t>Количество участников в 2016 году  - 8200 человек.</w:t>
            </w:r>
          </w:p>
          <w:p w:rsidR="00F601BA" w:rsidRPr="004373F9" w:rsidRDefault="00F601BA" w:rsidP="004373F9">
            <w:pPr>
              <w:pStyle w:val="a3"/>
              <w:ind w:firstLine="39"/>
              <w:jc w:val="both"/>
              <w:rPr>
                <w:b w:val="0"/>
              </w:rPr>
            </w:pPr>
            <w:r w:rsidRPr="004373F9">
              <w:rPr>
                <w:b w:val="0"/>
              </w:rPr>
              <w:t>В период акций проведено:</w:t>
            </w:r>
          </w:p>
          <w:p w:rsidR="00F601BA" w:rsidRPr="004373F9" w:rsidRDefault="00F601BA" w:rsidP="004373F9">
            <w:pPr>
              <w:pStyle w:val="a3"/>
              <w:ind w:firstLine="39"/>
              <w:jc w:val="both"/>
              <w:rPr>
                <w:b w:val="0"/>
              </w:rPr>
            </w:pPr>
            <w:r w:rsidRPr="004373F9">
              <w:rPr>
                <w:b w:val="0"/>
              </w:rPr>
              <w:t>анкетирование населения с целью выявления факторов риска заболеваний - 1390 человек;</w:t>
            </w:r>
          </w:p>
          <w:p w:rsidR="00F601BA" w:rsidRPr="004373F9" w:rsidRDefault="00F601BA" w:rsidP="004373F9">
            <w:pPr>
              <w:pStyle w:val="a3"/>
              <w:ind w:firstLine="39"/>
              <w:jc w:val="both"/>
              <w:rPr>
                <w:b w:val="0"/>
              </w:rPr>
            </w:pPr>
            <w:r w:rsidRPr="004373F9">
              <w:rPr>
                <w:b w:val="0"/>
              </w:rPr>
              <w:t>консультации специалистов - 2590 человек;</w:t>
            </w:r>
          </w:p>
          <w:p w:rsidR="00F601BA" w:rsidRPr="004373F9" w:rsidRDefault="00F601BA" w:rsidP="004373F9">
            <w:pPr>
              <w:pStyle w:val="a3"/>
              <w:ind w:firstLine="39"/>
              <w:jc w:val="both"/>
              <w:rPr>
                <w:b w:val="0"/>
              </w:rPr>
            </w:pPr>
            <w:r w:rsidRPr="004373F9">
              <w:rPr>
                <w:b w:val="0"/>
              </w:rPr>
              <w:t>скрининг диагностика - 3285 человек;</w:t>
            </w:r>
          </w:p>
          <w:p w:rsidR="00F601BA" w:rsidRPr="004373F9" w:rsidRDefault="00F601BA" w:rsidP="004373F9">
            <w:pPr>
              <w:pStyle w:val="a3"/>
              <w:ind w:firstLine="39"/>
              <w:jc w:val="both"/>
              <w:rPr>
                <w:b w:val="0"/>
              </w:rPr>
            </w:pPr>
            <w:r w:rsidRPr="004373F9">
              <w:rPr>
                <w:b w:val="0"/>
              </w:rPr>
              <w:t xml:space="preserve">флюорообследование -1002 человека; </w:t>
            </w:r>
          </w:p>
          <w:p w:rsidR="00F601BA" w:rsidRPr="004373F9" w:rsidRDefault="00F601BA" w:rsidP="004373F9">
            <w:pPr>
              <w:spacing w:after="0" w:line="240" w:lineRule="auto"/>
              <w:ind w:firstLine="39"/>
              <w:jc w:val="both"/>
              <w:rPr>
                <w:rFonts w:ascii="Times New Roman" w:hAnsi="Times New Roman" w:cs="Times New Roman"/>
                <w:sz w:val="24"/>
                <w:szCs w:val="24"/>
              </w:rPr>
            </w:pPr>
            <w:r w:rsidRPr="004373F9">
              <w:rPr>
                <w:rFonts w:ascii="Times New Roman" w:hAnsi="Times New Roman" w:cs="Times New Roman"/>
                <w:sz w:val="24"/>
                <w:szCs w:val="24"/>
              </w:rPr>
              <w:t>активизация работы школ здоровья  для пациентов, проведение серий лекций и мастер - классов по оказанию первой доврачебной помощи в экстренных ситуациях – 28.</w:t>
            </w:r>
          </w:p>
          <w:p w:rsidR="002E3114" w:rsidRPr="004373F9" w:rsidRDefault="002E3114" w:rsidP="004373F9">
            <w:pPr>
              <w:spacing w:after="0" w:line="240" w:lineRule="auto"/>
              <w:ind w:firstLine="39"/>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Продолжительность жизни увеличилась с 71 до 71.9, по сравнению с 2015 годом. Общая смертность снижена с 16.15 до 15.88 на 1000 населения по сравнению с 2015 годом.</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2A2080">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1.1.</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Развитие системы медицинской </w:t>
            </w:r>
            <w:r w:rsidRPr="004373F9">
              <w:rPr>
                <w:rFonts w:ascii="Times New Roman" w:eastAsia="Times New Roman" w:hAnsi="Times New Roman" w:cs="Times New Roman"/>
                <w:sz w:val="24"/>
                <w:szCs w:val="24"/>
              </w:rPr>
              <w:lastRenderedPageBreak/>
              <w:t>профилактики 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lastRenderedPageBreak/>
              <w:t xml:space="preserve">Повышение информированности разных </w:t>
            </w:r>
            <w:r w:rsidRPr="004373F9">
              <w:rPr>
                <w:rFonts w:ascii="Times New Roman" w:eastAsia="Times New Roman" w:hAnsi="Times New Roman" w:cs="Times New Roman"/>
                <w:sz w:val="24"/>
                <w:szCs w:val="24"/>
              </w:rPr>
              <w:lastRenderedPageBreak/>
              <w:t>групп населения о поведенческих и алиментарно-зависимых факторах риска, доступности продуктов здорового и диетического питания.</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Повышение информированности детей и подростков о поведенческих факторах риска.</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Повышение информированности населения о вреде активного и пассивного курения табака, о способах преодоления табачной зависимости и формирование в общественном сознании установок о неприемлемости потребления табака в обществе</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lastRenderedPageBreak/>
              <w:t>БУЗ ВО «Павловская РБ»</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lastRenderedPageBreak/>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a3"/>
              <w:jc w:val="both"/>
              <w:rPr>
                <w:b w:val="0"/>
              </w:rPr>
            </w:pPr>
            <w:r w:rsidRPr="004373F9">
              <w:rPr>
                <w:b w:val="0"/>
              </w:rPr>
              <w:lastRenderedPageBreak/>
              <w:t xml:space="preserve">В тесном взаимодействии с работодателями района, всех форм собственности проводится работа по </w:t>
            </w:r>
            <w:r w:rsidRPr="004373F9">
              <w:rPr>
                <w:b w:val="0"/>
              </w:rPr>
              <w:lastRenderedPageBreak/>
              <w:t xml:space="preserve">скрининговому обследованию рабочих и служащих. Во всех  случаях выявления факторов риска и патологии, участники направлены в первичное звено для проведения дальнейших мероприятий по оздоровлению. </w:t>
            </w:r>
          </w:p>
          <w:p w:rsidR="00127749" w:rsidRPr="004373F9" w:rsidRDefault="00127749" w:rsidP="004373F9">
            <w:pPr>
              <w:pStyle w:val="a3"/>
              <w:jc w:val="both"/>
              <w:rPr>
                <w:b w:val="0"/>
              </w:rPr>
            </w:pPr>
            <w:r w:rsidRPr="004373F9">
              <w:rPr>
                <w:b w:val="0"/>
              </w:rPr>
              <w:t>В образовательных организациях Павловского муниципального района проводятся мероприятия, направленные на профилактику развития зависимостей, включая сокращение потребления табака, алкоголя, наркотических средств и психоактивных веществ</w:t>
            </w:r>
            <w:r w:rsidR="003A3606" w:rsidRPr="004373F9">
              <w:rPr>
                <w:b w:val="0"/>
              </w:rPr>
              <w:t>.</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2A2080">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1.2.</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Профилактика инфекционных заболеваний, включая иммунопрофилактику</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Снижение уровня распространенности инфекционных заболеваний, профилактика которых осуществляется проведением иммунизации населения</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создание безопасных условий пребывания пациентов, </w:t>
            </w:r>
            <w:r w:rsidRPr="004373F9">
              <w:rPr>
                <w:rFonts w:ascii="Times New Roman" w:eastAsia="Times New Roman" w:hAnsi="Times New Roman" w:cs="Times New Roman"/>
                <w:sz w:val="24"/>
                <w:szCs w:val="24"/>
              </w:rPr>
              <w:lastRenderedPageBreak/>
              <w:t>снижение заболеваемости инфекциями, связанными с оказанием медицинской помощи</w:t>
            </w:r>
          </w:p>
          <w:p w:rsidR="002E3114" w:rsidRPr="004373F9" w:rsidRDefault="002E3114" w:rsidP="004373F9">
            <w:pPr>
              <w:spacing w:after="0" w:line="240" w:lineRule="auto"/>
              <w:jc w:val="both"/>
              <w:rPr>
                <w:rFonts w:ascii="Times New Roman" w:eastAsia="Times New Roman" w:hAnsi="Times New Roman" w:cs="Times New Roman"/>
                <w:sz w:val="24"/>
                <w:szCs w:val="24"/>
              </w:rPr>
            </w:pP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lastRenderedPageBreak/>
              <w:t>БУЗ ВО «Павловская РБ»</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В 2016 году кроме 1 случая коклюша не регистрировались инфекционные заболевания, профилактика которых осуществляется проведением иммунизации населения. Охват иммунизацией  населения против дифтерии, коклюша, столбняка в декретированные сроки  составил 97,3% (в 2015 г. – 95,3%). Охват иммунизацией населения против вирусного гепатита  «В» в декретированные сроки </w:t>
            </w:r>
            <w:r w:rsidRPr="004373F9">
              <w:rPr>
                <w:rFonts w:ascii="Times New Roman" w:eastAsia="Times New Roman" w:hAnsi="Times New Roman" w:cs="Times New Roman"/>
                <w:sz w:val="24"/>
                <w:szCs w:val="24"/>
              </w:rPr>
              <w:lastRenderedPageBreak/>
              <w:t>составил 97,1 % (в 2015 г.- 95,1%) заболеваемость вирусным гепатитом «В» в 2016 году не регистрировалась. Привитость медицинских работников против вирусного гепатита «В» составила 99,5%. План иммунизации населения Павловского района в 2016 году выполнен в основном на 99%. Диагноз инфекционных заболеваний подтверждается  на основании лабораторных данных, 72,5%  острых кишечных инфекционных заболеваний установленной этиологии.  Случаев групповых заболеваний, связанных с оказанием медицинской помощи в течение 2016 года не регистрировалось.</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2A2080">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1.3.</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Развитие первичной медико-санитарной помощи.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диспансеризацию населения, в том числе </w:t>
            </w:r>
            <w:r w:rsidRPr="004373F9">
              <w:rPr>
                <w:rFonts w:ascii="Times New Roman" w:eastAsia="Times New Roman" w:hAnsi="Times New Roman" w:cs="Times New Roman"/>
                <w:sz w:val="24"/>
                <w:szCs w:val="24"/>
              </w:rPr>
              <w:lastRenderedPageBreak/>
              <w:t>определенных групп взрослого населения</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lastRenderedPageBreak/>
              <w:t>Уменьшение смертности населения, увеличение продолжительности жизни</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БУЗ ВО «Павловская РБ»</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ind w:firstLine="39"/>
              <w:jc w:val="both"/>
              <w:rPr>
                <w:rFonts w:ascii="Times New Roman" w:hAnsi="Times New Roman" w:cs="Times New Roman"/>
                <w:sz w:val="24"/>
                <w:szCs w:val="24"/>
              </w:rPr>
            </w:pPr>
            <w:r w:rsidRPr="004373F9">
              <w:rPr>
                <w:rFonts w:ascii="Times New Roman" w:hAnsi="Times New Roman" w:cs="Times New Roman"/>
                <w:sz w:val="24"/>
                <w:szCs w:val="24"/>
              </w:rPr>
              <w:t>Диспансеризация определенных групп взрослого населения за 2016 год проведена 9584 человек. Из них впервые выявлено 15 онкозаболеваний, 47 человек с болезнями эндокринной системы, 67 человек болезни глаза, болезни системы кровообращения 479 человек, 4 человека с болезнями органов пищеварения, мочеполовой системы 42 человека, прочие заболевания 50.</w:t>
            </w:r>
          </w:p>
          <w:p w:rsidR="002E3114" w:rsidRPr="004373F9" w:rsidRDefault="002E3114" w:rsidP="004373F9">
            <w:pPr>
              <w:spacing w:after="0" w:line="240" w:lineRule="auto"/>
              <w:jc w:val="both"/>
              <w:rPr>
                <w:rFonts w:ascii="Times New Roman" w:eastAsia="Times New Roman" w:hAnsi="Times New Roman" w:cs="Times New Roman"/>
                <w:sz w:val="24"/>
                <w:szCs w:val="24"/>
              </w:rPr>
            </w:pP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7278D9">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1.4.</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Совершенствование организации медицинской помощи пострадавшим при дорожно-транспортных происшествиях</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Снижение смертности от дорожно-транспортных происшествий</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БУЗ ВО «Павловская РБ»</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3E4F7A" w:rsidRPr="004373F9" w:rsidRDefault="00495A59" w:rsidP="004373F9">
            <w:pPr>
              <w:spacing w:after="0" w:line="240" w:lineRule="auto"/>
              <w:jc w:val="both"/>
              <w:rPr>
                <w:rFonts w:ascii="Times New Roman" w:hAnsi="Times New Roman" w:cs="Times New Roman"/>
                <w:sz w:val="24"/>
                <w:szCs w:val="24"/>
              </w:rPr>
            </w:pPr>
            <w:r w:rsidRPr="004373F9">
              <w:rPr>
                <w:rFonts w:ascii="Times New Roman" w:eastAsia="Times New Roman" w:hAnsi="Times New Roman" w:cs="Times New Roman"/>
                <w:sz w:val="24"/>
                <w:szCs w:val="24"/>
              </w:rPr>
              <w:t xml:space="preserve">В Павловской РБ функционирует 6 круглосуточных бригад скорой медицинской помощи, из них </w:t>
            </w:r>
            <w:r w:rsidRPr="004373F9">
              <w:rPr>
                <w:rFonts w:ascii="Times New Roman" w:hAnsi="Times New Roman" w:cs="Times New Roman"/>
                <w:sz w:val="24"/>
                <w:szCs w:val="24"/>
              </w:rPr>
              <w:t xml:space="preserve">1 специализированная, 1  врачебная и 4 фельдшерских.  </w:t>
            </w:r>
          </w:p>
          <w:p w:rsidR="00C27084" w:rsidRPr="004373F9" w:rsidRDefault="003E4F7A" w:rsidP="004373F9">
            <w:pPr>
              <w:pStyle w:val="2"/>
              <w:tabs>
                <w:tab w:val="left" w:pos="0"/>
              </w:tabs>
              <w:spacing w:after="0" w:line="240" w:lineRule="auto"/>
              <w:ind w:left="0"/>
              <w:contextualSpacing/>
              <w:jc w:val="both"/>
              <w:rPr>
                <w:rFonts w:ascii="Times New Roman" w:hAnsi="Times New Roman"/>
                <w:sz w:val="24"/>
                <w:szCs w:val="24"/>
                <w:u w:val="single"/>
              </w:rPr>
            </w:pPr>
            <w:r w:rsidRPr="004373F9">
              <w:rPr>
                <w:rFonts w:ascii="Times New Roman" w:eastAsia="Times New Roman" w:hAnsi="Times New Roman"/>
                <w:sz w:val="24"/>
                <w:szCs w:val="24"/>
              </w:rPr>
              <w:t xml:space="preserve">Все автомобили </w:t>
            </w:r>
            <w:r w:rsidRPr="004373F9">
              <w:rPr>
                <w:rFonts w:ascii="Times New Roman" w:hAnsi="Times New Roman"/>
                <w:sz w:val="24"/>
                <w:szCs w:val="24"/>
              </w:rPr>
              <w:t xml:space="preserve">оснащены системой "Глонасс", рациями и мобильными телефонами. </w:t>
            </w:r>
            <w:r w:rsidR="00C27084" w:rsidRPr="004373F9">
              <w:rPr>
                <w:rFonts w:ascii="Times New Roman" w:hAnsi="Times New Roman"/>
                <w:sz w:val="24"/>
                <w:szCs w:val="24"/>
              </w:rPr>
              <w:t>В каждом автомобиле имеется электрокардиограф (большинство которых телекардиографы) с возможностью передачи сложных ЭКГ в КЦ отделения реанимации и анестезиологии Павловской РБ и в ОКБ.</w:t>
            </w:r>
          </w:p>
          <w:p w:rsidR="00C27084" w:rsidRPr="004373F9" w:rsidRDefault="00C27084" w:rsidP="004373F9">
            <w:pPr>
              <w:pStyle w:val="2"/>
              <w:tabs>
                <w:tab w:val="left" w:pos="0"/>
              </w:tabs>
              <w:spacing w:after="0" w:line="240" w:lineRule="auto"/>
              <w:ind w:left="0"/>
              <w:contextualSpacing/>
              <w:jc w:val="both"/>
              <w:rPr>
                <w:rFonts w:ascii="Times New Roman" w:hAnsi="Times New Roman"/>
                <w:sz w:val="24"/>
                <w:szCs w:val="24"/>
                <w:u w:val="single"/>
              </w:rPr>
            </w:pPr>
            <w:r w:rsidRPr="004373F9">
              <w:rPr>
                <w:rFonts w:ascii="Times New Roman" w:hAnsi="Times New Roman"/>
                <w:sz w:val="24"/>
                <w:szCs w:val="24"/>
              </w:rPr>
              <w:t xml:space="preserve">Имеется передвижной мобильный комплекс,  оборудованный электрокардиографом. Мобильный центр «Здоровье» оснащен кардивизором, спирографом, пульсоксиметром, современным компьютеризированным оборудованием для нейрофизиологических, кардиофизиологических исследований,  нагрузочных тестов в кардиофизиологии, исследования функции внешнего дыхания. </w:t>
            </w:r>
          </w:p>
          <w:p w:rsidR="00127749" w:rsidRPr="004373F9" w:rsidRDefault="003E4F7A" w:rsidP="004373F9">
            <w:pPr>
              <w:spacing w:after="0" w:line="240" w:lineRule="auto"/>
              <w:jc w:val="both"/>
              <w:rPr>
                <w:rFonts w:ascii="Times New Roman" w:eastAsia="Times New Roman" w:hAnsi="Times New Roman" w:cs="Times New Roman"/>
                <w:sz w:val="24"/>
                <w:szCs w:val="24"/>
              </w:rPr>
            </w:pPr>
            <w:r w:rsidRPr="004373F9">
              <w:rPr>
                <w:rFonts w:ascii="Times New Roman" w:hAnsi="Times New Roman" w:cs="Times New Roman"/>
                <w:sz w:val="24"/>
                <w:szCs w:val="24"/>
              </w:rPr>
              <w:t>Оборудование автотранспорта соответствует порядкам оказания скорой медицинской помощи и находится в исправном состоянии.</w:t>
            </w:r>
            <w:r w:rsidR="00495A59" w:rsidRPr="004373F9">
              <w:rPr>
                <w:rFonts w:ascii="Times New Roman" w:eastAsia="Times New Roman" w:hAnsi="Times New Roman" w:cs="Times New Roman"/>
                <w:sz w:val="24"/>
                <w:szCs w:val="24"/>
              </w:rPr>
              <w:t xml:space="preserve"> </w:t>
            </w:r>
          </w:p>
          <w:p w:rsidR="003E4F7A" w:rsidRPr="004373F9" w:rsidRDefault="003E4F7A" w:rsidP="004373F9">
            <w:pPr>
              <w:pStyle w:val="ac"/>
              <w:tabs>
                <w:tab w:val="left" w:pos="0"/>
              </w:tabs>
              <w:spacing w:after="0" w:line="240" w:lineRule="auto"/>
              <w:ind w:left="0"/>
              <w:jc w:val="both"/>
              <w:rPr>
                <w:rFonts w:ascii="Times New Roman" w:hAnsi="Times New Roman" w:cs="Times New Roman"/>
                <w:sz w:val="24"/>
                <w:szCs w:val="24"/>
              </w:rPr>
            </w:pPr>
            <w:r w:rsidRPr="004373F9">
              <w:rPr>
                <w:rFonts w:ascii="Times New Roman" w:hAnsi="Times New Roman" w:cs="Times New Roman"/>
                <w:sz w:val="24"/>
                <w:szCs w:val="24"/>
              </w:rPr>
              <w:t xml:space="preserve">Ежегодно отделение скорой медицинской помощи "БУЗ ВО Павловская РБ" организует и принимает участие в плановых учениях по координации и согласованности взаимодействия экстренных служб при ЧС:   условный пожар в ЛПУ, ДТП на федеральной трассе М4 «Дон», утечка газа, освобождение заложников, разминирование </w:t>
            </w:r>
            <w:r w:rsidRPr="004373F9">
              <w:rPr>
                <w:rFonts w:ascii="Times New Roman" w:hAnsi="Times New Roman" w:cs="Times New Roman"/>
                <w:sz w:val="24"/>
                <w:szCs w:val="24"/>
              </w:rPr>
              <w:lastRenderedPageBreak/>
              <w:t>взрывоопасных предметов.  29.04.2016 на базе амбулатории с. Воронцовка в отделении сестринского ухода проводись тактико - специальные учения (ТСУ), на тему «Эвакуация персонала и пациентов с большим количеством пострадавших при условном пожаре».  29.07.2016г проводились тактико-специальные учения на тему « Организация ликвидации медико – санитарных последствий  ЧС на автотранспорте с большим количеством пострадавших».   Отделение скорой медицинской помощи активно участвует в оказании экстренной медицинской помощи, пострадавшим в ДТП.</w:t>
            </w:r>
          </w:p>
          <w:p w:rsidR="003E4F7A" w:rsidRPr="004373F9" w:rsidRDefault="003E4F7A" w:rsidP="004373F9">
            <w:pPr>
              <w:tabs>
                <w:tab w:val="left" w:pos="0"/>
              </w:tabs>
              <w:spacing w:after="0" w:line="240" w:lineRule="auto"/>
              <w:contextualSpacing/>
              <w:jc w:val="both"/>
              <w:rPr>
                <w:rFonts w:ascii="Times New Roman" w:eastAsia="Times New Roman" w:hAnsi="Times New Roman" w:cs="Times New Roman"/>
                <w:sz w:val="24"/>
                <w:szCs w:val="24"/>
              </w:rPr>
            </w:pPr>
            <w:r w:rsidRPr="004373F9">
              <w:rPr>
                <w:rFonts w:ascii="Times New Roman" w:hAnsi="Times New Roman" w:cs="Times New Roman"/>
                <w:sz w:val="24"/>
                <w:szCs w:val="24"/>
              </w:rPr>
              <w:t xml:space="preserve">Отмечается снижение общего количества ДТП, а так же количества пострадавших в динамике наблюдения за последние 3 года. Так количество выездов снизилось на 27 в абсолютном количестве – 19%, а количество пострадавших снизилось на 87 человек – 41%. </w:t>
            </w:r>
          </w:p>
          <w:p w:rsidR="002E3114" w:rsidRPr="004373F9" w:rsidRDefault="002E3114" w:rsidP="004373F9">
            <w:pPr>
              <w:tabs>
                <w:tab w:val="left" w:pos="0"/>
              </w:tabs>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Смертность от дорожно-транспортных происшествий повысилась за счет погибших на месте ДТП. За 2015 год 8.93, за 2016 год 21.44</w:t>
            </w:r>
            <w:r w:rsidR="00412BB3" w:rsidRPr="004373F9">
              <w:rPr>
                <w:rFonts w:ascii="Times New Roman" w:eastAsia="Times New Roman" w:hAnsi="Times New Roman" w:cs="Times New Roman"/>
                <w:sz w:val="24"/>
                <w:szCs w:val="24"/>
              </w:rPr>
              <w:t xml:space="preserve"> на 100 тысяч населения</w:t>
            </w:r>
            <w:r w:rsidRPr="004373F9">
              <w:rPr>
                <w:rFonts w:ascii="Times New Roman" w:eastAsia="Times New Roman" w:hAnsi="Times New Roman" w:cs="Times New Roman"/>
                <w:sz w:val="24"/>
                <w:szCs w:val="24"/>
              </w:rPr>
              <w:t>.</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7278D9">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1.5.</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Реализация комплекса мер, направленных на сохранение здоровья работников на производстве</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Сокращение уровня смертности от внешних причин</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БУЗ ВО «Павловская РБ»</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C41404" w:rsidRPr="004373F9" w:rsidRDefault="00D90F1B" w:rsidP="004373F9">
            <w:pPr>
              <w:spacing w:after="0" w:line="240" w:lineRule="auto"/>
              <w:contextualSpacing/>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В рамках реализация комплекса мер, направленных на сохранение здоровья работников на производстве,  медицинский профосмотр  прошли 4800 человек, что составляет 100% от планового значения на 2016 года. </w:t>
            </w:r>
            <w:r w:rsidRPr="004373F9">
              <w:rPr>
                <w:rFonts w:ascii="Times New Roman" w:hAnsi="Times New Roman" w:cs="Times New Roman"/>
                <w:sz w:val="24"/>
                <w:szCs w:val="24"/>
              </w:rPr>
              <w:t>Пациентов с подозрением на профзаболевание не выявлено.</w:t>
            </w:r>
            <w:r w:rsidRPr="004373F9">
              <w:rPr>
                <w:rFonts w:ascii="Times New Roman" w:eastAsia="Times New Roman" w:hAnsi="Times New Roman" w:cs="Times New Roman"/>
                <w:sz w:val="24"/>
                <w:szCs w:val="24"/>
              </w:rPr>
              <w:t xml:space="preserve"> </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Смертность от внешних причин  снизилась с 144.7 за 2015 год, до 89.3 на 100 тысяч населения за 2016 год.</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7278D9">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1.6.</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Организация профилактических </w:t>
            </w:r>
            <w:r w:rsidRPr="004373F9">
              <w:rPr>
                <w:rFonts w:ascii="Times New Roman" w:hAnsi="Times New Roman" w:cs="Times New Roman"/>
                <w:bCs/>
                <w:sz w:val="24"/>
                <w:szCs w:val="24"/>
                <w:lang w:eastAsia="en-US"/>
              </w:rPr>
              <w:lastRenderedPageBreak/>
              <w:t>антинаркотических мероприятий среди различных слоев населения Павловского муниципального района. Персональная работа с детьми «группы риска»</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xml:space="preserve">Уменьшение смертности населения, прежде всего </w:t>
            </w:r>
            <w:r w:rsidRPr="004373F9">
              <w:rPr>
                <w:rFonts w:ascii="Times New Roman" w:hAnsi="Times New Roman" w:cs="Times New Roman"/>
                <w:bCs/>
                <w:sz w:val="24"/>
                <w:szCs w:val="24"/>
                <w:lang w:eastAsia="en-US"/>
              </w:rPr>
              <w:lastRenderedPageBreak/>
              <w:t>трудоспособного возраста</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xml:space="preserve">Муниципальный отдел по </w:t>
            </w:r>
            <w:r w:rsidRPr="004373F9">
              <w:rPr>
                <w:rFonts w:ascii="Times New Roman" w:hAnsi="Times New Roman" w:cs="Times New Roman"/>
                <w:bCs/>
                <w:sz w:val="24"/>
                <w:szCs w:val="24"/>
                <w:lang w:eastAsia="en-US"/>
              </w:rPr>
              <w:lastRenderedPageBreak/>
              <w:t>образованию, молодежной политике и спорту, муниципальный отдел по культуре и межнациональным вопросам администрации Павловского муниципального района,</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БУЗ ВО «Павловская РБ» </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(по согласованию)</w:t>
            </w:r>
            <w:r w:rsidRPr="004373F9">
              <w:rPr>
                <w:rFonts w:ascii="Times New Roman" w:hAnsi="Times New Roman" w:cs="Times New Roman"/>
                <w:bCs/>
                <w:sz w:val="24"/>
                <w:szCs w:val="24"/>
                <w:lang w:eastAsia="en-US"/>
              </w:rPr>
              <w:t>,</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КУ ВО «УСЗН Павловского района» </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(по согласованию)</w:t>
            </w:r>
            <w:r w:rsidRPr="004373F9">
              <w:rPr>
                <w:rFonts w:ascii="Times New Roman" w:hAnsi="Times New Roman" w:cs="Times New Roman"/>
                <w:bCs/>
                <w:sz w:val="24"/>
                <w:szCs w:val="24"/>
                <w:lang w:eastAsia="en-US"/>
              </w:rPr>
              <w:t>,</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ОМВД России по Павловскому району </w:t>
            </w:r>
            <w:r w:rsidRPr="004373F9">
              <w:rPr>
                <w:rFonts w:ascii="Times New Roman" w:hAnsi="Times New Roman" w:cs="Times New Roman"/>
                <w:sz w:val="24"/>
                <w:szCs w:val="24"/>
              </w:rPr>
              <w:t>(по согласованию)</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tc>
        <w:tc>
          <w:tcPr>
            <w:tcW w:w="2068" w:type="pct"/>
            <w:tcBorders>
              <w:top w:val="single" w:sz="4" w:space="0" w:color="auto"/>
              <w:left w:val="single" w:sz="4" w:space="0" w:color="auto"/>
              <w:bottom w:val="single" w:sz="4" w:space="0" w:color="auto"/>
              <w:right w:val="single" w:sz="4" w:space="0" w:color="auto"/>
            </w:tcBorders>
          </w:tcPr>
          <w:p w:rsidR="002E3114" w:rsidRPr="004373F9" w:rsidRDefault="00712B8C" w:rsidP="004373F9">
            <w:pPr>
              <w:pStyle w:val="ac"/>
              <w:spacing w:after="0" w:line="240" w:lineRule="auto"/>
              <w:ind w:left="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xml:space="preserve">Информация муниципального отдела по образованию, молодежной политике и спорту, муниципального отдела </w:t>
            </w:r>
            <w:r w:rsidRPr="004373F9">
              <w:rPr>
                <w:rFonts w:ascii="Times New Roman" w:hAnsi="Times New Roman" w:cs="Times New Roman"/>
                <w:bCs/>
                <w:sz w:val="24"/>
                <w:szCs w:val="24"/>
                <w:lang w:eastAsia="en-US"/>
              </w:rPr>
              <w:lastRenderedPageBreak/>
              <w:t>по культуре и межнациональным вопросам администрации Павловского муниципального района согласно Приложению № 1.</w:t>
            </w:r>
          </w:p>
          <w:p w:rsidR="00B52DB2" w:rsidRPr="004373F9" w:rsidRDefault="00B52DB2" w:rsidP="004373F9">
            <w:pPr>
              <w:tabs>
                <w:tab w:val="left" w:pos="-5812"/>
                <w:tab w:val="left" w:pos="0"/>
              </w:tabs>
              <w:spacing w:line="240" w:lineRule="auto"/>
              <w:ind w:left="39"/>
              <w:contextualSpacing/>
              <w:jc w:val="both"/>
              <w:rPr>
                <w:rFonts w:ascii="Times New Roman" w:hAnsi="Times New Roman" w:cs="Times New Roman"/>
                <w:sz w:val="24"/>
                <w:szCs w:val="24"/>
              </w:rPr>
            </w:pPr>
            <w:r w:rsidRPr="004373F9">
              <w:rPr>
                <w:rFonts w:ascii="Times New Roman" w:hAnsi="Times New Roman" w:cs="Times New Roman"/>
                <w:sz w:val="24"/>
                <w:szCs w:val="24"/>
              </w:rPr>
              <w:t>Во исполнение постановления правительства Воронежской области от 10.02.2015 № 69 «Об утверждении Порядка межведомственного взаимодействия по выявлению семейного неблагополучия  на территории Воронежской области» ведется диспетчерский «Социальный час» в целях раннего выявления семей и детей, находящихся в социально-опасном положении, медицинским персоналом: участковыми врачами-педиатрами, заведующими ФАПов,  заведующими врачебными амбулаториями составляются реестры неблагополучных семей, имеющих несовершеннолетних детей. Медработниками еженедельно (по четвергам) предоставляется информация заместителю главного врача по детству и родовспоможению о детях, находящихся в социально опасном положении для принятия оперативных мероприятий в случае необходимости. По Павловскому району зарегистрировано  156 семей  из группы социального риска, количество детей в которых 390 человек.</w:t>
            </w:r>
          </w:p>
          <w:p w:rsidR="00B52DB2" w:rsidRPr="004373F9" w:rsidRDefault="00712B8C" w:rsidP="004373F9">
            <w:pPr>
              <w:tabs>
                <w:tab w:val="left" w:pos="-5812"/>
                <w:tab w:val="left" w:pos="0"/>
              </w:tabs>
              <w:spacing w:line="240" w:lineRule="auto"/>
              <w:ind w:left="39"/>
              <w:contextualSpacing/>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В течении 2016 года отделом МВД России по Павловскому району проведено 175 профилактических дней в учебных заведениях района, осуществлено 424 выступления на правовую тематику, из них освещено в средствах массовой информации – 126.</w:t>
            </w:r>
          </w:p>
          <w:p w:rsidR="000D302C" w:rsidRPr="004373F9" w:rsidRDefault="0062165B" w:rsidP="004373F9">
            <w:pPr>
              <w:tabs>
                <w:tab w:val="left" w:pos="-5812"/>
                <w:tab w:val="left" w:pos="0"/>
              </w:tabs>
              <w:spacing w:after="0" w:line="240" w:lineRule="auto"/>
              <w:ind w:left="39"/>
              <w:contextualSpacing/>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Большая работа проводится казенным учреждением </w:t>
            </w:r>
            <w:r w:rsidRPr="004373F9">
              <w:rPr>
                <w:rFonts w:ascii="Times New Roman" w:hAnsi="Times New Roman" w:cs="Times New Roman"/>
                <w:bCs/>
                <w:sz w:val="24"/>
                <w:szCs w:val="24"/>
                <w:lang w:eastAsia="en-US"/>
              </w:rPr>
              <w:lastRenderedPageBreak/>
              <w:t xml:space="preserve">Воронежской области «УСЗН Павловского района» в работе </w:t>
            </w:r>
            <w:r w:rsidRPr="004373F9">
              <w:rPr>
                <w:rFonts w:ascii="Times New Roman" w:hAnsi="Times New Roman" w:cs="Times New Roman"/>
                <w:sz w:val="24"/>
                <w:szCs w:val="24"/>
              </w:rPr>
              <w:t>с семьями и детьми, состоящими на учете в районном банке данных в органах и учреждениях системы профилактики безнадзорности и правонарушений несовершеннолетних</w:t>
            </w:r>
            <w:r w:rsidRPr="004373F9">
              <w:rPr>
                <w:rFonts w:ascii="Times New Roman" w:hAnsi="Times New Roman" w:cs="Times New Roman"/>
                <w:bCs/>
                <w:sz w:val="24"/>
                <w:szCs w:val="24"/>
                <w:lang w:eastAsia="en-US"/>
              </w:rPr>
              <w:t xml:space="preserve">. </w:t>
            </w:r>
            <w:r w:rsidR="000953E9" w:rsidRPr="004373F9">
              <w:rPr>
                <w:rFonts w:ascii="Times New Roman" w:hAnsi="Times New Roman" w:cs="Times New Roman"/>
                <w:bCs/>
                <w:sz w:val="24"/>
                <w:szCs w:val="24"/>
                <w:lang w:eastAsia="en-US"/>
              </w:rPr>
              <w:t xml:space="preserve">Так в результате работы </w:t>
            </w:r>
            <w:r w:rsidR="000D302C" w:rsidRPr="004373F9">
              <w:rPr>
                <w:rFonts w:ascii="Times New Roman" w:hAnsi="Times New Roman" w:cs="Times New Roman"/>
                <w:bCs/>
                <w:sz w:val="24"/>
                <w:szCs w:val="24"/>
                <w:lang w:eastAsia="en-US"/>
              </w:rPr>
              <w:t>выявлены и помещены в специализированные учреждения для несовершеннолетних 74 ребенка, из них:</w:t>
            </w:r>
          </w:p>
          <w:p w:rsidR="000D302C" w:rsidRPr="004373F9" w:rsidRDefault="000D302C" w:rsidP="004373F9">
            <w:pPr>
              <w:pStyle w:val="ac"/>
              <w:spacing w:after="0" w:line="240" w:lineRule="auto"/>
              <w:ind w:left="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возвращено в родные семьи – 44 ребенка;</w:t>
            </w:r>
          </w:p>
          <w:p w:rsidR="000D302C" w:rsidRPr="004373F9" w:rsidRDefault="000D302C" w:rsidP="004373F9">
            <w:pPr>
              <w:pStyle w:val="ac"/>
              <w:spacing w:after="0" w:line="240" w:lineRule="auto"/>
              <w:ind w:left="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передано под опеку (попечительство) – 5 детей;</w:t>
            </w:r>
          </w:p>
          <w:p w:rsidR="00ED0F0A" w:rsidRPr="004373F9" w:rsidRDefault="000D302C" w:rsidP="004373F9">
            <w:pPr>
              <w:pStyle w:val="ac"/>
              <w:spacing w:after="0" w:line="240" w:lineRule="auto"/>
              <w:ind w:left="0"/>
              <w:jc w:val="both"/>
              <w:rPr>
                <w:rFonts w:ascii="Times New Roman" w:hAnsi="Times New Roman" w:cs="Times New Roman"/>
                <w:sz w:val="24"/>
                <w:szCs w:val="24"/>
              </w:rPr>
            </w:pPr>
            <w:r w:rsidRPr="004373F9">
              <w:rPr>
                <w:rFonts w:ascii="Times New Roman" w:hAnsi="Times New Roman" w:cs="Times New Roman"/>
                <w:bCs/>
                <w:sz w:val="24"/>
                <w:szCs w:val="24"/>
                <w:lang w:eastAsia="en-US"/>
              </w:rPr>
              <w:t xml:space="preserve">- </w:t>
            </w:r>
            <w:r w:rsidR="00ED0F0A" w:rsidRPr="004373F9">
              <w:rPr>
                <w:rFonts w:ascii="Times New Roman" w:hAnsi="Times New Roman" w:cs="Times New Roman"/>
                <w:sz w:val="24"/>
                <w:szCs w:val="24"/>
              </w:rPr>
              <w:t>направлено в образовательные учреждения для детей сирот и детей, оставшихся без попечения родителей – 6 детей;</w:t>
            </w:r>
          </w:p>
          <w:p w:rsidR="00ED0F0A" w:rsidRPr="004373F9" w:rsidRDefault="00ED0F0A" w:rsidP="004373F9">
            <w:pPr>
              <w:pStyle w:val="ac"/>
              <w:spacing w:after="0" w:line="240" w:lineRule="auto"/>
              <w:ind w:left="0"/>
              <w:jc w:val="both"/>
              <w:rPr>
                <w:rFonts w:ascii="Times New Roman" w:hAnsi="Times New Roman" w:cs="Times New Roman"/>
                <w:sz w:val="24"/>
                <w:szCs w:val="24"/>
              </w:rPr>
            </w:pPr>
            <w:r w:rsidRPr="004373F9">
              <w:rPr>
                <w:rFonts w:ascii="Times New Roman" w:hAnsi="Times New Roman" w:cs="Times New Roman"/>
                <w:sz w:val="24"/>
                <w:szCs w:val="24"/>
              </w:rPr>
              <w:t>- направлено в приемные семьи – 4 ребенка;</w:t>
            </w:r>
          </w:p>
          <w:p w:rsidR="000953E9" w:rsidRPr="004373F9" w:rsidRDefault="00ED0F0A" w:rsidP="004373F9">
            <w:pPr>
              <w:pStyle w:val="ac"/>
              <w:spacing w:after="0" w:line="240" w:lineRule="auto"/>
              <w:ind w:left="0"/>
              <w:jc w:val="both"/>
              <w:rPr>
                <w:rFonts w:ascii="Times New Roman" w:hAnsi="Times New Roman" w:cs="Times New Roman"/>
                <w:bCs/>
                <w:sz w:val="24"/>
                <w:szCs w:val="24"/>
                <w:lang w:eastAsia="en-US"/>
              </w:rPr>
            </w:pPr>
            <w:r w:rsidRPr="004373F9">
              <w:rPr>
                <w:rFonts w:ascii="Times New Roman" w:hAnsi="Times New Roman" w:cs="Times New Roman"/>
                <w:sz w:val="24"/>
                <w:szCs w:val="24"/>
              </w:rPr>
              <w:t>- другие формы жизнеобустройства – 13 детей.</w:t>
            </w:r>
            <w:r w:rsidR="000D302C" w:rsidRPr="004373F9">
              <w:rPr>
                <w:rFonts w:ascii="Times New Roman" w:hAnsi="Times New Roman" w:cs="Times New Roman"/>
                <w:bCs/>
                <w:sz w:val="24"/>
                <w:szCs w:val="24"/>
                <w:lang w:eastAsia="en-US"/>
              </w:rPr>
              <w:t xml:space="preserve"> </w:t>
            </w:r>
          </w:p>
          <w:p w:rsidR="00712B8C" w:rsidRPr="004373F9" w:rsidRDefault="00F20725" w:rsidP="004373F9">
            <w:pPr>
              <w:tabs>
                <w:tab w:val="left" w:pos="-5812"/>
                <w:tab w:val="left" w:pos="0"/>
              </w:tabs>
              <w:spacing w:line="240" w:lineRule="auto"/>
              <w:ind w:left="39"/>
              <w:contextualSpacing/>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По итогам 2016 года с</w:t>
            </w:r>
            <w:r w:rsidR="00712B8C" w:rsidRPr="004373F9">
              <w:rPr>
                <w:rFonts w:ascii="Times New Roman" w:hAnsi="Times New Roman" w:cs="Times New Roman"/>
                <w:bCs/>
                <w:sz w:val="24"/>
                <w:szCs w:val="24"/>
                <w:lang w:eastAsia="en-US"/>
              </w:rPr>
              <w:t xml:space="preserve">мертность </w:t>
            </w:r>
            <w:r w:rsidR="00B52DB2" w:rsidRPr="004373F9">
              <w:rPr>
                <w:rFonts w:ascii="Times New Roman" w:hAnsi="Times New Roman" w:cs="Times New Roman"/>
                <w:bCs/>
                <w:sz w:val="24"/>
                <w:szCs w:val="24"/>
                <w:lang w:eastAsia="en-US"/>
              </w:rPr>
              <w:t xml:space="preserve">населения в трудоспособном возрасте </w:t>
            </w:r>
            <w:r w:rsidR="00712B8C" w:rsidRPr="004373F9">
              <w:rPr>
                <w:rFonts w:ascii="Times New Roman" w:hAnsi="Times New Roman" w:cs="Times New Roman"/>
                <w:bCs/>
                <w:sz w:val="24"/>
                <w:szCs w:val="24"/>
                <w:lang w:eastAsia="en-US"/>
              </w:rPr>
              <w:t xml:space="preserve">снижена с 629,8 до 518,94 на 100 тысяч населения </w:t>
            </w:r>
            <w:r w:rsidR="00B52DB2" w:rsidRPr="004373F9">
              <w:rPr>
                <w:rFonts w:ascii="Times New Roman" w:hAnsi="Times New Roman" w:cs="Times New Roman"/>
                <w:bCs/>
                <w:sz w:val="24"/>
                <w:szCs w:val="24"/>
                <w:lang w:eastAsia="en-US"/>
              </w:rPr>
              <w:t>этого</w:t>
            </w:r>
            <w:r w:rsidRPr="004373F9">
              <w:rPr>
                <w:rFonts w:ascii="Times New Roman" w:hAnsi="Times New Roman" w:cs="Times New Roman"/>
                <w:bCs/>
                <w:sz w:val="24"/>
                <w:szCs w:val="24"/>
                <w:lang w:eastAsia="en-US"/>
              </w:rPr>
              <w:t xml:space="preserve"> возраста</w:t>
            </w:r>
            <w:r w:rsidR="00712B8C" w:rsidRPr="004373F9">
              <w:rPr>
                <w:rFonts w:ascii="Times New Roman" w:hAnsi="Times New Roman" w:cs="Times New Roman"/>
                <w:bCs/>
                <w:sz w:val="24"/>
                <w:szCs w:val="24"/>
                <w:lang w:eastAsia="en-US"/>
              </w:rPr>
              <w:t>.</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7278D9">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1.7.</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Обеспечение общественного порядка и противодействие преступности</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Сокращение смертности от дорожно-транспортных происшествий к 2020 году на 25% по сравнению с 2010  годом</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ОМВД России по Павловскому району </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2E3114" w:rsidRPr="004373F9" w:rsidRDefault="00F20725"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В течении 2016 года выявлено 5 337 нарушений правил дорожного движения (в 2015 </w:t>
            </w:r>
            <w:r w:rsidR="004A4BA9" w:rsidRPr="004373F9">
              <w:rPr>
                <w:rFonts w:ascii="Times New Roman" w:hAnsi="Times New Roman" w:cs="Times New Roman"/>
                <w:bCs/>
                <w:sz w:val="24"/>
                <w:szCs w:val="24"/>
                <w:lang w:eastAsia="en-US"/>
              </w:rPr>
              <w:t>-</w:t>
            </w:r>
            <w:r w:rsidRPr="004373F9">
              <w:rPr>
                <w:rFonts w:ascii="Times New Roman" w:hAnsi="Times New Roman" w:cs="Times New Roman"/>
                <w:bCs/>
                <w:sz w:val="24"/>
                <w:szCs w:val="24"/>
                <w:lang w:eastAsia="en-US"/>
              </w:rPr>
              <w:t xml:space="preserve"> 4 522), из них грубых нарушений ПДД – 464 (в 2015 </w:t>
            </w:r>
            <w:r w:rsidR="004A4BA9" w:rsidRPr="004373F9">
              <w:rPr>
                <w:rFonts w:ascii="Times New Roman" w:hAnsi="Times New Roman" w:cs="Times New Roman"/>
                <w:bCs/>
                <w:sz w:val="24"/>
                <w:szCs w:val="24"/>
                <w:lang w:eastAsia="en-US"/>
              </w:rPr>
              <w:t>-</w:t>
            </w:r>
            <w:r w:rsidRPr="004373F9">
              <w:rPr>
                <w:rFonts w:ascii="Times New Roman" w:hAnsi="Times New Roman" w:cs="Times New Roman"/>
                <w:bCs/>
                <w:sz w:val="24"/>
                <w:szCs w:val="24"/>
                <w:lang w:eastAsia="en-US"/>
              </w:rPr>
              <w:t xml:space="preserve"> 638)</w:t>
            </w:r>
            <w:r w:rsidR="004A4BA9" w:rsidRPr="004373F9">
              <w:rPr>
                <w:rFonts w:ascii="Times New Roman" w:hAnsi="Times New Roman" w:cs="Times New Roman"/>
                <w:bCs/>
                <w:sz w:val="24"/>
                <w:szCs w:val="24"/>
                <w:lang w:eastAsia="en-US"/>
              </w:rPr>
              <w:t xml:space="preserve"> снижение на 27 %, нетрезвых водителей – 298 (в 2015 -388) снижение на 23 %. Зарегистрировано ДТП с пострадавшими</w:t>
            </w:r>
            <w:r w:rsidRPr="004373F9">
              <w:rPr>
                <w:rFonts w:ascii="Times New Roman" w:hAnsi="Times New Roman" w:cs="Times New Roman"/>
                <w:bCs/>
                <w:sz w:val="24"/>
                <w:szCs w:val="24"/>
                <w:lang w:eastAsia="en-US"/>
              </w:rPr>
              <w:t xml:space="preserve"> </w:t>
            </w:r>
            <w:r w:rsidR="004A4BA9" w:rsidRPr="004373F9">
              <w:rPr>
                <w:rFonts w:ascii="Times New Roman" w:hAnsi="Times New Roman" w:cs="Times New Roman"/>
                <w:bCs/>
                <w:sz w:val="24"/>
                <w:szCs w:val="24"/>
                <w:lang w:eastAsia="en-US"/>
              </w:rPr>
              <w:t>36 (в 2015 – 55), в которых погибло 4 человека(в 2015 – 6), ранено – 47 (в 2015 – 70), пострадало 8 детей (в 2015 – 9). Совершенных водителями  в состоянии опьянения – 10 (в 2015 – 17).</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1.8.</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a3"/>
              <w:jc w:val="both"/>
              <w:rPr>
                <w:b w:val="0"/>
                <w:bCs w:val="0"/>
                <w:lang w:eastAsia="en-US"/>
              </w:rPr>
            </w:pPr>
            <w:r w:rsidRPr="004373F9">
              <w:rPr>
                <w:b w:val="0"/>
                <w:bCs w:val="0"/>
                <w:lang w:eastAsia="en-US"/>
              </w:rPr>
              <w:t xml:space="preserve">Проведение мероприятий среди </w:t>
            </w:r>
            <w:r w:rsidRPr="004373F9">
              <w:rPr>
                <w:b w:val="0"/>
                <w:bCs w:val="0"/>
                <w:lang w:eastAsia="en-US"/>
              </w:rPr>
              <w:lastRenderedPageBreak/>
              <w:t>обучающихся общеобразовательных учреждений по профилактике детского дорожно-транспортного травматизма, включая  участие общеобразовательных учреждений  во Всероссийском  конкурсе по профилактике детского дорожно-транспортного травматизма «Дорога без опасности», и оборудование детских образовательных  учреждений базовыми кабинетами по безопасности дорожного движения и стационарными автоплощадками</w:t>
            </w:r>
          </w:p>
          <w:p w:rsidR="002E3114" w:rsidRPr="004373F9" w:rsidRDefault="002E3114" w:rsidP="004373F9">
            <w:pPr>
              <w:pStyle w:val="a3"/>
              <w:jc w:val="both"/>
              <w:rPr>
                <w:bCs w:val="0"/>
                <w:lang w:eastAsia="en-US"/>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sz w:val="24"/>
                <w:szCs w:val="24"/>
                <w:lang w:eastAsia="en-US"/>
              </w:rPr>
            </w:pPr>
            <w:r w:rsidRPr="004373F9">
              <w:rPr>
                <w:rFonts w:ascii="Times New Roman" w:hAnsi="Times New Roman" w:cs="Times New Roman"/>
                <w:sz w:val="24"/>
                <w:szCs w:val="24"/>
                <w:lang w:eastAsia="en-US"/>
              </w:rPr>
              <w:lastRenderedPageBreak/>
              <w:t>Снижение количества</w:t>
            </w:r>
          </w:p>
          <w:p w:rsidR="002E3114" w:rsidRPr="004373F9" w:rsidRDefault="002E3114" w:rsidP="004373F9">
            <w:pPr>
              <w:pStyle w:val="ConsPlusNormal"/>
              <w:widowControl/>
              <w:ind w:firstLine="0"/>
              <w:jc w:val="both"/>
              <w:rPr>
                <w:rFonts w:ascii="Times New Roman" w:hAnsi="Times New Roman" w:cs="Times New Roman"/>
                <w:sz w:val="24"/>
                <w:szCs w:val="24"/>
                <w:lang w:eastAsia="en-US"/>
              </w:rPr>
            </w:pPr>
            <w:r w:rsidRPr="004373F9">
              <w:rPr>
                <w:rFonts w:ascii="Times New Roman" w:hAnsi="Times New Roman" w:cs="Times New Roman"/>
                <w:sz w:val="24"/>
                <w:szCs w:val="24"/>
                <w:lang w:eastAsia="en-US"/>
              </w:rPr>
              <w:t>случаев детского</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lang w:eastAsia="en-US"/>
              </w:rPr>
              <w:lastRenderedPageBreak/>
              <w:t>дорожно-транспортного травматизма</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xml:space="preserve">Муниципальный отдел по </w:t>
            </w:r>
            <w:r w:rsidRPr="004373F9">
              <w:rPr>
                <w:rFonts w:ascii="Times New Roman" w:hAnsi="Times New Roman" w:cs="Times New Roman"/>
                <w:bCs/>
                <w:sz w:val="24"/>
                <w:szCs w:val="24"/>
                <w:lang w:eastAsia="en-US"/>
              </w:rPr>
              <w:lastRenderedPageBreak/>
              <w:t>образованию, молодежной политике и спорту администрации Павловского муниципального района</w:t>
            </w:r>
          </w:p>
        </w:tc>
        <w:tc>
          <w:tcPr>
            <w:tcW w:w="2068" w:type="pct"/>
            <w:tcBorders>
              <w:top w:val="single" w:sz="4" w:space="0" w:color="auto"/>
              <w:left w:val="single" w:sz="4" w:space="0" w:color="auto"/>
              <w:bottom w:val="single" w:sz="4" w:space="0" w:color="auto"/>
              <w:right w:val="single" w:sz="4" w:space="0" w:color="auto"/>
            </w:tcBorders>
          </w:tcPr>
          <w:p w:rsidR="00493D62" w:rsidRPr="004373F9" w:rsidRDefault="00493D62" w:rsidP="004373F9">
            <w:pPr>
              <w:pStyle w:val="3"/>
              <w:ind w:firstLine="3"/>
              <w:rPr>
                <w:color w:val="auto"/>
                <w:sz w:val="24"/>
                <w:szCs w:val="24"/>
              </w:rPr>
            </w:pPr>
            <w:r w:rsidRPr="004373F9">
              <w:rPr>
                <w:color w:val="auto"/>
                <w:sz w:val="24"/>
                <w:szCs w:val="24"/>
              </w:rPr>
              <w:lastRenderedPageBreak/>
              <w:t>В образовательных организациях проведено 341 мероприятие:</w:t>
            </w:r>
          </w:p>
          <w:p w:rsidR="00493D62" w:rsidRPr="004373F9" w:rsidRDefault="00493D62" w:rsidP="004373F9">
            <w:pPr>
              <w:pStyle w:val="3"/>
              <w:ind w:firstLine="3"/>
              <w:rPr>
                <w:color w:val="auto"/>
                <w:sz w:val="24"/>
                <w:szCs w:val="24"/>
              </w:rPr>
            </w:pPr>
            <w:r w:rsidRPr="004373F9">
              <w:rPr>
                <w:color w:val="auto"/>
                <w:sz w:val="24"/>
                <w:szCs w:val="24"/>
              </w:rPr>
              <w:lastRenderedPageBreak/>
              <w:t>- Акция «Осторожно – дети!»;</w:t>
            </w:r>
          </w:p>
          <w:p w:rsidR="00493D62" w:rsidRPr="004373F9" w:rsidRDefault="00493D62" w:rsidP="004373F9">
            <w:pPr>
              <w:pStyle w:val="3"/>
              <w:ind w:firstLine="3"/>
              <w:rPr>
                <w:color w:val="auto"/>
                <w:sz w:val="24"/>
                <w:szCs w:val="24"/>
              </w:rPr>
            </w:pPr>
            <w:r w:rsidRPr="004373F9">
              <w:rPr>
                <w:color w:val="auto"/>
                <w:sz w:val="24"/>
                <w:szCs w:val="24"/>
              </w:rPr>
              <w:t>- Викторина «Дорожная»;</w:t>
            </w:r>
          </w:p>
          <w:p w:rsidR="00493D62" w:rsidRPr="004373F9" w:rsidRDefault="00493D62" w:rsidP="004373F9">
            <w:pPr>
              <w:pStyle w:val="3"/>
              <w:ind w:firstLine="3"/>
              <w:rPr>
                <w:color w:val="auto"/>
                <w:sz w:val="24"/>
                <w:szCs w:val="24"/>
              </w:rPr>
            </w:pPr>
            <w:r w:rsidRPr="004373F9">
              <w:rPr>
                <w:color w:val="auto"/>
                <w:sz w:val="24"/>
                <w:szCs w:val="24"/>
              </w:rPr>
              <w:t>- Конкурсы рисунков «Безопасный переход», «Я и дорога», «Мы за безопасность на дорогах», «Мой помощник – пешеходный переход» и т.д.</w:t>
            </w:r>
          </w:p>
          <w:p w:rsidR="00493D62" w:rsidRPr="004373F9" w:rsidRDefault="00493D62" w:rsidP="004373F9">
            <w:pPr>
              <w:pStyle w:val="3"/>
              <w:ind w:firstLine="3"/>
              <w:rPr>
                <w:color w:val="auto"/>
                <w:sz w:val="24"/>
                <w:szCs w:val="24"/>
              </w:rPr>
            </w:pPr>
            <w:r w:rsidRPr="004373F9">
              <w:rPr>
                <w:color w:val="auto"/>
                <w:sz w:val="24"/>
                <w:szCs w:val="24"/>
              </w:rPr>
              <w:t>- Игра-путешествие «В городе дорожных наук»;</w:t>
            </w:r>
          </w:p>
          <w:p w:rsidR="00493D62" w:rsidRPr="004373F9" w:rsidRDefault="00493D62" w:rsidP="004373F9">
            <w:pPr>
              <w:pStyle w:val="3"/>
              <w:ind w:firstLine="3"/>
              <w:rPr>
                <w:color w:val="auto"/>
                <w:sz w:val="24"/>
                <w:szCs w:val="24"/>
              </w:rPr>
            </w:pPr>
            <w:r w:rsidRPr="004373F9">
              <w:rPr>
                <w:color w:val="auto"/>
                <w:sz w:val="24"/>
                <w:szCs w:val="24"/>
              </w:rPr>
              <w:t>- 52 родительских собраний в ОУ и 44 родительских собрания в ДОУ по теме «Профилактика ДДТТ», 2 круглых стола «Семьи пример – детям наука!»;</w:t>
            </w:r>
          </w:p>
          <w:p w:rsidR="00493D62" w:rsidRPr="004373F9" w:rsidRDefault="00493D62" w:rsidP="004373F9">
            <w:pPr>
              <w:pStyle w:val="3"/>
              <w:ind w:firstLine="3"/>
              <w:rPr>
                <w:color w:val="auto"/>
                <w:sz w:val="24"/>
                <w:szCs w:val="24"/>
              </w:rPr>
            </w:pPr>
            <w:r w:rsidRPr="004373F9">
              <w:rPr>
                <w:color w:val="auto"/>
                <w:sz w:val="24"/>
                <w:szCs w:val="24"/>
              </w:rPr>
              <w:t>- викторина «АВС»;</w:t>
            </w:r>
          </w:p>
          <w:p w:rsidR="00493D62" w:rsidRPr="004373F9" w:rsidRDefault="00493D62" w:rsidP="004373F9">
            <w:pPr>
              <w:pStyle w:val="3"/>
              <w:ind w:firstLine="3"/>
              <w:rPr>
                <w:color w:val="auto"/>
                <w:sz w:val="24"/>
                <w:szCs w:val="24"/>
              </w:rPr>
            </w:pPr>
            <w:r w:rsidRPr="004373F9">
              <w:rPr>
                <w:color w:val="auto"/>
                <w:sz w:val="24"/>
                <w:szCs w:val="24"/>
              </w:rPr>
              <w:t>- неделя дорожной безопасности;</w:t>
            </w:r>
          </w:p>
          <w:p w:rsidR="00493D62" w:rsidRPr="004373F9" w:rsidRDefault="00493D62" w:rsidP="004373F9">
            <w:pPr>
              <w:pStyle w:val="3"/>
              <w:ind w:firstLine="3"/>
              <w:rPr>
                <w:color w:val="auto"/>
                <w:sz w:val="24"/>
                <w:szCs w:val="24"/>
              </w:rPr>
            </w:pPr>
            <w:r w:rsidRPr="004373F9">
              <w:rPr>
                <w:color w:val="auto"/>
                <w:sz w:val="24"/>
                <w:szCs w:val="24"/>
              </w:rPr>
              <w:t>- новогодний карнавал «ЮИД»;</w:t>
            </w:r>
          </w:p>
          <w:p w:rsidR="00493D62" w:rsidRPr="004373F9" w:rsidRDefault="00493D62" w:rsidP="004373F9">
            <w:pPr>
              <w:pStyle w:val="3"/>
              <w:ind w:firstLine="3"/>
              <w:rPr>
                <w:color w:val="auto"/>
                <w:sz w:val="24"/>
                <w:szCs w:val="24"/>
              </w:rPr>
            </w:pPr>
            <w:r w:rsidRPr="004373F9">
              <w:rPr>
                <w:color w:val="auto"/>
                <w:sz w:val="24"/>
                <w:szCs w:val="24"/>
              </w:rPr>
              <w:t>- участие во Всероссийском конкурсе «Школа юного пешехода»;</w:t>
            </w:r>
          </w:p>
          <w:p w:rsidR="00493D62" w:rsidRPr="004373F9" w:rsidRDefault="00493D62" w:rsidP="004373F9">
            <w:pPr>
              <w:pStyle w:val="3"/>
              <w:ind w:firstLine="3"/>
              <w:rPr>
                <w:color w:val="auto"/>
                <w:sz w:val="24"/>
                <w:szCs w:val="24"/>
              </w:rPr>
            </w:pPr>
            <w:r w:rsidRPr="004373F9">
              <w:rPr>
                <w:color w:val="auto"/>
                <w:sz w:val="24"/>
                <w:szCs w:val="24"/>
              </w:rPr>
              <w:t>- конкурс частушек «Дорожная мотаня»;</w:t>
            </w:r>
          </w:p>
          <w:p w:rsidR="00493D62" w:rsidRPr="004373F9" w:rsidRDefault="00493D62" w:rsidP="004373F9">
            <w:pPr>
              <w:widowControl w:val="0"/>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 Инструктивные занятия по проблеме безопасности на дорогах;</w:t>
            </w:r>
          </w:p>
          <w:p w:rsidR="00493D62" w:rsidRPr="004373F9" w:rsidRDefault="00493D62" w:rsidP="004373F9">
            <w:pPr>
              <w:widowControl w:val="0"/>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 Занятия  по теме: «Причины и условия, способствующие возникновению ДТП с участием подростков»;</w:t>
            </w:r>
          </w:p>
          <w:p w:rsidR="00493D62" w:rsidRPr="004373F9" w:rsidRDefault="00493D62" w:rsidP="004373F9">
            <w:pPr>
              <w:widowControl w:val="0"/>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 классный час «мой безопасный путь в школу!» (для учащихся 1 -2 кл.);</w:t>
            </w:r>
          </w:p>
          <w:p w:rsidR="00493D62" w:rsidRPr="004373F9" w:rsidRDefault="00493D62" w:rsidP="004373F9">
            <w:pPr>
              <w:pStyle w:val="3"/>
              <w:ind w:firstLine="3"/>
              <w:rPr>
                <w:color w:val="auto"/>
                <w:sz w:val="24"/>
                <w:szCs w:val="24"/>
              </w:rPr>
            </w:pPr>
            <w:r w:rsidRPr="004373F9">
              <w:rPr>
                <w:color w:val="auto"/>
                <w:sz w:val="24"/>
                <w:szCs w:val="24"/>
              </w:rPr>
              <w:t>- единый классный час «Правила поведения на улицах и дорогах во время каникул»;</w:t>
            </w:r>
          </w:p>
          <w:p w:rsidR="00493D62" w:rsidRPr="004373F9" w:rsidRDefault="00493D62" w:rsidP="004373F9">
            <w:pPr>
              <w:pStyle w:val="3"/>
              <w:ind w:firstLine="3"/>
              <w:rPr>
                <w:sz w:val="24"/>
                <w:szCs w:val="24"/>
              </w:rPr>
            </w:pPr>
            <w:r w:rsidRPr="004373F9">
              <w:rPr>
                <w:color w:val="auto"/>
                <w:sz w:val="24"/>
                <w:szCs w:val="24"/>
              </w:rPr>
              <w:t>-конкурс декоративно-прикладного творчества «Ох уж эта дорога!».</w:t>
            </w:r>
          </w:p>
          <w:p w:rsidR="00493D62" w:rsidRPr="004373F9" w:rsidRDefault="00493D62" w:rsidP="004373F9">
            <w:pPr>
              <w:spacing w:after="0" w:line="240" w:lineRule="auto"/>
              <w:ind w:firstLine="3"/>
              <w:jc w:val="both"/>
              <w:rPr>
                <w:rFonts w:ascii="Times New Roman" w:hAnsi="Times New Roman" w:cs="Times New Roman"/>
                <w:sz w:val="24"/>
                <w:szCs w:val="24"/>
              </w:rPr>
            </w:pPr>
            <w:r w:rsidRPr="004373F9">
              <w:rPr>
                <w:rFonts w:ascii="Times New Roman" w:hAnsi="Times New Roman" w:cs="Times New Roman"/>
                <w:sz w:val="24"/>
                <w:szCs w:val="24"/>
              </w:rPr>
              <w:t xml:space="preserve">Совместно с ОГИБДД ОМВД России по Павловскому району проведен мониторинг качества обучения детей правилам безопасного поведения на улице. </w:t>
            </w:r>
          </w:p>
          <w:p w:rsidR="00493D62" w:rsidRPr="004373F9" w:rsidRDefault="00493D62" w:rsidP="004373F9">
            <w:pPr>
              <w:spacing w:after="0" w:line="240" w:lineRule="auto"/>
              <w:ind w:firstLine="3"/>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В соответствии с планами работы по безопасности дорожного движения, имеющимися в каждой образовательной организации Павловского района 26-30 сентября 2016 года, в рамках проведения Недели безопасности проведены уроки безопасности дорожного движения, в том числе в 23 образовательных организациях с участием сотрудников ОМВД России по Павловскому району. </w:t>
            </w:r>
          </w:p>
          <w:p w:rsidR="00493D62" w:rsidRPr="004373F9" w:rsidRDefault="00493D62" w:rsidP="004373F9">
            <w:pPr>
              <w:spacing w:after="0" w:line="240" w:lineRule="auto"/>
              <w:ind w:left="20" w:right="20" w:firstLine="3"/>
              <w:jc w:val="both"/>
              <w:rPr>
                <w:rFonts w:ascii="Times New Roman" w:hAnsi="Times New Roman" w:cs="Times New Roman"/>
                <w:sz w:val="24"/>
                <w:szCs w:val="24"/>
              </w:rPr>
            </w:pPr>
            <w:r w:rsidRPr="004373F9">
              <w:rPr>
                <w:rFonts w:ascii="Times New Roman" w:hAnsi="Times New Roman" w:cs="Times New Roman"/>
                <w:sz w:val="24"/>
                <w:szCs w:val="24"/>
              </w:rPr>
              <w:t xml:space="preserve">Кроме того, ИДПС совместно с сотрудниками ПДН, муниципальным отделом по образованию, молодежной политике и спорту администрации Павловского района проводились профилактические беседы о недопущении управления мопедами (скутерами) до исполнения ими 16 лет с водителями скутеров, с несовершеннолетними не достигших возраста привлечения к административной ответственности и их родителями. </w:t>
            </w:r>
          </w:p>
          <w:p w:rsidR="00493D62" w:rsidRPr="004373F9" w:rsidRDefault="00493D62" w:rsidP="004373F9">
            <w:pPr>
              <w:spacing w:after="0" w:line="240" w:lineRule="auto"/>
              <w:ind w:left="20" w:right="20" w:firstLine="3"/>
              <w:jc w:val="both"/>
              <w:rPr>
                <w:rFonts w:ascii="Times New Roman" w:hAnsi="Times New Roman" w:cs="Times New Roman"/>
                <w:sz w:val="24"/>
                <w:szCs w:val="24"/>
              </w:rPr>
            </w:pPr>
            <w:r w:rsidRPr="004373F9">
              <w:rPr>
                <w:rFonts w:ascii="Times New Roman" w:hAnsi="Times New Roman" w:cs="Times New Roman"/>
                <w:sz w:val="24"/>
                <w:szCs w:val="24"/>
              </w:rPr>
              <w:t>В 15 общеобразовательных учреждениях проведены занятия, тематические соревнования и конкурсы для закрепления навыков безопасного поведения детей и подростков  на дорогах. Особо значимые мероприятия :</w:t>
            </w:r>
          </w:p>
          <w:p w:rsidR="00493D62" w:rsidRPr="004373F9" w:rsidRDefault="00493D62" w:rsidP="004373F9">
            <w:pPr>
              <w:spacing w:after="0" w:line="240" w:lineRule="auto"/>
              <w:ind w:firstLine="3"/>
              <w:jc w:val="both"/>
              <w:rPr>
                <w:rFonts w:ascii="Times New Roman" w:hAnsi="Times New Roman" w:cs="Times New Roman"/>
                <w:sz w:val="24"/>
                <w:szCs w:val="24"/>
              </w:rPr>
            </w:pPr>
            <w:r w:rsidRPr="004373F9">
              <w:rPr>
                <w:rFonts w:ascii="Times New Roman" w:hAnsi="Times New Roman" w:cs="Times New Roman"/>
                <w:sz w:val="24"/>
                <w:szCs w:val="24"/>
              </w:rPr>
              <w:t>- посвящение отрядами ЮИД совместно с Отделом ГИБДД ОМВД России по Павловскому району в пешеходы учащихся 1 классов с выдачей удостоверения пешехода;</w:t>
            </w:r>
          </w:p>
          <w:p w:rsidR="00493D62" w:rsidRPr="004373F9" w:rsidRDefault="00493D62" w:rsidP="004373F9">
            <w:pPr>
              <w:spacing w:after="0" w:line="240" w:lineRule="auto"/>
              <w:ind w:firstLine="3"/>
              <w:jc w:val="both"/>
              <w:rPr>
                <w:rFonts w:ascii="Times New Roman" w:hAnsi="Times New Roman" w:cs="Times New Roman"/>
                <w:sz w:val="24"/>
                <w:szCs w:val="24"/>
              </w:rPr>
            </w:pPr>
            <w:r w:rsidRPr="004373F9">
              <w:rPr>
                <w:rFonts w:ascii="Times New Roman" w:hAnsi="Times New Roman" w:cs="Times New Roman"/>
                <w:sz w:val="24"/>
                <w:szCs w:val="24"/>
              </w:rPr>
              <w:t>- «Новогодний карнавал ЮИД», в рамках которого учащиеся показывали оригинальные миниатюры, направленные на профилактику ДДТТ, были изготовлены разнообразные костюмы, шляпы для инспекторов ДПС и т.д.;</w:t>
            </w:r>
          </w:p>
          <w:p w:rsidR="00493D62" w:rsidRPr="004373F9" w:rsidRDefault="00493D62" w:rsidP="004373F9">
            <w:pPr>
              <w:spacing w:after="0" w:line="240" w:lineRule="auto"/>
              <w:ind w:firstLine="3"/>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 совместно с юными инспекторами дорожного движения, со средствами массовой информации организована и проведена акция, в ходе которой проводилась профилактическая беседа с водителями по предупреждению детского дорожно-транспортного травматизма и вручались памятки о необходимости применения ремней безопасности и детских удерживающих устройств; </w:t>
            </w:r>
          </w:p>
          <w:p w:rsidR="00493D62" w:rsidRPr="004373F9" w:rsidRDefault="00493D62" w:rsidP="004373F9">
            <w:pPr>
              <w:spacing w:after="0" w:line="240" w:lineRule="auto"/>
              <w:ind w:firstLine="3"/>
              <w:jc w:val="both"/>
              <w:rPr>
                <w:rFonts w:ascii="Times New Roman" w:hAnsi="Times New Roman" w:cs="Times New Roman"/>
                <w:sz w:val="24"/>
                <w:szCs w:val="24"/>
              </w:rPr>
            </w:pPr>
            <w:r w:rsidRPr="004373F9">
              <w:rPr>
                <w:rFonts w:ascii="Times New Roman" w:hAnsi="Times New Roman" w:cs="Times New Roman"/>
                <w:sz w:val="24"/>
                <w:szCs w:val="24"/>
              </w:rPr>
              <w:t>- в период проведения указанного профилактического мероприятия проводилось информирование населения о целях, задачах и итогах, проводимых мероприятий, а так же освещение вопросов профилактики ДДТТ. Всего в СМИ было выпущено: в печати –2 публикации,  интернет-сайт -12.</w:t>
            </w:r>
          </w:p>
          <w:p w:rsidR="00493D62" w:rsidRPr="004373F9" w:rsidRDefault="00493D62" w:rsidP="004373F9">
            <w:pPr>
              <w:spacing w:after="0" w:line="240" w:lineRule="auto"/>
              <w:ind w:firstLine="3"/>
              <w:jc w:val="both"/>
              <w:rPr>
                <w:rFonts w:ascii="Times New Roman" w:hAnsi="Times New Roman" w:cs="Times New Roman"/>
                <w:sz w:val="24"/>
                <w:szCs w:val="24"/>
              </w:rPr>
            </w:pPr>
            <w:r w:rsidRPr="004373F9">
              <w:rPr>
                <w:rFonts w:ascii="Times New Roman" w:hAnsi="Times New Roman" w:cs="Times New Roman"/>
                <w:sz w:val="24"/>
                <w:szCs w:val="24"/>
              </w:rPr>
              <w:t>В ходе проведения профилактических мероприятий в 2016 г. было роздано 940 светоотражающих элементов для детей (брелоки и манжеты на одежду).</w:t>
            </w:r>
          </w:p>
          <w:p w:rsidR="002E3114" w:rsidRPr="004373F9" w:rsidRDefault="00493D62"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 xml:space="preserve"> Всего во 2-м полугодии 2016 г. проведено 341 профилактическое мероприятие, проведенными мероприятиями охвачено 4637 учащихся  и воспитанников, 3200 родителей.</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1.9.</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Реализация плана мероприятий по профилактике суицидального поведения среди обучающихся образовательных организаций </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Снижение количества случаев суицидального поведения среди обучающихся образовательных организаций</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w:t>
            </w:r>
            <w:r w:rsidRPr="004373F9">
              <w:rPr>
                <w:rFonts w:ascii="Times New Roman" w:hAnsi="Times New Roman" w:cs="Times New Roman"/>
                <w:bCs/>
                <w:sz w:val="24"/>
                <w:szCs w:val="24"/>
                <w:lang w:eastAsia="en-US"/>
              </w:rPr>
              <w:lastRenderedPageBreak/>
              <w:t>района</w:t>
            </w:r>
          </w:p>
        </w:tc>
        <w:tc>
          <w:tcPr>
            <w:tcW w:w="2068" w:type="pct"/>
            <w:tcBorders>
              <w:top w:val="single" w:sz="4" w:space="0" w:color="auto"/>
              <w:left w:val="single" w:sz="4" w:space="0" w:color="auto"/>
              <w:bottom w:val="single" w:sz="4" w:space="0" w:color="auto"/>
              <w:right w:val="single" w:sz="4" w:space="0" w:color="auto"/>
            </w:tcBorders>
          </w:tcPr>
          <w:p w:rsidR="008B7717" w:rsidRPr="004373F9" w:rsidRDefault="008B7717" w:rsidP="004373F9">
            <w:pPr>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В образовательных организациях в рамках родительских собраний были прочитаны лекции на тему «Безопасный интернет» с доведением до сведения родителей информации о количестве и статьях свершенных уголовных преступлений в адрес несовершеннолетних и способах, средствах защиты, а также необходимости ограничения доступа несовершеннолетних к тем или иным сайтам.  </w:t>
            </w:r>
            <w:r w:rsidR="00C41404" w:rsidRPr="004373F9">
              <w:rPr>
                <w:rFonts w:ascii="Times New Roman" w:hAnsi="Times New Roman" w:cs="Times New Roman"/>
                <w:sz w:val="24"/>
                <w:szCs w:val="24"/>
              </w:rPr>
              <w:t>В</w:t>
            </w:r>
            <w:r w:rsidRPr="004373F9">
              <w:rPr>
                <w:rFonts w:ascii="Times New Roman" w:hAnsi="Times New Roman" w:cs="Times New Roman"/>
                <w:sz w:val="24"/>
                <w:szCs w:val="24"/>
              </w:rPr>
              <w:t xml:space="preserve"> рамках Дня правовой помощи (в период </w:t>
            </w:r>
            <w:r w:rsidRPr="004373F9">
              <w:rPr>
                <w:rFonts w:ascii="Times New Roman" w:hAnsi="Times New Roman" w:cs="Times New Roman"/>
                <w:sz w:val="24"/>
                <w:szCs w:val="24"/>
              </w:rPr>
              <w:lastRenderedPageBreak/>
              <w:t>с 14.11. по 22.11.2016 г.) были проведены лекторий на тему «Факторы риска суицидального поведения», в рамках которого перед родителями выступили школьный психолог (социальный педагог), врач-психиатр БУЗ ВО «Павловская РБ», розданы памятки и буклеты.</w:t>
            </w:r>
          </w:p>
          <w:p w:rsidR="008B7717" w:rsidRPr="004373F9" w:rsidRDefault="008B7717" w:rsidP="004373F9">
            <w:pPr>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На официальных сайтах, информационных стендах всех образовательных организаций размещена информация о работе детского телефона доверия. Также информация доведена до сведения родителей в рамках родительских собраний и до сведения учащихся в рамках классных часов. Ежегодно в образовательных организациях проводится конкурс плакатов, социальных реклам и презентаций на тему «Детский телефон доверия», образовательные организации ежегодно принимают активное участие в областной акции «Защитим детство от насилия!»</w:t>
            </w:r>
          </w:p>
          <w:p w:rsidR="008B7717" w:rsidRPr="004373F9" w:rsidRDefault="008B7717" w:rsidP="004373F9">
            <w:pPr>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 xml:space="preserve">В Павловском муниципальном районе все образовательные организации приняли активное участие в антинаркотических акциях: «Интернет-урок: «Имею право знать!», «Родительский урок». В рамках реализации областного межведомственного проекта «Живи долго!» в детских оздоровительных лагерях совместно с БУЗ ВО «Павловская РБ», специалистами наркоконтроля прошли акции «Здоровым быть модно», «Спорт – альтернатива наркотикам и пагубным привычками», приуроченных к Международному дню борьбы с наркоманией. В июне 2016 г. был проведен районный туристический лагерь по девизом «Лето – </w:t>
            </w:r>
            <w:r w:rsidRPr="004373F9">
              <w:rPr>
                <w:rFonts w:ascii="Times New Roman" w:hAnsi="Times New Roman" w:cs="Times New Roman"/>
                <w:sz w:val="24"/>
                <w:szCs w:val="24"/>
              </w:rPr>
              <w:lastRenderedPageBreak/>
              <w:t>территория здоровья».</w:t>
            </w:r>
          </w:p>
          <w:p w:rsidR="008B7717" w:rsidRPr="004373F9" w:rsidRDefault="008B7717" w:rsidP="004373F9">
            <w:pPr>
              <w:pStyle w:val="ad"/>
              <w:shd w:val="clear" w:color="auto" w:fill="FFFFFF"/>
              <w:spacing w:before="0" w:beforeAutospacing="0" w:after="0" w:afterAutospacing="0"/>
              <w:ind w:firstLine="6"/>
              <w:jc w:val="both"/>
              <w:rPr>
                <w:color w:val="333333"/>
              </w:rPr>
            </w:pPr>
            <w:r w:rsidRPr="004373F9">
              <w:t>В образовательных организациях Павловского муниципального района 15.09.2016 г. прошел единый классный час на тему: «Безопасность в социальных сетях», целью которого было о</w:t>
            </w:r>
            <w:r w:rsidRPr="004373F9">
              <w:rPr>
                <w:color w:val="333333"/>
              </w:rPr>
              <w:t>братить внимание учащихся на возможные угрозы в сети Интернет (особое внимание уделено было социальным сетям), повысить грамотность учащихся в вопросах безопасности в сети, формировать общепринятые нормы поведения в сети. Учащимся было рассказано о 20 шокирующих фактах о социальных сетях, рассказано о том, что такое Кибер-буллинг, киберпреследование, хеппислепинг, флейминг и с какой целью его провоцируют. По итогам классного часа учащимся розданы памятки  для преодоления вышеуказанных нападок в соцсетях.</w:t>
            </w:r>
          </w:p>
          <w:p w:rsidR="008B7717" w:rsidRPr="004373F9" w:rsidRDefault="008B7717" w:rsidP="004373F9">
            <w:pPr>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Согласно разработанным в образовательных организациях планам воспитательной работы в школах проводятся не реже 1 раза в четверть общешкольные мероприятия и ежемесячно на классных часах беседы, касающиеся кибербезопасности, правил поведения в сети Интернет и соцсетях, правилах и способах бесконфликтного общения.</w:t>
            </w:r>
          </w:p>
          <w:p w:rsidR="008B7717" w:rsidRPr="004373F9" w:rsidRDefault="008B7717" w:rsidP="004373F9">
            <w:pPr>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 xml:space="preserve">Информация об административной и правовой ответственности несовершеннолетних доводится до родителей на родительских собраниях с систематической раздачей памяток. До учащихся – на классных часах, с приглашением сотрудников ОМВД, во время индивидуальных бесед, круглых столов в рамках проведения Дня правовой помощи. Также в </w:t>
            </w:r>
            <w:r w:rsidRPr="004373F9">
              <w:rPr>
                <w:rFonts w:ascii="Times New Roman" w:hAnsi="Times New Roman" w:cs="Times New Roman"/>
                <w:sz w:val="24"/>
                <w:szCs w:val="24"/>
              </w:rPr>
              <w:lastRenderedPageBreak/>
              <w:t>образовательных организациях информация по вопросам административной и правовой ответственности несовершеннолетних размещена на информационных стендах.</w:t>
            </w:r>
          </w:p>
          <w:p w:rsidR="008B7717" w:rsidRPr="004373F9" w:rsidRDefault="008B7717" w:rsidP="004373F9">
            <w:pPr>
              <w:spacing w:after="0" w:line="240" w:lineRule="auto"/>
              <w:ind w:firstLine="6"/>
              <w:jc w:val="both"/>
              <w:rPr>
                <w:rFonts w:ascii="Times New Roman" w:hAnsi="Times New Roman" w:cs="Times New Roman"/>
                <w:sz w:val="24"/>
                <w:szCs w:val="24"/>
              </w:rPr>
            </w:pPr>
            <w:r w:rsidRPr="004373F9">
              <w:rPr>
                <w:rFonts w:ascii="Times New Roman" w:hAnsi="Times New Roman" w:cs="Times New Roman"/>
                <w:sz w:val="24"/>
                <w:szCs w:val="24"/>
              </w:rPr>
              <w:t>В рамках работы Наркопостов, в целях недопущения гибели детей, оказания помощи семьям, находящимся в социально опасном положении образовательными организациями совместно с органами системы профилактики ведется постоянный контроль за семьями, находящимися в социально опасном положении и их систематическое посещение. Особое внимание уделяется семьям, имеющим детей в возрасте до 5-ти лет. Семьи посещаются ежемесячно, составляются акты обследования ЖБУ, проводятся профилактические беседы, даются рекомендации.</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В планы воспитательной работы школ внесены темы мероприятий посвященных жизненным ценностям:</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Неразлучные друзья взрослые и дети;</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Что такое дружный класс;</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О доброте;</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В здоровом теле здоровый дух;</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Семья и семейные ценности;</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Ко дню пожилого человека "Словарь добрых дел";</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Чтобы радость людям дарить, надо добрым  и вежливым быть;</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Ко дню Матери "Самая хорошая...";</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Будем жить дружно и весело;</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О невеждах и вежливости;</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Вежливость красит человека;</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lastRenderedPageBreak/>
              <w:t xml:space="preserve">- </w:t>
            </w:r>
            <w:r w:rsidR="008B7717" w:rsidRPr="004373F9">
              <w:rPr>
                <w:rFonts w:ascii="Times New Roman" w:hAnsi="Times New Roman" w:cs="Times New Roman"/>
                <w:color w:val="000000"/>
                <w:sz w:val="24"/>
                <w:szCs w:val="24"/>
              </w:rPr>
              <w:t>История моей дружбы;</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Что такое "хорошо" и что такое "плохо";</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Кем из своих предков я горжусь;</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Согрей теплом души своей;</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День прав человека. Мои права;</w:t>
            </w:r>
          </w:p>
          <w:p w:rsidR="008B7717" w:rsidRPr="004373F9" w:rsidRDefault="00AD4589" w:rsidP="004373F9">
            <w:pPr>
              <w:pStyle w:val="ac"/>
              <w:shd w:val="clear" w:color="auto" w:fill="FFFFFF"/>
              <w:spacing w:after="0" w:line="240" w:lineRule="auto"/>
              <w:ind w:left="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 </w:t>
            </w:r>
            <w:r w:rsidR="008B7717" w:rsidRPr="004373F9">
              <w:rPr>
                <w:rFonts w:ascii="Times New Roman" w:hAnsi="Times New Roman" w:cs="Times New Roman"/>
                <w:color w:val="000000"/>
                <w:sz w:val="24"/>
                <w:szCs w:val="24"/>
              </w:rPr>
              <w:t>Параолимпийские игры.</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Проведены собрания, встречи с родителями по темам:</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Как помочь первокласснику адаптироваться к школе";</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Ваш ребенок - пятиклассник";</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Трудности адаптационного периода пятиклассников";</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Возрастные особенности подростков";</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Ваш ребенок взрослеет: договориться или подчинить";</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Воспитание личности";</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Роль семьи в воспитании ребенка. Вопросы и ответы";</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Профессиональное самоопределение подростков";</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Нелегкий разговор о требовательности";</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Воспитать личность";</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Развитие личностных качеств";</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Как взаимодействовать с ребенком в конфликтной ситуации";</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Роль традиций семьи в выборе профессии";</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 Семья и семейные ценности".</w:t>
            </w:r>
          </w:p>
          <w:p w:rsidR="008B7717" w:rsidRPr="004373F9" w:rsidRDefault="008B7717" w:rsidP="004373F9">
            <w:pPr>
              <w:shd w:val="clear" w:color="auto" w:fill="FFFFFF"/>
              <w:spacing w:after="0" w:line="240" w:lineRule="auto"/>
              <w:ind w:firstLine="6"/>
              <w:jc w:val="both"/>
              <w:rPr>
                <w:rFonts w:ascii="Times New Roman" w:hAnsi="Times New Roman" w:cs="Times New Roman"/>
                <w:b/>
                <w:color w:val="000000"/>
                <w:sz w:val="24"/>
                <w:szCs w:val="24"/>
              </w:rPr>
            </w:pPr>
            <w:r w:rsidRPr="004373F9">
              <w:rPr>
                <w:rFonts w:ascii="Times New Roman" w:hAnsi="Times New Roman" w:cs="Times New Roman"/>
                <w:b/>
                <w:color w:val="000000"/>
                <w:sz w:val="24"/>
                <w:szCs w:val="24"/>
              </w:rPr>
              <w:t>Мероприятия с педагогами:</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1. Лекция (семинар) для педагогов "Проблема суицида в молодёжной среде и пути её решения";</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2. Стендовая информация по проблеме суицида: статистические данные, группы и факторы суицидального риска, признаки приближающегося суицида;</w:t>
            </w:r>
          </w:p>
          <w:p w:rsidR="008B7717" w:rsidRPr="004373F9" w:rsidRDefault="008B7717" w:rsidP="004373F9">
            <w:pPr>
              <w:shd w:val="clear" w:color="auto" w:fill="FFFFFF"/>
              <w:spacing w:after="0" w:line="240" w:lineRule="auto"/>
              <w:ind w:firstLine="6"/>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lastRenderedPageBreak/>
              <w:t>3. Памятки для педагогов по профилактике самоубийства среди школьников: стратегия поведения и приёмы предупреждения суицидов.</w:t>
            </w:r>
          </w:p>
          <w:p w:rsidR="002E3114" w:rsidRPr="004373F9" w:rsidRDefault="008B7717" w:rsidP="004373F9">
            <w:pPr>
              <w:spacing w:after="0" w:line="240" w:lineRule="auto"/>
              <w:ind w:firstLine="6"/>
              <w:jc w:val="both"/>
              <w:rPr>
                <w:rFonts w:ascii="Times New Roman" w:hAnsi="Times New Roman" w:cs="Times New Roman"/>
                <w:bCs/>
                <w:sz w:val="24"/>
                <w:szCs w:val="24"/>
                <w:lang w:eastAsia="en-US"/>
              </w:rPr>
            </w:pPr>
            <w:r w:rsidRPr="004373F9">
              <w:rPr>
                <w:rFonts w:ascii="Times New Roman" w:hAnsi="Times New Roman" w:cs="Times New Roman"/>
                <w:color w:val="000000"/>
                <w:sz w:val="24"/>
                <w:szCs w:val="24"/>
              </w:rPr>
              <w:t xml:space="preserve">Согласно письму департамента образования, науки и молодежной политики Воронежской области от </w:t>
            </w:r>
            <w:r w:rsidRPr="004373F9">
              <w:rPr>
                <w:rFonts w:ascii="Times New Roman" w:hAnsi="Times New Roman" w:cs="Times New Roman"/>
                <w:sz w:val="24"/>
                <w:szCs w:val="24"/>
              </w:rPr>
              <w:t>05.09.2016 г № 80-11/7559 «О проведении мониторинга состояния работы по профилактике суицидального поведения детей и подростков» ежеквартально образовательными организациями, МООМПиС ведется мониторинг. Сводная информация направляется в ГБОУ ВО «Центр психолого-педагогической поддержки и развития детей».</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1.10.</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Обеспечение социального обслуживания граждан пожилого возраста  и инвалидов</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bCs/>
                <w:sz w:val="24"/>
                <w:szCs w:val="24"/>
              </w:rPr>
              <w:t>Увеличение ожидаемой продолжительности жизни граждан пожилого возраст</w:t>
            </w:r>
            <w:r w:rsidRPr="004373F9">
              <w:rPr>
                <w:rFonts w:ascii="Times New Roman" w:hAnsi="Times New Roman" w:cs="Times New Roman"/>
                <w:sz w:val="24"/>
                <w:szCs w:val="24"/>
              </w:rPr>
              <w:t xml:space="preserve"> Повышение уровня, качества и безопасности социального обслуживания населения</w:t>
            </w:r>
          </w:p>
          <w:p w:rsidR="002E3114" w:rsidRPr="004373F9" w:rsidRDefault="002E3114" w:rsidP="004373F9">
            <w:pPr>
              <w:autoSpaceDE w:val="0"/>
              <w:autoSpaceDN w:val="0"/>
              <w:adjustRightInd w:val="0"/>
              <w:spacing w:after="0" w:line="240" w:lineRule="auto"/>
              <w:jc w:val="both"/>
              <w:rPr>
                <w:rFonts w:ascii="Times New Roman" w:hAnsi="Times New Roman" w:cs="Times New Roman"/>
                <w:bCs/>
                <w:sz w:val="24"/>
                <w:szCs w:val="24"/>
                <w:lang w:eastAsia="en-US"/>
              </w:rPr>
            </w:pP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КУ ВО «УСЗН Павловского района»</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8B7717" w:rsidRPr="004373F9" w:rsidRDefault="008B7717" w:rsidP="004373F9">
            <w:pPr>
              <w:spacing w:after="0" w:line="240" w:lineRule="auto"/>
              <w:ind w:firstLine="39"/>
              <w:jc w:val="both"/>
              <w:rPr>
                <w:rFonts w:ascii="Times New Roman" w:hAnsi="Times New Roman" w:cs="Times New Roman"/>
                <w:sz w:val="24"/>
                <w:szCs w:val="24"/>
              </w:rPr>
            </w:pPr>
            <w:r w:rsidRPr="004373F9">
              <w:rPr>
                <w:rFonts w:ascii="Times New Roman" w:hAnsi="Times New Roman" w:cs="Times New Roman"/>
                <w:sz w:val="24"/>
                <w:szCs w:val="24"/>
              </w:rPr>
              <w:t>В соответствии с Федеральным законом от 28.12.2013 № 442-ФЗ «Об основах социального обслуживания граждан в Российской Федерации» предоставлялись социальные услуги в форме социального обслуживания на дому, оформлялись документы для получения социальных услуг в стационарной форме.</w:t>
            </w:r>
          </w:p>
          <w:p w:rsidR="008B7717" w:rsidRPr="004373F9" w:rsidRDefault="008B7717" w:rsidP="004373F9">
            <w:pPr>
              <w:tabs>
                <w:tab w:val="left" w:pos="3383"/>
                <w:tab w:val="left" w:pos="11711"/>
              </w:tabs>
              <w:spacing w:after="0" w:line="240" w:lineRule="auto"/>
              <w:ind w:firstLine="39"/>
              <w:jc w:val="both"/>
              <w:rPr>
                <w:rFonts w:ascii="Times New Roman" w:eastAsia="MS Mincho" w:hAnsi="Times New Roman" w:cs="Times New Roman"/>
                <w:sz w:val="24"/>
                <w:szCs w:val="24"/>
                <w:lang w:eastAsia="ja-JP"/>
              </w:rPr>
            </w:pPr>
            <w:r w:rsidRPr="004373F9">
              <w:rPr>
                <w:rFonts w:ascii="Times New Roman" w:eastAsia="MS Mincho" w:hAnsi="Times New Roman" w:cs="Times New Roman"/>
                <w:sz w:val="24"/>
                <w:szCs w:val="24"/>
                <w:lang w:eastAsia="ja-JP"/>
              </w:rPr>
              <w:t xml:space="preserve">Социальные услуги  в форме социального обслуживания на дому в  2016 году получили  419 человек (125 645 услуг), выезды мобильной бригады по заявкам граждан пожилого возраста и инвалидов произведены 846 раз (3437 услуг). </w:t>
            </w:r>
          </w:p>
          <w:p w:rsidR="008B7717" w:rsidRPr="004373F9" w:rsidRDefault="008B7717" w:rsidP="004373F9">
            <w:pPr>
              <w:tabs>
                <w:tab w:val="left" w:pos="3383"/>
                <w:tab w:val="left" w:pos="11711"/>
              </w:tabs>
              <w:spacing w:after="0" w:line="240" w:lineRule="auto"/>
              <w:ind w:firstLine="39"/>
              <w:jc w:val="both"/>
              <w:rPr>
                <w:rFonts w:ascii="Times New Roman" w:eastAsia="MS Mincho" w:hAnsi="Times New Roman" w:cs="Times New Roman"/>
                <w:sz w:val="24"/>
                <w:szCs w:val="24"/>
                <w:lang w:eastAsia="ja-JP"/>
              </w:rPr>
            </w:pPr>
            <w:r w:rsidRPr="004373F9">
              <w:rPr>
                <w:rFonts w:ascii="Times New Roman" w:eastAsia="MS Mincho" w:hAnsi="Times New Roman" w:cs="Times New Roman"/>
                <w:sz w:val="24"/>
                <w:szCs w:val="24"/>
                <w:lang w:eastAsia="ja-JP"/>
              </w:rPr>
              <w:t>Оформлены документы на социальное обслуживание в стационарной форме за 2016 год 18 заявителям, выданы путевки в стационарные учреждения 18 гражданам.</w:t>
            </w:r>
          </w:p>
          <w:p w:rsidR="002E3114" w:rsidRPr="004373F9" w:rsidRDefault="008B7717" w:rsidP="004373F9">
            <w:pPr>
              <w:tabs>
                <w:tab w:val="left" w:pos="3383"/>
                <w:tab w:val="left" w:pos="11711"/>
              </w:tabs>
              <w:spacing w:after="0" w:line="240" w:lineRule="auto"/>
              <w:ind w:firstLine="39"/>
              <w:jc w:val="both"/>
              <w:rPr>
                <w:rFonts w:ascii="Times New Roman" w:hAnsi="Times New Roman" w:cs="Times New Roman"/>
                <w:bCs/>
                <w:sz w:val="24"/>
                <w:szCs w:val="24"/>
                <w:lang w:eastAsia="en-US"/>
              </w:rPr>
            </w:pPr>
            <w:r w:rsidRPr="004373F9">
              <w:rPr>
                <w:rFonts w:ascii="Times New Roman" w:eastAsia="MS Mincho" w:hAnsi="Times New Roman" w:cs="Times New Roman"/>
                <w:sz w:val="24"/>
                <w:szCs w:val="24"/>
                <w:lang w:eastAsia="ja-JP"/>
              </w:rPr>
              <w:t xml:space="preserve">В соответствии с Федеральным законом от 17.07.1999 № 178-ФЗ «О государственной социальной помощи», Законом Воронежской области от 25.06.2012 № 98-ОЗ </w:t>
            </w:r>
            <w:r w:rsidRPr="004373F9">
              <w:rPr>
                <w:rFonts w:ascii="Times New Roman" w:eastAsia="MS Mincho" w:hAnsi="Times New Roman" w:cs="Times New Roman"/>
                <w:sz w:val="24"/>
                <w:szCs w:val="24"/>
                <w:lang w:eastAsia="ja-JP"/>
              </w:rPr>
              <w:lastRenderedPageBreak/>
              <w:t>«О государственной социальной помощи в Воронежской области» за счет средств областного бюджета оказывалась государственная социальная помощь отдельным категориям граждан. Реализовали свое право 1342 семьи из них: в денежном выражении 590 семей на сумму 3 684 000,00 руб., в том числе граждане пожилого возраста – 54 человека на сумму 162 000,00 руб., в натуральном виде – 752 семьи на сумму 391 615,00 рублей.</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7278D9">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1.11.</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Выявление пожилых людей, включая и учет всех пожилых людей, нуждающихся в социальных услугах, с целью оказания им адресной натуральной и геронтологической помощи</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Оценка</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социально-экономического положения пожилых людей, учет всех пожилых людей, нуждающихся в социальных услугах</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КУ ВО «УСЗН Павловского района»</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317668" w:rsidRPr="004373F9" w:rsidRDefault="00317668" w:rsidP="004373F9">
            <w:pPr>
              <w:tabs>
                <w:tab w:val="left" w:pos="3383"/>
                <w:tab w:val="left" w:pos="11711"/>
              </w:tabs>
              <w:spacing w:after="0" w:line="240" w:lineRule="auto"/>
              <w:jc w:val="both"/>
              <w:rPr>
                <w:rFonts w:ascii="Times New Roman" w:eastAsia="MS Mincho" w:hAnsi="Times New Roman" w:cs="Times New Roman"/>
                <w:sz w:val="24"/>
                <w:szCs w:val="24"/>
                <w:lang w:eastAsia="ja-JP"/>
              </w:rPr>
            </w:pPr>
            <w:r w:rsidRPr="004373F9">
              <w:rPr>
                <w:rFonts w:ascii="Times New Roman" w:eastAsia="MS Mincho" w:hAnsi="Times New Roman" w:cs="Times New Roman"/>
                <w:sz w:val="24"/>
                <w:szCs w:val="24"/>
                <w:lang w:eastAsia="ja-JP"/>
              </w:rPr>
              <w:t>В течение года проводилась работа по выявлению и оценке личностных ресурсов граждан и ресурсов их социального окружения: проводились обследования материально – бытового положения, составлялись социальные паспорта, проводились индивидуальные профилактические мероприятия с гражданами по месту жительства психологом. Всего охвачено 722 человека.</w:t>
            </w:r>
          </w:p>
          <w:p w:rsidR="00317668" w:rsidRPr="004373F9" w:rsidRDefault="00317668" w:rsidP="004373F9">
            <w:pPr>
              <w:spacing w:after="0" w:line="240" w:lineRule="auto"/>
              <w:jc w:val="both"/>
              <w:rPr>
                <w:rFonts w:ascii="Times New Roman" w:hAnsi="Times New Roman" w:cs="Times New Roman"/>
                <w:sz w:val="24"/>
                <w:szCs w:val="24"/>
              </w:rPr>
            </w:pPr>
            <w:r w:rsidRPr="004373F9">
              <w:rPr>
                <w:rFonts w:ascii="Times New Roman" w:eastAsia="MS Mincho" w:hAnsi="Times New Roman" w:cs="Times New Roman"/>
                <w:sz w:val="24"/>
                <w:szCs w:val="24"/>
                <w:lang w:eastAsia="ja-JP"/>
              </w:rPr>
              <w:t xml:space="preserve">Согласно </w:t>
            </w:r>
            <w:r w:rsidRPr="004373F9">
              <w:rPr>
                <w:rFonts w:ascii="Times New Roman" w:hAnsi="Times New Roman" w:cs="Times New Roman"/>
                <w:sz w:val="24"/>
                <w:szCs w:val="24"/>
                <w:lang w:eastAsia="ja-JP"/>
              </w:rPr>
              <w:t xml:space="preserve">закону Воронежской области от 6 октября 2011 года N 135-ОЗ «Об организации приемных семей для граждан пожилого возраста и инвалидов в Воронежской области» в Павловском районе организованы 3 приемные семьи и осуществлена им выплата </w:t>
            </w:r>
            <w:r w:rsidRPr="004373F9">
              <w:rPr>
                <w:rFonts w:ascii="Times New Roman" w:hAnsi="Times New Roman" w:cs="Times New Roman"/>
                <w:sz w:val="24"/>
                <w:szCs w:val="24"/>
              </w:rPr>
              <w:t>на сумму 116 585,25 руб.</w:t>
            </w:r>
          </w:p>
          <w:p w:rsidR="002E3114" w:rsidRPr="004373F9" w:rsidRDefault="00317668" w:rsidP="004373F9">
            <w:pPr>
              <w:spacing w:after="0" w:line="240" w:lineRule="auto"/>
              <w:jc w:val="both"/>
              <w:rPr>
                <w:rFonts w:ascii="Times New Roman" w:hAnsi="Times New Roman" w:cs="Times New Roman"/>
                <w:bCs/>
                <w:sz w:val="24"/>
                <w:szCs w:val="24"/>
                <w:lang w:eastAsia="en-US"/>
              </w:rPr>
            </w:pPr>
            <w:r w:rsidRPr="004373F9">
              <w:rPr>
                <w:rFonts w:ascii="Times New Roman" w:eastAsia="MS Mincho" w:hAnsi="Times New Roman" w:cs="Times New Roman"/>
                <w:sz w:val="24"/>
                <w:szCs w:val="24"/>
                <w:lang w:eastAsia="ja-JP"/>
              </w:rPr>
              <w:t xml:space="preserve">За 2016 год 70 граждан пожилого возраста прошли курсы повышения компьютерной грамотности, из них 50 человек на базе КУВО «УСЗН Павловского района», 20 человек  прошли обучение в </w:t>
            </w:r>
            <w:r w:rsidRPr="004373F9">
              <w:rPr>
                <w:rFonts w:ascii="Times New Roman" w:hAnsi="Times New Roman" w:cs="Times New Roman"/>
                <w:sz w:val="24"/>
                <w:szCs w:val="24"/>
              </w:rPr>
              <w:t xml:space="preserve">ГБПОУ ВО «Павловский техникум» </w:t>
            </w:r>
            <w:r w:rsidRPr="004373F9">
              <w:rPr>
                <w:rFonts w:ascii="Times New Roman" w:eastAsia="MS Mincho" w:hAnsi="Times New Roman" w:cs="Times New Roman"/>
                <w:sz w:val="24"/>
                <w:szCs w:val="24"/>
                <w:lang w:eastAsia="ja-JP"/>
              </w:rPr>
              <w:t>за счет субсидии Пенсионного фонда РФ и средств областного бюджета.</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7278D9">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1.12.</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Организация </w:t>
            </w:r>
            <w:r w:rsidRPr="004373F9">
              <w:rPr>
                <w:rFonts w:ascii="Times New Roman" w:hAnsi="Times New Roman" w:cs="Times New Roman"/>
                <w:sz w:val="24"/>
                <w:szCs w:val="24"/>
              </w:rPr>
              <w:lastRenderedPageBreak/>
              <w:t>реализации мероприятий по улучшению условий и охраны труда работающего населения</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Снижение числа </w:t>
            </w:r>
            <w:r w:rsidRPr="004373F9">
              <w:rPr>
                <w:rFonts w:ascii="Times New Roman" w:hAnsi="Times New Roman" w:cs="Times New Roman"/>
                <w:sz w:val="24"/>
                <w:szCs w:val="24"/>
              </w:rPr>
              <w:lastRenderedPageBreak/>
              <w:t>пострадавших  в результате несчастных случаев на производстве</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Отдел социально </w:t>
            </w:r>
            <w:r w:rsidRPr="004373F9">
              <w:rPr>
                <w:rFonts w:ascii="Times New Roman" w:hAnsi="Times New Roman" w:cs="Times New Roman"/>
                <w:sz w:val="24"/>
                <w:szCs w:val="24"/>
              </w:rPr>
              <w:lastRenderedPageBreak/>
              <w:t>– экономического развития, муниципального контроля и поддержки предпринимательства администрации Павловского муниципального района</w:t>
            </w:r>
          </w:p>
        </w:tc>
        <w:tc>
          <w:tcPr>
            <w:tcW w:w="2068" w:type="pct"/>
            <w:tcBorders>
              <w:top w:val="single" w:sz="4" w:space="0" w:color="auto"/>
              <w:left w:val="single" w:sz="4" w:space="0" w:color="auto"/>
              <w:bottom w:val="single" w:sz="4" w:space="0" w:color="auto"/>
              <w:right w:val="single" w:sz="4" w:space="0" w:color="auto"/>
            </w:tcBorders>
          </w:tcPr>
          <w:p w:rsidR="00A44D27" w:rsidRPr="004373F9" w:rsidRDefault="00E6477C"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В целях обеспечения социальных и трудовых гарантий </w:t>
            </w:r>
            <w:r w:rsidRPr="004373F9">
              <w:rPr>
                <w:rFonts w:ascii="Times New Roman" w:hAnsi="Times New Roman" w:cs="Times New Roman"/>
                <w:sz w:val="24"/>
                <w:szCs w:val="24"/>
              </w:rPr>
              <w:lastRenderedPageBreak/>
              <w:t>работников</w:t>
            </w:r>
            <w:r w:rsidR="00A44D27" w:rsidRPr="004373F9">
              <w:rPr>
                <w:rFonts w:ascii="Times New Roman" w:hAnsi="Times New Roman" w:cs="Times New Roman"/>
                <w:sz w:val="24"/>
                <w:szCs w:val="24"/>
              </w:rPr>
              <w:t xml:space="preserve"> организаций</w:t>
            </w:r>
            <w:r w:rsidRPr="004373F9">
              <w:rPr>
                <w:rFonts w:ascii="Times New Roman" w:hAnsi="Times New Roman" w:cs="Times New Roman"/>
                <w:sz w:val="24"/>
                <w:szCs w:val="24"/>
              </w:rPr>
              <w:t xml:space="preserve">, администрацией Павловского муниципального района совместно с  ГКУ ВО ЦЗН Павловского района </w:t>
            </w:r>
            <w:r w:rsidR="00A44D27" w:rsidRPr="004373F9">
              <w:rPr>
                <w:rFonts w:ascii="Times New Roman" w:hAnsi="Times New Roman" w:cs="Times New Roman"/>
                <w:sz w:val="24"/>
                <w:szCs w:val="24"/>
              </w:rPr>
              <w:t>проводится работа по развитию социального партнерства.</w:t>
            </w:r>
          </w:p>
          <w:p w:rsidR="00F61861" w:rsidRPr="004373F9" w:rsidRDefault="00F61861" w:rsidP="004373F9">
            <w:pPr>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В результате проделанной работы, в  районе заключено 110 коллективных договора и соглашений к ним между работодателями и представителями трудовых коллективов. Всего коллективно – договорной компанией охвачено 110 организаций района, с общей численностью работающих 7334 человек. Все действующие коллективные договоры  предусматривают проведение мероприятий по охране труда и профилактике производственного травматизма.</w:t>
            </w:r>
          </w:p>
          <w:p w:rsidR="002E3114" w:rsidRPr="004373F9" w:rsidRDefault="00317668"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При администрации Павловског</w:t>
            </w:r>
            <w:r w:rsidR="00AD4589" w:rsidRPr="004373F9">
              <w:rPr>
                <w:rFonts w:ascii="Times New Roman" w:hAnsi="Times New Roman" w:cs="Times New Roman"/>
                <w:sz w:val="24"/>
                <w:szCs w:val="24"/>
              </w:rPr>
              <w:t>о муниципального района создан К</w:t>
            </w:r>
            <w:r w:rsidRPr="004373F9">
              <w:rPr>
                <w:rFonts w:ascii="Times New Roman" w:hAnsi="Times New Roman" w:cs="Times New Roman"/>
                <w:sz w:val="24"/>
                <w:szCs w:val="24"/>
              </w:rPr>
              <w:t xml:space="preserve">оординационный совет по охране труда. </w:t>
            </w:r>
            <w:r w:rsidR="00AD4589" w:rsidRPr="004373F9">
              <w:rPr>
                <w:rFonts w:ascii="Times New Roman" w:hAnsi="Times New Roman" w:cs="Times New Roman"/>
                <w:sz w:val="24"/>
                <w:szCs w:val="24"/>
              </w:rPr>
              <w:t xml:space="preserve">Основной </w:t>
            </w:r>
            <w:r w:rsidRPr="004373F9">
              <w:rPr>
                <w:rFonts w:ascii="Times New Roman" w:hAnsi="Times New Roman" w:cs="Times New Roman"/>
                <w:sz w:val="24"/>
                <w:szCs w:val="24"/>
              </w:rPr>
              <w:t>задач</w:t>
            </w:r>
            <w:r w:rsidR="00AD4589" w:rsidRPr="004373F9">
              <w:rPr>
                <w:rFonts w:ascii="Times New Roman" w:hAnsi="Times New Roman" w:cs="Times New Roman"/>
                <w:sz w:val="24"/>
                <w:szCs w:val="24"/>
              </w:rPr>
              <w:t>ей</w:t>
            </w:r>
            <w:r w:rsidRPr="004373F9">
              <w:rPr>
                <w:rFonts w:ascii="Times New Roman" w:hAnsi="Times New Roman" w:cs="Times New Roman"/>
                <w:sz w:val="24"/>
                <w:szCs w:val="24"/>
              </w:rPr>
              <w:t xml:space="preserve"> которого</w:t>
            </w:r>
            <w:r w:rsidR="00E6477C" w:rsidRPr="004373F9">
              <w:rPr>
                <w:rFonts w:ascii="Times New Roman" w:hAnsi="Times New Roman" w:cs="Times New Roman"/>
                <w:sz w:val="24"/>
                <w:szCs w:val="24"/>
              </w:rPr>
              <w:t>,</w:t>
            </w:r>
            <w:r w:rsidRPr="004373F9">
              <w:rPr>
                <w:rFonts w:ascii="Times New Roman" w:hAnsi="Times New Roman" w:cs="Times New Roman"/>
                <w:sz w:val="24"/>
                <w:szCs w:val="24"/>
              </w:rPr>
              <w:t xml:space="preserve"> </w:t>
            </w:r>
            <w:r w:rsidR="00AD4589" w:rsidRPr="004373F9">
              <w:rPr>
                <w:rFonts w:ascii="Times New Roman" w:hAnsi="Times New Roman" w:cs="Times New Roman"/>
                <w:sz w:val="24"/>
                <w:szCs w:val="24"/>
              </w:rPr>
              <w:t>является</w:t>
            </w:r>
            <w:r w:rsidR="000D33CE" w:rsidRPr="004373F9">
              <w:rPr>
                <w:rFonts w:ascii="Times New Roman" w:hAnsi="Times New Roman" w:cs="Times New Roman"/>
                <w:sz w:val="24"/>
                <w:szCs w:val="24"/>
              </w:rPr>
              <w:t xml:space="preserve"> обеспечение </w:t>
            </w:r>
            <w:r w:rsidR="00E6477C" w:rsidRPr="004373F9">
              <w:rPr>
                <w:rFonts w:ascii="Times New Roman" w:hAnsi="Times New Roman" w:cs="Times New Roman"/>
                <w:sz w:val="24"/>
                <w:szCs w:val="24"/>
              </w:rPr>
              <w:t xml:space="preserve">согласованных решений и действий по предотвращению производственного травматизма и профессиональной заболеваемости в организациях. </w:t>
            </w:r>
            <w:r w:rsidR="0084567A" w:rsidRPr="004373F9">
              <w:rPr>
                <w:rFonts w:ascii="Times New Roman" w:hAnsi="Times New Roman" w:cs="Times New Roman"/>
                <w:sz w:val="24"/>
                <w:szCs w:val="24"/>
              </w:rPr>
              <w:t>Заседания совета проводятся регулярно.</w:t>
            </w:r>
          </w:p>
          <w:p w:rsidR="0059796C" w:rsidRPr="004373F9" w:rsidRDefault="0059796C" w:rsidP="004373F9">
            <w:pPr>
              <w:autoSpaceDE w:val="0"/>
              <w:autoSpaceDN w:val="0"/>
              <w:adjustRightInd w:val="0"/>
              <w:spacing w:after="0" w:line="240" w:lineRule="auto"/>
              <w:jc w:val="both"/>
              <w:rPr>
                <w:rFonts w:ascii="Times New Roman" w:hAnsi="Times New Roman" w:cs="Times New Roman"/>
                <w:color w:val="000000"/>
                <w:sz w:val="24"/>
                <w:szCs w:val="24"/>
              </w:rPr>
            </w:pPr>
            <w:r w:rsidRPr="004373F9">
              <w:rPr>
                <w:rFonts w:ascii="Times New Roman" w:hAnsi="Times New Roman" w:cs="Times New Roman"/>
                <w:color w:val="000000"/>
                <w:sz w:val="24"/>
                <w:szCs w:val="24"/>
              </w:rPr>
              <w:t>В отчетном году общее количество несчастных случаев на производстве составило 9 (в 2015 - 12) . Как показывает анализ, преобладающее количество травм происходит по причине несоблюдения требований безопасности труда.</w:t>
            </w:r>
          </w:p>
          <w:p w:rsidR="0084567A" w:rsidRPr="004373F9" w:rsidRDefault="0084567A"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Одной из мер стимулирования работодателей по  снижению числа пострадавших  в результате несчастных случаев на производстве является организация ежегодного смотра- конкурса на лучше состояние </w:t>
            </w:r>
            <w:r w:rsidRPr="004373F9">
              <w:rPr>
                <w:rFonts w:ascii="Times New Roman" w:hAnsi="Times New Roman" w:cs="Times New Roman"/>
                <w:sz w:val="24"/>
                <w:szCs w:val="24"/>
              </w:rPr>
              <w:lastRenderedPageBreak/>
              <w:t>условий охраны труда в организациях Павловского муниципального района. По итогам конкурса первые призовые места по номинациям  заняли 7 организаций, которым из бюджета Павловского муниципального района выплачены денежные вознаграждения в общей сумме 49 тыс. руб.</w:t>
            </w:r>
          </w:p>
        </w:tc>
      </w:tr>
      <w:tr w:rsidR="009D5408" w:rsidRPr="006445DF" w:rsidTr="004373F9">
        <w:tc>
          <w:tcPr>
            <w:tcW w:w="5000" w:type="pct"/>
            <w:gridSpan w:val="5"/>
            <w:tcBorders>
              <w:top w:val="single" w:sz="4" w:space="0" w:color="auto"/>
              <w:left w:val="single" w:sz="4" w:space="0" w:color="auto"/>
              <w:bottom w:val="single" w:sz="4" w:space="0" w:color="auto"/>
              <w:right w:val="single" w:sz="4" w:space="0" w:color="auto"/>
            </w:tcBorders>
            <w:hideMark/>
          </w:tcPr>
          <w:p w:rsidR="009D5408" w:rsidRPr="004373F9" w:rsidRDefault="009D5408" w:rsidP="004373F9">
            <w:pPr>
              <w:pStyle w:val="ConsPlusNormal"/>
              <w:ind w:firstLine="0"/>
              <w:jc w:val="center"/>
              <w:rPr>
                <w:rFonts w:ascii="Times New Roman" w:hAnsi="Times New Roman" w:cs="Times New Roman"/>
                <w:bCs/>
                <w:sz w:val="24"/>
                <w:szCs w:val="24"/>
              </w:rPr>
            </w:pPr>
          </w:p>
          <w:p w:rsidR="009D5408" w:rsidRPr="004373F9" w:rsidRDefault="009D5408" w:rsidP="004373F9">
            <w:pPr>
              <w:pStyle w:val="ConsPlusNormal"/>
              <w:ind w:firstLine="0"/>
              <w:jc w:val="center"/>
              <w:rPr>
                <w:rFonts w:ascii="Times New Roman" w:hAnsi="Times New Roman" w:cs="Times New Roman"/>
                <w:bCs/>
                <w:sz w:val="24"/>
                <w:szCs w:val="24"/>
              </w:rPr>
            </w:pPr>
            <w:r w:rsidRPr="004373F9">
              <w:rPr>
                <w:rFonts w:ascii="Times New Roman" w:hAnsi="Times New Roman" w:cs="Times New Roman"/>
                <w:bCs/>
                <w:sz w:val="24"/>
                <w:szCs w:val="24"/>
              </w:rPr>
              <w:t>2. Мероприятия по сокращению уровня материнской и младенческой смертности,</w:t>
            </w: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укреплению репродуктивного здоровья населения, здоровья детей и подростков</w:t>
            </w: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B9103C">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2.1.</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Организация и проведение мероприятий,  направленных на развитие массовой физической культуры и спорта в образовательных организациях</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Формирование у подрастающего поколения, желания и мотивации для ведения здорового образа жизни путем привлечения их к занятиям физической культурой и спортом;</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увеличение количества учащихся, систематически занимающихся физической культурой и спортом</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района </w:t>
            </w:r>
          </w:p>
        </w:tc>
        <w:tc>
          <w:tcPr>
            <w:tcW w:w="2068" w:type="pct"/>
            <w:tcBorders>
              <w:top w:val="single" w:sz="4" w:space="0" w:color="auto"/>
              <w:left w:val="single" w:sz="4" w:space="0" w:color="auto"/>
              <w:bottom w:val="single" w:sz="4" w:space="0" w:color="auto"/>
              <w:right w:val="single" w:sz="4" w:space="0" w:color="auto"/>
            </w:tcBorders>
          </w:tcPr>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В образовательных организациях проведен ряд мероприятий, направленных на развитие массовой физической культуры и спорта. Создано 25 спортивных клубов в 25-ти образовательных организациях, открыто 8 многофункциональных спортивных площадок.</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Проведены следующие мероприятия:</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круглогодичная Спартакиада школьников Павловского муниципального района;</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Президентские состязания;</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Дни здоровья;</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соревнования по легкой атлетике;</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соревнования по волейболу, баскетболу, футболу, гандболу, настольному теннису, хоккею, плаванию и т.д.;</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веселые старты;</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соревнования по шахматам;</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принятие норм ГТО;</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проведен ряд акций: «Спорт-альтернатива пагубным привычкам», «Спортивная семья»;</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конкурсы рисунков и фотографий «Я спортсмен», «Спорт – это жизнь»;</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военно-спортивная игра «А ну-ка, парни!»;</w:t>
            </w:r>
          </w:p>
          <w:p w:rsidR="00FC387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профильные палаточные лагеря «туристический слет», «Юный спасатель», «Спасатель»;</w:t>
            </w:r>
          </w:p>
          <w:p w:rsidR="002E3114" w:rsidRPr="004373F9" w:rsidRDefault="00FC387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соревнования по спортивному туризму на пешеходных и водных дистанциях и др.</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B9103C">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2.2.</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Пропаганда физической культуры и спорта. Организация и проведение физкультурных и спортивных мероприятий</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Популяризация физической культуры и спорта, здорового образа жизни;</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Формирование у населения Павловского муниципального района  потребности бережного отношения к собственному здоровью и здоровью своих детей;</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увеличение количества участников физкультурных и спортивных мероприятий, проводимых на территории муниципального района</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района </w:t>
            </w:r>
          </w:p>
        </w:tc>
        <w:tc>
          <w:tcPr>
            <w:tcW w:w="2068" w:type="pct"/>
            <w:tcBorders>
              <w:top w:val="single" w:sz="4" w:space="0" w:color="auto"/>
              <w:left w:val="single" w:sz="4" w:space="0" w:color="auto"/>
              <w:bottom w:val="single" w:sz="4" w:space="0" w:color="auto"/>
              <w:right w:val="single" w:sz="4" w:space="0" w:color="auto"/>
            </w:tcBorders>
          </w:tcPr>
          <w:p w:rsidR="002E3114" w:rsidRPr="004373F9" w:rsidRDefault="001969A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lang w:eastAsia="ja-JP"/>
              </w:rPr>
              <w:t xml:space="preserve">Информация </w:t>
            </w:r>
            <w:r w:rsidRPr="004373F9">
              <w:rPr>
                <w:rFonts w:ascii="Times New Roman" w:hAnsi="Times New Roman" w:cs="Times New Roman"/>
                <w:sz w:val="24"/>
                <w:szCs w:val="24"/>
              </w:rPr>
              <w:t>муниципального казенного учреждения Павловского муниципального района «Центр развития физической культуры и спорта «Горняк» об о</w:t>
            </w:r>
            <w:r w:rsidRPr="004373F9">
              <w:rPr>
                <w:rFonts w:ascii="Times New Roman" w:hAnsi="Times New Roman" w:cs="Times New Roman"/>
                <w:bCs/>
                <w:sz w:val="24"/>
                <w:szCs w:val="24"/>
                <w:lang w:eastAsia="en-US"/>
              </w:rPr>
              <w:t>рганизации и проведении физкультурных и спортивных мероприятий</w:t>
            </w:r>
            <w:r w:rsidR="00FC3874" w:rsidRPr="004373F9">
              <w:rPr>
                <w:rFonts w:ascii="Times New Roman" w:hAnsi="Times New Roman" w:cs="Times New Roman"/>
                <w:bCs/>
                <w:sz w:val="24"/>
                <w:szCs w:val="24"/>
                <w:lang w:eastAsia="en-US"/>
              </w:rPr>
              <w:t xml:space="preserve"> </w:t>
            </w:r>
            <w:r w:rsidRPr="004373F9">
              <w:rPr>
                <w:rFonts w:ascii="Times New Roman" w:hAnsi="Times New Roman" w:cs="Times New Roman"/>
                <w:bCs/>
                <w:sz w:val="24"/>
                <w:szCs w:val="24"/>
                <w:lang w:eastAsia="en-US"/>
              </w:rPr>
              <w:t>согласно Приложению № 2.</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2.3.</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Участие в реализации комплекса мер, направленных на развитие трехуровневой системы родовспоможения, </w:t>
            </w:r>
            <w:r w:rsidRPr="004373F9">
              <w:rPr>
                <w:rFonts w:ascii="Times New Roman" w:eastAsia="Times New Roman" w:hAnsi="Times New Roman" w:cs="Times New Roman"/>
                <w:sz w:val="24"/>
                <w:szCs w:val="24"/>
              </w:rPr>
              <w:lastRenderedPageBreak/>
              <w:t xml:space="preserve">соблюдение маршрутизации беременных, рожениц и родильниц. </w:t>
            </w:r>
          </w:p>
          <w:p w:rsidR="002E3114" w:rsidRPr="004373F9" w:rsidRDefault="002E3114" w:rsidP="004373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Укрепление материально-технической базы учреждений. </w:t>
            </w:r>
          </w:p>
          <w:p w:rsidR="002E3114" w:rsidRPr="004373F9" w:rsidRDefault="002E3114" w:rsidP="004373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Усовершенствование  дистанционного наблюдения беременных с использованием программы «РИСАР»</w:t>
            </w: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lastRenderedPageBreak/>
              <w:t xml:space="preserve">Уменьшение  доли преждевременных родов в учреждениях </w:t>
            </w:r>
            <w:r w:rsidRPr="004373F9">
              <w:rPr>
                <w:rFonts w:ascii="Times New Roman" w:eastAsia="Times New Roman" w:hAnsi="Times New Roman" w:cs="Times New Roman"/>
                <w:sz w:val="24"/>
                <w:szCs w:val="24"/>
                <w:lang w:val="en-US"/>
              </w:rPr>
              <w:t>I</w:t>
            </w:r>
            <w:r w:rsidRPr="004373F9">
              <w:rPr>
                <w:rFonts w:ascii="Times New Roman" w:eastAsia="Times New Roman" w:hAnsi="Times New Roman" w:cs="Times New Roman"/>
                <w:sz w:val="24"/>
                <w:szCs w:val="24"/>
              </w:rPr>
              <w:t xml:space="preserve">  группы</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(не более 4%).</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Увеличение доли родов в учреждениях </w:t>
            </w:r>
            <w:r w:rsidRPr="004373F9">
              <w:rPr>
                <w:rFonts w:ascii="Times New Roman" w:eastAsia="Times New Roman" w:hAnsi="Times New Roman" w:cs="Times New Roman"/>
                <w:sz w:val="24"/>
                <w:szCs w:val="24"/>
                <w:lang w:val="en-US"/>
              </w:rPr>
              <w:t>II</w:t>
            </w:r>
            <w:r w:rsidRPr="004373F9">
              <w:rPr>
                <w:rFonts w:ascii="Times New Roman" w:eastAsia="Times New Roman" w:hAnsi="Times New Roman" w:cs="Times New Roman"/>
                <w:sz w:val="24"/>
                <w:szCs w:val="24"/>
              </w:rPr>
              <w:t xml:space="preserve"> и  </w:t>
            </w:r>
            <w:r w:rsidRPr="004373F9">
              <w:rPr>
                <w:rFonts w:ascii="Times New Roman" w:eastAsia="Times New Roman" w:hAnsi="Times New Roman" w:cs="Times New Roman"/>
                <w:sz w:val="24"/>
                <w:szCs w:val="24"/>
                <w:lang w:val="en-US"/>
              </w:rPr>
              <w:t>III</w:t>
            </w:r>
            <w:r w:rsidRPr="004373F9">
              <w:rPr>
                <w:rFonts w:ascii="Times New Roman" w:eastAsia="Times New Roman" w:hAnsi="Times New Roman" w:cs="Times New Roman"/>
                <w:sz w:val="24"/>
                <w:szCs w:val="24"/>
              </w:rPr>
              <w:t xml:space="preserve"> группы (не менее 90%).</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БУЗ ВО «Павловская РБ»</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2E3114" w:rsidRPr="004373F9" w:rsidRDefault="0067750C"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В 2016 году согласно приказа Департамента здравоохранения на базе БУЗ ВО «Павловская РБ» создан межрайонный акушерский центр в который входят: акушерское отделение, гинекологическое отделение  с койками патологии беременных, женская консультация и межрайонный центр пренатальной диагностики.</w:t>
            </w:r>
            <w:r w:rsidRPr="004373F9">
              <w:rPr>
                <w:rFonts w:ascii="Times New Roman" w:hAnsi="Times New Roman" w:cs="Times New Roman"/>
                <w:sz w:val="24"/>
                <w:szCs w:val="24"/>
              </w:rPr>
              <w:t xml:space="preserve"> Количество родов в стационаре осталось на прежнем уровне  621 и 622 в 2016 году (по району </w:t>
            </w:r>
            <w:r w:rsidRPr="004373F9">
              <w:rPr>
                <w:rFonts w:ascii="Times New Roman" w:hAnsi="Times New Roman" w:cs="Times New Roman"/>
                <w:sz w:val="24"/>
                <w:szCs w:val="24"/>
              </w:rPr>
              <w:lastRenderedPageBreak/>
              <w:t>снизилось с 487 до 443).  В перинатальном центре родоразрешено 92 женщин (что на 25 родов больше чем в 2015 г), вместе с тем в акушерском отделении Павловской РБ принято 307 (в 2015 г – 259) родов у иногородних женщин. Количество родов у  жительниц Павловского района составило 315. Так же обращает внимание на себя то, что из проведенных 23 (39%) преждевременных родов только 9 были у жительниц Павловского района. Все дети были переведены или в ОРИТ БУЗ ВО «ВОКДБ №1» или на второй этап выхаживания. При этом  процент преждевременных по стационару составил 3,4%. По Павловскому району  - 2,0%.</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B9103C">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2.4.</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Участие в развитии специализированной медицинской помощи детям</w:t>
            </w:r>
          </w:p>
          <w:p w:rsidR="002E3114" w:rsidRPr="004373F9" w:rsidRDefault="002E3114" w:rsidP="004373F9">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Смертность детей 0-17 лет</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не более 7,0 на 10000 населения соответствующего возраста</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БУЗ ВО «Павловская РБ»</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B93374" w:rsidRPr="004373F9" w:rsidRDefault="00B93374" w:rsidP="004373F9">
            <w:pPr>
              <w:spacing w:after="0" w:line="240" w:lineRule="auto"/>
              <w:ind w:firstLine="39"/>
              <w:jc w:val="both"/>
              <w:rPr>
                <w:rFonts w:ascii="Times New Roman" w:hAnsi="Times New Roman" w:cs="Times New Roman"/>
                <w:sz w:val="24"/>
                <w:szCs w:val="24"/>
              </w:rPr>
            </w:pPr>
            <w:r w:rsidRPr="004373F9">
              <w:rPr>
                <w:rFonts w:ascii="Times New Roman" w:hAnsi="Times New Roman" w:cs="Times New Roman"/>
                <w:sz w:val="24"/>
                <w:szCs w:val="24"/>
              </w:rPr>
              <w:t>Одним из приоритетных направлений БУЗ ВО «Павловская РБ» является повышение доступности, качества и эффективности медицинской помощи детскому населению района. Все помещения детской консультации отремонтированы, кабинеты оснащены новой мебелью (столы, кушетки, пеленальные столы, шкафы), ростомерами, весами. Один из кабинетов оснащен плантографическим комплексом, выполняющим компьютерную диагностику плоскостопия и электрокардиографом.</w:t>
            </w:r>
          </w:p>
          <w:p w:rsidR="00B93374" w:rsidRPr="004373F9" w:rsidRDefault="00B93374" w:rsidP="004373F9">
            <w:pPr>
              <w:spacing w:after="0" w:line="240" w:lineRule="auto"/>
              <w:ind w:firstLine="39"/>
              <w:jc w:val="both"/>
              <w:rPr>
                <w:rFonts w:ascii="Times New Roman" w:hAnsi="Times New Roman" w:cs="Times New Roman"/>
                <w:sz w:val="24"/>
                <w:szCs w:val="24"/>
              </w:rPr>
            </w:pPr>
            <w:r w:rsidRPr="004373F9">
              <w:rPr>
                <w:rFonts w:ascii="Times New Roman" w:hAnsi="Times New Roman" w:cs="Times New Roman"/>
                <w:sz w:val="24"/>
                <w:szCs w:val="24"/>
              </w:rPr>
              <w:t>В педиатрическом  отделении поликлиники работают</w:t>
            </w:r>
            <w:r w:rsidRPr="004373F9">
              <w:rPr>
                <w:rFonts w:ascii="Times New Roman" w:hAnsi="Times New Roman" w:cs="Times New Roman"/>
                <w:color w:val="FF0000"/>
                <w:sz w:val="24"/>
                <w:szCs w:val="24"/>
              </w:rPr>
              <w:t xml:space="preserve"> </w:t>
            </w:r>
            <w:r w:rsidRPr="004373F9">
              <w:rPr>
                <w:rFonts w:ascii="Times New Roman" w:hAnsi="Times New Roman" w:cs="Times New Roman"/>
                <w:color w:val="000000"/>
                <w:sz w:val="24"/>
                <w:szCs w:val="24"/>
              </w:rPr>
              <w:t xml:space="preserve">6 </w:t>
            </w:r>
            <w:r w:rsidRPr="004373F9">
              <w:rPr>
                <w:rFonts w:ascii="Times New Roman" w:hAnsi="Times New Roman" w:cs="Times New Roman"/>
                <w:sz w:val="24"/>
                <w:szCs w:val="24"/>
              </w:rPr>
              <w:t xml:space="preserve">участковых врачей педиатров, так же ведут прием узкие специалисты: хирург, невролог, стоматолог, </w:t>
            </w:r>
            <w:r w:rsidRPr="004373F9">
              <w:rPr>
                <w:rFonts w:ascii="Times New Roman" w:hAnsi="Times New Roman" w:cs="Times New Roman"/>
                <w:sz w:val="24"/>
                <w:szCs w:val="24"/>
              </w:rPr>
              <w:lastRenderedPageBreak/>
              <w:t xml:space="preserve">эндокринолог.  </w:t>
            </w:r>
          </w:p>
          <w:p w:rsidR="00B93374" w:rsidRPr="004373F9" w:rsidRDefault="00B93374" w:rsidP="004373F9">
            <w:pPr>
              <w:pStyle w:val="2"/>
              <w:tabs>
                <w:tab w:val="left" w:pos="0"/>
              </w:tabs>
              <w:spacing w:after="0" w:line="240" w:lineRule="auto"/>
              <w:ind w:left="0" w:firstLine="39"/>
              <w:contextualSpacing/>
              <w:jc w:val="both"/>
              <w:rPr>
                <w:rFonts w:ascii="Times New Roman" w:hAnsi="Times New Roman"/>
                <w:b/>
                <w:sz w:val="24"/>
                <w:szCs w:val="24"/>
              </w:rPr>
            </w:pPr>
            <w:r w:rsidRPr="004373F9">
              <w:rPr>
                <w:rFonts w:ascii="Times New Roman" w:hAnsi="Times New Roman"/>
                <w:sz w:val="24"/>
                <w:szCs w:val="24"/>
              </w:rPr>
              <w:t>Другие узкие специалисты: отоларинголог, дерматолог, гинеколог,  ортопед, уролог, офтальмолог, стоматолог, нарколог, психиатр, врач ЛФК, оказывают помощь,  как взрослому,  так и детскому населению района.</w:t>
            </w:r>
            <w:r w:rsidRPr="004373F9">
              <w:rPr>
                <w:rFonts w:ascii="Times New Roman" w:hAnsi="Times New Roman"/>
                <w:b/>
                <w:sz w:val="24"/>
                <w:szCs w:val="24"/>
              </w:rPr>
              <w:t xml:space="preserve">  </w:t>
            </w:r>
          </w:p>
          <w:p w:rsidR="00B93374" w:rsidRPr="004373F9" w:rsidRDefault="00B93374" w:rsidP="004373F9">
            <w:pPr>
              <w:pStyle w:val="2"/>
              <w:tabs>
                <w:tab w:val="left" w:pos="0"/>
              </w:tabs>
              <w:spacing w:after="0" w:line="240" w:lineRule="auto"/>
              <w:ind w:left="0" w:firstLine="39"/>
              <w:contextualSpacing/>
              <w:jc w:val="both"/>
              <w:rPr>
                <w:rFonts w:ascii="Times New Roman" w:hAnsi="Times New Roman"/>
                <w:sz w:val="24"/>
                <w:szCs w:val="24"/>
              </w:rPr>
            </w:pPr>
            <w:r w:rsidRPr="004373F9">
              <w:rPr>
                <w:rFonts w:ascii="Times New Roman" w:hAnsi="Times New Roman"/>
                <w:sz w:val="24"/>
                <w:szCs w:val="24"/>
              </w:rPr>
              <w:t>В детской консультации широко используется настенная и передвижная информация (плакаты) о росте, физическом и нервно-психическом развитии детей, о вскармливании, диспансеризации детского населения, имеется необходимая для участкового врача-педиатра информация, например: списки детей по годам по всему участку, списки детей в возрасте до 1 года, детей находящихся на грудном вскармливании, группы здоровья, детей-инвалидов, получивших санаторное лечение, детей из социально-неблагополучных семей.</w:t>
            </w:r>
          </w:p>
          <w:p w:rsidR="002E3114" w:rsidRPr="004373F9" w:rsidRDefault="0067750C" w:rsidP="004373F9">
            <w:pPr>
              <w:autoSpaceDE w:val="0"/>
              <w:autoSpaceDN w:val="0"/>
              <w:adjustRightInd w:val="0"/>
              <w:spacing w:after="0" w:line="240" w:lineRule="auto"/>
              <w:ind w:left="39" w:right="-32" w:firstLine="39"/>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Смертность детей </w:t>
            </w:r>
            <w:r w:rsidR="00801463" w:rsidRPr="004373F9">
              <w:rPr>
                <w:rFonts w:ascii="Times New Roman" w:eastAsia="Times New Roman" w:hAnsi="Times New Roman" w:cs="Times New Roman"/>
                <w:sz w:val="24"/>
                <w:szCs w:val="24"/>
              </w:rPr>
              <w:t xml:space="preserve">в 2016 году </w:t>
            </w:r>
            <w:r w:rsidRPr="004373F9">
              <w:rPr>
                <w:rFonts w:ascii="Times New Roman" w:eastAsia="Times New Roman" w:hAnsi="Times New Roman" w:cs="Times New Roman"/>
                <w:sz w:val="24"/>
                <w:szCs w:val="24"/>
              </w:rPr>
              <w:t>снизилась с 9.35 до 6.49 на 10 тысяч населения соответствующего возраста.</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B9103C">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2.5.</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Реализация мер, направленных на профилактику абортов:</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проведение доабортного консультирования;</w:t>
            </w:r>
          </w:p>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 ведение информационно-просветительской работы среди подростков и </w:t>
            </w:r>
            <w:r w:rsidRPr="004373F9">
              <w:rPr>
                <w:rFonts w:ascii="Times New Roman" w:eastAsia="Times New Roman" w:hAnsi="Times New Roman" w:cs="Times New Roman"/>
                <w:sz w:val="24"/>
                <w:szCs w:val="24"/>
              </w:rPr>
              <w:lastRenderedPageBreak/>
              <w:t>взрослого населения</w:t>
            </w:r>
          </w:p>
          <w:p w:rsidR="002E3114" w:rsidRPr="004373F9" w:rsidRDefault="002E3114" w:rsidP="004373F9">
            <w:pPr>
              <w:spacing w:after="0" w:line="240" w:lineRule="auto"/>
              <w:jc w:val="both"/>
              <w:rPr>
                <w:rFonts w:ascii="Times New Roman" w:eastAsia="Times New Roman" w:hAnsi="Times New Roman" w:cs="Times New Roman"/>
                <w:sz w:val="24"/>
                <w:szCs w:val="24"/>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lastRenderedPageBreak/>
              <w:t>Доля  женщин, принявших решение вынашивать беременность, от числа женщин, обратившихся в медицинские организации по поводу прерывания беременности</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не менее 12%</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Снижение частоты  абортов</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БУЗ ВО «Павловская РБ»</w:t>
            </w:r>
          </w:p>
          <w:p w:rsidR="002E3114" w:rsidRPr="004373F9" w:rsidRDefault="002E3114"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67750C" w:rsidRPr="004373F9" w:rsidRDefault="0067750C"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За отчетный период 117 женщин, обратилось в ж/к за направлением на медаборт. Все женщины получили доабортное консультирование в Кабинете, из них отказались от медицинского аборта (абс., % от числа проконсультированных):  29  (25%). </w:t>
            </w:r>
          </w:p>
          <w:p w:rsidR="0067750C" w:rsidRPr="004373F9" w:rsidRDefault="0067750C"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В рамках областной межведомственной программы «Живи долго» проводились беседы и лекции с подростками на темы: Профилактика абортов; Что такое аборт?; Акция по поддержке репродуктивного здоровья. </w:t>
            </w:r>
          </w:p>
          <w:p w:rsidR="00506F50" w:rsidRPr="004373F9" w:rsidRDefault="0067750C"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sz w:val="24"/>
                <w:szCs w:val="24"/>
              </w:rPr>
              <w:t xml:space="preserve">Ведется информационно-просветительская работа среди подростков и взрослого населения: </w:t>
            </w:r>
            <w:r w:rsidR="00506F50" w:rsidRPr="004373F9">
              <w:rPr>
                <w:rFonts w:ascii="Times New Roman" w:eastAsia="Times New Roman" w:hAnsi="Times New Roman" w:cs="Times New Roman"/>
                <w:sz w:val="24"/>
                <w:szCs w:val="24"/>
              </w:rPr>
              <w:t xml:space="preserve">- </w:t>
            </w:r>
            <w:r w:rsidRPr="004373F9">
              <w:rPr>
                <w:rFonts w:ascii="Times New Roman" w:eastAsia="Times New Roman" w:hAnsi="Times New Roman" w:cs="Times New Roman"/>
                <w:sz w:val="24"/>
                <w:szCs w:val="24"/>
              </w:rPr>
              <w:t>созданы информационные стенды:</w:t>
            </w:r>
            <w:r w:rsidRPr="004373F9">
              <w:rPr>
                <w:rFonts w:ascii="Times New Roman" w:eastAsia="Times New Roman" w:hAnsi="Times New Roman" w:cs="Times New Roman"/>
                <w:bCs/>
                <w:sz w:val="24"/>
                <w:szCs w:val="24"/>
              </w:rPr>
              <w:t xml:space="preserve"> в женской консультации; в </w:t>
            </w:r>
            <w:r w:rsidRPr="004373F9">
              <w:rPr>
                <w:rFonts w:ascii="Times New Roman" w:eastAsia="Times New Roman" w:hAnsi="Times New Roman" w:cs="Times New Roman"/>
                <w:bCs/>
                <w:sz w:val="24"/>
                <w:szCs w:val="24"/>
              </w:rPr>
              <w:lastRenderedPageBreak/>
              <w:t>диагностическом отд</w:t>
            </w:r>
            <w:r w:rsidR="00506F50" w:rsidRPr="004373F9">
              <w:rPr>
                <w:rFonts w:ascii="Times New Roman" w:eastAsia="Times New Roman" w:hAnsi="Times New Roman" w:cs="Times New Roman"/>
                <w:bCs/>
                <w:sz w:val="24"/>
                <w:szCs w:val="24"/>
              </w:rPr>
              <w:t>елении</w:t>
            </w:r>
            <w:r w:rsidRPr="004373F9">
              <w:rPr>
                <w:rFonts w:ascii="Times New Roman" w:eastAsia="Times New Roman" w:hAnsi="Times New Roman" w:cs="Times New Roman"/>
                <w:bCs/>
                <w:sz w:val="24"/>
                <w:szCs w:val="24"/>
              </w:rPr>
              <w:t>.; в акушерско-гинекологическом отд</w:t>
            </w:r>
            <w:r w:rsidR="00506F50" w:rsidRPr="004373F9">
              <w:rPr>
                <w:rFonts w:ascii="Times New Roman" w:eastAsia="Times New Roman" w:hAnsi="Times New Roman" w:cs="Times New Roman"/>
                <w:bCs/>
                <w:sz w:val="24"/>
                <w:szCs w:val="24"/>
              </w:rPr>
              <w:t>елении;</w:t>
            </w:r>
            <w:r w:rsidRPr="004373F9">
              <w:rPr>
                <w:rFonts w:ascii="Times New Roman" w:eastAsia="Times New Roman" w:hAnsi="Times New Roman" w:cs="Times New Roman"/>
                <w:sz w:val="24"/>
                <w:szCs w:val="24"/>
              </w:rPr>
              <w:t xml:space="preserve"> </w:t>
            </w:r>
          </w:p>
          <w:p w:rsidR="00506F50" w:rsidRPr="004373F9" w:rsidRDefault="00506F50" w:rsidP="004373F9">
            <w:pPr>
              <w:autoSpaceDE w:val="0"/>
              <w:autoSpaceDN w:val="0"/>
              <w:adjustRightInd w:val="0"/>
              <w:spacing w:after="0" w:line="240" w:lineRule="auto"/>
              <w:jc w:val="both"/>
              <w:rPr>
                <w:rFonts w:ascii="Times New Roman" w:eastAsia="Times New Roman" w:hAnsi="Times New Roman" w:cs="Times New Roman"/>
                <w:bCs/>
                <w:sz w:val="24"/>
                <w:szCs w:val="24"/>
              </w:rPr>
            </w:pPr>
            <w:r w:rsidRPr="004373F9">
              <w:rPr>
                <w:rFonts w:ascii="Times New Roman" w:eastAsia="Times New Roman" w:hAnsi="Times New Roman" w:cs="Times New Roman"/>
                <w:sz w:val="24"/>
                <w:szCs w:val="24"/>
              </w:rPr>
              <w:t>- в наличии р</w:t>
            </w:r>
            <w:r w:rsidR="0067750C" w:rsidRPr="004373F9">
              <w:rPr>
                <w:rFonts w:ascii="Times New Roman" w:eastAsia="Times New Roman" w:hAnsi="Times New Roman" w:cs="Times New Roman"/>
                <w:sz w:val="24"/>
                <w:szCs w:val="24"/>
              </w:rPr>
              <w:t>аздаточный материал о вреде аборта и о методах контрацепции.</w:t>
            </w:r>
            <w:r w:rsidR="0067750C" w:rsidRPr="004373F9">
              <w:rPr>
                <w:rFonts w:ascii="Times New Roman" w:eastAsia="Times New Roman" w:hAnsi="Times New Roman" w:cs="Times New Roman"/>
                <w:bCs/>
                <w:sz w:val="24"/>
                <w:szCs w:val="24"/>
              </w:rPr>
              <w:t xml:space="preserve"> Печатная продукция:   альбомы, брошю</w:t>
            </w:r>
            <w:r w:rsidRPr="004373F9">
              <w:rPr>
                <w:rFonts w:ascii="Times New Roman" w:eastAsia="Times New Roman" w:hAnsi="Times New Roman" w:cs="Times New Roman"/>
                <w:bCs/>
                <w:sz w:val="24"/>
                <w:szCs w:val="24"/>
              </w:rPr>
              <w:t>ры, буклеты, памятки;</w:t>
            </w:r>
          </w:p>
          <w:p w:rsidR="002E3114" w:rsidRPr="004373F9" w:rsidRDefault="00506F50" w:rsidP="004373F9">
            <w:pPr>
              <w:autoSpaceDE w:val="0"/>
              <w:autoSpaceDN w:val="0"/>
              <w:adjustRightInd w:val="0"/>
              <w:spacing w:after="0" w:line="240" w:lineRule="auto"/>
              <w:jc w:val="both"/>
              <w:rPr>
                <w:rFonts w:ascii="Times New Roman" w:eastAsia="Times New Roman" w:hAnsi="Times New Roman" w:cs="Times New Roman"/>
                <w:sz w:val="24"/>
                <w:szCs w:val="24"/>
              </w:rPr>
            </w:pPr>
            <w:r w:rsidRPr="004373F9">
              <w:rPr>
                <w:rFonts w:ascii="Times New Roman" w:eastAsia="Times New Roman" w:hAnsi="Times New Roman" w:cs="Times New Roman"/>
                <w:bCs/>
                <w:sz w:val="24"/>
                <w:szCs w:val="24"/>
              </w:rPr>
              <w:t>- е</w:t>
            </w:r>
            <w:r w:rsidR="0067750C" w:rsidRPr="004373F9">
              <w:rPr>
                <w:rFonts w:ascii="Times New Roman" w:eastAsia="Times New Roman" w:hAnsi="Times New Roman" w:cs="Times New Roman"/>
                <w:sz w:val="24"/>
                <w:szCs w:val="24"/>
              </w:rPr>
              <w:t xml:space="preserve">жедневно в эфире радио «Сити-Лайф», телеканала ДонТВ  транслируются аудио и видео ролики по    снижению числа абортов. </w:t>
            </w:r>
          </w:p>
        </w:tc>
      </w:tr>
      <w:tr w:rsidR="002E3114" w:rsidRPr="006445DF" w:rsidTr="004373F9">
        <w:tc>
          <w:tcPr>
            <w:tcW w:w="288" w:type="pct"/>
            <w:tcBorders>
              <w:top w:val="single" w:sz="4" w:space="0" w:color="auto"/>
              <w:left w:val="single" w:sz="4" w:space="0" w:color="auto"/>
              <w:bottom w:val="single" w:sz="4" w:space="0" w:color="auto"/>
              <w:right w:val="single" w:sz="4" w:space="0" w:color="auto"/>
            </w:tcBorders>
            <w:hideMark/>
          </w:tcPr>
          <w:p w:rsidR="002E3114" w:rsidRPr="006445DF" w:rsidRDefault="002E3114" w:rsidP="00B9103C">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2.6.</w:t>
            </w:r>
          </w:p>
        </w:tc>
        <w:tc>
          <w:tcPr>
            <w:tcW w:w="770"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Совершенствование организации качественного горячего питания обучающихся общеобразовательных организаций </w:t>
            </w: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p>
        </w:tc>
        <w:tc>
          <w:tcPr>
            <w:tcW w:w="1153" w:type="pct"/>
            <w:tcBorders>
              <w:top w:val="single" w:sz="4" w:space="0" w:color="auto"/>
              <w:left w:val="single" w:sz="4" w:space="0" w:color="auto"/>
              <w:bottom w:val="single" w:sz="4" w:space="0" w:color="auto"/>
              <w:right w:val="single" w:sz="4" w:space="0" w:color="auto"/>
            </w:tcBorders>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Увеличение охвата обучающихся горячим питанием</w:t>
            </w:r>
          </w:p>
        </w:tc>
        <w:tc>
          <w:tcPr>
            <w:tcW w:w="721" w:type="pct"/>
            <w:tcBorders>
              <w:top w:val="single" w:sz="4" w:space="0" w:color="auto"/>
              <w:left w:val="single" w:sz="4" w:space="0" w:color="auto"/>
              <w:bottom w:val="single" w:sz="4" w:space="0" w:color="auto"/>
              <w:right w:val="single" w:sz="4" w:space="0" w:color="auto"/>
            </w:tcBorders>
            <w:hideMark/>
          </w:tcPr>
          <w:p w:rsidR="002E3114" w:rsidRPr="004373F9" w:rsidRDefault="002E3114"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района </w:t>
            </w:r>
          </w:p>
        </w:tc>
        <w:tc>
          <w:tcPr>
            <w:tcW w:w="2068" w:type="pct"/>
            <w:tcBorders>
              <w:top w:val="single" w:sz="4" w:space="0" w:color="auto"/>
              <w:left w:val="single" w:sz="4" w:space="0" w:color="auto"/>
              <w:bottom w:val="single" w:sz="4" w:space="0" w:color="auto"/>
              <w:right w:val="single" w:sz="4" w:space="0" w:color="auto"/>
            </w:tcBorders>
          </w:tcPr>
          <w:p w:rsidR="00506F50" w:rsidRPr="004373F9" w:rsidRDefault="00506F50"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Принято распоряжение «О мерах по организации питания обучающихся общеобразовательных организаций Павловского муниципального района в 2016 – 2017 учебном году от 05.09.2016 г № 414 - р , в соответствии с которым достигнуты следующие показатели:</w:t>
            </w:r>
          </w:p>
          <w:p w:rsidR="00506F50" w:rsidRPr="004373F9" w:rsidRDefault="00506F50" w:rsidP="004373F9">
            <w:pPr>
              <w:pStyle w:val="ConsPlusNormal"/>
              <w:widowControl/>
              <w:numPr>
                <w:ilvl w:val="0"/>
                <w:numId w:val="6"/>
              </w:numPr>
              <w:ind w:left="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повышение уровня информированности обучающихся и их родителей о культуре здорового питания;</w:t>
            </w:r>
          </w:p>
          <w:p w:rsidR="00506F50" w:rsidRPr="004373F9" w:rsidRDefault="00506F50" w:rsidP="004373F9">
            <w:pPr>
              <w:pStyle w:val="ConsPlusNormal"/>
              <w:widowControl/>
              <w:numPr>
                <w:ilvl w:val="0"/>
                <w:numId w:val="6"/>
              </w:numPr>
              <w:ind w:left="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организация привлечения родительских средств, средств внебюджетных источников, для обеспечения обучающихся горячим питанием;</w:t>
            </w:r>
          </w:p>
          <w:p w:rsidR="00506F50" w:rsidRPr="004373F9" w:rsidRDefault="00506F50" w:rsidP="004373F9">
            <w:pPr>
              <w:pStyle w:val="ConsPlusNormal"/>
              <w:widowControl/>
              <w:numPr>
                <w:ilvl w:val="0"/>
                <w:numId w:val="6"/>
              </w:numPr>
              <w:ind w:left="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проведение экспертизы при приемке, поставляемой в образовательные организации продукции, согласно установленному порядку.</w:t>
            </w:r>
          </w:p>
          <w:p w:rsidR="002E3114" w:rsidRPr="004373F9" w:rsidRDefault="00506F50"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Обучающиеся в образовательных учреждениях Павловского муниципального района в 2016 году обеспечены бесплатным двухразовым горячим питанием 92,2%, что больше на 23,7% чем в 2015 г. (68,7%).</w:t>
            </w:r>
          </w:p>
        </w:tc>
      </w:tr>
      <w:tr w:rsidR="009D5408" w:rsidRPr="006445DF" w:rsidTr="004373F9">
        <w:tc>
          <w:tcPr>
            <w:tcW w:w="5000" w:type="pct"/>
            <w:gridSpan w:val="5"/>
            <w:tcBorders>
              <w:top w:val="single" w:sz="4" w:space="0" w:color="auto"/>
              <w:left w:val="single" w:sz="4" w:space="0" w:color="auto"/>
              <w:bottom w:val="single" w:sz="4" w:space="0" w:color="auto"/>
              <w:right w:val="single" w:sz="4" w:space="0" w:color="auto"/>
            </w:tcBorders>
            <w:hideMark/>
          </w:tcPr>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3. Мероприятия, направленные на стимулирование рождаемости,  укрепление семьи</w:t>
            </w: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3.1.</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Проведение мероприятий, направленных на укрепление института семьи и брака, пропаганду семейных ценностей (чествование юбиляров семейной жизни, молодых семей, семей с новорожденными детьми и т.д.)</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Возрождение и укрепление семейных ценностей и традиций</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Отдел  ЗАГС Павловского 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(по согласованию)</w:t>
            </w:r>
            <w:r w:rsidRPr="004373F9">
              <w:rPr>
                <w:rFonts w:ascii="Times New Roman" w:hAnsi="Times New Roman" w:cs="Times New Roman"/>
                <w:bCs/>
                <w:sz w:val="24"/>
                <w:szCs w:val="24"/>
                <w:lang w:eastAsia="en-US"/>
              </w:rPr>
              <w:t>,</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2068" w:type="pct"/>
            <w:tcBorders>
              <w:top w:val="single" w:sz="4" w:space="0" w:color="auto"/>
              <w:left w:val="single" w:sz="4" w:space="0" w:color="auto"/>
              <w:bottom w:val="single" w:sz="4" w:space="0" w:color="auto"/>
              <w:right w:val="single" w:sz="4" w:space="0" w:color="auto"/>
            </w:tcBorders>
          </w:tcPr>
          <w:p w:rsidR="00412BB3" w:rsidRPr="004373F9" w:rsidRDefault="00210C31"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За 2016 год отделом ЗАГС было проведено 20 мероприятий, направленных на укрепление института  семьи и брака  и в 2 – принято участие. 70 семей-участников данных мероприятий получили поздравительные адреса губернатора Воронежской области, руководителя управления ЗАГС Воронежской области,</w:t>
            </w:r>
            <w:r w:rsidRPr="004373F9">
              <w:rPr>
                <w:rFonts w:ascii="Times New Roman" w:hAnsi="Times New Roman" w:cs="Times New Roman"/>
                <w:sz w:val="24"/>
                <w:szCs w:val="24"/>
              </w:rPr>
              <w:t xml:space="preserve"> поздравительных адреса епископа Россошанского и Острогожского, </w:t>
            </w:r>
            <w:r w:rsidRPr="004373F9">
              <w:rPr>
                <w:rFonts w:ascii="Times New Roman" w:hAnsi="Times New Roman" w:cs="Times New Roman"/>
                <w:bCs/>
                <w:sz w:val="24"/>
                <w:szCs w:val="24"/>
                <w:lang w:eastAsia="en-US"/>
              </w:rPr>
              <w:t xml:space="preserve"> </w:t>
            </w:r>
            <w:r w:rsidRPr="004373F9">
              <w:rPr>
                <w:rFonts w:ascii="Times New Roman" w:hAnsi="Times New Roman" w:cs="Times New Roman"/>
                <w:sz w:val="24"/>
                <w:szCs w:val="24"/>
              </w:rPr>
              <w:t>благодарственных письма от Благочинного Павловского церковного округа</w:t>
            </w:r>
            <w:r w:rsidRPr="004373F9">
              <w:rPr>
                <w:rFonts w:ascii="Times New Roman" w:hAnsi="Times New Roman" w:cs="Times New Roman"/>
                <w:bCs/>
                <w:sz w:val="24"/>
                <w:szCs w:val="24"/>
                <w:lang w:eastAsia="en-US"/>
              </w:rPr>
              <w:t>.  Все мероприятия были освещены в СМИ Павловского района.</w:t>
            </w:r>
          </w:p>
          <w:p w:rsidR="00210C31" w:rsidRPr="004373F9" w:rsidRDefault="00B12C3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Информация муниципального отдела по образованию, молодежной политике и спорту, муниципального отдела по культуре и межнациональным вопросам администрации Павловского муниципального района согласно </w:t>
            </w:r>
            <w:r w:rsidR="00210C31" w:rsidRPr="004373F9">
              <w:rPr>
                <w:rFonts w:ascii="Times New Roman" w:hAnsi="Times New Roman" w:cs="Times New Roman"/>
                <w:bCs/>
                <w:sz w:val="24"/>
                <w:szCs w:val="24"/>
                <w:lang w:eastAsia="en-US"/>
              </w:rPr>
              <w:t xml:space="preserve">Приложению № </w:t>
            </w:r>
            <w:r w:rsidR="001969A4" w:rsidRPr="004373F9">
              <w:rPr>
                <w:rFonts w:ascii="Times New Roman" w:hAnsi="Times New Roman" w:cs="Times New Roman"/>
                <w:bCs/>
                <w:sz w:val="24"/>
                <w:szCs w:val="24"/>
                <w:lang w:eastAsia="en-US"/>
              </w:rPr>
              <w:t>3</w:t>
            </w:r>
            <w:r w:rsidR="00210C31" w:rsidRPr="004373F9">
              <w:rPr>
                <w:rFonts w:ascii="Times New Roman" w:hAnsi="Times New Roman" w:cs="Times New Roman"/>
                <w:bCs/>
                <w:sz w:val="24"/>
                <w:szCs w:val="24"/>
                <w:lang w:eastAsia="en-US"/>
              </w:rPr>
              <w:t>.</w:t>
            </w: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1F78B0">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3.2.</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Участие в реализации мероприятий, направленных на улучшение </w:t>
            </w:r>
            <w:r w:rsidRPr="004373F9">
              <w:rPr>
                <w:rFonts w:ascii="Times New Roman" w:hAnsi="Times New Roman" w:cs="Times New Roman"/>
                <w:bCs/>
                <w:sz w:val="24"/>
                <w:szCs w:val="24"/>
                <w:lang w:eastAsia="en-US"/>
              </w:rPr>
              <w:lastRenderedPageBreak/>
              <w:t>жилищных условий граждан, молодых семей и молодых специалистов, проживающих и работающих в сельской местности</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lastRenderedPageBreak/>
              <w:t xml:space="preserve">Улучшение жилищных условий 42 сельских семей, в том числе 31 молодая семья. Ввод  в эксплуатацию (приобретение) 3,5 тыс. кв. </w:t>
            </w:r>
            <w:r w:rsidRPr="004373F9">
              <w:rPr>
                <w:rFonts w:ascii="Times New Roman" w:hAnsi="Times New Roman" w:cs="Times New Roman"/>
                <w:sz w:val="24"/>
                <w:szCs w:val="24"/>
              </w:rPr>
              <w:lastRenderedPageBreak/>
              <w:t>метров жилья для сельских семей, в том числе 2,5 тыс. кв. метров для молодых семей</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Отдел социально – экономического развития, муниципального контроля и </w:t>
            </w:r>
            <w:r w:rsidRPr="004373F9">
              <w:rPr>
                <w:rFonts w:ascii="Times New Roman" w:hAnsi="Times New Roman" w:cs="Times New Roman"/>
                <w:sz w:val="24"/>
                <w:szCs w:val="24"/>
              </w:rPr>
              <w:lastRenderedPageBreak/>
              <w:t>поддержки предпринимательства администрации Павловского муниципального района</w:t>
            </w:r>
          </w:p>
        </w:tc>
        <w:tc>
          <w:tcPr>
            <w:tcW w:w="2068" w:type="pct"/>
            <w:tcBorders>
              <w:top w:val="single" w:sz="4" w:space="0" w:color="auto"/>
              <w:left w:val="single" w:sz="4" w:space="0" w:color="auto"/>
              <w:bottom w:val="single" w:sz="4" w:space="0" w:color="auto"/>
              <w:right w:val="single" w:sz="4" w:space="0" w:color="auto"/>
            </w:tcBorders>
          </w:tcPr>
          <w:p w:rsidR="00412BB3" w:rsidRPr="004373F9" w:rsidRDefault="00890E0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Постановление</w:t>
            </w:r>
            <w:r w:rsidR="00532EF9" w:rsidRPr="004373F9">
              <w:rPr>
                <w:rFonts w:ascii="Times New Roman" w:hAnsi="Times New Roman" w:cs="Times New Roman"/>
                <w:sz w:val="24"/>
                <w:szCs w:val="24"/>
              </w:rPr>
              <w:t>м</w:t>
            </w:r>
            <w:r w:rsidRPr="004373F9">
              <w:rPr>
                <w:rFonts w:ascii="Times New Roman" w:hAnsi="Times New Roman" w:cs="Times New Roman"/>
                <w:sz w:val="24"/>
                <w:szCs w:val="24"/>
              </w:rPr>
              <w:t xml:space="preserve"> администрации Павловского муниципального района от 23.12.2013 № 960  «Об утверждении муниципальной программы «Развитие сельского хозяйства на территории Павловского муниципального района» утверждена подпрограмма </w:t>
            </w:r>
            <w:r w:rsidR="00801463" w:rsidRPr="004373F9">
              <w:rPr>
                <w:rFonts w:ascii="Times New Roman" w:hAnsi="Times New Roman" w:cs="Times New Roman"/>
                <w:sz w:val="24"/>
                <w:szCs w:val="24"/>
              </w:rPr>
              <w:lastRenderedPageBreak/>
              <w:t xml:space="preserve">«Устойчивое развитие сельских территорий», основным мероприятием которой является улучшение жилищных </w:t>
            </w:r>
            <w:r w:rsidR="00532EF9" w:rsidRPr="004373F9">
              <w:rPr>
                <w:rFonts w:ascii="Times New Roman" w:hAnsi="Times New Roman" w:cs="Times New Roman"/>
                <w:sz w:val="24"/>
                <w:szCs w:val="24"/>
              </w:rPr>
              <w:t xml:space="preserve">условий граждан, проживающих и работающих в сельской местности, в том числе молодых семей и молодых специалистов. </w:t>
            </w:r>
            <w:r w:rsidRPr="004373F9">
              <w:rPr>
                <w:rFonts w:ascii="Times New Roman" w:hAnsi="Times New Roman" w:cs="Times New Roman"/>
                <w:sz w:val="24"/>
                <w:szCs w:val="24"/>
              </w:rPr>
              <w:t>В рамках данной подпрограммы</w:t>
            </w:r>
            <w:r w:rsidR="00AE1A58" w:rsidRPr="004373F9">
              <w:rPr>
                <w:rFonts w:ascii="Times New Roman" w:hAnsi="Times New Roman" w:cs="Times New Roman"/>
                <w:sz w:val="24"/>
                <w:szCs w:val="24"/>
              </w:rPr>
              <w:t xml:space="preserve"> у</w:t>
            </w:r>
            <w:r w:rsidR="00210C31" w:rsidRPr="004373F9">
              <w:rPr>
                <w:rFonts w:ascii="Times New Roman" w:hAnsi="Times New Roman" w:cs="Times New Roman"/>
                <w:sz w:val="24"/>
                <w:szCs w:val="24"/>
              </w:rPr>
              <w:t>лучшила жилищные условия 1 семья.</w:t>
            </w:r>
            <w:r w:rsidR="00532EF9" w:rsidRPr="004373F9">
              <w:rPr>
                <w:rFonts w:ascii="Times New Roman" w:hAnsi="Times New Roman" w:cs="Times New Roman"/>
                <w:sz w:val="24"/>
                <w:szCs w:val="24"/>
              </w:rPr>
              <w:t xml:space="preserve"> </w:t>
            </w:r>
            <w:r w:rsidR="00210C31" w:rsidRPr="004373F9">
              <w:rPr>
                <w:rFonts w:ascii="Times New Roman" w:hAnsi="Times New Roman" w:cs="Times New Roman"/>
                <w:sz w:val="24"/>
                <w:szCs w:val="24"/>
              </w:rPr>
              <w:t>Введено в эксплуатацию 0,12 тыс.кв.</w:t>
            </w:r>
            <w:r w:rsidR="00AE1A58" w:rsidRPr="004373F9">
              <w:rPr>
                <w:rFonts w:ascii="Times New Roman" w:hAnsi="Times New Roman" w:cs="Times New Roman"/>
                <w:sz w:val="24"/>
                <w:szCs w:val="24"/>
              </w:rPr>
              <w:t xml:space="preserve"> </w:t>
            </w:r>
            <w:r w:rsidR="00210C31" w:rsidRPr="004373F9">
              <w:rPr>
                <w:rFonts w:ascii="Times New Roman" w:hAnsi="Times New Roman" w:cs="Times New Roman"/>
                <w:sz w:val="24"/>
                <w:szCs w:val="24"/>
              </w:rPr>
              <w:t>метров нового  жилья.</w:t>
            </w: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3.3.</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Организация и проведение мероприятий, направленных на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w:t>
            </w:r>
            <w:r w:rsidRPr="004373F9">
              <w:rPr>
                <w:rFonts w:ascii="Times New Roman" w:hAnsi="Times New Roman" w:cs="Times New Roman"/>
                <w:bCs/>
                <w:sz w:val="24"/>
                <w:szCs w:val="24"/>
                <w:lang w:eastAsia="en-US"/>
              </w:rPr>
              <w:lastRenderedPageBreak/>
              <w:t>праздников и конкурсов, экскурсий постановки спектаклей для детей и взрослых, раскрывающих ценность семейных отношений и значимость семьи как общественного института</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Увеличение количества семей, посетивших мероприятия, направленные на повышение культуры</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Отдел  ЗАГС Павловского 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412BB3" w:rsidRPr="004373F9" w:rsidRDefault="00AE1A58"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 xml:space="preserve">Информация </w:t>
            </w:r>
            <w:r w:rsidRPr="004373F9">
              <w:rPr>
                <w:rFonts w:ascii="Times New Roman" w:hAnsi="Times New Roman" w:cs="Times New Roman"/>
                <w:bCs/>
                <w:sz w:val="24"/>
                <w:szCs w:val="24"/>
                <w:lang w:eastAsia="en-US"/>
              </w:rPr>
              <w:t xml:space="preserve">муниципального отдела по культуре и межнациональным вопросам администрации Павловского муниципального района согласно Приложению № </w:t>
            </w:r>
            <w:r w:rsidR="001969A4" w:rsidRPr="004373F9">
              <w:rPr>
                <w:rFonts w:ascii="Times New Roman" w:hAnsi="Times New Roman" w:cs="Times New Roman"/>
                <w:bCs/>
                <w:sz w:val="24"/>
                <w:szCs w:val="24"/>
                <w:lang w:eastAsia="en-US"/>
              </w:rPr>
              <w:t>4</w:t>
            </w:r>
            <w:r w:rsidRPr="004373F9">
              <w:rPr>
                <w:rFonts w:ascii="Times New Roman" w:hAnsi="Times New Roman" w:cs="Times New Roman"/>
                <w:bCs/>
                <w:sz w:val="24"/>
                <w:szCs w:val="24"/>
                <w:lang w:eastAsia="en-US"/>
              </w:rPr>
              <w:t>.</w:t>
            </w:r>
          </w:p>
          <w:p w:rsidR="00AE1A58" w:rsidRPr="004373F9" w:rsidRDefault="00AE1A58"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В течение года на базе отдела ЗАГС совместно со священнослужителями Павловского церковного округа ежеквартально проводятся тематические встречи-беседы с будущими молодоженами на тему  семейных ценностей. Также проводится работа с подрастающим поколением: активно привлекаются для участия в мероприятиях и на встречи-беседы учащиеся старших классов городских школ. Обсуждаются темы гражданских браков, проводятся викторины. Совместно с БУЗ «Павловская РБ» проводятся торжественные выписки новорожденных, просветительские беседы с будущими мамами по вопросам семейного законодательства: регистрация рождения детей, установление отцовства.</w:t>
            </w:r>
          </w:p>
        </w:tc>
      </w:tr>
      <w:tr w:rsidR="00412BB3" w:rsidRPr="006445DF" w:rsidTr="004373F9">
        <w:trPr>
          <w:trHeight w:val="3149"/>
        </w:trPr>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1F78B0">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3.4.</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ind w:firstLine="0"/>
              <w:jc w:val="both"/>
              <w:outlineLvl w:val="2"/>
              <w:rPr>
                <w:rFonts w:ascii="Times New Roman" w:hAnsi="Times New Roman" w:cs="Times New Roman"/>
                <w:bCs/>
                <w:sz w:val="24"/>
                <w:szCs w:val="24"/>
                <w:u w:val="single"/>
                <w:lang w:eastAsia="en-US"/>
              </w:rPr>
            </w:pPr>
            <w:r w:rsidRPr="004373F9">
              <w:rPr>
                <w:rFonts w:ascii="Times New Roman" w:hAnsi="Times New Roman" w:cs="Times New Roman"/>
                <w:sz w:val="24"/>
                <w:szCs w:val="24"/>
              </w:rPr>
              <w:t>Участие в выполнении мероприятий по созданию в учреждениях социальной сферы доступной среды для инвалидов и других маломобильных групп населения, в том числе формирование безбарьерной среды для детей-инвалидов</w:t>
            </w:r>
          </w:p>
          <w:p w:rsidR="00412BB3" w:rsidRPr="004373F9" w:rsidRDefault="00412BB3" w:rsidP="004373F9">
            <w:pPr>
              <w:pStyle w:val="ConsPlusNormal"/>
              <w:ind w:firstLine="0"/>
              <w:jc w:val="both"/>
              <w:outlineLvl w:val="2"/>
              <w:rPr>
                <w:rFonts w:ascii="Times New Roman" w:hAnsi="Times New Roman" w:cs="Times New Roman"/>
                <w:sz w:val="24"/>
                <w:szCs w:val="24"/>
                <w:lang w:eastAsia="en-US"/>
              </w:rPr>
            </w:pP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a4"/>
              <w:jc w:val="both"/>
              <w:rPr>
                <w:rFonts w:ascii="Times New Roman" w:hAnsi="Times New Roman" w:cs="Times New Roman"/>
              </w:rPr>
            </w:pPr>
            <w:r w:rsidRPr="004373F9">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412BB3" w:rsidRPr="004373F9" w:rsidRDefault="00412BB3" w:rsidP="004373F9">
            <w:pPr>
              <w:pStyle w:val="ConsPlusNormal"/>
              <w:widowControl/>
              <w:ind w:firstLine="0"/>
              <w:jc w:val="both"/>
              <w:rPr>
                <w:rFonts w:ascii="Times New Roman" w:hAnsi="Times New Roman" w:cs="Times New Roman"/>
                <w:bCs/>
                <w:color w:val="FF0000"/>
                <w:sz w:val="24"/>
                <w:szCs w:val="24"/>
                <w:lang w:eastAsia="en-US"/>
              </w:rPr>
            </w:pP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a4"/>
              <w:jc w:val="both"/>
              <w:rPr>
                <w:rFonts w:ascii="Times New Roman" w:hAnsi="Times New Roman" w:cs="Times New Roman"/>
              </w:rPr>
            </w:pPr>
            <w:r w:rsidRPr="004373F9">
              <w:rPr>
                <w:rFonts w:ascii="Times New Roman" w:hAnsi="Times New Roman" w:cs="Times New Roman"/>
              </w:rPr>
              <w:t>Администрация Павловского муниципального 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муниципальный отдел по культуре и межнациональным вопросам,</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w:t>
            </w:r>
            <w:r w:rsidRPr="004373F9">
              <w:rPr>
                <w:rFonts w:ascii="Times New Roman" w:hAnsi="Times New Roman" w:cs="Times New Roman"/>
                <w:bCs/>
                <w:sz w:val="24"/>
                <w:szCs w:val="24"/>
                <w:lang w:eastAsia="en-US"/>
              </w:rPr>
              <w:lastRenderedPageBreak/>
              <w:t>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администрации поселений Павловского муниципального района,</w:t>
            </w:r>
          </w:p>
          <w:p w:rsidR="00412BB3" w:rsidRPr="004373F9" w:rsidRDefault="00412BB3"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КУ ВО «УСЗН Павловского района»</w:t>
            </w:r>
          </w:p>
          <w:p w:rsidR="00412BB3" w:rsidRPr="004373F9" w:rsidRDefault="00412BB3" w:rsidP="004373F9">
            <w:pPr>
              <w:spacing w:after="0" w:line="240" w:lineRule="auto"/>
              <w:jc w:val="both"/>
              <w:rPr>
                <w:rFonts w:ascii="Times New Roman" w:hAnsi="Times New Roman" w:cs="Times New Roman"/>
                <w:bCs/>
                <w:sz w:val="24"/>
                <w:szCs w:val="24"/>
                <w:lang w:eastAsia="en-US"/>
              </w:rPr>
            </w:pPr>
            <w:r w:rsidRPr="004373F9">
              <w:rPr>
                <w:rFonts w:ascii="Times New Roman" w:eastAsia="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B43F17" w:rsidRPr="004373F9" w:rsidRDefault="005F7A41" w:rsidP="004373F9">
            <w:pPr>
              <w:spacing w:after="0" w:line="240" w:lineRule="auto"/>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xml:space="preserve">На базе МКДОУ Павловского детского сада </w:t>
            </w:r>
          </w:p>
          <w:p w:rsidR="005F7A41" w:rsidRPr="004373F9" w:rsidRDefault="005F7A41" w:rsidP="004373F9">
            <w:pPr>
              <w:spacing w:after="0" w:line="240" w:lineRule="auto"/>
              <w:jc w:val="both"/>
              <w:rPr>
                <w:rFonts w:ascii="Times New Roman" w:hAnsi="Times New Roman" w:cs="Times New Roman"/>
                <w:bCs/>
                <w:iCs/>
                <w:sz w:val="24"/>
                <w:szCs w:val="24"/>
                <w:lang w:eastAsia="en-US"/>
              </w:rPr>
            </w:pPr>
            <w:r w:rsidRPr="004373F9">
              <w:rPr>
                <w:rFonts w:ascii="Times New Roman" w:hAnsi="Times New Roman" w:cs="Times New Roman"/>
                <w:bCs/>
                <w:sz w:val="24"/>
                <w:szCs w:val="24"/>
                <w:lang w:eastAsia="en-US"/>
              </w:rPr>
              <w:t xml:space="preserve">№ 10 функционирует структурное подразделение «Лекотека», потребителями услуг которого являются </w:t>
            </w:r>
            <w:r w:rsidRPr="004373F9">
              <w:rPr>
                <w:rFonts w:ascii="Times New Roman" w:hAnsi="Times New Roman" w:cs="Times New Roman"/>
                <w:bCs/>
                <w:iCs/>
                <w:sz w:val="24"/>
                <w:szCs w:val="24"/>
                <w:lang w:eastAsia="en-US"/>
              </w:rPr>
              <w:t xml:space="preserve">дети от 2 лет до 7 лет с нарушениями развития или выраженными психогенными расстройствами, а также члены их семей, дети-инвалиды. </w:t>
            </w:r>
          </w:p>
          <w:p w:rsidR="005F7A41" w:rsidRPr="004373F9" w:rsidRDefault="005F7A41" w:rsidP="004373F9">
            <w:pPr>
              <w:spacing w:after="0" w:line="240" w:lineRule="auto"/>
              <w:jc w:val="both"/>
              <w:rPr>
                <w:rFonts w:ascii="Times New Roman" w:hAnsi="Times New Roman" w:cs="Times New Roman"/>
                <w:bCs/>
                <w:iCs/>
                <w:sz w:val="24"/>
                <w:szCs w:val="24"/>
                <w:lang w:eastAsia="en-US"/>
              </w:rPr>
            </w:pPr>
            <w:r w:rsidRPr="004373F9">
              <w:rPr>
                <w:rFonts w:ascii="Times New Roman" w:hAnsi="Times New Roman" w:cs="Times New Roman"/>
                <w:bCs/>
                <w:iCs/>
                <w:sz w:val="24"/>
                <w:szCs w:val="24"/>
                <w:lang w:eastAsia="en-US"/>
              </w:rPr>
              <w:t xml:space="preserve">МКОУ Воронцовская СОШ, МКОУ Казинская СОШ, МКОУ Лосевская СОШ № 1,  МКОУ Павловская СОШ № 2, МКОУ Павловская СОШ № 3 оборудованы креслами для перемещения с этажа на этаж по ступенькам </w:t>
            </w:r>
            <w:r w:rsidRPr="004373F9">
              <w:rPr>
                <w:rFonts w:ascii="Times New Roman" w:hAnsi="Times New Roman" w:cs="Times New Roman"/>
                <w:bCs/>
                <w:sz w:val="24"/>
                <w:szCs w:val="24"/>
                <w:lang w:eastAsia="en-US"/>
              </w:rPr>
              <w:t>детей с нарушением опорно-двигательного аппарата</w:t>
            </w:r>
            <w:r w:rsidRPr="004373F9">
              <w:rPr>
                <w:rFonts w:ascii="Times New Roman" w:hAnsi="Times New Roman" w:cs="Times New Roman"/>
                <w:bCs/>
                <w:iCs/>
                <w:sz w:val="24"/>
                <w:szCs w:val="24"/>
                <w:lang w:eastAsia="en-US"/>
              </w:rPr>
              <w:t xml:space="preserve">. В образовательных учреждениях оборудованы туалеты с поручнями и расширенными дверьми для обеспечения прохождения инвалидной коляски, сенсорными комнатами для психологической разгрузки, специальными партами, способствующими формированию осанки, компьютерами с увеличенным </w:t>
            </w:r>
            <w:r w:rsidRPr="004373F9">
              <w:rPr>
                <w:rFonts w:ascii="Times New Roman" w:hAnsi="Times New Roman" w:cs="Times New Roman"/>
                <w:bCs/>
                <w:iCs/>
                <w:sz w:val="24"/>
                <w:szCs w:val="24"/>
                <w:lang w:eastAsia="en-US"/>
              </w:rPr>
              <w:lastRenderedPageBreak/>
              <w:t>размером шрифта.</w:t>
            </w:r>
          </w:p>
          <w:p w:rsidR="005F7A41" w:rsidRPr="004373F9" w:rsidRDefault="005F7A41" w:rsidP="004373F9">
            <w:pPr>
              <w:spacing w:after="0" w:line="240" w:lineRule="auto"/>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 ДОУ Павловский детский сад «Мозаика» оборудован лифтом для подъема на 2 этаж детей с нарушением опорно-двигательного аппарата.</w:t>
            </w:r>
          </w:p>
          <w:p w:rsidR="00A66854" w:rsidRPr="004373F9" w:rsidRDefault="00BB541F"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В рамках реализации мероприятий по адаптации приоритетных спортивных объектов, востребованных для занятий адаптивной физической культурой и спортом инвалидов с нарушениями опорно-двигательного аппарата, зрения и слуха </w:t>
            </w:r>
            <w:r w:rsidR="00987065" w:rsidRPr="004373F9">
              <w:rPr>
                <w:rFonts w:ascii="Times New Roman" w:hAnsi="Times New Roman" w:cs="Times New Roman"/>
                <w:sz w:val="24"/>
                <w:szCs w:val="24"/>
              </w:rPr>
              <w:t xml:space="preserve">в филиале МКОУ ДО Павловская ДЮСШ «Волейбольный центр имени Олимпийской чемпионки Ирины Колодяжной-Макогоновой» в 2016 году </w:t>
            </w:r>
            <w:r w:rsidR="00A66854" w:rsidRPr="004373F9">
              <w:rPr>
                <w:rFonts w:ascii="Times New Roman" w:hAnsi="Times New Roman" w:cs="Times New Roman"/>
                <w:sz w:val="24"/>
                <w:szCs w:val="24"/>
              </w:rPr>
              <w:t>проведены ремонтно-строительные работы в здании (оформление дверных проемов, устройство покрытий на растворе из сухой смеси, устройство подвесных потолков, смена смесителей, раковин, унитазов, прокладка трубопроводов, установка гарнитуры туалетной, устройство металлических ограждений).</w:t>
            </w:r>
          </w:p>
          <w:p w:rsidR="00BB541F" w:rsidRPr="004373F9" w:rsidRDefault="00A66854"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У</w:t>
            </w:r>
            <w:r w:rsidR="00987065" w:rsidRPr="004373F9">
              <w:rPr>
                <w:rFonts w:ascii="Times New Roman" w:hAnsi="Times New Roman" w:cs="Times New Roman"/>
                <w:sz w:val="24"/>
                <w:szCs w:val="24"/>
              </w:rPr>
              <w:t xml:space="preserve">становлен пандус пороговый перекатной, </w:t>
            </w:r>
            <w:r w:rsidRPr="004373F9">
              <w:rPr>
                <w:rFonts w:ascii="Times New Roman" w:hAnsi="Times New Roman" w:cs="Times New Roman"/>
                <w:sz w:val="24"/>
                <w:szCs w:val="24"/>
              </w:rPr>
              <w:t>а так же о</w:t>
            </w:r>
            <w:r w:rsidR="00987065" w:rsidRPr="004373F9">
              <w:rPr>
                <w:rFonts w:ascii="Times New Roman" w:hAnsi="Times New Roman" w:cs="Times New Roman"/>
                <w:sz w:val="24"/>
                <w:szCs w:val="24"/>
              </w:rPr>
              <w:t xml:space="preserve">граждение пандуса из нержавеющей стали. </w:t>
            </w:r>
          </w:p>
          <w:p w:rsidR="00AE1A58" w:rsidRPr="004373F9" w:rsidRDefault="00AE1A58"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В 2016 году в структурном подразделении кинотеатр «Родина» МКУК «ДК «Современник» в рамках программы «Доступная среда» было установлено специальное оборудование для слабослышащих инвалидов</w:t>
            </w:r>
            <w:bookmarkStart w:id="0" w:name="_GoBack"/>
            <w:bookmarkEnd w:id="0"/>
            <w:r w:rsidRPr="004373F9">
              <w:rPr>
                <w:rFonts w:ascii="Times New Roman" w:hAnsi="Times New Roman" w:cs="Times New Roman"/>
                <w:sz w:val="24"/>
                <w:szCs w:val="24"/>
              </w:rPr>
              <w:t xml:space="preserve"> для кинопоказов с тифлокомментированием: </w:t>
            </w:r>
          </w:p>
          <w:p w:rsidR="00AE1A58" w:rsidRPr="004373F9" w:rsidRDefault="00AE1A58"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стационарная система «Исток» С 1 (зона охвата до 200 м</w:t>
            </w:r>
            <w:r w:rsidRPr="004373F9">
              <w:rPr>
                <w:rFonts w:ascii="Times New Roman" w:hAnsi="Times New Roman" w:cs="Times New Roman"/>
                <w:sz w:val="24"/>
                <w:szCs w:val="24"/>
                <w:vertAlign w:val="superscript"/>
              </w:rPr>
              <w:t>2</w:t>
            </w:r>
            <w:r w:rsidRPr="004373F9">
              <w:rPr>
                <w:rFonts w:ascii="Times New Roman" w:hAnsi="Times New Roman" w:cs="Times New Roman"/>
                <w:sz w:val="24"/>
                <w:szCs w:val="24"/>
              </w:rPr>
              <w:t>)  -  1  шт.;</w:t>
            </w:r>
          </w:p>
          <w:p w:rsidR="00AE1A58" w:rsidRPr="004373F9" w:rsidRDefault="00A66854"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 </w:t>
            </w:r>
            <w:r w:rsidR="00AE1A58" w:rsidRPr="004373F9">
              <w:rPr>
                <w:rFonts w:ascii="Times New Roman" w:hAnsi="Times New Roman" w:cs="Times New Roman"/>
                <w:sz w:val="24"/>
                <w:szCs w:val="24"/>
              </w:rPr>
              <w:t>устройство прослушивания тифлокомментирования  - 15  шт.</w:t>
            </w:r>
          </w:p>
          <w:p w:rsidR="00AE1A58" w:rsidRPr="004373F9" w:rsidRDefault="00AE1A58"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На  2017 год запланирована установка кнопки доступа инвалидов для вызова персонала кинотеатра, а также МКУК «Павловская МЦБ» заключен договор с областной библиотекой им. Короленко на библиотечно-информационное обслуживание  читателей с ограниченными возможностями здоровья (для слабовидящих и слепых).</w:t>
            </w:r>
          </w:p>
          <w:p w:rsidR="001969A4" w:rsidRPr="004373F9" w:rsidRDefault="0002310A" w:rsidP="004373F9">
            <w:pPr>
              <w:spacing w:after="0" w:line="240" w:lineRule="auto"/>
              <w:jc w:val="both"/>
              <w:rPr>
                <w:rFonts w:ascii="Times New Roman" w:hAnsi="Times New Roman" w:cs="Times New Roman"/>
                <w:bCs/>
                <w:sz w:val="24"/>
                <w:szCs w:val="24"/>
                <w:lang w:eastAsia="en-US"/>
              </w:rPr>
            </w:pPr>
            <w:r w:rsidRPr="004373F9">
              <w:rPr>
                <w:rFonts w:ascii="Times New Roman" w:hAnsi="Times New Roman" w:cs="Times New Roman"/>
                <w:sz w:val="24"/>
                <w:szCs w:val="24"/>
                <w:lang w:eastAsia="ja-JP"/>
              </w:rPr>
              <w:t>В соответствии с Законом Воронежской области от 17.12.2012 № 172-ОЗ «Об обеспечении беспрепятственного доступа инвалидов к объектам социальной инженерной и транспортной инфраструктур в Воронежской области», согласно приказу департамента социальной защиты Воронежской области от 12.01.2016 №03/ОД «О порядке ведения мониторинга  в сфере обеспечения беспрепятственного доступа инвалидов к объектам социальной инженерной и транспортной инфраструктур в Воронежской области» КУВО «УСЗН Павловского района»  в 2016 году планировалось обследование  визуальным наблюдением 146 объектов из них: 10 отказались от обследования, 136 – обследовано: 131 - частично соответствует параметрам доступности, 5 – не соответствуют параметрам доступности.</w:t>
            </w: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F41785">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3.5.</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Обеспечение доступности дошкольного образования</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Обеспечение равного доступа населения к услугам, оказываемым дошкольными образовательными учреждениями</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w:t>
            </w:r>
            <w:r w:rsidRPr="004373F9">
              <w:rPr>
                <w:rFonts w:ascii="Times New Roman" w:hAnsi="Times New Roman" w:cs="Times New Roman"/>
                <w:bCs/>
                <w:sz w:val="24"/>
                <w:szCs w:val="24"/>
                <w:lang w:eastAsia="en-US"/>
              </w:rPr>
              <w:lastRenderedPageBreak/>
              <w:t>Павловского муниципального района</w:t>
            </w:r>
          </w:p>
        </w:tc>
        <w:tc>
          <w:tcPr>
            <w:tcW w:w="2068" w:type="pct"/>
            <w:tcBorders>
              <w:top w:val="single" w:sz="4" w:space="0" w:color="auto"/>
              <w:left w:val="single" w:sz="4" w:space="0" w:color="auto"/>
              <w:bottom w:val="single" w:sz="4" w:space="0" w:color="auto"/>
              <w:right w:val="single" w:sz="4" w:space="0" w:color="auto"/>
            </w:tcBorders>
          </w:tcPr>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xml:space="preserve">В августе 2016 г. был открыт МКДОУ Павловский  детский сад «Мозаика» на 180 мест. Данная мера позволила полностью удовлетворить спрос населения на услуги дошкольного образования. </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Продолжают успешно функционировать группы кратковременного пребывания дошкольников на базе </w:t>
            </w:r>
            <w:r w:rsidRPr="004373F9">
              <w:rPr>
                <w:rFonts w:ascii="Times New Roman" w:hAnsi="Times New Roman" w:cs="Times New Roman"/>
                <w:bCs/>
                <w:sz w:val="24"/>
                <w:szCs w:val="24"/>
                <w:lang w:eastAsia="en-US"/>
              </w:rPr>
              <w:lastRenderedPageBreak/>
              <w:t>МКДОУ Павловского д/с №8 в городе и МКДОУ Р-Буйловского д/с  в селе.</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Для оказания психолого-педагогической помощи родителям, дети которых не посещают детские сады по медицинским показаниям работают консультационные центры на базе:</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Павловский д/с №7;</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Павловский д/с №5;</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Елизаветовский д/с;</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Р-Буйловский д/с;</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Воронцовский д/с;</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Лосевский д/с №2;</w:t>
            </w:r>
          </w:p>
          <w:p w:rsidR="0002310A"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Петровский д/с;</w:t>
            </w:r>
          </w:p>
          <w:p w:rsidR="00412BB3" w:rsidRPr="004373F9" w:rsidRDefault="0002310A"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МКДОУ Павловский д/с №8.</w:t>
            </w: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F41785">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3.6.</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Обеспечение реализации Закона Воронежской области от 22.12.2005 № 83-ОЗ «О размере и порядке выплаты денежных средств на содержание подопечных детей в семьях опекунов (попечителей)», устанавливающего опекунское пособие на детей-</w:t>
            </w:r>
            <w:r w:rsidRPr="004373F9">
              <w:rPr>
                <w:rFonts w:ascii="Times New Roman" w:hAnsi="Times New Roman" w:cs="Times New Roman"/>
                <w:bCs/>
                <w:sz w:val="24"/>
                <w:szCs w:val="24"/>
                <w:lang w:eastAsia="en-US"/>
              </w:rPr>
              <w:lastRenderedPageBreak/>
              <w:t>сирот и детей, оставшихся без попечения родителей, в возрасте до 18 лет</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Развитие семейных форм устройства детей-сирот и детей, оставшихся без попечения родителей</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sz w:val="24"/>
                <w:szCs w:val="24"/>
                <w:lang w:eastAsia="en-US"/>
              </w:rPr>
            </w:pPr>
            <w:r w:rsidRPr="004373F9">
              <w:rPr>
                <w:rFonts w:ascii="Times New Roman" w:hAnsi="Times New Roman" w:cs="Times New Roman"/>
                <w:sz w:val="24"/>
                <w:szCs w:val="24"/>
                <w:lang w:eastAsia="en-US"/>
              </w:rPr>
              <w:t>Отдел опеки и попечительства администрации Павловского муниципального 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2068" w:type="pct"/>
            <w:tcBorders>
              <w:top w:val="single" w:sz="4" w:space="0" w:color="auto"/>
              <w:left w:val="single" w:sz="4" w:space="0" w:color="auto"/>
              <w:bottom w:val="single" w:sz="4" w:space="0" w:color="auto"/>
              <w:right w:val="single" w:sz="4" w:space="0" w:color="auto"/>
            </w:tcBorders>
          </w:tcPr>
          <w:p w:rsidR="00532EF9" w:rsidRPr="004373F9" w:rsidRDefault="00532EF9"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В 2016 году денежные средства на содержание подопечных детей в семьях опекунов (попечителей) выплачены в сумме 8 047 034,36 рублей. </w:t>
            </w:r>
          </w:p>
          <w:p w:rsidR="00412BB3" w:rsidRPr="004373F9" w:rsidRDefault="00532EF9"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На конец отчетного года количество детей, на которых выплачивались пособия, составило 88 человек.</w:t>
            </w:r>
          </w:p>
        </w:tc>
      </w:tr>
      <w:tr w:rsidR="009D5408" w:rsidRPr="006445DF" w:rsidTr="004373F9">
        <w:tc>
          <w:tcPr>
            <w:tcW w:w="5000" w:type="pct"/>
            <w:gridSpan w:val="5"/>
            <w:tcBorders>
              <w:top w:val="single" w:sz="4" w:space="0" w:color="auto"/>
              <w:left w:val="single" w:sz="4" w:space="0" w:color="auto"/>
              <w:bottom w:val="single" w:sz="4" w:space="0" w:color="auto"/>
              <w:right w:val="single" w:sz="4" w:space="0" w:color="auto"/>
            </w:tcBorders>
            <w:hideMark/>
          </w:tcPr>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4. Мероприятия, направленные на повышение  миграционной привлекательности области</w:t>
            </w: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и компенсацию естественной убыли населения</w:t>
            </w: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537F9E">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4.1.</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widowControl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Участие в реализации  под</w:t>
            </w:r>
            <w:hyperlink r:id="rId8" w:history="1">
              <w:r w:rsidRPr="004373F9">
                <w:rPr>
                  <w:rFonts w:ascii="Times New Roman" w:hAnsi="Times New Roman" w:cs="Times New Roman"/>
                  <w:sz w:val="24"/>
                  <w:szCs w:val="24"/>
                </w:rPr>
                <w:t>программы</w:t>
              </w:r>
            </w:hyperlink>
            <w:r w:rsidRPr="004373F9">
              <w:rPr>
                <w:rFonts w:ascii="Times New Roman" w:hAnsi="Times New Roman" w:cs="Times New Roman"/>
                <w:sz w:val="24"/>
                <w:szCs w:val="24"/>
              </w:rPr>
              <w:t xml:space="preserve"> «Оказание содействия добровольному переселению в Воронежскую область соотечественников, проживающих за рубежом» государственной программы Воронежской области «Содействие развитию муниципальных образований и </w:t>
            </w:r>
            <w:r w:rsidRPr="004373F9">
              <w:rPr>
                <w:rFonts w:ascii="Times New Roman" w:hAnsi="Times New Roman" w:cs="Times New Roman"/>
                <w:sz w:val="24"/>
                <w:szCs w:val="24"/>
              </w:rPr>
              <w:lastRenderedPageBreak/>
              <w:t>местного самоуправления»</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widowControl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Содействие добровольному переселению в Павловский район соотечественников, проживающих за рубежом; содействие переселению в Павловский район квалифицированных специалистов, а также иных иностранных работников, востребованных на рынке труда, предпринимателей и инвесторов, молодежи, имеющей особо востребованные на рынке труда профессии и специальности; содействие переселению в Павловский район иностранных граждан в целях воссоединения семей</w:t>
            </w:r>
          </w:p>
          <w:p w:rsidR="00412BB3" w:rsidRPr="004373F9" w:rsidRDefault="00412BB3" w:rsidP="004373F9">
            <w:pPr>
              <w:widowControl w:val="0"/>
              <w:spacing w:after="0" w:line="240" w:lineRule="auto"/>
              <w:jc w:val="both"/>
              <w:rPr>
                <w:rFonts w:ascii="Times New Roman" w:hAnsi="Times New Roman" w:cs="Times New Roman"/>
                <w:sz w:val="24"/>
                <w:szCs w:val="24"/>
              </w:rPr>
            </w:pP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widowControl w:val="0"/>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Отдел </w:t>
            </w:r>
          </w:p>
          <w:p w:rsidR="00412BB3" w:rsidRPr="004373F9" w:rsidRDefault="00412BB3" w:rsidP="004373F9">
            <w:pPr>
              <w:widowControl w:val="0"/>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УФМС РФ по Воронежской области в Павловском районе</w:t>
            </w:r>
          </w:p>
          <w:p w:rsidR="00412BB3" w:rsidRPr="004373F9" w:rsidRDefault="00412BB3" w:rsidP="004373F9">
            <w:pPr>
              <w:widowControl w:val="0"/>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eastAsia="Times New Roman" w:hAnsi="Times New Roman" w:cs="Times New Roman"/>
                <w:sz w:val="24"/>
                <w:szCs w:val="24"/>
              </w:rPr>
              <w:t>(по согласованию)</w:t>
            </w:r>
            <w:r w:rsidRPr="004373F9">
              <w:rPr>
                <w:rFonts w:ascii="Times New Roman" w:hAnsi="Times New Roman" w:cs="Times New Roman"/>
                <w:sz w:val="24"/>
                <w:szCs w:val="24"/>
              </w:rPr>
              <w:t>,</w:t>
            </w:r>
          </w:p>
          <w:p w:rsidR="00412BB3" w:rsidRPr="004373F9" w:rsidRDefault="00412BB3" w:rsidP="004373F9">
            <w:pPr>
              <w:widowControl w:val="0"/>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ГКУ ВО ЦЗН Павловского района</w:t>
            </w:r>
          </w:p>
          <w:p w:rsidR="00412BB3" w:rsidRPr="004373F9" w:rsidRDefault="00412BB3" w:rsidP="004373F9">
            <w:pPr>
              <w:widowControl w:val="0"/>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(по согласованию)</w:t>
            </w:r>
          </w:p>
        </w:tc>
        <w:tc>
          <w:tcPr>
            <w:tcW w:w="2068" w:type="pct"/>
            <w:tcBorders>
              <w:top w:val="single" w:sz="4" w:space="0" w:color="auto"/>
              <w:left w:val="single" w:sz="4" w:space="0" w:color="auto"/>
              <w:bottom w:val="single" w:sz="4" w:space="0" w:color="auto"/>
              <w:right w:val="single" w:sz="4" w:space="0" w:color="auto"/>
            </w:tcBorders>
          </w:tcPr>
          <w:p w:rsidR="00412BB3" w:rsidRPr="004373F9" w:rsidRDefault="0002310A" w:rsidP="004373F9">
            <w:pPr>
              <w:widowControl w:val="0"/>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В течении 2016 года отделением по вопросам миграции ОМВД России по Павловскому району, в рамках программы добровольного переселения соотечественников, проживающих за рубежом было принято 279 пакетов документов для регистрации в установленном порядке.</w:t>
            </w:r>
          </w:p>
          <w:p w:rsidR="0002310A" w:rsidRPr="004373F9" w:rsidRDefault="0002310A" w:rsidP="004373F9">
            <w:pPr>
              <w:widowControl w:val="0"/>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За содействием в трудоустройстве в 2016 году в ГКУ ВО ЦЗН Павловского района</w:t>
            </w:r>
            <w:r w:rsidR="004373F9">
              <w:rPr>
                <w:rFonts w:ascii="Times New Roman" w:hAnsi="Times New Roman" w:cs="Times New Roman"/>
                <w:sz w:val="24"/>
                <w:szCs w:val="24"/>
              </w:rPr>
              <w:t xml:space="preserve"> </w:t>
            </w:r>
            <w:r w:rsidRPr="004373F9">
              <w:rPr>
                <w:rFonts w:ascii="Times New Roman" w:hAnsi="Times New Roman" w:cs="Times New Roman"/>
                <w:sz w:val="24"/>
                <w:szCs w:val="24"/>
              </w:rPr>
              <w:t>обратилось 22 иностранных гражданина, из них трудоустроено 9 человек.</w:t>
            </w:r>
          </w:p>
          <w:p w:rsidR="0002310A" w:rsidRPr="004373F9" w:rsidRDefault="0002310A" w:rsidP="004373F9">
            <w:pPr>
              <w:widowControl w:val="0"/>
              <w:autoSpaceDE w:val="0"/>
              <w:autoSpaceDN w:val="0"/>
              <w:adjustRightInd w:val="0"/>
              <w:spacing w:after="0" w:line="240" w:lineRule="auto"/>
              <w:jc w:val="both"/>
              <w:rPr>
                <w:rFonts w:ascii="Times New Roman" w:hAnsi="Times New Roman" w:cs="Times New Roman"/>
                <w:sz w:val="24"/>
                <w:szCs w:val="24"/>
              </w:rPr>
            </w:pP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F41785">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4.2.</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Реализация в образовательных организациях Павловского муниципального района программ профилактики противоправного поведения и проявления экстремизма подростков, направленных на формирование культуры межнационального общения и толерантных взаимоотношений</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Снижение количества случаев противоправного поведения в молодежной среде, формирование культуры межнационального общения и толерантных взаимоотношений</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района </w:t>
            </w:r>
          </w:p>
        </w:tc>
        <w:tc>
          <w:tcPr>
            <w:tcW w:w="2068" w:type="pct"/>
            <w:tcBorders>
              <w:top w:val="single" w:sz="4" w:space="0" w:color="auto"/>
              <w:left w:val="single" w:sz="4" w:space="0" w:color="auto"/>
              <w:bottom w:val="single" w:sz="4" w:space="0" w:color="auto"/>
              <w:right w:val="single" w:sz="4" w:space="0" w:color="auto"/>
            </w:tcBorders>
          </w:tcPr>
          <w:p w:rsidR="00412BB3" w:rsidRPr="004373F9" w:rsidRDefault="00EC770C"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Информация муниципального отдела по образованию, молодежной политике и спорту администрации Павловского муниципального района согласно Приложению № </w:t>
            </w:r>
            <w:r w:rsidR="001969A4" w:rsidRPr="004373F9">
              <w:rPr>
                <w:rFonts w:ascii="Times New Roman" w:hAnsi="Times New Roman" w:cs="Times New Roman"/>
                <w:bCs/>
                <w:sz w:val="24"/>
                <w:szCs w:val="24"/>
                <w:lang w:eastAsia="en-US"/>
              </w:rPr>
              <w:t>5</w:t>
            </w:r>
            <w:r w:rsidRPr="004373F9">
              <w:rPr>
                <w:rFonts w:ascii="Times New Roman" w:hAnsi="Times New Roman" w:cs="Times New Roman"/>
                <w:bCs/>
                <w:sz w:val="24"/>
                <w:szCs w:val="24"/>
                <w:lang w:eastAsia="en-US"/>
              </w:rPr>
              <w:t>.</w:t>
            </w:r>
          </w:p>
        </w:tc>
      </w:tr>
      <w:tr w:rsidR="009D5408" w:rsidRPr="006445DF" w:rsidTr="004373F9">
        <w:tc>
          <w:tcPr>
            <w:tcW w:w="5000" w:type="pct"/>
            <w:gridSpan w:val="5"/>
            <w:tcBorders>
              <w:top w:val="single" w:sz="4" w:space="0" w:color="auto"/>
              <w:left w:val="single" w:sz="4" w:space="0" w:color="auto"/>
              <w:bottom w:val="single" w:sz="4" w:space="0" w:color="auto"/>
              <w:right w:val="single" w:sz="4" w:space="0" w:color="auto"/>
            </w:tcBorders>
            <w:hideMark/>
          </w:tcPr>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5. Мероприятия, направленные на информационно-аналитическое обеспечение демографической политики</w:t>
            </w:r>
          </w:p>
          <w:p w:rsidR="009D5408" w:rsidRPr="004373F9" w:rsidRDefault="009D5408" w:rsidP="004373F9">
            <w:pPr>
              <w:pStyle w:val="ConsPlusNormal"/>
              <w:widowControl/>
              <w:ind w:firstLine="0"/>
              <w:jc w:val="center"/>
              <w:rPr>
                <w:rFonts w:ascii="Times New Roman" w:hAnsi="Times New Roman" w:cs="Times New Roman"/>
                <w:bCs/>
                <w:sz w:val="24"/>
                <w:szCs w:val="24"/>
                <w:lang w:eastAsia="en-US"/>
              </w:rPr>
            </w:pP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F41785">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5.1.</w:t>
            </w: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 xml:space="preserve">Мониторинг реализации муниципальных программ Павловского </w:t>
            </w:r>
            <w:r w:rsidRPr="004373F9">
              <w:rPr>
                <w:rFonts w:ascii="Times New Roman" w:hAnsi="Times New Roman" w:cs="Times New Roman"/>
                <w:bCs/>
                <w:sz w:val="24"/>
                <w:szCs w:val="24"/>
                <w:lang w:eastAsia="en-US"/>
              </w:rPr>
              <w:lastRenderedPageBreak/>
              <w:t>муниципального района, в части реализации мероприятий обеспечивающих реализацию Концепции демографической политики Российской Федерации на период до 2025 года</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Оценка эффективности</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их реализации</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Отдел социально – экономического развития, муниципального контроля и </w:t>
            </w:r>
            <w:r w:rsidRPr="004373F9">
              <w:rPr>
                <w:rFonts w:ascii="Times New Roman" w:hAnsi="Times New Roman" w:cs="Times New Roman"/>
                <w:sz w:val="24"/>
                <w:szCs w:val="24"/>
              </w:rPr>
              <w:lastRenderedPageBreak/>
              <w:t>поддержки предпринимательства администрации Павловского муниципального района</w:t>
            </w:r>
          </w:p>
          <w:p w:rsidR="00412BB3" w:rsidRPr="004373F9" w:rsidRDefault="00412BB3" w:rsidP="004373F9">
            <w:pPr>
              <w:spacing w:after="0" w:line="240" w:lineRule="auto"/>
              <w:jc w:val="both"/>
              <w:rPr>
                <w:rFonts w:ascii="Times New Roman" w:hAnsi="Times New Roman" w:cs="Times New Roman"/>
                <w:sz w:val="24"/>
                <w:szCs w:val="24"/>
              </w:rPr>
            </w:pPr>
          </w:p>
        </w:tc>
        <w:tc>
          <w:tcPr>
            <w:tcW w:w="2068" w:type="pct"/>
            <w:tcBorders>
              <w:top w:val="single" w:sz="4" w:space="0" w:color="auto"/>
              <w:left w:val="single" w:sz="4" w:space="0" w:color="auto"/>
              <w:bottom w:val="single" w:sz="4" w:space="0" w:color="auto"/>
              <w:right w:val="single" w:sz="4" w:space="0" w:color="auto"/>
            </w:tcBorders>
          </w:tcPr>
          <w:p w:rsidR="00554BE3" w:rsidRPr="004373F9" w:rsidRDefault="00E1059C"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В отчетном году администрацией Павловского муниципального района осуществлялась работа по реализации десяти муниципальных программ, в которые входят мероприятия направленные на улучшение демографической ситуации в Павловском </w:t>
            </w:r>
            <w:r w:rsidRPr="004373F9">
              <w:rPr>
                <w:rFonts w:ascii="Times New Roman" w:hAnsi="Times New Roman" w:cs="Times New Roman"/>
                <w:sz w:val="24"/>
                <w:szCs w:val="24"/>
              </w:rPr>
              <w:lastRenderedPageBreak/>
              <w:t>муниципальном районе.</w:t>
            </w:r>
          </w:p>
          <w:p w:rsidR="00412BB3" w:rsidRPr="004373F9" w:rsidRDefault="00554BE3"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В соответствии с постановление администрации Павловского муниципального района от 11.10.2014</w:t>
            </w:r>
            <w:r w:rsidR="00E1059C" w:rsidRPr="004373F9">
              <w:rPr>
                <w:rFonts w:ascii="Times New Roman" w:hAnsi="Times New Roman" w:cs="Times New Roman"/>
                <w:sz w:val="24"/>
                <w:szCs w:val="24"/>
              </w:rPr>
              <w:t xml:space="preserve"> </w:t>
            </w:r>
            <w:r w:rsidRPr="004373F9">
              <w:rPr>
                <w:rFonts w:ascii="Times New Roman" w:hAnsi="Times New Roman" w:cs="Times New Roman"/>
                <w:sz w:val="24"/>
                <w:szCs w:val="24"/>
              </w:rPr>
              <w:t>№ 777 «Об утверждении Порядка принятия решений о разработке, реализации и оценке эффективности муниципальных программ Павловского муниципального района» проводится мониторинг реализации муниципальных программ.</w:t>
            </w:r>
          </w:p>
          <w:p w:rsidR="00554BE3" w:rsidRPr="004373F9" w:rsidRDefault="00554BE3"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По итогам 2016 года уровень </w:t>
            </w:r>
            <w:r w:rsidR="00EA07A1" w:rsidRPr="004373F9">
              <w:rPr>
                <w:rFonts w:ascii="Times New Roman" w:hAnsi="Times New Roman" w:cs="Times New Roman"/>
                <w:sz w:val="24"/>
                <w:szCs w:val="24"/>
              </w:rPr>
              <w:t>достижения основных результатов муниципальных программ Павловского муниципального района выше 95%, что дает основание признать реализацию программ эффективной.</w:t>
            </w:r>
          </w:p>
          <w:p w:rsidR="00EA07A1" w:rsidRPr="004373F9" w:rsidRDefault="00EA07A1"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Отчеты о реализации муниципальных программ размещены в свободном доступе в сети интернет на официальном сайте администрации Павловского муниципального района в разделе экономика.</w:t>
            </w:r>
          </w:p>
        </w:tc>
      </w:tr>
      <w:tr w:rsidR="00412BB3" w:rsidRPr="006445DF"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02310A">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lastRenderedPageBreak/>
              <w:t>5.2.</w:t>
            </w:r>
          </w:p>
          <w:p w:rsidR="00412BB3" w:rsidRPr="006445DF" w:rsidRDefault="00412BB3" w:rsidP="0002310A">
            <w:pPr>
              <w:pStyle w:val="ConsPlusNormal"/>
              <w:widowControl/>
              <w:ind w:firstLine="0"/>
              <w:jc w:val="center"/>
              <w:rPr>
                <w:rFonts w:ascii="Times New Roman" w:hAnsi="Times New Roman" w:cs="Times New Roman"/>
                <w:bCs/>
                <w:sz w:val="24"/>
                <w:szCs w:val="24"/>
                <w:lang w:eastAsia="en-US"/>
              </w:rPr>
            </w:pPr>
          </w:p>
        </w:tc>
        <w:tc>
          <w:tcPr>
            <w:tcW w:w="770"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Подготовка информации о демографическом развитии Павловского муниципального района в 2016 – 2025 гг.</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t>Информация о демографическом развитии Павловского муниципального района в 2016 – 2025 гг.</w:t>
            </w: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2068" w:type="pct"/>
            <w:tcBorders>
              <w:top w:val="single" w:sz="4" w:space="0" w:color="auto"/>
              <w:left w:val="single" w:sz="4" w:space="0" w:color="auto"/>
              <w:bottom w:val="single" w:sz="4" w:space="0" w:color="auto"/>
              <w:right w:val="single" w:sz="4" w:space="0" w:color="auto"/>
            </w:tcBorders>
          </w:tcPr>
          <w:p w:rsidR="00412BB3" w:rsidRPr="004373F9" w:rsidRDefault="00D63E75"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Информация согласно </w:t>
            </w:r>
            <w:r w:rsidR="001969A4" w:rsidRPr="004373F9">
              <w:rPr>
                <w:rFonts w:ascii="Times New Roman" w:hAnsi="Times New Roman" w:cs="Times New Roman"/>
                <w:sz w:val="24"/>
                <w:szCs w:val="24"/>
              </w:rPr>
              <w:t>П</w:t>
            </w:r>
            <w:r w:rsidRPr="004373F9">
              <w:rPr>
                <w:rFonts w:ascii="Times New Roman" w:hAnsi="Times New Roman" w:cs="Times New Roman"/>
                <w:sz w:val="24"/>
                <w:szCs w:val="24"/>
              </w:rPr>
              <w:t xml:space="preserve">риложению № </w:t>
            </w:r>
            <w:r w:rsidR="001969A4" w:rsidRPr="004373F9">
              <w:rPr>
                <w:rFonts w:ascii="Times New Roman" w:hAnsi="Times New Roman" w:cs="Times New Roman"/>
                <w:sz w:val="24"/>
                <w:szCs w:val="24"/>
              </w:rPr>
              <w:t>6.</w:t>
            </w:r>
          </w:p>
        </w:tc>
      </w:tr>
      <w:tr w:rsidR="00412BB3" w:rsidRPr="007278D9" w:rsidTr="004373F9">
        <w:tc>
          <w:tcPr>
            <w:tcW w:w="288" w:type="pct"/>
            <w:tcBorders>
              <w:top w:val="single" w:sz="4" w:space="0" w:color="auto"/>
              <w:left w:val="single" w:sz="4" w:space="0" w:color="auto"/>
              <w:bottom w:val="single" w:sz="4" w:space="0" w:color="auto"/>
              <w:right w:val="single" w:sz="4" w:space="0" w:color="auto"/>
            </w:tcBorders>
            <w:hideMark/>
          </w:tcPr>
          <w:p w:rsidR="00412BB3" w:rsidRPr="006445DF" w:rsidRDefault="00412BB3" w:rsidP="00072558">
            <w:pPr>
              <w:pStyle w:val="ConsPlusNormal"/>
              <w:widowControl/>
              <w:ind w:firstLine="0"/>
              <w:jc w:val="center"/>
              <w:rPr>
                <w:rFonts w:ascii="Times New Roman" w:hAnsi="Times New Roman" w:cs="Times New Roman"/>
                <w:bCs/>
                <w:sz w:val="24"/>
                <w:szCs w:val="24"/>
                <w:lang w:eastAsia="en-US"/>
              </w:rPr>
            </w:pPr>
            <w:r w:rsidRPr="006445DF">
              <w:rPr>
                <w:rFonts w:ascii="Times New Roman" w:hAnsi="Times New Roman" w:cs="Times New Roman"/>
                <w:bCs/>
                <w:sz w:val="24"/>
                <w:szCs w:val="24"/>
                <w:lang w:eastAsia="en-US"/>
              </w:rPr>
              <w:t>5.3.</w:t>
            </w:r>
          </w:p>
        </w:tc>
        <w:tc>
          <w:tcPr>
            <w:tcW w:w="770" w:type="pct"/>
            <w:tcBorders>
              <w:top w:val="single" w:sz="4" w:space="0" w:color="auto"/>
              <w:left w:val="single" w:sz="4" w:space="0" w:color="auto"/>
              <w:bottom w:val="single" w:sz="4" w:space="0" w:color="auto"/>
              <w:right w:val="single" w:sz="4" w:space="0" w:color="auto"/>
            </w:tcBorders>
            <w:shd w:val="clear" w:color="auto" w:fill="auto"/>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sz w:val="24"/>
                <w:szCs w:val="24"/>
              </w:rPr>
              <w:t xml:space="preserve">Проведение </w:t>
            </w:r>
            <w:r w:rsidRPr="004373F9">
              <w:rPr>
                <w:rFonts w:ascii="Times New Roman" w:hAnsi="Times New Roman" w:cs="Times New Roman"/>
                <w:sz w:val="24"/>
                <w:szCs w:val="24"/>
              </w:rPr>
              <w:lastRenderedPageBreak/>
              <w:t>заседаний координационного совета по демографической политике при администрации Павловского муниципального района</w:t>
            </w:r>
          </w:p>
        </w:tc>
        <w:tc>
          <w:tcPr>
            <w:tcW w:w="1153" w:type="pct"/>
            <w:tcBorders>
              <w:top w:val="single" w:sz="4" w:space="0" w:color="auto"/>
              <w:left w:val="single" w:sz="4" w:space="0" w:color="auto"/>
              <w:bottom w:val="single" w:sz="4" w:space="0" w:color="auto"/>
              <w:right w:val="single" w:sz="4" w:space="0" w:color="auto"/>
            </w:tcBorders>
          </w:tcPr>
          <w:p w:rsidR="00412BB3" w:rsidRPr="004373F9" w:rsidRDefault="00412BB3" w:rsidP="004373F9">
            <w:pPr>
              <w:autoSpaceDE w:val="0"/>
              <w:autoSpaceDN w:val="0"/>
              <w:adjustRightInd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Организация взаимодействия </w:t>
            </w:r>
            <w:r w:rsidRPr="004373F9">
              <w:rPr>
                <w:rFonts w:ascii="Times New Roman" w:hAnsi="Times New Roman" w:cs="Times New Roman"/>
                <w:sz w:val="24"/>
                <w:szCs w:val="24"/>
              </w:rPr>
              <w:lastRenderedPageBreak/>
              <w:t>органов местного самоуправления с институтами гражданского общества по вопросам реализации в районе единой государственной политики в сфере демографического развития и поддержки семьи</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p>
        </w:tc>
        <w:tc>
          <w:tcPr>
            <w:tcW w:w="721" w:type="pct"/>
            <w:tcBorders>
              <w:top w:val="single" w:sz="4" w:space="0" w:color="auto"/>
              <w:left w:val="single" w:sz="4" w:space="0" w:color="auto"/>
              <w:bottom w:val="single" w:sz="4" w:space="0" w:color="auto"/>
              <w:right w:val="single" w:sz="4" w:space="0" w:color="auto"/>
            </w:tcBorders>
            <w:hideMark/>
          </w:tcPr>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r w:rsidRPr="004373F9">
              <w:rPr>
                <w:rFonts w:ascii="Times New Roman" w:hAnsi="Times New Roman" w:cs="Times New Roman"/>
                <w:bCs/>
                <w:sz w:val="24"/>
                <w:szCs w:val="24"/>
                <w:lang w:eastAsia="en-US"/>
              </w:rPr>
              <w:lastRenderedPageBreak/>
              <w:t xml:space="preserve">Заместитель </w:t>
            </w:r>
            <w:r w:rsidRPr="004373F9">
              <w:rPr>
                <w:rFonts w:ascii="Times New Roman" w:hAnsi="Times New Roman" w:cs="Times New Roman"/>
                <w:bCs/>
                <w:sz w:val="24"/>
                <w:szCs w:val="24"/>
                <w:lang w:eastAsia="en-US"/>
              </w:rPr>
              <w:lastRenderedPageBreak/>
              <w:t>главы администрации Павловского муниципального района,</w:t>
            </w:r>
          </w:p>
          <w:p w:rsidR="00412BB3" w:rsidRPr="004373F9" w:rsidRDefault="00412BB3" w:rsidP="004373F9">
            <w:pPr>
              <w:pStyle w:val="ConsPlusNormal"/>
              <w:widowControl/>
              <w:ind w:firstLine="0"/>
              <w:jc w:val="both"/>
              <w:rPr>
                <w:rFonts w:ascii="Times New Roman" w:hAnsi="Times New Roman" w:cs="Times New Roman"/>
                <w:sz w:val="24"/>
                <w:szCs w:val="24"/>
              </w:rPr>
            </w:pPr>
            <w:r w:rsidRPr="004373F9">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p w:rsidR="00412BB3" w:rsidRPr="004373F9" w:rsidRDefault="00412BB3" w:rsidP="004373F9">
            <w:pPr>
              <w:pStyle w:val="ConsPlusNormal"/>
              <w:widowControl/>
              <w:ind w:firstLine="0"/>
              <w:jc w:val="both"/>
              <w:rPr>
                <w:rFonts w:ascii="Times New Roman" w:hAnsi="Times New Roman" w:cs="Times New Roman"/>
                <w:bCs/>
                <w:sz w:val="24"/>
                <w:szCs w:val="24"/>
                <w:lang w:eastAsia="en-US"/>
              </w:rPr>
            </w:pPr>
          </w:p>
        </w:tc>
        <w:tc>
          <w:tcPr>
            <w:tcW w:w="2068" w:type="pct"/>
            <w:tcBorders>
              <w:top w:val="single" w:sz="4" w:space="0" w:color="auto"/>
              <w:left w:val="single" w:sz="4" w:space="0" w:color="auto"/>
              <w:bottom w:val="single" w:sz="4" w:space="0" w:color="auto"/>
              <w:right w:val="single" w:sz="4" w:space="0" w:color="auto"/>
            </w:tcBorders>
          </w:tcPr>
          <w:p w:rsidR="000312ED" w:rsidRPr="004373F9" w:rsidRDefault="000312E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lastRenderedPageBreak/>
              <w:t xml:space="preserve">В целях реализации на территории Павловского </w:t>
            </w:r>
            <w:r w:rsidRPr="004373F9">
              <w:rPr>
                <w:rFonts w:ascii="Times New Roman" w:hAnsi="Times New Roman" w:cs="Times New Roman"/>
                <w:sz w:val="24"/>
                <w:szCs w:val="24"/>
              </w:rPr>
              <w:lastRenderedPageBreak/>
              <w:t>муниципального района Концепции демографической политики Российской Федерации на период до 2025 года, утвержденной Указом Президента Российской Федерации от 09.10.2007 года № 1351 постановлением администрации Павловского муниципального района от 06.11.2015 № 602 создан координационный совет по демографической политике в Павловском муниципальном районе. Заседания совета проводятся ежеквартально.</w:t>
            </w:r>
          </w:p>
          <w:p w:rsidR="000312ED" w:rsidRPr="004373F9" w:rsidRDefault="000312ED" w:rsidP="004373F9">
            <w:pPr>
              <w:pStyle w:val="Title"/>
              <w:spacing w:before="0" w:after="0"/>
              <w:ind w:firstLine="0"/>
              <w:jc w:val="both"/>
              <w:rPr>
                <w:rFonts w:ascii="Times New Roman" w:eastAsiaTheme="minorEastAsia" w:hAnsi="Times New Roman" w:cs="Times New Roman"/>
                <w:b w:val="0"/>
                <w:sz w:val="24"/>
                <w:szCs w:val="24"/>
              </w:rPr>
            </w:pPr>
            <w:r w:rsidRPr="004373F9">
              <w:rPr>
                <w:rFonts w:ascii="Times New Roman" w:eastAsiaTheme="minorEastAsia" w:hAnsi="Times New Roman" w:cs="Times New Roman"/>
                <w:b w:val="0"/>
                <w:sz w:val="24"/>
                <w:szCs w:val="24"/>
              </w:rPr>
              <w:t>В текущем году на заседания координационного совета по демографической политике в Павловском районе выносились такие вопросы, как:</w:t>
            </w:r>
          </w:p>
          <w:p w:rsidR="000312ED" w:rsidRPr="004373F9" w:rsidRDefault="000312E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b/>
                <w:sz w:val="24"/>
                <w:szCs w:val="24"/>
              </w:rPr>
              <w:t>«</w:t>
            </w:r>
            <w:r w:rsidRPr="004373F9">
              <w:rPr>
                <w:rFonts w:ascii="Times New Roman" w:hAnsi="Times New Roman" w:cs="Times New Roman"/>
                <w:sz w:val="24"/>
                <w:szCs w:val="24"/>
              </w:rPr>
              <w:t>О реализации Стратегии действий в интересах детей Павловского района на 2012-2017 годы»;</w:t>
            </w:r>
          </w:p>
          <w:p w:rsidR="000312ED" w:rsidRPr="004373F9" w:rsidRDefault="000312E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b/>
                <w:sz w:val="24"/>
                <w:szCs w:val="24"/>
              </w:rPr>
              <w:t>«</w:t>
            </w:r>
            <w:r w:rsidRPr="004373F9">
              <w:rPr>
                <w:rFonts w:ascii="Times New Roman" w:hAnsi="Times New Roman" w:cs="Times New Roman"/>
                <w:sz w:val="24"/>
                <w:szCs w:val="24"/>
              </w:rPr>
              <w:t>О физкультурно – оздоровительной и спортивно – массовой работе с населением по месту жительства»;</w:t>
            </w:r>
          </w:p>
          <w:p w:rsidR="000312ED" w:rsidRPr="004373F9" w:rsidRDefault="000312E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«Динамика смертности населения Павловского района в соответствии с показателями «Дорожной Карты» за 2015 год»;</w:t>
            </w:r>
          </w:p>
          <w:p w:rsidR="000312ED" w:rsidRPr="004373F9" w:rsidRDefault="000312E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b/>
                <w:sz w:val="24"/>
                <w:szCs w:val="24"/>
              </w:rPr>
              <w:t>«</w:t>
            </w:r>
            <w:r w:rsidRPr="004373F9">
              <w:rPr>
                <w:rFonts w:ascii="Times New Roman" w:hAnsi="Times New Roman" w:cs="Times New Roman"/>
                <w:sz w:val="24"/>
                <w:szCs w:val="24"/>
              </w:rPr>
              <w:t>Мероприятия, проводимые БУЗ ВО «Павловская РБ» по снижению младенческой смертности на территории Павловского района»;</w:t>
            </w:r>
          </w:p>
          <w:p w:rsidR="000312ED" w:rsidRPr="004373F9" w:rsidRDefault="000312ED" w:rsidP="004373F9">
            <w:pPr>
              <w:pStyle w:val="ac"/>
              <w:widowControl w:val="0"/>
              <w:tabs>
                <w:tab w:val="left" w:pos="0"/>
              </w:tabs>
              <w:spacing w:after="0" w:line="240" w:lineRule="auto"/>
              <w:ind w:left="0"/>
              <w:jc w:val="both"/>
              <w:rPr>
                <w:rFonts w:ascii="Times New Roman" w:hAnsi="Times New Roman" w:cs="Times New Roman"/>
                <w:sz w:val="24"/>
                <w:szCs w:val="24"/>
              </w:rPr>
            </w:pPr>
            <w:r w:rsidRPr="004373F9">
              <w:rPr>
                <w:rFonts w:ascii="Times New Roman" w:hAnsi="Times New Roman" w:cs="Times New Roman"/>
                <w:sz w:val="24"/>
                <w:szCs w:val="24"/>
              </w:rPr>
              <w:t>«Укрепление института семьи, возрождение и сохранение духовно-нравственных традиций семейных отношений»;</w:t>
            </w:r>
          </w:p>
          <w:p w:rsidR="000312ED" w:rsidRPr="004373F9" w:rsidRDefault="000312ED" w:rsidP="004373F9">
            <w:pPr>
              <w:widowControl w:val="0"/>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«Меры социальной поддержки, предоставляемые гражданам, имеющим детей»;</w:t>
            </w:r>
          </w:p>
          <w:p w:rsidR="000312ED" w:rsidRPr="004373F9" w:rsidRDefault="000312E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 xml:space="preserve">«Использование потенциала православных религиозных организаций в реализации основных направлений </w:t>
            </w:r>
            <w:r w:rsidRPr="004373F9">
              <w:rPr>
                <w:rFonts w:ascii="Times New Roman" w:hAnsi="Times New Roman" w:cs="Times New Roman"/>
                <w:sz w:val="24"/>
                <w:szCs w:val="24"/>
              </w:rPr>
              <w:lastRenderedPageBreak/>
              <w:t>семейной политики»;</w:t>
            </w:r>
          </w:p>
          <w:p w:rsidR="000312ED" w:rsidRPr="004373F9" w:rsidRDefault="000312ED" w:rsidP="004373F9">
            <w:pPr>
              <w:spacing w:after="0" w:line="240" w:lineRule="auto"/>
              <w:jc w:val="both"/>
              <w:rPr>
                <w:rFonts w:ascii="Times New Roman" w:hAnsi="Times New Roman" w:cs="Times New Roman"/>
                <w:sz w:val="24"/>
                <w:szCs w:val="24"/>
              </w:rPr>
            </w:pPr>
            <w:r w:rsidRPr="004373F9">
              <w:rPr>
                <w:rFonts w:ascii="Times New Roman" w:hAnsi="Times New Roman" w:cs="Times New Roman"/>
                <w:sz w:val="24"/>
                <w:szCs w:val="24"/>
              </w:rPr>
              <w:t>«О профилактике семейного неблагополучия»;</w:t>
            </w:r>
          </w:p>
          <w:p w:rsidR="000312ED" w:rsidRPr="004373F9" w:rsidRDefault="000312ED" w:rsidP="004373F9">
            <w:pPr>
              <w:pStyle w:val="ac"/>
              <w:widowControl w:val="0"/>
              <w:tabs>
                <w:tab w:val="left" w:pos="0"/>
              </w:tabs>
              <w:spacing w:after="0" w:line="240" w:lineRule="auto"/>
              <w:ind w:left="0"/>
              <w:jc w:val="both"/>
              <w:rPr>
                <w:rFonts w:ascii="Times New Roman" w:hAnsi="Times New Roman" w:cs="Times New Roman"/>
                <w:sz w:val="24"/>
                <w:szCs w:val="24"/>
              </w:rPr>
            </w:pPr>
            <w:r w:rsidRPr="004373F9">
              <w:rPr>
                <w:rFonts w:ascii="Times New Roman" w:hAnsi="Times New Roman" w:cs="Times New Roman"/>
                <w:sz w:val="24"/>
                <w:szCs w:val="24"/>
              </w:rPr>
              <w:t>«Региональный материнский капитал как средство поддержки семей при рождении третьего и последующих детей»;</w:t>
            </w:r>
            <w:r w:rsidRPr="004373F9">
              <w:rPr>
                <w:rFonts w:ascii="Times New Roman" w:hAnsi="Times New Roman" w:cs="Times New Roman"/>
                <w:sz w:val="24"/>
                <w:szCs w:val="24"/>
              </w:rPr>
              <w:tab/>
            </w:r>
          </w:p>
          <w:p w:rsidR="000312ED" w:rsidRPr="004373F9" w:rsidRDefault="000312ED" w:rsidP="004373F9">
            <w:pPr>
              <w:widowControl w:val="0"/>
              <w:spacing w:after="0" w:line="240" w:lineRule="auto"/>
              <w:jc w:val="both"/>
              <w:rPr>
                <w:rFonts w:ascii="Times New Roman" w:eastAsia="Times New Roman" w:hAnsi="Times New Roman" w:cs="Times New Roman"/>
                <w:sz w:val="24"/>
                <w:szCs w:val="24"/>
              </w:rPr>
            </w:pPr>
            <w:r w:rsidRPr="004373F9">
              <w:rPr>
                <w:rFonts w:ascii="Times New Roman" w:hAnsi="Times New Roman" w:cs="Times New Roman"/>
                <w:b/>
                <w:sz w:val="24"/>
                <w:szCs w:val="24"/>
              </w:rPr>
              <w:t>«</w:t>
            </w:r>
            <w:r w:rsidRPr="004373F9">
              <w:rPr>
                <w:rFonts w:ascii="Times New Roman" w:eastAsia="Times New Roman" w:hAnsi="Times New Roman" w:cs="Times New Roman"/>
                <w:sz w:val="24"/>
                <w:szCs w:val="24"/>
              </w:rPr>
              <w:t>Роль сельского Дома культуры в формировании здорового образа жизни и профилактике вредных привычек у детей, подростков и молодежи (из опыта работы МКУК «Р- Буйловское»)</w:t>
            </w:r>
            <w:r w:rsidR="00D30D29">
              <w:rPr>
                <w:rFonts w:ascii="Times New Roman" w:eastAsia="Times New Roman" w:hAnsi="Times New Roman" w:cs="Times New Roman"/>
                <w:sz w:val="24"/>
                <w:szCs w:val="24"/>
              </w:rPr>
              <w:t>.</w:t>
            </w:r>
          </w:p>
          <w:p w:rsidR="000312ED" w:rsidRPr="004373F9" w:rsidRDefault="000312ED" w:rsidP="004373F9">
            <w:pPr>
              <w:pStyle w:val="ac"/>
              <w:widowControl w:val="0"/>
              <w:tabs>
                <w:tab w:val="left" w:pos="0"/>
              </w:tabs>
              <w:spacing w:after="0" w:line="240" w:lineRule="auto"/>
              <w:ind w:left="0"/>
              <w:jc w:val="both"/>
              <w:rPr>
                <w:rFonts w:ascii="Times New Roman" w:hAnsi="Times New Roman" w:cs="Times New Roman"/>
                <w:sz w:val="24"/>
                <w:szCs w:val="24"/>
              </w:rPr>
            </w:pPr>
            <w:r w:rsidRPr="004373F9">
              <w:rPr>
                <w:rFonts w:ascii="Times New Roman" w:hAnsi="Times New Roman" w:cs="Times New Roman"/>
                <w:sz w:val="24"/>
                <w:szCs w:val="24"/>
              </w:rPr>
              <w:t>О реализации мер по недопущению дорожно-транспортных происшествий на территории Павловского муниципального района с участием детей и снижения тяжести их последствий</w:t>
            </w:r>
            <w:r w:rsidR="000E6D5E" w:rsidRPr="004373F9">
              <w:rPr>
                <w:rFonts w:ascii="Times New Roman" w:hAnsi="Times New Roman" w:cs="Times New Roman"/>
                <w:sz w:val="24"/>
                <w:szCs w:val="24"/>
              </w:rPr>
              <w:t>;</w:t>
            </w:r>
          </w:p>
          <w:p w:rsidR="000312ED" w:rsidRPr="004373F9" w:rsidRDefault="000312ED" w:rsidP="004373F9">
            <w:pPr>
              <w:pStyle w:val="ac"/>
              <w:widowControl w:val="0"/>
              <w:tabs>
                <w:tab w:val="left" w:pos="0"/>
              </w:tabs>
              <w:spacing w:after="0" w:line="240" w:lineRule="auto"/>
              <w:ind w:left="0"/>
              <w:jc w:val="both"/>
              <w:rPr>
                <w:rFonts w:ascii="Times New Roman" w:hAnsi="Times New Roman" w:cs="Times New Roman"/>
                <w:sz w:val="24"/>
                <w:szCs w:val="24"/>
              </w:rPr>
            </w:pPr>
            <w:r w:rsidRPr="004373F9">
              <w:rPr>
                <w:rFonts w:ascii="Times New Roman" w:hAnsi="Times New Roman" w:cs="Times New Roman"/>
                <w:sz w:val="24"/>
                <w:szCs w:val="24"/>
              </w:rPr>
              <w:t>Эстетическое воспитание ребенка через взаимодействие семьи и детской школы искусств</w:t>
            </w:r>
            <w:r w:rsidR="000E6D5E" w:rsidRPr="004373F9">
              <w:rPr>
                <w:rFonts w:ascii="Times New Roman" w:hAnsi="Times New Roman" w:cs="Times New Roman"/>
                <w:sz w:val="24"/>
                <w:szCs w:val="24"/>
              </w:rPr>
              <w:t>;</w:t>
            </w:r>
          </w:p>
          <w:p w:rsidR="000312ED" w:rsidRPr="004373F9" w:rsidRDefault="000312ED" w:rsidP="004373F9">
            <w:pPr>
              <w:pStyle w:val="ac"/>
              <w:widowControl w:val="0"/>
              <w:tabs>
                <w:tab w:val="left" w:pos="0"/>
              </w:tabs>
              <w:spacing w:after="0" w:line="240" w:lineRule="auto"/>
              <w:ind w:left="0"/>
              <w:jc w:val="both"/>
              <w:rPr>
                <w:rFonts w:ascii="Times New Roman" w:hAnsi="Times New Roman" w:cs="Times New Roman"/>
                <w:sz w:val="24"/>
                <w:szCs w:val="24"/>
              </w:rPr>
            </w:pPr>
            <w:r w:rsidRPr="004373F9">
              <w:rPr>
                <w:rFonts w:ascii="Times New Roman" w:hAnsi="Times New Roman" w:cs="Times New Roman"/>
                <w:sz w:val="24"/>
                <w:szCs w:val="24"/>
              </w:rPr>
              <w:t>О повышении доступности качественного дошкольного образования в Павловском муниципальном районе</w:t>
            </w:r>
            <w:r w:rsidR="000E6D5E" w:rsidRPr="004373F9">
              <w:rPr>
                <w:rFonts w:ascii="Times New Roman" w:hAnsi="Times New Roman" w:cs="Times New Roman"/>
                <w:sz w:val="24"/>
                <w:szCs w:val="24"/>
              </w:rPr>
              <w:t>;</w:t>
            </w:r>
          </w:p>
          <w:p w:rsidR="00412BB3" w:rsidRPr="004373F9" w:rsidRDefault="000312ED" w:rsidP="004373F9">
            <w:pPr>
              <w:pStyle w:val="ac"/>
              <w:widowControl w:val="0"/>
              <w:tabs>
                <w:tab w:val="left" w:pos="0"/>
              </w:tabs>
              <w:spacing w:after="0" w:line="240" w:lineRule="auto"/>
              <w:ind w:left="0"/>
              <w:jc w:val="both"/>
              <w:rPr>
                <w:rFonts w:ascii="Times New Roman" w:hAnsi="Times New Roman" w:cs="Times New Roman"/>
                <w:bCs/>
                <w:sz w:val="24"/>
                <w:szCs w:val="24"/>
                <w:lang w:eastAsia="en-US"/>
              </w:rPr>
            </w:pPr>
            <w:r w:rsidRPr="004373F9">
              <w:rPr>
                <w:rFonts w:ascii="Times New Roman" w:hAnsi="Times New Roman" w:cs="Times New Roman"/>
                <w:sz w:val="24"/>
                <w:szCs w:val="24"/>
              </w:rPr>
              <w:t>О состоянии рождаемости и разработке дополнительных мер по повышению рождаемости, в том числе первых рождений.</w:t>
            </w:r>
          </w:p>
        </w:tc>
      </w:tr>
    </w:tbl>
    <w:p w:rsidR="00A374DB" w:rsidRDefault="00A374DB" w:rsidP="008C60B5">
      <w:pPr>
        <w:spacing w:after="0" w:line="240" w:lineRule="auto"/>
        <w:rPr>
          <w:rFonts w:ascii="Times New Roman" w:hAnsi="Times New Roman" w:cs="Times New Roman"/>
          <w:bCs/>
          <w:sz w:val="28"/>
          <w:szCs w:val="28"/>
        </w:rPr>
      </w:pPr>
    </w:p>
    <w:p w:rsidR="00D30D29" w:rsidRDefault="00D30D29" w:rsidP="008C60B5">
      <w:pPr>
        <w:spacing w:after="0" w:line="240" w:lineRule="auto"/>
        <w:rPr>
          <w:rFonts w:ascii="Times New Roman" w:hAnsi="Times New Roman" w:cs="Times New Roman"/>
          <w:bCs/>
          <w:sz w:val="28"/>
          <w:szCs w:val="28"/>
        </w:rPr>
      </w:pPr>
    </w:p>
    <w:p w:rsidR="00D30D29" w:rsidRPr="00D30D29" w:rsidRDefault="00D30D29" w:rsidP="008C60B5">
      <w:pPr>
        <w:spacing w:after="0" w:line="240" w:lineRule="auto"/>
        <w:rPr>
          <w:rFonts w:ascii="Times New Roman" w:hAnsi="Times New Roman" w:cs="Times New Roman"/>
          <w:bCs/>
          <w:sz w:val="26"/>
          <w:szCs w:val="26"/>
        </w:rPr>
      </w:pPr>
      <w:r w:rsidRPr="00D30D29">
        <w:rPr>
          <w:rFonts w:ascii="Times New Roman" w:hAnsi="Times New Roman" w:cs="Times New Roman"/>
          <w:bCs/>
          <w:sz w:val="26"/>
          <w:szCs w:val="26"/>
        </w:rPr>
        <w:t xml:space="preserve">Заместитель главы администрации </w:t>
      </w:r>
    </w:p>
    <w:p w:rsidR="00D30D29" w:rsidRPr="00D30D29" w:rsidRDefault="00D30D29" w:rsidP="008C60B5">
      <w:pPr>
        <w:spacing w:after="0" w:line="240" w:lineRule="auto"/>
        <w:rPr>
          <w:rFonts w:ascii="Times New Roman" w:hAnsi="Times New Roman" w:cs="Times New Roman"/>
          <w:bCs/>
          <w:sz w:val="26"/>
          <w:szCs w:val="26"/>
        </w:rPr>
      </w:pPr>
      <w:r w:rsidRPr="00D30D29">
        <w:rPr>
          <w:rFonts w:ascii="Times New Roman" w:hAnsi="Times New Roman" w:cs="Times New Roman"/>
          <w:bCs/>
          <w:sz w:val="26"/>
          <w:szCs w:val="26"/>
        </w:rPr>
        <w:t xml:space="preserve">Павловского муниципального района                                                                                           </w:t>
      </w:r>
      <w:r>
        <w:rPr>
          <w:rFonts w:ascii="Times New Roman" w:hAnsi="Times New Roman" w:cs="Times New Roman"/>
          <w:bCs/>
          <w:sz w:val="26"/>
          <w:szCs w:val="26"/>
        </w:rPr>
        <w:t xml:space="preserve">                </w:t>
      </w:r>
      <w:r w:rsidRPr="00D30D29">
        <w:rPr>
          <w:rFonts w:ascii="Times New Roman" w:hAnsi="Times New Roman" w:cs="Times New Roman"/>
          <w:bCs/>
          <w:sz w:val="26"/>
          <w:szCs w:val="26"/>
        </w:rPr>
        <w:t xml:space="preserve">                 Е.Н. Рублевская</w:t>
      </w:r>
    </w:p>
    <w:sectPr w:rsidR="00D30D29" w:rsidRPr="00D30D29" w:rsidSect="008C60B5">
      <w:headerReference w:type="default" r:id="rId9"/>
      <w:pgSz w:w="16838" w:h="11906" w:orient="landscape"/>
      <w:pgMar w:top="1134" w:right="567" w:bottom="1701"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FCB" w:rsidRDefault="00DF4FCB" w:rsidP="00E228CB">
      <w:pPr>
        <w:spacing w:after="0" w:line="240" w:lineRule="auto"/>
      </w:pPr>
      <w:r>
        <w:separator/>
      </w:r>
    </w:p>
  </w:endnote>
  <w:endnote w:type="continuationSeparator" w:id="1">
    <w:p w:rsidR="00DF4FCB" w:rsidRDefault="00DF4FCB" w:rsidP="00E228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FCB" w:rsidRDefault="00DF4FCB" w:rsidP="00E228CB">
      <w:pPr>
        <w:spacing w:after="0" w:line="240" w:lineRule="auto"/>
      </w:pPr>
      <w:r>
        <w:separator/>
      </w:r>
    </w:p>
  </w:footnote>
  <w:footnote w:type="continuationSeparator" w:id="1">
    <w:p w:rsidR="00DF4FCB" w:rsidRDefault="00DF4FCB" w:rsidP="00E228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854" w:rsidRDefault="00A66854">
    <w:pPr>
      <w:pStyle w:val="a6"/>
      <w:jc w:val="center"/>
    </w:pPr>
  </w:p>
  <w:p w:rsidR="00A66854" w:rsidRDefault="00A6685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D53C6"/>
    <w:multiLevelType w:val="hybridMultilevel"/>
    <w:tmpl w:val="AE14E678"/>
    <w:lvl w:ilvl="0" w:tplc="0A46631A">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761DB8"/>
    <w:multiLevelType w:val="hybridMultilevel"/>
    <w:tmpl w:val="CFC07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9C5700"/>
    <w:multiLevelType w:val="hybridMultilevel"/>
    <w:tmpl w:val="980E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541C8A"/>
    <w:multiLevelType w:val="hybridMultilevel"/>
    <w:tmpl w:val="11925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9AA6AAF"/>
    <w:multiLevelType w:val="hybridMultilevel"/>
    <w:tmpl w:val="A8066176"/>
    <w:lvl w:ilvl="0" w:tplc="9B1632F8">
      <w:start w:val="1"/>
      <w:numFmt w:val="decimal"/>
      <w:lvlText w:val="%1."/>
      <w:lvlJc w:val="left"/>
      <w:pPr>
        <w:ind w:left="508" w:hanging="360"/>
      </w:pPr>
      <w:rPr>
        <w:rFonts w:hint="default"/>
      </w:rPr>
    </w:lvl>
    <w:lvl w:ilvl="1" w:tplc="04190019" w:tentative="1">
      <w:start w:val="1"/>
      <w:numFmt w:val="lowerLetter"/>
      <w:lvlText w:val="%2."/>
      <w:lvlJc w:val="left"/>
      <w:pPr>
        <w:ind w:left="1228" w:hanging="360"/>
      </w:pPr>
    </w:lvl>
    <w:lvl w:ilvl="2" w:tplc="0419001B" w:tentative="1">
      <w:start w:val="1"/>
      <w:numFmt w:val="lowerRoman"/>
      <w:lvlText w:val="%3."/>
      <w:lvlJc w:val="right"/>
      <w:pPr>
        <w:ind w:left="1948" w:hanging="180"/>
      </w:pPr>
    </w:lvl>
    <w:lvl w:ilvl="3" w:tplc="0419000F" w:tentative="1">
      <w:start w:val="1"/>
      <w:numFmt w:val="decimal"/>
      <w:lvlText w:val="%4."/>
      <w:lvlJc w:val="left"/>
      <w:pPr>
        <w:ind w:left="2668" w:hanging="360"/>
      </w:pPr>
    </w:lvl>
    <w:lvl w:ilvl="4" w:tplc="04190019" w:tentative="1">
      <w:start w:val="1"/>
      <w:numFmt w:val="lowerLetter"/>
      <w:lvlText w:val="%5."/>
      <w:lvlJc w:val="left"/>
      <w:pPr>
        <w:ind w:left="3388" w:hanging="360"/>
      </w:pPr>
    </w:lvl>
    <w:lvl w:ilvl="5" w:tplc="0419001B" w:tentative="1">
      <w:start w:val="1"/>
      <w:numFmt w:val="lowerRoman"/>
      <w:lvlText w:val="%6."/>
      <w:lvlJc w:val="right"/>
      <w:pPr>
        <w:ind w:left="4108" w:hanging="180"/>
      </w:pPr>
    </w:lvl>
    <w:lvl w:ilvl="6" w:tplc="0419000F" w:tentative="1">
      <w:start w:val="1"/>
      <w:numFmt w:val="decimal"/>
      <w:lvlText w:val="%7."/>
      <w:lvlJc w:val="left"/>
      <w:pPr>
        <w:ind w:left="4828" w:hanging="360"/>
      </w:pPr>
    </w:lvl>
    <w:lvl w:ilvl="7" w:tplc="04190019" w:tentative="1">
      <w:start w:val="1"/>
      <w:numFmt w:val="lowerLetter"/>
      <w:lvlText w:val="%8."/>
      <w:lvlJc w:val="left"/>
      <w:pPr>
        <w:ind w:left="5548" w:hanging="360"/>
      </w:pPr>
    </w:lvl>
    <w:lvl w:ilvl="8" w:tplc="0419001B" w:tentative="1">
      <w:start w:val="1"/>
      <w:numFmt w:val="lowerRoman"/>
      <w:lvlText w:val="%9."/>
      <w:lvlJc w:val="right"/>
      <w:pPr>
        <w:ind w:left="6268" w:hanging="180"/>
      </w:pPr>
    </w:lvl>
  </w:abstractNum>
  <w:abstractNum w:abstractNumId="5">
    <w:nsid w:val="6EE34EB8"/>
    <w:multiLevelType w:val="hybridMultilevel"/>
    <w:tmpl w:val="677C6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60F6"/>
    <w:rsid w:val="0000745D"/>
    <w:rsid w:val="00011BAA"/>
    <w:rsid w:val="0002310A"/>
    <w:rsid w:val="0002729E"/>
    <w:rsid w:val="00030A77"/>
    <w:rsid w:val="000312ED"/>
    <w:rsid w:val="0003210B"/>
    <w:rsid w:val="00036A8D"/>
    <w:rsid w:val="000414B4"/>
    <w:rsid w:val="000451FB"/>
    <w:rsid w:val="00046E72"/>
    <w:rsid w:val="00047AC5"/>
    <w:rsid w:val="00051A70"/>
    <w:rsid w:val="00052344"/>
    <w:rsid w:val="00054E51"/>
    <w:rsid w:val="000560F6"/>
    <w:rsid w:val="00072558"/>
    <w:rsid w:val="00073452"/>
    <w:rsid w:val="000814DE"/>
    <w:rsid w:val="000953E9"/>
    <w:rsid w:val="000A6CBB"/>
    <w:rsid w:val="000A7A2C"/>
    <w:rsid w:val="000B25D5"/>
    <w:rsid w:val="000B442A"/>
    <w:rsid w:val="000B5576"/>
    <w:rsid w:val="000C7136"/>
    <w:rsid w:val="000D302C"/>
    <w:rsid w:val="000D33CE"/>
    <w:rsid w:val="000D592A"/>
    <w:rsid w:val="000D5D2C"/>
    <w:rsid w:val="000E0584"/>
    <w:rsid w:val="000E30C9"/>
    <w:rsid w:val="000E3A2A"/>
    <w:rsid w:val="000E6D5E"/>
    <w:rsid w:val="000E7D2E"/>
    <w:rsid w:val="000F516F"/>
    <w:rsid w:val="00103488"/>
    <w:rsid w:val="00105B97"/>
    <w:rsid w:val="00111A1C"/>
    <w:rsid w:val="001136BD"/>
    <w:rsid w:val="00121718"/>
    <w:rsid w:val="00127749"/>
    <w:rsid w:val="001333D9"/>
    <w:rsid w:val="001473D8"/>
    <w:rsid w:val="00150967"/>
    <w:rsid w:val="00160B78"/>
    <w:rsid w:val="001612A2"/>
    <w:rsid w:val="00176F9B"/>
    <w:rsid w:val="001948C8"/>
    <w:rsid w:val="001955D1"/>
    <w:rsid w:val="001969A4"/>
    <w:rsid w:val="001A4A78"/>
    <w:rsid w:val="001B2E44"/>
    <w:rsid w:val="001C6197"/>
    <w:rsid w:val="001D18C8"/>
    <w:rsid w:val="001F78B0"/>
    <w:rsid w:val="001F7DE4"/>
    <w:rsid w:val="00210C31"/>
    <w:rsid w:val="0022366F"/>
    <w:rsid w:val="0022440D"/>
    <w:rsid w:val="00230A0F"/>
    <w:rsid w:val="0023471E"/>
    <w:rsid w:val="00236E07"/>
    <w:rsid w:val="00237754"/>
    <w:rsid w:val="00267DE2"/>
    <w:rsid w:val="00280E3D"/>
    <w:rsid w:val="002854FD"/>
    <w:rsid w:val="00295C70"/>
    <w:rsid w:val="002A2080"/>
    <w:rsid w:val="002B57D5"/>
    <w:rsid w:val="002B7B96"/>
    <w:rsid w:val="002C6D22"/>
    <w:rsid w:val="002D42C8"/>
    <w:rsid w:val="002D4341"/>
    <w:rsid w:val="002E01ED"/>
    <w:rsid w:val="002E2119"/>
    <w:rsid w:val="002E3114"/>
    <w:rsid w:val="002E36B0"/>
    <w:rsid w:val="00301762"/>
    <w:rsid w:val="003170D7"/>
    <w:rsid w:val="00317668"/>
    <w:rsid w:val="00327100"/>
    <w:rsid w:val="003476DE"/>
    <w:rsid w:val="00351E1C"/>
    <w:rsid w:val="00370A97"/>
    <w:rsid w:val="00373FA1"/>
    <w:rsid w:val="003744BE"/>
    <w:rsid w:val="00375B7B"/>
    <w:rsid w:val="00377577"/>
    <w:rsid w:val="00397946"/>
    <w:rsid w:val="00397B89"/>
    <w:rsid w:val="003A3606"/>
    <w:rsid w:val="003B34A7"/>
    <w:rsid w:val="003B5594"/>
    <w:rsid w:val="003B627C"/>
    <w:rsid w:val="003C4594"/>
    <w:rsid w:val="003D04FD"/>
    <w:rsid w:val="003D265A"/>
    <w:rsid w:val="003E4F7A"/>
    <w:rsid w:val="003F346E"/>
    <w:rsid w:val="003F5C5E"/>
    <w:rsid w:val="003F7BB6"/>
    <w:rsid w:val="004023C3"/>
    <w:rsid w:val="00412BB3"/>
    <w:rsid w:val="00422CEB"/>
    <w:rsid w:val="0042586F"/>
    <w:rsid w:val="00432EE2"/>
    <w:rsid w:val="00434EE4"/>
    <w:rsid w:val="004373F9"/>
    <w:rsid w:val="00441705"/>
    <w:rsid w:val="00443B64"/>
    <w:rsid w:val="00446118"/>
    <w:rsid w:val="004537BF"/>
    <w:rsid w:val="00457064"/>
    <w:rsid w:val="00457933"/>
    <w:rsid w:val="00460A34"/>
    <w:rsid w:val="00462A2B"/>
    <w:rsid w:val="00467261"/>
    <w:rsid w:val="00474C88"/>
    <w:rsid w:val="00486285"/>
    <w:rsid w:val="00493D62"/>
    <w:rsid w:val="00495A59"/>
    <w:rsid w:val="004975F9"/>
    <w:rsid w:val="004A406D"/>
    <w:rsid w:val="004A4BA9"/>
    <w:rsid w:val="004D1872"/>
    <w:rsid w:val="004D29A3"/>
    <w:rsid w:val="004E3BF5"/>
    <w:rsid w:val="004F0DF2"/>
    <w:rsid w:val="004F21DB"/>
    <w:rsid w:val="004F52BC"/>
    <w:rsid w:val="004F6748"/>
    <w:rsid w:val="005066D6"/>
    <w:rsid w:val="00506F50"/>
    <w:rsid w:val="00510BE4"/>
    <w:rsid w:val="0051554A"/>
    <w:rsid w:val="0051718D"/>
    <w:rsid w:val="005277FC"/>
    <w:rsid w:val="00532EF9"/>
    <w:rsid w:val="0053613B"/>
    <w:rsid w:val="00537349"/>
    <w:rsid w:val="00537A15"/>
    <w:rsid w:val="00537F9E"/>
    <w:rsid w:val="00541695"/>
    <w:rsid w:val="0055172B"/>
    <w:rsid w:val="00554BE3"/>
    <w:rsid w:val="00557FCE"/>
    <w:rsid w:val="00571DA3"/>
    <w:rsid w:val="00575FF2"/>
    <w:rsid w:val="00577AC2"/>
    <w:rsid w:val="005828C8"/>
    <w:rsid w:val="00585C25"/>
    <w:rsid w:val="0059796C"/>
    <w:rsid w:val="005A5F85"/>
    <w:rsid w:val="005C6195"/>
    <w:rsid w:val="005F557A"/>
    <w:rsid w:val="005F7A41"/>
    <w:rsid w:val="006120B3"/>
    <w:rsid w:val="006203F5"/>
    <w:rsid w:val="0062165B"/>
    <w:rsid w:val="0062238B"/>
    <w:rsid w:val="00623B9A"/>
    <w:rsid w:val="00634E80"/>
    <w:rsid w:val="00635797"/>
    <w:rsid w:val="006445DF"/>
    <w:rsid w:val="00646F6B"/>
    <w:rsid w:val="00667D74"/>
    <w:rsid w:val="00671B9C"/>
    <w:rsid w:val="0067750C"/>
    <w:rsid w:val="006A2A46"/>
    <w:rsid w:val="006B1256"/>
    <w:rsid w:val="006B47A3"/>
    <w:rsid w:val="006C0757"/>
    <w:rsid w:val="006C0D7A"/>
    <w:rsid w:val="006C430A"/>
    <w:rsid w:val="006C441C"/>
    <w:rsid w:val="006C632B"/>
    <w:rsid w:val="006D3063"/>
    <w:rsid w:val="006E5752"/>
    <w:rsid w:val="006E7B39"/>
    <w:rsid w:val="007052B1"/>
    <w:rsid w:val="00712B8C"/>
    <w:rsid w:val="007278D9"/>
    <w:rsid w:val="0074534A"/>
    <w:rsid w:val="00753DBC"/>
    <w:rsid w:val="00756EFB"/>
    <w:rsid w:val="00761556"/>
    <w:rsid w:val="007708A5"/>
    <w:rsid w:val="00772A54"/>
    <w:rsid w:val="007A02C0"/>
    <w:rsid w:val="007A0ACA"/>
    <w:rsid w:val="007A20CD"/>
    <w:rsid w:val="007A641B"/>
    <w:rsid w:val="007B16A1"/>
    <w:rsid w:val="007B51B1"/>
    <w:rsid w:val="007C1DBB"/>
    <w:rsid w:val="007C7719"/>
    <w:rsid w:val="007D2D4E"/>
    <w:rsid w:val="007D6308"/>
    <w:rsid w:val="007E1DD7"/>
    <w:rsid w:val="007E333F"/>
    <w:rsid w:val="00800539"/>
    <w:rsid w:val="008007E2"/>
    <w:rsid w:val="0080085B"/>
    <w:rsid w:val="00801463"/>
    <w:rsid w:val="0080174F"/>
    <w:rsid w:val="00802CEF"/>
    <w:rsid w:val="00807878"/>
    <w:rsid w:val="008115C7"/>
    <w:rsid w:val="00813629"/>
    <w:rsid w:val="00814FEE"/>
    <w:rsid w:val="008165EB"/>
    <w:rsid w:val="008203BF"/>
    <w:rsid w:val="0082456B"/>
    <w:rsid w:val="008313F1"/>
    <w:rsid w:val="00831784"/>
    <w:rsid w:val="00832FB1"/>
    <w:rsid w:val="00843D97"/>
    <w:rsid w:val="0084567A"/>
    <w:rsid w:val="00847177"/>
    <w:rsid w:val="00855506"/>
    <w:rsid w:val="00860E16"/>
    <w:rsid w:val="0086225E"/>
    <w:rsid w:val="008635C8"/>
    <w:rsid w:val="0086493F"/>
    <w:rsid w:val="00890E0D"/>
    <w:rsid w:val="00895726"/>
    <w:rsid w:val="00897D6E"/>
    <w:rsid w:val="008A095B"/>
    <w:rsid w:val="008A3104"/>
    <w:rsid w:val="008A57F7"/>
    <w:rsid w:val="008B7717"/>
    <w:rsid w:val="008C60B5"/>
    <w:rsid w:val="008E6230"/>
    <w:rsid w:val="008F1793"/>
    <w:rsid w:val="008F18FD"/>
    <w:rsid w:val="008F41AF"/>
    <w:rsid w:val="008F485E"/>
    <w:rsid w:val="008F536E"/>
    <w:rsid w:val="008F6681"/>
    <w:rsid w:val="008F6D2F"/>
    <w:rsid w:val="00920A47"/>
    <w:rsid w:val="009417FD"/>
    <w:rsid w:val="00953959"/>
    <w:rsid w:val="00981975"/>
    <w:rsid w:val="00986E60"/>
    <w:rsid w:val="00987065"/>
    <w:rsid w:val="00992A4C"/>
    <w:rsid w:val="00993A07"/>
    <w:rsid w:val="009A1445"/>
    <w:rsid w:val="009C2013"/>
    <w:rsid w:val="009C520C"/>
    <w:rsid w:val="009C741D"/>
    <w:rsid w:val="009D5408"/>
    <w:rsid w:val="009D5ADC"/>
    <w:rsid w:val="009E143A"/>
    <w:rsid w:val="00A02F90"/>
    <w:rsid w:val="00A05E6D"/>
    <w:rsid w:val="00A16A6D"/>
    <w:rsid w:val="00A20DB7"/>
    <w:rsid w:val="00A228EE"/>
    <w:rsid w:val="00A25EF2"/>
    <w:rsid w:val="00A374DB"/>
    <w:rsid w:val="00A44D27"/>
    <w:rsid w:val="00A45D8F"/>
    <w:rsid w:val="00A56588"/>
    <w:rsid w:val="00A61A80"/>
    <w:rsid w:val="00A64E74"/>
    <w:rsid w:val="00A65487"/>
    <w:rsid w:val="00A66854"/>
    <w:rsid w:val="00A774FD"/>
    <w:rsid w:val="00A80D79"/>
    <w:rsid w:val="00A8132D"/>
    <w:rsid w:val="00A820DD"/>
    <w:rsid w:val="00A86C16"/>
    <w:rsid w:val="00A87ADA"/>
    <w:rsid w:val="00AB1AC2"/>
    <w:rsid w:val="00AB5BD4"/>
    <w:rsid w:val="00AB7FA6"/>
    <w:rsid w:val="00AC2890"/>
    <w:rsid w:val="00AC45CD"/>
    <w:rsid w:val="00AD4589"/>
    <w:rsid w:val="00AD5581"/>
    <w:rsid w:val="00AD7B69"/>
    <w:rsid w:val="00AE0D75"/>
    <w:rsid w:val="00AE1A58"/>
    <w:rsid w:val="00B008BB"/>
    <w:rsid w:val="00B02FCD"/>
    <w:rsid w:val="00B12C33"/>
    <w:rsid w:val="00B14C71"/>
    <w:rsid w:val="00B168C2"/>
    <w:rsid w:val="00B24956"/>
    <w:rsid w:val="00B254C1"/>
    <w:rsid w:val="00B30F6A"/>
    <w:rsid w:val="00B32A40"/>
    <w:rsid w:val="00B416DC"/>
    <w:rsid w:val="00B43F17"/>
    <w:rsid w:val="00B4416F"/>
    <w:rsid w:val="00B45A79"/>
    <w:rsid w:val="00B47911"/>
    <w:rsid w:val="00B5040A"/>
    <w:rsid w:val="00B52B0A"/>
    <w:rsid w:val="00B52DB2"/>
    <w:rsid w:val="00B56532"/>
    <w:rsid w:val="00B60793"/>
    <w:rsid w:val="00B64731"/>
    <w:rsid w:val="00B6558F"/>
    <w:rsid w:val="00B72F9C"/>
    <w:rsid w:val="00B753C5"/>
    <w:rsid w:val="00B9103C"/>
    <w:rsid w:val="00B925E1"/>
    <w:rsid w:val="00B93374"/>
    <w:rsid w:val="00BB2908"/>
    <w:rsid w:val="00BB541F"/>
    <w:rsid w:val="00BC0678"/>
    <w:rsid w:val="00BC0F78"/>
    <w:rsid w:val="00BD1EA2"/>
    <w:rsid w:val="00BD602B"/>
    <w:rsid w:val="00BE464A"/>
    <w:rsid w:val="00BF7E73"/>
    <w:rsid w:val="00C061B8"/>
    <w:rsid w:val="00C14E12"/>
    <w:rsid w:val="00C1788D"/>
    <w:rsid w:val="00C23932"/>
    <w:rsid w:val="00C25239"/>
    <w:rsid w:val="00C27084"/>
    <w:rsid w:val="00C27EC6"/>
    <w:rsid w:val="00C332CE"/>
    <w:rsid w:val="00C41404"/>
    <w:rsid w:val="00C5065F"/>
    <w:rsid w:val="00C5253D"/>
    <w:rsid w:val="00C53CAD"/>
    <w:rsid w:val="00C613C4"/>
    <w:rsid w:val="00C61D76"/>
    <w:rsid w:val="00C80E65"/>
    <w:rsid w:val="00C85DAC"/>
    <w:rsid w:val="00C932F5"/>
    <w:rsid w:val="00C94795"/>
    <w:rsid w:val="00CA494D"/>
    <w:rsid w:val="00CB1BE6"/>
    <w:rsid w:val="00CB2783"/>
    <w:rsid w:val="00CB768C"/>
    <w:rsid w:val="00CC4AB5"/>
    <w:rsid w:val="00CC70E2"/>
    <w:rsid w:val="00CD1350"/>
    <w:rsid w:val="00CD17B1"/>
    <w:rsid w:val="00CD26C7"/>
    <w:rsid w:val="00CE22CD"/>
    <w:rsid w:val="00CE3CB4"/>
    <w:rsid w:val="00CE40BD"/>
    <w:rsid w:val="00CF3375"/>
    <w:rsid w:val="00CF4112"/>
    <w:rsid w:val="00CF76A9"/>
    <w:rsid w:val="00D02459"/>
    <w:rsid w:val="00D05A75"/>
    <w:rsid w:val="00D107FB"/>
    <w:rsid w:val="00D14848"/>
    <w:rsid w:val="00D1599A"/>
    <w:rsid w:val="00D23DBE"/>
    <w:rsid w:val="00D25F5B"/>
    <w:rsid w:val="00D3058A"/>
    <w:rsid w:val="00D30D29"/>
    <w:rsid w:val="00D3417B"/>
    <w:rsid w:val="00D53215"/>
    <w:rsid w:val="00D54CBC"/>
    <w:rsid w:val="00D63E75"/>
    <w:rsid w:val="00D854AE"/>
    <w:rsid w:val="00D90F1B"/>
    <w:rsid w:val="00D922AF"/>
    <w:rsid w:val="00DA5589"/>
    <w:rsid w:val="00DC4AC5"/>
    <w:rsid w:val="00DF101C"/>
    <w:rsid w:val="00DF4FCB"/>
    <w:rsid w:val="00E00B60"/>
    <w:rsid w:val="00E0113B"/>
    <w:rsid w:val="00E04907"/>
    <w:rsid w:val="00E06867"/>
    <w:rsid w:val="00E1059C"/>
    <w:rsid w:val="00E1207D"/>
    <w:rsid w:val="00E12F44"/>
    <w:rsid w:val="00E228CB"/>
    <w:rsid w:val="00E23C68"/>
    <w:rsid w:val="00E27036"/>
    <w:rsid w:val="00E43DDC"/>
    <w:rsid w:val="00E460F7"/>
    <w:rsid w:val="00E512DD"/>
    <w:rsid w:val="00E64199"/>
    <w:rsid w:val="00E6477C"/>
    <w:rsid w:val="00E667C7"/>
    <w:rsid w:val="00E71600"/>
    <w:rsid w:val="00E8105C"/>
    <w:rsid w:val="00E86526"/>
    <w:rsid w:val="00E9024F"/>
    <w:rsid w:val="00E9173E"/>
    <w:rsid w:val="00EA07A1"/>
    <w:rsid w:val="00EA465E"/>
    <w:rsid w:val="00EA6432"/>
    <w:rsid w:val="00EB2CF8"/>
    <w:rsid w:val="00EB3DC1"/>
    <w:rsid w:val="00EC1D78"/>
    <w:rsid w:val="00EC2664"/>
    <w:rsid w:val="00EC770C"/>
    <w:rsid w:val="00ED0F0A"/>
    <w:rsid w:val="00ED0F9C"/>
    <w:rsid w:val="00ED16E1"/>
    <w:rsid w:val="00EE77B1"/>
    <w:rsid w:val="00EF616D"/>
    <w:rsid w:val="00EF7AE9"/>
    <w:rsid w:val="00F075F5"/>
    <w:rsid w:val="00F13ED1"/>
    <w:rsid w:val="00F20725"/>
    <w:rsid w:val="00F34C74"/>
    <w:rsid w:val="00F41785"/>
    <w:rsid w:val="00F43170"/>
    <w:rsid w:val="00F601BA"/>
    <w:rsid w:val="00F61861"/>
    <w:rsid w:val="00F73058"/>
    <w:rsid w:val="00F73B70"/>
    <w:rsid w:val="00F82C45"/>
    <w:rsid w:val="00F83622"/>
    <w:rsid w:val="00F84A99"/>
    <w:rsid w:val="00F92327"/>
    <w:rsid w:val="00F92515"/>
    <w:rsid w:val="00FA5427"/>
    <w:rsid w:val="00FB113B"/>
    <w:rsid w:val="00FB3357"/>
    <w:rsid w:val="00FC3874"/>
    <w:rsid w:val="00FC3CDA"/>
    <w:rsid w:val="00FD0C47"/>
    <w:rsid w:val="00FD10A5"/>
    <w:rsid w:val="00FF48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7B1"/>
  </w:style>
  <w:style w:type="paragraph" w:styleId="1">
    <w:name w:val="heading 1"/>
    <w:basedOn w:val="a"/>
    <w:next w:val="a"/>
    <w:link w:val="10"/>
    <w:uiPriority w:val="99"/>
    <w:qFormat/>
    <w:rsid w:val="00E460F7"/>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basedOn w:val="a0"/>
    <w:link w:val="1"/>
    <w:uiPriority w:val="99"/>
    <w:rsid w:val="00E460F7"/>
    <w:rPr>
      <w:rFonts w:ascii="Arial" w:hAnsi="Arial" w:cs="Arial"/>
      <w:b/>
      <w:bCs/>
      <w:color w:val="26282F"/>
      <w:sz w:val="24"/>
      <w:szCs w:val="24"/>
    </w:rPr>
  </w:style>
  <w:style w:type="paragraph" w:styleId="a3">
    <w:name w:val="No Spacing"/>
    <w:uiPriority w:val="1"/>
    <w:qFormat/>
    <w:rsid w:val="00486285"/>
    <w:pPr>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uiPriority w:val="99"/>
    <w:rsid w:val="00047AC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4">
    <w:name w:val="Прижатый влево"/>
    <w:basedOn w:val="a"/>
    <w:next w:val="a"/>
    <w:uiPriority w:val="99"/>
    <w:rsid w:val="004A406D"/>
    <w:pPr>
      <w:autoSpaceDE w:val="0"/>
      <w:autoSpaceDN w:val="0"/>
      <w:adjustRightInd w:val="0"/>
      <w:spacing w:after="0" w:line="240" w:lineRule="auto"/>
    </w:pPr>
    <w:rPr>
      <w:rFonts w:ascii="Arial" w:hAnsi="Arial" w:cs="Arial"/>
      <w:sz w:val="24"/>
      <w:szCs w:val="24"/>
    </w:rPr>
  </w:style>
  <w:style w:type="character" w:customStyle="1" w:styleId="a5">
    <w:name w:val="Цветовое выделение"/>
    <w:uiPriority w:val="99"/>
    <w:rsid w:val="00B52B0A"/>
    <w:rPr>
      <w:b/>
      <w:bCs/>
      <w:color w:val="26282F"/>
    </w:rPr>
  </w:style>
  <w:style w:type="paragraph" w:customStyle="1" w:styleId="Default">
    <w:name w:val="Default"/>
    <w:rsid w:val="00B6473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E228C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228CB"/>
  </w:style>
  <w:style w:type="paragraph" w:styleId="a8">
    <w:name w:val="footer"/>
    <w:basedOn w:val="a"/>
    <w:link w:val="a9"/>
    <w:uiPriority w:val="99"/>
    <w:semiHidden/>
    <w:unhideWhenUsed/>
    <w:rsid w:val="00E228C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228CB"/>
  </w:style>
  <w:style w:type="paragraph" w:styleId="aa">
    <w:name w:val="Balloon Text"/>
    <w:basedOn w:val="a"/>
    <w:link w:val="ab"/>
    <w:uiPriority w:val="99"/>
    <w:semiHidden/>
    <w:unhideWhenUsed/>
    <w:rsid w:val="00C332C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32CE"/>
    <w:rPr>
      <w:rFonts w:ascii="Tahoma" w:hAnsi="Tahoma" w:cs="Tahoma"/>
      <w:sz w:val="16"/>
      <w:szCs w:val="16"/>
    </w:rPr>
  </w:style>
  <w:style w:type="paragraph" w:styleId="ac">
    <w:name w:val="List Paragraph"/>
    <w:basedOn w:val="a"/>
    <w:uiPriority w:val="34"/>
    <w:qFormat/>
    <w:rsid w:val="009D5408"/>
    <w:pPr>
      <w:ind w:left="720"/>
      <w:contextualSpacing/>
    </w:pPr>
    <w:rPr>
      <w:rFonts w:ascii="Calibri" w:eastAsia="Times New Roman" w:hAnsi="Calibri" w:cs="Calibri"/>
    </w:rPr>
  </w:style>
  <w:style w:type="paragraph" w:styleId="3">
    <w:name w:val="Body Text Indent 3"/>
    <w:basedOn w:val="a"/>
    <w:link w:val="30"/>
    <w:rsid w:val="00493D62"/>
    <w:pPr>
      <w:spacing w:after="0" w:line="240" w:lineRule="auto"/>
      <w:ind w:firstLine="708"/>
      <w:jc w:val="both"/>
    </w:pPr>
    <w:rPr>
      <w:rFonts w:ascii="Times New Roman" w:eastAsia="Times New Roman" w:hAnsi="Times New Roman" w:cs="Times New Roman"/>
      <w:color w:val="000000"/>
      <w:sz w:val="28"/>
      <w:szCs w:val="20"/>
    </w:rPr>
  </w:style>
  <w:style w:type="character" w:customStyle="1" w:styleId="30">
    <w:name w:val="Основной текст с отступом 3 Знак"/>
    <w:basedOn w:val="a0"/>
    <w:link w:val="3"/>
    <w:rsid w:val="00493D62"/>
    <w:rPr>
      <w:rFonts w:ascii="Times New Roman" w:eastAsia="Times New Roman" w:hAnsi="Times New Roman" w:cs="Times New Roman"/>
      <w:color w:val="000000"/>
      <w:sz w:val="28"/>
      <w:szCs w:val="20"/>
    </w:rPr>
  </w:style>
  <w:style w:type="paragraph" w:styleId="ad">
    <w:name w:val="Normal (Web)"/>
    <w:basedOn w:val="a"/>
    <w:uiPriority w:val="99"/>
    <w:unhideWhenUsed/>
    <w:rsid w:val="008B7717"/>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ody Text Indent"/>
    <w:basedOn w:val="a"/>
    <w:link w:val="af"/>
    <w:uiPriority w:val="99"/>
    <w:semiHidden/>
    <w:unhideWhenUsed/>
    <w:rsid w:val="00D23DBE"/>
    <w:pPr>
      <w:spacing w:after="120"/>
      <w:ind w:left="283"/>
    </w:pPr>
  </w:style>
  <w:style w:type="character" w:customStyle="1" w:styleId="af">
    <w:name w:val="Основной текст с отступом Знак"/>
    <w:basedOn w:val="a0"/>
    <w:link w:val="ae"/>
    <w:uiPriority w:val="99"/>
    <w:semiHidden/>
    <w:rsid w:val="00D23DBE"/>
  </w:style>
  <w:style w:type="paragraph" w:customStyle="1" w:styleId="11">
    <w:name w:val="Абзац списка1"/>
    <w:basedOn w:val="a"/>
    <w:rsid w:val="00D23DBE"/>
    <w:pPr>
      <w:ind w:left="720"/>
    </w:pPr>
    <w:rPr>
      <w:rFonts w:ascii="Calibri" w:eastAsia="Calibri" w:hAnsi="Calibri" w:cs="Times New Roman"/>
      <w:lang w:eastAsia="en-US"/>
    </w:rPr>
  </w:style>
  <w:style w:type="paragraph" w:customStyle="1" w:styleId="Title">
    <w:name w:val="Title!Название НПА"/>
    <w:basedOn w:val="a"/>
    <w:uiPriority w:val="99"/>
    <w:rsid w:val="000312ED"/>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2">
    <w:name w:val="Абзац списка2"/>
    <w:basedOn w:val="a"/>
    <w:rsid w:val="00B93374"/>
    <w:pPr>
      <w:ind w:left="720"/>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07F76DDB338B93AA360308552CDAB41FF7C2049E82A2FD4554FA4F065BC2FC5BE60352462F471F539840SE6F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DCBA74-158C-455B-98C3-3FD48A126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1</Pages>
  <Words>7625</Words>
  <Characters>43468</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GUSR</Company>
  <LinksUpToDate>false</LinksUpToDate>
  <CharactersWithSpaces>50992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SchmikovaM</dc:creator>
  <cp:lastModifiedBy>dkovaleva</cp:lastModifiedBy>
  <cp:revision>24</cp:revision>
  <cp:lastPrinted>2017-03-30T08:38:00Z</cp:lastPrinted>
  <dcterms:created xsi:type="dcterms:W3CDTF">2016-01-11T13:32:00Z</dcterms:created>
  <dcterms:modified xsi:type="dcterms:W3CDTF">2017-03-30T08:41:00Z</dcterms:modified>
</cp:coreProperties>
</file>