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3E0" w:rsidRPr="008113E0" w:rsidRDefault="008113E0" w:rsidP="008113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113E0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8113E0" w:rsidRDefault="008113E0" w:rsidP="008113E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E37ED" w:rsidRDefault="007E37ED" w:rsidP="007E3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E37ED">
        <w:rPr>
          <w:rFonts w:ascii="Times New Roman" w:hAnsi="Times New Roman" w:cs="Times New Roman"/>
          <w:b/>
          <w:sz w:val="28"/>
          <w:szCs w:val="28"/>
        </w:rPr>
        <w:t xml:space="preserve">Информация по п. 3.3. </w:t>
      </w:r>
      <w:r w:rsidRPr="007E37E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отдела по культуре и межнациональным вопросам администрации </w:t>
      </w:r>
    </w:p>
    <w:p w:rsidR="00CD6B67" w:rsidRDefault="007E37ED" w:rsidP="007E3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E37E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7E37ED" w:rsidRDefault="007E37ED" w:rsidP="007E3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7E37ED" w:rsidRPr="00DC32F2" w:rsidRDefault="007E37ED" w:rsidP="007E37ED">
      <w:pPr>
        <w:pStyle w:val="a4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Все культурно–массовые мероприятия, проводимые  Домами культуры,  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 всей семьёй. Для организации семейного досуга работниками культуры используются такие формы, как  театрализованные праздники, вечера- чествования, вечера отдыха, игровые </w:t>
      </w:r>
      <w:proofErr w:type="spellStart"/>
      <w:r w:rsidRPr="00DC32F2">
        <w:rPr>
          <w:sz w:val="26"/>
          <w:szCs w:val="26"/>
        </w:rPr>
        <w:t>досуговые</w:t>
      </w:r>
      <w:proofErr w:type="spellEnd"/>
      <w:r w:rsidRPr="00DC32F2">
        <w:rPr>
          <w:sz w:val="26"/>
          <w:szCs w:val="26"/>
        </w:rPr>
        <w:t xml:space="preserve">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</w:t>
      </w:r>
      <w:proofErr w:type="spellStart"/>
      <w:r w:rsidRPr="00DC32F2">
        <w:rPr>
          <w:sz w:val="26"/>
          <w:szCs w:val="26"/>
        </w:rPr>
        <w:t>культурно-досуговых</w:t>
      </w:r>
      <w:proofErr w:type="spellEnd"/>
      <w:r w:rsidRPr="00DC32F2">
        <w:rPr>
          <w:sz w:val="26"/>
          <w:szCs w:val="26"/>
        </w:rPr>
        <w:t xml:space="preserve"> учреждений строится совместно с органами социальной защиты, образования, отделом ЗАГС, женсоветами сельских поселений.  </w:t>
      </w:r>
    </w:p>
    <w:p w:rsidR="007E37ED" w:rsidRPr="00DC32F2" w:rsidRDefault="007E37ED" w:rsidP="007E37ED">
      <w:pPr>
        <w:pStyle w:val="a4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 За 2016 год учреждениями культуры проведен ряд мероприятий, направленных на воспитание у молодежи семейных ценностей. Семейными праздниками стали Рождество 7 января, народные календарные праздники Масленица, Красная горка и Троица, Международный женский день 8 Марта. Достойное место занял День семьи 15 мая. Большим ярким семейным праздником стал Международный день защиты детей. Набирает популярность красивый праздник - День семьи, любви и верности 8 июля. В этих мероприятиях жители района участвовали всей семьёй, включая самых маленьких её членов. Детские и молодежные творческие коллективы </w:t>
      </w:r>
      <w:proofErr w:type="gramStart"/>
      <w:r w:rsidRPr="00DC32F2">
        <w:rPr>
          <w:sz w:val="26"/>
          <w:szCs w:val="26"/>
        </w:rPr>
        <w:t>дали</w:t>
      </w:r>
      <w:proofErr w:type="gramEnd"/>
      <w:r w:rsidRPr="00DC32F2">
        <w:rPr>
          <w:sz w:val="26"/>
          <w:szCs w:val="26"/>
        </w:rPr>
        <w:t xml:space="preserve"> концертные программы в честь этих праздников, провели акции, приняли участие в чествовании юбиляров семейной жизни. Отдыхая и общаясь, участвуя в совместных конкурсах и программах, родители и дети учились быть ближе друг к другу. В библиотеках провели бенефисы читающих династий, устроили семейные торжества, оказывалась индивидуальная консультативная помощь по вопросам приобщения детей к книге, возрождению семейного чтения.</w:t>
      </w:r>
    </w:p>
    <w:p w:rsidR="007E37ED" w:rsidRPr="00DC32F2" w:rsidRDefault="007E37ED" w:rsidP="007E37ED">
      <w:pPr>
        <w:pStyle w:val="a4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Во многих Домах культуры функционируют семейные клубы и клубы молодой семьи. Цель их деятельности – пропаганда здорового образа жизни, организация досуга, укрепление семейных отношений. Более 150 человек объединяют в районе эти клубы. Все они – активные участники жизни села.  Семьи приглашались  на литературно-музыкальные композиции, развлекательные, </w:t>
      </w:r>
      <w:proofErr w:type="spellStart"/>
      <w:r w:rsidRPr="00DC32F2">
        <w:rPr>
          <w:sz w:val="26"/>
          <w:szCs w:val="26"/>
        </w:rPr>
        <w:t>конкурсно-игровые</w:t>
      </w:r>
      <w:proofErr w:type="spellEnd"/>
      <w:r w:rsidRPr="00DC32F2">
        <w:rPr>
          <w:sz w:val="26"/>
          <w:szCs w:val="26"/>
        </w:rPr>
        <w:t xml:space="preserve"> программы, танцевальные вечера, вечера отдыха, концерты, конкурсы рисунков, поделок, спортивные эстафеты и вечера семейного творчества. В стенах </w:t>
      </w:r>
      <w:proofErr w:type="spellStart"/>
      <w:r w:rsidRPr="00DC32F2">
        <w:rPr>
          <w:sz w:val="26"/>
          <w:szCs w:val="26"/>
        </w:rPr>
        <w:t>культурно-досуговых</w:t>
      </w:r>
      <w:proofErr w:type="spellEnd"/>
      <w:r w:rsidRPr="00DC32F2">
        <w:rPr>
          <w:sz w:val="26"/>
          <w:szCs w:val="26"/>
        </w:rPr>
        <w:t xml:space="preserve"> учреждений отмечались юбилеи супружеской жизни, чествовались молодые семьи, многодетные семьи. </w:t>
      </w:r>
    </w:p>
    <w:p w:rsidR="007E37ED" w:rsidRPr="00DC32F2" w:rsidRDefault="007E37ED" w:rsidP="007E37ED">
      <w:pPr>
        <w:pStyle w:val="a4"/>
        <w:ind w:left="0" w:firstLine="567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Мероприятия по организации семейного отдыха и общения позволяют членам семьи вместе и с пользой проводить свободное время, являются источником радости, положительных эмоций, обогащают семейную жизнь. Такие мероприятия важны, прежде всего, для улучшения отношений между молодыми родителями и детьми. Родители имеют возможность увидеть собственного ребенка в обстановке, отличной от семейной, понаблюдать за его общением со сверстниками, открыть в нем новые таланты и способности. Дети усваивают образцы и нормы поведения, нравственные понятия. В результате в семьях улучшается психологический климат, </w:t>
      </w:r>
      <w:r w:rsidRPr="00DC32F2">
        <w:rPr>
          <w:sz w:val="26"/>
          <w:szCs w:val="26"/>
        </w:rPr>
        <w:lastRenderedPageBreak/>
        <w:t>дети становятся более коммуникабельными, жизнерадостными. В совместной деятельности родители и дети учатся понимать друг друга, доверять друг другу, становиться настоящими партнерами</w:t>
      </w:r>
    </w:p>
    <w:p w:rsidR="007E37ED" w:rsidRPr="00DC32F2" w:rsidRDefault="007E37ED" w:rsidP="007E37ED">
      <w:pPr>
        <w:spacing w:after="0" w:line="240" w:lineRule="auto"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t>Примером семейных традиций стали мероприятия в клубных учреждениях и библиотеках по патриотическому воспитанию.</w:t>
      </w:r>
      <w:r w:rsidRPr="00DC32F2">
        <w:rPr>
          <w:rFonts w:ascii="Times New Roman" w:hAnsi="Times New Roman" w:cs="Times New Roman"/>
          <w:sz w:val="26"/>
          <w:szCs w:val="26"/>
        </w:rPr>
        <w:t xml:space="preserve"> К 71-й годовщине Великой Победы и 75-летию начала Великой Отечественной войны в апреле-июне проведены вечера-встречи, тематические вечера, книжные выставки, вечера - чествования ветеранов, праздничные концерты и «огоньки», митинги памяти. В Павловском районе волнующими и запоминающимися стали акции «Свечи Памяти» и «Бессмертный полк», посвящённые празднику Великой Победы. В них принимали активное участие дети, подростки и молодежь вместе с родителями.</w:t>
      </w:r>
    </w:p>
    <w:p w:rsidR="007E37ED" w:rsidRPr="00DC32F2" w:rsidRDefault="007E37ED" w:rsidP="007E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Укреплению семейных отношений способствовали праздники, конкурсы и фестивали детского художественного творчества. 17 апреля Дворец культуры «Современник» радушно принимал в своих стенах юных вокалистов города Бутурлиновка, 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. Павловска и Павловского района на III открытом городском конкурсе детского вокального творчества «Голосок». В вокальном мастерстве соревновались лучшие солисты и ансамбли от 5 до 13 лет по двум номинациям – эстрадный и народный вокал – всего 34 участника. Все конкурсанты получили дипломы и подарки. Лауреатам были вручены статуэтки победителей с логотипом конкурса. Абсолютным победителем «Голоска» стал житель  Павловска Мельников Владислав. Он удостоен диплома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Гран-При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.</w:t>
      </w:r>
    </w:p>
    <w:p w:rsidR="007E37ED" w:rsidRPr="00DC32F2" w:rsidRDefault="007E37ED" w:rsidP="007E37ED">
      <w:pPr>
        <w:spacing w:after="0" w:line="240" w:lineRule="auto"/>
        <w:ind w:right="-51" w:firstLine="684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21 апреля Дворец культуры распахнул двери для участников Гала-концерта областного фестиваля-конкурса детского  творчества «Адрес </w:t>
      </w:r>
      <w:proofErr w:type="spellStart"/>
      <w:proofErr w:type="gramStart"/>
      <w:r w:rsidRPr="00DC32F2">
        <w:rPr>
          <w:rFonts w:ascii="Times New Roman" w:hAnsi="Times New Roman" w:cs="Times New Roman"/>
          <w:sz w:val="26"/>
          <w:szCs w:val="26"/>
        </w:rPr>
        <w:t>детства-Воронежский</w:t>
      </w:r>
      <w:proofErr w:type="spellEnd"/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край. Танцевальная капель».В заключительном мероприятии концерта приняли участие лауреаты фестиваля – лучшие хореографические коллективы г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>оронежа и районов области, всего более 550 участников.</w:t>
      </w:r>
    </w:p>
    <w:p w:rsidR="007E37ED" w:rsidRPr="00DC32F2" w:rsidRDefault="007E37ED" w:rsidP="007E37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Развитию детско-юношеского хореографического творчества способствовал районный фестиваль-конкурс детских и юношеских хореографических коллективов «Радуга танца», состоявшийся 22 мая 2016 г. в ДК «Современник». Юные исполнители выступили в следующих номинациях: «Народный танец», «Бальный танец», «Эстрадный танец». </w:t>
      </w:r>
      <w:r w:rsidRPr="00DC32F2">
        <w:rPr>
          <w:rFonts w:ascii="Times New Roman" w:hAnsi="Times New Roman" w:cs="Times New Roman"/>
          <w:color w:val="000000"/>
          <w:sz w:val="26"/>
          <w:szCs w:val="26"/>
        </w:rPr>
        <w:t>В фестивале приняли участие более 500 детей  в возрасте от 5 до 18 лет, а это 42 танцевальных номера хореографических коллективов города и сёл Павловского района.</w:t>
      </w:r>
    </w:p>
    <w:p w:rsidR="007E37ED" w:rsidRPr="00DC32F2" w:rsidRDefault="007E37ED" w:rsidP="007E37ED">
      <w:pPr>
        <w:tabs>
          <w:tab w:val="left" w:pos="77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22 мая на площади у ДК «Современник» состоялся районный праздник, посвященный Дню славянской письменности и культуры «Живи и здравствуй, Русь святая!». Привлекли внимание участников праздника выставка – ярмарка работ декоративно - прикладного искусства мастеров Павловского района. Зрители с интересом знакомились с выставкой православной литературы. Для детей была организована игровая программа «Путешествие в старину», где они знакомились с русскими народными сказками, пословицами и играми. Кульминацией праздника стал концерт творческих коллективов  клубных учреждений района. </w:t>
      </w:r>
    </w:p>
    <w:p w:rsidR="007E37ED" w:rsidRDefault="007E37ED" w:rsidP="007E37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К Международному дню защиты детей во Дворце культуры прошел большой праздничный концерт детских творческих коллективов города «Пусть всегда буду я!», на площади – фестиваль бумажных змеев. Праздник хорошего настроения «Я возьму в ладошки солнце» провели сотрудники городской детской библиотеки, развлекательную программу «Да здравствует детство!» - библиотекари филиала Павловской МЦБ. Сотрудники Павловского краеведческого музея провели для детей и подростков 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. Павловска и г. Воронежа экскурсии по залам музея, выставочному залу и городу Павловску, краеведческие викторины по истории города. </w:t>
      </w:r>
    </w:p>
    <w:p w:rsidR="007E37ED" w:rsidRPr="00DC32F2" w:rsidRDefault="007E37ED" w:rsidP="007E37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lastRenderedPageBreak/>
        <w:t xml:space="preserve"> В День семьи, любви и верности учреждения культуры организовали и провели вечера-чествования семей, музыкально-литературные композиции, вечера семейного отдыха, тематические вечера, концертные программы, выставки работ семейного творчества. На праздниках сел и праздниках улиц в июле</w:t>
      </w:r>
      <w:r>
        <w:rPr>
          <w:rFonts w:ascii="Times New Roman" w:hAnsi="Times New Roman" w:cs="Times New Roman"/>
          <w:sz w:val="26"/>
          <w:szCs w:val="26"/>
        </w:rPr>
        <w:t xml:space="preserve"> - но</w:t>
      </w:r>
      <w:r w:rsidRPr="00DC32F2">
        <w:rPr>
          <w:rFonts w:ascii="Times New Roman" w:hAnsi="Times New Roman" w:cs="Times New Roman"/>
          <w:sz w:val="26"/>
          <w:szCs w:val="26"/>
        </w:rPr>
        <w:t xml:space="preserve">ябре проведены чествования семейных юбиляров, молодоженов, семей с новорожденными детьми, старожил. </w:t>
      </w:r>
    </w:p>
    <w:p w:rsidR="007E37ED" w:rsidRPr="00DC32F2" w:rsidRDefault="007E37ED" w:rsidP="007E37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32F2">
        <w:rPr>
          <w:rFonts w:ascii="Times New Roman" w:hAnsi="Times New Roman" w:cs="Times New Roman"/>
          <w:sz w:val="26"/>
          <w:szCs w:val="26"/>
        </w:rPr>
        <w:t xml:space="preserve">В клубных учреждениях района проведены детские театрализованные праздники «Солнечные лучики», «Мы строим город детства»», «Музыкальная капель», «Мальчишки + девчонки»», «Большой хоровод», концерты детских коллективов художественной самодеятельности, семейные спортивно-развлекательные программы «Папа, мама, я – спортивная семья»,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программы « Радуга планеты «Детство», «Ура, каникулы!», «Мир сказок», «Вокруг лета на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летоплане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», «От улыбки хмурый день светлей», «Сколько рыжих, конопатых», «Путешествие в страну сказок и приключений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>», спортивно-игровые праздники «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Физкультпривет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», «Мой веселый, звонкий мяч». </w:t>
      </w:r>
    </w:p>
    <w:p w:rsidR="007E37ED" w:rsidRDefault="007E37ED" w:rsidP="007E37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Ряд мероприятий в учреждениях культуры был проведен с участием Павловского благочиния: Рождественский и Пасхальный фестивали, День славянской письменности и культуры, День семьи, любви и верности, цикл бесед с молодежью по духовно-нравственному воспитанию.</w:t>
      </w:r>
    </w:p>
    <w:p w:rsidR="007E37ED" w:rsidRPr="00DC32F2" w:rsidRDefault="007E37ED" w:rsidP="007E37ED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Цикл мероприятий был посвящен Международному дню защиты детей: театрализованные праздники «Детство-это ты и я», тематические </w:t>
      </w:r>
      <w:proofErr w:type="spellStart"/>
      <w:r w:rsidRPr="00DC32F2">
        <w:rPr>
          <w:sz w:val="26"/>
          <w:szCs w:val="26"/>
        </w:rPr>
        <w:t>конкурсно-игровые</w:t>
      </w:r>
      <w:proofErr w:type="spellEnd"/>
      <w:r w:rsidRPr="00DC32F2">
        <w:rPr>
          <w:sz w:val="26"/>
          <w:szCs w:val="26"/>
        </w:rPr>
        <w:t xml:space="preserve"> и музыкально-развлекательные программы, спортивно-игровые турниры «Веселые старты», веселые дискотеки для всей семьи.</w:t>
      </w:r>
    </w:p>
    <w:p w:rsidR="007E37ED" w:rsidRPr="00DC32F2" w:rsidRDefault="007E37ED" w:rsidP="007E37ED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 1 июня - всегда праздник детских творческих коллективов. В мероприятиях дети принимали участие вместе с родителями, бабушками и дедушками.</w:t>
      </w:r>
    </w:p>
    <w:p w:rsidR="007E37ED" w:rsidRPr="00DC32F2" w:rsidRDefault="007E37ED" w:rsidP="007E37ED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 сельских поселениях в летнее время клубные работники проводят мероприятия по досугу семьи на природе: народный календарный праздник «Троица», «Праздник Нептуна», «Яблочный Спас».</w:t>
      </w:r>
    </w:p>
    <w:p w:rsidR="007E37ED" w:rsidRPr="00DC32F2" w:rsidRDefault="007E37ED" w:rsidP="007E37ED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Данильском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 прошел праздник </w:t>
      </w:r>
      <w:r w:rsidRPr="00DC32F2">
        <w:rPr>
          <w:rFonts w:ascii="Times New Roman" w:eastAsia="Times New Roman" w:hAnsi="Times New Roman" w:cs="Times New Roman"/>
          <w:sz w:val="26"/>
          <w:szCs w:val="26"/>
        </w:rPr>
        <w:t>«А мы Троицу встречаем», в первой части:</w:t>
      </w:r>
      <w:r w:rsidRPr="00DC32F2">
        <w:rPr>
          <w:rFonts w:ascii="Times New Roman" w:hAnsi="Times New Roman" w:cs="Times New Roman"/>
          <w:sz w:val="26"/>
          <w:szCs w:val="26"/>
        </w:rPr>
        <w:t xml:space="preserve"> загадки, поговорки, былины, а также фольклорные игры. Вторая - обрядовые действия: хороводы, плетение венков, обряд очищения берёзовым веником и др. Вели праздничную программу Семик, Ведунья и Русалка, рассказавшие об истории праздника, традициях и обычаях, связанных с ним. В празднике приняли участие вокальные и танцевальные коллективы. В действо Троицкого обряда были вовлечены творческие семейные коллективы клуба «Счастливая семья».</w:t>
      </w:r>
    </w:p>
    <w:p w:rsidR="007E37ED" w:rsidRPr="00DC32F2" w:rsidRDefault="007E37ED" w:rsidP="007E37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Третий год Покровское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культурно-досуговое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объединение организует на озере семейный спортивно-игровой праздник «Нептун на острове Везения». В спортивных соревнованиях (эстафеты, индивидуальные виды спорта, игра в волейбол)</w:t>
      </w:r>
      <w:r w:rsidRPr="00DC32F2">
        <w:rPr>
          <w:sz w:val="26"/>
          <w:szCs w:val="26"/>
        </w:rPr>
        <w:t xml:space="preserve"> </w:t>
      </w:r>
      <w:r w:rsidRPr="00DC32F2">
        <w:rPr>
          <w:rFonts w:ascii="Times New Roman" w:hAnsi="Times New Roman" w:cs="Times New Roman"/>
          <w:sz w:val="26"/>
          <w:szCs w:val="26"/>
        </w:rPr>
        <w:t>приняли участие две команды взрослых «Дельфины» и «Киты». Для детей были  проведены шуточные конкурсы на ловкость и смекалку. По итогам соревнований были определены победители.  Позже всех участников праздника угостили ухой.</w:t>
      </w:r>
    </w:p>
    <w:p w:rsidR="007E37ED" w:rsidRPr="00DC32F2" w:rsidRDefault="007E37ED" w:rsidP="007E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Интересно прошла спортивная программа «Папа, мама и я – спортивная семья!» состоялось в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Б.Казинском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СДК. В соревнованиях участвовали 2 команды: первая - «Оптимисты», где участвовали семьи: Задорожные и Сухачевы, вторая команда «Дружба» (семьи Аксеновы и Бондаренко). Соревнования проходили в несколько этапов: «Бег по кочкам», «Сиамские близнецы», «Картошка в ложке», эстафеты с мячом, палками, обручами. Победители были награждены сладкими </w:t>
      </w:r>
      <w:r w:rsidRPr="00DC32F2">
        <w:rPr>
          <w:rFonts w:ascii="Times New Roman" w:hAnsi="Times New Roman" w:cs="Times New Roman"/>
          <w:sz w:val="26"/>
          <w:szCs w:val="26"/>
        </w:rPr>
        <w:lastRenderedPageBreak/>
        <w:t>призами. Подарком стали концертные номера участников художественной самодеятельности. В конце соревнований всех ждали горячие пирожки, блины, чай и разные сладости для детей, приготовленные самими участниками программы. На мероприятии присутствовало 52 человека, из них 25 детей в возрасте  5 – 12 лет.</w:t>
      </w:r>
    </w:p>
    <w:p w:rsidR="007E37ED" w:rsidRPr="00DC32F2" w:rsidRDefault="007E37ED" w:rsidP="007E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Вошли в практику работы КДУ праздники: «До свидания, детский сад!» (выпускные вечера), «Праздник первоклассников» ко Дню знаний, которые  проводятся совместно с детскими садами и общеобразовательными школами. Интересны мастер-классы «Мастерская Деда Мороза», «Весенняя открытка для мамы», «Пасхальный сувенир» и другие.</w:t>
      </w:r>
    </w:p>
    <w:p w:rsidR="007E37ED" w:rsidRPr="00DC32F2" w:rsidRDefault="007E37ED" w:rsidP="007E3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Для повышения культуры семейных отношений, привития семейных ценностей, сохранения и развития семейно – бытовых традиций в библиотеках района организуются мероприятия познавательно-развлекательного направления на самые разнообразные темы.</w:t>
      </w:r>
    </w:p>
    <w:p w:rsidR="007E37ED" w:rsidRPr="00DC32F2" w:rsidRDefault="007E37ED" w:rsidP="007E3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Во всех библиотеках города большое внимание уделяется читающим семьям. Их постоянно приглашают на все библиотечные мероприятия. В Павловском библиотечном филиале стали традиционными семейные праздники к различным праздничным датам (8-е Марта, 23-е февраля, День матери и др.) с участием детского вокального коллектива «Радуга детства» (руководитель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Т.С.Бунеева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). В фойе детской библиотеки размещен стенд «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>Семейная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многочитайка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», на котором размещаются фото самых читающий семей. Попасть на этот стенд – большая радость и гордость для читателей детской библиотеки.</w:t>
      </w:r>
    </w:p>
    <w:p w:rsidR="007E37ED" w:rsidRPr="00DC32F2" w:rsidRDefault="007E37ED" w:rsidP="007E3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День семьи, любви и верности – один из любимых читателями праздников, который отмечается в библиотеках района. 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>В центральной библиотеке была оформлена говорящая книжная выставка «Семья, согретая любовью, всегда надежна и крепка», в Павловском библиотечном филиале была оформлена оригинальная  выставка-праздник «Дарите ромашки любимым!» с ромашками – живыми цветами и ромашками – поделками, сделанными читателями из различных материалов, даже с конфетами «Ромашка», которыми угощали всех читателей, в Черкасской сельской библиотеке для родителей предлагалась выставка публикаций «Родительская школа.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Педагогика на каждый день».</w:t>
      </w:r>
    </w:p>
    <w:p w:rsidR="007E37ED" w:rsidRPr="00DC32F2" w:rsidRDefault="007E37ED" w:rsidP="007E3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 Во время летних каникул большое количество мероприятий для семейного чтения проходит в Павловском библиотечном филиале и в Павловской детской библиотеке. «Галактика чтения», «Книжное лето» - так назывались презентации летнего чтения в Павловском библиотечном филиале. «С кузовком, с лукошком по лесным дорожкам» - это название летней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библиополянки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в Павловской  детской библиотеке.</w:t>
      </w:r>
    </w:p>
    <w:p w:rsidR="007E37ED" w:rsidRPr="00DC32F2" w:rsidRDefault="007E37ED" w:rsidP="007E3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Семейные посиделки «Угощаю книгой» в рамках Недели детской книги состоялись в Павловской детской библиотеке.  Гости «отведали» вкусные, интересные, новые и уже хорошо знакомые книги, которые подавались в виде разнообразных библиотечных блюд.  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 xml:space="preserve">Наскоро «перекусив» фруктами – вопросами «Скатерти – самобранки» и «запив» их «Поэтическим коктейлем», в приготовлении которого участвовали все, ребята и взрослые с удовольствием попробовали «Горячие новинки»,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продегустировали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«Фантастический салат от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шеф-автора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» и «Сказочный винегрет».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Участники посиделок творчески рекламировали свои любимые книги в десерте – лакомке «Чтение с восхищением»: читали стихи, рисовали, ставили кукольный спектакль, проводили мини – презентации. За чашкой ароматного чая они поделились читательскими пристрастиями, желающие поучаствовали в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фотосессии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«Мой портрет с любимой книгой» и получили буклеты – афиши новых поступлений «С новой книгой назначена встреча». </w:t>
      </w:r>
    </w:p>
    <w:p w:rsidR="007E37ED" w:rsidRPr="00DC32F2" w:rsidRDefault="007E37ED" w:rsidP="007E3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lastRenderedPageBreak/>
        <w:t>В Петровской сельской библиотеке уже три года существует семейный клуб «Горизонт». В течение года был проведён ряд мероприятий, таких как: «Мама – солнышко моё» - развлечение для детей, «Трудовое воспитание детей» - беседа для детей и родителей, «Знаем ли мы их» - родительское собрание, «Ваши дети – наши таланты» - конкурс поделок ко Дню семьи, любви и верности.</w:t>
      </w:r>
    </w:p>
    <w:p w:rsidR="007E37ED" w:rsidRDefault="007E37ED" w:rsidP="007E3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Традиционно во всех библиотеках района проходили мероприятия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досугового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характера, приуроченные к календарным и семейным праздникам: Новый год, Рождество, 23 февраля, Масленица, 8 марта, День матери. Например, ко Дню матери были оформлены книжные выставки, проведены литературно-музыкальные вечера, часы громкого чтения, поздравительные акции, поэтические странички, конкурсы плакатов: 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>«Ты одна такая - милая, родная» (Александровская сельская библиотека), «Самая прекрасная из женщин – женщина с ребёнком на руках» (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Воронцовская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детская библиотека), «Любимой маме» (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Шкурлатовская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сельская библиотека), «Спасибо тебе, родная» (Михайловская сельская библиотека), «Мама – самое светлое слово» (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Гранская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сельская библиотека), «Я маму свою больше всех на свете люблю» (Покровская сельская библиотека), «Прекрасен мир любовью материнской» (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Воронцовская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сельская библиотека), «Портрет любимой мамочки» (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Гаврильская</w:t>
      </w:r>
      <w:proofErr w:type="spellEnd"/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сельская библиотека), «Мы славим женщину, чьё имя – мать» (Петровская сельская библиотека), «За всё тебя благодарим» (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Песковская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сельская библиотека), «Мой самый главный человек» (</w:t>
      </w:r>
      <w:proofErr w:type="spellStart"/>
      <w:proofErr w:type="gramStart"/>
      <w:r w:rsidRPr="00DC32F2">
        <w:rPr>
          <w:rFonts w:ascii="Times New Roman" w:hAnsi="Times New Roman" w:cs="Times New Roman"/>
          <w:sz w:val="26"/>
          <w:szCs w:val="26"/>
        </w:rPr>
        <w:t>А-Донская</w:t>
      </w:r>
      <w:proofErr w:type="spellEnd"/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сельская библиотека).</w:t>
      </w:r>
    </w:p>
    <w:p w:rsidR="007E37ED" w:rsidRPr="00DC32F2" w:rsidRDefault="007E37ED" w:rsidP="007E3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E37ED" w:rsidRPr="007E37ED" w:rsidRDefault="007E37ED" w:rsidP="007E37ED">
      <w:pPr>
        <w:spacing w:after="0" w:line="240" w:lineRule="auto"/>
        <w:jc w:val="center"/>
        <w:rPr>
          <w:sz w:val="28"/>
          <w:szCs w:val="28"/>
        </w:rPr>
      </w:pPr>
    </w:p>
    <w:sectPr w:rsidR="007E37ED" w:rsidRPr="007E37ED" w:rsidSect="008113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37ED"/>
    <w:rsid w:val="007E37ED"/>
    <w:rsid w:val="008113E0"/>
    <w:rsid w:val="00CD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3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E37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2199</Words>
  <Characters>12540</Characters>
  <Application>Microsoft Office Word</Application>
  <DocSecurity>0</DocSecurity>
  <Lines>104</Lines>
  <Paragraphs>29</Paragraphs>
  <ScaleCrop>false</ScaleCrop>
  <Company>Reanimator Extreme Edition</Company>
  <LinksUpToDate>false</LinksUpToDate>
  <CharactersWithSpaces>14710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dkovaleva</dc:creator>
  <cp:keywords/>
  <dc:description/>
  <cp:lastModifiedBy>dkovaleva</cp:lastModifiedBy>
  <cp:revision>3</cp:revision>
  <cp:lastPrinted>2017-03-24T09:35:00Z</cp:lastPrinted>
  <dcterms:created xsi:type="dcterms:W3CDTF">2017-03-17T13:49:00Z</dcterms:created>
  <dcterms:modified xsi:type="dcterms:W3CDTF">2017-03-24T09:35:00Z</dcterms:modified>
</cp:coreProperties>
</file>