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0" w:rsidRPr="0085046C" w:rsidRDefault="003B0D00" w:rsidP="003B0D0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85046C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2</w:t>
      </w:r>
    </w:p>
    <w:p w:rsidR="003B0D00" w:rsidRPr="0085046C" w:rsidRDefault="003B0D00" w:rsidP="003B0D0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666F8" w:rsidRPr="0085046C" w:rsidRDefault="003B0D00" w:rsidP="004666F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5046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Информация по п. 1.7. </w:t>
      </w:r>
      <w:r w:rsidR="004666F8" w:rsidRPr="0085046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«</w:t>
      </w:r>
      <w:r w:rsidR="004666F8" w:rsidRPr="0085046C">
        <w:rPr>
          <w:rFonts w:ascii="Times New Roman" w:hAnsi="Times New Roman" w:cs="Times New Roman"/>
          <w:b/>
          <w:sz w:val="28"/>
          <w:szCs w:val="28"/>
        </w:rPr>
        <w:t>Поддержка семьи при рождении детей:</w:t>
      </w:r>
    </w:p>
    <w:p w:rsidR="003B0D00" w:rsidRPr="0085046C" w:rsidRDefault="004666F8" w:rsidP="004666F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5046C">
        <w:rPr>
          <w:rFonts w:ascii="Times New Roman" w:hAnsi="Times New Roman" w:cs="Times New Roman"/>
          <w:b/>
          <w:sz w:val="28"/>
          <w:szCs w:val="28"/>
        </w:rPr>
        <w:t>организация отдыха и оздоровления детей, находящихся в трудной жизненной ситуации, в санаторных учреждениях и оздоровительных лагерях;</w:t>
      </w:r>
      <w:bookmarkStart w:id="0" w:name="_GoBack"/>
      <w:bookmarkEnd w:id="0"/>
      <w:r w:rsidR="00531250" w:rsidRPr="008504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46C">
        <w:rPr>
          <w:rFonts w:ascii="Times New Roman" w:hAnsi="Times New Roman" w:cs="Times New Roman"/>
          <w:b/>
          <w:sz w:val="28"/>
          <w:szCs w:val="28"/>
        </w:rPr>
        <w:t>реабилитация семьей с детьми, находящимся в трудной жизненной ситуации»</w:t>
      </w:r>
    </w:p>
    <w:p w:rsidR="003B0D00" w:rsidRPr="0085046C" w:rsidRDefault="003B0D00" w:rsidP="00D51B85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В 2020 году в Павловском муниципальном районе была организована работа следующих лагерей: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1) 2 загородных оздоровительных лагеря МБУ ООЦ «Ласточка», АНО ЛДО «Чайка»;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 xml:space="preserve">2) 13 лагерей с дневным пребыванием детей (пришкольные лагеря), в которых оздоровилось 615 детей. 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Охват организованными формами отдыха и оздоровления детей в 2020 году снижен из-за введения ограничительных мероприятий на проведение массовых мероприятий, согласно Указа губернатора Воронежской области от 03.04.2020             № 138-у «О мерах по обеспечению на территории Воронежской области санитарно-эпидемиологического благополучия населения в связи с распространением новой коронавирусной инфекции (</w:t>
      </w:r>
      <w:r w:rsidRPr="0085046C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85046C">
        <w:rPr>
          <w:rFonts w:ascii="Times New Roman" w:hAnsi="Times New Roman" w:cs="Times New Roman"/>
          <w:sz w:val="26"/>
          <w:szCs w:val="26"/>
        </w:rPr>
        <w:t>-19)» и составляет                 35,3 % (1939 несовершеннолетних).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 xml:space="preserve">Согласно методическим рекомендациям по организации работы организаций отдыха детей и их оздоровления в условиях сохранения рисков распространения </w:t>
      </w:r>
      <w:r w:rsidRPr="0085046C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85046C">
        <w:rPr>
          <w:rFonts w:ascii="Times New Roman" w:hAnsi="Times New Roman" w:cs="Times New Roman"/>
          <w:sz w:val="26"/>
          <w:szCs w:val="26"/>
        </w:rPr>
        <w:t>-19 МР 3.1/2.4. 0185-20 наполняемость учреждений отдыха и оз</w:t>
      </w:r>
      <w:r w:rsidR="00B63BF6" w:rsidRPr="0085046C">
        <w:rPr>
          <w:rFonts w:ascii="Times New Roman" w:hAnsi="Times New Roman" w:cs="Times New Roman"/>
          <w:sz w:val="26"/>
          <w:szCs w:val="26"/>
        </w:rPr>
        <w:t xml:space="preserve">доровления может быть не более </w:t>
      </w:r>
      <w:r w:rsidRPr="0085046C">
        <w:rPr>
          <w:rFonts w:ascii="Times New Roman" w:hAnsi="Times New Roman" w:cs="Times New Roman"/>
          <w:sz w:val="26"/>
          <w:szCs w:val="26"/>
        </w:rPr>
        <w:t xml:space="preserve">50 %, что значительно уменьшает охват. С целью сохранения охвата образовательными организациями района организованы иные формы отдыха в дистанционном формате. 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 xml:space="preserve">С целью организации отдыха, оздоровления и занятости детей  в 2020 году  в Павловском муниципальном районе приняты необходимые нормативно-правовые документы, регламентирующие вопросы подготовки и проведения детской оздоровительной кампании:  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- разработано Постановление администрации Павловского муниципального района «О мерах по реализации Закона Воронежской области «Об организации и обеспечении отдыха и оздоровления детей в Воронежской области» в Павловском муниципальном районе в 2020 году от 29.04.2020 г. № 26.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- разработано Постановление администрации Павловского муниципального района «Об утверждении Порядка обеспечения путевками детей работающих граждан в детские оздоровительные лагеря с круглосуточным пребыванием» от 29.04.2020 г. № 260.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- Постановление администрации Павловского муниципального района Воронежской области от 04.09.2020 № 570 «О внесении изменений в постановление администрации Павловского муниципального района от 29.04.2020 № 260 «Об утверждении Порядка обеспечения путевками детей работающих граждан в детские оздоровительные лагеря с круглосуточным пребыванием».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 xml:space="preserve">Утвержден состав районной межведомственной комиссии по организации отдыха и оздоровления детей и подростков в 2020 году, утвержден план работы комиссии на 2020 год, сроки проведения заседаний, определены соответствующие направления деятельности. 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 xml:space="preserve">МООМПиС, директорами  МБУ ООЦ «Ласточка», АНО ЛДО «Чайка» обеспечена своевременная и качественная подготовка оздоровительных учреждений к сезону 2020 года в соответствии с выданными планами-заданиями. </w:t>
      </w:r>
      <w:r w:rsidRPr="0085046C">
        <w:rPr>
          <w:rFonts w:ascii="Times New Roman" w:hAnsi="Times New Roman" w:cs="Times New Roman"/>
          <w:sz w:val="26"/>
          <w:szCs w:val="26"/>
        </w:rPr>
        <w:lastRenderedPageBreak/>
        <w:t>Особое внимание было уделено готовности водопроводных, канализационных сетей, пищеблоков, медицинских пунктов</w:t>
      </w:r>
      <w:r w:rsidR="00B63BF6" w:rsidRPr="0085046C">
        <w:rPr>
          <w:rFonts w:ascii="Times New Roman" w:hAnsi="Times New Roman" w:cs="Times New Roman"/>
          <w:sz w:val="26"/>
          <w:szCs w:val="26"/>
        </w:rPr>
        <w:t>. О</w:t>
      </w:r>
      <w:r w:rsidRPr="0085046C">
        <w:rPr>
          <w:rFonts w:ascii="Times New Roman" w:hAnsi="Times New Roman" w:cs="Times New Roman"/>
          <w:sz w:val="26"/>
          <w:szCs w:val="26"/>
        </w:rPr>
        <w:t>беспечено своевременное заключение договоров на проведение ремонтных работ, профилактических обработок территорий, поставку качественных и безопасных продуктов питания и бутилированной питьевой воды.</w:t>
      </w:r>
      <w:r w:rsidR="00B63BF6" w:rsidRPr="0085046C">
        <w:rPr>
          <w:rFonts w:ascii="Times New Roman" w:hAnsi="Times New Roman" w:cs="Times New Roman"/>
          <w:sz w:val="26"/>
          <w:szCs w:val="26"/>
        </w:rPr>
        <w:t xml:space="preserve"> П</w:t>
      </w:r>
      <w:r w:rsidRPr="0085046C">
        <w:rPr>
          <w:rFonts w:ascii="Times New Roman" w:hAnsi="Times New Roman" w:cs="Times New Roman"/>
          <w:sz w:val="26"/>
          <w:szCs w:val="26"/>
        </w:rPr>
        <w:t>роведены энтомологическое, эпизоотологическое обследования и мероприятия по дератизации и дезинсекции во всех оздоровительных учреждениях перед открытием в соответствии с требованиями законодательства.</w:t>
      </w:r>
      <w:r w:rsidR="00B63BF6" w:rsidRPr="0085046C">
        <w:rPr>
          <w:rFonts w:ascii="Times New Roman" w:hAnsi="Times New Roman" w:cs="Times New Roman"/>
          <w:sz w:val="26"/>
          <w:szCs w:val="26"/>
        </w:rPr>
        <w:t xml:space="preserve"> О</w:t>
      </w:r>
      <w:r w:rsidRPr="0085046C">
        <w:rPr>
          <w:rFonts w:ascii="Times New Roman" w:hAnsi="Times New Roman" w:cs="Times New Roman"/>
          <w:sz w:val="26"/>
          <w:szCs w:val="26"/>
        </w:rPr>
        <w:t xml:space="preserve">беспечено прохождение сотрудниками учреждений анализа на наличие антител к </w:t>
      </w:r>
      <w:r w:rsidRPr="0085046C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85046C">
        <w:rPr>
          <w:rFonts w:ascii="Times New Roman" w:hAnsi="Times New Roman" w:cs="Times New Roman"/>
          <w:sz w:val="26"/>
          <w:szCs w:val="26"/>
        </w:rPr>
        <w:t xml:space="preserve"> -19, не позднее, че</w:t>
      </w:r>
      <w:r w:rsidR="00B63BF6" w:rsidRPr="0085046C">
        <w:rPr>
          <w:rFonts w:ascii="Times New Roman" w:hAnsi="Times New Roman" w:cs="Times New Roman"/>
          <w:sz w:val="26"/>
          <w:szCs w:val="26"/>
        </w:rPr>
        <w:t>м</w:t>
      </w:r>
      <w:r w:rsidRPr="0085046C">
        <w:rPr>
          <w:rFonts w:ascii="Times New Roman" w:hAnsi="Times New Roman" w:cs="Times New Roman"/>
          <w:sz w:val="26"/>
          <w:szCs w:val="26"/>
        </w:rPr>
        <w:t xml:space="preserve"> за 72 часа до начала работы.</w:t>
      </w:r>
      <w:r w:rsidR="00B63BF6" w:rsidRPr="0085046C">
        <w:rPr>
          <w:rFonts w:ascii="Times New Roman" w:hAnsi="Times New Roman" w:cs="Times New Roman"/>
          <w:sz w:val="26"/>
          <w:szCs w:val="26"/>
        </w:rPr>
        <w:t xml:space="preserve"> У</w:t>
      </w:r>
      <w:r w:rsidRPr="0085046C">
        <w:rPr>
          <w:rFonts w:ascii="Times New Roman" w:hAnsi="Times New Roman" w:cs="Times New Roman"/>
          <w:bCs/>
          <w:sz w:val="26"/>
          <w:szCs w:val="26"/>
        </w:rPr>
        <w:t>чреждения отдыха обеспечены запасом одноразовых или многоразовых средств индивидуальной защиты (маски, перчатки), дезинфицирующими средствами с вирулицидным эффектом, а также бесконтактными термометрами, при входе в здания, дозаторами с антисептическим средством и устройствами для обеззараживания воздуха в помещениях, предназначенных для работы в присутствии детей и сотрудников.</w:t>
      </w:r>
      <w:r w:rsidR="00BF0708" w:rsidRPr="0085046C">
        <w:rPr>
          <w:rFonts w:ascii="Times New Roman" w:hAnsi="Times New Roman" w:cs="Times New Roman"/>
          <w:bCs/>
          <w:sz w:val="26"/>
          <w:szCs w:val="26"/>
        </w:rPr>
        <w:t xml:space="preserve"> О</w:t>
      </w:r>
      <w:r w:rsidRPr="0085046C">
        <w:rPr>
          <w:rFonts w:ascii="Times New Roman" w:hAnsi="Times New Roman" w:cs="Times New Roman"/>
          <w:bCs/>
          <w:sz w:val="26"/>
          <w:szCs w:val="26"/>
        </w:rPr>
        <w:t>беспечено проведение дезинфекционных мероприятий служебного автотранспорта для заезда на территорию оздоровительной организации.</w:t>
      </w:r>
    </w:p>
    <w:p w:rsidR="002F7982" w:rsidRPr="0085046C" w:rsidRDefault="00BF0708" w:rsidP="002F7982">
      <w:pPr>
        <w:pStyle w:val="1"/>
        <w:tabs>
          <w:tab w:val="left" w:pos="0"/>
        </w:tabs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r w:rsidRPr="0085046C">
        <w:rPr>
          <w:b w:val="0"/>
          <w:sz w:val="26"/>
          <w:szCs w:val="26"/>
        </w:rPr>
        <w:t>Р</w:t>
      </w:r>
      <w:r w:rsidR="00ED783D" w:rsidRPr="0085046C">
        <w:rPr>
          <w:b w:val="0"/>
          <w:sz w:val="26"/>
          <w:szCs w:val="26"/>
        </w:rPr>
        <w:t>уководителями МБУ ОЦ «Ласточка», АНО ЛДО «Чайка» обеспечен</w:t>
      </w:r>
      <w:r w:rsidR="002F7982" w:rsidRPr="0085046C">
        <w:rPr>
          <w:b w:val="0"/>
          <w:sz w:val="26"/>
          <w:szCs w:val="26"/>
        </w:rPr>
        <w:t>:</w:t>
      </w:r>
    </w:p>
    <w:p w:rsidR="002F7982" w:rsidRPr="0085046C" w:rsidRDefault="002F7982" w:rsidP="002F7982">
      <w:pPr>
        <w:pStyle w:val="1"/>
        <w:tabs>
          <w:tab w:val="left" w:pos="0"/>
        </w:tabs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r w:rsidRPr="0085046C">
        <w:rPr>
          <w:b w:val="0"/>
          <w:sz w:val="26"/>
          <w:szCs w:val="26"/>
        </w:rPr>
        <w:t>-</w:t>
      </w:r>
      <w:r w:rsidR="00ED783D" w:rsidRPr="0085046C">
        <w:rPr>
          <w:b w:val="0"/>
          <w:sz w:val="26"/>
          <w:szCs w:val="26"/>
        </w:rPr>
        <w:t xml:space="preserve"> одномоментный заезд детей и сотрудников лагеря, исключив возможность выезда за пределы лагеря на период работы смены, исключив из режима функционирования оздоровительной организации проведение родительских дней и массовых мероприятий</w:t>
      </w:r>
      <w:r w:rsidRPr="0085046C">
        <w:rPr>
          <w:b w:val="0"/>
          <w:sz w:val="26"/>
          <w:szCs w:val="26"/>
        </w:rPr>
        <w:t>;</w:t>
      </w:r>
    </w:p>
    <w:p w:rsidR="002F7982" w:rsidRPr="0085046C" w:rsidRDefault="002F7982" w:rsidP="002F7982">
      <w:pPr>
        <w:pStyle w:val="1"/>
        <w:tabs>
          <w:tab w:val="left" w:pos="0"/>
        </w:tabs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r w:rsidRPr="0085046C">
        <w:rPr>
          <w:b w:val="0"/>
          <w:sz w:val="26"/>
          <w:szCs w:val="26"/>
        </w:rPr>
        <w:t xml:space="preserve">- </w:t>
      </w:r>
      <w:r w:rsidR="00ED783D" w:rsidRPr="0085046C">
        <w:rPr>
          <w:b w:val="0"/>
          <w:sz w:val="26"/>
          <w:szCs w:val="26"/>
        </w:rPr>
        <w:t>наполняемость отрядов не более 50% от</w:t>
      </w:r>
      <w:r w:rsidRPr="0085046C">
        <w:rPr>
          <w:b w:val="0"/>
          <w:sz w:val="26"/>
          <w:szCs w:val="26"/>
        </w:rPr>
        <w:t xml:space="preserve"> проектной мощности, организовано</w:t>
      </w:r>
      <w:r w:rsidR="00ED783D" w:rsidRPr="0085046C">
        <w:rPr>
          <w:b w:val="0"/>
          <w:sz w:val="26"/>
          <w:szCs w:val="26"/>
        </w:rPr>
        <w:t xml:space="preserve"> размещение детей, позволяющее обеспечить социальную дистанцию 1,5 метра</w:t>
      </w:r>
      <w:r w:rsidRPr="0085046C">
        <w:rPr>
          <w:b w:val="0"/>
          <w:sz w:val="26"/>
          <w:szCs w:val="26"/>
        </w:rPr>
        <w:t>;</w:t>
      </w:r>
    </w:p>
    <w:p w:rsidR="00ED783D" w:rsidRPr="0085046C" w:rsidRDefault="002F7982" w:rsidP="002F7982">
      <w:pPr>
        <w:pStyle w:val="1"/>
        <w:tabs>
          <w:tab w:val="left" w:pos="0"/>
        </w:tabs>
        <w:spacing w:before="0" w:beforeAutospacing="0" w:after="0" w:afterAutospacing="0"/>
        <w:ind w:firstLine="709"/>
        <w:jc w:val="both"/>
        <w:rPr>
          <w:b w:val="0"/>
          <w:bCs w:val="0"/>
          <w:sz w:val="26"/>
          <w:szCs w:val="26"/>
        </w:rPr>
      </w:pPr>
      <w:r w:rsidRPr="0085046C">
        <w:rPr>
          <w:b w:val="0"/>
          <w:sz w:val="26"/>
          <w:szCs w:val="26"/>
        </w:rPr>
        <w:t>-</w:t>
      </w:r>
      <w:r w:rsidR="00ED783D" w:rsidRPr="0085046C">
        <w:rPr>
          <w:b w:val="0"/>
          <w:sz w:val="26"/>
          <w:szCs w:val="26"/>
        </w:rPr>
        <w:t xml:space="preserve"> прием детей в оздоровительную организацию при наличии документов о состоянии здоровья и справки об отсутствии контакта с инфекционными бо</w:t>
      </w:r>
      <w:r w:rsidRPr="0085046C">
        <w:rPr>
          <w:b w:val="0"/>
          <w:sz w:val="26"/>
          <w:szCs w:val="26"/>
        </w:rPr>
        <w:t>льными, в том числе по COVID-19;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046C">
        <w:rPr>
          <w:rFonts w:ascii="Times New Roman" w:hAnsi="Times New Roman" w:cs="Times New Roman"/>
          <w:bCs/>
          <w:sz w:val="26"/>
          <w:szCs w:val="26"/>
        </w:rPr>
        <w:t>- работа персонала пищеблоков, медицинского и технического персонала в период смены с использованием средств индивидуальной защиты (маски и перчатки).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 xml:space="preserve">Для лагерей с дневным пребыванием детей закуплено оборудование для выполнения методических рекомендаций по организации работы организаций отдыха детей и их оздоровления в условиях сохранения рисков распространения </w:t>
      </w:r>
      <w:r w:rsidRPr="0085046C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Pr="0085046C">
        <w:rPr>
          <w:rFonts w:ascii="Times New Roman" w:hAnsi="Times New Roman" w:cs="Times New Roman"/>
          <w:sz w:val="26"/>
          <w:szCs w:val="26"/>
        </w:rPr>
        <w:t>-19 МР 3.1/2.4. 0185-20. Приобретены ультрафиолетовые бактерицидные рециркуляторы воздуха, бесконтактные термометры, медицинские маски, перчатки, антисептик для рук. Организации обеспечены бутилированной водой, одноразовыми стаканчиками.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 xml:space="preserve">Во всех образовательных организациях произведена замена водяных картриджей, косметический ремонт. </w:t>
      </w:r>
    </w:p>
    <w:p w:rsidR="00ED783D" w:rsidRPr="0085046C" w:rsidRDefault="00ED783D" w:rsidP="00ED783D">
      <w:pPr>
        <w:pStyle w:val="a4"/>
        <w:tabs>
          <w:tab w:val="left" w:pos="0"/>
        </w:tabs>
        <w:ind w:firstLine="709"/>
        <w:jc w:val="both"/>
        <w:rPr>
          <w:b w:val="0"/>
          <w:sz w:val="26"/>
          <w:szCs w:val="26"/>
          <w:lang w:eastAsia="en-US"/>
        </w:rPr>
      </w:pPr>
      <w:r w:rsidRPr="0085046C">
        <w:rPr>
          <w:b w:val="0"/>
          <w:sz w:val="26"/>
          <w:szCs w:val="26"/>
        </w:rPr>
        <w:t xml:space="preserve">В МБОУ Павловская СОШ № 2 приобретена плита для пищеблока, комплекты посуды. МКОУ Базовая НОШ приобретена посуда, весы, клеенка, безмен для пищеблока. Сделан ремонт отопительной системы в спортивном зале </w:t>
      </w:r>
      <w:r w:rsidR="00CE1CC3" w:rsidRPr="0085046C">
        <w:rPr>
          <w:b w:val="0"/>
          <w:sz w:val="26"/>
          <w:szCs w:val="26"/>
        </w:rPr>
        <w:t xml:space="preserve">и </w:t>
      </w:r>
      <w:r w:rsidRPr="0085046C">
        <w:rPr>
          <w:b w:val="0"/>
          <w:sz w:val="26"/>
          <w:szCs w:val="26"/>
        </w:rPr>
        <w:t>санузле.</w:t>
      </w:r>
    </w:p>
    <w:p w:rsidR="00ED783D" w:rsidRPr="0085046C" w:rsidRDefault="00ED783D" w:rsidP="00ED783D">
      <w:pPr>
        <w:pStyle w:val="ConsPlusTitle"/>
        <w:widowControl/>
        <w:tabs>
          <w:tab w:val="left" w:pos="0"/>
        </w:tabs>
        <w:ind w:right="-5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5046C">
        <w:rPr>
          <w:rFonts w:ascii="Times New Roman" w:hAnsi="Times New Roman" w:cs="Times New Roman"/>
          <w:b w:val="0"/>
          <w:sz w:val="26"/>
          <w:szCs w:val="26"/>
        </w:rPr>
        <w:t>В образовательных организациях Павловского муниципального района ведется большая профилактическая работа, с несовершеннолетними и семьями, находящимися в социально-опасном положении.</w:t>
      </w:r>
    </w:p>
    <w:p w:rsidR="00ED783D" w:rsidRPr="0085046C" w:rsidRDefault="00CE1CC3" w:rsidP="00CE1CC3">
      <w:pPr>
        <w:pStyle w:val="ConsPlusTitle"/>
        <w:widowControl/>
        <w:tabs>
          <w:tab w:val="left" w:pos="0"/>
        </w:tabs>
        <w:ind w:right="-5"/>
        <w:jc w:val="both"/>
        <w:rPr>
          <w:rStyle w:val="af1"/>
          <w:rFonts w:ascii="Times New Roman" w:hAnsi="Times New Roman" w:cs="Times New Roman"/>
          <w:iCs/>
          <w:sz w:val="26"/>
          <w:szCs w:val="26"/>
        </w:rPr>
      </w:pPr>
      <w:r w:rsidRPr="0085046C">
        <w:rPr>
          <w:rStyle w:val="af1"/>
          <w:rFonts w:ascii="Times New Roman" w:hAnsi="Times New Roman" w:cs="Times New Roman"/>
          <w:iCs/>
          <w:sz w:val="26"/>
          <w:szCs w:val="26"/>
        </w:rPr>
        <w:tab/>
      </w:r>
      <w:r w:rsidR="00ED783D" w:rsidRPr="0085046C">
        <w:rPr>
          <w:rStyle w:val="af1"/>
          <w:rFonts w:ascii="Times New Roman" w:hAnsi="Times New Roman" w:cs="Times New Roman"/>
          <w:iCs/>
          <w:sz w:val="26"/>
          <w:szCs w:val="26"/>
        </w:rPr>
        <w:t xml:space="preserve">Социальными педагогами, классными руководителями, заместителями директоров проводится систематическая работа по выявлению семей и детей </w:t>
      </w:r>
      <w:r w:rsidR="00ED783D" w:rsidRPr="0085046C">
        <w:rPr>
          <w:rStyle w:val="af1"/>
          <w:rFonts w:ascii="Times New Roman" w:hAnsi="Times New Roman" w:cs="Times New Roman"/>
          <w:iCs/>
          <w:sz w:val="26"/>
          <w:szCs w:val="26"/>
        </w:rPr>
        <w:lastRenderedPageBreak/>
        <w:t>группы социального риска, выявлению детей, занимающихся бродяжничеством, осуществляется контроль за посещением обучающимися учебных занятий и принятие мер по немедленному возвращению на занятия детей, систематически пропускающих уроки.</w:t>
      </w:r>
    </w:p>
    <w:p w:rsidR="00ED783D" w:rsidRPr="0085046C" w:rsidRDefault="00ED783D" w:rsidP="00ED783D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>Социально-педагогическая работа по профилактике совершения правонарушений школьниками ведется в соответствии с общешкольным планом работы, планами классных руководителей, социального педагога, медицинского работника.</w:t>
      </w:r>
    </w:p>
    <w:p w:rsidR="00ED783D" w:rsidRPr="0085046C" w:rsidRDefault="00ED783D" w:rsidP="00ED783D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>В соответстви</w:t>
      </w:r>
      <w:r w:rsidR="008000EA" w:rsidRPr="0085046C">
        <w:rPr>
          <w:sz w:val="26"/>
          <w:szCs w:val="26"/>
          <w:shd w:val="clear" w:color="auto" w:fill="FFFFFF"/>
        </w:rPr>
        <w:t>и</w:t>
      </w:r>
      <w:r w:rsidRPr="0085046C">
        <w:rPr>
          <w:sz w:val="26"/>
          <w:szCs w:val="26"/>
          <w:shd w:val="clear" w:color="auto" w:fill="FFFFFF"/>
        </w:rPr>
        <w:t xml:space="preserve"> с</w:t>
      </w:r>
      <w:r w:rsidR="008000EA" w:rsidRPr="0085046C">
        <w:rPr>
          <w:sz w:val="26"/>
          <w:szCs w:val="26"/>
          <w:shd w:val="clear" w:color="auto" w:fill="FFFFFF"/>
        </w:rPr>
        <w:t xml:space="preserve"> индивидуальными планами с </w:t>
      </w:r>
      <w:r w:rsidRPr="0085046C">
        <w:rPr>
          <w:sz w:val="26"/>
          <w:szCs w:val="26"/>
          <w:shd w:val="clear" w:color="auto" w:fill="FFFFFF"/>
        </w:rPr>
        <w:t>обучающимся с отклоняющимся поведением, проводится работа по следующим направлениям: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left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</w:t>
      </w:r>
      <w:r w:rsidR="00ED783D" w:rsidRPr="0085046C">
        <w:rPr>
          <w:sz w:val="26"/>
          <w:szCs w:val="26"/>
          <w:shd w:val="clear" w:color="auto" w:fill="FFFFFF"/>
        </w:rPr>
        <w:t>создание банка данных на обучающегося;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</w:t>
      </w:r>
      <w:r w:rsidR="00ED783D" w:rsidRPr="0085046C">
        <w:rPr>
          <w:sz w:val="26"/>
          <w:szCs w:val="26"/>
          <w:shd w:val="clear" w:color="auto" w:fill="FFFFFF"/>
        </w:rPr>
        <w:t>изучение особенностей семьи обучающегося, плановые и</w:t>
      </w:r>
      <w:r w:rsidRPr="0085046C">
        <w:rPr>
          <w:sz w:val="26"/>
          <w:szCs w:val="26"/>
          <w:shd w:val="clear" w:color="auto" w:fill="FFFFFF"/>
        </w:rPr>
        <w:t xml:space="preserve"> </w:t>
      </w:r>
      <w:r w:rsidR="00ED783D" w:rsidRPr="0085046C">
        <w:rPr>
          <w:sz w:val="26"/>
          <w:szCs w:val="26"/>
          <w:shd w:val="clear" w:color="auto" w:fill="FFFFFF"/>
        </w:rPr>
        <w:t>контрольные посещения семьи (составление актов обследования) и</w:t>
      </w:r>
      <w:r w:rsidRPr="0085046C">
        <w:rPr>
          <w:sz w:val="26"/>
          <w:szCs w:val="26"/>
          <w:shd w:val="clear" w:color="auto" w:fill="FFFFFF"/>
        </w:rPr>
        <w:t xml:space="preserve"> </w:t>
      </w:r>
      <w:r w:rsidR="00ED783D" w:rsidRPr="0085046C">
        <w:rPr>
          <w:sz w:val="26"/>
          <w:szCs w:val="26"/>
          <w:shd w:val="clear" w:color="auto" w:fill="FFFFFF"/>
        </w:rPr>
        <w:t>профилактические беседы;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</w:t>
      </w:r>
      <w:r w:rsidR="00ED783D" w:rsidRPr="0085046C">
        <w:rPr>
          <w:sz w:val="26"/>
          <w:szCs w:val="26"/>
          <w:shd w:val="clear" w:color="auto" w:fill="FFFFFF"/>
        </w:rPr>
        <w:t>контроль за посещением родительских собраний родителями;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</w:t>
      </w:r>
      <w:r w:rsidR="00ED783D" w:rsidRPr="0085046C">
        <w:rPr>
          <w:sz w:val="26"/>
          <w:szCs w:val="26"/>
          <w:shd w:val="clear" w:color="auto" w:fill="FFFFFF"/>
        </w:rPr>
        <w:t>систематичес</w:t>
      </w:r>
      <w:r w:rsidRPr="0085046C">
        <w:rPr>
          <w:sz w:val="26"/>
          <w:szCs w:val="26"/>
          <w:shd w:val="clear" w:color="auto" w:fill="FFFFFF"/>
        </w:rPr>
        <w:t xml:space="preserve">кий контроль за посещаемостью и </w:t>
      </w:r>
      <w:r w:rsidR="00ED783D" w:rsidRPr="0085046C">
        <w:rPr>
          <w:sz w:val="26"/>
          <w:szCs w:val="26"/>
          <w:shd w:val="clear" w:color="auto" w:fill="FFFFFF"/>
        </w:rPr>
        <w:t>успеваемостью обучающегося;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</w:t>
      </w:r>
      <w:r w:rsidR="00ED783D" w:rsidRPr="0085046C">
        <w:rPr>
          <w:sz w:val="26"/>
          <w:szCs w:val="26"/>
          <w:shd w:val="clear" w:color="auto" w:fill="FFFFFF"/>
        </w:rPr>
        <w:t>обеспечение учебниками, беседы с</w:t>
      </w:r>
      <w:r w:rsidRPr="0085046C">
        <w:rPr>
          <w:sz w:val="26"/>
          <w:szCs w:val="26"/>
          <w:shd w:val="clear" w:color="auto" w:fill="FFFFFF"/>
        </w:rPr>
        <w:t xml:space="preserve"> </w:t>
      </w:r>
      <w:r w:rsidR="00ED783D" w:rsidRPr="0085046C">
        <w:rPr>
          <w:sz w:val="26"/>
          <w:szCs w:val="26"/>
          <w:shd w:val="clear" w:color="auto" w:fill="FFFFFF"/>
        </w:rPr>
        <w:t>учителями-предметниками с</w:t>
      </w:r>
      <w:r w:rsidRPr="0085046C">
        <w:rPr>
          <w:sz w:val="26"/>
          <w:szCs w:val="26"/>
          <w:shd w:val="clear" w:color="auto" w:fill="FFFFFF"/>
        </w:rPr>
        <w:t xml:space="preserve"> </w:t>
      </w:r>
      <w:r w:rsidR="00ED783D" w:rsidRPr="0085046C">
        <w:rPr>
          <w:sz w:val="26"/>
          <w:szCs w:val="26"/>
          <w:shd w:val="clear" w:color="auto" w:fill="FFFFFF"/>
        </w:rPr>
        <w:t>целью выяснения уровня подготовки обучающих</w:t>
      </w:r>
      <w:r w:rsidRPr="0085046C">
        <w:rPr>
          <w:sz w:val="26"/>
          <w:szCs w:val="26"/>
          <w:shd w:val="clear" w:color="auto" w:fill="FFFFFF"/>
        </w:rPr>
        <w:t xml:space="preserve">ся к знаниям, оказание помощи в ликвидации пробелов в </w:t>
      </w:r>
      <w:r w:rsidR="00ED783D" w:rsidRPr="0085046C">
        <w:rPr>
          <w:sz w:val="26"/>
          <w:szCs w:val="26"/>
          <w:shd w:val="clear" w:color="auto" w:fill="FFFFFF"/>
        </w:rPr>
        <w:t>знаниях;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индивидуальные беседы с </w:t>
      </w:r>
      <w:r w:rsidR="00ED783D" w:rsidRPr="0085046C">
        <w:rPr>
          <w:sz w:val="26"/>
          <w:szCs w:val="26"/>
          <w:shd w:val="clear" w:color="auto" w:fill="FFFFFF"/>
        </w:rPr>
        <w:t>обучающимся;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вовлечение в </w:t>
      </w:r>
      <w:r w:rsidR="00ED783D" w:rsidRPr="0085046C">
        <w:rPr>
          <w:sz w:val="26"/>
          <w:szCs w:val="26"/>
          <w:shd w:val="clear" w:color="auto" w:fill="FFFFFF"/>
        </w:rPr>
        <w:t>кружки, секции, общественно-полезную деятельность, участие в</w:t>
      </w:r>
      <w:r w:rsidRPr="0085046C">
        <w:rPr>
          <w:sz w:val="26"/>
          <w:szCs w:val="26"/>
          <w:shd w:val="clear" w:color="auto" w:fill="FFFFFF"/>
        </w:rPr>
        <w:t xml:space="preserve"> </w:t>
      </w:r>
      <w:r w:rsidR="00ED783D" w:rsidRPr="0085046C">
        <w:rPr>
          <w:sz w:val="26"/>
          <w:szCs w:val="26"/>
          <w:shd w:val="clear" w:color="auto" w:fill="FFFFFF"/>
        </w:rPr>
        <w:t>школьных мероприятиях, к</w:t>
      </w:r>
      <w:r w:rsidRPr="0085046C">
        <w:rPr>
          <w:sz w:val="26"/>
          <w:szCs w:val="26"/>
          <w:shd w:val="clear" w:color="auto" w:fill="FFFFFF"/>
        </w:rPr>
        <w:t xml:space="preserve">онтроль за проведением досуга и </w:t>
      </w:r>
      <w:r w:rsidR="00ED783D" w:rsidRPr="0085046C">
        <w:rPr>
          <w:sz w:val="26"/>
          <w:szCs w:val="26"/>
          <w:shd w:val="clear" w:color="auto" w:fill="FFFFFF"/>
        </w:rPr>
        <w:t>свободного времени;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</w:t>
      </w:r>
      <w:r w:rsidR="00ED783D" w:rsidRPr="0085046C">
        <w:rPr>
          <w:sz w:val="26"/>
          <w:szCs w:val="26"/>
          <w:shd w:val="clear" w:color="auto" w:fill="FFFFFF"/>
        </w:rPr>
        <w:t>приглашение на Совет по профилактике, а</w:t>
      </w:r>
      <w:r w:rsidRPr="0085046C">
        <w:rPr>
          <w:sz w:val="26"/>
          <w:szCs w:val="26"/>
          <w:shd w:val="clear" w:color="auto" w:fill="FFFFFF"/>
        </w:rPr>
        <w:t xml:space="preserve"> </w:t>
      </w:r>
      <w:r w:rsidR="00ED783D" w:rsidRPr="0085046C">
        <w:rPr>
          <w:sz w:val="26"/>
          <w:szCs w:val="26"/>
          <w:shd w:val="clear" w:color="auto" w:fill="FFFFFF"/>
        </w:rPr>
        <w:t>также проф</w:t>
      </w:r>
      <w:r w:rsidRPr="0085046C">
        <w:rPr>
          <w:sz w:val="26"/>
          <w:szCs w:val="26"/>
          <w:shd w:val="clear" w:color="auto" w:fill="FFFFFF"/>
        </w:rPr>
        <w:t xml:space="preserve">илактическая работа совместно с </w:t>
      </w:r>
      <w:r w:rsidR="00ED783D" w:rsidRPr="0085046C">
        <w:rPr>
          <w:sz w:val="26"/>
          <w:szCs w:val="26"/>
          <w:shd w:val="clear" w:color="auto" w:fill="FFFFFF"/>
        </w:rPr>
        <w:t>ПДН;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</w:t>
      </w:r>
      <w:r w:rsidR="00ED783D" w:rsidRPr="0085046C">
        <w:rPr>
          <w:sz w:val="26"/>
          <w:szCs w:val="26"/>
          <w:shd w:val="clear" w:color="auto" w:fill="FFFFFF"/>
        </w:rPr>
        <w:t>организация летней и</w:t>
      </w:r>
      <w:r w:rsidRPr="0085046C">
        <w:rPr>
          <w:sz w:val="26"/>
          <w:szCs w:val="26"/>
          <w:shd w:val="clear" w:color="auto" w:fill="FFFFFF"/>
        </w:rPr>
        <w:t xml:space="preserve"> </w:t>
      </w:r>
      <w:r w:rsidR="00ED783D" w:rsidRPr="0085046C">
        <w:rPr>
          <w:sz w:val="26"/>
          <w:szCs w:val="26"/>
          <w:shd w:val="clear" w:color="auto" w:fill="FFFFFF"/>
        </w:rPr>
        <w:t>каникулярной занятости</w:t>
      </w:r>
      <w:r w:rsidRPr="0085046C">
        <w:rPr>
          <w:sz w:val="26"/>
          <w:szCs w:val="26"/>
          <w:shd w:val="clear" w:color="auto" w:fill="FFFFFF"/>
        </w:rPr>
        <w:t>;</w:t>
      </w:r>
    </w:p>
    <w:p w:rsidR="00ED783D" w:rsidRPr="0085046C" w:rsidRDefault="008000EA" w:rsidP="008000EA">
      <w:pPr>
        <w:pStyle w:val="ae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  <w:shd w:val="clear" w:color="auto" w:fill="FFFFFF"/>
        </w:rPr>
        <w:t xml:space="preserve">- </w:t>
      </w:r>
      <w:r w:rsidR="00ED783D" w:rsidRPr="0085046C">
        <w:rPr>
          <w:sz w:val="26"/>
          <w:szCs w:val="26"/>
          <w:shd w:val="clear" w:color="auto" w:fill="FFFFFF"/>
        </w:rPr>
        <w:t>профилактика вредных привычек через различные акции, классные часы.</w:t>
      </w:r>
    </w:p>
    <w:p w:rsidR="00ED783D" w:rsidRPr="0085046C" w:rsidRDefault="00ED783D" w:rsidP="00ED783D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85046C">
        <w:rPr>
          <w:rStyle w:val="c2"/>
          <w:color w:val="000000"/>
          <w:sz w:val="26"/>
          <w:szCs w:val="26"/>
        </w:rPr>
        <w:t>Работниками образовательной организации тщательно планируется работа с подростками с отклоняющимся поведением: составляется план работы Совета профилактики правонарушений, план по предупреждению правонарушений среди подростков, план работы по профилактике употребления психически активных веществ среди несовершеннолетних, план мероприятий по антиалкогольной, антиникотиновой пропаганде; планируются санитарно-просветительская работа.</w:t>
      </w:r>
    </w:p>
    <w:p w:rsidR="00ED783D" w:rsidRPr="0085046C" w:rsidRDefault="00ED783D" w:rsidP="00ED783D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85046C">
        <w:rPr>
          <w:rStyle w:val="c2"/>
          <w:color w:val="000000"/>
          <w:sz w:val="26"/>
          <w:szCs w:val="26"/>
        </w:rPr>
        <w:t>На заседаниях Совета профилактики правонарушений регулярно заслушивают вопросы поведения и успеваемости «трудных» подростков.</w:t>
      </w:r>
    </w:p>
    <w:p w:rsidR="00ED783D" w:rsidRPr="0085046C" w:rsidRDefault="00ED783D" w:rsidP="00ED783D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85046C">
        <w:rPr>
          <w:rStyle w:val="c2"/>
          <w:color w:val="000000"/>
          <w:sz w:val="26"/>
          <w:szCs w:val="26"/>
        </w:rPr>
        <w:t xml:space="preserve">В целях профилактики совершения правонарушений несовершеннолетних образовательными организациями организуются месячники профилактики. В организации таких мероприятий принимают участие представители органов и учреждений системы профилактики. </w:t>
      </w:r>
    </w:p>
    <w:p w:rsidR="00ED783D" w:rsidRPr="0085046C" w:rsidRDefault="00ED783D" w:rsidP="00ED783D">
      <w:pPr>
        <w:pStyle w:val="c1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85046C">
        <w:rPr>
          <w:rStyle w:val="c2"/>
          <w:color w:val="000000"/>
          <w:sz w:val="26"/>
          <w:szCs w:val="26"/>
        </w:rPr>
        <w:t>Проводятся беседы для обучающихся по ПДД,</w:t>
      </w:r>
      <w:r w:rsidR="008000EA" w:rsidRPr="0085046C">
        <w:rPr>
          <w:rStyle w:val="c2"/>
          <w:color w:val="000000"/>
          <w:sz w:val="26"/>
          <w:szCs w:val="26"/>
        </w:rPr>
        <w:t xml:space="preserve"> </w:t>
      </w:r>
      <w:r w:rsidRPr="0085046C">
        <w:rPr>
          <w:rStyle w:val="c2"/>
          <w:color w:val="000000"/>
          <w:sz w:val="26"/>
          <w:szCs w:val="26"/>
        </w:rPr>
        <w:t>о здоровом образе жизни, о правах и обязанностях, пропаганда правовых знаний.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 xml:space="preserve">18.12.2020 года с руководителями образовательных организаций района проведено совещание с участием сотрудников ОНД, ОМВД, ОГИБДД. На котором в том числе были рассмотрены вопросы профилактики асоциальных проявлений среди несовершеннолетних, профилактике безнадзорности. </w:t>
      </w:r>
    </w:p>
    <w:p w:rsidR="00ED783D" w:rsidRPr="0085046C" w:rsidRDefault="00ED783D" w:rsidP="00ED783D">
      <w:pPr>
        <w:pStyle w:val="a4"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  <w:r w:rsidRPr="0085046C">
        <w:rPr>
          <w:rStyle w:val="af1"/>
          <w:iCs/>
          <w:sz w:val="26"/>
          <w:szCs w:val="26"/>
        </w:rPr>
        <w:t>В целях организации внеурочной деятельности несовершеннолетних ведется работа по занятости в каникулярное время учащихся, находящихся в социально</w:t>
      </w:r>
      <w:r w:rsidR="008000EA" w:rsidRPr="0085046C">
        <w:rPr>
          <w:rStyle w:val="af1"/>
          <w:iCs/>
          <w:sz w:val="26"/>
          <w:szCs w:val="26"/>
        </w:rPr>
        <w:t xml:space="preserve"> </w:t>
      </w:r>
      <w:r w:rsidRPr="0085046C">
        <w:rPr>
          <w:rStyle w:val="af1"/>
          <w:iCs/>
          <w:sz w:val="26"/>
          <w:szCs w:val="26"/>
        </w:rPr>
        <w:t xml:space="preserve">опасном положении. Образовательные организации района принимают участие в районных межведомственных акциях «Каникулы», «Подросток», в рамках </w:t>
      </w:r>
      <w:r w:rsidRPr="0085046C">
        <w:rPr>
          <w:rStyle w:val="af1"/>
          <w:iCs/>
          <w:sz w:val="26"/>
          <w:szCs w:val="26"/>
        </w:rPr>
        <w:lastRenderedPageBreak/>
        <w:t xml:space="preserve">которых, посещают </w:t>
      </w:r>
      <w:r w:rsidRPr="0085046C">
        <w:rPr>
          <w:b w:val="0"/>
          <w:sz w:val="26"/>
          <w:szCs w:val="26"/>
        </w:rPr>
        <w:t>семьи, находящиеся в социально опасном положении, проводят беседы, консультации с несовершеннолетними, организуют досуг.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iCs/>
          <w:sz w:val="26"/>
          <w:szCs w:val="26"/>
        </w:rPr>
      </w:pPr>
      <w:r w:rsidRPr="0085046C">
        <w:rPr>
          <w:rStyle w:val="af1"/>
          <w:rFonts w:ascii="Times New Roman" w:hAnsi="Times New Roman" w:cs="Times New Roman"/>
          <w:b w:val="0"/>
          <w:iCs/>
          <w:sz w:val="26"/>
          <w:szCs w:val="26"/>
        </w:rPr>
        <w:t xml:space="preserve">В образовательных организациях работают военно-патриотических клубы, ведется работа по развитию районного отделения детско-юношеского военно-патриотического общественного движения «Юнармия». </w:t>
      </w:r>
    </w:p>
    <w:p w:rsidR="00ED783D" w:rsidRPr="0085046C" w:rsidRDefault="00ED783D" w:rsidP="00ED78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В декабре 2020 года, согласно письму ОМВД России, в ряды юнармейцев были включены несовершеннолетние, состоящие на учете в органах и учреждениях системы профилактики.</w:t>
      </w:r>
    </w:p>
    <w:p w:rsidR="00ED783D" w:rsidRPr="0085046C" w:rsidRDefault="00ED783D" w:rsidP="005547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16F6" w:rsidRPr="0085046C" w:rsidRDefault="00326D2B" w:rsidP="008F16F6">
      <w:pPr>
        <w:pStyle w:val="Bodytext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sz w:val="26"/>
          <w:szCs w:val="26"/>
        </w:rPr>
        <w:t xml:space="preserve">В рамках организации отдыха и оздоровления детей, находящихся в трудной жизненной ситуации </w:t>
      </w:r>
      <w:r w:rsidR="0087291F" w:rsidRPr="0085046C">
        <w:rPr>
          <w:sz w:val="26"/>
          <w:szCs w:val="26"/>
        </w:rPr>
        <w:t xml:space="preserve">КУВО «УСЗН Павловского района» </w:t>
      </w:r>
      <w:r w:rsidR="008F16F6" w:rsidRPr="0085046C">
        <w:rPr>
          <w:color w:val="000000"/>
          <w:sz w:val="26"/>
          <w:szCs w:val="26"/>
        </w:rPr>
        <w:t>выделяет бесплатные путевки на отдых и оздоровление несовершеннолетних детей, приобретенные департаментом социальной защиты Воронежской области, следующим льготным категориям граждан: дети-инвалиды, семьи находящиеся в социально опасном положении, неполные семьи, многодетные семьи, безработные родители, дети, оставшиеся без попечения родителей, родители инвалиды, малообеспеченные семьи.</w:t>
      </w:r>
    </w:p>
    <w:p w:rsidR="008F16F6" w:rsidRPr="0085046C" w:rsidRDefault="008F16F6" w:rsidP="008F16F6">
      <w:pPr>
        <w:pStyle w:val="Bodytext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Право на оздоровление в санатории, имеют дети с показаниями для санаторно- курортного лечения.</w:t>
      </w:r>
    </w:p>
    <w:p w:rsidR="008F16F6" w:rsidRPr="0085046C" w:rsidRDefault="008F16F6" w:rsidP="008F16F6">
      <w:pPr>
        <w:pStyle w:val="Bodytext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Путевки выделяются детям в возрасте от 7 до 15 лет (включительно), в порядке очередности поступления заявлений, не чаще одного раза в течение календарного года. Для получения бесплатной путевки за счет областного бюджета родители обращаются с заявлением в КУВО «УСЗН».</w:t>
      </w:r>
    </w:p>
    <w:p w:rsidR="008F16F6" w:rsidRPr="0085046C" w:rsidRDefault="008F16F6" w:rsidP="008F16F6">
      <w:pPr>
        <w:pStyle w:val="Bodytext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Бесплатные путевки для детей из семей социального риска, состоящих на ведомственном учете в КУВО «УСЗН» выделяются в первую очередь. В связи с распространением новой коронавирусной инфекции многие заезды в оздоровительные учреждения были отменены и количество путевок уменьшилось. За 2020 г. детям из семей льготных категорий было выделено 86 путевок:</w:t>
      </w:r>
    </w:p>
    <w:p w:rsidR="008F16F6" w:rsidRPr="0085046C" w:rsidRDefault="008F16F6" w:rsidP="008F16F6">
      <w:pPr>
        <w:pStyle w:val="Bodytext20"/>
        <w:shd w:val="clear" w:color="auto" w:fill="auto"/>
        <w:tabs>
          <w:tab w:val="left" w:pos="216"/>
        </w:tabs>
        <w:spacing w:after="0" w:line="240" w:lineRule="auto"/>
        <w:ind w:left="709" w:firstLine="0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- ДОЛ «Чайка» и «Ласточка» - 42</w:t>
      </w:r>
    </w:p>
    <w:p w:rsidR="008F16F6" w:rsidRPr="0085046C" w:rsidRDefault="008F16F6" w:rsidP="008F16F6">
      <w:pPr>
        <w:pStyle w:val="Bodytext20"/>
        <w:shd w:val="clear" w:color="auto" w:fill="auto"/>
        <w:tabs>
          <w:tab w:val="left" w:pos="211"/>
        </w:tabs>
        <w:spacing w:after="0" w:line="240" w:lineRule="auto"/>
        <w:ind w:left="709" w:firstLine="0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- ВОДЦСРО «Золотой колос» -19</w:t>
      </w:r>
    </w:p>
    <w:p w:rsidR="008F16F6" w:rsidRPr="0085046C" w:rsidRDefault="008F16F6" w:rsidP="008F16F6">
      <w:pPr>
        <w:pStyle w:val="Bodytext20"/>
        <w:shd w:val="clear" w:color="auto" w:fill="auto"/>
        <w:tabs>
          <w:tab w:val="left" w:pos="211"/>
        </w:tabs>
        <w:spacing w:after="0" w:line="240" w:lineRule="auto"/>
        <w:ind w:left="709" w:firstLine="0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- Санаторий «Жемчужина дона» - 25</w:t>
      </w:r>
    </w:p>
    <w:p w:rsidR="008F16F6" w:rsidRPr="0085046C" w:rsidRDefault="008F16F6" w:rsidP="008F16F6">
      <w:pPr>
        <w:pStyle w:val="Bodytext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Из них: 6 детей из 4 семей социального риска.</w:t>
      </w:r>
    </w:p>
    <w:p w:rsidR="008F16F6" w:rsidRPr="0085046C" w:rsidRDefault="008F16F6" w:rsidP="008F16F6">
      <w:pPr>
        <w:pStyle w:val="Bodytext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При осуществлении взаимодействия органов и учреждений системы профилактики безнадзорности и правонарушений несовершеннолетних проводится профилактическая работа с семьей. Целью данной работы является изменения ситуации и предотвращения изъятий ребенка из семьи на этапе, когда сотрудничество с ребенком и его родителями еще является возможным и эффективным без разрыва семейных отношений. Учреждениями системы социальной защиты населения проводится обширная реабилитационная работа с несовершеннолетними и их родителями, основной целью которой является:</w:t>
      </w:r>
    </w:p>
    <w:p w:rsidR="008F16F6" w:rsidRPr="0085046C" w:rsidRDefault="008F16F6" w:rsidP="008F16F6">
      <w:pPr>
        <w:pStyle w:val="Bodytext20"/>
        <w:numPr>
          <w:ilvl w:val="0"/>
          <w:numId w:val="9"/>
        </w:numPr>
        <w:shd w:val="clear" w:color="auto" w:fill="auto"/>
        <w:tabs>
          <w:tab w:val="left" w:pos="479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сокращение численности детей, находящихся в социально опасном положении, в том числе социального сиротства;</w:t>
      </w:r>
    </w:p>
    <w:p w:rsidR="008F16F6" w:rsidRPr="0085046C" w:rsidRDefault="008F16F6" w:rsidP="008F16F6">
      <w:pPr>
        <w:pStyle w:val="Bodytext20"/>
        <w:numPr>
          <w:ilvl w:val="0"/>
          <w:numId w:val="9"/>
        </w:numPr>
        <w:shd w:val="clear" w:color="auto" w:fill="auto"/>
        <w:tabs>
          <w:tab w:val="left" w:pos="542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обеспечение права ребенка жить и воспитываться в семье;</w:t>
      </w:r>
    </w:p>
    <w:p w:rsidR="008F16F6" w:rsidRPr="0085046C" w:rsidRDefault="008F16F6" w:rsidP="008F16F6">
      <w:pPr>
        <w:pStyle w:val="Bodytext20"/>
        <w:numPr>
          <w:ilvl w:val="0"/>
          <w:numId w:val="9"/>
        </w:numPr>
        <w:shd w:val="clear" w:color="auto" w:fill="auto"/>
        <w:tabs>
          <w:tab w:val="left" w:pos="479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предотвращение утраты родительского попечения детьми, проживающими в семьях, находящихся в социально опасном положении.</w:t>
      </w:r>
    </w:p>
    <w:p w:rsidR="008F16F6" w:rsidRPr="0085046C" w:rsidRDefault="008F16F6" w:rsidP="008F16F6">
      <w:pPr>
        <w:pStyle w:val="Bodytext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 xml:space="preserve">В работе КУВО «УСЗН» по данному направлению используются следующие технологии: активная поддержка родителей, оказание экстренной психологической помощи, «Телефон горячей линии», социальная работа по участковому признаку (постановка семьи на социальное обслуживание), мобильная служба. </w:t>
      </w:r>
      <w:r w:rsidRPr="0085046C">
        <w:rPr>
          <w:color w:val="000000"/>
          <w:sz w:val="26"/>
          <w:szCs w:val="26"/>
        </w:rPr>
        <w:lastRenderedPageBreak/>
        <w:t>Прогнозируемым результатом реализации работы «мобильной службы» является снижение остроты социальных проблем, улучшение условий и повышения качества жизни социально незащищенных категорий населения, возможность получения услуг по месту проживания.</w:t>
      </w:r>
    </w:p>
    <w:p w:rsidR="008F16F6" w:rsidRPr="0085046C" w:rsidRDefault="008F16F6" w:rsidP="008F16F6">
      <w:pPr>
        <w:pStyle w:val="Bodytext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Дети из семей в социально опасном положении проходят период адаптации в СРЦдН, деятельность которого направлена на предоставление временного приюта, организацию индивидуальных реабилитационных мероприятий с каждым несовершеннолетним, профилактику семейного неблагополучия: так за 2020 г.</w:t>
      </w:r>
    </w:p>
    <w:p w:rsidR="008F16F6" w:rsidRPr="0085046C" w:rsidRDefault="008F16F6" w:rsidP="008F16F6">
      <w:pPr>
        <w:pStyle w:val="Bodytext20"/>
        <w:numPr>
          <w:ilvl w:val="0"/>
          <w:numId w:val="9"/>
        </w:numPr>
        <w:shd w:val="clear" w:color="auto" w:fill="auto"/>
        <w:tabs>
          <w:tab w:val="left" w:pos="542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65 детей было помещено в Павловский СРЦдН;</w:t>
      </w:r>
    </w:p>
    <w:p w:rsidR="008F16F6" w:rsidRPr="0085046C" w:rsidRDefault="008F16F6" w:rsidP="008F16F6">
      <w:pPr>
        <w:pStyle w:val="Bodytext20"/>
        <w:numPr>
          <w:ilvl w:val="0"/>
          <w:numId w:val="9"/>
        </w:numPr>
        <w:shd w:val="clear" w:color="auto" w:fill="auto"/>
        <w:tabs>
          <w:tab w:val="left" w:pos="542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19 детей направлялись в ОДЦСРО «Золотой колос» Лискииского района.</w:t>
      </w:r>
    </w:p>
    <w:p w:rsidR="008F16F6" w:rsidRPr="0085046C" w:rsidRDefault="008F16F6" w:rsidP="008F16F6">
      <w:pPr>
        <w:pStyle w:val="Bodytext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85046C">
        <w:rPr>
          <w:color w:val="000000"/>
          <w:sz w:val="26"/>
          <w:szCs w:val="26"/>
        </w:rPr>
        <w:t>Реабилитация несовершеннолетних, находящихся в социально опасном</w:t>
      </w:r>
      <w:r w:rsidR="00FA4171" w:rsidRPr="0085046C">
        <w:rPr>
          <w:color w:val="000000"/>
          <w:sz w:val="26"/>
          <w:szCs w:val="26"/>
        </w:rPr>
        <w:t xml:space="preserve"> </w:t>
      </w:r>
      <w:r w:rsidRPr="0085046C">
        <w:rPr>
          <w:color w:val="000000"/>
          <w:sz w:val="26"/>
          <w:szCs w:val="26"/>
        </w:rPr>
        <w:t>положении, направлена на социальную адаптацию к существующим условиям жизнедеятельности, оказание экстренной психологической помощи.</w:t>
      </w:r>
    </w:p>
    <w:p w:rsidR="00FA4171" w:rsidRPr="0085046C" w:rsidRDefault="00FA4171" w:rsidP="00FA4171">
      <w:pPr>
        <w:pStyle w:val="ac"/>
        <w:spacing w:after="0"/>
        <w:ind w:firstLine="708"/>
        <w:jc w:val="both"/>
        <w:rPr>
          <w:rFonts w:cs="Times New Roman"/>
          <w:sz w:val="26"/>
          <w:szCs w:val="26"/>
        </w:rPr>
      </w:pPr>
      <w:r w:rsidRPr="0085046C">
        <w:rPr>
          <w:rFonts w:cs="Times New Roman"/>
          <w:sz w:val="26"/>
          <w:szCs w:val="26"/>
        </w:rPr>
        <w:t>Своевременное выявление и учет семей и детей, находящихся в социально опасном положении - одна из главных задач комиссии по работе с семьями и детьми. В рамках выполнения соглашения «О межведомственном взаимодействии по первичному выявлению  семейного неблагополучия, жестокого обращения с детьми, организации работы с семьями, находящимися  в социально опасном положении, на территории Воронежской области» от 02.09.2015 года, представители органов и учреждений системы профилактики, в случаях, когда стало известно о нахождении ребенка или семьи, находящейся в социально опасном положении незамедлительно сообщают об этом в комиссию. За 2020 года комиссией  по сообщениям, поступившим от органов и учреждений системы профилактики признано находящимися в социально опасном положении 28             (2019 г. – 47; 2018 г. – 49; 2017 г. - 35) семей, в которых проживает 61 (2019 г. - 84; 2018 г. – 67; 2017 г. - 51) ребенок.</w:t>
      </w:r>
    </w:p>
    <w:p w:rsidR="00FA4171" w:rsidRPr="0085046C" w:rsidRDefault="00FA4171" w:rsidP="00FA4171">
      <w:pPr>
        <w:pStyle w:val="ae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5046C">
        <w:rPr>
          <w:bCs/>
          <w:sz w:val="26"/>
          <w:szCs w:val="26"/>
        </w:rPr>
        <w:t xml:space="preserve">В настоящее время на учете в комиссии состоит 45 </w:t>
      </w:r>
      <w:r w:rsidRPr="0085046C">
        <w:rPr>
          <w:sz w:val="26"/>
          <w:szCs w:val="26"/>
        </w:rPr>
        <w:t xml:space="preserve">(2019 г. -51; 2018 г. – 60; 2017 г. - 43) </w:t>
      </w:r>
      <w:r w:rsidRPr="0085046C">
        <w:rPr>
          <w:bCs/>
          <w:sz w:val="26"/>
          <w:szCs w:val="26"/>
        </w:rPr>
        <w:t>семей,</w:t>
      </w:r>
      <w:r w:rsidRPr="0085046C">
        <w:rPr>
          <w:sz w:val="26"/>
          <w:szCs w:val="26"/>
        </w:rPr>
        <w:t xml:space="preserve"> в которых проживает 96 (2019 г. – 106; 2018 г. – 111; 2017 г. - 87) детей.</w:t>
      </w:r>
      <w:r w:rsidRPr="0085046C">
        <w:rPr>
          <w:bCs/>
          <w:sz w:val="26"/>
          <w:szCs w:val="26"/>
        </w:rPr>
        <w:t xml:space="preserve"> С </w:t>
      </w:r>
      <w:r w:rsidRPr="0085046C">
        <w:rPr>
          <w:sz w:val="26"/>
          <w:szCs w:val="26"/>
        </w:rPr>
        <w:t>данной категорией семей проводится социальная, психолого-педагогическая реабилитация. На постоянной основе  осуществляются проверки по месту жительства органами и учреждениями системы профилактики (ОМВД по Павловскому району, отдел опеки и попечительства администрации Павловского муниципального района Воронежской области, БУЗ ВО «Павловская РБ», КУ ВО «УСЗН Павловского района», отдел надзорной деятельности и профилактической работы по Павловскому району) в соответствии с планами индивидуально-профилактической работы с семьями, утверждаемыми на заседаниях комиссии. При посещении данных семей  особое внимание уделяется обследованию печного, газового оборудования.</w:t>
      </w:r>
    </w:p>
    <w:p w:rsidR="00FA4171" w:rsidRPr="0085046C" w:rsidRDefault="00FA4171" w:rsidP="00FA4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С апреля 2020 года в рамках программы Фонда поддержки детей, находящихся в трудной жизненной ситуации в Павловском муниципальном районе Воронежской области реализуется инновационный социальный проект «Точка опоры». В этой связи в МБУ Павловский центр «РОСТ»  создано структурное подразделение «Служба психолого-педагогической помощи семье и детям».</w:t>
      </w:r>
    </w:p>
    <w:p w:rsidR="00FA4171" w:rsidRPr="0085046C" w:rsidRDefault="00FA4171" w:rsidP="00FA4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 xml:space="preserve">Служба организована для оказания психологической помощи (психокоррекционной, реабилитационной, консультативной)  семьям и детям, оказавшимся в трудной жизненной ситуации, проведения психологической диагностики психофизического, интеллектуального и эмоционального развития детей и их родителей. Также специалисты службы выявляют психологические </w:t>
      </w:r>
      <w:r w:rsidRPr="0085046C">
        <w:rPr>
          <w:rFonts w:ascii="Times New Roman" w:hAnsi="Times New Roman" w:cs="Times New Roman"/>
          <w:sz w:val="26"/>
          <w:szCs w:val="26"/>
        </w:rPr>
        <w:lastRenderedPageBreak/>
        <w:t>проблемы в детско-родительских отношениях и занимаются формированием психологической культуры детей и подростков, родителей (лиц, их заменяющих).</w:t>
      </w:r>
    </w:p>
    <w:p w:rsidR="00FA4171" w:rsidRPr="0085046C" w:rsidRDefault="00FA4171" w:rsidP="00FA41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046C">
        <w:rPr>
          <w:rFonts w:ascii="Times New Roman" w:eastAsia="Times New Roman" w:hAnsi="Times New Roman" w:cs="Times New Roman"/>
          <w:sz w:val="26"/>
          <w:szCs w:val="26"/>
        </w:rPr>
        <w:t>Эффективность работы по реабилитации небла</w:t>
      </w:r>
      <w:r w:rsidRPr="0085046C">
        <w:rPr>
          <w:rFonts w:ascii="Times New Roman" w:hAnsi="Times New Roman" w:cs="Times New Roman"/>
          <w:sz w:val="26"/>
          <w:szCs w:val="26"/>
        </w:rPr>
        <w:t xml:space="preserve">гополучных семей повышается, </w:t>
      </w:r>
      <w:r w:rsidRPr="0085046C">
        <w:rPr>
          <w:rFonts w:ascii="Times New Roman" w:eastAsia="Times New Roman" w:hAnsi="Times New Roman" w:cs="Times New Roman"/>
          <w:sz w:val="26"/>
          <w:szCs w:val="26"/>
        </w:rPr>
        <w:t xml:space="preserve">если совместная, </w:t>
      </w:r>
      <w:r w:rsidRPr="0085046C">
        <w:rPr>
          <w:rFonts w:ascii="Times New Roman" w:hAnsi="Times New Roman" w:cs="Times New Roman"/>
          <w:sz w:val="26"/>
          <w:szCs w:val="26"/>
        </w:rPr>
        <w:t xml:space="preserve">комплексная, </w:t>
      </w:r>
      <w:r w:rsidRPr="0085046C">
        <w:rPr>
          <w:rFonts w:ascii="Times New Roman" w:eastAsia="Times New Roman" w:hAnsi="Times New Roman" w:cs="Times New Roman"/>
          <w:sz w:val="26"/>
          <w:szCs w:val="26"/>
        </w:rPr>
        <w:t>взаимосвязанна</w:t>
      </w:r>
      <w:r w:rsidRPr="0085046C">
        <w:rPr>
          <w:rFonts w:ascii="Times New Roman" w:hAnsi="Times New Roman" w:cs="Times New Roman"/>
          <w:sz w:val="26"/>
          <w:szCs w:val="26"/>
        </w:rPr>
        <w:t xml:space="preserve">я работа проходит планомерно, </w:t>
      </w:r>
      <w:r w:rsidRPr="0085046C">
        <w:rPr>
          <w:rFonts w:ascii="Times New Roman" w:eastAsia="Times New Roman" w:hAnsi="Times New Roman" w:cs="Times New Roman"/>
          <w:sz w:val="26"/>
          <w:szCs w:val="26"/>
        </w:rPr>
        <w:t>систематически, целенаправленно,</w:t>
      </w:r>
      <w:r w:rsidRPr="0085046C">
        <w:rPr>
          <w:rFonts w:ascii="Times New Roman" w:hAnsi="Times New Roman" w:cs="Times New Roman"/>
          <w:sz w:val="26"/>
          <w:szCs w:val="26"/>
        </w:rPr>
        <w:t xml:space="preserve"> а также </w:t>
      </w:r>
      <w:r w:rsidRPr="0085046C">
        <w:rPr>
          <w:rFonts w:ascii="Times New Roman" w:eastAsia="Times New Roman" w:hAnsi="Times New Roman" w:cs="Times New Roman"/>
          <w:sz w:val="26"/>
          <w:szCs w:val="26"/>
        </w:rPr>
        <w:t xml:space="preserve"> при заинтересованности членов семьи.</w:t>
      </w:r>
      <w:r w:rsidRPr="0085046C">
        <w:rPr>
          <w:rFonts w:ascii="Times New Roman" w:hAnsi="Times New Roman" w:cs="Times New Roman"/>
          <w:sz w:val="26"/>
          <w:szCs w:val="26"/>
        </w:rPr>
        <w:t xml:space="preserve"> За 2020 год прекращена профилактическая работа с 50 семьями, из них в связи с </w:t>
      </w:r>
      <w:r w:rsidRPr="0085046C">
        <w:rPr>
          <w:rFonts w:ascii="Times New Roman" w:hAnsi="Times New Roman" w:cs="Times New Roman"/>
          <w:bCs/>
          <w:sz w:val="26"/>
          <w:szCs w:val="26"/>
        </w:rPr>
        <w:t xml:space="preserve">оздоровлением обстановки  в 34 (2019 г. – 48; </w:t>
      </w:r>
      <w:r w:rsidRPr="0085046C">
        <w:rPr>
          <w:rFonts w:ascii="Times New Roman" w:hAnsi="Times New Roman" w:cs="Times New Roman"/>
          <w:sz w:val="26"/>
          <w:szCs w:val="26"/>
        </w:rPr>
        <w:t>2018 г. – 39; 2017 г. -23)</w:t>
      </w:r>
      <w:r w:rsidRPr="0085046C">
        <w:rPr>
          <w:rFonts w:ascii="Times New Roman" w:hAnsi="Times New Roman" w:cs="Times New Roman"/>
          <w:bCs/>
          <w:sz w:val="26"/>
          <w:szCs w:val="26"/>
        </w:rPr>
        <w:t xml:space="preserve"> семьях. </w:t>
      </w:r>
    </w:p>
    <w:p w:rsidR="00FA4171" w:rsidRPr="0085046C" w:rsidRDefault="00FA4171" w:rsidP="00FA41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К административной ответственности по ч. 1 ст. 5.35 КоАП РФ (неисполнение родителями или иными законными представителями несовершеннолетних обязанностей по содержанию и воспитанию несовершеннолетних) привлечено 112 (2019 г. – 117; 2018 г. – 149; 2017 г. - 104) родителей, законных представителей несовершеннолетних.</w:t>
      </w:r>
    </w:p>
    <w:p w:rsidR="00FA4171" w:rsidRDefault="00FA4171" w:rsidP="00FA417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046C">
        <w:rPr>
          <w:rFonts w:ascii="Times New Roman" w:hAnsi="Times New Roman" w:cs="Times New Roman"/>
          <w:sz w:val="26"/>
          <w:szCs w:val="26"/>
        </w:rPr>
        <w:t>Раннее выявление семейного неблагополучия, свидетельствует о том, что на территории Павловского муниципального района Воронежской области  не зарегистрировано фактов жестокого обращения с детьми.</w:t>
      </w:r>
    </w:p>
    <w:p w:rsidR="003B0D00" w:rsidRPr="00531250" w:rsidRDefault="003B0D00" w:rsidP="002E728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3B0D00" w:rsidRPr="00531250" w:rsidSect="002F172A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19B" w:rsidRDefault="0008319B" w:rsidP="00F74BBD">
      <w:pPr>
        <w:spacing w:after="0" w:line="240" w:lineRule="auto"/>
      </w:pPr>
      <w:r>
        <w:separator/>
      </w:r>
    </w:p>
  </w:endnote>
  <w:endnote w:type="continuationSeparator" w:id="1">
    <w:p w:rsidR="0008319B" w:rsidRDefault="0008319B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19B" w:rsidRDefault="0008319B" w:rsidP="00F74BBD">
      <w:pPr>
        <w:spacing w:after="0" w:line="240" w:lineRule="auto"/>
      </w:pPr>
      <w:r>
        <w:separator/>
      </w:r>
    </w:p>
  </w:footnote>
  <w:footnote w:type="continuationSeparator" w:id="1">
    <w:p w:rsidR="0008319B" w:rsidRDefault="0008319B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425228"/>
      <w:docPartObj>
        <w:docPartGallery w:val="Page Numbers (Top of Page)"/>
        <w:docPartUnique/>
      </w:docPartObj>
    </w:sdtPr>
    <w:sdtContent>
      <w:p w:rsidR="0030547F" w:rsidRDefault="00BB73BB">
        <w:pPr>
          <w:pStyle w:val="a8"/>
          <w:jc w:val="center"/>
        </w:pPr>
      </w:p>
    </w:sdtContent>
  </w:sdt>
  <w:p w:rsidR="0030547F" w:rsidRDefault="0030547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6603E"/>
    <w:multiLevelType w:val="hybridMultilevel"/>
    <w:tmpl w:val="81A2B2A0"/>
    <w:lvl w:ilvl="0" w:tplc="DBE22E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76C13"/>
    <w:multiLevelType w:val="multilevel"/>
    <w:tmpl w:val="AD82077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0C23084"/>
    <w:multiLevelType w:val="hybridMultilevel"/>
    <w:tmpl w:val="C3A07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94BFD"/>
    <w:multiLevelType w:val="multilevel"/>
    <w:tmpl w:val="C768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F7"/>
    <w:rsid w:val="00071567"/>
    <w:rsid w:val="000807E4"/>
    <w:rsid w:val="00080B49"/>
    <w:rsid w:val="000828A8"/>
    <w:rsid w:val="0008319B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10099"/>
    <w:rsid w:val="00121097"/>
    <w:rsid w:val="00130354"/>
    <w:rsid w:val="00130C19"/>
    <w:rsid w:val="00133197"/>
    <w:rsid w:val="00133693"/>
    <w:rsid w:val="00142F59"/>
    <w:rsid w:val="001431F1"/>
    <w:rsid w:val="00144993"/>
    <w:rsid w:val="001450CF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782E"/>
    <w:rsid w:val="001A2EB2"/>
    <w:rsid w:val="001A70D9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572B"/>
    <w:rsid w:val="001F7DE4"/>
    <w:rsid w:val="00214685"/>
    <w:rsid w:val="00232590"/>
    <w:rsid w:val="00236691"/>
    <w:rsid w:val="002407F6"/>
    <w:rsid w:val="002429EA"/>
    <w:rsid w:val="00242DAB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868"/>
    <w:rsid w:val="00292DDA"/>
    <w:rsid w:val="002956DE"/>
    <w:rsid w:val="0029585F"/>
    <w:rsid w:val="002A0B53"/>
    <w:rsid w:val="002A0D4B"/>
    <w:rsid w:val="002A7329"/>
    <w:rsid w:val="002B040E"/>
    <w:rsid w:val="002B2134"/>
    <w:rsid w:val="002B22D0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2AE8"/>
    <w:rsid w:val="002D42C8"/>
    <w:rsid w:val="002D48AF"/>
    <w:rsid w:val="002E3C7B"/>
    <w:rsid w:val="002E5162"/>
    <w:rsid w:val="002E728B"/>
    <w:rsid w:val="002E7DF0"/>
    <w:rsid w:val="002F172A"/>
    <w:rsid w:val="002F6A74"/>
    <w:rsid w:val="002F7982"/>
    <w:rsid w:val="003001CA"/>
    <w:rsid w:val="0030221B"/>
    <w:rsid w:val="0030297F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26D2B"/>
    <w:rsid w:val="0034056E"/>
    <w:rsid w:val="003410FC"/>
    <w:rsid w:val="00341375"/>
    <w:rsid w:val="00344AA9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A0BDE"/>
    <w:rsid w:val="003B0D00"/>
    <w:rsid w:val="003B34A7"/>
    <w:rsid w:val="003C6998"/>
    <w:rsid w:val="003E1E4C"/>
    <w:rsid w:val="003E2258"/>
    <w:rsid w:val="003E3E44"/>
    <w:rsid w:val="003E3FE7"/>
    <w:rsid w:val="003F173F"/>
    <w:rsid w:val="003F1809"/>
    <w:rsid w:val="003F346E"/>
    <w:rsid w:val="003F47FD"/>
    <w:rsid w:val="003F534D"/>
    <w:rsid w:val="00402AE5"/>
    <w:rsid w:val="00402C04"/>
    <w:rsid w:val="004031BE"/>
    <w:rsid w:val="00403C4D"/>
    <w:rsid w:val="00415924"/>
    <w:rsid w:val="0041708D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666F8"/>
    <w:rsid w:val="004831B3"/>
    <w:rsid w:val="00483F3A"/>
    <w:rsid w:val="00483FFC"/>
    <w:rsid w:val="00484094"/>
    <w:rsid w:val="0048644F"/>
    <w:rsid w:val="004A2198"/>
    <w:rsid w:val="004A6155"/>
    <w:rsid w:val="004A6158"/>
    <w:rsid w:val="004B45F6"/>
    <w:rsid w:val="004B5075"/>
    <w:rsid w:val="004B633F"/>
    <w:rsid w:val="004B683A"/>
    <w:rsid w:val="004B6C64"/>
    <w:rsid w:val="004C034F"/>
    <w:rsid w:val="004C20BB"/>
    <w:rsid w:val="004C7377"/>
    <w:rsid w:val="004D0FA4"/>
    <w:rsid w:val="004D31FB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A1D"/>
    <w:rsid w:val="005207F2"/>
    <w:rsid w:val="00531250"/>
    <w:rsid w:val="00531BBA"/>
    <w:rsid w:val="00532F7F"/>
    <w:rsid w:val="00533CFD"/>
    <w:rsid w:val="00536F93"/>
    <w:rsid w:val="00537182"/>
    <w:rsid w:val="005400C7"/>
    <w:rsid w:val="005409C8"/>
    <w:rsid w:val="00540A6C"/>
    <w:rsid w:val="00541BF6"/>
    <w:rsid w:val="0054287D"/>
    <w:rsid w:val="00547299"/>
    <w:rsid w:val="00550436"/>
    <w:rsid w:val="0055062C"/>
    <w:rsid w:val="0055479E"/>
    <w:rsid w:val="005548A2"/>
    <w:rsid w:val="00555602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E0054"/>
    <w:rsid w:val="005E3E8C"/>
    <w:rsid w:val="005E6B24"/>
    <w:rsid w:val="006029A6"/>
    <w:rsid w:val="00604094"/>
    <w:rsid w:val="006047EB"/>
    <w:rsid w:val="00604BE2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6437"/>
    <w:rsid w:val="00650756"/>
    <w:rsid w:val="00651E97"/>
    <w:rsid w:val="00653EA1"/>
    <w:rsid w:val="00660142"/>
    <w:rsid w:val="00673110"/>
    <w:rsid w:val="00674D97"/>
    <w:rsid w:val="006756AE"/>
    <w:rsid w:val="0067590D"/>
    <w:rsid w:val="00675E60"/>
    <w:rsid w:val="00677298"/>
    <w:rsid w:val="00677721"/>
    <w:rsid w:val="006777EE"/>
    <w:rsid w:val="006824BB"/>
    <w:rsid w:val="00694EC9"/>
    <w:rsid w:val="006A3621"/>
    <w:rsid w:val="006A443D"/>
    <w:rsid w:val="006A478D"/>
    <w:rsid w:val="006A52A4"/>
    <w:rsid w:val="006B0B69"/>
    <w:rsid w:val="006B3406"/>
    <w:rsid w:val="006B5F5C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33E43"/>
    <w:rsid w:val="0074292F"/>
    <w:rsid w:val="00746B55"/>
    <w:rsid w:val="007553BC"/>
    <w:rsid w:val="00761552"/>
    <w:rsid w:val="00762523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554A"/>
    <w:rsid w:val="007F23E6"/>
    <w:rsid w:val="007F2890"/>
    <w:rsid w:val="007F7580"/>
    <w:rsid w:val="008000EA"/>
    <w:rsid w:val="00804F9E"/>
    <w:rsid w:val="008053A8"/>
    <w:rsid w:val="00807473"/>
    <w:rsid w:val="0080775B"/>
    <w:rsid w:val="00807B9F"/>
    <w:rsid w:val="00810EA9"/>
    <w:rsid w:val="008144BA"/>
    <w:rsid w:val="00823323"/>
    <w:rsid w:val="00824BE7"/>
    <w:rsid w:val="008313F1"/>
    <w:rsid w:val="0083160F"/>
    <w:rsid w:val="008321B4"/>
    <w:rsid w:val="0083449A"/>
    <w:rsid w:val="00845DD2"/>
    <w:rsid w:val="0084690B"/>
    <w:rsid w:val="0085046C"/>
    <w:rsid w:val="00852D49"/>
    <w:rsid w:val="00857122"/>
    <w:rsid w:val="008629C1"/>
    <w:rsid w:val="00866438"/>
    <w:rsid w:val="00866560"/>
    <w:rsid w:val="0087291F"/>
    <w:rsid w:val="0088172E"/>
    <w:rsid w:val="00886EBD"/>
    <w:rsid w:val="008923BA"/>
    <w:rsid w:val="00893125"/>
    <w:rsid w:val="008932E5"/>
    <w:rsid w:val="008B06FD"/>
    <w:rsid w:val="008B5339"/>
    <w:rsid w:val="008C0BDB"/>
    <w:rsid w:val="008C2059"/>
    <w:rsid w:val="008D4693"/>
    <w:rsid w:val="008E5556"/>
    <w:rsid w:val="008E76EA"/>
    <w:rsid w:val="008F100C"/>
    <w:rsid w:val="008F16F6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65184"/>
    <w:rsid w:val="00965FB7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64324"/>
    <w:rsid w:val="00A74116"/>
    <w:rsid w:val="00A7467F"/>
    <w:rsid w:val="00A7743B"/>
    <w:rsid w:val="00A847A5"/>
    <w:rsid w:val="00A92D18"/>
    <w:rsid w:val="00A94292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3BF6"/>
    <w:rsid w:val="00B67B51"/>
    <w:rsid w:val="00B75111"/>
    <w:rsid w:val="00B80D3E"/>
    <w:rsid w:val="00B834A8"/>
    <w:rsid w:val="00B8569C"/>
    <w:rsid w:val="00B87A5D"/>
    <w:rsid w:val="00B947A7"/>
    <w:rsid w:val="00BA10D5"/>
    <w:rsid w:val="00BA23C3"/>
    <w:rsid w:val="00BA32CD"/>
    <w:rsid w:val="00BA7700"/>
    <w:rsid w:val="00BA779F"/>
    <w:rsid w:val="00BB3FE2"/>
    <w:rsid w:val="00BB52B1"/>
    <w:rsid w:val="00BB59DE"/>
    <w:rsid w:val="00BB6310"/>
    <w:rsid w:val="00BB73BB"/>
    <w:rsid w:val="00BD1FE7"/>
    <w:rsid w:val="00BD3432"/>
    <w:rsid w:val="00BD64AE"/>
    <w:rsid w:val="00BE41DB"/>
    <w:rsid w:val="00BE45BA"/>
    <w:rsid w:val="00BE6B16"/>
    <w:rsid w:val="00BF0708"/>
    <w:rsid w:val="00BF222E"/>
    <w:rsid w:val="00BF35E1"/>
    <w:rsid w:val="00BF7E73"/>
    <w:rsid w:val="00C0065B"/>
    <w:rsid w:val="00C05B81"/>
    <w:rsid w:val="00C11D77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72219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C2750"/>
    <w:rsid w:val="00CC311E"/>
    <w:rsid w:val="00CD1125"/>
    <w:rsid w:val="00CD16AA"/>
    <w:rsid w:val="00CD4351"/>
    <w:rsid w:val="00CE1CC3"/>
    <w:rsid w:val="00CF201C"/>
    <w:rsid w:val="00CF4816"/>
    <w:rsid w:val="00CF677A"/>
    <w:rsid w:val="00D0176C"/>
    <w:rsid w:val="00D2139E"/>
    <w:rsid w:val="00D25F5B"/>
    <w:rsid w:val="00D26581"/>
    <w:rsid w:val="00D30A0A"/>
    <w:rsid w:val="00D41990"/>
    <w:rsid w:val="00D43D23"/>
    <w:rsid w:val="00D51B85"/>
    <w:rsid w:val="00D51F67"/>
    <w:rsid w:val="00D53215"/>
    <w:rsid w:val="00D5457C"/>
    <w:rsid w:val="00D571B3"/>
    <w:rsid w:val="00D57F76"/>
    <w:rsid w:val="00D607E4"/>
    <w:rsid w:val="00D641CD"/>
    <w:rsid w:val="00D671B1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F049D"/>
    <w:rsid w:val="00DF0863"/>
    <w:rsid w:val="00DF690E"/>
    <w:rsid w:val="00E01952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3054A"/>
    <w:rsid w:val="00E42A68"/>
    <w:rsid w:val="00E442A8"/>
    <w:rsid w:val="00E457C5"/>
    <w:rsid w:val="00E45F80"/>
    <w:rsid w:val="00E519EC"/>
    <w:rsid w:val="00E57E52"/>
    <w:rsid w:val="00E62F3A"/>
    <w:rsid w:val="00E63DC9"/>
    <w:rsid w:val="00E72BC1"/>
    <w:rsid w:val="00E77DBD"/>
    <w:rsid w:val="00E77FA2"/>
    <w:rsid w:val="00E92D76"/>
    <w:rsid w:val="00EA0E52"/>
    <w:rsid w:val="00EA2636"/>
    <w:rsid w:val="00EA3260"/>
    <w:rsid w:val="00EB086C"/>
    <w:rsid w:val="00EB29D4"/>
    <w:rsid w:val="00EB43FA"/>
    <w:rsid w:val="00EB4D34"/>
    <w:rsid w:val="00EB598B"/>
    <w:rsid w:val="00EC25FC"/>
    <w:rsid w:val="00EC2664"/>
    <w:rsid w:val="00EC266D"/>
    <w:rsid w:val="00EC3019"/>
    <w:rsid w:val="00EC7AF3"/>
    <w:rsid w:val="00ED5152"/>
    <w:rsid w:val="00ED783D"/>
    <w:rsid w:val="00EE01EE"/>
    <w:rsid w:val="00EE398D"/>
    <w:rsid w:val="00EF04FB"/>
    <w:rsid w:val="00EF0B54"/>
    <w:rsid w:val="00EF5220"/>
    <w:rsid w:val="00EF760C"/>
    <w:rsid w:val="00F05023"/>
    <w:rsid w:val="00F1338E"/>
    <w:rsid w:val="00F174A7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4171"/>
    <w:rsid w:val="00FA520D"/>
    <w:rsid w:val="00FA5AC1"/>
    <w:rsid w:val="00FA72D3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paragraph" w:styleId="1">
    <w:name w:val="heading 1"/>
    <w:basedOn w:val="a"/>
    <w:link w:val="10"/>
    <w:uiPriority w:val="9"/>
    <w:qFormat/>
    <w:rsid w:val="002E7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link w:val="a5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7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BBD"/>
  </w:style>
  <w:style w:type="paragraph" w:styleId="aa">
    <w:name w:val="footer"/>
    <w:basedOn w:val="a"/>
    <w:link w:val="ab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c">
    <w:name w:val="Body Text"/>
    <w:basedOn w:val="a"/>
    <w:link w:val="ad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e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33197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uiPriority w:val="99"/>
    <w:rsid w:val="00EC3019"/>
    <w:rPr>
      <w:rFonts w:ascii="Franklin Gothic Medium" w:hAnsi="Franklin Gothic Medium" w:cs="Franklin Gothic Medium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E72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Quote"/>
    <w:basedOn w:val="a"/>
    <w:next w:val="a"/>
    <w:link w:val="20"/>
    <w:uiPriority w:val="29"/>
    <w:qFormat/>
    <w:rsid w:val="002E728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E728B"/>
    <w:rPr>
      <w:i/>
      <w:iCs/>
      <w:color w:val="000000" w:themeColor="text1"/>
    </w:rPr>
  </w:style>
  <w:style w:type="character" w:styleId="af1">
    <w:name w:val="Strong"/>
    <w:basedOn w:val="a0"/>
    <w:uiPriority w:val="22"/>
    <w:qFormat/>
    <w:rsid w:val="004B45F6"/>
    <w:rPr>
      <w:b/>
      <w:bCs/>
    </w:rPr>
  </w:style>
  <w:style w:type="paragraph" w:customStyle="1" w:styleId="ConsPlusTitle">
    <w:name w:val="ConsPlusTitle"/>
    <w:rsid w:val="004B45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666F8"/>
    <w:rPr>
      <w:rFonts w:ascii="Arial" w:eastAsia="Times New Roman" w:hAnsi="Arial" w:cs="Arial"/>
      <w:sz w:val="20"/>
      <w:szCs w:val="20"/>
    </w:rPr>
  </w:style>
  <w:style w:type="paragraph" w:customStyle="1" w:styleId="c1">
    <w:name w:val="c1"/>
    <w:basedOn w:val="a"/>
    <w:rsid w:val="00ED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D783D"/>
  </w:style>
  <w:style w:type="character" w:customStyle="1" w:styleId="a5">
    <w:name w:val="Без интервала Знак"/>
    <w:basedOn w:val="a0"/>
    <w:link w:val="a4"/>
    <w:uiPriority w:val="1"/>
    <w:rsid w:val="00ED783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2">
    <w:name w:val="Body text (2)_"/>
    <w:basedOn w:val="a0"/>
    <w:link w:val="Bodytext20"/>
    <w:locked/>
    <w:rsid w:val="008F16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8F16F6"/>
    <w:pPr>
      <w:widowControl w:val="0"/>
      <w:shd w:val="clear" w:color="auto" w:fill="FFFFFF"/>
      <w:spacing w:after="540" w:line="302" w:lineRule="exact"/>
      <w:ind w:hanging="340"/>
    </w:pPr>
    <w:rPr>
      <w:rFonts w:ascii="Times New Roman" w:eastAsia="Times New Roman" w:hAnsi="Times New Roman" w:cs="Times New Roman"/>
    </w:rPr>
  </w:style>
  <w:style w:type="character" w:customStyle="1" w:styleId="Heading3">
    <w:name w:val="Heading #3_"/>
    <w:basedOn w:val="a0"/>
    <w:link w:val="Heading30"/>
    <w:locked/>
    <w:rsid w:val="008F16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8F16F6"/>
    <w:pPr>
      <w:widowControl w:val="0"/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34B7B-1915-4D3F-8290-7AEEF815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6</Pages>
  <Words>2429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16245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Suslin Pavel</cp:lastModifiedBy>
  <cp:revision>57</cp:revision>
  <cp:lastPrinted>2021-03-17T09:39:00Z</cp:lastPrinted>
  <dcterms:created xsi:type="dcterms:W3CDTF">2017-01-18T12:30:00Z</dcterms:created>
  <dcterms:modified xsi:type="dcterms:W3CDTF">2021-03-17T09:41:00Z</dcterms:modified>
</cp:coreProperties>
</file>