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3F" w:rsidRPr="007278D9" w:rsidRDefault="003F173F" w:rsidP="00B2157D">
      <w:pPr>
        <w:pStyle w:val="ConsPlusNormal"/>
        <w:widowControl/>
        <w:ind w:firstLine="9639"/>
        <w:jc w:val="right"/>
        <w:rPr>
          <w:rFonts w:ascii="Times New Roman" w:hAnsi="Times New Roman" w:cs="Times New Roman"/>
          <w:sz w:val="26"/>
          <w:szCs w:val="26"/>
        </w:rPr>
      </w:pPr>
      <w:r w:rsidRPr="007278D9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30547F" w:rsidRDefault="00C977E8" w:rsidP="003F17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Отчет о реализации </w:t>
      </w:r>
      <w:r w:rsidRPr="003F173F">
        <w:rPr>
          <w:rFonts w:ascii="Times New Roman" w:hAnsi="Times New Roman" w:cs="Times New Roman"/>
          <w:sz w:val="26"/>
          <w:szCs w:val="26"/>
        </w:rPr>
        <w:t>План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30547F" w:rsidRPr="003F17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0BDB" w:rsidRDefault="008C0BDB" w:rsidP="00F63B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63BB5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F63BB5" w:rsidRPr="00F63BB5">
        <w:rPr>
          <w:rFonts w:ascii="Times New Roman" w:hAnsi="Times New Roman" w:cs="Times New Roman"/>
          <w:sz w:val="26"/>
          <w:szCs w:val="26"/>
        </w:rPr>
        <w:t>демографического развития Павловского муниципального района</w:t>
      </w:r>
      <w:r w:rsidR="00C977E8">
        <w:rPr>
          <w:rFonts w:ascii="Times New Roman" w:hAnsi="Times New Roman" w:cs="Times New Roman"/>
          <w:sz w:val="26"/>
          <w:szCs w:val="26"/>
        </w:rPr>
        <w:t xml:space="preserve"> в</w:t>
      </w:r>
      <w:r w:rsidR="008A36C6">
        <w:rPr>
          <w:rFonts w:ascii="Times New Roman" w:hAnsi="Times New Roman" w:cs="Times New Roman"/>
          <w:sz w:val="26"/>
          <w:szCs w:val="26"/>
        </w:rPr>
        <w:t xml:space="preserve"> 2021</w:t>
      </w:r>
      <w:r w:rsidR="00C977E8">
        <w:rPr>
          <w:rFonts w:ascii="Times New Roman" w:hAnsi="Times New Roman" w:cs="Times New Roman"/>
          <w:sz w:val="26"/>
          <w:szCs w:val="26"/>
        </w:rPr>
        <w:t xml:space="preserve"> </w:t>
      </w:r>
      <w:r w:rsidR="008A36C6">
        <w:rPr>
          <w:rFonts w:ascii="Times New Roman" w:hAnsi="Times New Roman" w:cs="Times New Roman"/>
          <w:sz w:val="26"/>
          <w:szCs w:val="26"/>
        </w:rPr>
        <w:t>год</w:t>
      </w:r>
      <w:r w:rsidR="00C977E8">
        <w:rPr>
          <w:rFonts w:ascii="Times New Roman" w:hAnsi="Times New Roman" w:cs="Times New Roman"/>
          <w:sz w:val="26"/>
          <w:szCs w:val="26"/>
        </w:rPr>
        <w:t>у</w:t>
      </w:r>
    </w:p>
    <w:p w:rsidR="00F63BB5" w:rsidRDefault="00F63BB5" w:rsidP="00F63B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3"/>
        <w:gridCol w:w="3095"/>
        <w:gridCol w:w="3078"/>
        <w:gridCol w:w="3149"/>
        <w:gridCol w:w="4132"/>
      </w:tblGrid>
      <w:tr w:rsidR="00F63BB5" w:rsidRPr="00E6560C" w:rsidTr="009D111B">
        <w:trPr>
          <w:tblHeader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B5" w:rsidRPr="00E6560C" w:rsidRDefault="00F63BB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№</w:t>
            </w:r>
          </w:p>
          <w:p w:rsidR="00F63BB5" w:rsidRPr="00E6560C" w:rsidRDefault="00F63BB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B5" w:rsidRPr="00E6560C" w:rsidRDefault="00F63BB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5" w:rsidRPr="00E6560C" w:rsidRDefault="00F63BB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F63BB5" w:rsidRPr="00E6560C" w:rsidRDefault="00F63BB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E8" w:rsidRPr="00E6560C" w:rsidRDefault="00C977E8" w:rsidP="00C977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Ответственный исполнитель</w:t>
            </w:r>
          </w:p>
          <w:p w:rsidR="00F63BB5" w:rsidRPr="00E6560C" w:rsidRDefault="00F63BB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B5" w:rsidRPr="00E6560C" w:rsidRDefault="00C977E8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Итоги реализации мероприятий</w:t>
            </w:r>
          </w:p>
          <w:p w:rsidR="00F63BB5" w:rsidRPr="00E6560C" w:rsidRDefault="00F63BB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F63BB5" w:rsidRPr="00E6560C" w:rsidTr="00F63BB5">
        <w:trPr>
          <w:trHeight w:val="60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5" w:rsidRPr="00E6560C" w:rsidRDefault="00F63BB5" w:rsidP="00E6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рождаемости</w:t>
            </w:r>
          </w:p>
        </w:tc>
      </w:tr>
      <w:tr w:rsidR="00C977E8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E8" w:rsidRPr="00E6560C" w:rsidRDefault="00C977E8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E8" w:rsidRPr="00E6560C" w:rsidRDefault="00C977E8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Проведение мероприятий, направленных на укрепление института семьи и брака, пропаганду семейных ценностей (чествование граждан в связи с юбилеем семейной жизни, молодых семей, семей с новорожденными детьми и т.д.)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E8" w:rsidRPr="00E6560C" w:rsidRDefault="00C977E8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Возрождение и укрепление семейных ценностей и традиций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7E8" w:rsidRPr="00E6560C" w:rsidRDefault="00C977E8" w:rsidP="00C97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Отдел  ЗАГС Павловского района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C977E8" w:rsidRPr="00E6560C" w:rsidRDefault="00C977E8" w:rsidP="00C97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культуре и межнациональным вопросам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BE" w:rsidRPr="002A5C8D" w:rsidRDefault="00DE71BE" w:rsidP="00DE71BE">
            <w:pPr>
              <w:spacing w:after="0" w:line="240" w:lineRule="auto"/>
              <w:ind w:left="28" w:right="91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>Сведения о мероприятиях, проводимые о</w:t>
            </w:r>
            <w:r w:rsidRPr="002A5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тделом  ЗАГС Павловского района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 xml:space="preserve"> и м</w:t>
            </w:r>
            <w:r w:rsidRPr="002A5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униципальным отделом по культуре и межнациональным вопросам администрации Павловского муниципального района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</w:t>
            </w:r>
          </w:p>
          <w:p w:rsidR="00DE71BE" w:rsidRPr="002A5C8D" w:rsidRDefault="00DE71BE" w:rsidP="00DE71BE">
            <w:pPr>
              <w:spacing w:after="0" w:line="240" w:lineRule="auto"/>
              <w:ind w:left="28" w:right="91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>Приложению № 1.</w:t>
            </w:r>
          </w:p>
          <w:p w:rsidR="00C977E8" w:rsidRPr="00E6560C" w:rsidRDefault="00C977E8" w:rsidP="00E656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pStyle w:val="Default"/>
            </w:pPr>
            <w:r w:rsidRPr="00E6560C">
              <w:t>Предоставление в собственность бесплатно земельных участков под строительство индивидуальных жилых домов  гражданам, имеющим трех и более детей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pStyle w:val="Default"/>
            </w:pPr>
            <w:r w:rsidRPr="00E6560C">
              <w:t>Улучшение жилищных условий граждан, имеющих трех и более детей; повышение уровня рождаемости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pStyle w:val="Default"/>
            </w:pPr>
            <w:r w:rsidRPr="00E6560C">
              <w:t>Муниципальный отдел по управлению муниципальным имуществом администрации Павловского муниципального района</w:t>
            </w:r>
          </w:p>
          <w:p w:rsidR="00486EE5" w:rsidRPr="00E6560C" w:rsidRDefault="00486EE5" w:rsidP="00C97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Default="00486EE5" w:rsidP="00DE71BE">
            <w:pPr>
              <w:pStyle w:val="a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ECA">
              <w:rPr>
                <w:rFonts w:ascii="Times New Roman" w:eastAsiaTheme="minorEastAsia" w:hAnsi="Times New Roman"/>
                <w:sz w:val="24"/>
                <w:szCs w:val="24"/>
              </w:rPr>
              <w:t>По состоянию на 31.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  <w:r w:rsidRPr="00A96EC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2021</w:t>
            </w:r>
            <w:r w:rsidRPr="00A96ECA">
              <w:rPr>
                <w:rFonts w:ascii="Times New Roman" w:eastAsiaTheme="minorEastAsia" w:hAnsi="Times New Roman"/>
                <w:sz w:val="24"/>
                <w:szCs w:val="24"/>
              </w:rPr>
              <w:t xml:space="preserve"> года многодетным гражданам, имеющим право на бесплатное предоставление земельных участков на территории Павловского муниципального района, предоставлено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Pr="00A96ECA">
              <w:rPr>
                <w:rFonts w:ascii="Times New Roman" w:eastAsiaTheme="minorEastAsia" w:hAnsi="Times New Roman"/>
                <w:sz w:val="24"/>
                <w:szCs w:val="24"/>
              </w:rPr>
              <w:t xml:space="preserve"> земельных участк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а для индивидуального жилищного строительства, общей площадью 0,3 га,</w:t>
            </w:r>
            <w:r w:rsidRPr="00A96ECA">
              <w:rPr>
                <w:rFonts w:ascii="Times New Roman" w:eastAsiaTheme="minorEastAsia" w:hAnsi="Times New Roman"/>
                <w:sz w:val="24"/>
                <w:szCs w:val="24"/>
              </w:rPr>
              <w:t xml:space="preserve"> расположенных на территории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Александровского, Петровского сельских поселений.</w:t>
            </w:r>
          </w:p>
          <w:p w:rsidR="00486EE5" w:rsidRPr="00E6560C" w:rsidRDefault="00486EE5" w:rsidP="00352012">
            <w:pPr>
              <w:pStyle w:val="a7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 31.12.2021 года к</w:t>
            </w:r>
            <w:r w:rsidRPr="004B4822">
              <w:rPr>
                <w:rFonts w:ascii="Times New Roman" w:hAnsi="Times New Roman"/>
                <w:sz w:val="24"/>
                <w:szCs w:val="24"/>
              </w:rPr>
              <w:t xml:space="preserve">оличество многодетных граждан, изъявивших желание на бесплатное </w:t>
            </w:r>
            <w:r w:rsidRPr="004B4822">
              <w:rPr>
                <w:rFonts w:ascii="Times New Roman" w:hAnsi="Times New Roman"/>
                <w:sz w:val="24"/>
                <w:szCs w:val="24"/>
              </w:rPr>
              <w:lastRenderedPageBreak/>
              <w:t>получение в собственность земельных участков</w:t>
            </w:r>
            <w:r>
              <w:rPr>
                <w:rFonts w:ascii="Times New Roman" w:hAnsi="Times New Roman"/>
                <w:sz w:val="24"/>
                <w:szCs w:val="24"/>
              </w:rPr>
              <w:t>, состоящих в Реестре многодетных граждан –150 семей, в том числе 116 семей, проживающих на территории сельских поселений Павловского муниципального района, 34 семьи, проживающие на территории городского поселения – город Павловск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D7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вспомогательных репродуктивных технологий (ЭКО) при лечении бесплодия 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допускать снижение рождаемости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C97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C42569" w:rsidRDefault="00486EE5" w:rsidP="007D7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="000A2AB1"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 учете  по бесплодию состоит 46</w:t>
            </w:r>
            <w:r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пар. (43</w:t>
            </w:r>
            <w:r w:rsidR="000A2AB1"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0A2AB1"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  <w:r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на 100 тыс. населения). </w:t>
            </w:r>
            <w:r w:rsidR="000A2AB1"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23</w:t>
            </w:r>
            <w:r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женщинам проведена процедура ЭКО</w:t>
            </w:r>
            <w:r w:rsidR="00C42569"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0A2AB1" w:rsidRPr="00C42569">
              <w:rPr>
                <w:rFonts w:ascii="Times New Roman" w:hAnsi="Times New Roman" w:cs="Times New Roman"/>
                <w:sz w:val="24"/>
                <w:szCs w:val="24"/>
              </w:rPr>
              <w:t xml:space="preserve"> из них бе</w:t>
            </w:r>
            <w:r w:rsidR="007D7605">
              <w:rPr>
                <w:rFonts w:ascii="Times New Roman" w:hAnsi="Times New Roman" w:cs="Times New Roman"/>
                <w:sz w:val="24"/>
                <w:szCs w:val="24"/>
              </w:rPr>
              <w:t>ременность наступила у 4 женщин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D019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профилактике абортов. 100-процентное проведение доабортного консультирования женщин, обратившихся в медицинскую организацию за направлением на аборт</w:t>
            </w:r>
          </w:p>
          <w:p w:rsidR="00486EE5" w:rsidRPr="00E6560C" w:rsidRDefault="00486EE5" w:rsidP="00D019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Увеличение доли женщин, отказавшихся от медицинского аборта в пользу вынашивания беременности после доабортного консультирования до 45 %</w:t>
            </w:r>
          </w:p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C97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C42569" w:rsidRDefault="00486EE5" w:rsidP="00C4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 рамках реализации </w:t>
            </w:r>
            <w:r w:rsidRPr="00C42569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охрану репродуктивного здоровья</w:t>
            </w:r>
            <w:r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100 %  женщин, обратившихся в женскую консультацию по беременности, проконсультированы медицинским психологом. После консультации психолога отказались от проведения аборта 5</w:t>
            </w:r>
            <w:r w:rsidR="00C42569"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6,9</w:t>
            </w:r>
            <w:r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% женщин, что на </w:t>
            </w:r>
            <w:r w:rsidR="00C42569"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105,7% больше в сравнении с 2020</w:t>
            </w:r>
            <w:r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г</w:t>
            </w:r>
            <w:r w:rsidR="00C42569" w:rsidRPr="00C4256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одом</w:t>
            </w:r>
          </w:p>
        </w:tc>
      </w:tr>
      <w:tr w:rsidR="00486EE5" w:rsidRPr="00E6560C" w:rsidTr="00352012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352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информационно-просветительских мероприятий </w:t>
            </w:r>
          </w:p>
          <w:p w:rsidR="00486EE5" w:rsidRPr="00E6560C" w:rsidRDefault="00486EE5" w:rsidP="00352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профилактике абортов</w:t>
            </w:r>
          </w:p>
          <w:p w:rsidR="00486EE5" w:rsidRPr="00E6560C" w:rsidRDefault="00486EE5" w:rsidP="00352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EE5" w:rsidRPr="00E6560C" w:rsidRDefault="00486EE5" w:rsidP="00352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частоты абортов на 5 %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17D82" w:rsidRDefault="00486EE5" w:rsidP="00C97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D82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17D82" w:rsidRDefault="00486EE5" w:rsidP="00C97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D82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17D82" w:rsidRDefault="00486EE5" w:rsidP="003520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>Частота абортов за 12 месяцев 2021 года</w:t>
            </w:r>
            <w:r w:rsidR="00C0159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  <w:r w:rsidR="00C01592">
              <w:rPr>
                <w:rFonts w:ascii="Times New Roman" w:hAnsi="Times New Roman" w:cs="Times New Roman"/>
                <w:sz w:val="24"/>
                <w:szCs w:val="24"/>
              </w:rPr>
              <w:t xml:space="preserve"> случая</w:t>
            </w: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86EE5" w:rsidRPr="00E17D82" w:rsidRDefault="00486EE5" w:rsidP="003520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полиграфической </w:t>
            </w:r>
            <w:r w:rsidRPr="00E17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 и транслирование роликов на телевизоре в женской консультации и отделении функциональной диагностики, направлен</w:t>
            </w:r>
            <w:r w:rsidR="00C01592">
              <w:rPr>
                <w:rFonts w:ascii="Times New Roman" w:hAnsi="Times New Roman" w:cs="Times New Roman"/>
                <w:sz w:val="24"/>
                <w:szCs w:val="24"/>
              </w:rPr>
              <w:t>ных на снижение частоты абортов осуществляется на постоянной основе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774B95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74B9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1.6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774B95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74B9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Участие в реализации </w:t>
            </w:r>
            <w:r w:rsidRPr="00774B95">
              <w:rPr>
                <w:rFonts w:ascii="Times New Roman" w:hAnsi="Times New Roman" w:cs="Times New Roman"/>
                <w:sz w:val="24"/>
                <w:szCs w:val="24"/>
              </w:rPr>
              <w:t>межрегионального образовательного проекта «Вагон знаний»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74B95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74B9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детей участвующих в межрегиональных туристско-образовательных железнодорожных путешествиях для школьников в учебный период (исключая каникулярные и праздничные дни) в низкий сезон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774B95" w:rsidRDefault="00486EE5" w:rsidP="00C97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74B9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  <w:p w:rsidR="00486EE5" w:rsidRPr="00774B95" w:rsidRDefault="00486EE5" w:rsidP="00C977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74B95" w:rsidRDefault="00B571D6" w:rsidP="00B571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74B95">
              <w:rPr>
                <w:rFonts w:ascii="Times New Roman" w:hAnsi="Times New Roman" w:cs="Times New Roman"/>
                <w:sz w:val="24"/>
                <w:szCs w:val="24"/>
              </w:rPr>
              <w:t xml:space="preserve">В связи </w:t>
            </w:r>
            <w:r w:rsidRPr="00774B95">
              <w:rPr>
                <w:rFonts w:ascii="Times New Roman" w:hAnsi="Times New Roman"/>
                <w:sz w:val="24"/>
                <w:szCs w:val="24"/>
              </w:rPr>
              <w:t xml:space="preserve">с введением ограничительных мер, связанных с распространением новой коронавирусной инфекции в 2021 году участие в реализации </w:t>
            </w:r>
            <w:r w:rsidRPr="00774B95">
              <w:rPr>
                <w:rFonts w:ascii="Times New Roman" w:hAnsi="Times New Roman" w:cs="Times New Roman"/>
                <w:sz w:val="24"/>
                <w:szCs w:val="24"/>
              </w:rPr>
              <w:t>межрегионального образовательного проекта «Вагон знаний» не принимали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Поддержка семьи при рождении детей: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 предоставление ежемесячной выплаты в связи с рождением (усыновлением) первого ребенка;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выплата единовременного пособия в размере 200 тыс. рублей при рождении второго ребенка у матери в возрасте до 28 лет;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- предоставление ежемесячной денежной выплаты, назначаемой в случае рождения третьего ребенка или последующих детей до достижения ребенком возраста 3 лет;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- предоставление регионального материнского капитала и реализация средств регионального материнского капитала 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Создание благоприятных условий для комплексного развития жизнедеятельности детей и семей с детьми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КУ ВО «УСЗН Павловского района»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486EE5" w:rsidRPr="00E6560C" w:rsidRDefault="00486EE5" w:rsidP="00C977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F73" w:rsidRDefault="008F7F73" w:rsidP="008F7F7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поддержки семей при рождении детей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КУ ВО «УСЗН Павловского района»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предоставляются следующие выплаты:</w:t>
            </w:r>
          </w:p>
          <w:p w:rsidR="007D6743" w:rsidRPr="00551415" w:rsidRDefault="007D6743" w:rsidP="008F7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>ежемесячные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выплаты в связи с рождением (усыновлением) первого ребенка: получают выплату 385 человек на сумму 30</w:t>
            </w:r>
            <w:r w:rsidR="00B571D6" w:rsidRPr="00551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571D6" w:rsidRPr="00551415">
              <w:rPr>
                <w:rFonts w:ascii="Times New Roman" w:hAnsi="Times New Roman" w:cs="Times New Roman"/>
                <w:sz w:val="24"/>
                <w:szCs w:val="24"/>
              </w:rPr>
              <w:t>3 млн.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B571D6" w:rsidRPr="0055141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6743" w:rsidRPr="00551415" w:rsidRDefault="007D6743" w:rsidP="008F7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- единовременн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пособи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200 тыс.</w:t>
            </w:r>
            <w:r w:rsidR="00B571D6"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571D6" w:rsidRPr="0055141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при рождении второго ребенка у матери в возрасте 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28 лет: получили выплату 59 человек на сумму 11</w:t>
            </w:r>
            <w:r w:rsidR="00B571D6" w:rsidRPr="00551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71D6"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B571D6" w:rsidRPr="0055141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6743" w:rsidRPr="00551415" w:rsidRDefault="007D6743" w:rsidP="008F7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>ежемесячные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денежн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выплаты, назначаем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рождения третьего ребенка или последующих детей до достижения ребенком возраста 3 лет: получ</w:t>
            </w:r>
            <w:r w:rsidR="00551415" w:rsidRPr="005514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выплату </w:t>
            </w:r>
            <w:r w:rsidR="00551415" w:rsidRPr="00551415">
              <w:rPr>
                <w:rFonts w:ascii="Times New Roman" w:hAnsi="Times New Roman" w:cs="Times New Roman"/>
                <w:sz w:val="24"/>
                <w:szCs w:val="24"/>
              </w:rPr>
              <w:t>303 человека на сумму 28,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1415"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551415" w:rsidRPr="0055141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EE5" w:rsidRPr="00551415" w:rsidRDefault="007D6743" w:rsidP="008F7F7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- региональн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материнск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капитал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 xml:space="preserve">В период отчетного года выдано 100 </w:t>
            </w:r>
            <w:r w:rsidR="008F7F73" w:rsidRPr="00551415">
              <w:rPr>
                <w:rFonts w:ascii="Times New Roman" w:hAnsi="Times New Roman" w:cs="Times New Roman"/>
                <w:sz w:val="24"/>
                <w:szCs w:val="24"/>
              </w:rPr>
              <w:t>сертификатов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регионального материнского капитала</w:t>
            </w:r>
            <w:r w:rsidR="008F7F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реализовано 89 сертификатов на сумму 7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Совершенствование механизма оказания государственной социальной помощи семьям с детьми на основе социального контракта и ее приоритизация в системе  мер государственной поддержки семей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доли граждан, преодолевших трудную жизненную ситуацию, в общей численности получателей государственной социальной помощи на основании социального контракта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КУ ВО «УСЗН Павловского района»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486EE5" w:rsidRPr="00E6560C" w:rsidRDefault="00486EE5" w:rsidP="00C97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43" w:rsidRPr="00551415" w:rsidRDefault="00551415" w:rsidP="00551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в </w:t>
            </w:r>
            <w:r w:rsidR="007D6743" w:rsidRPr="0055141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D6743"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заключено 154 социальных контракта (помощь оказана 474 человекам) на общую сумму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6743" w:rsidRPr="0055141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="007D6743"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</w:t>
            </w:r>
            <w:r w:rsidR="007D6743"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из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D6743" w:rsidRPr="00551415" w:rsidRDefault="007D6743" w:rsidP="0055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- поиск работы 35 контрактов на сумму 369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6743" w:rsidRPr="00551415" w:rsidRDefault="007D6743" w:rsidP="0055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- на ведение личного подсобного хозяйства 7 контрактов 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7D6743" w:rsidRPr="00551415" w:rsidRDefault="007D6743" w:rsidP="00551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- на осуществление индивидуальной предпринимательской деятельности 66 контрактов на сумму 16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6EE5" w:rsidRPr="00551415" w:rsidRDefault="007D6743" w:rsidP="003520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- на преодоление трудной жизненной ситуации 46 контрактов на сумму 481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01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141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55141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Помощь семьям с детьми, нуждающимся в поддержке государства:</w:t>
            </w:r>
          </w:p>
          <w:p w:rsidR="00486EE5" w:rsidRPr="00E6560C" w:rsidRDefault="00486EE5" w:rsidP="0072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- организация отдыха и оздоровления льготных категорий детей;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- оказание реабилитационных услуг семьям с детьми, находящимся в трудной жизненной ситуации и социально опасном положении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благоприятных условий для комплексного развития жизнедеятельности детей и семей с детьми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КУ ВО «УСЗН Павловского района»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486EE5" w:rsidRPr="00E6560C" w:rsidRDefault="00486EE5" w:rsidP="00C97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8F" w:rsidRPr="002A5C8D" w:rsidRDefault="0068308F" w:rsidP="006830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Информация муниципального отдела по образованию, молодежной политике и спорту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</w:t>
            </w:r>
            <w:r w:rsidRPr="002A5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КУ ВО «УСЗН Павловского района» </w:t>
            </w:r>
          </w:p>
          <w:p w:rsidR="0068308F" w:rsidRDefault="0068308F" w:rsidP="00683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5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согласно Приложению № 2</w:t>
            </w:r>
          </w:p>
          <w:p w:rsidR="00486EE5" w:rsidRPr="003E2D99" w:rsidRDefault="00486EE5" w:rsidP="007D7045">
            <w:pPr>
              <w:pStyle w:val="a4"/>
              <w:rPr>
                <w:b w:val="0"/>
                <w:bCs w:val="0"/>
                <w:highlight w:val="yellow"/>
                <w:lang w:eastAsia="en-US"/>
              </w:rPr>
            </w:pP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Улучшение жилищных условий граждан, молодых семей и молодых специалистов, проживающих и работающих в сельской местности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pStyle w:val="ConsPlusNormal"/>
              <w:widowControl/>
              <w:tabs>
                <w:tab w:val="left" w:pos="843"/>
                <w:tab w:val="center" w:pos="3263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Улучшение жилищных условий семей, проживающих в сельской местности</w:t>
            </w:r>
          </w:p>
          <w:p w:rsidR="00486EE5" w:rsidRPr="00E6560C" w:rsidRDefault="00486EE5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7E0">
              <w:rPr>
                <w:rFonts w:ascii="Times New Roman" w:hAnsi="Times New Roman" w:cs="Times New Roman"/>
                <w:sz w:val="24"/>
                <w:szCs w:val="24"/>
              </w:rPr>
              <w:t>Отдел социально – экономического развития, муниципального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и поддержки предпринимательства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D41DB5" w:rsidRDefault="00486EE5" w:rsidP="00D019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DB5">
              <w:rPr>
                <w:rFonts w:ascii="Times New Roman" w:hAnsi="Times New Roman" w:cs="Times New Roman"/>
                <w:sz w:val="24"/>
                <w:szCs w:val="24"/>
              </w:rPr>
              <w:t>Семей, изъявивших желание улучшить жилищные условия в рамках подпрограммы «Комплексное развитие сельских территорий Воронежской области»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</w:t>
            </w:r>
            <w:r w:rsidR="008E4572">
              <w:rPr>
                <w:rFonts w:ascii="Times New Roman" w:hAnsi="Times New Roman" w:cs="Times New Roman"/>
                <w:sz w:val="24"/>
                <w:szCs w:val="24"/>
              </w:rPr>
              <w:t>»,  в 2021 году не имелось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государственной поддержки молодым семьям – участникам мероприятия по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жильем молодых семей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доступности жилья для молодых семей с детьми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 – экономического развития, муниципального контроля и поддержки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D41DB5" w:rsidRDefault="00486EE5" w:rsidP="007D7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D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предоставление социальных выплат в текущем году направлено 4 267,3 тыс. рублей бюджетных средств, в том числе:</w:t>
            </w:r>
          </w:p>
          <w:p w:rsidR="00486EE5" w:rsidRPr="00D41DB5" w:rsidRDefault="00486EE5" w:rsidP="007D7045">
            <w:pPr>
              <w:tabs>
                <w:tab w:val="left" w:pos="6300"/>
                <w:tab w:val="lef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D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федерального бюджета</w:t>
            </w:r>
            <w:r w:rsidRPr="00515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1DB5">
              <w:rPr>
                <w:rFonts w:ascii="Times New Roman" w:eastAsia="Times New Roman" w:hAnsi="Times New Roman" w:cs="Times New Roman"/>
                <w:sz w:val="24"/>
                <w:szCs w:val="24"/>
              </w:rPr>
              <w:t>– 933 тыс. рублей;</w:t>
            </w:r>
          </w:p>
          <w:p w:rsidR="00486EE5" w:rsidRPr="00D41DB5" w:rsidRDefault="00486EE5" w:rsidP="007D7045">
            <w:pPr>
              <w:tabs>
                <w:tab w:val="left" w:pos="6300"/>
                <w:tab w:val="lef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DB5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областного бюджета – 2 334,3  тыс. рублей;</w:t>
            </w:r>
          </w:p>
          <w:p w:rsidR="00486EE5" w:rsidRPr="00D41DB5" w:rsidRDefault="00486EE5" w:rsidP="007D7045">
            <w:pPr>
              <w:tabs>
                <w:tab w:val="left" w:pos="6300"/>
                <w:tab w:val="lef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DB5">
              <w:rPr>
                <w:rFonts w:ascii="Times New Roman" w:eastAsia="Times New Roman" w:hAnsi="Times New Roman" w:cs="Times New Roman"/>
                <w:sz w:val="24"/>
                <w:szCs w:val="24"/>
              </w:rPr>
              <w:t>- муниципального бюджета – 1</w:t>
            </w:r>
            <w:r w:rsidR="00445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1DB5">
              <w:rPr>
                <w:rFonts w:ascii="Times New Roman" w:eastAsia="Times New Roman" w:hAnsi="Times New Roman" w:cs="Times New Roman"/>
                <w:sz w:val="24"/>
                <w:szCs w:val="24"/>
              </w:rPr>
              <w:t>000,0 тыс. рублей.</w:t>
            </w:r>
          </w:p>
          <w:p w:rsidR="00486EE5" w:rsidRPr="00D41DB5" w:rsidRDefault="00486EE5" w:rsidP="007D7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1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государственной поддержки за 2021 год улучшили жилищные условия 9 семей общей численностью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Pr="00D41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человек.</w:t>
            </w:r>
          </w:p>
          <w:p w:rsidR="00486EE5" w:rsidRPr="00D41DB5" w:rsidRDefault="00486EE5" w:rsidP="007D7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DB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жилья на вторичном рынке общей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  <w:r w:rsidRPr="00D41DB5">
              <w:rPr>
                <w:rFonts w:ascii="Times New Roman" w:hAnsi="Times New Roman" w:cs="Times New Roman"/>
                <w:sz w:val="24"/>
                <w:szCs w:val="24"/>
              </w:rPr>
              <w:t xml:space="preserve"> кв. метров, построено нового жилья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226,5</w:t>
            </w:r>
            <w:r w:rsidR="008E4572">
              <w:rPr>
                <w:rFonts w:ascii="Times New Roman" w:hAnsi="Times New Roman" w:cs="Times New Roman"/>
                <w:sz w:val="24"/>
                <w:szCs w:val="24"/>
              </w:rPr>
              <w:t xml:space="preserve"> кв. метров</w:t>
            </w:r>
          </w:p>
        </w:tc>
      </w:tr>
      <w:tr w:rsidR="007D6743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43" w:rsidRPr="00E6560C" w:rsidRDefault="007D6743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43" w:rsidRPr="00E6560C" w:rsidRDefault="007D6743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дошкольного образования для детей в возрасте до 3 лет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43" w:rsidRPr="00E6560C" w:rsidRDefault="007D6743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Содействие совмещению родителями воспитания детей и профессиональных обязанностей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43" w:rsidRPr="00E6560C" w:rsidRDefault="007D6743" w:rsidP="00C977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  <w:p w:rsidR="007D6743" w:rsidRPr="00E6560C" w:rsidRDefault="007D6743" w:rsidP="00C977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43" w:rsidRPr="00E6560C" w:rsidRDefault="007D6743" w:rsidP="00244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 мониторинг потребности в местах на базе ДОО района для детей раннего возраста. Для создания возможности матерям осуществлять профессиональную деятельность на базе МКДОУ Павловского д/с №</w:t>
            </w:r>
            <w:r w:rsidR="007D7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8 -20 чел</w:t>
            </w:r>
            <w:r w:rsidR="007D7045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оборудована группа для детей раннего возраста. Успешно функционируют вышеуказанные группы на базе МКДОУ Павловского д/с №</w:t>
            </w:r>
            <w:r w:rsidR="00244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4-20 чел</w:t>
            </w:r>
            <w:r w:rsidR="00244C37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МКДОУ Воронцовского д/с -20 чел</w:t>
            </w:r>
            <w:r w:rsidR="00244C37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МКДОУ Павловского д/с №</w:t>
            </w:r>
            <w:r w:rsidR="00445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– 20</w:t>
            </w:r>
            <w:r w:rsidR="00244C37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D6743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43" w:rsidRPr="00E6560C" w:rsidRDefault="007D6743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43" w:rsidRPr="00E6560C" w:rsidRDefault="007D6743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функционирование консультационных центров по предоставлению родителям, обеспечивающим получение детьми дошкольного образования в форме семейного образования, методической,  психолого-педагогической, диагностической и консультативной помощи  </w:t>
            </w:r>
          </w:p>
          <w:p w:rsidR="007D6743" w:rsidRPr="00E6560C" w:rsidRDefault="007D6743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43" w:rsidRPr="00E6560C" w:rsidRDefault="007D6743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компетентности родителей (законных представителей) в вопросах развития и образования детей дошкольного возраста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43" w:rsidRPr="00E6560C" w:rsidRDefault="007D6743" w:rsidP="00C977E8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Муниципальный отдел по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образованию, молодежной политике и спорту администрации Павловского муниципального района;</w:t>
            </w:r>
          </w:p>
          <w:p w:rsidR="007D6743" w:rsidRPr="00E6560C" w:rsidRDefault="007D6743" w:rsidP="00C977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МБУ Павловский центр «РОСТ»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04" w:rsidRPr="002A5C8D" w:rsidRDefault="00E82804" w:rsidP="00E828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Информация муниципального отдела </w:t>
            </w:r>
            <w:r w:rsidRPr="002A5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по образованию, молодежной политике и спорту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</w:t>
            </w:r>
            <w:r w:rsidRPr="002A5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МБУ Павловский центр «РОСТ»</w:t>
            </w:r>
          </w:p>
          <w:p w:rsidR="00E82804" w:rsidRPr="00C26DB7" w:rsidRDefault="00E82804" w:rsidP="00E828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8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согласно Приложению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486EE5" w:rsidRPr="00E6560C" w:rsidTr="00F63BB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 Мероприятия по снижению предотвратимых причин смертности</w:t>
            </w:r>
          </w:p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проведения диспансеризации и профилактических медицинских осмотров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Увеличение частоты выявления болезней системы кровообращения, злокачественных новообразований, факторов риска хронических неинфекционных заболеваний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C97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34" w:rsidRDefault="00486EE5" w:rsidP="00504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723">
              <w:rPr>
                <w:rFonts w:ascii="Times New Roman" w:hAnsi="Times New Roman" w:cs="Times New Roman"/>
                <w:sz w:val="24"/>
                <w:szCs w:val="24"/>
              </w:rPr>
              <w:t>За 12 месяцев 2021 года прошли ДОГВН в</w:t>
            </w:r>
            <w:r w:rsidR="004B01D9"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Павловском районе 5816 человек. </w:t>
            </w:r>
            <w:r w:rsidRPr="00A20723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впервые выявлено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165 случа</w:t>
            </w:r>
            <w:r w:rsidR="004B01D9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 системы кровообращения, 5 злокачественных новообразований, 813 факторов риска хронических неинфекционных заболеваний.</w:t>
            </w:r>
          </w:p>
          <w:p w:rsidR="00486EE5" w:rsidRPr="00E6560C" w:rsidRDefault="00504A34" w:rsidP="00504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486EE5" w:rsidRPr="00A20723">
              <w:rPr>
                <w:rFonts w:ascii="Times New Roman" w:hAnsi="Times New Roman" w:cs="Times New Roman"/>
                <w:sz w:val="24"/>
                <w:szCs w:val="24"/>
              </w:rPr>
              <w:t xml:space="preserve"> года прошли ПМО 1205 человек</w:t>
            </w:r>
            <w:r w:rsidR="00486E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6EE5" w:rsidRPr="00A20723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впервые выявлено </w:t>
            </w:r>
            <w:r w:rsidR="00486EE5">
              <w:rPr>
                <w:rFonts w:ascii="Times New Roman" w:hAnsi="Times New Roman" w:cs="Times New Roman"/>
                <w:sz w:val="24"/>
                <w:szCs w:val="24"/>
              </w:rPr>
              <w:t>11 случаев заболевания системы кровообращения, 514 факторов риска хронических неинфекционных заболеваний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диспансерного наблюдения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Увеличение доли лиц, состоящих на диспансерном наблюдении, достижение целевых значений клинических индикаторов пациентов, находящихся на диспансерном наблюдении с хроническими неинфекционными заболеваниями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977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C977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17D82" w:rsidRDefault="00486EE5" w:rsidP="00504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На 31.12.2020 года на диспансерном учете состояло 19741 человек. Из них пациентов с АГ 8398 человек, ХОБЛ 321 человек, СД типа </w:t>
            </w:r>
            <w:r w:rsidRPr="00E17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 1663 человек, ИБС 3478 человек, ОНМК 211 человек.</w:t>
            </w:r>
          </w:p>
          <w:p w:rsidR="00486EE5" w:rsidRPr="00E17D82" w:rsidRDefault="00486EE5" w:rsidP="00504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>На 31.12.2021 на диспансерном наблюдении находится 23608 человек, что соответствует увеличению доли лиц, состоящих на диспансерном наблюдении. Из них количество пациентов, с АГ 8450человек, ХОБЛ 353 человека</w:t>
            </w:r>
            <w:r w:rsidR="004B01D9"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СД типа </w:t>
            </w:r>
            <w:r w:rsidRPr="00E17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 1642 человек, ИБС 3470 человек, ОНМК 224 человек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8E45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информированию населения о факторах риска развития болезней органов дыхания и формированию приверженности к здоровому образу жизни (отказ от курения)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Увеличение охвата населения информированием о профилактике болезней органов дыхания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B01D9" w:rsidP="004B0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у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величени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охвата населения информированием о профилактике болезней органов дыхания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2021 году опубликовано</w:t>
            </w:r>
            <w:r w:rsidR="00486EE5">
              <w:rPr>
                <w:rFonts w:ascii="Times New Roman" w:hAnsi="Times New Roman" w:cs="Times New Roman"/>
                <w:sz w:val="24"/>
                <w:szCs w:val="24"/>
              </w:rPr>
              <w:t>: 433 информационных поста-ролика на радио «Позитив ФМ», 181 информационных постов на официальных страницах в социальных сетях БУЗ ВО</w:t>
            </w:r>
            <w:r w:rsidR="000E5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EE5">
              <w:rPr>
                <w:rFonts w:ascii="Times New Roman" w:hAnsi="Times New Roman" w:cs="Times New Roman"/>
                <w:sz w:val="24"/>
                <w:szCs w:val="24"/>
              </w:rPr>
              <w:t>«Павловская РБ» по профилактике табакокурения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6EE5">
              <w:rPr>
                <w:rFonts w:ascii="Times New Roman" w:hAnsi="Times New Roman" w:cs="Times New Roman"/>
                <w:sz w:val="24"/>
                <w:szCs w:val="24"/>
              </w:rPr>
              <w:t xml:space="preserve"> 2347 печатных материалов, распространен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86EE5">
              <w:rPr>
                <w:rFonts w:ascii="Times New Roman" w:hAnsi="Times New Roman" w:cs="Times New Roman"/>
                <w:sz w:val="24"/>
                <w:szCs w:val="24"/>
              </w:rPr>
              <w:t xml:space="preserve"> в БУЗ ВО «Павловская РБ»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о необходимости обращения за медицинской помощью с целью раннего выявления сердечно-сосудистых заболеваний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культуры поведения, направленной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ведение гражданами здорового образа жизни, включая повышение физической активности, </w:t>
            </w:r>
            <w:r w:rsidR="00D65996">
              <w:rPr>
                <w:rFonts w:ascii="Times New Roman" w:hAnsi="Times New Roman" w:cs="Times New Roman"/>
                <w:sz w:val="24"/>
                <w:szCs w:val="24"/>
              </w:rPr>
              <w:t xml:space="preserve">здоровое питание, защиту от табачного дыма и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снижение потребления алкоголя. Создание и проведение трансляций 10 телевизионных сюжетов, 5 радиопрограмм. Проведение не менее 10 обучающих мероприятий в образовательных организациях по распознаванию признаков острого инфаркта миокарда и острого нарушения мозгового кровообращения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486EE5" w:rsidRPr="00E6560C" w:rsidRDefault="00486EE5" w:rsidP="00B215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  <w:p w:rsidR="00486EE5" w:rsidRPr="00E6560C" w:rsidRDefault="00486EE5" w:rsidP="00B215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EE5" w:rsidRPr="00E6560C" w:rsidRDefault="00486EE5" w:rsidP="00B215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EE5" w:rsidRPr="00E6560C" w:rsidRDefault="00486EE5" w:rsidP="00B215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EE5" w:rsidRPr="00E6560C" w:rsidRDefault="00486EE5" w:rsidP="00B215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EE5" w:rsidRPr="00E6560C" w:rsidRDefault="00486EE5" w:rsidP="00B215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Default="00486EE5" w:rsidP="00D65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Опубликовано за </w:t>
            </w:r>
            <w:r w:rsidR="00D65996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 сюжетов на радио «Позитив ФМ»: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245 на тему «Болезни системы крови», 434 на тему «Алкоголь», 267 на тему «Нерациональное питание».</w:t>
            </w:r>
          </w:p>
          <w:p w:rsidR="00486EE5" w:rsidRDefault="00486EE5" w:rsidP="00D65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Опубликовано постов на официальных страницах БУЗ ВО «Павловская РБ» в социальных сетях: 179 на тему «Болезни системы крови», 122 на тему «Алкоголь», 462 на тему «Нерациональное питание».</w:t>
            </w:r>
          </w:p>
          <w:p w:rsidR="00486EE5" w:rsidRDefault="00486EE5" w:rsidP="00D65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Распространено печатных материалов в БУЗ ВО «Павловская РБ»: 4875 на тему «Болезни системы крови», 2100 на тему «Алкоголь», 2380 на тему «Нерациональное питание».</w:t>
            </w:r>
          </w:p>
          <w:p w:rsidR="00486EE5" w:rsidRDefault="00486EE5" w:rsidP="00D65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анкетирований среди пациентов БУЗ ВО «Павловская РБ»: 50 по теме  «Болезни системы крови», 80 по теме «Алкоголь», 115 по теме «Нерациональное питание».</w:t>
            </w:r>
          </w:p>
          <w:p w:rsidR="00486EE5" w:rsidRPr="00E6560C" w:rsidRDefault="00486EE5" w:rsidP="00D659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19 бесед, тренингов и игровых занятий в местах отдыха и оздоровления детей сотрудниками БУЗ ВО «Павловская РБ»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2.5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0E55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Обеспечение маршрутизации пациентов с острым коронарным синдромом с соблюдением принципов «терапевтического окна»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Снижение летальности от острого инфаркта миокарда до 8 %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FC2A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FC2A80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госпитализировано в стационар БУЗ ВО «Павловская РБ» с диагнозом ОКС 70 человек, из них в 1-е сутки госпитализировано 59 человек, 43 пациентам проведена ТЛТ. Число пациентов умерших от ОИМ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человек, госпитальная летальность составила 1,05%, что свидетельствует о снижении показателя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2.6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0E55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Обеспечение маршрутизации пациентов с острым нарушением мозгового кровообращения со строгим соблюдением принципов «терапевтического окна»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Рост доли больных с ишемическим инсультом, которым выполнен системный тромболизис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482F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82FE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 госпитализировано с ОНМК 731 человек</w:t>
            </w:r>
            <w:r w:rsidR="000E5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(ишемический инсульт 613 человека), из них 57 проведена ТЛТ. Госпитализировано в первые 6 часов от начала заболевания 350 человек. Доля больных с ишемическим инсультом, которым выполнена системная ТЛТ 9,3%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Повышение укомплектованности бригад скорой медицинской помощи</w:t>
            </w:r>
          </w:p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Увеличение доли догоспитального тромболизиса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DE71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12 месяцев 2021 года проведено 36 ТЛТ в машине скорой помощи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0E55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б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ольничн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летальност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пострадавших в результате дорожно-транспортных происшествий</w:t>
            </w:r>
          </w:p>
          <w:p w:rsidR="00486EE5" w:rsidRPr="00E6560C" w:rsidRDefault="00486EE5" w:rsidP="000E55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Показатель летальности пострадавших в результате  дорожно-транспортных происшествий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Снижение летальности при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дорожно-транспортных происшестви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0E55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D9">
              <w:rPr>
                <w:rFonts w:ascii="Times New Roman" w:hAnsi="Times New Roman" w:cs="Times New Roman"/>
                <w:sz w:val="24"/>
                <w:szCs w:val="24"/>
              </w:rPr>
              <w:t>За 12 месяцев 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госпитализировано 49 человек пострадавших при ДТП,</w:t>
            </w:r>
            <w:r w:rsidR="000E5536">
              <w:rPr>
                <w:rFonts w:ascii="Times New Roman" w:hAnsi="Times New Roman" w:cs="Times New Roman"/>
                <w:sz w:val="24"/>
                <w:szCs w:val="24"/>
              </w:rPr>
              <w:t xml:space="preserve"> из них умерло 5 человек. Всего, за период отчетного года, осуществлено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 выездов бригад скорой медицинской помощи на ДТП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объемов оказания высокотехнологичной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 населению Павловского района</w:t>
            </w:r>
          </w:p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жителей области, получивших высокотехнологичную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медицинскую помощь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486EE5" w:rsidRPr="00E6560C" w:rsidRDefault="00486EE5" w:rsidP="00B215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17D82" w:rsidRDefault="00486EE5" w:rsidP="000E55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>За 12 месяцев 2021 года</w:t>
            </w:r>
            <w:r w:rsidR="000E5536"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 xml:space="preserve">число пациентов, получивших ВМП </w:t>
            </w:r>
            <w:r w:rsidR="000E5536" w:rsidRPr="00E17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составило </w:t>
            </w:r>
            <w:r w:rsidRPr="00E17D82">
              <w:rPr>
                <w:rFonts w:ascii="Times New Roman" w:hAnsi="Times New Roman" w:cs="Times New Roman"/>
                <w:sz w:val="24"/>
                <w:szCs w:val="24"/>
              </w:rPr>
              <w:t>118 человек</w:t>
            </w:r>
          </w:p>
          <w:p w:rsidR="000E5536" w:rsidRPr="000E5536" w:rsidRDefault="000E5536" w:rsidP="000E55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0E55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комплексности, повышение доступности и эффективности медицинской помощи гражданам пожилого возраста (развитие гериатрической службы)</w:t>
            </w:r>
          </w:p>
          <w:p w:rsidR="00486EE5" w:rsidRPr="00E6560C" w:rsidRDefault="00486EE5" w:rsidP="000E55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Развитие гериатрической службы, мониторинг показателей работы гериатрической службы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01629F" w:rsidRDefault="00486EE5" w:rsidP="00BF4B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функцию гериатра возложена на врачей </w:t>
            </w:r>
            <w:r w:rsidR="000E553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терапевтов</w:t>
            </w:r>
            <w:r w:rsidR="000E5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участковых.</w:t>
            </w:r>
            <w:r w:rsidR="000E5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12 месяцев 2021 года осмотрено 985 человека, из них на дому 50. Снижение слуха  отмечено у 615 человек, снижение зрения 624 человек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2.11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CC64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профилактике развития зависимостей, включая сокращение потребления табака, алкоголя, наркотических средств и психоактивных веществ, в том числе у детей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района;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культуре и межнациональным вопросам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36" w:rsidRDefault="000E5536" w:rsidP="000E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образованию, молодежной политике и спорту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культуре и межнациональным вопросам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согласно Приложению № 4</w:t>
            </w:r>
          </w:p>
          <w:p w:rsidR="000E5536" w:rsidRDefault="000E5536" w:rsidP="000E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743" w:rsidRPr="007D6743" w:rsidRDefault="007D6743" w:rsidP="000E55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47232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2.12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EE5" w:rsidRPr="00472324" w:rsidRDefault="00486EE5" w:rsidP="004723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324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межведомственное </w:t>
            </w:r>
            <w:r w:rsidRPr="00472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взаимодействие по вопросам противодействия распространения </w:t>
            </w:r>
            <w:r w:rsidRPr="00472324">
              <w:rPr>
                <w:rFonts w:ascii="Times New Roman" w:hAnsi="Times New Roman" w:cs="Times New Roman"/>
                <w:sz w:val="24"/>
                <w:szCs w:val="24"/>
              </w:rPr>
              <w:br/>
              <w:t>ВИЧ-инфекции, в том числе организация работы муниципальных межведомственных комиссий Павловского муниципального района в целях реализации соответствующих межведомственных программ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FA0965" w:rsidRDefault="00486EE5" w:rsidP="004723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9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взаимодействия всех </w:t>
            </w:r>
            <w:r w:rsidRPr="00FA09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заинтересованных служб и ведомств в рамках реализации мероприятий по противодействию распространения </w:t>
            </w:r>
            <w:r w:rsidRPr="000D29DC">
              <w:rPr>
                <w:rFonts w:ascii="Times New Roman" w:hAnsi="Times New Roman" w:cs="Times New Roman"/>
                <w:sz w:val="24"/>
                <w:szCs w:val="24"/>
              </w:rPr>
              <w:t>ВИЧ-инфекции в Павловском муниципальном районе Воронежской области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F123B" w:rsidRDefault="00486EE5" w:rsidP="00C705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23B">
              <w:rPr>
                <w:rFonts w:ascii="Times New Roman" w:hAnsi="Times New Roman" w:cs="Times New Roman"/>
                <w:sz w:val="24"/>
                <w:szCs w:val="24"/>
              </w:rPr>
              <w:t xml:space="preserve">За 12 месяцев 2021 года обследовано на ВИЧ 13802 человека, что </w:t>
            </w:r>
            <w:r w:rsidRPr="007F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составляет 26,26</w:t>
            </w:r>
            <w:r w:rsidR="00420D13" w:rsidRPr="007F1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23B">
              <w:rPr>
                <w:rFonts w:ascii="Times New Roman" w:hAnsi="Times New Roman" w:cs="Times New Roman"/>
                <w:sz w:val="24"/>
                <w:szCs w:val="24"/>
              </w:rPr>
              <w:t>% от населения Павловского района</w:t>
            </w:r>
            <w:r w:rsidR="007F123B" w:rsidRPr="007F123B">
              <w:rPr>
                <w:rFonts w:ascii="Times New Roman" w:hAnsi="Times New Roman" w:cs="Times New Roman"/>
                <w:sz w:val="24"/>
                <w:szCs w:val="24"/>
              </w:rPr>
              <w:t>. БУЗ ВО «Павловская РБ» осуществляет тесное взаимодействие с БУЗ ВО «ВОКЦПиБС»</w:t>
            </w:r>
          </w:p>
          <w:p w:rsidR="00E17D82" w:rsidRPr="007F123B" w:rsidRDefault="00E17D82" w:rsidP="00C705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информационно-просветительской кампании по вопросам ВИЧ-инфекции 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и ассоциированных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br/>
              <w:t>с ней заболеваний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населения по вопросам ВИЧ-инфекции и ассоциированных с ней заболеваний 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района;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культуре и межнациональным вопросам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13" w:rsidRDefault="00C70513" w:rsidP="00C70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образованию, молодежной политике и спорту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культуре и межнациональным вопросам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согласно Приложению № 5</w:t>
            </w:r>
          </w:p>
          <w:p w:rsidR="00C70513" w:rsidRDefault="00C70513" w:rsidP="00C70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AE418D" w:rsidRPr="00C70513" w:rsidRDefault="00AE418D" w:rsidP="00C7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2.14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по повышению доступности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антиретровирусной терапии и расширению охвата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антиретровирусной терапией лиц с ВИЧ-инфекцией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охвата антиретровирусной терапией лиц с ВИЧ-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инфекцией.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90-процентый охват антиретровирусной терапией больных ВИЧ-инфекцией независимо от клинической стадии заболевания и состояния иммунитета.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Увеличение доли лиц с ВИЧ-инфекцией, получающих антиретровирусную терапию и при этом имеющих неопределяемую вирусную нагрузку, не менее чем до 90 %.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Сохранение трудоспособности лиц с ВИЧ-инфекцией не менее чем в 90 % случаев заболевания.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Снижение доли умерших от заболеваний, связанных со СПИДом, от общего числа умерших лиц с ВИЧ-инфекцией не менее чем до 25 %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7E5554" w:rsidRDefault="00486EE5" w:rsidP="00DE71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554">
              <w:rPr>
                <w:rFonts w:ascii="Times New Roman" w:hAnsi="Times New Roman" w:cs="Times New Roman"/>
                <w:sz w:val="24"/>
                <w:szCs w:val="24"/>
              </w:rPr>
              <w:t xml:space="preserve">За 12 месяцев 2021 года число лиц, состоящих на диспансерном учёте с ВИЧ инфекцией составляло 75 </w:t>
            </w:r>
            <w:r w:rsidRPr="007E5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человек.</w:t>
            </w:r>
            <w:r w:rsidR="00420D13" w:rsidRPr="007E5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554">
              <w:rPr>
                <w:rFonts w:ascii="Times New Roman" w:hAnsi="Times New Roman" w:cs="Times New Roman"/>
                <w:sz w:val="24"/>
                <w:szCs w:val="24"/>
              </w:rPr>
              <w:t>Антиретровирусную терапию получает 39 человек</w:t>
            </w:r>
            <w:r w:rsidRPr="007E5554">
              <w:rPr>
                <w:rFonts w:ascii="Times New Roman" w:hAnsi="Times New Roman" w:cs="Times New Roman"/>
                <w:sz w:val="24"/>
                <w:szCs w:val="24"/>
              </w:rPr>
              <w:br/>
              <w:t>(52%).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362B28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62B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2.15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362B28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B2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приверженности лиц </w:t>
            </w:r>
          </w:p>
          <w:p w:rsidR="00486EE5" w:rsidRPr="00362B28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ВИЧ-инфекцией </w:t>
            </w:r>
          </w:p>
          <w:p w:rsidR="00486EE5" w:rsidRPr="00362B28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B28">
              <w:rPr>
                <w:rFonts w:ascii="Times New Roman" w:hAnsi="Times New Roman" w:cs="Times New Roman"/>
                <w:sz w:val="24"/>
                <w:szCs w:val="24"/>
              </w:rPr>
              <w:t>к антиретровирусной терапии</w:t>
            </w:r>
          </w:p>
          <w:p w:rsidR="00486EE5" w:rsidRPr="00362B28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362B28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вирусной нагрузки ниже порога определения не менее чем </w:t>
            </w:r>
            <w:r w:rsidRPr="00362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90 % пациентов, получающих антиретровирусную терапию.</w:t>
            </w:r>
          </w:p>
          <w:p w:rsidR="00486EE5" w:rsidRPr="00362B28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B2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отрывов от лечения лиц с ВИЧ-инфекцией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362B28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486EE5" w:rsidRPr="00362B28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2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7E5554" w:rsidP="00DE71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B28">
              <w:rPr>
                <w:rFonts w:ascii="Times New Roman" w:hAnsi="Times New Roman" w:cs="Times New Roman"/>
                <w:sz w:val="24"/>
                <w:szCs w:val="24"/>
              </w:rPr>
              <w:t>Все 100 % граждан</w:t>
            </w:r>
            <w:r w:rsidR="007F123B" w:rsidRPr="00362B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2B28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</w:t>
            </w:r>
            <w:r w:rsidR="007F123B" w:rsidRPr="00362B28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положительный анализ на ВИЧ инфекцию направляются на </w:t>
            </w:r>
            <w:r w:rsidR="007F123B" w:rsidRPr="00362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консультацию в БУЗ ВО «ВОКЦПиБС»</w:t>
            </w:r>
            <w:r w:rsidR="00362B28" w:rsidRPr="00362B28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подтверждения и назначению антиретровирусной терапии в зависимости от их состояния</w:t>
            </w:r>
            <w:r w:rsidR="00362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2.16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методов профилактики вертикальной передачи ВИЧ от матери к плоду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Увеличение охвата химиопрофилактикой в период беременности  ВИЧ-инфицированных женщин не менее 90 %, в родах – 95 %, новорожденных – 99 %.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99 % ВИЧ-инфицированных беременных женщин состоят под диспансерным наблюдением.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Снижение уровня передачи ВИЧ-инфекции от матери к ребенку до менее 1,5 %.</w:t>
            </w:r>
          </w:p>
          <w:p w:rsidR="00486EE5" w:rsidRPr="00E6560C" w:rsidRDefault="00486EE5" w:rsidP="008E4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Не менее 90 % ВИЧ-инфицированных беременных женщин, состоящих под диспансерным наблюдением, имеют неопределяемый уровень вирусной нагрузки на 34-36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неделях. Укрепление родительской ответственности за здоровье ребенка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556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CFA">
              <w:rPr>
                <w:rFonts w:ascii="Times New Roman" w:hAnsi="Times New Roman" w:cs="Times New Roman"/>
                <w:sz w:val="24"/>
                <w:szCs w:val="24"/>
              </w:rPr>
              <w:t>За 12 месяцев 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принято в БУЗ ВО «Павловская РБ»</w:t>
            </w:r>
            <w:r w:rsidR="008E4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родов у ВИЧ инфицированных женщин. Из них 3 женщины и 3 новорожденных получали химиопрофилактические препараты от ВИЧ инфекции</w:t>
            </w:r>
            <w:r w:rsidR="00556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(100%)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0D29D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D29D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2.17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0D29D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9DC">
              <w:rPr>
                <w:rFonts w:ascii="Times New Roman" w:hAnsi="Times New Roman" w:cs="Times New Roman"/>
                <w:sz w:val="24"/>
                <w:szCs w:val="24"/>
              </w:rPr>
              <w:t>Комплекс мер, направленных на социальную адаптацию и реабилитацию лиц с ВИЧ-инфекцией, а также мер их социальной поддержки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0D29D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9DC">
              <w:rPr>
                <w:rFonts w:ascii="Times New Roman" w:hAnsi="Times New Roman" w:cs="Times New Roman"/>
                <w:sz w:val="24"/>
                <w:szCs w:val="24"/>
              </w:rPr>
              <w:t>Снижение отрывов от лечения лиц с ВИЧ-инфекцией на 5-10 % в Павловском муниципальном районе Воронежской области.</w:t>
            </w:r>
          </w:p>
          <w:p w:rsidR="00486EE5" w:rsidRPr="000D29D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9DC">
              <w:rPr>
                <w:rFonts w:ascii="Times New Roman" w:hAnsi="Times New Roman" w:cs="Times New Roman"/>
                <w:sz w:val="24"/>
                <w:szCs w:val="24"/>
              </w:rPr>
              <w:t>Снижение стигмы и отсутствие дискриминации лиц с ВИЧ-инфекцией, повышение их социальной адаптации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0D29D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9D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9D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A54993" w:rsidRDefault="00486EE5" w:rsidP="00DE71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993">
              <w:rPr>
                <w:rFonts w:ascii="Times New Roman" w:hAnsi="Times New Roman" w:cs="Times New Roman"/>
                <w:sz w:val="24"/>
                <w:szCs w:val="24"/>
              </w:rPr>
              <w:t>За 12 месяцев 2021 года доля лиц число ВИЧ инфицированных в Павловском районе 75 человек, 100</w:t>
            </w:r>
            <w:r w:rsidR="005533DF" w:rsidRPr="00A54993">
              <w:rPr>
                <w:rFonts w:ascii="Times New Roman" w:hAnsi="Times New Roman" w:cs="Times New Roman"/>
                <w:sz w:val="24"/>
                <w:szCs w:val="24"/>
              </w:rPr>
              <w:t>% состоит на диспансерном учете</w:t>
            </w:r>
            <w:r w:rsidR="007E5554" w:rsidRPr="00A54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554" w:rsidRPr="00A54993" w:rsidRDefault="007E5554" w:rsidP="00A54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993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распростр</w:t>
            </w:r>
            <w:r w:rsidR="00A54993" w:rsidRPr="00A549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4993">
              <w:rPr>
                <w:rFonts w:ascii="Times New Roman" w:hAnsi="Times New Roman" w:cs="Times New Roman"/>
                <w:sz w:val="24"/>
                <w:szCs w:val="24"/>
              </w:rPr>
              <w:t xml:space="preserve">няются информационные материалы в виде буклетов и/или листовок  о недопущении отсутствие дискриминации лиц с ВИЧ-инфекцией и повышение их социальной адаптации, а также </w:t>
            </w:r>
            <w:r w:rsidR="00A54993" w:rsidRPr="00A54993">
              <w:rPr>
                <w:rFonts w:ascii="Times New Roman" w:hAnsi="Times New Roman" w:cs="Times New Roman"/>
                <w:sz w:val="24"/>
                <w:szCs w:val="24"/>
              </w:rPr>
              <w:t>осуществляе</w:t>
            </w:r>
            <w:r w:rsidR="007F123B" w:rsidRPr="00A5499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4993" w:rsidRPr="00A54993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7F123B" w:rsidRPr="00A54993">
              <w:rPr>
                <w:rFonts w:ascii="Times New Roman" w:hAnsi="Times New Roman" w:cs="Times New Roman"/>
                <w:sz w:val="24"/>
                <w:szCs w:val="24"/>
              </w:rPr>
              <w:t xml:space="preserve"> тра</w:t>
            </w:r>
            <w:r w:rsidR="00A54993" w:rsidRPr="00A5499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123B" w:rsidRPr="00A54993">
              <w:rPr>
                <w:rFonts w:ascii="Times New Roman" w:hAnsi="Times New Roman" w:cs="Times New Roman"/>
                <w:sz w:val="24"/>
                <w:szCs w:val="24"/>
              </w:rPr>
              <w:t>сляция видео материалов на телевизорах, размещенных в БУЗ ВО «Павловская РБ»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2.18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раннее, в том числе активное, выявление онкологических заболеваний в соответствии с рекомендованными показателями по выявляемости злокачественных новообразований по основным локализациям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(рак молочной железы, рак предстательной железы, рак желудка, рак трахеи, легкого и бронхов, рак ободочной кишки, рак и меланома кожи)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охвата населения региона скрининговыми обследованиями, направленными на раннее выявление онкопатологии.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населения в ходе проведения профилактических медицинских осмотров и диспансеризации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определенных групп взрослого населения, направленное на определение первых признаков злокачественных новообразований.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Обучение медицинского персонала методам обследования с целью раннего выявления злокачественных новообразований визуальных локализаций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Default="00486EE5" w:rsidP="00556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CFA">
              <w:rPr>
                <w:rFonts w:ascii="Times New Roman" w:hAnsi="Times New Roman" w:cs="Times New Roman"/>
                <w:sz w:val="24"/>
                <w:szCs w:val="24"/>
              </w:rPr>
              <w:t>За 12 месяцев 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24985 человек прошли онкопрофосмотр. Общее число злокачественных новообразований, выявленных в отчетном периоде во время онкопрофосмотров 45 случаев. Эффективность онкопрофосмотров 0,18%. Онкоцитологический скрининг был проведен </w:t>
            </w:r>
            <w:r w:rsidRPr="00152DBA">
              <w:rPr>
                <w:rFonts w:ascii="Times New Roman" w:hAnsi="Times New Roman" w:cs="Times New Roman"/>
                <w:sz w:val="24"/>
                <w:szCs w:val="24"/>
              </w:rPr>
              <w:t>14758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женщинам, проведено ММГ женщинам в возрасте 40-75 лет 4948.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Флюорографическое обследование </w:t>
            </w:r>
            <w:r w:rsidRPr="00E06EF9">
              <w:rPr>
                <w:rFonts w:ascii="Times New Roman" w:hAnsi="Times New Roman" w:cs="Times New Roman"/>
                <w:sz w:val="24"/>
                <w:szCs w:val="24"/>
              </w:rPr>
              <w:t>24501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  <w:p w:rsidR="00486EE5" w:rsidRPr="00E6560C" w:rsidRDefault="00486EE5" w:rsidP="005567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D10">
              <w:rPr>
                <w:rFonts w:ascii="Times New Roman" w:hAnsi="Times New Roman" w:cs="Times New Roman"/>
                <w:sz w:val="24"/>
                <w:szCs w:val="24"/>
              </w:rPr>
              <w:t>За 12 месяцев 2021 года прошли ДОГВН в Павловском районе 5816 человек, ПМО 1205 человек. Все 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обратившихся </w:t>
            </w:r>
            <w:r w:rsidRPr="005F5D10">
              <w:rPr>
                <w:rFonts w:ascii="Times New Roman" w:hAnsi="Times New Roman" w:cs="Times New Roman"/>
                <w:sz w:val="24"/>
                <w:szCs w:val="24"/>
              </w:rPr>
              <w:t>в ходе проведения профилактических медицинских осмотров и диспансеризации определенных групп взрослого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были анкетированы на определение первых признаком злокачественных новообразований. В ходе ДОГВН было выявлено 5 впервые выявленных онкологических заболеваний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0D29D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D29D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2.19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0D29DC" w:rsidRDefault="00486EE5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9DC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оказания специализированной, в том числе первичной, онкологической помощи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0D29DC" w:rsidRDefault="00486EE5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9DC">
              <w:rPr>
                <w:rFonts w:ascii="Times New Roman" w:hAnsi="Times New Roman" w:cs="Times New Roman"/>
                <w:sz w:val="24"/>
                <w:szCs w:val="24"/>
              </w:rPr>
              <w:t>Сокращение сроков обследования и начала лечения онкопациентов</w:t>
            </w:r>
          </w:p>
          <w:p w:rsidR="00486EE5" w:rsidRPr="000D29DC" w:rsidRDefault="00486EE5" w:rsidP="000D2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0D29D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9D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9D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B2" w:rsidRPr="00E260E4" w:rsidRDefault="009A37CC" w:rsidP="007D76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0E4">
              <w:rPr>
                <w:rFonts w:ascii="Times New Roman" w:hAnsi="Times New Roman" w:cs="Times New Roman"/>
                <w:sz w:val="24"/>
                <w:szCs w:val="24"/>
              </w:rPr>
              <w:t xml:space="preserve">В целях совершенствования оказания специализированной, в том числе первичной, онкологической помощи организована </w:t>
            </w:r>
            <w:r w:rsidR="00E260E4" w:rsidRPr="00E260E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 </w:t>
            </w:r>
            <w:r w:rsidRPr="00E260E4">
              <w:rPr>
                <w:rFonts w:ascii="Times New Roman" w:hAnsi="Times New Roman" w:cs="Times New Roman"/>
                <w:sz w:val="24"/>
                <w:szCs w:val="24"/>
              </w:rPr>
              <w:t>работа отделений БУЗ ВО «Павловская РБ»</w:t>
            </w:r>
            <w:r w:rsidR="00E260E4" w:rsidRPr="00E260E4">
              <w:rPr>
                <w:rFonts w:ascii="Times New Roman" w:hAnsi="Times New Roman" w:cs="Times New Roman"/>
                <w:sz w:val="24"/>
                <w:szCs w:val="24"/>
              </w:rPr>
              <w:t>, результатом которой стало сокращение сроков о</w:t>
            </w:r>
            <w:r w:rsidR="00486EE5" w:rsidRPr="00E260E4">
              <w:rPr>
                <w:rFonts w:ascii="Times New Roman" w:hAnsi="Times New Roman" w:cs="Times New Roman"/>
                <w:sz w:val="24"/>
                <w:szCs w:val="24"/>
              </w:rPr>
              <w:t>бследовани</w:t>
            </w:r>
            <w:r w:rsidR="00E260E4" w:rsidRPr="00E260E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86EE5" w:rsidRPr="00E260E4">
              <w:rPr>
                <w:rFonts w:ascii="Times New Roman" w:hAnsi="Times New Roman" w:cs="Times New Roman"/>
                <w:sz w:val="24"/>
                <w:szCs w:val="24"/>
              </w:rPr>
              <w:t xml:space="preserve"> лиц с подозрениями на онкологические заболевания до 5 дней</w:t>
            </w: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2.20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системы медицинской профилактики неинфекционных заболеваний и </w:t>
            </w: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формирования здорового образа жизни, в том числе у детей</w:t>
            </w:r>
          </w:p>
          <w:p w:rsidR="00486EE5" w:rsidRPr="00E6560C" w:rsidRDefault="00486EE5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Повышение информированности разных групп населения о поведенческих и алиментарно-зависимых </w:t>
            </w: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факторах риска, доступности продуктов здорового и диетического питания</w:t>
            </w:r>
          </w:p>
          <w:p w:rsidR="00486EE5" w:rsidRPr="00E6560C" w:rsidRDefault="00486EE5" w:rsidP="00723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486EE5" w:rsidRPr="00E6560C" w:rsidRDefault="00486EE5" w:rsidP="00B2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486EE5" w:rsidRPr="00E6560C" w:rsidRDefault="00486EE5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Муниципальный отдел по образованию, молодежной политике и спорту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администрации Павловского муниципального района;</w:t>
            </w:r>
          </w:p>
          <w:p w:rsidR="00486EE5" w:rsidRPr="00E6560C" w:rsidRDefault="00486EE5" w:rsidP="00B215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культуре и межнациональным вопросам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B2" w:rsidRDefault="005567B2" w:rsidP="00556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образованию, молодежной политике и спорту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культуре и межнациональным вопросам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согласно Приложению № 6</w:t>
            </w:r>
          </w:p>
          <w:p w:rsidR="00AE418D" w:rsidRPr="00AE418D" w:rsidRDefault="00AE418D" w:rsidP="005567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EE5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2.21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 </w:t>
            </w:r>
          </w:p>
          <w:p w:rsidR="00486EE5" w:rsidRPr="00E6560C" w:rsidRDefault="00486EE5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E5" w:rsidRPr="00E6560C" w:rsidRDefault="00486EE5" w:rsidP="00723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информированности детей и подростков о поведенческих факторах риска.</w:t>
            </w:r>
          </w:p>
          <w:p w:rsidR="00486EE5" w:rsidRPr="00E6560C" w:rsidRDefault="00486EE5" w:rsidP="007D76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информированности населения о вреде активного и пассивного курения табака, о способах преодоления табачной зависимости и формирование в общественном сознании установок о неприемлемости потребления табака в обществе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EE5" w:rsidRPr="00E6560C" w:rsidRDefault="00486EE5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486EE5" w:rsidRPr="00E6560C" w:rsidRDefault="00486EE5" w:rsidP="00B2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486EE5" w:rsidRPr="00E6560C" w:rsidRDefault="00486EE5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района;</w:t>
            </w:r>
          </w:p>
          <w:p w:rsidR="00486EE5" w:rsidRPr="00E6560C" w:rsidRDefault="00486EE5" w:rsidP="00B215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культуре и межнациональным вопросам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B2" w:rsidRDefault="005567B2" w:rsidP="00556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образованию, молодежной политике и спорту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культуре и межнациональным вопросам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согласно Приложению № 7</w:t>
            </w:r>
          </w:p>
          <w:p w:rsidR="005567B2" w:rsidRDefault="005567B2" w:rsidP="00556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8D" w:rsidRPr="00AE418D" w:rsidRDefault="00AE418D" w:rsidP="00DC6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2.22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</w:t>
            </w:r>
          </w:p>
          <w:p w:rsidR="0098730E" w:rsidRPr="00E6560C" w:rsidRDefault="0098730E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качества пищевой продукции и оценка </w:t>
            </w: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доступности населения </w:t>
            </w:r>
          </w:p>
          <w:p w:rsidR="0098730E" w:rsidRPr="00E6560C" w:rsidRDefault="0098730E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t>к отечественной пищевой продукции</w:t>
            </w:r>
          </w:p>
          <w:p w:rsidR="0098730E" w:rsidRPr="00E6560C" w:rsidRDefault="0098730E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Оценка качества пищевых продуктов и доступности населения  к </w:t>
            </w: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отечественным пищевым продуктам, способствующим устранению дефицита макро- и микронутриентов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Территориальный отдел Управления Роспотребнадзора по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 в Павловском, Богучарстком, Верхнемамонском районах</w:t>
            </w:r>
            <w:r w:rsidRPr="00E6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8F2A62" w:rsidRDefault="0098730E" w:rsidP="00DE7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A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Мониторинг</w:t>
            </w:r>
          </w:p>
          <w:p w:rsidR="0098730E" w:rsidRPr="008F2A62" w:rsidRDefault="0098730E" w:rsidP="008F2A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F2A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качества пищевой продукции поводится филиалом ФБУЗ «Центр </w:t>
            </w:r>
            <w:r w:rsidRPr="008F2A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гигиены и эпидемиологии в Воронежской области» в Павловском, Богучарском, Верхнемамонском районах. В рамках </w:t>
            </w:r>
            <w:r w:rsidRPr="008F2A62">
              <w:rPr>
                <w:rFonts w:ascii="Times New Roman" w:hAnsi="Times New Roman" w:cs="Times New Roman"/>
                <w:sz w:val="24"/>
                <w:szCs w:val="24"/>
              </w:rPr>
              <w:t>Национального проекта «Демография»  отобрано 24 пробы пищевых продуктов и продовольственного сырья.</w:t>
            </w:r>
            <w:r w:rsidR="008F2A62" w:rsidRPr="008F2A62">
              <w:rPr>
                <w:rFonts w:ascii="Times New Roman" w:hAnsi="Times New Roman" w:cs="Times New Roman"/>
                <w:sz w:val="24"/>
                <w:szCs w:val="24"/>
              </w:rPr>
              <w:t xml:space="preserve"> Все пробы соответствуют гигиеническим требованиям и требованиям действующих технических регламентов  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2.23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Пресечение фактов незаконной реализации спиртосодержащей продукции, в том числе несовершеннолетним лицам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Снижение уровня смертности вследствие употребления спиртосодержащей продукции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12" w:rsidRPr="00832A12" w:rsidRDefault="00832A12" w:rsidP="00832A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Одним из приоритетных направлений оперативно – служебной деятельности органов внутренних дел является борьба с правонарушениями в сфере незаконного оборота алкогольной продукции. Регулярно проводятся мероприятия </w:t>
            </w:r>
            <w:r w:rsidRPr="00832A12">
              <w:rPr>
                <w:rStyle w:val="FontStyle26"/>
                <w:rFonts w:eastAsia="Times New Roman"/>
                <w:sz w:val="24"/>
                <w:szCs w:val="24"/>
              </w:rPr>
              <w:t>по выявлению и пресечению фактов незаконного производства и оборота алкогольной продукции</w:t>
            </w: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32A12" w:rsidRPr="00832A12" w:rsidRDefault="00832A12" w:rsidP="00832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>За 12 месяцев 2021 года сотрудниками ОМВД пресечено 19 фактов незаконной реализации алкогольной продукции, из них:</w:t>
            </w:r>
          </w:p>
          <w:p w:rsidR="00832A12" w:rsidRPr="00832A12" w:rsidRDefault="00832A12" w:rsidP="00832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составлено административных протоколов – 9 (УУП – 6, ПДН – 2, ИАЗ – 1), из них: по ч. 1 ст. 14.17.1 КоАП РФ  - 6, по ст. 14.17.2 КоАП РФ – 1;  п</w:t>
            </w:r>
            <w:r w:rsidRPr="00832A12">
              <w:rPr>
                <w:rFonts w:ascii="Times New Roman" w:hAnsi="Times New Roman" w:cs="Times New Roman"/>
                <w:sz w:val="24"/>
                <w:szCs w:val="24"/>
              </w:rPr>
              <w:t xml:space="preserve">о ч. 2.1 ст. 14.16 КоАП РФ - </w:t>
            </w:r>
            <w:r w:rsidRPr="00832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2.;</w:t>
            </w:r>
          </w:p>
          <w:p w:rsidR="00832A12" w:rsidRPr="00832A12" w:rsidRDefault="00832A12" w:rsidP="00832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>- возбуждено 4 уголовных дела связанных с незаконным оборотом алкогольной продукции, из них по ст. 171.4 УК РФ «Незаконная розничная продажа алкогольной и спиртосодержащей пищевой продукции» -</w:t>
            </w:r>
            <w:r w:rsidRPr="00832A12">
              <w:rPr>
                <w:rFonts w:ascii="Times New Roman" w:hAnsi="Times New Roman" w:cs="Times New Roman"/>
                <w:sz w:val="24"/>
                <w:szCs w:val="24"/>
              </w:rPr>
              <w:t xml:space="preserve"> 2, по ст. 171.1 ч. 5 УК РФ – 2.</w:t>
            </w: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  <w:p w:rsidR="00832A12" w:rsidRPr="00832A12" w:rsidRDefault="00832A12" w:rsidP="00832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6 фактам незаконного перемещения физическим лицами алкогольной продукции, вынесены определения о возбуждении дела об административном правонарушении и проведении административного расследования. По данным фактам проверка проводится сотрудниками УУП. </w:t>
            </w:r>
          </w:p>
          <w:p w:rsidR="00832A12" w:rsidRPr="00832A12" w:rsidRDefault="00832A12" w:rsidP="00832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Изъято из оборота </w:t>
            </w:r>
            <w:smartTag w:uri="urn:schemas-microsoft-com:office:smarttags" w:element="metricconverter">
              <w:smartTagPr>
                <w:attr w:name="ProductID" w:val="514,25 л"/>
              </w:smartTagPr>
              <w:r w:rsidRPr="00832A1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514,25 л</w:t>
              </w:r>
            </w:smartTag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>. алкогольной продукции, в том числе конфисковано по решению суда</w:t>
            </w:r>
            <w:r w:rsidR="00A549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  <w:r w:rsidR="00A549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2A12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</w:p>
          <w:p w:rsidR="00832A12" w:rsidRPr="00832A12" w:rsidRDefault="00832A12" w:rsidP="00832A12">
            <w:pPr>
              <w:tabs>
                <w:tab w:val="left" w:pos="63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30E" w:rsidRPr="00832A12" w:rsidRDefault="00C578B1" w:rsidP="00832A12">
            <w:pPr>
              <w:tabs>
                <w:tab w:val="left" w:pos="63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12">
              <w:rPr>
                <w:rFonts w:ascii="Times New Roman" w:hAnsi="Times New Roman" w:cs="Times New Roman"/>
                <w:sz w:val="24"/>
                <w:szCs w:val="24"/>
              </w:rPr>
              <w:t xml:space="preserve">Для эффективной борьбы по выявлению и пресечению фактов незаконной реализации спиртосодержащей продукции в администрации Павловского района создан телефон доверия «Горячая линия».  Информация по обращениям, поступающим на </w:t>
            </w:r>
            <w:r w:rsidRPr="00832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 доверия, направляется в ГУ МВД России</w:t>
            </w:r>
          </w:p>
        </w:tc>
      </w:tr>
      <w:tr w:rsidR="0041101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CF35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2.24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2E" w:rsidRDefault="0041101E" w:rsidP="00CF352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Проведение мероприятий, направленных на ликвидацию мест  концентрации ДТП на </w:t>
            </w:r>
            <w:r w:rsidRPr="00E656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автомобильных дорогах </w:t>
            </w:r>
          </w:p>
          <w:p w:rsidR="0041101E" w:rsidRPr="00E6560C" w:rsidRDefault="0041101E" w:rsidP="00CF352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г. Павловска и сельских поселений Павловского муниципального района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1E" w:rsidRPr="00E6560C" w:rsidRDefault="0041101E" w:rsidP="00CF35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Снижение числа дорожно-транспортных происшествий и тяжести их последствий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CF35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Первый заместитель главы администрация Павловского муниципального района;</w:t>
            </w:r>
          </w:p>
          <w:p w:rsidR="0041101E" w:rsidRPr="00E6560C" w:rsidRDefault="0041101E" w:rsidP="00CF35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41101E" w:rsidRPr="00E6560C" w:rsidRDefault="0041101E" w:rsidP="00CF35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Главы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2E" w:rsidRPr="00E6560C" w:rsidRDefault="000B342E" w:rsidP="000B3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первого заместителя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главы администрация 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вловского муниципального района,</w:t>
            </w:r>
          </w:p>
          <w:p w:rsidR="000B342E" w:rsidRDefault="000B342E" w:rsidP="000B3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ОМВД России по Павловскому району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г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лав поселений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согласно Приложению № 8</w:t>
            </w:r>
          </w:p>
          <w:p w:rsidR="000B342E" w:rsidRDefault="000B342E" w:rsidP="002F4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879ED" w:rsidRPr="00991781" w:rsidRDefault="006879ED" w:rsidP="00F113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1101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2.25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капитальный ремонт, ремонт и содержание автомобильных дорог общего пользования регионального и местного значения</w:t>
            </w:r>
          </w:p>
          <w:p w:rsidR="0041101E" w:rsidRPr="00E6560C" w:rsidRDefault="0041101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1E" w:rsidRPr="00E6560C" w:rsidRDefault="0041101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Снижение числа дорожно-транспортных происшествий и тяжести их последствий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Первый заместитель главы администрация Павловского муниципального района;</w:t>
            </w:r>
          </w:p>
          <w:p w:rsidR="0041101E" w:rsidRPr="00E6560C" w:rsidRDefault="0041101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41101E" w:rsidRPr="00E6560C" w:rsidRDefault="0041101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Главы поселений 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3E" w:rsidRPr="00E6560C" w:rsidRDefault="00F8753E" w:rsidP="00F87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первого заместителя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главы администрация 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вловского муниципального района,</w:t>
            </w:r>
          </w:p>
          <w:p w:rsidR="00F8753E" w:rsidRDefault="00F8753E" w:rsidP="00F87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ОМВД России по Павловскому району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г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лав поселений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согласно Приложению № 9</w:t>
            </w:r>
          </w:p>
          <w:p w:rsidR="00F8753E" w:rsidRDefault="00F8753E" w:rsidP="00F1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1E" w:rsidRPr="00F1262E" w:rsidRDefault="0041101E" w:rsidP="00F126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01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2.26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Устройство тротуаров, освещения и пешеходных переходов на автомобильных дорогах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регионального и межмуниципального значения в населенных пунктах Павловского района</w:t>
            </w:r>
          </w:p>
          <w:p w:rsidR="0041101E" w:rsidRPr="00E6560C" w:rsidRDefault="0041101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1E" w:rsidRPr="00E6560C" w:rsidRDefault="0041101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Снижение числа дорожно-транспортных происшествий и тяжести их последствий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Первый заместитель главы администрация Павловского муниципального района;</w:t>
            </w:r>
          </w:p>
          <w:p w:rsidR="0041101E" w:rsidRPr="00E6560C" w:rsidRDefault="0041101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41101E" w:rsidRPr="00E6560C" w:rsidRDefault="0041101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Главы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5D" w:rsidRPr="00E6560C" w:rsidRDefault="00767B5D" w:rsidP="00767B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первого заместителя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главы администрация 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вловского муниципального района,</w:t>
            </w:r>
          </w:p>
          <w:p w:rsidR="00767B5D" w:rsidRDefault="00767B5D" w:rsidP="00767B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ОМВД России по Павловскому району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г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лав поселений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согласно Приложению № 10</w:t>
            </w:r>
          </w:p>
          <w:p w:rsidR="00767B5D" w:rsidRDefault="00767B5D" w:rsidP="00592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232" w:rsidRPr="00767B5D" w:rsidRDefault="00592232" w:rsidP="000255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01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2.27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автомобильных дорогах в Павловском районе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1E" w:rsidRPr="00E6560C" w:rsidRDefault="0041101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дорожно-транспортных происшествий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1E" w:rsidRPr="00E6560C" w:rsidRDefault="0041101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Первый заместитель главы администрация Павловского муниципального района;</w:t>
            </w:r>
          </w:p>
          <w:p w:rsidR="0041101E" w:rsidRPr="00E6560C" w:rsidRDefault="0041101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1E" w:rsidRPr="00386CCD" w:rsidRDefault="0041101E" w:rsidP="00DE7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C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постоянной основе проводятся заседания комиссии по обеспечению безопасности дорожного движения на территории Павловского муниципального района. Администрациями  поселений ведется  постоянный контроль за состоянием автомобильных дорог, </w:t>
            </w:r>
          </w:p>
          <w:p w:rsidR="0041101E" w:rsidRPr="00386CCD" w:rsidRDefault="0041101E" w:rsidP="00DE7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CCD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проводится разъяснительная работа с жителями поселений о недопущении вывоза снега с территорий домовладений на проезжую часть улиц.</w:t>
            </w:r>
          </w:p>
          <w:p w:rsidR="00441EB6" w:rsidRPr="00386CCD" w:rsidRDefault="00386CCD" w:rsidP="00386C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CC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Главным фактором в обеспечении безопасности дорожного движения остается состояние дисциплины участников дорожного движения. Исключительно важная роль принадлежит административно-правовой деятельности органов внутренних дел по выявлению нарушений правил дорожного движения и принятию мер административного воздействия.</w:t>
            </w:r>
            <w:r w:rsidRPr="00386C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6CCD">
              <w:rPr>
                <w:rFonts w:ascii="Times New Roman" w:hAnsi="Times New Roman" w:cs="Times New Roman"/>
                <w:sz w:val="24"/>
                <w:szCs w:val="24"/>
              </w:rPr>
              <w:t>Выявлено всего 4023 нарушения, из которых 461 грубое нарушение. Привлечено к ответственности 172 лица за управление транспортными средствами в состояни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опьянения, из них 39 повторно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2.28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Пропаганда безопасного поведения на дорогах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дорожно-транспортных происшествий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района;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культуре и межнациональным вопросам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5D" w:rsidRPr="00E6560C" w:rsidRDefault="009A7B5D" w:rsidP="009A7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ВД России по Павловскому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7B5D" w:rsidRPr="00E6560C" w:rsidRDefault="009A7B5D" w:rsidP="009A7B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образованию, молодежной политике и спорту администрации </w:t>
            </w:r>
            <w:r w:rsidR="00337ED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</w:t>
            </w:r>
          </w:p>
          <w:p w:rsidR="00337ED4" w:rsidRDefault="00337ED4" w:rsidP="00337E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</w:t>
            </w:r>
            <w:r w:rsidR="009A7B5D"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="009A7B5D"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="009A7B5D"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культуре и межнациональным вопросам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согласно Приложению № 11</w:t>
            </w:r>
          </w:p>
          <w:p w:rsidR="009A7B5D" w:rsidRDefault="009A7B5D" w:rsidP="009A7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847" w:rsidRPr="009A7B5D" w:rsidRDefault="007C7847" w:rsidP="009A7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730E" w:rsidRPr="00E6560C" w:rsidTr="00F63BB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 Мероприятия по снижению материнской и младенческой смертности, улучшению репродуктивного здоровья</w:t>
            </w:r>
          </w:p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Совершенствование трехуровневой системы родовспоможения. Маршрутизация беременных в зависимости от степени перинатального риска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Родоразрешение беременных с преждевременными родами в учреждении </w:t>
            </w:r>
            <w:r w:rsidRPr="00E656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уровня не менее 60 %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A54993" w:rsidRDefault="0098730E" w:rsidP="007F1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993">
              <w:rPr>
                <w:rFonts w:ascii="Times New Roman" w:hAnsi="Times New Roman" w:cs="Times New Roman"/>
                <w:sz w:val="24"/>
                <w:szCs w:val="24"/>
              </w:rPr>
              <w:t>За 12 месяцев 2021 года 20 женщин с преждевременными родами, из них 3 женщины с родоразрешены в перинатальных центрах (15%).</w:t>
            </w:r>
            <w:r w:rsidR="007F123B" w:rsidRPr="00A54993">
              <w:rPr>
                <w:rFonts w:ascii="Times New Roman" w:hAnsi="Times New Roman" w:cs="Times New Roman"/>
                <w:sz w:val="24"/>
                <w:szCs w:val="24"/>
              </w:rPr>
              <w:t xml:space="preserve"> Все женщины предварительно получают консультацию перинатальном центре</w:t>
            </w:r>
            <w:r w:rsidRPr="00A54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пренатального скрининга </w:t>
            </w:r>
            <w:r w:rsidRPr="00E656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триместра беременности в центрах пренатальной диагностики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Охват скринингом </w:t>
            </w:r>
            <w:r w:rsidRPr="00E656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триместра не менее 90 % беременных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2C5B03" w:rsidRDefault="0098730E" w:rsidP="006D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CFA">
              <w:rPr>
                <w:rFonts w:ascii="Times New Roman" w:hAnsi="Times New Roman" w:cs="Times New Roman"/>
                <w:sz w:val="24"/>
                <w:szCs w:val="24"/>
              </w:rPr>
              <w:t>За 12 месяцев 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287 женщин прошли полный пренатальный скрининг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01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триместра-100%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неонатального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скрининга новорожденных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Охват неонатальным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скринингом не менее 95 %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6D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12 месяцев 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597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прошли неонатальный скрининг – 100%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3.4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осмотров несовершеннолетних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Охват профилактическими осмотрами не менее 95 %, из них охват детей первого года жизни – 100 %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70" w:rsidRPr="008F6670" w:rsidRDefault="008F6670" w:rsidP="006D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 профилактические медицинские осмотры проводятся в соответствии с графиком БУЗ ВО «Павловская РБ»</w:t>
            </w:r>
            <w:r w:rsidRPr="008F66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730E" w:rsidRPr="00E6560C" w:rsidRDefault="0098730E" w:rsidP="006D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CFA">
              <w:rPr>
                <w:rFonts w:ascii="Times New Roman" w:hAnsi="Times New Roman" w:cs="Times New Roman"/>
                <w:sz w:val="24"/>
                <w:szCs w:val="24"/>
              </w:rPr>
              <w:t>За 12 месяцев 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прошли профилактический осмотр 6737 человек. Из них 343 первого года жизни – 100%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осмотров подростков 14-17 лет врачами акушерами-гинекологами и врачами урологами-андрологами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Охват осмотрами девочек и мальчиков не менее 80 %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066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12 месяцев 2021 года профилактическими осмотрами было охвачено 890 мальчиков и 845 девочек, что составило 100% от п</w:t>
            </w:r>
            <w:r w:rsidR="0006630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информационно-коммуникационных мероприятий по вопросам сохранения репродуктивного здоровья среди подростков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подростков о профилактике заболеваний репродуктивной системы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B30F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12 месяцев 2021 года опубликован 101 информационны</w:t>
            </w:r>
            <w:r w:rsidR="00B30F3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 на официальных страницах БУЗ ВО «Павловская РБ» в социальных сетях. Осуществляется ежедневная трансляция информационных роликов на телевизорах, расположенных в БУЗ ВО «Павловская РБ»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Организация сбалансированного горячего питания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обучающихся общеобразовательных организаций</w:t>
            </w:r>
          </w:p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Увеличение охвата обучающихся сбалансированным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горячим питанием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Муниципальный отдел по образованию, молодежной политике и спорту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администрации Павловского муниципального района;</w:t>
            </w:r>
          </w:p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МКУ ПМР «ММЦ»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97" w:rsidRPr="00EB1497" w:rsidRDefault="00EB1497" w:rsidP="008F66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1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целях укрепления материально-технической базы и  организации горячего питания в образовательных </w:t>
            </w:r>
            <w:r w:rsidRPr="00EB1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организациях, в 2021 году в отремонтированные помещения пищеблоков приобретено технологического оборудования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46C9">
              <w:rPr>
                <w:rFonts w:ascii="Times New Roman" w:hAnsi="Times New Roman" w:cs="Times New Roman"/>
                <w:sz w:val="24"/>
                <w:szCs w:val="24"/>
              </w:rPr>
              <w:t>ароконвектомат без гастроемк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>., подставка под пароконвектомат, с</w:t>
            </w:r>
            <w:r w:rsidR="00F00BE5" w:rsidRPr="00EF46C9">
              <w:rPr>
                <w:rFonts w:ascii="Times New Roman" w:hAnsi="Times New Roman" w:cs="Times New Roman"/>
                <w:sz w:val="24"/>
                <w:szCs w:val="24"/>
              </w:rPr>
              <w:t>мягчитель воды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="00F00BE5" w:rsidRPr="00EF46C9">
              <w:rPr>
                <w:rFonts w:ascii="Times New Roman" w:hAnsi="Times New Roman" w:cs="Times New Roman"/>
                <w:sz w:val="24"/>
                <w:szCs w:val="24"/>
              </w:rPr>
              <w:t>астроемкость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 xml:space="preserve"> без крышки нерж., машина посудомоечная фронтальная, весы товарные напольные, м</w:t>
            </w:r>
            <w:r w:rsidR="00F00BE5" w:rsidRPr="00EF46C9">
              <w:rPr>
                <w:rFonts w:ascii="Times New Roman" w:hAnsi="Times New Roman" w:cs="Times New Roman"/>
                <w:sz w:val="24"/>
                <w:szCs w:val="24"/>
              </w:rPr>
              <w:t>ясорубка настольная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F00BE5" w:rsidRPr="00EF46C9">
              <w:rPr>
                <w:rFonts w:ascii="Times New Roman" w:hAnsi="Times New Roman" w:cs="Times New Roman"/>
                <w:sz w:val="24"/>
                <w:szCs w:val="24"/>
              </w:rPr>
              <w:t>одонагреватель накопительный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>, х</w:t>
            </w:r>
            <w:r w:rsidR="00F00BE5" w:rsidRPr="00F36D22">
              <w:rPr>
                <w:rFonts w:ascii="Times New Roman" w:hAnsi="Times New Roman" w:cs="Times New Roman"/>
                <w:sz w:val="24"/>
                <w:szCs w:val="24"/>
              </w:rPr>
              <w:t>леборезка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="00F00BE5" w:rsidRPr="00EF46C9">
              <w:rPr>
                <w:rFonts w:ascii="Times New Roman" w:hAnsi="Times New Roman" w:cs="Times New Roman"/>
                <w:sz w:val="24"/>
                <w:szCs w:val="24"/>
              </w:rPr>
              <w:t>армит 1-х блюд 3 конф.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="00F00BE5" w:rsidRPr="00EF46C9">
              <w:rPr>
                <w:rFonts w:ascii="Times New Roman" w:hAnsi="Times New Roman" w:cs="Times New Roman"/>
                <w:sz w:val="24"/>
                <w:szCs w:val="24"/>
              </w:rPr>
              <w:t>коворода электрическая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>, ш</w:t>
            </w:r>
            <w:r w:rsidR="00F00BE5" w:rsidRPr="00F36D22">
              <w:rPr>
                <w:rFonts w:ascii="Times New Roman" w:hAnsi="Times New Roman" w:cs="Times New Roman"/>
                <w:sz w:val="24"/>
                <w:szCs w:val="24"/>
              </w:rPr>
              <w:t>каф жарочный электрический</w:t>
            </w:r>
            <w:r w:rsidR="00F00B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00BE5" w:rsidRPr="00F36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497">
              <w:rPr>
                <w:rFonts w:ascii="Times New Roman" w:hAnsi="Times New Roman" w:cs="Times New Roman"/>
                <w:sz w:val="24"/>
                <w:szCs w:val="24"/>
              </w:rPr>
              <w:t>МБОУ Павловская СОШ с УИОП, МБОУ Павловская СОШ №</w:t>
            </w:r>
            <w:r w:rsidR="00601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497">
              <w:rPr>
                <w:rFonts w:ascii="Times New Roman" w:hAnsi="Times New Roman" w:cs="Times New Roman"/>
                <w:sz w:val="24"/>
                <w:szCs w:val="24"/>
              </w:rPr>
              <w:t>2 на общую сумму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B1497"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14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тыс.</w:t>
            </w:r>
            <w:r w:rsidRPr="00EB1497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EB1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6670" w:rsidRPr="00EB1497" w:rsidRDefault="008F6670" w:rsidP="008F66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 - охват питающихся 1-</w:t>
            </w:r>
            <w:r w:rsidR="0006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кл</w:t>
            </w:r>
            <w:r w:rsidR="00F00B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ассов;</w:t>
            </w:r>
          </w:p>
          <w:p w:rsidR="008F6670" w:rsidRPr="00EB1497" w:rsidRDefault="008F6670" w:rsidP="008F66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76,33% - для 5</w:t>
            </w:r>
            <w:r w:rsidR="0006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06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кл</w:t>
            </w:r>
            <w:r w:rsidR="00F00B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ассов;</w:t>
            </w:r>
          </w:p>
          <w:p w:rsidR="008F6670" w:rsidRPr="00EB1497" w:rsidRDefault="008F6670" w:rsidP="008F66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42,75% - для 10</w:t>
            </w:r>
            <w:r w:rsidR="0006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0F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="0006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B30F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r w:rsidR="00F00B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ассов.</w:t>
            </w:r>
          </w:p>
          <w:p w:rsidR="0098730E" w:rsidRPr="00EB1497" w:rsidRDefault="008F6670" w:rsidP="008F66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охват обучающихся сбалансированным горячим питанием </w:t>
            </w:r>
            <w:r w:rsidR="00F00B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составил </w:t>
            </w:r>
            <w:r w:rsidRPr="00EB1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90,02%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3.8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</w:p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состояния питания обучающихся в общеобразовательных организациях</w:t>
            </w:r>
          </w:p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Оценка состояния питания обучающихся в общеобразовательных организациях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Роспотребнадзора по Воронежской области в Павловском, Богучарстком,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Верхнемамонском районах</w:t>
            </w:r>
            <w:r w:rsidRPr="00E6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0663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Проведены  проверки  организации питания обучающихся во всех 26 общеобразовательных  школах Павловского муниципального района. По выявленным нарушениям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обязательных требований санитарного законодательства составлен 31 протокол об административном правонарушении, вынесено 29 постановлений по делу об административном правонарушении, наложено административных штрафов на сумму 120 тыс. рублей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3.9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посредством печатных и электронных СМИ о мерах по предупреждению фактов выпадения несовершеннолетних из окон многоэтажных домов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Предотвращение гибели несовершеннолетних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70" w:rsidRPr="00A5129C" w:rsidRDefault="00A5129C" w:rsidP="00A512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Сотрудниками отделения по делам несовершеннолетних проводятся профилактические беседы с родителями (на декабрь 2021 года -64), состоящими на профилактическом учете, в т.ч. КДН и ЗП, как родители находящиеся в социально опасном положении по факту предотвращения гибели детей (подопечных),  в т.ч. о принятии мер по предупреждению фактов выпадения несовершеннолетних из окон многоэтажных домов, надлежащего исполнения родительских обязанностей по отношению к своим детям, разъясняется административная и уголовная ответственность. </w:t>
            </w:r>
          </w:p>
          <w:p w:rsidR="008F6670" w:rsidRPr="00A5129C" w:rsidRDefault="008F6670" w:rsidP="007D7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образовательных организациях района проведены с родителями профилактические беседы, в рамках </w:t>
            </w:r>
            <w:r w:rsidRPr="00A51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освещена информация о мерах предосторожности, а также розданы листовки, памятки и буклеты с обращением внимания родителей на необходимость принятия мер по исключению доступа малолетних детей к открытым окнам, установки на стеклопакетах специальных ограничительных устройств, недопущение оставления детей одних дома без присмотра. Также информация для родителей (памятки) размещена на официальных сайтах, образовательных организациях Павловского муниципального</w:t>
            </w:r>
            <w:r w:rsidR="007D7605">
              <w:rPr>
                <w:rFonts w:ascii="Times New Roman" w:hAnsi="Times New Roman" w:cs="Times New Roman"/>
                <w:sz w:val="24"/>
                <w:szCs w:val="24"/>
              </w:rPr>
              <w:t xml:space="preserve"> района, информационных стендах</w:t>
            </w:r>
          </w:p>
        </w:tc>
      </w:tr>
      <w:tr w:rsidR="0098730E" w:rsidRPr="00E6560C" w:rsidTr="00F63BB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663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4.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снижению смертности за счет улучшения условий и охраны труда</w:t>
            </w:r>
          </w:p>
          <w:p w:rsidR="0098730E" w:rsidRPr="00E6560C" w:rsidRDefault="0098730E" w:rsidP="00E656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111B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1B" w:rsidRPr="00A5129C" w:rsidRDefault="009D111B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5129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1B" w:rsidRPr="00A5129C" w:rsidRDefault="009D111B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улучшению условий и охраны труда работающего населения</w:t>
            </w:r>
          </w:p>
          <w:p w:rsidR="009D111B" w:rsidRPr="00A5129C" w:rsidRDefault="009D111B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1B" w:rsidRPr="00A5129C" w:rsidRDefault="009D111B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Снижение числа пострадавших  в результате несчастных случаев на производстве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1B" w:rsidRPr="00A5129C" w:rsidRDefault="009D111B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 – 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1B" w:rsidRPr="00A5129C" w:rsidRDefault="009D111B" w:rsidP="00E17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социальных и трудовых гарантий работников организаций, администрацией Павловского муниципального района совместно с  ГКУ ВО ЦЗН Павловского района проводится работа по развитию социального партнерства.</w:t>
            </w:r>
          </w:p>
          <w:p w:rsidR="009D111B" w:rsidRPr="00A5129C" w:rsidRDefault="009D111B" w:rsidP="00E17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проделанной работы, в  районе действует 108 коллективных договоров и соглашений к ним между </w:t>
            </w:r>
            <w:r w:rsidRPr="00A51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работодателями и представителями трудовых коллективов. Всего коллективно – договорной компанией охвачено 108 организаций района, с общей численностью работающих          7 379 человек. Все действующие коллективные договоры  предусматривают проведение мероприятий по охране труда и профилактике производственного травматизма.</w:t>
            </w:r>
          </w:p>
          <w:p w:rsidR="009D111B" w:rsidRPr="00A5129C" w:rsidRDefault="009D111B" w:rsidP="00E17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При администрации Павловского муниципального района создан Координационный совет по охране труда. Основной задачей которого, является обеспечение согласованных решений и действий по предотвращению производственного травматизма и профессиональной заболеваемости в организациях. Заседания совета проводятся регулярно.</w:t>
            </w:r>
          </w:p>
          <w:p w:rsidR="009D111B" w:rsidRPr="00A5129C" w:rsidRDefault="009D111B" w:rsidP="00E17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году общее количество несчастных случаев на производстве составило 1</w:t>
            </w:r>
            <w:r w:rsidR="00C62EA6" w:rsidRPr="00A51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51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20</w:t>
            </w:r>
            <w:r w:rsidR="00C62EA6" w:rsidRPr="00A51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A51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</w:t>
            </w:r>
            <w:r w:rsidR="00C62EA6" w:rsidRPr="00A51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A51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Как показывает анализ, преобладающее количество травм происходит по причине несоблюдения требований безопасности труда.</w:t>
            </w:r>
          </w:p>
          <w:p w:rsidR="0006630A" w:rsidRPr="00A5129C" w:rsidRDefault="009D111B" w:rsidP="00066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 xml:space="preserve">Одной из мер стимулирования </w:t>
            </w:r>
            <w:r w:rsidRPr="00A51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работодателей по  снижению числа пострадавших  в результате несчастных случаев на производстве является организация ежегодного смотра- конкурса на лучше состояние условий охраны труда в организациях Павловского муниципального района. По итогам конкурса призовые места по номинациям  заняли </w:t>
            </w:r>
            <w:r w:rsidR="0006630A" w:rsidRPr="00A512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которым </w:t>
            </w:r>
            <w:r w:rsidR="0006630A" w:rsidRPr="00A5129C">
              <w:rPr>
                <w:rFonts w:ascii="Times New Roman" w:hAnsi="Times New Roman" w:cs="Times New Roman"/>
                <w:sz w:val="24"/>
                <w:szCs w:val="24"/>
              </w:rPr>
              <w:t xml:space="preserve">вручены ценные подарки, на общую сумму </w:t>
            </w:r>
          </w:p>
          <w:p w:rsidR="009D111B" w:rsidRPr="002A5C8D" w:rsidRDefault="0006630A" w:rsidP="00066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33 тыс. рублей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A5129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5129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A5129C" w:rsidRDefault="0098730E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выявления профессиональных заболеваний в начальной стадии развития, включая:</w:t>
            </w:r>
          </w:p>
          <w:p w:rsidR="0098730E" w:rsidRPr="00A5129C" w:rsidRDefault="0098730E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установление критериев оценки ранних признаков профессионального заболевания;</w:t>
            </w:r>
          </w:p>
          <w:p w:rsidR="0098730E" w:rsidRPr="00A5129C" w:rsidRDefault="0098730E" w:rsidP="007D76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повышение оснащенности центров профпатологии и увеличение числа специалистов-профпатологов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A5129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Охват периодическими профессиональными медицинскими осмотрами не менее 90 %.</w:t>
            </w:r>
          </w:p>
          <w:p w:rsidR="0098730E" w:rsidRPr="00A5129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Ведение регионального регистра больных с профессиональными заболеваниями и регистра маломобильных больных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A5129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A5129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A5129C" w:rsidRDefault="0098730E" w:rsidP="00DE7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 xml:space="preserve">За 12 месяцев 2021 года было 2380 периодических профессиональных медицинских осмотра, предварительных медицинских осмотра 596, </w:t>
            </w:r>
          </w:p>
          <w:p w:rsidR="0098730E" w:rsidRPr="00E6560C" w:rsidRDefault="0098730E" w:rsidP="00DE7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C">
              <w:rPr>
                <w:rFonts w:ascii="Times New Roman" w:hAnsi="Times New Roman" w:cs="Times New Roman"/>
                <w:sz w:val="24"/>
                <w:szCs w:val="24"/>
              </w:rPr>
              <w:t>Больных с профессиональными заболеваниями 78, из них маломобильных 20 человек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Ликвидация объектов несанкционированного размещения отходов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Улучшение экологической ситуации в регионе за счет ликвидации объектов несанкционированного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размещения отходов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ПМР «Управление сельского хозяйства»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Главы поселений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(по согласованию)</w:t>
            </w:r>
          </w:p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</w:p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3C" w:rsidRPr="009D111B" w:rsidRDefault="0035553C" w:rsidP="00140C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рамках Федерального проекта «Чистая страна» и национального проекта «Экология» предусмотрена ликвидация выявленных на </w:t>
            </w:r>
            <w:r w:rsidRPr="009D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 года несанкционированных свалок. Администрацией Павловского муниципального района разработан план  мероприятий по ликвидации выявленных несанкционированных свалок («Дорожная карта по рекультивации несанкционированных свалок на территории Павловского муниципального района Воронежской области введенных в эксплуатацию до 01.01.2019 года»).</w:t>
            </w:r>
          </w:p>
          <w:p w:rsidR="0035553C" w:rsidRPr="009D111B" w:rsidRDefault="0035553C" w:rsidP="00140C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11B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мероприятий «Дорожной карты» в 2021 года на территории Красного сельского поселения,   х. Данило и с. Шувалов  с помощью регионального оператора ООО «Вега» были ликвидированы несанкционированные свалки – в объеме 3500 м</w:t>
            </w:r>
            <w:r w:rsidRPr="009D11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D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A56" w:rsidRPr="009D111B" w:rsidRDefault="002F4A56" w:rsidP="00140C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111B"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</w:t>
            </w:r>
            <w:r w:rsidR="00DA0D65" w:rsidRPr="009D111B">
              <w:rPr>
                <w:rFonts w:ascii="Times New Roman" w:hAnsi="Times New Roman" w:cs="Times New Roman"/>
                <w:sz w:val="24"/>
                <w:szCs w:val="24"/>
              </w:rPr>
              <w:t xml:space="preserve">главами </w:t>
            </w:r>
            <w:r w:rsidRPr="009D111B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 w:rsidR="00DA0D65" w:rsidRPr="009D111B">
              <w:rPr>
                <w:rFonts w:ascii="Times New Roman" w:hAnsi="Times New Roman" w:cs="Times New Roman"/>
                <w:sz w:val="24"/>
                <w:szCs w:val="24"/>
              </w:rPr>
              <w:t xml:space="preserve">й Павловского муниципального района </w:t>
            </w:r>
          </w:p>
          <w:p w:rsidR="00704757" w:rsidRPr="009D111B" w:rsidRDefault="0035553C" w:rsidP="00FD69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11B">
              <w:rPr>
                <w:rFonts w:ascii="Times New Roman" w:hAnsi="Times New Roman" w:cs="Times New Roman"/>
                <w:sz w:val="24"/>
                <w:szCs w:val="24"/>
              </w:rPr>
              <w:t xml:space="preserve">проводятся мероприятия по </w:t>
            </w:r>
            <w:r w:rsidR="00140C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выявлению и </w:t>
            </w:r>
            <w:r w:rsidRPr="009D111B">
              <w:rPr>
                <w:rFonts w:ascii="Times New Roman" w:hAnsi="Times New Roman" w:cs="Times New Roman"/>
                <w:sz w:val="24"/>
                <w:szCs w:val="24"/>
              </w:rPr>
              <w:t>ликвидации объектов несанкционированного размещения отходов</w:t>
            </w:r>
            <w:r w:rsidR="009C23F4" w:rsidRPr="009D1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11B">
              <w:rPr>
                <w:rFonts w:ascii="Times New Roman" w:hAnsi="Times New Roman" w:cs="Times New Roman"/>
                <w:sz w:val="24"/>
                <w:szCs w:val="24"/>
              </w:rPr>
              <w:t>(проводится информирование населения, уборка мест размещения отходов).</w:t>
            </w:r>
          </w:p>
          <w:p w:rsidR="009C23F4" w:rsidRPr="009D111B" w:rsidRDefault="00DA0D65" w:rsidP="00FD696F">
            <w:pPr>
              <w:tabs>
                <w:tab w:val="left" w:pos="5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11B">
              <w:rPr>
                <w:rFonts w:ascii="Times New Roman" w:hAnsi="Times New Roman" w:cs="Times New Roman"/>
                <w:sz w:val="24"/>
                <w:szCs w:val="24"/>
              </w:rPr>
              <w:t>В результате проводимой работы в</w:t>
            </w:r>
            <w:r w:rsidR="00140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отчетном году на территории поселений Павловского муниципального района ликвидирована 21 </w:t>
            </w:r>
            <w:r w:rsidRPr="009D1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730E" w:rsidRPr="009D111B" w:rsidRDefault="00140CFE" w:rsidP="00140CFE">
            <w:pPr>
              <w:tabs>
                <w:tab w:val="left" w:pos="56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несанкционированная</w:t>
            </w:r>
            <w:r w:rsidR="00FD696F" w:rsidRPr="009D111B">
              <w:rPr>
                <w:rFonts w:ascii="Times New Roman" w:hAnsi="Times New Roman" w:cs="Times New Roman"/>
                <w:sz w:val="24"/>
                <w:szCs w:val="24"/>
              </w:rPr>
              <w:t xml:space="preserve"> свалк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8730E" w:rsidRPr="00E6560C" w:rsidTr="00F63BB5">
        <w:trPr>
          <w:trHeight w:val="38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5.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формированию мотивации к здоровому образу жизни, занятию физкультурой и спортом</w:t>
            </w:r>
          </w:p>
          <w:p w:rsidR="0098730E" w:rsidRPr="00E6560C" w:rsidRDefault="0098730E" w:rsidP="00E656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1974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Проведение коммуникационных кампаний по стимулированию к ведению здорового образа жизни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людей, приверженных к ведению здорового образа жизни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245940" w:rsidRDefault="0098730E" w:rsidP="006D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проведение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коммуникационных кампаний по стимулированию к ведению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проходило в системном режиме на площадках сети интернет, в социальных сетях и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Pr="002459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экранов телевизоров, расположенных в общественных местах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9E7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Внедрение модели функционирования центра общественного здоровья на базе центра медицинской профилактики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Организация единой системы медицинской профилактики и укрепления общественного здоровья на территории региона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6776DF" w:rsidRDefault="0098730E" w:rsidP="00DE7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БУЗ ВО «Павловская РБ» создано отделение медицинской профилактики. За 2021 год число лиц, обученных в «школах здоровья» с ХНИЗ из числа взятых на диспансерный учёт 706 человек. Количество лекций, прочитанных врачами из расчета 1 лекция в месяц-38</w:t>
            </w:r>
            <w:bookmarkStart w:id="0" w:name="_GoBack"/>
            <w:bookmarkEnd w:id="0"/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9E7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Раннее выявление и профилактика факторов риска развития хронических неинфекционных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заболеваний, выявление заболеваний на начальных стадиях, ранняя постановка на диспансерный учет и своевременное оказание медицинской помощи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БУЗ ВО «Павловская РБ»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9D11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12 месяцев 2021 года по результатам ДОГВН и ПМО выявлено 8019 факторов риска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развития хрониче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неинфекционных заболеваний.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961F59" w:rsidRDefault="0098730E" w:rsidP="006638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961F59" w:rsidRDefault="0098730E" w:rsidP="007230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F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информационно-коммуникационной кампании, направленной на укрепление общественного здоровья и популяризацию здорового образа жизни (ЗОЖ)</w:t>
            </w:r>
          </w:p>
          <w:p w:rsidR="0098730E" w:rsidRPr="00961F59" w:rsidRDefault="0098730E" w:rsidP="007230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8730E" w:rsidRPr="00961F59" w:rsidRDefault="0098730E" w:rsidP="007230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961F59" w:rsidRDefault="0098730E" w:rsidP="00723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F59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населения</w:t>
            </w:r>
          </w:p>
          <w:p w:rsidR="0098730E" w:rsidRPr="00961F59" w:rsidRDefault="0098730E" w:rsidP="007230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961F59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59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961F59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59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98730E" w:rsidRPr="00961F59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района;</w:t>
            </w:r>
          </w:p>
          <w:p w:rsidR="0098730E" w:rsidRPr="00961F59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культуре и межнациональным вопросам администрации Павловского муниципального района;</w:t>
            </w:r>
          </w:p>
          <w:p w:rsidR="0098730E" w:rsidRPr="00961F59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230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МКУ </w:t>
            </w:r>
            <w:r w:rsidRPr="0072308A">
              <w:rPr>
                <w:rFonts w:ascii="Times New Roman" w:hAnsi="Times New Roman" w:cs="Times New Roman"/>
                <w:sz w:val="24"/>
                <w:szCs w:val="24"/>
              </w:rPr>
              <w:t>«Центр развития физической культуры, спорта и дополнительного образования Павловского муниципального района»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98730E" w:rsidRPr="00E6560C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F59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Роспотребнадзора по Воронежской области в Павловском, Богучарстком, </w:t>
            </w:r>
            <w:r w:rsidRPr="00961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Верхнемамонском районах</w:t>
            </w:r>
            <w:r w:rsidRPr="00961F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CFE" w:rsidRPr="00961F59" w:rsidRDefault="00140CFE" w:rsidP="00140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961F59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образованию, молодежной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политике и спорту,</w:t>
            </w:r>
          </w:p>
          <w:p w:rsidR="00140CFE" w:rsidRPr="00961F59" w:rsidRDefault="00140CFE" w:rsidP="00140C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культуре и межнациональным вопросам администрации Павловского муниципального района</w:t>
            </w:r>
            <w:r w:rsidR="000C79A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</w:p>
          <w:p w:rsidR="00140CFE" w:rsidRPr="00961F59" w:rsidRDefault="00140CFE" w:rsidP="00140C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230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МКУ </w:t>
            </w:r>
            <w:r w:rsidRPr="0072308A">
              <w:rPr>
                <w:rFonts w:ascii="Times New Roman" w:hAnsi="Times New Roman" w:cs="Times New Roman"/>
                <w:sz w:val="24"/>
                <w:szCs w:val="24"/>
              </w:rPr>
              <w:t>«Центр развития физической культуры, спорта и дополнительного образования Павловского муниципального района»</w:t>
            </w:r>
            <w:r w:rsidR="000C79A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</w:t>
            </w:r>
          </w:p>
          <w:p w:rsidR="00140CFE" w:rsidRDefault="00140CFE" w:rsidP="00140C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59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Управления Роспотребнадзора по Воронежской области в Павловском, Богучарстком, Верхнемамонском районах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Приложению № 12</w:t>
            </w:r>
          </w:p>
          <w:p w:rsidR="000C79AF" w:rsidRDefault="000C79AF" w:rsidP="00140C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30E" w:rsidRPr="00C401F1" w:rsidRDefault="0098730E" w:rsidP="000C79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круглых столов,  флешмобов, лекций с представителями общественных организаций, организованных коллективов, целевых аудиторий и органов власти для обсуждения актуальных вопросов укрепления общественного здоровья и популяризации ЗОЖ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населения</w:t>
            </w:r>
          </w:p>
          <w:p w:rsidR="0098730E" w:rsidRPr="00E6560C" w:rsidRDefault="0098730E" w:rsidP="007230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72308A" w:rsidRDefault="0098730E" w:rsidP="00B2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08A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</w:p>
          <w:p w:rsidR="0098730E" w:rsidRPr="0072308A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08A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98730E" w:rsidRPr="0072308A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230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района;</w:t>
            </w:r>
          </w:p>
          <w:p w:rsidR="0098730E" w:rsidRPr="0072308A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230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культуре и межнациональным вопросам администрации Павловского муниципального района;</w:t>
            </w:r>
          </w:p>
          <w:p w:rsidR="0098730E" w:rsidRPr="0072308A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230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МКУ </w:t>
            </w:r>
            <w:r w:rsidRPr="0072308A">
              <w:rPr>
                <w:rFonts w:ascii="Times New Roman" w:hAnsi="Times New Roman" w:cs="Times New Roman"/>
                <w:sz w:val="24"/>
                <w:szCs w:val="24"/>
              </w:rPr>
              <w:t>«Центр развития физической культуры, спорта и дополнительного образования Павловского муниципального района»</w:t>
            </w:r>
            <w:r w:rsidRPr="007230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98730E" w:rsidRPr="0072308A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08A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Управления Роспотребнадзора по Воронежской области в Павловском, Богучарстком, Верхнемамонском районах</w:t>
            </w:r>
            <w:r w:rsidRPr="007230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9AF" w:rsidRPr="00961F59" w:rsidRDefault="000C79AF" w:rsidP="000C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961F59">
              <w:rPr>
                <w:rFonts w:ascii="Times New Roman" w:eastAsia="Times New Roman" w:hAnsi="Times New Roman" w:cs="Times New Roman"/>
                <w:sz w:val="24"/>
                <w:szCs w:val="24"/>
              </w:rPr>
              <w:t>БУЗ ВО «Павловская РБ»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образованию, молодежной </w:t>
            </w:r>
            <w:r w:rsidR="009D21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политике и спорту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</w:p>
          <w:p w:rsidR="000C79AF" w:rsidRPr="00961F59" w:rsidRDefault="000C79AF" w:rsidP="000C79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культуре и межнациональным вопросам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</w:p>
          <w:p w:rsidR="000C79AF" w:rsidRPr="00961F59" w:rsidRDefault="000C79AF" w:rsidP="000C79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230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МКУ </w:t>
            </w:r>
            <w:r w:rsidRPr="0072308A">
              <w:rPr>
                <w:rFonts w:ascii="Times New Roman" w:hAnsi="Times New Roman" w:cs="Times New Roman"/>
                <w:sz w:val="24"/>
                <w:szCs w:val="24"/>
              </w:rPr>
              <w:t>«Центр развития физической культуры, спорта и дополнительного образования Павловского муниципального района»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</w:t>
            </w:r>
          </w:p>
          <w:p w:rsidR="000C79AF" w:rsidRDefault="000C79AF" w:rsidP="000C79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59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Управления Роспотребнадзора по Воронежской области в Павловском, Богучарстком, Верхнемамонском районах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Приложению № 13</w:t>
            </w:r>
          </w:p>
          <w:p w:rsidR="000C79AF" w:rsidRDefault="000C79AF" w:rsidP="00C401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30E" w:rsidRPr="00D148FE" w:rsidRDefault="0098730E" w:rsidP="00035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9E7B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Организация и проведение мероприятий,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традиций, в том числе проведение тематических книжных и иных выставок, вечеров-бесед, вечеров-встреч с участием представителей разных поколений, семейных праздников и конкурсов, экскурсий, спектаклей для детей и взрослых, раскрывающих ценность семейных отношений, значимость семьи как общественного института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Повышение культуры семейных отношений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Отдел  ЗАГС Павловского района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98730E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Муниципальный отдел по культуре и межнациональным вопросам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98730E" w:rsidRPr="006437E0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437E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МКУ </w:t>
            </w:r>
            <w:r w:rsidRPr="0072308A">
              <w:rPr>
                <w:rFonts w:ascii="Times New Roman" w:hAnsi="Times New Roman" w:cs="Times New Roman"/>
                <w:sz w:val="24"/>
                <w:szCs w:val="24"/>
              </w:rPr>
              <w:t>«Центр развития физической культуры, спорта и дополнительного образования Павловского муниципального района»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4A" w:rsidRPr="00961F59" w:rsidRDefault="009D214A" w:rsidP="009D2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ЗАГС Павловского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9D214A" w:rsidRPr="00961F59" w:rsidRDefault="009D214A" w:rsidP="009D21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961F5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культуре и межнациональным вопросам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</w:t>
            </w:r>
          </w:p>
          <w:p w:rsidR="009D214A" w:rsidRDefault="009D214A" w:rsidP="009D21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0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МКУ </w:t>
            </w:r>
            <w:r w:rsidRPr="0072308A">
              <w:rPr>
                <w:rFonts w:ascii="Times New Roman" w:hAnsi="Times New Roman" w:cs="Times New Roman"/>
                <w:sz w:val="24"/>
                <w:szCs w:val="24"/>
              </w:rPr>
              <w:t>«Центр развития физической культуры, спорта и дополнительного образования Павловского муниципального района»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9D214A" w:rsidRDefault="009D214A" w:rsidP="009D21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14</w:t>
            </w:r>
          </w:p>
          <w:p w:rsidR="009D214A" w:rsidRDefault="009D214A" w:rsidP="00D148FE">
            <w:pPr>
              <w:pBdr>
                <w:top w:val="single" w:sz="4" w:space="1" w:color="FFFFFF"/>
                <w:left w:val="single" w:sz="4" w:space="0" w:color="FFFFFF"/>
                <w:bottom w:val="single" w:sz="4" w:space="0" w:color="FFFFFF"/>
                <w:right w:val="single" w:sz="4" w:space="4" w:color="FFFFFF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30E" w:rsidRPr="00D148FE" w:rsidRDefault="0098730E" w:rsidP="009D214A">
            <w:pPr>
              <w:pBdr>
                <w:top w:val="single" w:sz="4" w:space="1" w:color="FFFFFF"/>
                <w:left w:val="single" w:sz="4" w:space="0" w:color="FFFFFF"/>
                <w:bottom w:val="single" w:sz="4" w:space="30" w:color="FFFFFF"/>
                <w:right w:val="single" w:sz="4" w:space="4" w:color="FFFFFF"/>
              </w:pBd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8730E" w:rsidRPr="00E6560C" w:rsidTr="00F63BB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6. Мероприятия по регулированию миграции в соответствии с социально-экономическими потребностями</w:t>
            </w:r>
          </w:p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Воронежской области</w:t>
            </w:r>
          </w:p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2E71DB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1D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2E71DB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1D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Участие в создании туристско-рекреационного кластера «Воронежский»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2E71DB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1D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новых рабочих мест в Павловском муниципальном районе Воронежской области.</w:t>
            </w:r>
          </w:p>
          <w:p w:rsidR="0098730E" w:rsidRPr="002E71DB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1D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Увеличение количества </w:t>
            </w:r>
            <w:r w:rsidRPr="002E71D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самозанятых.</w:t>
            </w:r>
          </w:p>
          <w:p w:rsidR="0098730E" w:rsidRPr="002E71DB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1D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оттока населения из сельских территорий района</w:t>
            </w:r>
          </w:p>
          <w:p w:rsidR="0098730E" w:rsidRPr="002E71DB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1D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Муниципальный отдел по культуре и межнациональным вопросам администрации Павловского </w:t>
            </w:r>
            <w:r w:rsidRPr="002E71D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437E0">
              <w:rPr>
                <w:rFonts w:ascii="Times New Roman" w:hAnsi="Times New Roman" w:cs="Times New Roman"/>
                <w:sz w:val="24"/>
                <w:szCs w:val="24"/>
              </w:rPr>
              <w:t>Отдел социально – экономического развития, муниципального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и поддержки предпринимательства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1428BD" w:rsidP="00E656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В отчетном году Павловский муниципальный района участие в </w:t>
            </w:r>
            <w:r w:rsidRPr="002E71D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создании туристско-рекреационного кластера «Воронежский»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не принимал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C977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6.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Анализ влияния миграционных потоков на рынок труда и социально-экономическую и демографическую ситуацию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Получение объективной информации о доступе на рынок труда Воронежской области высококвалифицированных иностранных специалистов, иностранных граждан, обучающихся по очной форме обучения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437E0">
              <w:rPr>
                <w:rFonts w:ascii="Times New Roman" w:hAnsi="Times New Roman" w:cs="Times New Roman"/>
                <w:sz w:val="24"/>
                <w:szCs w:val="24"/>
              </w:rPr>
              <w:t>Отдел социально – экономического развития, муниципального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и поддержки предпринимательства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807370" w:rsidRDefault="0098730E" w:rsidP="00D019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202</w:t>
            </w:r>
            <w:r w:rsidRPr="00803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 xml:space="preserve"> года на территории Павловского района поставлено на миграционный учет </w:t>
            </w:r>
            <w:r w:rsidR="008B2D10" w:rsidRPr="008B2D10">
              <w:rPr>
                <w:rFonts w:ascii="Times New Roman" w:hAnsi="Times New Roman" w:cs="Times New Roman"/>
                <w:sz w:val="24"/>
                <w:szCs w:val="24"/>
              </w:rPr>
              <w:t>1473</w:t>
            </w:r>
            <w:r w:rsidRPr="008B2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D10" w:rsidRPr="008B2D10">
              <w:rPr>
                <w:rFonts w:ascii="Times New Roman" w:hAnsi="Times New Roman" w:cs="Times New Roman"/>
                <w:sz w:val="24"/>
                <w:szCs w:val="24"/>
              </w:rPr>
              <w:t>иностранных гражданина</w:t>
            </w:r>
            <w:r w:rsidRPr="008B2D10">
              <w:rPr>
                <w:rFonts w:ascii="Times New Roman" w:hAnsi="Times New Roman" w:cs="Times New Roman"/>
                <w:sz w:val="24"/>
                <w:szCs w:val="24"/>
              </w:rPr>
              <w:t xml:space="preserve">, из которых </w:t>
            </w:r>
            <w:r w:rsidR="008B2D10" w:rsidRPr="008B2D1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Pr="008B2D10">
              <w:rPr>
                <w:rFonts w:ascii="Times New Roman" w:hAnsi="Times New Roman" w:cs="Times New Roman"/>
                <w:sz w:val="24"/>
                <w:szCs w:val="24"/>
              </w:rPr>
              <w:t xml:space="preserve"> были зарегистрированы по месту </w:t>
            </w:r>
            <w:r w:rsidR="008B2D10" w:rsidRPr="008B2D10">
              <w:rPr>
                <w:rFonts w:ascii="Times New Roman" w:hAnsi="Times New Roman" w:cs="Times New Roman"/>
                <w:sz w:val="24"/>
                <w:szCs w:val="24"/>
              </w:rPr>
              <w:t>жительства</w:t>
            </w:r>
            <w:r w:rsidRPr="008B2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65CE" w:rsidRPr="008B2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D10" w:rsidRPr="008B2D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B2D10">
              <w:rPr>
                <w:rFonts w:ascii="Times New Roman" w:hAnsi="Times New Roman" w:cs="Times New Roman"/>
                <w:sz w:val="24"/>
                <w:szCs w:val="24"/>
              </w:rPr>
              <w:t xml:space="preserve"> получили разрешение на временное проживание, 8</w:t>
            </w:r>
            <w:r w:rsidR="008B2D10" w:rsidRPr="008B2D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B2D10">
              <w:rPr>
                <w:rFonts w:ascii="Times New Roman" w:hAnsi="Times New Roman" w:cs="Times New Roman"/>
                <w:sz w:val="24"/>
                <w:szCs w:val="24"/>
              </w:rPr>
              <w:t xml:space="preserve"> вид на жительство</w:t>
            </w:r>
            <w:r w:rsidRPr="008073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7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370" w:rsidRPr="00807370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Pr="00807370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продлили срок своего пребывания на территории РФ.</w:t>
            </w:r>
          </w:p>
          <w:p w:rsidR="0098730E" w:rsidRPr="00807370" w:rsidRDefault="0098730E" w:rsidP="00D01919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07370">
              <w:rPr>
                <w:rFonts w:ascii="Times New Roman" w:hAnsi="Times New Roman" w:cs="Times New Roman"/>
                <w:sz w:val="24"/>
                <w:szCs w:val="24"/>
              </w:rPr>
              <w:t xml:space="preserve">От организаций </w:t>
            </w:r>
            <w:r w:rsidR="00807370" w:rsidRPr="00807370">
              <w:rPr>
                <w:rFonts w:ascii="Times New Roman" w:hAnsi="Times New Roman" w:cs="Times New Roman"/>
                <w:sz w:val="24"/>
                <w:szCs w:val="24"/>
              </w:rPr>
              <w:t xml:space="preserve">и индивидуальных предпринимателей </w:t>
            </w:r>
            <w:r w:rsidRPr="0080737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Павловского района поступило </w:t>
            </w:r>
            <w:r w:rsidR="00807370" w:rsidRPr="00807370">
              <w:rPr>
                <w:rFonts w:ascii="Times New Roman" w:hAnsi="Times New Roman" w:cs="Times New Roman"/>
                <w:sz w:val="24"/>
                <w:szCs w:val="24"/>
              </w:rPr>
              <w:t xml:space="preserve">130 </w:t>
            </w:r>
            <w:r w:rsidRPr="00807370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обращений с целью постановки на миграционный учет иностранных граждан, с последующим принятием их на работу.</w:t>
            </w:r>
          </w:p>
          <w:p w:rsidR="0098730E" w:rsidRPr="002A5C8D" w:rsidRDefault="0098730E" w:rsidP="00D01919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07370">
              <w:rPr>
                <w:rFonts w:ascii="Times New Roman" w:hAnsi="Times New Roman" w:cs="Times New Roman"/>
                <w:sz w:val="24"/>
                <w:szCs w:val="24"/>
              </w:rPr>
              <w:t>Иностранных гражд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>ан, целью прибытия которых является обучение в учебных заведениях Павловского района не зарегистрировано.</w:t>
            </w:r>
          </w:p>
          <w:p w:rsidR="0098730E" w:rsidRPr="002A5C8D" w:rsidRDefault="0098730E" w:rsidP="00D019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ГКУ ВО ЦЗН Павловского района, иностранные граждане за содействием в трудоустройстве в течение 202</w:t>
            </w:r>
            <w:r w:rsidRPr="00803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 xml:space="preserve"> годе не обращались. </w:t>
            </w:r>
          </w:p>
          <w:p w:rsidR="0098730E" w:rsidRPr="002A5C8D" w:rsidRDefault="0098730E" w:rsidP="00D019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>Ознакомится с информацией о наличии вакансий, имеющихся на территории Павловского района в свободном доступе возможно в сети интернет в информационно- аналитической системе Общероссийская база вакансий «Работа в России»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C977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6.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использования иностранной рабочей силы в экономике Воронежской области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Создание баланса интересов между российскими гражданами и иностранными работниками</w:t>
            </w:r>
          </w:p>
          <w:p w:rsidR="0098730E" w:rsidRPr="00E6560C" w:rsidRDefault="0098730E" w:rsidP="00723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437E0">
              <w:rPr>
                <w:rFonts w:ascii="Times New Roman" w:hAnsi="Times New Roman" w:cs="Times New Roman"/>
                <w:sz w:val="24"/>
                <w:szCs w:val="24"/>
              </w:rPr>
              <w:t>Отдел социально – экономического развития, муниципального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и поддержки предпринимательства администрации Павловского муниципального района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2A5C8D" w:rsidRDefault="0098730E" w:rsidP="007163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 xml:space="preserve">С точки зрения наличия трудовых ресурсов и предложения рабочей силы, ситуация в Павловском районе благополучная. </w:t>
            </w:r>
          </w:p>
          <w:p w:rsidR="0098730E" w:rsidRPr="002A5C8D" w:rsidRDefault="0098730E" w:rsidP="00716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>По состоянию на 01.01.202</w:t>
            </w:r>
            <w:r w:rsidRPr="007163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регистрируемой безработицы составил – </w:t>
            </w:r>
            <w:r w:rsidRPr="0071635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A5C8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1635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Pr="002A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 (</w:t>
            </w:r>
            <w:r w:rsidRPr="0071635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2A5C8D">
              <w:rPr>
                <w:rFonts w:ascii="Times New Roman" w:eastAsia="Times New Roman" w:hAnsi="Times New Roman" w:cs="Times New Roman"/>
                <w:sz w:val="24"/>
                <w:szCs w:val="24"/>
              </w:rPr>
              <w:t>6 чел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2A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количество свободных  вакансий – </w:t>
            </w:r>
            <w:r w:rsidRPr="00716359">
              <w:rPr>
                <w:rFonts w:ascii="Times New Roman" w:eastAsia="Times New Roman" w:hAnsi="Times New Roman" w:cs="Times New Roman"/>
                <w:sz w:val="24"/>
                <w:szCs w:val="24"/>
              </w:rPr>
              <w:t>895</w:t>
            </w:r>
            <w:r w:rsidRPr="002A5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 xml:space="preserve">к общественным работам </w:t>
            </w:r>
            <w:r w:rsidRPr="00716359">
              <w:rPr>
                <w:rFonts w:ascii="Times New Roman" w:hAnsi="Times New Roman" w:cs="Times New Roman"/>
                <w:sz w:val="24"/>
                <w:szCs w:val="24"/>
              </w:rPr>
              <w:t>привлечено – 56 человек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8730E" w:rsidRPr="00E6560C" w:rsidRDefault="0098730E" w:rsidP="007163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>Работодатели Павловского района не испытывают острой потребности в привлечении иностранных работников. В течение  202</w:t>
            </w:r>
            <w:r w:rsidRPr="007163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 xml:space="preserve"> года от работодателей, осуществляющих деятельность на территории Павловского района, не поступали вакансии для иностранных граждан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C977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6.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D76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миграционными процессами на территории Воронежской области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поддержания правопорядка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84" w:rsidRDefault="00DA2084" w:rsidP="00DA20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extended-textfull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15</w:t>
            </w:r>
          </w:p>
          <w:p w:rsidR="0098730E" w:rsidRPr="00DA2084" w:rsidRDefault="0098730E" w:rsidP="00DA2084">
            <w:pPr>
              <w:pStyle w:val="ConsPlusNormal"/>
              <w:ind w:left="31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8730E" w:rsidRPr="00E6560C" w:rsidTr="00F63BB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7. Информационно-аналитическое и методическое обеспечение проведения демографической политики</w:t>
            </w:r>
          </w:p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Подготовка информационно-аналитического бюллетеня «Оценка влияния факторов среды обитания на здоровье населения Павловского района по показателям социально-гигиенического мониторинга»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Оценка влияния факторов среды обитания на здоровье населения. </w:t>
            </w: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населения</w:t>
            </w:r>
          </w:p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Управления Роспотребнадзора по Воронежской области в Павловском, Богучарстком, Верхнемамонском районах</w:t>
            </w:r>
            <w:r w:rsidRPr="00E6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 согласованию)</w:t>
            </w:r>
          </w:p>
          <w:p w:rsidR="0098730E" w:rsidRPr="00E6560C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DE7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Подготовка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информационно-аналитического бюллетеня «Оценка влияния факторов среды обитания на здоровье населения Павловского района по показателям социально-гигиенического мониторинга»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проводится филиалом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ФБУЗ «Центр гигиены и эпидемиологии в Воронежской области» в Павловском, Богучарском, Верхнемамонском районах к 01.06. следующего за отчётным года. Вышеуказанный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информационно-аналитическ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ий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бюллетен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ь за 2020 год подготовлен и направлен в Управление Роспотребнадзора по Воронежской области к 01.06.2021 года. За 2021 год, соответственно, будет подготовлен к 01.06.2022 года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3D47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Подготовка информационно-аналитического бюллетеня «Анализ динамики бытовых отравлений, в том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числе алкоголем, со смертельным исходом по показателям социально-гигиенического мониторинга»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Информирование населения</w:t>
            </w:r>
          </w:p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Управления Роспотребнадзора по Воронежской области в Павловском, Богучарстком,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Верхнемамонском районах</w:t>
            </w:r>
            <w:r w:rsidRPr="00E6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DE7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Статистические д</w:t>
            </w:r>
            <w:r w:rsidRPr="00BA74FA">
              <w:rPr>
                <w:rFonts w:ascii="Times New Roman" w:eastAsia="Calibri" w:hAnsi="Times New Roman" w:cs="Times New Roman"/>
                <w:sz w:val="24"/>
                <w:szCs w:val="24"/>
              </w:rPr>
              <w:t>анные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социально-гигиенического мониторинга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проведённого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филиалом ФБУЗ «Центр гигиены и эпидемиологии в Воронежской области» в Павловском,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Богучарском, Верхнемамонском районах направлены в Управление Роспотребнадзора по Воронежской области для внесения в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информационно-аналитическ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ий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бюллетен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ь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«Анализ динамики бытовых отравлений, в том числе алкоголем, со смертельным исходом по показателям социально-гигиенического мониторинга»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Воронежской области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7.3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3D47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безопасного участия детей в дорожном движении, в том числе ежегодное проведение и организация участия в мероприятиях различного уровня, направленных на профилактику безопасности дорожного движения среди детей и молодежи; осуществление на конкурсной основе  поддержки деятельности по созданию отрядов юных инспекторов движения в Павловском муниципальном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656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районе Воронежской области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увеличение охвата детей мероприятиями, направленными на профилактику </w:t>
            </w:r>
            <w:r w:rsidRPr="00E656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безопасности дорожного движения среди детей и молодежи. Ежегодное увеличение количества объединений юных инспекторов движения в Воронежской области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7" w:rsidRDefault="00F42E07" w:rsidP="00F42E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extended-textfull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ого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образованию, молодежной политике и спорту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1</w:t>
            </w:r>
            <w:r w:rsidR="001B6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42E07" w:rsidRDefault="00F42E07" w:rsidP="007D7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7605" w:rsidRPr="007D7605" w:rsidRDefault="007D7605" w:rsidP="006E4E02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7.4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обучения </w:t>
            </w:r>
            <w:r w:rsidRPr="00E656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детей и подростков основам безопасности дорожного движения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Ежегодное повышение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охвата детей, получивших  базовые знания и навыки по безопасному участию в дорожном движении.</w:t>
            </w:r>
          </w:p>
          <w:p w:rsidR="0098730E" w:rsidRPr="00E6560C" w:rsidRDefault="0098730E" w:rsidP="00723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открытия в муниципальных образованиях центров по профилактике детского дорожно-транспортного травматизма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Муниципальный отдел по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образованию, молодежной политике и спорту администрации Павловского муниципального района;</w:t>
            </w:r>
          </w:p>
          <w:p w:rsidR="0098730E" w:rsidRPr="00E6560C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ОМВД России по Павловскому району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AEB" w:rsidRPr="00E6560C" w:rsidRDefault="003B4AEB" w:rsidP="003B4A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Муниципальны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ом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образованию, молодежной политике и спорту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</w:t>
            </w:r>
          </w:p>
          <w:p w:rsidR="00F42E07" w:rsidRDefault="003B4AEB" w:rsidP="003B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ОМВД России по Павловскому району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организована совместная работа по </w:t>
            </w:r>
            <w:r w:rsidR="003271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обучению</w:t>
            </w:r>
            <w:r w:rsidRPr="00E656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детей и подростков основам безопасности дорожного движения</w:t>
            </w:r>
            <w:r w:rsidR="003271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27181" w:rsidRDefault="00E24C9D" w:rsidP="000D7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266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 настоящее время в Павловском муниципальном районе действует 2</w:t>
            </w:r>
            <w:r w:rsidR="003271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Pr="006266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отрядов юных инспекторов движения с общим охватом </w:t>
            </w:r>
            <w:r w:rsidR="003271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320</w:t>
            </w:r>
            <w:r w:rsidRPr="006266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E24C9D" w:rsidRPr="0062661C" w:rsidRDefault="00E24C9D" w:rsidP="000D7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266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Ежегодно, с участием отрядов юных инспекторов движения проводится более 250 мероприятий, направленных на профилактику детского дорожно-транспортного травматизма.  </w:t>
            </w:r>
          </w:p>
          <w:p w:rsidR="00E24C9D" w:rsidRPr="00DE71BE" w:rsidRDefault="00E24C9D" w:rsidP="0032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6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Общение с сотрудниками ГИБДД, беседы и игры на данную тему в непринужденной обстановке производит на детей более сильное впечатление, чем традиционный урок. Конкурсы шоу – программ по агитации дорожно-транспортной безопасности дают возможность детям проявить свои творческие способности. Соревнования по фигурному вождению велосипеда с соблюдением правил дорожного </w:t>
            </w:r>
            <w:r w:rsidRPr="006266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движения дают возможность проявить себя на практике. В том случае, когда обучающийся чувствует себя водителем, отвечающим за положение на проезжей части дороги, помогает сознательней оценивать поведение пешехода и быть более требовательным к себе. Причём, знание основ медицинских знаний и умение оказывать первую медицинскую помощь в аварийной ситуации помогает учащимся уверенней чувствовать себя в жизни. </w:t>
            </w:r>
            <w:r w:rsidR="00AA6EC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266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 конце курса дать возможность детям проверить свои знания и умения на школьных соревнованиях «Безопасное колесо» является лучшей проверкой работы данного объединения. Лучшие участники могут проявить себя в районных и региональных соревнованиях «Безопасное колесо»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7.5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1974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по профессиональному развитию гражданских и муниципальных служащих по вопросам, связанным с реализацией государственной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демографической политики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</w:t>
            </w:r>
            <w:r w:rsidRPr="00E6560C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 xml:space="preserve">компетенций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гражданских и муниципальных служащих</w:t>
            </w:r>
            <w:r w:rsidRPr="00E6560C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в сфере разработки и реализации государственной </w:t>
            </w:r>
            <w:r w:rsidRPr="00E6560C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демографической</w:t>
            </w:r>
            <w:r w:rsidRPr="00E6560C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политики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организационно-информационной и кадровой работы администрации Павловского муниципального района Воронежской области</w:t>
            </w:r>
          </w:p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администрации Павловского муниципального района Воронежской области и подведомственным ей структурных подразделениях в 2021 году прошли повышение квалификации 14 чел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овек</w:t>
            </w: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>, по следующим программам:</w:t>
            </w:r>
          </w:p>
          <w:p w:rsidR="0098730E" w:rsidRPr="00B2157D" w:rsidRDefault="0098730E" w:rsidP="002622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«Развитие механизмов стратегического планирования и стратегического управления муниципальными образованиями»;</w:t>
            </w:r>
          </w:p>
          <w:p w:rsidR="0098730E" w:rsidRPr="00B2157D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>- «Повышение эффективности управления имущественно-земельным комплексом муниципального образования»;</w:t>
            </w:r>
          </w:p>
          <w:p w:rsidR="0098730E" w:rsidRPr="00B2157D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>-  «Формирование и развитие механизмов проектного управления на муниципальном уровне»;</w:t>
            </w:r>
          </w:p>
          <w:p w:rsidR="0098730E" w:rsidRPr="00B2157D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«Реализация единой кадровой политики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территории Воронежской области»</w:t>
            </w: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8730E" w:rsidRPr="00B2157D" w:rsidRDefault="0098730E" w:rsidP="00B215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«Инструменты содействия развитию конкуренции на муниципальном уровне. Организация антимонопольного комплекса»; </w:t>
            </w:r>
          </w:p>
          <w:p w:rsidR="0098730E" w:rsidRPr="00B2157D" w:rsidRDefault="0098730E" w:rsidP="002622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>- «Развитие муниципальной службы на современном этапе»</w:t>
            </w:r>
            <w:r w:rsidRPr="00B215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30E" w:rsidRPr="00B2157D" w:rsidRDefault="0098730E" w:rsidP="00B2157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>- «Актуальные вопросы реализации законодательства о предоставлении государственных и муниципальных услуг»;</w:t>
            </w:r>
          </w:p>
          <w:p w:rsidR="0098730E" w:rsidRPr="00B2157D" w:rsidRDefault="0098730E" w:rsidP="00B2157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>- «Актуальные вопросы государственной национальной политики. Межконфессиональные и межэтнические отношения, профилактика экстремизма»;</w:t>
            </w:r>
          </w:p>
          <w:p w:rsidR="0098730E" w:rsidRPr="00B2157D" w:rsidRDefault="0098730E" w:rsidP="00B2157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«Реализация единой кадровой </w:t>
            </w: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политики на территории Воронежской области»;</w:t>
            </w:r>
          </w:p>
          <w:p w:rsidR="0098730E" w:rsidRPr="00B2157D" w:rsidRDefault="0098730E" w:rsidP="0026220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157D">
              <w:rPr>
                <w:rFonts w:ascii="Times New Roman" w:hAnsi="Times New Roman" w:cs="Times New Roman"/>
                <w:bCs/>
                <w:sz w:val="24"/>
                <w:szCs w:val="24"/>
              </w:rPr>
              <w:t>- «Муниципальный жилищный контроль»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7.6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Информационно-консультативная работа по вопросам разъяснения  порядка  предоставления  мер социальной поддержки семьям с детьми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Создание благоприятных условий для комплексного развития жизнедеятельности детей и семей с детьми.</w:t>
            </w:r>
          </w:p>
          <w:p w:rsidR="0098730E" w:rsidRPr="00E6560C" w:rsidRDefault="0098730E" w:rsidP="001974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Обеспечение информированности и доступности в предоставлении мер социальной поддержки семьям с детьми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КУ ВО «УСЗН Павловского района»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98730E" w:rsidRPr="00E6560C" w:rsidRDefault="0098730E" w:rsidP="00B215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0D7024" w:rsidP="008C1D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 постоянной основе проводится и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нформационно-консультативная работа по вопросам разъяснения  порядка  предоставления  мер социальной поддержки семьям с детьми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. Информационные материалы размещаются на официальном сайте и стендах </w:t>
            </w: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КУ ВО «УСЗН Павловского района»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в социальных сетях на официальных страницах, при приеме граждан, в СМИ. Также </w:t>
            </w:r>
            <w:r w:rsidR="0068507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="0068507F"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нформационно-консультативная работа </w:t>
            </w:r>
            <w:r w:rsidR="0068507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проводится на встречах с жителями поселений</w:t>
            </w:r>
            <w:r w:rsidR="008C1D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 Информация размещается на информационных стендах БУЗ ВО «Павловская РБ», ЗАГС и в администрациях сельских поселений</w:t>
            </w:r>
          </w:p>
        </w:tc>
      </w:tr>
      <w:tr w:rsidR="0098730E" w:rsidRPr="00E6560C" w:rsidTr="009D111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E656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7.7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7230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заседаний координационного совета </w:t>
            </w:r>
            <w:r w:rsidRPr="002A5C8D">
              <w:rPr>
                <w:rFonts w:ascii="Times New Roman" w:hAnsi="Times New Roman" w:cs="Times New Roman"/>
                <w:sz w:val="24"/>
                <w:szCs w:val="24"/>
              </w:rPr>
              <w:t>по демографической политике при администрации Павловского муниципального района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E6560C" w:rsidRDefault="0098730E" w:rsidP="0072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взаимодействия органов местного самоуправления с институтами гражданского общества по вопросам реализации в районе единой государственной политики в сфере </w:t>
            </w: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демографического развития и поддержки семьи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0E" w:rsidRPr="00E6560C" w:rsidRDefault="0098730E" w:rsidP="00B215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6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Рублеская Е.Н.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0E" w:rsidRPr="00944656" w:rsidRDefault="0098730E" w:rsidP="00D01919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Павловского муниципального района от 06.11.2015 № 602 создан координационный совет по демографической политике в Павловском муниципальном районе. Заседания совета проводятся ежеквартально.</w:t>
            </w:r>
          </w:p>
          <w:p w:rsidR="0098730E" w:rsidRPr="00944656" w:rsidRDefault="0098730E" w:rsidP="00D01919">
            <w:pPr>
              <w:pStyle w:val="Title"/>
              <w:spacing w:before="0" w:after="0"/>
              <w:ind w:left="13" w:firstLine="0"/>
              <w:jc w:val="left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  <w:r w:rsidRPr="00944656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lastRenderedPageBreak/>
              <w:t>В отчетном году на заседаниях координационного совета по демографической политике в Павловском районе выносились такие вопросы, как:</w:t>
            </w:r>
          </w:p>
          <w:p w:rsidR="0098730E" w:rsidRPr="00944656" w:rsidRDefault="0098730E" w:rsidP="0002531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eastAsia="Times New Roman" w:hAnsi="Times New Roman" w:cs="Times New Roman"/>
                <w:sz w:val="24"/>
                <w:szCs w:val="24"/>
              </w:rPr>
              <w:t>1. «</w:t>
            </w: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Роль школы дополнительного образования и семьи в развитии творческих способностей детей на примере МКУ ДО «Павловская детская художественная школа»</w:t>
            </w:r>
            <w:r w:rsidRPr="0094465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8730E" w:rsidRPr="00944656" w:rsidRDefault="0098730E" w:rsidP="0002531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eastAsia="Times New Roman" w:hAnsi="Times New Roman" w:cs="Times New Roman"/>
                <w:sz w:val="24"/>
                <w:szCs w:val="24"/>
              </w:rPr>
              <w:t>2. «</w:t>
            </w: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О ситуации на рынке труда в Павловском муниципальном районе по итогам 2020 года</w:t>
            </w:r>
            <w:r w:rsidRPr="00944656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98730E" w:rsidRPr="00944656" w:rsidRDefault="0098730E" w:rsidP="00D01919">
            <w:pPr>
              <w:widowControl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3. «</w:t>
            </w:r>
            <w:r w:rsidRPr="00944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реализации </w:t>
            </w: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Pr="0094465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 мероприятий по улучшению демографической ситуации в Павловском муниципальном районе в 2017-2020 годах»;</w:t>
            </w:r>
          </w:p>
          <w:p w:rsidR="0098730E" w:rsidRPr="00944656" w:rsidRDefault="0098730E" w:rsidP="00D01919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4. «О мероприятиях по профилактике и снижению числа абортов»;</w:t>
            </w:r>
          </w:p>
          <w:p w:rsidR="0098730E" w:rsidRPr="00944656" w:rsidRDefault="0098730E" w:rsidP="00D01919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5. «Предоставление мер социальной поддержки семьям с детьми»;</w:t>
            </w:r>
          </w:p>
          <w:p w:rsidR="0098730E" w:rsidRPr="00944656" w:rsidRDefault="0098730E" w:rsidP="00D01919">
            <w:pPr>
              <w:widowControl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6. «О принимаемых мерах по снижению смертности населения в результате дорожно – транспортных происшествий»;</w:t>
            </w:r>
          </w:p>
          <w:p w:rsidR="0098730E" w:rsidRPr="00944656" w:rsidRDefault="0098730E" w:rsidP="00D01919">
            <w:pPr>
              <w:spacing w:after="0" w:line="240" w:lineRule="auto"/>
              <w:ind w:left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 xml:space="preserve">7.  «Создание системы долговременного ухода за гражданами пожилого возраста и инвалидами как основной части </w:t>
            </w:r>
            <w:r w:rsidRPr="009446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мероприятий, направленных на развитие и поддержание функциональных способностей граждан старшего поколения»; </w:t>
            </w:r>
          </w:p>
          <w:p w:rsidR="0098730E" w:rsidRPr="00944656" w:rsidRDefault="0098730E" w:rsidP="00D01919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8. «Реализация социально-культурных потребностей семей через организацию досуговой деятельности в Александровском сельском Доме культуры»;</w:t>
            </w:r>
          </w:p>
          <w:p w:rsidR="0098730E" w:rsidRPr="00944656" w:rsidRDefault="0098730E" w:rsidP="00D01919">
            <w:pPr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9. «О состоянии работы по профилактике семейного неблагополучия, а также по предупреждению преступлений, совершаемых в отношении несовершеннолетних»;</w:t>
            </w:r>
          </w:p>
          <w:p w:rsidR="0098730E" w:rsidRPr="00944656" w:rsidRDefault="0098730E" w:rsidP="00944656">
            <w:pPr>
              <w:spacing w:after="0" w:line="240" w:lineRule="auto"/>
              <w:ind w:left="1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44656">
              <w:rPr>
                <w:rFonts w:ascii="Times New Roman" w:hAnsi="Times New Roman" w:cs="Times New Roman"/>
                <w:sz w:val="24"/>
                <w:szCs w:val="24"/>
              </w:rPr>
              <w:t>10. «О реализации мер поддержки детей-сирот».</w:t>
            </w:r>
          </w:p>
        </w:tc>
      </w:tr>
    </w:tbl>
    <w:p w:rsidR="007E03BC" w:rsidRDefault="007E03BC" w:rsidP="000326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3BC" w:rsidRDefault="007E03BC" w:rsidP="007E03BC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sectPr w:rsidR="007E03BC" w:rsidSect="006029A6">
      <w:headerReference w:type="default" r:id="rId8"/>
      <w:pgSz w:w="16838" w:h="11906" w:orient="landscape"/>
      <w:pgMar w:top="1134" w:right="567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E19" w:rsidRDefault="00C45E19" w:rsidP="00F74BBD">
      <w:pPr>
        <w:spacing w:after="0" w:line="240" w:lineRule="auto"/>
      </w:pPr>
      <w:r>
        <w:separator/>
      </w:r>
    </w:p>
  </w:endnote>
  <w:endnote w:type="continuationSeparator" w:id="1">
    <w:p w:rsidR="00C45E19" w:rsidRDefault="00C45E19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E19" w:rsidRDefault="00C45E19" w:rsidP="00F74BBD">
      <w:pPr>
        <w:spacing w:after="0" w:line="240" w:lineRule="auto"/>
      </w:pPr>
      <w:r>
        <w:separator/>
      </w:r>
    </w:p>
  </w:footnote>
  <w:footnote w:type="continuationSeparator" w:id="1">
    <w:p w:rsidR="00C45E19" w:rsidRDefault="00C45E19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735"/>
      <w:docPartObj>
        <w:docPartGallery w:val="Page Numbers (Top of Page)"/>
        <w:docPartUnique/>
      </w:docPartObj>
    </w:sdtPr>
    <w:sdtContent>
      <w:p w:rsidR="007D7605" w:rsidRDefault="00497998">
        <w:pPr>
          <w:pStyle w:val="a8"/>
          <w:jc w:val="center"/>
        </w:pPr>
      </w:p>
    </w:sdtContent>
  </w:sdt>
  <w:p w:rsidR="007D7605" w:rsidRDefault="007D760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13A024"/>
    <w:multiLevelType w:val="hybridMultilevel"/>
    <w:tmpl w:val="6E74F3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B25536F"/>
    <w:multiLevelType w:val="hybridMultilevel"/>
    <w:tmpl w:val="7A6FECE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19DA6B"/>
    <w:multiLevelType w:val="hybridMultilevel"/>
    <w:tmpl w:val="FB2942B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8947D04"/>
    <w:multiLevelType w:val="hybridMultilevel"/>
    <w:tmpl w:val="D3666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B254B7"/>
    <w:multiLevelType w:val="hybridMultilevel"/>
    <w:tmpl w:val="DAE0C9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05809"/>
    <w:rsid w:val="00013CDA"/>
    <w:rsid w:val="000159F1"/>
    <w:rsid w:val="000224A2"/>
    <w:rsid w:val="00025318"/>
    <w:rsid w:val="00025585"/>
    <w:rsid w:val="00025A24"/>
    <w:rsid w:val="00026A1C"/>
    <w:rsid w:val="0003265D"/>
    <w:rsid w:val="0003544F"/>
    <w:rsid w:val="0003569F"/>
    <w:rsid w:val="00036730"/>
    <w:rsid w:val="00037C3C"/>
    <w:rsid w:val="000414B7"/>
    <w:rsid w:val="00046FDC"/>
    <w:rsid w:val="00052344"/>
    <w:rsid w:val="000560F6"/>
    <w:rsid w:val="0006171A"/>
    <w:rsid w:val="00062514"/>
    <w:rsid w:val="00062972"/>
    <w:rsid w:val="0006630A"/>
    <w:rsid w:val="00070286"/>
    <w:rsid w:val="000713F7"/>
    <w:rsid w:val="00071567"/>
    <w:rsid w:val="000807E4"/>
    <w:rsid w:val="00080B49"/>
    <w:rsid w:val="000828A8"/>
    <w:rsid w:val="00083AB2"/>
    <w:rsid w:val="00083CDB"/>
    <w:rsid w:val="0008432E"/>
    <w:rsid w:val="00085D7D"/>
    <w:rsid w:val="000A197C"/>
    <w:rsid w:val="000A240E"/>
    <w:rsid w:val="000A2AB1"/>
    <w:rsid w:val="000A5777"/>
    <w:rsid w:val="000A7513"/>
    <w:rsid w:val="000B0CEA"/>
    <w:rsid w:val="000B342E"/>
    <w:rsid w:val="000B442A"/>
    <w:rsid w:val="000B6572"/>
    <w:rsid w:val="000C0C99"/>
    <w:rsid w:val="000C4A3B"/>
    <w:rsid w:val="000C6A4F"/>
    <w:rsid w:val="000C7125"/>
    <w:rsid w:val="000C79AF"/>
    <w:rsid w:val="000D29DC"/>
    <w:rsid w:val="000D2C03"/>
    <w:rsid w:val="000D3044"/>
    <w:rsid w:val="000D3C57"/>
    <w:rsid w:val="000D5EE2"/>
    <w:rsid w:val="000D7024"/>
    <w:rsid w:val="000E2147"/>
    <w:rsid w:val="000E4307"/>
    <w:rsid w:val="000E4D31"/>
    <w:rsid w:val="000E5536"/>
    <w:rsid w:val="000F21C6"/>
    <w:rsid w:val="000F53ED"/>
    <w:rsid w:val="00103DB2"/>
    <w:rsid w:val="00104D44"/>
    <w:rsid w:val="00121097"/>
    <w:rsid w:val="00125999"/>
    <w:rsid w:val="00130354"/>
    <w:rsid w:val="00130C19"/>
    <w:rsid w:val="00133693"/>
    <w:rsid w:val="00140CFE"/>
    <w:rsid w:val="001428BD"/>
    <w:rsid w:val="001431F1"/>
    <w:rsid w:val="00144993"/>
    <w:rsid w:val="001450CF"/>
    <w:rsid w:val="0015191A"/>
    <w:rsid w:val="00155FA2"/>
    <w:rsid w:val="001607FF"/>
    <w:rsid w:val="00160CB2"/>
    <w:rsid w:val="00164555"/>
    <w:rsid w:val="00164D5F"/>
    <w:rsid w:val="00167591"/>
    <w:rsid w:val="00167F2F"/>
    <w:rsid w:val="00171ACF"/>
    <w:rsid w:val="001738E0"/>
    <w:rsid w:val="00175C9E"/>
    <w:rsid w:val="0017693C"/>
    <w:rsid w:val="00183E4D"/>
    <w:rsid w:val="001853E2"/>
    <w:rsid w:val="001859C3"/>
    <w:rsid w:val="0018791E"/>
    <w:rsid w:val="00190C17"/>
    <w:rsid w:val="00192F22"/>
    <w:rsid w:val="00193D6B"/>
    <w:rsid w:val="0019741F"/>
    <w:rsid w:val="0019782E"/>
    <w:rsid w:val="001A248D"/>
    <w:rsid w:val="001A2EB2"/>
    <w:rsid w:val="001A4404"/>
    <w:rsid w:val="001B1542"/>
    <w:rsid w:val="001B1C76"/>
    <w:rsid w:val="001B4CC6"/>
    <w:rsid w:val="001B6279"/>
    <w:rsid w:val="001C13E2"/>
    <w:rsid w:val="001C2263"/>
    <w:rsid w:val="001C37EE"/>
    <w:rsid w:val="001C4B2B"/>
    <w:rsid w:val="001D771A"/>
    <w:rsid w:val="001E38B7"/>
    <w:rsid w:val="001E5254"/>
    <w:rsid w:val="001E6788"/>
    <w:rsid w:val="001E696F"/>
    <w:rsid w:val="001F2932"/>
    <w:rsid w:val="001F2AFE"/>
    <w:rsid w:val="001F32DC"/>
    <w:rsid w:val="001F572B"/>
    <w:rsid w:val="001F7DE4"/>
    <w:rsid w:val="00214685"/>
    <w:rsid w:val="00217614"/>
    <w:rsid w:val="00227FF0"/>
    <w:rsid w:val="00232590"/>
    <w:rsid w:val="00236691"/>
    <w:rsid w:val="002407F6"/>
    <w:rsid w:val="002429EA"/>
    <w:rsid w:val="00244C37"/>
    <w:rsid w:val="00247F71"/>
    <w:rsid w:val="00251618"/>
    <w:rsid w:val="00252745"/>
    <w:rsid w:val="0025332F"/>
    <w:rsid w:val="00253953"/>
    <w:rsid w:val="002556B4"/>
    <w:rsid w:val="00257BFC"/>
    <w:rsid w:val="0026013E"/>
    <w:rsid w:val="00262202"/>
    <w:rsid w:val="0026395C"/>
    <w:rsid w:val="00266BFE"/>
    <w:rsid w:val="002843B3"/>
    <w:rsid w:val="00292DDA"/>
    <w:rsid w:val="002956DE"/>
    <w:rsid w:val="0029585F"/>
    <w:rsid w:val="002A0B53"/>
    <w:rsid w:val="002A0D4B"/>
    <w:rsid w:val="002B040E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353C"/>
    <w:rsid w:val="002D42C8"/>
    <w:rsid w:val="002D48AF"/>
    <w:rsid w:val="002E5162"/>
    <w:rsid w:val="002E539F"/>
    <w:rsid w:val="002E71DB"/>
    <w:rsid w:val="002E7DF0"/>
    <w:rsid w:val="002F4094"/>
    <w:rsid w:val="002F4A56"/>
    <w:rsid w:val="002F6A74"/>
    <w:rsid w:val="0030547F"/>
    <w:rsid w:val="00305790"/>
    <w:rsid w:val="00307551"/>
    <w:rsid w:val="00307FF1"/>
    <w:rsid w:val="00313579"/>
    <w:rsid w:val="00316F56"/>
    <w:rsid w:val="0032170E"/>
    <w:rsid w:val="00325CFD"/>
    <w:rsid w:val="00327181"/>
    <w:rsid w:val="00337ED4"/>
    <w:rsid w:val="0034056E"/>
    <w:rsid w:val="003410FC"/>
    <w:rsid w:val="00341375"/>
    <w:rsid w:val="00344AA9"/>
    <w:rsid w:val="00352012"/>
    <w:rsid w:val="0035454A"/>
    <w:rsid w:val="0035553C"/>
    <w:rsid w:val="00356EDA"/>
    <w:rsid w:val="00357F89"/>
    <w:rsid w:val="00362B28"/>
    <w:rsid w:val="00363E17"/>
    <w:rsid w:val="003656E0"/>
    <w:rsid w:val="00375608"/>
    <w:rsid w:val="00377E62"/>
    <w:rsid w:val="003805C4"/>
    <w:rsid w:val="00384EAA"/>
    <w:rsid w:val="0038530D"/>
    <w:rsid w:val="0038657A"/>
    <w:rsid w:val="00386CCD"/>
    <w:rsid w:val="0039280B"/>
    <w:rsid w:val="00394D5E"/>
    <w:rsid w:val="0039633C"/>
    <w:rsid w:val="003B34A7"/>
    <w:rsid w:val="003B4AEB"/>
    <w:rsid w:val="003C6998"/>
    <w:rsid w:val="003D47F5"/>
    <w:rsid w:val="003E1E4C"/>
    <w:rsid w:val="003E2D99"/>
    <w:rsid w:val="003E3E44"/>
    <w:rsid w:val="003F173F"/>
    <w:rsid w:val="003F1809"/>
    <w:rsid w:val="003F346E"/>
    <w:rsid w:val="003F4094"/>
    <w:rsid w:val="003F47FD"/>
    <w:rsid w:val="00402C04"/>
    <w:rsid w:val="004031BE"/>
    <w:rsid w:val="00403C4D"/>
    <w:rsid w:val="0041101E"/>
    <w:rsid w:val="00411E56"/>
    <w:rsid w:val="00415924"/>
    <w:rsid w:val="00417A81"/>
    <w:rsid w:val="00420699"/>
    <w:rsid w:val="00420D13"/>
    <w:rsid w:val="00427B3A"/>
    <w:rsid w:val="004334A3"/>
    <w:rsid w:val="00433595"/>
    <w:rsid w:val="004359A2"/>
    <w:rsid w:val="00435B2F"/>
    <w:rsid w:val="00441EB6"/>
    <w:rsid w:val="00445216"/>
    <w:rsid w:val="0044545F"/>
    <w:rsid w:val="004459E4"/>
    <w:rsid w:val="00446403"/>
    <w:rsid w:val="00451B15"/>
    <w:rsid w:val="00456353"/>
    <w:rsid w:val="0045644D"/>
    <w:rsid w:val="00457FAF"/>
    <w:rsid w:val="0046018E"/>
    <w:rsid w:val="00472324"/>
    <w:rsid w:val="00482FE8"/>
    <w:rsid w:val="004831B3"/>
    <w:rsid w:val="00483F3A"/>
    <w:rsid w:val="00483FFC"/>
    <w:rsid w:val="00484094"/>
    <w:rsid w:val="0048644F"/>
    <w:rsid w:val="00486EE5"/>
    <w:rsid w:val="004940C3"/>
    <w:rsid w:val="00497998"/>
    <w:rsid w:val="004A2198"/>
    <w:rsid w:val="004A6155"/>
    <w:rsid w:val="004A6158"/>
    <w:rsid w:val="004B01D9"/>
    <w:rsid w:val="004B5075"/>
    <w:rsid w:val="004B633F"/>
    <w:rsid w:val="004B683A"/>
    <w:rsid w:val="004B6C64"/>
    <w:rsid w:val="004C034F"/>
    <w:rsid w:val="004C20BB"/>
    <w:rsid w:val="004D0FA4"/>
    <w:rsid w:val="004E2AA4"/>
    <w:rsid w:val="004E2E4E"/>
    <w:rsid w:val="004E4DF6"/>
    <w:rsid w:val="004E7918"/>
    <w:rsid w:val="004F0DF2"/>
    <w:rsid w:val="004F1ABC"/>
    <w:rsid w:val="004F21DB"/>
    <w:rsid w:val="004F4219"/>
    <w:rsid w:val="004F6D26"/>
    <w:rsid w:val="004F7E07"/>
    <w:rsid w:val="005008D3"/>
    <w:rsid w:val="00504A34"/>
    <w:rsid w:val="005073E9"/>
    <w:rsid w:val="0050762C"/>
    <w:rsid w:val="0051075D"/>
    <w:rsid w:val="00511CD5"/>
    <w:rsid w:val="0051202B"/>
    <w:rsid w:val="005133A7"/>
    <w:rsid w:val="00515074"/>
    <w:rsid w:val="005207F2"/>
    <w:rsid w:val="00531BBA"/>
    <w:rsid w:val="00532F7F"/>
    <w:rsid w:val="00533CFD"/>
    <w:rsid w:val="00536F93"/>
    <w:rsid w:val="00537182"/>
    <w:rsid w:val="00540A6C"/>
    <w:rsid w:val="00541BF6"/>
    <w:rsid w:val="00541F48"/>
    <w:rsid w:val="0054287D"/>
    <w:rsid w:val="00547299"/>
    <w:rsid w:val="00550436"/>
    <w:rsid w:val="0055062C"/>
    <w:rsid w:val="00551415"/>
    <w:rsid w:val="005533DF"/>
    <w:rsid w:val="005548A2"/>
    <w:rsid w:val="00555602"/>
    <w:rsid w:val="005567B2"/>
    <w:rsid w:val="005646B4"/>
    <w:rsid w:val="0056588E"/>
    <w:rsid w:val="00573D8E"/>
    <w:rsid w:val="00575B8E"/>
    <w:rsid w:val="005771C0"/>
    <w:rsid w:val="0057742D"/>
    <w:rsid w:val="00581C2C"/>
    <w:rsid w:val="00581D77"/>
    <w:rsid w:val="005820BD"/>
    <w:rsid w:val="005828C8"/>
    <w:rsid w:val="005848A3"/>
    <w:rsid w:val="00585B8F"/>
    <w:rsid w:val="00592232"/>
    <w:rsid w:val="00592FBE"/>
    <w:rsid w:val="00597103"/>
    <w:rsid w:val="005A0608"/>
    <w:rsid w:val="005A471D"/>
    <w:rsid w:val="005A4D2D"/>
    <w:rsid w:val="005A5F85"/>
    <w:rsid w:val="005A69B0"/>
    <w:rsid w:val="005A7A45"/>
    <w:rsid w:val="005C211E"/>
    <w:rsid w:val="005C47AC"/>
    <w:rsid w:val="005C5CE5"/>
    <w:rsid w:val="005C62D4"/>
    <w:rsid w:val="005D13D7"/>
    <w:rsid w:val="005E0054"/>
    <w:rsid w:val="005E3E8C"/>
    <w:rsid w:val="005E6B24"/>
    <w:rsid w:val="005F0DFB"/>
    <w:rsid w:val="005F66FA"/>
    <w:rsid w:val="00601178"/>
    <w:rsid w:val="006029A6"/>
    <w:rsid w:val="00604094"/>
    <w:rsid w:val="006047EB"/>
    <w:rsid w:val="00604BE2"/>
    <w:rsid w:val="00606BB1"/>
    <w:rsid w:val="006143C1"/>
    <w:rsid w:val="00615368"/>
    <w:rsid w:val="00615ED5"/>
    <w:rsid w:val="006173EF"/>
    <w:rsid w:val="0062009F"/>
    <w:rsid w:val="0062023E"/>
    <w:rsid w:val="006203F5"/>
    <w:rsid w:val="00622AB6"/>
    <w:rsid w:val="00625D6E"/>
    <w:rsid w:val="006312DC"/>
    <w:rsid w:val="00635D29"/>
    <w:rsid w:val="00640814"/>
    <w:rsid w:val="006422E7"/>
    <w:rsid w:val="00642C8C"/>
    <w:rsid w:val="006437E0"/>
    <w:rsid w:val="00646437"/>
    <w:rsid w:val="00651E97"/>
    <w:rsid w:val="00653EA1"/>
    <w:rsid w:val="00660142"/>
    <w:rsid w:val="00663870"/>
    <w:rsid w:val="00673110"/>
    <w:rsid w:val="00674D97"/>
    <w:rsid w:val="00675053"/>
    <w:rsid w:val="0067590D"/>
    <w:rsid w:val="00675E60"/>
    <w:rsid w:val="00677298"/>
    <w:rsid w:val="00677721"/>
    <w:rsid w:val="006824BB"/>
    <w:rsid w:val="0068308F"/>
    <w:rsid w:val="0068507F"/>
    <w:rsid w:val="006879ED"/>
    <w:rsid w:val="00690B96"/>
    <w:rsid w:val="00694EC9"/>
    <w:rsid w:val="0069503B"/>
    <w:rsid w:val="006A3621"/>
    <w:rsid w:val="006A443D"/>
    <w:rsid w:val="006A478D"/>
    <w:rsid w:val="006B0B69"/>
    <w:rsid w:val="006B3406"/>
    <w:rsid w:val="006B72ED"/>
    <w:rsid w:val="006B7C08"/>
    <w:rsid w:val="006C27D1"/>
    <w:rsid w:val="006C55E4"/>
    <w:rsid w:val="006C632B"/>
    <w:rsid w:val="006C776A"/>
    <w:rsid w:val="006D5D5E"/>
    <w:rsid w:val="006D7D36"/>
    <w:rsid w:val="006E2F7C"/>
    <w:rsid w:val="006E4E02"/>
    <w:rsid w:val="006E6DD6"/>
    <w:rsid w:val="006E7227"/>
    <w:rsid w:val="00704757"/>
    <w:rsid w:val="007061C5"/>
    <w:rsid w:val="00712052"/>
    <w:rsid w:val="00712554"/>
    <w:rsid w:val="00716359"/>
    <w:rsid w:val="007224BA"/>
    <w:rsid w:val="0072308A"/>
    <w:rsid w:val="00732145"/>
    <w:rsid w:val="007407E5"/>
    <w:rsid w:val="0074292F"/>
    <w:rsid w:val="0075450F"/>
    <w:rsid w:val="007553BC"/>
    <w:rsid w:val="00761552"/>
    <w:rsid w:val="00762C57"/>
    <w:rsid w:val="00762EC6"/>
    <w:rsid w:val="00763B01"/>
    <w:rsid w:val="00767B5D"/>
    <w:rsid w:val="00773BF4"/>
    <w:rsid w:val="007740D8"/>
    <w:rsid w:val="00774B95"/>
    <w:rsid w:val="0078125B"/>
    <w:rsid w:val="00781C71"/>
    <w:rsid w:val="00782086"/>
    <w:rsid w:val="007857C1"/>
    <w:rsid w:val="00791078"/>
    <w:rsid w:val="0079389F"/>
    <w:rsid w:val="00796643"/>
    <w:rsid w:val="007A0FB0"/>
    <w:rsid w:val="007A6D8E"/>
    <w:rsid w:val="007B43FA"/>
    <w:rsid w:val="007C0254"/>
    <w:rsid w:val="007C2DA2"/>
    <w:rsid w:val="007C389F"/>
    <w:rsid w:val="007C53DC"/>
    <w:rsid w:val="007C5FC9"/>
    <w:rsid w:val="007C6119"/>
    <w:rsid w:val="007C7847"/>
    <w:rsid w:val="007D0921"/>
    <w:rsid w:val="007D6743"/>
    <w:rsid w:val="007D7045"/>
    <w:rsid w:val="007D7605"/>
    <w:rsid w:val="007E03BC"/>
    <w:rsid w:val="007E0A2C"/>
    <w:rsid w:val="007E19DD"/>
    <w:rsid w:val="007E230B"/>
    <w:rsid w:val="007E554A"/>
    <w:rsid w:val="007E5554"/>
    <w:rsid w:val="007F123B"/>
    <w:rsid w:val="007F23E6"/>
    <w:rsid w:val="007F7580"/>
    <w:rsid w:val="0080161A"/>
    <w:rsid w:val="00803190"/>
    <w:rsid w:val="00804F9E"/>
    <w:rsid w:val="008053A8"/>
    <w:rsid w:val="00807370"/>
    <w:rsid w:val="0080775B"/>
    <w:rsid w:val="00807B9F"/>
    <w:rsid w:val="00810EA9"/>
    <w:rsid w:val="008144BA"/>
    <w:rsid w:val="00823323"/>
    <w:rsid w:val="008313F1"/>
    <w:rsid w:val="0083160F"/>
    <w:rsid w:val="008321B4"/>
    <w:rsid w:val="00832A12"/>
    <w:rsid w:val="00845DD2"/>
    <w:rsid w:val="0084690B"/>
    <w:rsid w:val="00852D49"/>
    <w:rsid w:val="00857122"/>
    <w:rsid w:val="00861E1A"/>
    <w:rsid w:val="00866438"/>
    <w:rsid w:val="00866560"/>
    <w:rsid w:val="00867E04"/>
    <w:rsid w:val="0088172E"/>
    <w:rsid w:val="00886EBD"/>
    <w:rsid w:val="008923BA"/>
    <w:rsid w:val="00893125"/>
    <w:rsid w:val="008932E5"/>
    <w:rsid w:val="008A36C6"/>
    <w:rsid w:val="008B06FD"/>
    <w:rsid w:val="008B2D10"/>
    <w:rsid w:val="008B5339"/>
    <w:rsid w:val="008C0BDB"/>
    <w:rsid w:val="008C1DB3"/>
    <w:rsid w:val="008C2059"/>
    <w:rsid w:val="008D4693"/>
    <w:rsid w:val="008D5996"/>
    <w:rsid w:val="008E4572"/>
    <w:rsid w:val="008E5556"/>
    <w:rsid w:val="008F07C8"/>
    <w:rsid w:val="008F100C"/>
    <w:rsid w:val="008F2A62"/>
    <w:rsid w:val="008F3150"/>
    <w:rsid w:val="008F39C3"/>
    <w:rsid w:val="008F41AF"/>
    <w:rsid w:val="008F4FE5"/>
    <w:rsid w:val="008F6670"/>
    <w:rsid w:val="008F7F73"/>
    <w:rsid w:val="00922CE7"/>
    <w:rsid w:val="00922D9D"/>
    <w:rsid w:val="00924511"/>
    <w:rsid w:val="00944656"/>
    <w:rsid w:val="00944DC5"/>
    <w:rsid w:val="00947725"/>
    <w:rsid w:val="0095465A"/>
    <w:rsid w:val="00960A15"/>
    <w:rsid w:val="00961F59"/>
    <w:rsid w:val="0096375E"/>
    <w:rsid w:val="00965184"/>
    <w:rsid w:val="00965FB7"/>
    <w:rsid w:val="00980776"/>
    <w:rsid w:val="00985A7A"/>
    <w:rsid w:val="0098689B"/>
    <w:rsid w:val="0098730E"/>
    <w:rsid w:val="00987A37"/>
    <w:rsid w:val="00991781"/>
    <w:rsid w:val="009920D3"/>
    <w:rsid w:val="00992220"/>
    <w:rsid w:val="00994F48"/>
    <w:rsid w:val="00995F93"/>
    <w:rsid w:val="00997ABF"/>
    <w:rsid w:val="009A37CC"/>
    <w:rsid w:val="009A4A7C"/>
    <w:rsid w:val="009A7141"/>
    <w:rsid w:val="009A7B5D"/>
    <w:rsid w:val="009B40A8"/>
    <w:rsid w:val="009B58E8"/>
    <w:rsid w:val="009B5C8F"/>
    <w:rsid w:val="009B6A3E"/>
    <w:rsid w:val="009C23F4"/>
    <w:rsid w:val="009C2ADF"/>
    <w:rsid w:val="009C535F"/>
    <w:rsid w:val="009C5D28"/>
    <w:rsid w:val="009C5D2F"/>
    <w:rsid w:val="009D111B"/>
    <w:rsid w:val="009D214A"/>
    <w:rsid w:val="009D3D7E"/>
    <w:rsid w:val="009E010E"/>
    <w:rsid w:val="009E086C"/>
    <w:rsid w:val="009E7BC5"/>
    <w:rsid w:val="009F0C99"/>
    <w:rsid w:val="009F1644"/>
    <w:rsid w:val="009F327B"/>
    <w:rsid w:val="009F6F80"/>
    <w:rsid w:val="00A0072E"/>
    <w:rsid w:val="00A024C4"/>
    <w:rsid w:val="00A03A05"/>
    <w:rsid w:val="00A04A6A"/>
    <w:rsid w:val="00A04C9F"/>
    <w:rsid w:val="00A06B4F"/>
    <w:rsid w:val="00A160E3"/>
    <w:rsid w:val="00A26137"/>
    <w:rsid w:val="00A303E8"/>
    <w:rsid w:val="00A34771"/>
    <w:rsid w:val="00A41821"/>
    <w:rsid w:val="00A5129C"/>
    <w:rsid w:val="00A51A9C"/>
    <w:rsid w:val="00A54993"/>
    <w:rsid w:val="00A63C2E"/>
    <w:rsid w:val="00A74116"/>
    <w:rsid w:val="00A7467F"/>
    <w:rsid w:val="00A756B0"/>
    <w:rsid w:val="00A75E69"/>
    <w:rsid w:val="00A8259A"/>
    <w:rsid w:val="00A847A5"/>
    <w:rsid w:val="00A92D18"/>
    <w:rsid w:val="00A94292"/>
    <w:rsid w:val="00AA0DC2"/>
    <w:rsid w:val="00AA348F"/>
    <w:rsid w:val="00AA5145"/>
    <w:rsid w:val="00AA6896"/>
    <w:rsid w:val="00AA6EC6"/>
    <w:rsid w:val="00AA7766"/>
    <w:rsid w:val="00AB1AC2"/>
    <w:rsid w:val="00AB1B7B"/>
    <w:rsid w:val="00AB1ECF"/>
    <w:rsid w:val="00AB2143"/>
    <w:rsid w:val="00AB367C"/>
    <w:rsid w:val="00AB71C3"/>
    <w:rsid w:val="00AB79FB"/>
    <w:rsid w:val="00AB7AAD"/>
    <w:rsid w:val="00AC2FD8"/>
    <w:rsid w:val="00AD4618"/>
    <w:rsid w:val="00AD7C6B"/>
    <w:rsid w:val="00AE0915"/>
    <w:rsid w:val="00AE23FA"/>
    <w:rsid w:val="00AE418D"/>
    <w:rsid w:val="00AE52D6"/>
    <w:rsid w:val="00AE6200"/>
    <w:rsid w:val="00B1007D"/>
    <w:rsid w:val="00B14C71"/>
    <w:rsid w:val="00B2157D"/>
    <w:rsid w:val="00B22606"/>
    <w:rsid w:val="00B302E7"/>
    <w:rsid w:val="00B30F37"/>
    <w:rsid w:val="00B379C9"/>
    <w:rsid w:val="00B40737"/>
    <w:rsid w:val="00B4230F"/>
    <w:rsid w:val="00B4692F"/>
    <w:rsid w:val="00B54AD1"/>
    <w:rsid w:val="00B54B22"/>
    <w:rsid w:val="00B571D6"/>
    <w:rsid w:val="00B67B51"/>
    <w:rsid w:val="00B7506B"/>
    <w:rsid w:val="00B75111"/>
    <w:rsid w:val="00B81B9F"/>
    <w:rsid w:val="00B8253F"/>
    <w:rsid w:val="00B834A8"/>
    <w:rsid w:val="00B8569C"/>
    <w:rsid w:val="00B87A5D"/>
    <w:rsid w:val="00B947A7"/>
    <w:rsid w:val="00BA10D5"/>
    <w:rsid w:val="00BA1AD4"/>
    <w:rsid w:val="00BA23C3"/>
    <w:rsid w:val="00BA32CD"/>
    <w:rsid w:val="00BA4D8E"/>
    <w:rsid w:val="00BA5625"/>
    <w:rsid w:val="00BA7700"/>
    <w:rsid w:val="00BA779F"/>
    <w:rsid w:val="00BB20E3"/>
    <w:rsid w:val="00BB3FE2"/>
    <w:rsid w:val="00BB5167"/>
    <w:rsid w:val="00BB59DE"/>
    <w:rsid w:val="00BB6310"/>
    <w:rsid w:val="00BB72DF"/>
    <w:rsid w:val="00BC7934"/>
    <w:rsid w:val="00BD3432"/>
    <w:rsid w:val="00BD64AE"/>
    <w:rsid w:val="00BD7421"/>
    <w:rsid w:val="00BE21D3"/>
    <w:rsid w:val="00BE41DB"/>
    <w:rsid w:val="00BE45BA"/>
    <w:rsid w:val="00BE6B16"/>
    <w:rsid w:val="00BF222E"/>
    <w:rsid w:val="00BF35E1"/>
    <w:rsid w:val="00BF4B07"/>
    <w:rsid w:val="00BF7E73"/>
    <w:rsid w:val="00C0065B"/>
    <w:rsid w:val="00C01592"/>
    <w:rsid w:val="00C05B81"/>
    <w:rsid w:val="00C06C1B"/>
    <w:rsid w:val="00C1338A"/>
    <w:rsid w:val="00C1358F"/>
    <w:rsid w:val="00C147F9"/>
    <w:rsid w:val="00C15F44"/>
    <w:rsid w:val="00C20350"/>
    <w:rsid w:val="00C21066"/>
    <w:rsid w:val="00C302ED"/>
    <w:rsid w:val="00C343AA"/>
    <w:rsid w:val="00C36FDC"/>
    <w:rsid w:val="00C401F1"/>
    <w:rsid w:val="00C41CB9"/>
    <w:rsid w:val="00C42569"/>
    <w:rsid w:val="00C43434"/>
    <w:rsid w:val="00C45E19"/>
    <w:rsid w:val="00C51DFC"/>
    <w:rsid w:val="00C54A8C"/>
    <w:rsid w:val="00C578B1"/>
    <w:rsid w:val="00C613C4"/>
    <w:rsid w:val="00C62EA6"/>
    <w:rsid w:val="00C70513"/>
    <w:rsid w:val="00C82625"/>
    <w:rsid w:val="00C82FEB"/>
    <w:rsid w:val="00C85DAC"/>
    <w:rsid w:val="00C8639E"/>
    <w:rsid w:val="00C877FF"/>
    <w:rsid w:val="00C87CDE"/>
    <w:rsid w:val="00C91175"/>
    <w:rsid w:val="00C914EE"/>
    <w:rsid w:val="00C933B9"/>
    <w:rsid w:val="00C977E8"/>
    <w:rsid w:val="00CA0737"/>
    <w:rsid w:val="00CB0C4E"/>
    <w:rsid w:val="00CB4CB3"/>
    <w:rsid w:val="00CB6DCB"/>
    <w:rsid w:val="00CC2750"/>
    <w:rsid w:val="00CC311E"/>
    <w:rsid w:val="00CC6457"/>
    <w:rsid w:val="00CD1125"/>
    <w:rsid w:val="00CD16AA"/>
    <w:rsid w:val="00CD2CD9"/>
    <w:rsid w:val="00CD4351"/>
    <w:rsid w:val="00CE25A7"/>
    <w:rsid w:val="00CF201C"/>
    <w:rsid w:val="00CF352D"/>
    <w:rsid w:val="00CF4816"/>
    <w:rsid w:val="00CF677A"/>
    <w:rsid w:val="00D01919"/>
    <w:rsid w:val="00D1230D"/>
    <w:rsid w:val="00D148FE"/>
    <w:rsid w:val="00D2139E"/>
    <w:rsid w:val="00D25F5B"/>
    <w:rsid w:val="00D26581"/>
    <w:rsid w:val="00D30A0A"/>
    <w:rsid w:val="00D348B9"/>
    <w:rsid w:val="00D41990"/>
    <w:rsid w:val="00D43D23"/>
    <w:rsid w:val="00D51F67"/>
    <w:rsid w:val="00D53215"/>
    <w:rsid w:val="00D5457C"/>
    <w:rsid w:val="00D54FFF"/>
    <w:rsid w:val="00D571B3"/>
    <w:rsid w:val="00D57A86"/>
    <w:rsid w:val="00D57F76"/>
    <w:rsid w:val="00D607E4"/>
    <w:rsid w:val="00D65996"/>
    <w:rsid w:val="00D671B1"/>
    <w:rsid w:val="00D70F1F"/>
    <w:rsid w:val="00D7453B"/>
    <w:rsid w:val="00D75683"/>
    <w:rsid w:val="00D854AE"/>
    <w:rsid w:val="00D96048"/>
    <w:rsid w:val="00DA0BA0"/>
    <w:rsid w:val="00DA0D65"/>
    <w:rsid w:val="00DA2084"/>
    <w:rsid w:val="00DA5588"/>
    <w:rsid w:val="00DA5589"/>
    <w:rsid w:val="00DA63E6"/>
    <w:rsid w:val="00DB025D"/>
    <w:rsid w:val="00DB558B"/>
    <w:rsid w:val="00DC0CA7"/>
    <w:rsid w:val="00DC21A4"/>
    <w:rsid w:val="00DC3F61"/>
    <w:rsid w:val="00DC64B9"/>
    <w:rsid w:val="00DD0C93"/>
    <w:rsid w:val="00DD362D"/>
    <w:rsid w:val="00DE418B"/>
    <w:rsid w:val="00DE57B2"/>
    <w:rsid w:val="00DE71BE"/>
    <w:rsid w:val="00DF049D"/>
    <w:rsid w:val="00DF690E"/>
    <w:rsid w:val="00E02312"/>
    <w:rsid w:val="00E05AC7"/>
    <w:rsid w:val="00E12F44"/>
    <w:rsid w:val="00E16BD1"/>
    <w:rsid w:val="00E17D82"/>
    <w:rsid w:val="00E234FC"/>
    <w:rsid w:val="00E24BC7"/>
    <w:rsid w:val="00E24C9D"/>
    <w:rsid w:val="00E260E4"/>
    <w:rsid w:val="00E32C60"/>
    <w:rsid w:val="00E457C5"/>
    <w:rsid w:val="00E45F80"/>
    <w:rsid w:val="00E511DD"/>
    <w:rsid w:val="00E519EC"/>
    <w:rsid w:val="00E54F44"/>
    <w:rsid w:val="00E57E52"/>
    <w:rsid w:val="00E62F3A"/>
    <w:rsid w:val="00E63DC9"/>
    <w:rsid w:val="00E6560C"/>
    <w:rsid w:val="00E77DBD"/>
    <w:rsid w:val="00E82804"/>
    <w:rsid w:val="00E92D25"/>
    <w:rsid w:val="00E92D76"/>
    <w:rsid w:val="00E965CE"/>
    <w:rsid w:val="00EA08FC"/>
    <w:rsid w:val="00EA0E52"/>
    <w:rsid w:val="00EA2636"/>
    <w:rsid w:val="00EA3260"/>
    <w:rsid w:val="00EB086C"/>
    <w:rsid w:val="00EB1497"/>
    <w:rsid w:val="00EB29D4"/>
    <w:rsid w:val="00EB43FA"/>
    <w:rsid w:val="00EB4D34"/>
    <w:rsid w:val="00EB598B"/>
    <w:rsid w:val="00EC25FC"/>
    <w:rsid w:val="00EC2664"/>
    <w:rsid w:val="00EC266D"/>
    <w:rsid w:val="00EC523B"/>
    <w:rsid w:val="00EC6638"/>
    <w:rsid w:val="00EC7AF3"/>
    <w:rsid w:val="00ED5152"/>
    <w:rsid w:val="00EE01EE"/>
    <w:rsid w:val="00EE3210"/>
    <w:rsid w:val="00EE398D"/>
    <w:rsid w:val="00EE70F8"/>
    <w:rsid w:val="00EF04FB"/>
    <w:rsid w:val="00EF0B54"/>
    <w:rsid w:val="00EF4BF1"/>
    <w:rsid w:val="00EF5220"/>
    <w:rsid w:val="00EF760C"/>
    <w:rsid w:val="00F00BE5"/>
    <w:rsid w:val="00F05023"/>
    <w:rsid w:val="00F1130E"/>
    <w:rsid w:val="00F1262E"/>
    <w:rsid w:val="00F23405"/>
    <w:rsid w:val="00F257B7"/>
    <w:rsid w:val="00F263A2"/>
    <w:rsid w:val="00F27088"/>
    <w:rsid w:val="00F27C7D"/>
    <w:rsid w:val="00F3088B"/>
    <w:rsid w:val="00F34C74"/>
    <w:rsid w:val="00F37076"/>
    <w:rsid w:val="00F42E07"/>
    <w:rsid w:val="00F43F64"/>
    <w:rsid w:val="00F445BC"/>
    <w:rsid w:val="00F44895"/>
    <w:rsid w:val="00F45240"/>
    <w:rsid w:val="00F609BD"/>
    <w:rsid w:val="00F61BF9"/>
    <w:rsid w:val="00F63BB5"/>
    <w:rsid w:val="00F66C79"/>
    <w:rsid w:val="00F720B3"/>
    <w:rsid w:val="00F73B70"/>
    <w:rsid w:val="00F74BBD"/>
    <w:rsid w:val="00F7672C"/>
    <w:rsid w:val="00F836A3"/>
    <w:rsid w:val="00F83CCD"/>
    <w:rsid w:val="00F83EF9"/>
    <w:rsid w:val="00F869F7"/>
    <w:rsid w:val="00F8753E"/>
    <w:rsid w:val="00F95BF8"/>
    <w:rsid w:val="00F96461"/>
    <w:rsid w:val="00FA005A"/>
    <w:rsid w:val="00FA0965"/>
    <w:rsid w:val="00FA520D"/>
    <w:rsid w:val="00FA5AC1"/>
    <w:rsid w:val="00FA73C3"/>
    <w:rsid w:val="00FB0AA0"/>
    <w:rsid w:val="00FB75C5"/>
    <w:rsid w:val="00FC06D1"/>
    <w:rsid w:val="00FC29DA"/>
    <w:rsid w:val="00FC2A80"/>
    <w:rsid w:val="00FC592B"/>
    <w:rsid w:val="00FD0E32"/>
    <w:rsid w:val="00FD26C8"/>
    <w:rsid w:val="00FD58D1"/>
    <w:rsid w:val="00FD696F"/>
    <w:rsid w:val="00FD6EA6"/>
    <w:rsid w:val="00FD7B01"/>
    <w:rsid w:val="00FE1819"/>
    <w:rsid w:val="00FE3C2F"/>
    <w:rsid w:val="00FE450E"/>
    <w:rsid w:val="00FF6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C9E"/>
  </w:style>
  <w:style w:type="paragraph" w:styleId="1">
    <w:name w:val="heading 1"/>
    <w:basedOn w:val="a"/>
    <w:link w:val="10"/>
    <w:uiPriority w:val="9"/>
    <w:qFormat/>
    <w:rsid w:val="00C401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link w:val="a5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7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BBD"/>
  </w:style>
  <w:style w:type="paragraph" w:styleId="aa">
    <w:name w:val="footer"/>
    <w:basedOn w:val="a"/>
    <w:link w:val="ab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c">
    <w:name w:val="Body Text"/>
    <w:basedOn w:val="a"/>
    <w:link w:val="ad"/>
    <w:uiPriority w:val="99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uiPriority w:val="99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ConsPlusNormal0">
    <w:name w:val="ConsPlusNormal Знак"/>
    <w:link w:val="ConsPlusNormal"/>
    <w:uiPriority w:val="99"/>
    <w:rsid w:val="00F63BB5"/>
    <w:rPr>
      <w:rFonts w:ascii="Arial" w:eastAsia="Times New Roman" w:hAnsi="Arial" w:cs="Arial"/>
      <w:sz w:val="20"/>
      <w:szCs w:val="20"/>
    </w:rPr>
  </w:style>
  <w:style w:type="character" w:customStyle="1" w:styleId="extended-textshort">
    <w:name w:val="extended-text__short"/>
    <w:basedOn w:val="a0"/>
    <w:rsid w:val="00F63BB5"/>
  </w:style>
  <w:style w:type="character" w:customStyle="1" w:styleId="FontStyle33">
    <w:name w:val="Font Style33"/>
    <w:uiPriority w:val="99"/>
    <w:qFormat/>
    <w:rsid w:val="00F63BB5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uiPriority w:val="99"/>
    <w:rsid w:val="0002531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ae">
    <w:name w:val="Strong"/>
    <w:uiPriority w:val="22"/>
    <w:qFormat/>
    <w:rsid w:val="007D6743"/>
    <w:rPr>
      <w:b/>
      <w:bCs/>
    </w:rPr>
  </w:style>
  <w:style w:type="character" w:customStyle="1" w:styleId="a5">
    <w:name w:val="Без интервала Знак"/>
    <w:link w:val="a4"/>
    <w:uiPriority w:val="1"/>
    <w:rsid w:val="007D674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4">
    <w:name w:val="style4"/>
    <w:basedOn w:val="a"/>
    <w:rsid w:val="007D6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rsid w:val="00AE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C7847"/>
  </w:style>
  <w:style w:type="character" w:styleId="af0">
    <w:name w:val="Hyperlink"/>
    <w:basedOn w:val="a0"/>
    <w:uiPriority w:val="99"/>
    <w:rsid w:val="00C401F1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401F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f1">
    <w:name w:val="Emphasis"/>
    <w:basedOn w:val="a0"/>
    <w:uiPriority w:val="99"/>
    <w:qFormat/>
    <w:rsid w:val="0003544F"/>
    <w:rPr>
      <w:i/>
      <w:iCs/>
    </w:rPr>
  </w:style>
  <w:style w:type="character" w:customStyle="1" w:styleId="FontStyle26">
    <w:name w:val="Font Style26"/>
    <w:rsid w:val="00832A12"/>
    <w:rPr>
      <w:rFonts w:ascii="Times New Roman" w:hAnsi="Times New Roman" w:cs="Times New Roman" w:hint="default"/>
      <w:sz w:val="18"/>
      <w:szCs w:val="18"/>
    </w:rPr>
  </w:style>
  <w:style w:type="character" w:customStyle="1" w:styleId="extended-textfull">
    <w:name w:val="extended-text__full"/>
    <w:rsid w:val="009A7B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47594-213D-4224-AEBD-73371446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43</Pages>
  <Words>8858</Words>
  <Characters>50491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59231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pav-econ2</cp:lastModifiedBy>
  <cp:revision>98</cp:revision>
  <cp:lastPrinted>2022-03-30T13:39:00Z</cp:lastPrinted>
  <dcterms:created xsi:type="dcterms:W3CDTF">2017-01-18T12:30:00Z</dcterms:created>
  <dcterms:modified xsi:type="dcterms:W3CDTF">2022-03-30T13:40:00Z</dcterms:modified>
</cp:coreProperties>
</file>