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31" w:rsidRDefault="00CC2431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EB5503">
        <w:rPr>
          <w:rFonts w:ascii="Times New Roman" w:hAnsi="Times New Roman" w:cs="Times New Roman"/>
          <w:bCs/>
          <w:sz w:val="26"/>
          <w:szCs w:val="26"/>
          <w:lang w:eastAsia="en-US"/>
        </w:rPr>
        <w:t>2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EB55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EB5503" w:rsidRPr="00EB55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Проведение информационно-коммуникационной кампании, направленной на укрепление общественного здоровья и популяризацию здорового образа жизни (ЗОЖ)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CC2431" w:rsidRPr="00626773" w:rsidRDefault="00CC2431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 xml:space="preserve">Реализация информационно-коммуникационной кампания, посвященной вопросам пропаганды и мотивирования населения к ведению здорового образа жизни, является ключевой формой доведения профилактической информации  населению. </w:t>
      </w:r>
    </w:p>
    <w:p w:rsidR="00180477" w:rsidRPr="00AA1CAA" w:rsidRDefault="00180477" w:rsidP="001804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 xml:space="preserve">Взаимодействия на постоянной основе БУЗ </w:t>
      </w:r>
      <w:proofErr w:type="gramStart"/>
      <w:r w:rsidRPr="00AA1CAA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AA1CAA">
        <w:rPr>
          <w:rFonts w:ascii="Times New Roman" w:hAnsi="Times New Roman" w:cs="Times New Roman"/>
          <w:sz w:val="26"/>
          <w:szCs w:val="26"/>
        </w:rPr>
        <w:t xml:space="preserve"> «Павловская РБ» со средствами массовой информации по вопросам укрепления здоровья, в том числе профилактики неинфекционных заболеваний и формирования здорового образа жизни позволило увеличить процент охвата граждан и их информированности о ведении ЗОЖ.   </w:t>
      </w: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AA1CAA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A1CAA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у </w:t>
      </w:r>
      <w:r w:rsidRPr="00AA1CAA">
        <w:rPr>
          <w:rFonts w:ascii="Times New Roman" w:hAnsi="Times New Roman" w:cs="Times New Roman"/>
          <w:sz w:val="26"/>
          <w:szCs w:val="26"/>
        </w:rPr>
        <w:t xml:space="preserve"> БУЗ </w:t>
      </w:r>
      <w:proofErr w:type="gramStart"/>
      <w:r w:rsidRPr="00AA1CAA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AA1CAA">
        <w:rPr>
          <w:rFonts w:ascii="Times New Roman" w:hAnsi="Times New Roman" w:cs="Times New Roman"/>
          <w:sz w:val="26"/>
          <w:szCs w:val="26"/>
        </w:rPr>
        <w:t xml:space="preserve"> «Павловская РБ»:</w:t>
      </w: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 принимала участие в организации и проведение информационно- коммуникационных кампаний, направленных на профилактику неинфекционных заболеваний и формирование здорового образа жизни с использованием всех современных и доступных средств коммуникации;</w:t>
      </w: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proofErr w:type="gramStart"/>
      <w:r w:rsidRPr="00AA1CAA">
        <w:rPr>
          <w:rFonts w:ascii="Times New Roman" w:hAnsi="Times New Roman" w:cs="Times New Roman"/>
          <w:sz w:val="26"/>
          <w:szCs w:val="26"/>
        </w:rPr>
        <w:t xml:space="preserve">- организовывала мероприятия, направленные на повышение уровня грамотности взрослого и детского населения в вопросах здоровья, в том числе информированности о факторах, влияющих на здоровье, а также мотивации к ведению здорового образа жизни, регулярному прохождению профилактических осмотров, диспансеризации и вакцинации </w:t>
      </w:r>
      <w:r w:rsidRPr="00AA1CAA">
        <w:rPr>
          <w:rFonts w:ascii="Times New Roman" w:hAnsi="Times New Roman" w:cs="Times New Roman"/>
          <w:iCs/>
          <w:sz w:val="26"/>
          <w:szCs w:val="26"/>
        </w:rPr>
        <w:t xml:space="preserve">(серия акций «Здоровое село», проведение «Школ здоровья» по профилям, организация  бесед с подростками в образовательных учреждениях, приглашения на </w:t>
      </w:r>
      <w:proofErr w:type="spellStart"/>
      <w:r w:rsidRPr="00AA1CAA">
        <w:rPr>
          <w:rFonts w:ascii="Times New Roman" w:hAnsi="Times New Roman" w:cs="Times New Roman"/>
          <w:iCs/>
          <w:sz w:val="26"/>
          <w:szCs w:val="26"/>
        </w:rPr>
        <w:t>флюборообседование</w:t>
      </w:r>
      <w:proofErr w:type="spellEnd"/>
      <w:r w:rsidRPr="00AA1CAA">
        <w:rPr>
          <w:rFonts w:ascii="Times New Roman" w:hAnsi="Times New Roman" w:cs="Times New Roman"/>
          <w:iCs/>
          <w:sz w:val="26"/>
          <w:szCs w:val="26"/>
        </w:rPr>
        <w:t xml:space="preserve">, </w:t>
      </w:r>
      <w:proofErr w:type="spellStart"/>
      <w:r w:rsidRPr="00AA1CAA">
        <w:rPr>
          <w:rFonts w:ascii="Times New Roman" w:hAnsi="Times New Roman" w:cs="Times New Roman"/>
          <w:iCs/>
          <w:sz w:val="26"/>
          <w:szCs w:val="26"/>
        </w:rPr>
        <w:t>маммографическое</w:t>
      </w:r>
      <w:proofErr w:type="spellEnd"/>
      <w:r w:rsidRPr="00AA1CAA">
        <w:rPr>
          <w:rFonts w:ascii="Times New Roman" w:hAnsi="Times New Roman" w:cs="Times New Roman"/>
          <w:iCs/>
          <w:sz w:val="26"/>
          <w:szCs w:val="26"/>
        </w:rPr>
        <w:t xml:space="preserve"> обследование, диспансеризацию</w:t>
      </w:r>
      <w:proofErr w:type="gramEnd"/>
      <w:r w:rsidRPr="00AA1CAA">
        <w:rPr>
          <w:rFonts w:ascii="Times New Roman" w:hAnsi="Times New Roman" w:cs="Times New Roman"/>
          <w:iCs/>
          <w:sz w:val="26"/>
          <w:szCs w:val="26"/>
        </w:rPr>
        <w:t>, вакцинацию и др.);</w:t>
      </w: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 организации и участие в проведении массовых мероприятий, акций, круглых столов представителей Павловского благочиния по вопросам укрепления общественного здоровья, профилактики неинфекционных заболеваний и формирования здорового образа жизни (</w:t>
      </w:r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круглые столы с участием благочиния по </w:t>
      </w:r>
      <w:proofErr w:type="spellStart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>антинаркотической</w:t>
      </w:r>
      <w:proofErr w:type="spellEnd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 и антиалкогольной безопасности, серия акций «Продуктивно </w:t>
      </w:r>
      <w:proofErr w:type="gramStart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>о</w:t>
      </w:r>
      <w:proofErr w:type="gramEnd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 репродуктивном»  с учащимися городских школ, </w:t>
      </w:r>
      <w:r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>В</w:t>
      </w:r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>УЗов);</w:t>
      </w: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-организовывала проведение коммуникационных кампаний, направленной на повышение ответственности граждан за свое здоровье, осознание ценности человеческой жизни и здоровья, формирование культуры здоровья в различных возрастных и социальных группах;</w:t>
      </w: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 реализовывала направление по информированию беременных и рожениц по вопросам укрепления здоровья матери и ребенка, включая важность грудного вскармливания;</w:t>
      </w: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-проводила информирование защищенности граждан от воздействия табачного дыма и последствий потребления табака, а так же сокращения заболеваний и социальных последствий, связанных с потреблением алкоголя;</w:t>
      </w: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 организовывала информирование по профилактике хронических неинфекционных заболеваний у людей старшего возраста, включающих повышение физической активности данной категории граждан, сокращения потребления ими алкоголя и табака.</w:t>
      </w:r>
    </w:p>
    <w:p w:rsidR="00180477" w:rsidRPr="00AA1CAA" w:rsidRDefault="00180477" w:rsidP="001804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В целях</w:t>
      </w:r>
      <w:r w:rsidRPr="00AA1CA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укрепления общественного здоровья и популяризацию здорового образа жизни (ЗОЖ) БУЗ </w:t>
      </w:r>
      <w:proofErr w:type="gramStart"/>
      <w:r w:rsidRPr="00AA1CAA">
        <w:rPr>
          <w:rFonts w:ascii="Times New Roman" w:eastAsia="Calibri" w:hAnsi="Times New Roman" w:cs="Times New Roman"/>
          <w:color w:val="000000"/>
          <w:sz w:val="26"/>
          <w:szCs w:val="26"/>
        </w:rPr>
        <w:t>ВО</w:t>
      </w:r>
      <w:proofErr w:type="gramEnd"/>
      <w:r w:rsidRPr="00AA1CA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«Павловская РБ» </w:t>
      </w:r>
      <w:r w:rsidRPr="00AA1CAA">
        <w:rPr>
          <w:rFonts w:ascii="Times New Roman" w:eastAsia="Calibri" w:hAnsi="Times New Roman" w:cs="Times New Roman"/>
          <w:sz w:val="26"/>
          <w:szCs w:val="26"/>
        </w:rPr>
        <w:t xml:space="preserve">в социальных сетях выпущено более 500 информационных постов, пропагандирующих ведение ЗОЖ, отказ от алкоголя, </w:t>
      </w:r>
      <w:r w:rsidRPr="00AA1CA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курения, профилактика наркомании. </w:t>
      </w:r>
      <w:r w:rsidRPr="008E4D77">
        <w:rPr>
          <w:rFonts w:ascii="Times New Roman" w:eastAsia="Calibri" w:hAnsi="Times New Roman" w:cs="Times New Roman"/>
          <w:sz w:val="26"/>
          <w:szCs w:val="26"/>
        </w:rPr>
        <w:t>Ежедневно на 1</w:t>
      </w:r>
      <w:r w:rsidR="008E4D77" w:rsidRPr="008E4D77">
        <w:rPr>
          <w:rFonts w:ascii="Times New Roman" w:eastAsia="Calibri" w:hAnsi="Times New Roman" w:cs="Times New Roman"/>
          <w:sz w:val="26"/>
          <w:szCs w:val="26"/>
        </w:rPr>
        <w:t>9</w:t>
      </w:r>
      <w:r w:rsidRPr="008E4D77">
        <w:rPr>
          <w:rFonts w:ascii="Times New Roman" w:eastAsia="Calibri" w:hAnsi="Times New Roman" w:cs="Times New Roman"/>
          <w:sz w:val="26"/>
          <w:szCs w:val="26"/>
        </w:rPr>
        <w:t xml:space="preserve"> информационных</w:t>
      </w:r>
      <w:r w:rsidRPr="00AA1CAA">
        <w:rPr>
          <w:rFonts w:ascii="Times New Roman" w:eastAsia="Calibri" w:hAnsi="Times New Roman" w:cs="Times New Roman"/>
          <w:sz w:val="26"/>
          <w:szCs w:val="26"/>
        </w:rPr>
        <w:t xml:space="preserve"> мониторах, расположенных в холлах районной больницы транслируются профилактические ролики для населения</w:t>
      </w:r>
      <w:r w:rsidRPr="00AA1CA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0477" w:rsidRPr="00AA1CAA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По итогам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A1CAA">
        <w:rPr>
          <w:rFonts w:ascii="Times New Roman" w:hAnsi="Times New Roman" w:cs="Times New Roman"/>
          <w:sz w:val="26"/>
          <w:szCs w:val="26"/>
        </w:rPr>
        <w:t xml:space="preserve"> число подписчиков в социальных сетях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1CAA">
        <w:rPr>
          <w:rFonts w:ascii="Times New Roman" w:hAnsi="Times New Roman" w:cs="Times New Roman"/>
          <w:sz w:val="26"/>
          <w:szCs w:val="26"/>
        </w:rPr>
        <w:t xml:space="preserve">районной больницы – главных площадках проведения информационной кампании, направленной на пропаганду ведения ЗОЖ, на всех платформах сети интернет составило почти </w:t>
      </w:r>
      <w:r>
        <w:rPr>
          <w:rFonts w:ascii="Times New Roman" w:hAnsi="Times New Roman" w:cs="Times New Roman"/>
          <w:sz w:val="26"/>
          <w:szCs w:val="26"/>
        </w:rPr>
        <w:t xml:space="preserve">             11</w:t>
      </w:r>
      <w:r w:rsidRPr="00AA1CAA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1CAA">
        <w:rPr>
          <w:rFonts w:ascii="Times New Roman" w:hAnsi="Times New Roman" w:cs="Times New Roman"/>
          <w:sz w:val="26"/>
          <w:szCs w:val="26"/>
        </w:rPr>
        <w:t>чел</w:t>
      </w:r>
      <w:r>
        <w:rPr>
          <w:rFonts w:ascii="Times New Roman" w:hAnsi="Times New Roman" w:cs="Times New Roman"/>
          <w:sz w:val="26"/>
          <w:szCs w:val="26"/>
        </w:rPr>
        <w:t>овек</w:t>
      </w:r>
      <w:r w:rsidRPr="00AA1CAA">
        <w:rPr>
          <w:rFonts w:ascii="Times New Roman" w:hAnsi="Times New Roman" w:cs="Times New Roman"/>
          <w:sz w:val="26"/>
          <w:szCs w:val="26"/>
        </w:rPr>
        <w:t>.</w:t>
      </w:r>
    </w:p>
    <w:p w:rsidR="00180477" w:rsidRDefault="00180477" w:rsidP="00180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Главной</w:t>
      </w:r>
      <w:r w:rsidRPr="00AA1CAA">
        <w:rPr>
          <w:rFonts w:ascii="Times New Roman" w:hAnsi="Times New Roman" w:cs="Times New Roman"/>
          <w:sz w:val="26"/>
          <w:szCs w:val="26"/>
        </w:rPr>
        <w:t xml:space="preserve"> целью реализации данной информационно-коммуникационной кампани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AA1CAA">
        <w:rPr>
          <w:rFonts w:ascii="Times New Roman" w:hAnsi="Times New Roman" w:cs="Times New Roman"/>
          <w:sz w:val="26"/>
          <w:szCs w:val="26"/>
        </w:rPr>
        <w:t xml:space="preserve"> стоит увеличение охвата населения мероприятиями по укреплению здоровья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1CAA">
        <w:rPr>
          <w:rFonts w:ascii="Times New Roman" w:hAnsi="Times New Roman" w:cs="Times New Roman"/>
          <w:sz w:val="26"/>
          <w:szCs w:val="26"/>
        </w:rPr>
        <w:t>с участием общественных организаций, в том числе профессиональных союзов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1CAA">
        <w:rPr>
          <w:rFonts w:ascii="Times New Roman" w:hAnsi="Times New Roman" w:cs="Times New Roman"/>
          <w:sz w:val="26"/>
          <w:szCs w:val="26"/>
        </w:rPr>
        <w:t xml:space="preserve">и объединений работодателей.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1CAA" w:rsidRPr="00AA1CAA" w:rsidRDefault="00AA1CAA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7FE7">
        <w:rPr>
          <w:rFonts w:ascii="Times New Roman" w:eastAsia="Calibri" w:hAnsi="Times New Roman" w:cs="Times New Roman"/>
          <w:sz w:val="26"/>
          <w:szCs w:val="26"/>
        </w:rPr>
        <w:t>Образовательн</w:t>
      </w:r>
      <w:r>
        <w:rPr>
          <w:rFonts w:ascii="Times New Roman" w:eastAsia="Calibri" w:hAnsi="Times New Roman" w:cs="Times New Roman"/>
          <w:sz w:val="26"/>
          <w:szCs w:val="26"/>
        </w:rPr>
        <w:t>ые</w:t>
      </w:r>
      <w:r w:rsidR="00820C2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F7FE7">
        <w:rPr>
          <w:rFonts w:ascii="Times New Roman" w:eastAsia="Calibri" w:hAnsi="Times New Roman" w:cs="Times New Roman"/>
          <w:sz w:val="26"/>
          <w:szCs w:val="26"/>
        </w:rPr>
        <w:t>организаци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820C2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проводят </w:t>
      </w:r>
      <w:r w:rsidR="00EF7FE7" w:rsidRPr="00EF7FE7">
        <w:rPr>
          <w:rFonts w:ascii="Times New Roman" w:eastAsia="Calibri" w:hAnsi="Times New Roman" w:cs="Times New Roman"/>
          <w:sz w:val="26"/>
          <w:szCs w:val="26"/>
        </w:rPr>
        <w:t xml:space="preserve">мероприятия, направленные на профилактику асоциального поведения несовершеннолетних, профилактику потребления ПАВ, табакокурения, которые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дополнительно </w:t>
      </w:r>
      <w:r w:rsidR="00EF7FE7" w:rsidRPr="00EF7FE7">
        <w:rPr>
          <w:rFonts w:ascii="Times New Roman" w:eastAsia="Calibri" w:hAnsi="Times New Roman" w:cs="Times New Roman"/>
          <w:sz w:val="26"/>
          <w:szCs w:val="26"/>
        </w:rPr>
        <w:t>освещаются на официальных сайтах</w:t>
      </w:r>
      <w:r w:rsidR="00EF7FE7">
        <w:rPr>
          <w:rFonts w:ascii="Times New Roman" w:eastAsia="Calibri" w:hAnsi="Times New Roman" w:cs="Times New Roman"/>
          <w:sz w:val="26"/>
          <w:szCs w:val="26"/>
        </w:rPr>
        <w:t xml:space="preserve"> образовательных организаций</w:t>
      </w:r>
      <w:r w:rsidR="00EF7FE7" w:rsidRPr="00EF7FE7">
        <w:rPr>
          <w:rFonts w:ascii="Times New Roman" w:eastAsia="Calibri" w:hAnsi="Times New Roman" w:cs="Times New Roman"/>
          <w:sz w:val="26"/>
          <w:szCs w:val="26"/>
        </w:rPr>
        <w:t>, в официальных группах в социальных сетях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EF7FE7" w:rsidRPr="00EF7FE7">
        <w:rPr>
          <w:rFonts w:ascii="Times New Roman" w:eastAsia="Calibri" w:hAnsi="Times New Roman" w:cs="Times New Roman"/>
          <w:sz w:val="26"/>
          <w:szCs w:val="26"/>
        </w:rPr>
        <w:t xml:space="preserve"> в средствах массовой информации.</w:t>
      </w:r>
    </w:p>
    <w:p w:rsidR="00820C25" w:rsidRDefault="00820C25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2DF">
        <w:rPr>
          <w:rFonts w:ascii="Times New Roman" w:hAnsi="Times New Roman" w:cs="Times New Roman"/>
          <w:sz w:val="26"/>
          <w:szCs w:val="26"/>
        </w:rPr>
        <w:t xml:space="preserve">В течение 2024 года </w:t>
      </w:r>
      <w:r>
        <w:rPr>
          <w:rFonts w:ascii="Times New Roman" w:hAnsi="Times New Roman" w:cs="Times New Roman"/>
          <w:sz w:val="26"/>
          <w:szCs w:val="26"/>
        </w:rPr>
        <w:t xml:space="preserve">в учреждениях культуры </w:t>
      </w:r>
      <w:r w:rsidRPr="00F422DF">
        <w:rPr>
          <w:rFonts w:ascii="Times New Roman" w:hAnsi="Times New Roman" w:cs="Times New Roman"/>
          <w:sz w:val="26"/>
          <w:szCs w:val="26"/>
        </w:rPr>
        <w:t>состоял</w:t>
      </w:r>
      <w:r>
        <w:rPr>
          <w:rFonts w:ascii="Times New Roman" w:hAnsi="Times New Roman" w:cs="Times New Roman"/>
          <w:sz w:val="26"/>
          <w:szCs w:val="26"/>
        </w:rPr>
        <w:t>ись различныемероприятия</w:t>
      </w:r>
      <w:r w:rsidRPr="00F422DF">
        <w:rPr>
          <w:rFonts w:ascii="Times New Roman" w:hAnsi="Times New Roman" w:cs="Times New Roman"/>
          <w:sz w:val="26"/>
          <w:szCs w:val="26"/>
        </w:rPr>
        <w:t xml:space="preserve"> по пропаганде здорового образа жизни для подростков и молодежи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20C25" w:rsidRDefault="00820C25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«С заботой о будущем» – </w:t>
      </w:r>
      <w:r w:rsidR="00175F2D" w:rsidRPr="00264D0E">
        <w:rPr>
          <w:rFonts w:ascii="Times New Roman" w:hAnsi="Times New Roman" w:cs="Times New Roman"/>
          <w:sz w:val="26"/>
          <w:szCs w:val="26"/>
        </w:rPr>
        <w:t>эко фестиваль при поддержке благотворительного фонда АГРОЭКО и в рамках региональной акции «Родные берега»</w:t>
      </w:r>
      <w:r w:rsidR="00175F2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20C25" w:rsidRDefault="00820C25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«Здоровым быть – долго жить!» –</w:t>
      </w:r>
      <w:r w:rsidR="00175F2D" w:rsidRPr="00F13C92">
        <w:rPr>
          <w:rFonts w:ascii="Times New Roman" w:hAnsi="Times New Roman" w:cs="Times New Roman"/>
          <w:sz w:val="26"/>
          <w:szCs w:val="26"/>
        </w:rPr>
        <w:t xml:space="preserve"> игровая программа для молодёжи по профилактике ЗОЖ</w:t>
      </w:r>
      <w:r w:rsidR="00175F2D"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820C25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«Спорт и мы – дружны» –</w:t>
      </w:r>
      <w:r w:rsidR="00175F2D" w:rsidRPr="006F6CA7">
        <w:rPr>
          <w:rFonts w:ascii="Times New Roman" w:hAnsi="Times New Roman" w:cs="Times New Roman"/>
          <w:sz w:val="26"/>
          <w:szCs w:val="26"/>
        </w:rPr>
        <w:t xml:space="preserve"> спортивная игровая</w:t>
      </w:r>
      <w:r w:rsidR="00175F2D">
        <w:rPr>
          <w:rFonts w:ascii="Times New Roman" w:hAnsi="Times New Roman" w:cs="Times New Roman"/>
          <w:sz w:val="26"/>
          <w:szCs w:val="26"/>
        </w:rPr>
        <w:t xml:space="preserve"> программа;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6CA7">
        <w:rPr>
          <w:rFonts w:ascii="Times New Roman" w:hAnsi="Times New Roman" w:cs="Times New Roman"/>
          <w:sz w:val="26"/>
          <w:szCs w:val="26"/>
        </w:rPr>
        <w:t xml:space="preserve">«Путешествие по дорогам здоровья» </w:t>
      </w:r>
      <w:r w:rsidR="00820C25">
        <w:rPr>
          <w:rFonts w:ascii="Times New Roman" w:hAnsi="Times New Roman" w:cs="Times New Roman"/>
          <w:sz w:val="26"/>
          <w:szCs w:val="26"/>
        </w:rPr>
        <w:t>–</w:t>
      </w:r>
      <w:r w:rsidRPr="006F6CA7">
        <w:rPr>
          <w:rFonts w:ascii="Times New Roman" w:hAnsi="Times New Roman" w:cs="Times New Roman"/>
          <w:sz w:val="26"/>
          <w:szCs w:val="26"/>
        </w:rPr>
        <w:t xml:space="preserve"> час полезных советов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6CA7">
        <w:rPr>
          <w:rFonts w:ascii="Times New Roman" w:hAnsi="Times New Roman" w:cs="Times New Roman"/>
          <w:sz w:val="26"/>
          <w:szCs w:val="26"/>
        </w:rPr>
        <w:t>«Всемирный день здоровья»</w:t>
      </w:r>
      <w:r w:rsidR="00820C25">
        <w:rPr>
          <w:rFonts w:ascii="Times New Roman" w:hAnsi="Times New Roman" w:cs="Times New Roman"/>
          <w:sz w:val="26"/>
          <w:szCs w:val="26"/>
        </w:rPr>
        <w:t xml:space="preserve"> –</w:t>
      </w:r>
      <w:r w:rsidRPr="006F6CA7">
        <w:rPr>
          <w:rFonts w:ascii="Times New Roman" w:hAnsi="Times New Roman" w:cs="Times New Roman"/>
          <w:sz w:val="26"/>
          <w:szCs w:val="26"/>
        </w:rPr>
        <w:t xml:space="preserve"> информационный час для детей и подростков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6CA7">
        <w:rPr>
          <w:rFonts w:ascii="Times New Roman" w:hAnsi="Times New Roman" w:cs="Times New Roman"/>
          <w:sz w:val="26"/>
          <w:szCs w:val="26"/>
        </w:rPr>
        <w:t xml:space="preserve">«Быть здоровым - это значит?» </w:t>
      </w:r>
      <w:r w:rsidR="00820C25">
        <w:rPr>
          <w:rFonts w:ascii="Times New Roman" w:hAnsi="Times New Roman" w:cs="Times New Roman"/>
          <w:sz w:val="26"/>
          <w:szCs w:val="26"/>
        </w:rPr>
        <w:t>–</w:t>
      </w:r>
      <w:r w:rsidRPr="006F6CA7">
        <w:rPr>
          <w:rFonts w:ascii="Times New Roman" w:hAnsi="Times New Roman" w:cs="Times New Roman"/>
          <w:sz w:val="26"/>
          <w:szCs w:val="26"/>
        </w:rPr>
        <w:t xml:space="preserve"> анкетирование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6CA7">
        <w:rPr>
          <w:rFonts w:ascii="Times New Roman" w:hAnsi="Times New Roman" w:cs="Times New Roman"/>
          <w:sz w:val="26"/>
          <w:szCs w:val="26"/>
        </w:rPr>
        <w:t>«О спорте читаем –</w:t>
      </w:r>
      <w:r w:rsidR="00820C25">
        <w:rPr>
          <w:rFonts w:ascii="Times New Roman" w:hAnsi="Times New Roman" w:cs="Times New Roman"/>
          <w:sz w:val="26"/>
          <w:szCs w:val="26"/>
        </w:rPr>
        <w:t xml:space="preserve"> </w:t>
      </w:r>
      <w:r w:rsidRPr="006F6CA7">
        <w:rPr>
          <w:rFonts w:ascii="Times New Roman" w:hAnsi="Times New Roman" w:cs="Times New Roman"/>
          <w:sz w:val="26"/>
          <w:szCs w:val="26"/>
        </w:rPr>
        <w:t xml:space="preserve">спортом занимаемся» </w:t>
      </w:r>
      <w:r w:rsidR="00820C25">
        <w:rPr>
          <w:rFonts w:ascii="Times New Roman" w:hAnsi="Times New Roman" w:cs="Times New Roman"/>
          <w:sz w:val="26"/>
          <w:szCs w:val="26"/>
        </w:rPr>
        <w:t>–</w:t>
      </w:r>
      <w:r w:rsidRPr="006F6CA7">
        <w:rPr>
          <w:rFonts w:ascii="Times New Roman" w:hAnsi="Times New Roman" w:cs="Times New Roman"/>
          <w:sz w:val="26"/>
          <w:szCs w:val="26"/>
        </w:rPr>
        <w:t xml:space="preserve"> информационно-просветительская программа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6CA7">
        <w:rPr>
          <w:rFonts w:ascii="Times New Roman" w:hAnsi="Times New Roman" w:cs="Times New Roman"/>
          <w:sz w:val="26"/>
          <w:szCs w:val="26"/>
        </w:rPr>
        <w:t>«Здоровый об</w:t>
      </w:r>
      <w:r w:rsidR="00820C25">
        <w:rPr>
          <w:rFonts w:ascii="Times New Roman" w:hAnsi="Times New Roman" w:cs="Times New Roman"/>
          <w:sz w:val="26"/>
          <w:szCs w:val="26"/>
        </w:rPr>
        <w:t>раз жизни – твоя главная победа» –</w:t>
      </w:r>
      <w:r w:rsidRPr="006F6CA7">
        <w:rPr>
          <w:rFonts w:ascii="Times New Roman" w:hAnsi="Times New Roman" w:cs="Times New Roman"/>
          <w:sz w:val="26"/>
          <w:szCs w:val="26"/>
        </w:rPr>
        <w:t xml:space="preserve"> час спорта</w:t>
      </w:r>
      <w:r>
        <w:rPr>
          <w:rFonts w:ascii="Times New Roman" w:hAnsi="Times New Roman" w:cs="Times New Roman"/>
          <w:sz w:val="26"/>
          <w:szCs w:val="26"/>
        </w:rPr>
        <w:t>;</w:t>
      </w:r>
      <w:r w:rsidR="00820C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«Полезные и вредные привычки»</w:t>
      </w:r>
      <w:r w:rsidR="00820C25">
        <w:rPr>
          <w:rFonts w:ascii="Times New Roman" w:hAnsi="Times New Roman" w:cs="Times New Roman"/>
          <w:sz w:val="26"/>
          <w:szCs w:val="26"/>
        </w:rPr>
        <w:t xml:space="preserve"> – </w:t>
      </w:r>
      <w:r w:rsidRPr="006F6CA7">
        <w:rPr>
          <w:rFonts w:ascii="Times New Roman" w:hAnsi="Times New Roman" w:cs="Times New Roman"/>
          <w:sz w:val="26"/>
          <w:szCs w:val="26"/>
        </w:rPr>
        <w:t>информационно-просветительская программа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18F">
        <w:rPr>
          <w:rFonts w:ascii="Times New Roman" w:hAnsi="Times New Roman" w:cs="Times New Roman"/>
          <w:sz w:val="26"/>
          <w:szCs w:val="26"/>
        </w:rPr>
        <w:t xml:space="preserve">«Разговор на чистоту, борьба с вредными привычками» </w:t>
      </w:r>
      <w:r w:rsidR="00820C25">
        <w:rPr>
          <w:rFonts w:ascii="Times New Roman" w:hAnsi="Times New Roman" w:cs="Times New Roman"/>
          <w:sz w:val="26"/>
          <w:szCs w:val="26"/>
        </w:rPr>
        <w:t>–</w:t>
      </w:r>
      <w:r w:rsidRPr="0056018F">
        <w:rPr>
          <w:rFonts w:ascii="Times New Roman" w:hAnsi="Times New Roman" w:cs="Times New Roman"/>
          <w:sz w:val="26"/>
          <w:szCs w:val="26"/>
        </w:rPr>
        <w:t xml:space="preserve"> информационно-просветительское мероприятие для молодёжи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820C25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«Ну-ка, догони!» –</w:t>
      </w:r>
      <w:r w:rsidR="00175F2D" w:rsidRPr="0056018F">
        <w:rPr>
          <w:rFonts w:ascii="Times New Roman" w:hAnsi="Times New Roman" w:cs="Times New Roman"/>
          <w:sz w:val="26"/>
          <w:szCs w:val="26"/>
        </w:rPr>
        <w:t xml:space="preserve"> спортивно-развлекательная программа</w:t>
      </w:r>
      <w:r w:rsidR="00175F2D"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820C25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«Поверь в свои силы» –</w:t>
      </w:r>
      <w:r w:rsidR="00175F2D" w:rsidRPr="0056018F">
        <w:rPr>
          <w:rFonts w:ascii="Times New Roman" w:hAnsi="Times New Roman" w:cs="Times New Roman"/>
          <w:sz w:val="26"/>
          <w:szCs w:val="26"/>
        </w:rPr>
        <w:t xml:space="preserve"> спортивно-игровая программа для детей и подростков</w:t>
      </w:r>
      <w:r w:rsidR="00175F2D"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18F">
        <w:rPr>
          <w:rFonts w:ascii="Times New Roman" w:hAnsi="Times New Roman" w:cs="Times New Roman"/>
          <w:sz w:val="26"/>
          <w:szCs w:val="26"/>
        </w:rPr>
        <w:t xml:space="preserve">«Посмотри правде в глаза» </w:t>
      </w:r>
      <w:r w:rsidR="00820C25">
        <w:rPr>
          <w:rFonts w:ascii="Times New Roman" w:hAnsi="Times New Roman" w:cs="Times New Roman"/>
          <w:sz w:val="26"/>
          <w:szCs w:val="26"/>
        </w:rPr>
        <w:t>–</w:t>
      </w:r>
      <w:r w:rsidRPr="0056018F">
        <w:rPr>
          <w:rFonts w:ascii="Times New Roman" w:hAnsi="Times New Roman" w:cs="Times New Roman"/>
          <w:sz w:val="26"/>
          <w:szCs w:val="26"/>
        </w:rPr>
        <w:t xml:space="preserve"> психологическая игра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18F">
        <w:rPr>
          <w:rFonts w:ascii="Times New Roman" w:hAnsi="Times New Roman" w:cs="Times New Roman"/>
          <w:sz w:val="26"/>
          <w:szCs w:val="26"/>
        </w:rPr>
        <w:t xml:space="preserve">«Здоровым быть – долго жить!» </w:t>
      </w:r>
      <w:r w:rsidR="00820C25">
        <w:rPr>
          <w:rFonts w:ascii="Times New Roman" w:hAnsi="Times New Roman" w:cs="Times New Roman"/>
          <w:sz w:val="26"/>
          <w:szCs w:val="26"/>
        </w:rPr>
        <w:t>–</w:t>
      </w:r>
      <w:r w:rsidRPr="0056018F">
        <w:rPr>
          <w:rFonts w:ascii="Times New Roman" w:hAnsi="Times New Roman" w:cs="Times New Roman"/>
          <w:sz w:val="26"/>
          <w:szCs w:val="26"/>
        </w:rPr>
        <w:t xml:space="preserve"> спортивно–игровая программа для подростков.</w:t>
      </w:r>
    </w:p>
    <w:p w:rsidR="00820C25" w:rsidRDefault="00820C25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2DF">
        <w:rPr>
          <w:rFonts w:ascii="Times New Roman" w:hAnsi="Times New Roman" w:cs="Times New Roman"/>
          <w:sz w:val="26"/>
          <w:szCs w:val="26"/>
        </w:rPr>
        <w:t>Занятия физической культурой, спортом, несомненно, делают человека здоровым, закалённым и физически крепким. А интеллектуальный спорт (шашки и шахматы), украшают нашу жизнь духовной красотой, развивают умственно, тренирует память и логическое мышление. Подрастающе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422DF">
        <w:rPr>
          <w:rFonts w:ascii="Times New Roman" w:hAnsi="Times New Roman" w:cs="Times New Roman"/>
          <w:sz w:val="26"/>
          <w:szCs w:val="26"/>
        </w:rPr>
        <w:t xml:space="preserve"> поколени</w:t>
      </w:r>
      <w:r>
        <w:rPr>
          <w:rFonts w:ascii="Times New Roman" w:hAnsi="Times New Roman" w:cs="Times New Roman"/>
          <w:sz w:val="26"/>
          <w:szCs w:val="26"/>
        </w:rPr>
        <w:t xml:space="preserve">есовместно с сельскими Домами культуры </w:t>
      </w:r>
      <w:r w:rsidRPr="00F422DF">
        <w:rPr>
          <w:rFonts w:ascii="Times New Roman" w:hAnsi="Times New Roman" w:cs="Times New Roman"/>
          <w:sz w:val="26"/>
          <w:szCs w:val="26"/>
        </w:rPr>
        <w:t>совмещ</w:t>
      </w:r>
      <w:r>
        <w:rPr>
          <w:rFonts w:ascii="Times New Roman" w:hAnsi="Times New Roman" w:cs="Times New Roman"/>
          <w:sz w:val="26"/>
          <w:szCs w:val="26"/>
        </w:rPr>
        <w:t>ают первое</w:t>
      </w:r>
      <w:r w:rsidRPr="00F422DF">
        <w:rPr>
          <w:rFonts w:ascii="Times New Roman" w:hAnsi="Times New Roman" w:cs="Times New Roman"/>
          <w:sz w:val="26"/>
          <w:szCs w:val="26"/>
        </w:rPr>
        <w:t xml:space="preserve"> и второе.</w:t>
      </w:r>
      <w:r w:rsidR="00820C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2DF">
        <w:rPr>
          <w:rFonts w:ascii="Times New Roman" w:hAnsi="Times New Roman" w:cs="Times New Roman"/>
          <w:sz w:val="26"/>
          <w:szCs w:val="26"/>
        </w:rPr>
        <w:t xml:space="preserve">«Настольная игра-победа моя» </w:t>
      </w:r>
      <w:r w:rsidR="00820C25">
        <w:rPr>
          <w:rFonts w:ascii="Times New Roman" w:hAnsi="Times New Roman" w:cs="Times New Roman"/>
          <w:sz w:val="26"/>
          <w:szCs w:val="26"/>
        </w:rPr>
        <w:t>–</w:t>
      </w:r>
      <w:r w:rsidRPr="00F422DF">
        <w:rPr>
          <w:rFonts w:ascii="Times New Roman" w:hAnsi="Times New Roman" w:cs="Times New Roman"/>
          <w:sz w:val="26"/>
          <w:szCs w:val="26"/>
        </w:rPr>
        <w:t xml:space="preserve"> интеллектуально-игров</w:t>
      </w:r>
      <w:r>
        <w:rPr>
          <w:rFonts w:ascii="Times New Roman" w:hAnsi="Times New Roman" w:cs="Times New Roman"/>
          <w:sz w:val="26"/>
          <w:szCs w:val="26"/>
        </w:rPr>
        <w:t xml:space="preserve">ую программу провели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Данильскос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СДК. 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 Михайловском СДК организовали турнир по </w:t>
      </w:r>
      <w:r w:rsidRPr="001478F8">
        <w:rPr>
          <w:rFonts w:ascii="Times New Roman" w:hAnsi="Times New Roman" w:cs="Times New Roman"/>
          <w:sz w:val="26"/>
          <w:szCs w:val="26"/>
        </w:rPr>
        <w:t>шаш</w:t>
      </w:r>
      <w:r>
        <w:rPr>
          <w:rFonts w:ascii="Times New Roman" w:hAnsi="Times New Roman" w:cs="Times New Roman"/>
          <w:sz w:val="26"/>
          <w:szCs w:val="26"/>
        </w:rPr>
        <w:t>кам, домино, лото и</w:t>
      </w:r>
      <w:r w:rsidRPr="001478F8">
        <w:rPr>
          <w:rFonts w:ascii="Times New Roman" w:hAnsi="Times New Roman" w:cs="Times New Roman"/>
          <w:sz w:val="26"/>
          <w:szCs w:val="26"/>
        </w:rPr>
        <w:t xml:space="preserve"> шахмат</w:t>
      </w:r>
      <w:r>
        <w:rPr>
          <w:rFonts w:ascii="Times New Roman" w:hAnsi="Times New Roman" w:cs="Times New Roman"/>
          <w:sz w:val="26"/>
          <w:szCs w:val="26"/>
        </w:rPr>
        <w:t xml:space="preserve">ам. 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C92">
        <w:rPr>
          <w:rFonts w:ascii="Times New Roman" w:hAnsi="Times New Roman" w:cs="Times New Roman"/>
          <w:sz w:val="26"/>
          <w:szCs w:val="26"/>
        </w:rPr>
        <w:t>В современном обществе набирает популярность мероприятия экологической</w:t>
      </w:r>
      <w:r>
        <w:rPr>
          <w:rFonts w:ascii="Times New Roman" w:hAnsi="Times New Roman" w:cs="Times New Roman"/>
          <w:sz w:val="26"/>
          <w:szCs w:val="26"/>
        </w:rPr>
        <w:t xml:space="preserve"> направленности: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«Знай, люби, береги!»</w:t>
      </w:r>
      <w:r w:rsidR="00820C25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56018F">
        <w:rPr>
          <w:rFonts w:ascii="Times New Roman" w:eastAsia="Times New Roman" w:hAnsi="Times New Roman" w:cs="Times New Roman"/>
          <w:sz w:val="26"/>
          <w:szCs w:val="26"/>
        </w:rPr>
        <w:t>кологический праздник для</w:t>
      </w:r>
      <w:r w:rsidR="00820C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018F">
        <w:rPr>
          <w:rFonts w:ascii="Times New Roman" w:eastAsia="Times New Roman" w:hAnsi="Times New Roman" w:cs="Times New Roman"/>
          <w:sz w:val="26"/>
          <w:szCs w:val="26"/>
        </w:rPr>
        <w:t>детей и подростков провели сотруд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ники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Бабковского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Дома культуры;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Сотрудники </w:t>
      </w:r>
      <w:proofErr w:type="spellStart"/>
      <w:r w:rsidRPr="00911E95">
        <w:rPr>
          <w:rFonts w:ascii="Times New Roman" w:hAnsi="Times New Roman" w:cs="Times New Roman"/>
          <w:sz w:val="24"/>
          <w:szCs w:val="24"/>
        </w:rPr>
        <w:t>Шуваловск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911E95">
        <w:rPr>
          <w:rFonts w:ascii="Times New Roman" w:hAnsi="Times New Roman" w:cs="Times New Roman"/>
          <w:sz w:val="24"/>
          <w:szCs w:val="24"/>
        </w:rPr>
        <w:t xml:space="preserve"> СДК</w:t>
      </w:r>
      <w:r>
        <w:rPr>
          <w:rFonts w:ascii="Times New Roman" w:hAnsi="Times New Roman" w:cs="Times New Roman"/>
          <w:sz w:val="24"/>
          <w:szCs w:val="24"/>
        </w:rPr>
        <w:t xml:space="preserve"> провели для детей </w:t>
      </w:r>
      <w:r w:rsidRPr="002B41F6">
        <w:rPr>
          <w:rFonts w:ascii="Times New Roman" w:eastAsia="Times New Roman" w:hAnsi="Times New Roman" w:cs="Times New Roman"/>
          <w:sz w:val="26"/>
          <w:szCs w:val="26"/>
        </w:rPr>
        <w:t>экологическую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игру</w:t>
      </w:r>
      <w:r w:rsidRPr="002B41F6">
        <w:rPr>
          <w:rFonts w:ascii="Times New Roman" w:eastAsia="Times New Roman" w:hAnsi="Times New Roman" w:cs="Times New Roman"/>
          <w:sz w:val="26"/>
          <w:szCs w:val="26"/>
        </w:rPr>
        <w:t xml:space="preserve">-путешествие «Что? Где? Когда?» </w:t>
      </w:r>
      <w:r w:rsidR="00820C25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2B41F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2B41F6">
        <w:rPr>
          <w:rFonts w:ascii="Times New Roman" w:eastAsia="Times New Roman" w:hAnsi="Times New Roman" w:cs="Times New Roman"/>
          <w:sz w:val="26"/>
          <w:szCs w:val="26"/>
        </w:rPr>
        <w:t xml:space="preserve"> ходе мероприятия дети узна</w:t>
      </w:r>
      <w:r>
        <w:rPr>
          <w:rFonts w:ascii="Times New Roman" w:eastAsia="Times New Roman" w:hAnsi="Times New Roman" w:cs="Times New Roman"/>
          <w:sz w:val="26"/>
          <w:szCs w:val="26"/>
        </w:rPr>
        <w:t>ли</w:t>
      </w:r>
      <w:r w:rsidRPr="002B41F6">
        <w:rPr>
          <w:rFonts w:ascii="Times New Roman" w:eastAsia="Times New Roman" w:hAnsi="Times New Roman" w:cs="Times New Roman"/>
          <w:sz w:val="26"/>
          <w:szCs w:val="26"/>
        </w:rPr>
        <w:t xml:space="preserve"> об основных экологи</w:t>
      </w:r>
      <w:r>
        <w:rPr>
          <w:rFonts w:ascii="Times New Roman" w:eastAsia="Times New Roman" w:hAnsi="Times New Roman" w:cs="Times New Roman"/>
          <w:sz w:val="26"/>
          <w:szCs w:val="26"/>
        </w:rPr>
        <w:t>ческих проблемах современности</w:t>
      </w:r>
      <w:r w:rsidRPr="002B41F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41F6">
        <w:rPr>
          <w:rFonts w:ascii="Times New Roman" w:hAnsi="Times New Roman" w:cs="Times New Roman"/>
          <w:sz w:val="26"/>
          <w:szCs w:val="26"/>
        </w:rPr>
        <w:t xml:space="preserve">10 июня на берегу реки </w:t>
      </w:r>
      <w:proofErr w:type="spellStart"/>
      <w:r w:rsidRPr="002B41F6">
        <w:rPr>
          <w:rFonts w:ascii="Times New Roman" w:hAnsi="Times New Roman" w:cs="Times New Roman"/>
          <w:sz w:val="26"/>
          <w:szCs w:val="26"/>
        </w:rPr>
        <w:t>Осе</w:t>
      </w:r>
      <w:r>
        <w:rPr>
          <w:rFonts w:ascii="Times New Roman" w:hAnsi="Times New Roman" w:cs="Times New Roman"/>
          <w:sz w:val="26"/>
          <w:szCs w:val="26"/>
        </w:rPr>
        <w:t>редь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прошла экологическая игра «Родные берега»</w:t>
      </w:r>
      <w:r w:rsidRPr="002B41F6">
        <w:rPr>
          <w:rFonts w:ascii="Times New Roman" w:hAnsi="Times New Roman" w:cs="Times New Roman"/>
          <w:sz w:val="26"/>
          <w:szCs w:val="26"/>
        </w:rPr>
        <w:t>. Акция, ставшая традиционной, инициирована Заместителем Председателя Госдумы Федерального Собрания РФ Алексеем Гордеевым</w:t>
      </w:r>
      <w:r w:rsidRPr="001100B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1100B6">
        <w:rPr>
          <w:rFonts w:ascii="Times New Roman" w:hAnsi="Times New Roman" w:cs="Times New Roman"/>
          <w:sz w:val="26"/>
          <w:szCs w:val="26"/>
        </w:rPr>
        <w:t>гра, в которой активисты очищали от мусора берег реки и прилегающий к ней территории. Каждый год команды-участники соревнуются в поисках мусора и арте</w:t>
      </w:r>
      <w:r>
        <w:rPr>
          <w:rFonts w:ascii="Times New Roman" w:hAnsi="Times New Roman" w:cs="Times New Roman"/>
          <w:sz w:val="26"/>
          <w:szCs w:val="26"/>
        </w:rPr>
        <w:t>фактов на природной территории.</w:t>
      </w:r>
      <w:r w:rsidR="00820C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20C25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сентябре работниками </w:t>
      </w:r>
      <w:proofErr w:type="gramStart"/>
      <w:r>
        <w:rPr>
          <w:rFonts w:ascii="Times New Roman" w:hAnsi="Times New Roman" w:cs="Times New Roman"/>
          <w:sz w:val="26"/>
          <w:szCs w:val="26"/>
        </w:rPr>
        <w:t>Николаевского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СДК прошла </w:t>
      </w:r>
      <w:r w:rsidRPr="001100B6">
        <w:rPr>
          <w:rFonts w:ascii="Times New Roman" w:hAnsi="Times New Roman" w:cs="Times New Roman"/>
          <w:sz w:val="26"/>
          <w:szCs w:val="26"/>
        </w:rPr>
        <w:t>экологическая квест-игра для семей с детьми</w:t>
      </w:r>
      <w:r>
        <w:rPr>
          <w:rFonts w:ascii="Times New Roman" w:hAnsi="Times New Roman" w:cs="Times New Roman"/>
          <w:sz w:val="26"/>
          <w:szCs w:val="26"/>
        </w:rPr>
        <w:t xml:space="preserve"> «Природа ждёт героев». </w:t>
      </w:r>
    </w:p>
    <w:p w:rsidR="00175F2D" w:rsidRPr="001100B6" w:rsidRDefault="00175F2D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00B6">
        <w:rPr>
          <w:rFonts w:ascii="Times New Roman" w:hAnsi="Times New Roman" w:cs="Times New Roman"/>
          <w:sz w:val="26"/>
          <w:szCs w:val="26"/>
        </w:rPr>
        <w:t xml:space="preserve">Волонтеры совместно с </w:t>
      </w:r>
      <w:r w:rsidRPr="001100B6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работниками культуры применяют различные формы проведения мероприятий по </w:t>
      </w:r>
      <w:r w:rsidRPr="001100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популяризации здорового образа жизни</w:t>
      </w:r>
      <w:r w:rsidRPr="001100B6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: фестивали и конкурсы, акции, тематические вечера, беседы, уроки здоровья, презентации, книжные выставки. </w:t>
      </w:r>
      <w:r w:rsidRPr="001100B6">
        <w:rPr>
          <w:rFonts w:ascii="Times New Roman" w:hAnsi="Times New Roman" w:cs="Times New Roman"/>
          <w:sz w:val="26"/>
          <w:szCs w:val="26"/>
        </w:rPr>
        <w:t>Проводятся индивидуальные беседы о вредных привычках, о поведении в общественных местах.</w:t>
      </w:r>
    </w:p>
    <w:p w:rsidR="00175F2D" w:rsidRPr="002E74B3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100B6">
        <w:rPr>
          <w:rFonts w:ascii="Times New Roman" w:hAnsi="Times New Roman" w:cs="Times New Roman"/>
          <w:sz w:val="26"/>
          <w:szCs w:val="26"/>
        </w:rPr>
        <w:t>В сельских учреждениях культуры проведены часы здоровья, спортивно-игровые и информационно-познавательные программы, экологические акции, квест-игры, игры для детей на свежем воздухе, организованы просмотры социальных роликов по профилактике правонарушенийвДК «Современник - «Воронеж спортивный», «Зависимость», «Наркотики: секреты манипуляции». «Здоровое поколение - здоровая страна» - цикл спортивных программ для молодёжи: в Домах культуры района прошли спортивные меропри</w:t>
      </w:r>
      <w:r w:rsidR="00820C25">
        <w:rPr>
          <w:rFonts w:ascii="Times New Roman" w:hAnsi="Times New Roman" w:cs="Times New Roman"/>
          <w:sz w:val="26"/>
          <w:szCs w:val="26"/>
        </w:rPr>
        <w:t>я</w:t>
      </w:r>
      <w:r w:rsidRPr="001100B6">
        <w:rPr>
          <w:rFonts w:ascii="Times New Roman" w:hAnsi="Times New Roman" w:cs="Times New Roman"/>
          <w:sz w:val="26"/>
          <w:szCs w:val="26"/>
        </w:rPr>
        <w:t>тия для молодежи. Целью мероприятий стало формирование здорового образа жизни и отказ от вредных привычек. Все присутствующие пришл</w:t>
      </w:r>
      <w:r>
        <w:rPr>
          <w:rFonts w:ascii="Times New Roman" w:hAnsi="Times New Roman" w:cs="Times New Roman"/>
          <w:sz w:val="26"/>
          <w:szCs w:val="26"/>
        </w:rPr>
        <w:t xml:space="preserve">и к выводу, что наркотикам есть </w:t>
      </w:r>
      <w:r w:rsidRPr="001100B6">
        <w:rPr>
          <w:rFonts w:ascii="Times New Roman" w:hAnsi="Times New Roman" w:cs="Times New Roman"/>
          <w:sz w:val="26"/>
          <w:szCs w:val="26"/>
        </w:rPr>
        <w:t xml:space="preserve">альтернатива: спорт, музыка, различные виды творчества. </w:t>
      </w:r>
    </w:p>
    <w:p w:rsidR="00175F2D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100B6">
        <w:rPr>
          <w:rFonts w:ascii="Times New Roman" w:hAnsi="Times New Roman" w:cs="Times New Roman"/>
          <w:sz w:val="26"/>
          <w:szCs w:val="26"/>
        </w:rPr>
        <w:t xml:space="preserve">Одним из важных факторов профилактики является участие подростков и молодежи в творческих мероприятиях. </w:t>
      </w:r>
      <w:r w:rsidRPr="001100B6">
        <w:rPr>
          <w:rFonts w:ascii="Times New Roman" w:eastAsia="Calibri" w:hAnsi="Times New Roman" w:cs="Times New Roman"/>
          <w:sz w:val="26"/>
          <w:szCs w:val="26"/>
        </w:rPr>
        <w:t>Участники детских и молодежных коллективов художественной самодеятельности, учащиеся школ дополнительного образования активно принимают участие в районных, областных, межрегиональных, Всероссийских и Международных фестивалях и конкурсах народного творчества.</w:t>
      </w:r>
    </w:p>
    <w:p w:rsidR="00175F2D" w:rsidRPr="001100B6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75F2D" w:rsidRPr="001100B6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100B6">
        <w:rPr>
          <w:rFonts w:ascii="Times New Roman" w:eastAsia="Calibri" w:hAnsi="Times New Roman" w:cs="Times New Roman"/>
          <w:b/>
          <w:sz w:val="26"/>
          <w:szCs w:val="26"/>
        </w:rPr>
        <w:t xml:space="preserve">МКУК «Павловская МЦБ» </w:t>
      </w:r>
    </w:p>
    <w:p w:rsidR="00175F2D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11E3E">
        <w:rPr>
          <w:rFonts w:ascii="Times New Roman" w:eastAsia="Calibri" w:hAnsi="Times New Roman" w:cs="Times New Roman"/>
          <w:bCs/>
          <w:sz w:val="26"/>
          <w:szCs w:val="26"/>
        </w:rPr>
        <w:t>17 апреля библиотекари Воронцовской детской библиотеки провели с воспитанниками старшей группы МКДОУ Воронцо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вский детский сад час здоровья «Здоровым быть </w:t>
      </w:r>
      <w:r w:rsidR="00820C25">
        <w:rPr>
          <w:rFonts w:ascii="Times New Roman" w:eastAsia="Calibri" w:hAnsi="Times New Roman" w:cs="Times New Roman"/>
          <w:bCs/>
          <w:sz w:val="26"/>
          <w:szCs w:val="26"/>
        </w:rPr>
        <w:t>–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здорово!»</w:t>
      </w:r>
      <w:r w:rsidRPr="00E11E3E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</w:p>
    <w:p w:rsidR="00175F2D" w:rsidRPr="00E11E3E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11E3E">
        <w:rPr>
          <w:rFonts w:ascii="Times New Roman" w:eastAsia="Calibri" w:hAnsi="Times New Roman" w:cs="Times New Roman"/>
          <w:bCs/>
          <w:sz w:val="26"/>
          <w:szCs w:val="26"/>
        </w:rPr>
        <w:t xml:space="preserve">С целью привлечения внимания молодого поколения к вопросам сохранения и укрепления здоровья библиотекари Воронцовской сельской библиотеки провели акцию «В гармонии с собой и миром», распространяя среди детей буклеты и памятки по ведению здорового образа жизни. Правильное питание, закаливание, </w:t>
      </w:r>
      <w:r w:rsidRPr="00E11E3E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прогулки на свежем воздухе, здоровый сон, разумное чередование физической нагрузки и отдыха являются залогом хорошего самочувствия.</w:t>
      </w:r>
    </w:p>
    <w:p w:rsidR="00175F2D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11E3E">
        <w:rPr>
          <w:rFonts w:ascii="Times New Roman" w:eastAsia="Calibri" w:hAnsi="Times New Roman" w:cs="Times New Roman"/>
          <w:bCs/>
          <w:sz w:val="26"/>
          <w:szCs w:val="26"/>
        </w:rPr>
        <w:t xml:space="preserve">В рамках Всемирного дня здоровья, который отмечается 7 апреля, в библиотеке для учащихся младших классов прошла игра-викторина «Как быть здоровым». </w:t>
      </w:r>
    </w:p>
    <w:p w:rsidR="00175F2D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11E3E">
        <w:rPr>
          <w:rFonts w:ascii="Times New Roman" w:eastAsia="Calibri" w:hAnsi="Times New Roman" w:cs="Times New Roman"/>
          <w:bCs/>
          <w:sz w:val="26"/>
          <w:szCs w:val="26"/>
        </w:rPr>
        <w:t xml:space="preserve">С целью информирования населения о правилах здорового образа жизни в Михайловской сельской библиотеке на </w:t>
      </w:r>
      <w:r>
        <w:rPr>
          <w:rFonts w:ascii="Times New Roman" w:eastAsia="Calibri" w:hAnsi="Times New Roman" w:cs="Times New Roman"/>
          <w:bCs/>
          <w:sz w:val="26"/>
          <w:szCs w:val="26"/>
        </w:rPr>
        <w:t>встрече клуба полезного досуга «Свободное время»</w:t>
      </w:r>
      <w:r w:rsidRPr="00E11E3E">
        <w:rPr>
          <w:rFonts w:ascii="Times New Roman" w:eastAsia="Calibri" w:hAnsi="Times New Roman" w:cs="Times New Roman"/>
          <w:bCs/>
          <w:sz w:val="26"/>
          <w:szCs w:val="26"/>
        </w:rPr>
        <w:t xml:space="preserve"> прошел час полезных сов</w:t>
      </w:r>
      <w:r>
        <w:rPr>
          <w:rFonts w:ascii="Times New Roman" w:eastAsia="Calibri" w:hAnsi="Times New Roman" w:cs="Times New Roman"/>
          <w:bCs/>
          <w:sz w:val="26"/>
          <w:szCs w:val="26"/>
        </w:rPr>
        <w:t>етов к Всемирному дню здоровья «Будьте здоровы!»</w:t>
      </w:r>
      <w:r w:rsidRPr="00E11E3E">
        <w:rPr>
          <w:rFonts w:ascii="Times New Roman" w:eastAsia="Calibri" w:hAnsi="Times New Roman" w:cs="Times New Roman"/>
          <w:bCs/>
          <w:sz w:val="26"/>
          <w:szCs w:val="26"/>
        </w:rPr>
        <w:t xml:space="preserve">, на котором участники узнали о правилах здорового питания, о популярных видах спорта, о необходимости соблюдать режим дня и о важности полноценного сна для здоровья человека. </w:t>
      </w:r>
    </w:p>
    <w:p w:rsidR="00175F2D" w:rsidRPr="006173A4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173A4">
        <w:rPr>
          <w:rFonts w:ascii="Times New Roman" w:eastAsia="Calibri" w:hAnsi="Times New Roman" w:cs="Times New Roman"/>
          <w:bCs/>
          <w:sz w:val="26"/>
          <w:szCs w:val="26"/>
        </w:rPr>
        <w:t xml:space="preserve">В целях формирования правовой культуры детей и подростков Петровская и Михайловская библиотеки провели с учащимися 7-9 классов день информации «Соблазн велик, но жизнь дороже». </w:t>
      </w:r>
    </w:p>
    <w:p w:rsidR="00175F2D" w:rsidRPr="00E11E3E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11E3E">
        <w:rPr>
          <w:rFonts w:ascii="Times New Roman" w:eastAsia="Calibri" w:hAnsi="Times New Roman" w:cs="Times New Roman"/>
          <w:bCs/>
          <w:sz w:val="26"/>
          <w:szCs w:val="26"/>
        </w:rPr>
        <w:t>Библиотекари МКУК «Павловская МЦБ» провели цикл мероприятий «Знать, чтобы уберечь себя», направленных на профилактику наркомании и проп</w:t>
      </w:r>
      <w:r>
        <w:rPr>
          <w:rFonts w:ascii="Times New Roman" w:eastAsia="Calibri" w:hAnsi="Times New Roman" w:cs="Times New Roman"/>
          <w:bCs/>
          <w:sz w:val="26"/>
          <w:szCs w:val="26"/>
        </w:rPr>
        <w:t>аганду здорового образа жизни.</w:t>
      </w:r>
    </w:p>
    <w:p w:rsidR="00175F2D" w:rsidRPr="00DC5A3B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11E3E">
        <w:rPr>
          <w:rFonts w:ascii="Times New Roman" w:eastAsia="Calibri" w:hAnsi="Times New Roman" w:cs="Times New Roman"/>
          <w:bCs/>
          <w:sz w:val="26"/>
          <w:szCs w:val="26"/>
        </w:rPr>
        <w:t xml:space="preserve">В целом, в рамках продвижения здорового образа жизни и профилактики </w:t>
      </w:r>
      <w:r>
        <w:rPr>
          <w:rFonts w:ascii="Times New Roman" w:eastAsia="Calibri" w:hAnsi="Times New Roman" w:cs="Times New Roman"/>
          <w:bCs/>
          <w:sz w:val="26"/>
          <w:szCs w:val="26"/>
        </w:rPr>
        <w:t>наркомании</w:t>
      </w:r>
      <w:r w:rsidRPr="00E11E3E">
        <w:rPr>
          <w:rFonts w:ascii="Times New Roman" w:eastAsia="Calibri" w:hAnsi="Times New Roman" w:cs="Times New Roman"/>
          <w:bCs/>
          <w:sz w:val="26"/>
          <w:szCs w:val="26"/>
        </w:rPr>
        <w:t>, 28 библиотек распространили 486 листовок.</w:t>
      </w:r>
    </w:p>
    <w:p w:rsidR="00175F2D" w:rsidRPr="00592CC7" w:rsidRDefault="00175F2D" w:rsidP="00175F2D">
      <w:pPr>
        <w:pBdr>
          <w:top w:val="single" w:sz="4" w:space="1" w:color="FFFFFF"/>
          <w:left w:val="single" w:sz="4" w:space="11" w:color="FFFFFF"/>
          <w:bottom w:val="single" w:sz="4" w:space="9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592CC7">
        <w:rPr>
          <w:rFonts w:ascii="Times New Roman" w:eastAsia="Calibri" w:hAnsi="Times New Roman" w:cs="Times New Roman"/>
          <w:bCs/>
          <w:sz w:val="26"/>
          <w:szCs w:val="26"/>
        </w:rPr>
        <w:t>Вниманию читателей были представлены книги и брошюры из фонда библиотеки, посвященные проблеме наркомании, как глобальной угрозе здоровью населения страны и национальной безопасности, также освещаются негативные последствия наркомании, как для физического, так и морального здоровья молодежи, и социальной стабильности общества.</w:t>
      </w:r>
    </w:p>
    <w:p w:rsidR="0078634A" w:rsidRDefault="0078634A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09DE" w:rsidRDefault="00EB5503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Активная работа по информированию населения проводится </w:t>
      </w:r>
      <w:r w:rsidRPr="00EB5503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EB5503">
        <w:rPr>
          <w:rFonts w:ascii="Times New Roman" w:hAnsi="Times New Roman" w:cs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района».</w:t>
      </w:r>
    </w:p>
    <w:p w:rsidR="00175F2D" w:rsidRDefault="00175F2D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9DE">
        <w:rPr>
          <w:rFonts w:ascii="Times New Roman" w:hAnsi="Times New Roman" w:cs="Times New Roman"/>
          <w:sz w:val="26"/>
          <w:szCs w:val="26"/>
        </w:rPr>
        <w:t>Физическая культура и спорт, как отрасль деятельности муниципального образования, регулярно освещается в средствах массовой информации – газете «Вести Придонья», н</w:t>
      </w:r>
      <w:r w:rsidRPr="00A709DE">
        <w:rPr>
          <w:rFonts w:ascii="Times New Roman" w:hAnsi="Times New Roman" w:cs="Times New Roman"/>
          <w:bCs/>
          <w:sz w:val="26"/>
          <w:szCs w:val="26"/>
        </w:rPr>
        <w:t>а страничках социальных сетей «</w:t>
      </w:r>
      <w:proofErr w:type="spellStart"/>
      <w:r w:rsidRPr="00A709DE">
        <w:rPr>
          <w:rFonts w:ascii="Times New Roman" w:hAnsi="Times New Roman" w:cs="Times New Roman"/>
          <w:bCs/>
          <w:sz w:val="26"/>
          <w:szCs w:val="26"/>
        </w:rPr>
        <w:t>ВКонтакте</w:t>
      </w:r>
      <w:proofErr w:type="spellEnd"/>
      <w:r w:rsidRPr="00A709DE">
        <w:rPr>
          <w:rFonts w:ascii="Times New Roman" w:hAnsi="Times New Roman" w:cs="Times New Roman"/>
          <w:bCs/>
          <w:sz w:val="26"/>
          <w:szCs w:val="26"/>
        </w:rPr>
        <w:t>»</w:t>
      </w:r>
      <w:hyperlink r:id="rId4" w:history="1">
        <w:r w:rsidRPr="00A709DE">
          <w:rPr>
            <w:rStyle w:val="a8"/>
            <w:rFonts w:ascii="Times New Roman" w:hAnsi="Times New Roman"/>
            <w:sz w:val="26"/>
            <w:szCs w:val="26"/>
          </w:rPr>
          <w:t>https://vk.com/gornyak36</w:t>
        </w:r>
      </w:hyperlink>
      <w:r w:rsidRPr="00A709DE">
        <w:rPr>
          <w:rFonts w:ascii="Times New Roman" w:hAnsi="Times New Roman" w:cs="Times New Roman"/>
          <w:sz w:val="26"/>
          <w:szCs w:val="26"/>
        </w:rPr>
        <w:t>,</w:t>
      </w:r>
      <w:hyperlink r:id="rId5" w:history="1">
        <w:r w:rsidRPr="00A709DE">
          <w:rPr>
            <w:rStyle w:val="a8"/>
            <w:rFonts w:ascii="Times New Roman" w:hAnsi="Times New Roman"/>
            <w:sz w:val="26"/>
            <w:szCs w:val="26"/>
          </w:rPr>
          <w:t>https://vk.com/</w:t>
        </w:r>
        <w:proofErr w:type="spellStart"/>
        <w:r w:rsidRPr="00A709DE">
          <w:rPr>
            <w:rStyle w:val="a8"/>
            <w:rFonts w:ascii="Times New Roman" w:hAnsi="Times New Roman"/>
            <w:sz w:val="26"/>
            <w:szCs w:val="26"/>
            <w:lang w:val="en-US"/>
          </w:rPr>
          <w:t>gtopvl</w:t>
        </w:r>
        <w:proofErr w:type="spellEnd"/>
      </w:hyperlink>
      <w:r w:rsidRPr="00A709DE">
        <w:rPr>
          <w:rFonts w:ascii="Times New Roman" w:hAnsi="Times New Roman" w:cs="Times New Roman"/>
          <w:sz w:val="26"/>
          <w:szCs w:val="26"/>
        </w:rPr>
        <w:t>.</w:t>
      </w:r>
    </w:p>
    <w:p w:rsid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9DE">
        <w:rPr>
          <w:rFonts w:ascii="Times New Roman" w:hAnsi="Times New Roman" w:cs="Times New Roman"/>
          <w:sz w:val="26"/>
          <w:szCs w:val="26"/>
        </w:rPr>
        <w:t>Регулярно размещаются все анонсы проводимых в Павловском муниципальном районе физкультурных и спортивных мероприятий, оперативно публикуются итоги о проведенных спортивных и физкультурных мероприятиях.</w:t>
      </w:r>
    </w:p>
    <w:p w:rsidR="00A709DE" w:rsidRP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9DE">
        <w:rPr>
          <w:rFonts w:ascii="Times New Roman" w:hAnsi="Times New Roman" w:cs="Times New Roman"/>
          <w:sz w:val="26"/>
          <w:szCs w:val="26"/>
        </w:rPr>
        <w:t>Успешно ведётся в СМИ пропаганда здорового образа жизни, рассказывается о спортивных новостройках, достижениях Павловского спорта, о лучших тренерах и спортсменах района.</w:t>
      </w:r>
    </w:p>
    <w:p w:rsidR="00820C25" w:rsidRDefault="00A709DE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09DE">
        <w:rPr>
          <w:rFonts w:ascii="Times New Roman" w:hAnsi="Times New Roman" w:cs="Times New Roman"/>
          <w:bCs/>
          <w:sz w:val="26"/>
          <w:szCs w:val="26"/>
        </w:rPr>
        <w:t xml:space="preserve">А также на сайте администрации Павловского муниципального района </w:t>
      </w:r>
      <w:hyperlink r:id="rId6" w:history="1"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</w:rPr>
          <w:t>http://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pavlovsk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</w:rPr>
          <w:t>-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region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</w:rPr>
          <w:t>.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gosuslugi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</w:rPr>
          <w:t>.ru/</w:t>
        </w:r>
      </w:hyperlink>
      <w:r w:rsidRPr="00A709DE">
        <w:rPr>
          <w:rFonts w:ascii="Times New Roman" w:hAnsi="Times New Roman" w:cs="Times New Roman"/>
          <w:bCs/>
          <w:sz w:val="26"/>
          <w:szCs w:val="26"/>
        </w:rPr>
        <w:t xml:space="preserve"> в разделе новости, на официальном сайте МКУ «ЦРФКСИДО ПМР», и официальных сайтах сельских поселениях Павловского муниципального района регулярно размещается информация о спортивных и физкультурных мероприятиях, спортивных достижениях. На сайтах 8 сельских поселений, в которых имеются инструкторы  (методисты) по спорту регулярно освещается физкультурно-оздоровительная работа с населением, представлено расписание занятий инструкторов по спорту с оздоровительными группами по месту жительства</w:t>
      </w:r>
      <w:r w:rsidR="00172E86" w:rsidRPr="00A709DE">
        <w:rPr>
          <w:rFonts w:ascii="Times New Roman" w:hAnsi="Times New Roman" w:cs="Times New Roman"/>
          <w:bCs/>
          <w:sz w:val="26"/>
          <w:szCs w:val="26"/>
        </w:rPr>
        <w:t>.</w:t>
      </w:r>
    </w:p>
    <w:p w:rsidR="00820C25" w:rsidRPr="00820C25" w:rsidRDefault="00820C25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20C25" w:rsidRDefault="00C87E06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0C25">
        <w:rPr>
          <w:rFonts w:ascii="Times New Roman" w:hAnsi="Times New Roman" w:cs="Times New Roman"/>
          <w:sz w:val="26"/>
          <w:szCs w:val="26"/>
        </w:rPr>
        <w:t xml:space="preserve">ТО Управления </w:t>
      </w:r>
      <w:proofErr w:type="spellStart"/>
      <w:r w:rsidRPr="00820C25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820C25">
        <w:rPr>
          <w:rFonts w:ascii="Times New Roman" w:hAnsi="Times New Roman" w:cs="Times New Roman"/>
          <w:sz w:val="26"/>
          <w:szCs w:val="26"/>
        </w:rPr>
        <w:t xml:space="preserve"> по Воронежской области </w:t>
      </w:r>
      <w:proofErr w:type="gramStart"/>
      <w:r w:rsidRPr="00820C2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820C2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20C25">
        <w:rPr>
          <w:rFonts w:ascii="Times New Roman" w:hAnsi="Times New Roman" w:cs="Times New Roman"/>
          <w:sz w:val="26"/>
          <w:szCs w:val="26"/>
        </w:rPr>
        <w:t>Павловском</w:t>
      </w:r>
      <w:proofErr w:type="gramEnd"/>
      <w:r w:rsidRPr="00820C25">
        <w:rPr>
          <w:rFonts w:ascii="Times New Roman" w:hAnsi="Times New Roman" w:cs="Times New Roman"/>
          <w:sz w:val="26"/>
          <w:szCs w:val="26"/>
        </w:rPr>
        <w:t>, Богучарском, Верхнемамонском районах  сотрудничает с печатными изданиями.</w:t>
      </w:r>
      <w:r w:rsidR="00820C25">
        <w:rPr>
          <w:rFonts w:ascii="Times New Roman" w:hAnsi="Times New Roman" w:cs="Times New Roman"/>
          <w:sz w:val="26"/>
          <w:szCs w:val="26"/>
        </w:rPr>
        <w:t xml:space="preserve"> </w:t>
      </w:r>
      <w:r w:rsidRPr="00820C2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20C25">
        <w:rPr>
          <w:rFonts w:ascii="Times New Roman" w:hAnsi="Times New Roman" w:cs="Times New Roman"/>
          <w:sz w:val="26"/>
          <w:szCs w:val="26"/>
        </w:rPr>
        <w:lastRenderedPageBreak/>
        <w:t>За 2024 год  в рамках реализации Федерального проекта «Укрепление общественного здоровья», Национального проекта «Демография» направлено в СМИ 63</w:t>
      </w:r>
      <w:r w:rsidR="00820C25">
        <w:rPr>
          <w:rFonts w:ascii="Times New Roman" w:hAnsi="Times New Roman" w:cs="Times New Roman"/>
          <w:sz w:val="26"/>
          <w:szCs w:val="26"/>
        </w:rPr>
        <w:t xml:space="preserve"> </w:t>
      </w:r>
      <w:r w:rsidRPr="00820C25">
        <w:rPr>
          <w:rFonts w:ascii="Times New Roman" w:hAnsi="Times New Roman" w:cs="Times New Roman"/>
          <w:sz w:val="26"/>
          <w:szCs w:val="26"/>
        </w:rPr>
        <w:t>статьи, в которых,  в числе иных,  освещены вопросы организации питания в организованных детских коллективах, профилактики алиментарных заболеваний, правильной организации режима дня и учебного процесса, профилактики  инфекционных заболеваний, источником которых могут быть пищевые продукты;</w:t>
      </w:r>
      <w:proofErr w:type="gramEnd"/>
      <w:r w:rsidRPr="00820C25">
        <w:rPr>
          <w:rFonts w:ascii="Times New Roman" w:hAnsi="Times New Roman" w:cs="Times New Roman"/>
          <w:sz w:val="26"/>
          <w:szCs w:val="26"/>
        </w:rPr>
        <w:t xml:space="preserve"> требования к качеству и безопасности пищевой продукции. Кроме того, принято участие в проведении 2-х уроков здоровья, посвященных организации здорового питания школьников, 2-х конкурсных мероприятий «Здоровое питание – основа жизни и здоровья». </w:t>
      </w:r>
    </w:p>
    <w:p w:rsidR="00820C25" w:rsidRDefault="00C87E06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0C25">
        <w:rPr>
          <w:rFonts w:ascii="Times New Roman" w:hAnsi="Times New Roman" w:cs="Times New Roman"/>
          <w:sz w:val="26"/>
          <w:szCs w:val="26"/>
        </w:rPr>
        <w:t>В рамках 63</w:t>
      </w:r>
      <w:r w:rsidR="00820C25">
        <w:rPr>
          <w:rFonts w:ascii="Times New Roman" w:hAnsi="Times New Roman" w:cs="Times New Roman"/>
          <w:sz w:val="26"/>
          <w:szCs w:val="26"/>
        </w:rPr>
        <w:t xml:space="preserve"> </w:t>
      </w:r>
      <w:r w:rsidRPr="00820C25">
        <w:rPr>
          <w:rFonts w:ascii="Times New Roman" w:hAnsi="Times New Roman" w:cs="Times New Roman"/>
          <w:sz w:val="26"/>
          <w:szCs w:val="26"/>
        </w:rPr>
        <w:t>проведенных профилактических визитов проведено консультирование персонала общеобразовательных школ, дошкольных, оздоровительных организаций, учреждений для детей, оставшихся без попечения родителей Павловского района по вопросам правильной организации учебного процесса, режима дня, питания детей и подростков.</w:t>
      </w:r>
    </w:p>
    <w:p w:rsidR="00C87E06" w:rsidRPr="00820C25" w:rsidRDefault="00C87E06" w:rsidP="00820C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0C25">
        <w:rPr>
          <w:rFonts w:ascii="Times New Roman" w:hAnsi="Times New Roman" w:cs="Times New Roman"/>
          <w:sz w:val="26"/>
          <w:szCs w:val="26"/>
        </w:rPr>
        <w:t xml:space="preserve">Кроме того, информационный материал на тему </w:t>
      </w:r>
      <w:r w:rsidRPr="00820C2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укрепление общественного здоровья и популяризацию здорового образа жизни (ЗОЖ) направлялся на </w:t>
      </w:r>
      <w:r w:rsidRPr="00820C25">
        <w:rPr>
          <w:rFonts w:ascii="Times New Roman" w:eastAsia="Calibri" w:hAnsi="Times New Roman" w:cs="Times New Roman"/>
          <w:sz w:val="26"/>
          <w:szCs w:val="26"/>
        </w:rPr>
        <w:t>сайты Управления Роспотребнадзора по Воронежской области и администрации Павловского муниципального района – 69</w:t>
      </w:r>
      <w:r w:rsidR="00820C2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20C25">
        <w:rPr>
          <w:rFonts w:ascii="Times New Roman" w:eastAsia="Calibri" w:hAnsi="Times New Roman" w:cs="Times New Roman"/>
          <w:sz w:val="26"/>
          <w:szCs w:val="26"/>
        </w:rPr>
        <w:t>публикаций.</w:t>
      </w:r>
    </w:p>
    <w:p w:rsidR="00C348F3" w:rsidRPr="00FA4373" w:rsidRDefault="00C348F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FA4373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72C9A"/>
    <w:rsid w:val="0008188B"/>
    <w:rsid w:val="000D4EE2"/>
    <w:rsid w:val="00111E82"/>
    <w:rsid w:val="00151DA5"/>
    <w:rsid w:val="00172E86"/>
    <w:rsid w:val="00175F2D"/>
    <w:rsid w:val="00180477"/>
    <w:rsid w:val="001A2B0D"/>
    <w:rsid w:val="001D5C30"/>
    <w:rsid w:val="00233346"/>
    <w:rsid w:val="00237700"/>
    <w:rsid w:val="002E2F68"/>
    <w:rsid w:val="004636FA"/>
    <w:rsid w:val="004833E1"/>
    <w:rsid w:val="004D7F91"/>
    <w:rsid w:val="005D644F"/>
    <w:rsid w:val="005E3F3D"/>
    <w:rsid w:val="00626773"/>
    <w:rsid w:val="006860DD"/>
    <w:rsid w:val="006A74DD"/>
    <w:rsid w:val="006D7300"/>
    <w:rsid w:val="006E0B66"/>
    <w:rsid w:val="0078634A"/>
    <w:rsid w:val="007D347B"/>
    <w:rsid w:val="00820C25"/>
    <w:rsid w:val="008769B5"/>
    <w:rsid w:val="008D715C"/>
    <w:rsid w:val="008E4D77"/>
    <w:rsid w:val="008F1C09"/>
    <w:rsid w:val="00950319"/>
    <w:rsid w:val="00957C2B"/>
    <w:rsid w:val="00A4234A"/>
    <w:rsid w:val="00A5341E"/>
    <w:rsid w:val="00A709DE"/>
    <w:rsid w:val="00AA1CAA"/>
    <w:rsid w:val="00AE2D9C"/>
    <w:rsid w:val="00B1537F"/>
    <w:rsid w:val="00B322B1"/>
    <w:rsid w:val="00C314BF"/>
    <w:rsid w:val="00C348F3"/>
    <w:rsid w:val="00C87E06"/>
    <w:rsid w:val="00CA35E9"/>
    <w:rsid w:val="00CC2431"/>
    <w:rsid w:val="00D356EC"/>
    <w:rsid w:val="00D80707"/>
    <w:rsid w:val="00DC2870"/>
    <w:rsid w:val="00EB5503"/>
    <w:rsid w:val="00EF7FE7"/>
    <w:rsid w:val="00F31467"/>
    <w:rsid w:val="00F87650"/>
    <w:rsid w:val="00FA4373"/>
    <w:rsid w:val="00FD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paragraph" w:styleId="a9">
    <w:name w:val="Body Text"/>
    <w:basedOn w:val="a"/>
    <w:link w:val="aa"/>
    <w:rsid w:val="002E2F68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2E2F68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vlovsk-region.gosuslugi.ru/" TargetMode="External"/><Relationship Id="rId5" Type="http://schemas.openxmlformats.org/officeDocument/2006/relationships/hyperlink" Target="https://vk.com/gtopvl" TargetMode="External"/><Relationship Id="rId4" Type="http://schemas.openxmlformats.org/officeDocument/2006/relationships/hyperlink" Target="https://vk.com/gornyak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24</cp:revision>
  <cp:lastPrinted>2023-03-22T13:27:00Z</cp:lastPrinted>
  <dcterms:created xsi:type="dcterms:W3CDTF">2022-03-14T16:07:00Z</dcterms:created>
  <dcterms:modified xsi:type="dcterms:W3CDTF">2025-03-26T12:05:00Z</dcterms:modified>
</cp:coreProperties>
</file>