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17" w:rsidRPr="006C267C" w:rsidRDefault="003D6817" w:rsidP="003D6817">
      <w:pPr>
        <w:spacing w:after="0" w:line="240" w:lineRule="auto"/>
        <w:ind w:firstLine="5529"/>
        <w:rPr>
          <w:rFonts w:ascii="Times New Roman" w:eastAsia="Arial" w:hAnsi="Times New Roman" w:cs="Times New Roman"/>
          <w:sz w:val="26"/>
          <w:szCs w:val="26"/>
        </w:rPr>
      </w:pPr>
      <w:r w:rsidRPr="006C267C">
        <w:rPr>
          <w:rFonts w:ascii="Times New Roman" w:eastAsia="Arial" w:hAnsi="Times New Roman" w:cs="Times New Roman"/>
          <w:sz w:val="26"/>
          <w:szCs w:val="26"/>
        </w:rPr>
        <w:t xml:space="preserve">Приложение </w:t>
      </w:r>
    </w:p>
    <w:p w:rsidR="003D6817" w:rsidRPr="006C267C" w:rsidRDefault="003D6817" w:rsidP="003D6817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Arial" w:hAnsi="Times New Roman" w:cs="Times New Roman"/>
          <w:sz w:val="26"/>
          <w:szCs w:val="26"/>
        </w:rPr>
      </w:pPr>
      <w:r w:rsidRPr="006C267C">
        <w:rPr>
          <w:rFonts w:ascii="Times New Roman" w:eastAsia="Arial" w:hAnsi="Times New Roman" w:cs="Times New Roman"/>
          <w:sz w:val="26"/>
          <w:szCs w:val="26"/>
        </w:rPr>
        <w:t>к постановлению администрации</w:t>
      </w:r>
    </w:p>
    <w:p w:rsidR="003D6817" w:rsidRPr="006C267C" w:rsidRDefault="003D6817" w:rsidP="003D6817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Arial" w:hAnsi="Times New Roman" w:cs="Times New Roman"/>
          <w:sz w:val="26"/>
          <w:szCs w:val="26"/>
        </w:rPr>
      </w:pPr>
      <w:r w:rsidRPr="006C267C">
        <w:rPr>
          <w:rFonts w:ascii="Times New Roman" w:eastAsia="Arial" w:hAnsi="Times New Roman" w:cs="Times New Roman"/>
          <w:sz w:val="26"/>
          <w:szCs w:val="26"/>
        </w:rPr>
        <w:t>Павловского  муниципального  района</w:t>
      </w:r>
    </w:p>
    <w:p w:rsidR="003D6817" w:rsidRPr="000739EE" w:rsidRDefault="003D6817" w:rsidP="003D6817">
      <w:pPr>
        <w:autoSpaceDE w:val="0"/>
        <w:autoSpaceDN w:val="0"/>
        <w:adjustRightInd w:val="0"/>
        <w:ind w:firstLine="5529"/>
        <w:rPr>
          <w:rFonts w:ascii="Times New Roman" w:eastAsia="Arial" w:hAnsi="Times New Roman" w:cs="Times New Roman"/>
          <w:sz w:val="24"/>
          <w:szCs w:val="24"/>
        </w:rPr>
      </w:pPr>
      <w:r w:rsidRPr="006C267C">
        <w:rPr>
          <w:rFonts w:ascii="Times New Roman" w:eastAsia="Arial" w:hAnsi="Times New Roman" w:cs="Times New Roman"/>
          <w:sz w:val="26"/>
          <w:szCs w:val="26"/>
        </w:rPr>
        <w:t xml:space="preserve">от </w:t>
      </w:r>
      <w:r w:rsidR="00F0322A">
        <w:rPr>
          <w:rFonts w:ascii="Times New Roman" w:eastAsia="Arial" w:hAnsi="Times New Roman" w:cs="Times New Roman"/>
          <w:sz w:val="26"/>
          <w:szCs w:val="26"/>
        </w:rPr>
        <w:t>28.10.2016</w:t>
      </w:r>
      <w:r w:rsidRPr="006C267C">
        <w:rPr>
          <w:rFonts w:ascii="Times New Roman" w:eastAsia="Arial" w:hAnsi="Times New Roman" w:cs="Times New Roman"/>
          <w:sz w:val="26"/>
          <w:szCs w:val="26"/>
        </w:rPr>
        <w:t xml:space="preserve"> № </w:t>
      </w:r>
      <w:r w:rsidR="00F0322A">
        <w:rPr>
          <w:rFonts w:ascii="Times New Roman" w:eastAsia="Arial" w:hAnsi="Times New Roman" w:cs="Times New Roman"/>
          <w:sz w:val="26"/>
          <w:szCs w:val="26"/>
        </w:rPr>
        <w:t>445</w:t>
      </w:r>
    </w:p>
    <w:p w:rsidR="003D6817" w:rsidRPr="000739EE" w:rsidRDefault="003D6817" w:rsidP="003D6817">
      <w:pPr>
        <w:pStyle w:val="a3"/>
        <w:jc w:val="right"/>
        <w:rPr>
          <w:b/>
          <w:sz w:val="26"/>
          <w:szCs w:val="26"/>
        </w:rPr>
      </w:pPr>
    </w:p>
    <w:p w:rsidR="003D6817" w:rsidRPr="000739EE" w:rsidRDefault="003D6817" w:rsidP="003D6817">
      <w:pPr>
        <w:pStyle w:val="Style4"/>
        <w:widowControl/>
        <w:spacing w:line="240" w:lineRule="auto"/>
        <w:rPr>
          <w:rStyle w:val="FontStyle13"/>
          <w:b w:val="0"/>
          <w:spacing w:val="0"/>
          <w:sz w:val="26"/>
          <w:szCs w:val="26"/>
        </w:rPr>
      </w:pPr>
      <w:r w:rsidRPr="000739EE">
        <w:rPr>
          <w:rStyle w:val="FontStyle13"/>
          <w:b w:val="0"/>
          <w:spacing w:val="0"/>
          <w:sz w:val="26"/>
          <w:szCs w:val="26"/>
        </w:rPr>
        <w:t>Положение</w:t>
      </w:r>
    </w:p>
    <w:p w:rsidR="003D6817" w:rsidRPr="000739EE" w:rsidRDefault="003D6817" w:rsidP="003D6817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 xml:space="preserve">1. Настоящее Положение разработано в целях реализации мероприятия по </w:t>
      </w:r>
      <w:r w:rsidRPr="000739EE">
        <w:rPr>
          <w:sz w:val="26"/>
          <w:szCs w:val="26"/>
        </w:rPr>
        <w:t>предоставлению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0739EE">
        <w:rPr>
          <w:rStyle w:val="FontStyle14"/>
          <w:spacing w:val="0"/>
          <w:sz w:val="26"/>
          <w:szCs w:val="26"/>
        </w:rPr>
        <w:t xml:space="preserve"> (далее – Положение, субсидии) муниципальной программы «Развитие и поддержка малого и среднего предпринимательства в Павловском муниципальном районе Воронежской области», утвержденной постановлением администрации Павловского муниципального района от 26.12.2013 №984.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 xml:space="preserve">Положение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 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>2. </w:t>
      </w:r>
      <w:r w:rsidRPr="000739EE">
        <w:rPr>
          <w:sz w:val="26"/>
          <w:szCs w:val="26"/>
        </w:rPr>
        <w:t>Субсидии предоставляются в целях возмещения затрат субъектов малого и среднего предпринимательства, связанных с уплатой первого взноса (аванса) по договорам лизинга оборудования (кроме договоров сублизинга) в порядке, определенном настоящим Положением.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3. 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 xml:space="preserve">4. Субсидии предоставляются субъектам малого и среднего предпринимательства, осуществляющим деятельность в сфере производства товаров (работ, услуг), за исключением основных видов деятельности, включенных в </w:t>
      </w:r>
      <w:hyperlink r:id="rId8" w:history="1">
        <w:r w:rsidRPr="000739EE">
          <w:rPr>
            <w:rStyle w:val="af"/>
            <w:sz w:val="26"/>
            <w:szCs w:val="26"/>
            <w:u w:val="none"/>
          </w:rPr>
          <w:t>разделы G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9" w:history="1">
        <w:r w:rsidRPr="000739EE">
          <w:rPr>
            <w:rStyle w:val="af"/>
            <w:sz w:val="26"/>
            <w:szCs w:val="26"/>
            <w:u w:val="none"/>
          </w:rPr>
          <w:t>кода 45</w:t>
        </w:r>
      </w:hyperlink>
      <w:r w:rsidRPr="000739EE">
        <w:rPr>
          <w:sz w:val="26"/>
          <w:szCs w:val="26"/>
        </w:rPr>
        <w:t xml:space="preserve">), </w:t>
      </w:r>
      <w:hyperlink r:id="rId10" w:history="1">
        <w:r w:rsidRPr="000739EE">
          <w:rPr>
            <w:rStyle w:val="af"/>
            <w:sz w:val="26"/>
            <w:szCs w:val="26"/>
            <w:u w:val="none"/>
          </w:rPr>
          <w:t>K</w:t>
        </w:r>
      </w:hyperlink>
      <w:r w:rsidRPr="000739EE">
        <w:rPr>
          <w:sz w:val="26"/>
          <w:szCs w:val="26"/>
        </w:rPr>
        <w:t xml:space="preserve">, </w:t>
      </w:r>
      <w:hyperlink r:id="rId11" w:history="1">
        <w:r w:rsidRPr="000739EE">
          <w:rPr>
            <w:rStyle w:val="af"/>
            <w:sz w:val="26"/>
            <w:szCs w:val="26"/>
            <w:u w:val="none"/>
          </w:rPr>
          <w:t>L</w:t>
        </w:r>
      </w:hyperlink>
      <w:r w:rsidRPr="000739EE">
        <w:rPr>
          <w:sz w:val="26"/>
          <w:szCs w:val="26"/>
        </w:rPr>
        <w:t xml:space="preserve">, </w:t>
      </w:r>
      <w:hyperlink r:id="rId12" w:history="1">
        <w:r w:rsidRPr="000739EE">
          <w:rPr>
            <w:rStyle w:val="af"/>
            <w:sz w:val="26"/>
            <w:szCs w:val="26"/>
            <w:u w:val="none"/>
          </w:rPr>
          <w:t>M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13" w:history="1">
        <w:r w:rsidRPr="000739EE">
          <w:rPr>
            <w:rStyle w:val="af"/>
            <w:sz w:val="26"/>
            <w:szCs w:val="26"/>
            <w:u w:val="none"/>
          </w:rPr>
          <w:t>кодов 71</w:t>
        </w:r>
      </w:hyperlink>
      <w:r w:rsidRPr="000739EE">
        <w:rPr>
          <w:sz w:val="26"/>
          <w:szCs w:val="26"/>
        </w:rPr>
        <w:t xml:space="preserve"> и </w:t>
      </w:r>
      <w:hyperlink r:id="rId14" w:history="1">
        <w:r w:rsidRPr="000739EE">
          <w:rPr>
            <w:rStyle w:val="af"/>
            <w:sz w:val="26"/>
            <w:szCs w:val="26"/>
            <w:u w:val="none"/>
          </w:rPr>
          <w:t>75</w:t>
        </w:r>
      </w:hyperlink>
      <w:r w:rsidRPr="000739EE">
        <w:rPr>
          <w:sz w:val="26"/>
          <w:szCs w:val="26"/>
        </w:rPr>
        <w:t xml:space="preserve">), </w:t>
      </w:r>
      <w:hyperlink r:id="rId15" w:history="1">
        <w:r w:rsidRPr="000739EE">
          <w:rPr>
            <w:rStyle w:val="af"/>
            <w:sz w:val="26"/>
            <w:szCs w:val="26"/>
            <w:u w:val="none"/>
          </w:rPr>
          <w:t>N</w:t>
        </w:r>
      </w:hyperlink>
      <w:r w:rsidRPr="000739EE">
        <w:rPr>
          <w:sz w:val="26"/>
          <w:szCs w:val="26"/>
        </w:rPr>
        <w:t xml:space="preserve">, </w:t>
      </w:r>
      <w:hyperlink r:id="rId16" w:history="1">
        <w:r w:rsidRPr="000739EE">
          <w:rPr>
            <w:rStyle w:val="af"/>
            <w:sz w:val="26"/>
            <w:szCs w:val="26"/>
            <w:u w:val="none"/>
          </w:rPr>
          <w:t>O</w:t>
        </w:r>
      </w:hyperlink>
      <w:r w:rsidRPr="000739EE">
        <w:rPr>
          <w:sz w:val="26"/>
          <w:szCs w:val="26"/>
        </w:rPr>
        <w:t xml:space="preserve">, </w:t>
      </w:r>
      <w:hyperlink r:id="rId17" w:history="1">
        <w:r w:rsidRPr="000739EE">
          <w:rPr>
            <w:rStyle w:val="af"/>
            <w:sz w:val="26"/>
            <w:szCs w:val="26"/>
            <w:u w:val="none"/>
          </w:rPr>
          <w:t>S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18" w:history="1">
        <w:r w:rsidRPr="000739EE">
          <w:rPr>
            <w:rStyle w:val="af"/>
            <w:sz w:val="26"/>
            <w:szCs w:val="26"/>
            <w:u w:val="none"/>
          </w:rPr>
          <w:t>кодов 95</w:t>
        </w:r>
      </w:hyperlink>
      <w:r w:rsidRPr="000739EE">
        <w:rPr>
          <w:sz w:val="26"/>
          <w:szCs w:val="26"/>
        </w:rPr>
        <w:t xml:space="preserve"> и </w:t>
      </w:r>
      <w:hyperlink r:id="rId19" w:history="1">
        <w:r w:rsidRPr="000739EE">
          <w:rPr>
            <w:rStyle w:val="af"/>
            <w:sz w:val="26"/>
            <w:szCs w:val="26"/>
            <w:u w:val="none"/>
          </w:rPr>
          <w:t>96</w:t>
        </w:r>
      </w:hyperlink>
      <w:r w:rsidRPr="000739EE">
        <w:rPr>
          <w:sz w:val="26"/>
          <w:szCs w:val="26"/>
        </w:rPr>
        <w:t xml:space="preserve">), </w:t>
      </w:r>
      <w:hyperlink r:id="rId20" w:history="1">
        <w:r w:rsidRPr="000739EE">
          <w:rPr>
            <w:rStyle w:val="af"/>
            <w:sz w:val="26"/>
            <w:szCs w:val="26"/>
            <w:u w:val="none"/>
          </w:rPr>
          <w:t>T</w:t>
        </w:r>
      </w:hyperlink>
      <w:r w:rsidRPr="000739EE">
        <w:rPr>
          <w:sz w:val="26"/>
          <w:szCs w:val="26"/>
        </w:rPr>
        <w:t xml:space="preserve">, </w:t>
      </w:r>
      <w:hyperlink r:id="rId21" w:history="1">
        <w:r w:rsidRPr="000739EE">
          <w:rPr>
            <w:rStyle w:val="af"/>
            <w:sz w:val="26"/>
            <w:szCs w:val="26"/>
            <w:u w:val="none"/>
          </w:rPr>
          <w:t>U</w:t>
        </w:r>
      </w:hyperlink>
      <w:r w:rsidRPr="000739EE">
        <w:rPr>
          <w:sz w:val="26"/>
          <w:szCs w:val="26"/>
        </w:rPr>
        <w:t xml:space="preserve"> Общероссийского классификатора видов экономической деятельности (ОК 029-2014 (КДЕС Ред. 2).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 xml:space="preserve">До отмены Общероссийского </w:t>
      </w:r>
      <w:hyperlink r:id="rId22" w:history="1">
        <w:r w:rsidRPr="000739EE">
          <w:rPr>
            <w:rStyle w:val="af"/>
            <w:sz w:val="26"/>
            <w:szCs w:val="26"/>
            <w:u w:val="none"/>
          </w:rPr>
          <w:t>классификатора</w:t>
        </w:r>
      </w:hyperlink>
      <w:r w:rsidRPr="000739EE">
        <w:rPr>
          <w:sz w:val="26"/>
          <w:szCs w:val="26"/>
        </w:rPr>
        <w:t xml:space="preserve"> видов экономической деятельности (ОКВЭД) ОК 029-2001 (КДЕС Ред. 1) 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23" w:history="1">
        <w:r w:rsidRPr="000739EE">
          <w:rPr>
            <w:rStyle w:val="af"/>
            <w:sz w:val="26"/>
            <w:szCs w:val="26"/>
            <w:u w:val="none"/>
          </w:rPr>
          <w:t>разделы G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24" w:history="1">
        <w:r w:rsidRPr="000739EE">
          <w:rPr>
            <w:rStyle w:val="af"/>
            <w:sz w:val="26"/>
            <w:szCs w:val="26"/>
            <w:u w:val="none"/>
          </w:rPr>
          <w:t>кодов 50</w:t>
        </w:r>
      </w:hyperlink>
      <w:r w:rsidRPr="000739EE">
        <w:rPr>
          <w:sz w:val="26"/>
          <w:szCs w:val="26"/>
        </w:rPr>
        <w:t xml:space="preserve">, </w:t>
      </w:r>
      <w:hyperlink r:id="rId25" w:history="1">
        <w:r w:rsidRPr="000739EE">
          <w:rPr>
            <w:rStyle w:val="af"/>
            <w:sz w:val="26"/>
            <w:szCs w:val="26"/>
            <w:u w:val="none"/>
          </w:rPr>
          <w:t>52.7</w:t>
        </w:r>
      </w:hyperlink>
      <w:r w:rsidRPr="000739EE">
        <w:rPr>
          <w:sz w:val="26"/>
          <w:szCs w:val="26"/>
        </w:rPr>
        <w:t xml:space="preserve">, </w:t>
      </w:r>
      <w:hyperlink r:id="rId26" w:history="1">
        <w:r w:rsidRPr="000739EE">
          <w:rPr>
            <w:rStyle w:val="af"/>
            <w:sz w:val="26"/>
            <w:szCs w:val="26"/>
            <w:u w:val="none"/>
          </w:rPr>
          <w:t>52.71</w:t>
        </w:r>
      </w:hyperlink>
      <w:r w:rsidRPr="000739EE">
        <w:rPr>
          <w:sz w:val="26"/>
          <w:szCs w:val="26"/>
        </w:rPr>
        <w:t xml:space="preserve">, </w:t>
      </w:r>
      <w:hyperlink r:id="rId27" w:history="1">
        <w:r w:rsidRPr="000739EE">
          <w:rPr>
            <w:rStyle w:val="af"/>
            <w:sz w:val="26"/>
            <w:szCs w:val="26"/>
            <w:u w:val="none"/>
          </w:rPr>
          <w:t>52.72</w:t>
        </w:r>
      </w:hyperlink>
      <w:r w:rsidRPr="000739EE">
        <w:rPr>
          <w:sz w:val="26"/>
          <w:szCs w:val="26"/>
        </w:rPr>
        <w:t xml:space="preserve">, </w:t>
      </w:r>
      <w:hyperlink r:id="rId28" w:history="1">
        <w:r w:rsidRPr="000739EE">
          <w:rPr>
            <w:rStyle w:val="af"/>
            <w:sz w:val="26"/>
            <w:szCs w:val="26"/>
            <w:u w:val="none"/>
          </w:rPr>
          <w:t>52.72.1</w:t>
        </w:r>
      </w:hyperlink>
      <w:r w:rsidRPr="000739EE">
        <w:rPr>
          <w:sz w:val="26"/>
          <w:szCs w:val="26"/>
        </w:rPr>
        <w:t xml:space="preserve">, </w:t>
      </w:r>
      <w:hyperlink r:id="rId29" w:history="1">
        <w:r w:rsidRPr="000739EE">
          <w:rPr>
            <w:rStyle w:val="af"/>
            <w:sz w:val="26"/>
            <w:szCs w:val="26"/>
            <w:u w:val="none"/>
          </w:rPr>
          <w:t>52.72.2</w:t>
        </w:r>
      </w:hyperlink>
      <w:r w:rsidRPr="000739EE">
        <w:rPr>
          <w:sz w:val="26"/>
          <w:szCs w:val="26"/>
        </w:rPr>
        <w:t xml:space="preserve">, </w:t>
      </w:r>
      <w:hyperlink r:id="rId30" w:history="1">
        <w:r w:rsidRPr="000739EE">
          <w:rPr>
            <w:rStyle w:val="af"/>
            <w:sz w:val="26"/>
            <w:szCs w:val="26"/>
            <w:u w:val="none"/>
          </w:rPr>
          <w:t>52.74</w:t>
        </w:r>
      </w:hyperlink>
      <w:r w:rsidRPr="000739EE">
        <w:rPr>
          <w:sz w:val="26"/>
          <w:szCs w:val="26"/>
        </w:rPr>
        <w:t xml:space="preserve">), </w:t>
      </w:r>
      <w:hyperlink r:id="rId31" w:history="1">
        <w:r w:rsidRPr="000739EE">
          <w:rPr>
            <w:rStyle w:val="af"/>
            <w:sz w:val="26"/>
            <w:szCs w:val="26"/>
            <w:u w:val="none"/>
          </w:rPr>
          <w:t>J</w:t>
        </w:r>
      </w:hyperlink>
      <w:r w:rsidRPr="000739EE">
        <w:rPr>
          <w:sz w:val="26"/>
          <w:szCs w:val="26"/>
        </w:rPr>
        <w:t xml:space="preserve">, </w:t>
      </w:r>
      <w:hyperlink r:id="rId32" w:history="1">
        <w:r w:rsidRPr="000739EE">
          <w:rPr>
            <w:rStyle w:val="af"/>
            <w:sz w:val="26"/>
            <w:szCs w:val="26"/>
            <w:u w:val="none"/>
          </w:rPr>
          <w:t>K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33" w:history="1">
        <w:r w:rsidRPr="000739EE">
          <w:rPr>
            <w:rStyle w:val="af"/>
            <w:sz w:val="26"/>
            <w:szCs w:val="26"/>
            <w:u w:val="none"/>
          </w:rPr>
          <w:t>кода 74.2</w:t>
        </w:r>
      </w:hyperlink>
      <w:r w:rsidRPr="000739EE">
        <w:rPr>
          <w:sz w:val="26"/>
          <w:szCs w:val="26"/>
        </w:rPr>
        <w:t xml:space="preserve">), </w:t>
      </w:r>
      <w:hyperlink r:id="rId34" w:history="1">
        <w:r w:rsidRPr="000739EE">
          <w:rPr>
            <w:rStyle w:val="af"/>
            <w:sz w:val="26"/>
            <w:szCs w:val="26"/>
            <w:u w:val="none"/>
          </w:rPr>
          <w:t>L</w:t>
        </w:r>
      </w:hyperlink>
      <w:r w:rsidRPr="000739EE">
        <w:rPr>
          <w:sz w:val="26"/>
          <w:szCs w:val="26"/>
        </w:rPr>
        <w:t xml:space="preserve">, </w:t>
      </w:r>
      <w:hyperlink r:id="rId35" w:history="1">
        <w:r w:rsidRPr="000739EE">
          <w:rPr>
            <w:rStyle w:val="af"/>
            <w:sz w:val="26"/>
            <w:szCs w:val="26"/>
            <w:u w:val="none"/>
          </w:rPr>
          <w:t>O</w:t>
        </w:r>
      </w:hyperlink>
      <w:r w:rsidRPr="000739EE">
        <w:rPr>
          <w:sz w:val="26"/>
          <w:szCs w:val="26"/>
        </w:rPr>
        <w:t xml:space="preserve"> (за исключением </w:t>
      </w:r>
      <w:hyperlink r:id="rId36" w:history="1">
        <w:r w:rsidRPr="000739EE">
          <w:rPr>
            <w:rStyle w:val="af"/>
            <w:sz w:val="26"/>
            <w:szCs w:val="26"/>
            <w:u w:val="none"/>
          </w:rPr>
          <w:t>кодов 90</w:t>
        </w:r>
      </w:hyperlink>
      <w:r w:rsidRPr="000739EE">
        <w:rPr>
          <w:sz w:val="26"/>
          <w:szCs w:val="26"/>
        </w:rPr>
        <w:t xml:space="preserve">, </w:t>
      </w:r>
      <w:hyperlink r:id="rId37" w:history="1">
        <w:r w:rsidRPr="000739EE">
          <w:rPr>
            <w:rStyle w:val="af"/>
            <w:sz w:val="26"/>
            <w:szCs w:val="26"/>
            <w:u w:val="none"/>
          </w:rPr>
          <w:t>92</w:t>
        </w:r>
      </w:hyperlink>
      <w:r w:rsidRPr="000739EE">
        <w:rPr>
          <w:sz w:val="26"/>
          <w:szCs w:val="26"/>
        </w:rPr>
        <w:t xml:space="preserve"> и </w:t>
      </w:r>
      <w:hyperlink r:id="rId38" w:history="1">
        <w:r w:rsidRPr="000739EE">
          <w:rPr>
            <w:rStyle w:val="af"/>
            <w:sz w:val="26"/>
            <w:szCs w:val="26"/>
            <w:u w:val="none"/>
          </w:rPr>
          <w:t>93</w:t>
        </w:r>
      </w:hyperlink>
      <w:r w:rsidRPr="000739EE">
        <w:rPr>
          <w:sz w:val="26"/>
          <w:szCs w:val="26"/>
        </w:rPr>
        <w:t xml:space="preserve">), </w:t>
      </w:r>
      <w:hyperlink r:id="rId39" w:history="1">
        <w:r w:rsidRPr="000739EE">
          <w:rPr>
            <w:rStyle w:val="af"/>
            <w:sz w:val="26"/>
            <w:szCs w:val="26"/>
            <w:u w:val="none"/>
          </w:rPr>
          <w:t>P</w:t>
        </w:r>
      </w:hyperlink>
      <w:r w:rsidRPr="000739EE">
        <w:rPr>
          <w:sz w:val="26"/>
          <w:szCs w:val="26"/>
        </w:rPr>
        <w:t xml:space="preserve">, а также </w:t>
      </w:r>
      <w:r w:rsidRPr="000739EE">
        <w:rPr>
          <w:sz w:val="26"/>
          <w:szCs w:val="26"/>
        </w:rPr>
        <w:lastRenderedPageBreak/>
        <w:t xml:space="preserve">относящихся к </w:t>
      </w:r>
      <w:hyperlink r:id="rId40" w:history="1">
        <w:r w:rsidRPr="000739EE">
          <w:rPr>
            <w:rStyle w:val="af"/>
            <w:sz w:val="26"/>
            <w:szCs w:val="26"/>
            <w:u w:val="none"/>
          </w:rPr>
          <w:t>подклассу 63.3 раздела I</w:t>
        </w:r>
      </w:hyperlink>
      <w:r w:rsidRPr="000739EE">
        <w:rPr>
          <w:sz w:val="26"/>
          <w:szCs w:val="26"/>
        </w:rPr>
        <w:t xml:space="preserve"> Общероссийского классификатора видов экономической деятельности (ОК 029-2001 (КДЕС ред. 1).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5. Субсидирование затрат субъектов малого и среднего предпринимательства производится с соблюдением следующих требований: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>1) </w:t>
      </w:r>
      <w:r w:rsidRPr="000739EE">
        <w:rPr>
          <w:sz w:val="26"/>
          <w:szCs w:val="26"/>
        </w:rPr>
        <w:t>субсидии предоставляются субъектам малого и среднего предпринимательства по договорам лизинга оборудования, заключенным с лизинговой организацией, не ранее 01.01.2014</w:t>
      </w:r>
      <w:r w:rsidR="008552C1">
        <w:rPr>
          <w:sz w:val="26"/>
          <w:szCs w:val="26"/>
        </w:rPr>
        <w:t xml:space="preserve"> года</w:t>
      </w:r>
      <w:r w:rsidRPr="000739EE">
        <w:rPr>
          <w:sz w:val="26"/>
          <w:szCs w:val="26"/>
        </w:rPr>
        <w:t xml:space="preserve">; 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2) субсидии предоставляются в размере  90% уплаченного первого взноса (аванса), но не более 1 млн. рублей и не более 30 % от суммы договора лизинга;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3) при условии уплаты первого взноса (аванса) по договору лизинга</w:t>
      </w:r>
      <w:r w:rsidR="008552C1">
        <w:rPr>
          <w:sz w:val="26"/>
          <w:szCs w:val="26"/>
        </w:rPr>
        <w:t>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6. Субсидирование части затрат субъектов малого и среднего предпринимательства осуществляется по следующим видам оборудования: 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Предметом лизинга по вышеуказанным договорам не может быть физически изношенное оборудование.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sz w:val="26"/>
          <w:szCs w:val="26"/>
        </w:rPr>
        <w:t xml:space="preserve">7. 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</w:t>
      </w:r>
      <w:hyperlink r:id="rId41" w:history="1">
        <w:r w:rsidRPr="000739EE">
          <w:rPr>
            <w:rStyle w:val="af"/>
            <w:sz w:val="26"/>
            <w:szCs w:val="26"/>
            <w:u w:val="none"/>
          </w:rPr>
          <w:t>закона</w:t>
        </w:r>
      </w:hyperlink>
      <w:r w:rsidRPr="000739EE">
        <w:rPr>
          <w:sz w:val="26"/>
          <w:szCs w:val="26"/>
        </w:rPr>
        <w:t xml:space="preserve"> 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hyperlink r:id="rId42" w:history="1">
        <w:r w:rsidRPr="000739EE">
          <w:rPr>
            <w:rStyle w:val="af"/>
            <w:sz w:val="26"/>
            <w:szCs w:val="26"/>
            <w:u w:val="none"/>
          </w:rPr>
          <w:t>законом</w:t>
        </w:r>
      </w:hyperlink>
      <w:r w:rsidRPr="000739EE">
        <w:rPr>
          <w:sz w:val="26"/>
          <w:szCs w:val="26"/>
        </w:rPr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 xml:space="preserve">8. Право на получение </w:t>
      </w:r>
      <w:r w:rsidRPr="000739EE">
        <w:rPr>
          <w:sz w:val="26"/>
          <w:szCs w:val="26"/>
        </w:rPr>
        <w:t xml:space="preserve">субсидий </w:t>
      </w:r>
      <w:r w:rsidRPr="000739EE">
        <w:rPr>
          <w:rStyle w:val="FontStyle14"/>
          <w:spacing w:val="0"/>
          <w:sz w:val="26"/>
          <w:szCs w:val="26"/>
        </w:rPr>
        <w:t>имеют субъекты малого и среднего предпринимательства: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1)</w:t>
      </w:r>
      <w:r w:rsidRPr="000739EE">
        <w:rPr>
          <w:rStyle w:val="FontStyle14"/>
          <w:spacing w:val="0"/>
          <w:sz w:val="26"/>
          <w:szCs w:val="26"/>
        </w:rPr>
        <w:t> 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r w:rsidRPr="000739EE">
        <w:rPr>
          <w:sz w:val="26"/>
          <w:szCs w:val="26"/>
        </w:rPr>
        <w:t>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2) 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lastRenderedPageBreak/>
        <w:t>3) </w:t>
      </w:r>
      <w:r w:rsidRPr="000739EE">
        <w:rPr>
          <w:rStyle w:val="FontStyle14"/>
          <w:spacing w:val="0"/>
          <w:sz w:val="26"/>
          <w:szCs w:val="26"/>
        </w:rPr>
        <w:t>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</w:t>
      </w:r>
      <w:r w:rsidRPr="000739EE">
        <w:rPr>
          <w:rStyle w:val="FontStyle14"/>
          <w:color w:val="000000"/>
          <w:spacing w:val="0"/>
          <w:sz w:val="26"/>
          <w:szCs w:val="26"/>
        </w:rPr>
        <w:t>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4) зарегистрированные на территории города</w:t>
      </w:r>
      <w:r w:rsidR="00E027A3" w:rsidRPr="000739EE">
        <w:rPr>
          <w:sz w:val="26"/>
          <w:szCs w:val="26"/>
        </w:rPr>
        <w:t xml:space="preserve"> </w:t>
      </w:r>
      <w:r w:rsidRPr="000739EE">
        <w:rPr>
          <w:sz w:val="26"/>
          <w:szCs w:val="26"/>
        </w:rPr>
        <w:t xml:space="preserve"> Павловска;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5) не находящиеся в стадии ликвидации, несостоятельности (банкротства).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9. </w:t>
      </w:r>
      <w:r w:rsidRPr="000739EE">
        <w:rPr>
          <w:sz w:val="26"/>
          <w:szCs w:val="26"/>
        </w:rPr>
        <w:t>Субсидии не предоставляются следующим субъектам малого и среднего предпринимательства: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3) организациям, являющимся участниками соглашений о разделе продукции;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6) 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10. Для получения субсидий субъекты малого и среднего предпринимательства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администрацию  Павловского муниципального района (далее - Администрация) в двух экземплярах комплект следующих документов (далее – заявка):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1) заявление о предоставлении субсидии на компенсацию части затрат по договорам лизинга оборудования по форме согласно приложению № 1 к настоящему Положению; 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color w:val="000000"/>
          <w:sz w:val="26"/>
          <w:szCs w:val="26"/>
        </w:rPr>
      </w:pPr>
      <w:r w:rsidRPr="000739EE">
        <w:rPr>
          <w:color w:val="000000"/>
          <w:sz w:val="26"/>
          <w:szCs w:val="26"/>
        </w:rPr>
        <w:t>2) 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3) </w:t>
      </w:r>
      <w:hyperlink r:id="rId43" w:history="1">
        <w:r w:rsidRPr="000739EE">
          <w:rPr>
            <w:rStyle w:val="FontStyle14"/>
            <w:color w:val="000000"/>
            <w:spacing w:val="0"/>
            <w:sz w:val="26"/>
            <w:szCs w:val="26"/>
          </w:rPr>
          <w:t>анкет</w:t>
        </w:r>
      </w:hyperlink>
      <w:r w:rsidRPr="000739EE">
        <w:rPr>
          <w:rStyle w:val="FontStyle14"/>
          <w:color w:val="000000"/>
          <w:spacing w:val="0"/>
          <w:sz w:val="26"/>
          <w:szCs w:val="26"/>
        </w:rPr>
        <w:t xml:space="preserve">у получателя поддержки по форме согласно приложению № 2 к настоящему Положению; 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lastRenderedPageBreak/>
        <w:t>4) расчет размера запрашиваемой субсидии на компенсацию части затрат по договорам лизинга оборудования (</w:t>
      </w:r>
      <w:r w:rsidRPr="000739EE">
        <w:rPr>
          <w:sz w:val="26"/>
          <w:szCs w:val="26"/>
        </w:rPr>
        <w:t>в расчете размера запрашиваемой субсидии не учитывается сумма НДС</w:t>
      </w:r>
      <w:r w:rsidRPr="000739EE">
        <w:rPr>
          <w:rStyle w:val="FontStyle14"/>
          <w:color w:val="000000"/>
          <w:spacing w:val="0"/>
          <w:sz w:val="26"/>
          <w:szCs w:val="26"/>
        </w:rPr>
        <w:t>) по форме согласно приложению № 3 к настоящему Положению;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5) копию(и) договора(ов) лизинга со всеми приложениями и дополнительными соглашениями (при наличии), заверенную(ые) лизинговой компанией;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6) копию(и) акта(ов) приема-передачи оборудования, полученного по договору(ам) лизинга, заверенную(ые) должностным лицом субъекта малого и среднего предпринимательства;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7) копию(и) паспорта(ов) транспортного средства или паспорта самоходной машины, заверенную(ые) должностным лицом субъекта малого и среднего предпринимательства в случае заключения договоров лизинга транспортных средств;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8) копии платежных поручений, подтверждающие уплату первого взноса (аванса) по договору(ам) лизинга и копию выписки с расчетного счета субъекта малого и среднего предпринимательства, заверенные банком;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9) справку о размере</w:t>
      </w:r>
      <w:r w:rsidRPr="000739EE">
        <w:rPr>
          <w:sz w:val="26"/>
          <w:szCs w:val="26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10) </w:t>
      </w:r>
      <w:r w:rsidRPr="000739EE">
        <w:rPr>
          <w:sz w:val="26"/>
          <w:szCs w:val="26"/>
        </w:rPr>
        <w:t>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субсидии;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11) </w:t>
      </w:r>
      <w:r w:rsidRPr="000739EE">
        <w:rPr>
          <w:sz w:val="26"/>
          <w:szCs w:val="26"/>
        </w:rPr>
        <w:t>согласие субъекта малого и среднего предпринимательства на передачу информации по межведомственному запросу, на предоставление документов и сведений по форме согласно приложению № 5 к настоящему Положению в 2 экземплярах (оригиналы), прилагается к заявке, не подшивается.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12)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6 к настоящему Положению.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10.1. Субъект малого и среднего предпринимательства вправе представить: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>10.2. В случае если с</w:t>
      </w:r>
      <w:r w:rsidRPr="000739EE">
        <w:rPr>
          <w:sz w:val="26"/>
          <w:szCs w:val="26"/>
        </w:rPr>
        <w:t>убъект малого и среднего предпринимательства</w:t>
      </w:r>
      <w:r w:rsidRPr="000739EE">
        <w:rPr>
          <w:rStyle w:val="FontStyle14"/>
          <w:spacing w:val="0"/>
          <w:sz w:val="26"/>
          <w:szCs w:val="26"/>
        </w:rPr>
        <w:t xml:space="preserve"> не представил по собственной инициативе документы, указанные в пункте 10.1 настоящего Положения,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</w:t>
      </w:r>
      <w:r w:rsidRPr="000739EE">
        <w:rPr>
          <w:rStyle w:val="FontStyle14"/>
          <w:spacing w:val="0"/>
          <w:sz w:val="26"/>
          <w:szCs w:val="26"/>
        </w:rPr>
        <w:lastRenderedPageBreak/>
        <w:t>подключаемых к ней региональных систем межведомственного электронного взаимодействия.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11. Документы, входящие в состав заявки, должны быть сброшюрованы (прошиты) и заверены должностным лицом с</w:t>
      </w:r>
      <w:r w:rsidRPr="000739EE">
        <w:rPr>
          <w:sz w:val="26"/>
          <w:szCs w:val="26"/>
        </w:rPr>
        <w:t>убъекта малого и среднего предпринимательства</w:t>
      </w:r>
      <w:r w:rsidRPr="000739EE">
        <w:rPr>
          <w:rStyle w:val="FontStyle14"/>
          <w:color w:val="000000"/>
          <w:spacing w:val="0"/>
          <w:sz w:val="26"/>
          <w:szCs w:val="26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12.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3D6817" w:rsidRPr="000739EE" w:rsidRDefault="00E027A3" w:rsidP="00E67F5D">
      <w:pPr>
        <w:tabs>
          <w:tab w:val="left" w:pos="7200"/>
        </w:tabs>
        <w:spacing w:after="0"/>
        <w:jc w:val="both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          </w:t>
      </w:r>
      <w:r w:rsidR="003D6817" w:rsidRPr="000739EE">
        <w:rPr>
          <w:rStyle w:val="FontStyle14"/>
          <w:color w:val="000000"/>
          <w:spacing w:val="0"/>
          <w:sz w:val="26"/>
          <w:szCs w:val="26"/>
        </w:rPr>
        <w:t>13. 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Ответственным </w:t>
      </w:r>
      <w:r w:rsidR="003D6817" w:rsidRPr="000739EE">
        <w:rPr>
          <w:rStyle w:val="FontStyle14"/>
          <w:color w:val="000000"/>
          <w:spacing w:val="0"/>
          <w:sz w:val="26"/>
          <w:szCs w:val="26"/>
        </w:rPr>
        <w:t xml:space="preserve">за прием и проверку документов, представленных субъектами малого и среднего предпринимательства, претендующими на получение субсидий, 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является </w:t>
      </w:r>
      <w:r w:rsidRPr="000739EE">
        <w:rPr>
          <w:rFonts w:ascii="Times New Roman" w:eastAsia="Times New Roman" w:hAnsi="Times New Roman" w:cs="Times New Roman"/>
          <w:sz w:val="26"/>
          <w:szCs w:val="26"/>
        </w:rPr>
        <w:t>отдел социально-экономического развития, муниципального контроля и поддержки предпринимательства администрации Павловского</w:t>
      </w:r>
      <w:r w:rsidRPr="000739EE">
        <w:rPr>
          <w:rFonts w:ascii="Times New Roman" w:hAnsi="Times New Roman" w:cs="Times New Roman"/>
          <w:sz w:val="26"/>
          <w:szCs w:val="26"/>
        </w:rPr>
        <w:t xml:space="preserve"> </w:t>
      </w:r>
      <w:r w:rsidRPr="000739EE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 w:rsidR="003D6817" w:rsidRPr="000739EE">
        <w:rPr>
          <w:rStyle w:val="FontStyle14"/>
          <w:spacing w:val="0"/>
          <w:sz w:val="26"/>
          <w:szCs w:val="26"/>
        </w:rPr>
        <w:t xml:space="preserve"> (</w:t>
      </w:r>
      <w:r w:rsidRPr="000739EE">
        <w:rPr>
          <w:rStyle w:val="FontStyle14"/>
          <w:spacing w:val="0"/>
          <w:sz w:val="26"/>
          <w:szCs w:val="26"/>
        </w:rPr>
        <w:t xml:space="preserve">далее - </w:t>
      </w:r>
      <w:r w:rsidR="003D6817" w:rsidRPr="000739EE">
        <w:rPr>
          <w:rStyle w:val="FontStyle14"/>
          <w:spacing w:val="0"/>
          <w:sz w:val="26"/>
          <w:szCs w:val="26"/>
        </w:rPr>
        <w:t>Уполномоченный орган).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>14. Уполномоченный орган при приеме заявки на предоставление субсидии сверяет фактическое наличие документов с перечнем, установленным пунктом 10 настоящего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Положения. В случае их соответствия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15. Рассмотрение заявки</w:t>
      </w:r>
      <w:r w:rsidRPr="000739EE">
        <w:rPr>
          <w:sz w:val="26"/>
          <w:szCs w:val="26"/>
        </w:rPr>
        <w:t xml:space="preserve"> 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осуществляется комиссией по предоставлению мер государственной поддержки субъектам малого и среднего предпринимательства (далее - комиссия), состав </w:t>
      </w:r>
      <w:r w:rsidR="008552C1">
        <w:rPr>
          <w:rStyle w:val="FontStyle14"/>
          <w:color w:val="000000"/>
          <w:spacing w:val="0"/>
          <w:sz w:val="26"/>
          <w:szCs w:val="26"/>
        </w:rPr>
        <w:t>и положение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="00A56B9D" w:rsidRPr="000739EE">
        <w:rPr>
          <w:rStyle w:val="FontStyle14"/>
          <w:color w:val="000000"/>
          <w:spacing w:val="0"/>
          <w:sz w:val="26"/>
          <w:szCs w:val="26"/>
        </w:rPr>
        <w:t xml:space="preserve">которой 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утверждаются </w:t>
      </w:r>
      <w:r w:rsidR="008552C1">
        <w:rPr>
          <w:rStyle w:val="FontStyle14"/>
          <w:color w:val="000000"/>
          <w:spacing w:val="0"/>
          <w:sz w:val="26"/>
          <w:szCs w:val="26"/>
        </w:rPr>
        <w:t>постановлением Администрации</w:t>
      </w:r>
      <w:r w:rsidRPr="000739EE">
        <w:rPr>
          <w:rStyle w:val="FontStyle14"/>
          <w:color w:val="000000"/>
          <w:spacing w:val="0"/>
          <w:sz w:val="26"/>
          <w:szCs w:val="26"/>
        </w:rPr>
        <w:t>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16. Комиссия по итогам рассмотрения представленных заявок</w:t>
      </w:r>
      <w:r w:rsidR="000C7CD4" w:rsidRPr="000739EE">
        <w:rPr>
          <w:rStyle w:val="FontStyle14"/>
          <w:color w:val="000000"/>
          <w:spacing w:val="0"/>
          <w:sz w:val="26"/>
          <w:szCs w:val="26"/>
        </w:rPr>
        <w:t xml:space="preserve"> не позднее 3 дней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принимает заключение. Заключение комиссии, оформляемое протоколом, носит рекомендательный характер. Протокол подписывается председателем и членами комиссии и направляется в Уполномоченный орган. 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17. </w:t>
      </w:r>
      <w:r w:rsidRPr="000739EE">
        <w:rPr>
          <w:sz w:val="26"/>
          <w:szCs w:val="26"/>
        </w:rPr>
        <w:t>Уполномоченный орган не позднее 5 рабочих дней с даты подписания протокола членами комиссии</w:t>
      </w:r>
      <w:r w:rsidRPr="000739EE">
        <w:rPr>
          <w:rStyle w:val="FontStyle14"/>
          <w:spacing w:val="0"/>
          <w:sz w:val="26"/>
          <w:szCs w:val="26"/>
        </w:rPr>
        <w:t xml:space="preserve">, </w:t>
      </w:r>
      <w:r w:rsidR="000C7CD4" w:rsidRPr="000739EE">
        <w:rPr>
          <w:rStyle w:val="FontStyle14"/>
          <w:spacing w:val="0"/>
          <w:sz w:val="26"/>
          <w:szCs w:val="26"/>
        </w:rPr>
        <w:t>подготавливает</w:t>
      </w:r>
      <w:r w:rsidRPr="000739EE">
        <w:rPr>
          <w:rStyle w:val="FontStyle14"/>
          <w:spacing w:val="0"/>
          <w:sz w:val="26"/>
          <w:szCs w:val="26"/>
        </w:rPr>
        <w:t xml:space="preserve"> решение о предоставлении или об отказе в предоставлении субсидии субъекту малого и среднего предпринимательства, оформляемое распоряжением</w:t>
      </w:r>
      <w:r w:rsidR="008552C1">
        <w:rPr>
          <w:rStyle w:val="FontStyle14"/>
          <w:spacing w:val="0"/>
          <w:sz w:val="26"/>
          <w:szCs w:val="26"/>
        </w:rPr>
        <w:t xml:space="preserve"> Администрации</w:t>
      </w:r>
      <w:r w:rsidRPr="000739EE">
        <w:rPr>
          <w:rStyle w:val="FontStyle14"/>
          <w:spacing w:val="0"/>
          <w:sz w:val="26"/>
          <w:szCs w:val="26"/>
        </w:rPr>
        <w:t xml:space="preserve">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в Администрацию. 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rStyle w:val="FontStyle14"/>
          <w:spacing w:val="0"/>
          <w:sz w:val="26"/>
          <w:szCs w:val="26"/>
        </w:rPr>
        <w:t>18. В срок не позднее 5 рабочих дней со дня принятия решения Уполномоченный орган направляет субъектам малого и среднего предпринимательства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19. Основаниями для отказа в предоставлении субсидии являются: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1) несоответствие субъекта малого и среднего предпринимательства </w:t>
      </w:r>
      <w:r w:rsidRPr="000739EE">
        <w:rPr>
          <w:rStyle w:val="FontStyle14"/>
          <w:spacing w:val="0"/>
          <w:sz w:val="26"/>
          <w:szCs w:val="26"/>
        </w:rPr>
        <w:t>условиям, предусмотренным пунктами 4-7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настоящего Положения;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lastRenderedPageBreak/>
        <w:t>2) невыполнение субъектом малого и среднего предпринимательства условий, предусмотренных пунктом 8 настоящего Положения;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3) представление субъектом малого и среднего предпринимательства недостоверных сведений или непредставление документов в соответствии с пунктом 10 настоящего Положения;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4) предоставление субъектом малого и среднего предпринимательства в заявке на получение государственной (областной) поддержки договоров лизинга оборудования, в отношении которых ранее было принято решение об оказании аналогичной государственной поддержки, </w:t>
      </w:r>
      <w:r w:rsidRPr="000739EE">
        <w:rPr>
          <w:sz w:val="26"/>
          <w:szCs w:val="26"/>
        </w:rPr>
        <w:t>т.е. за счет которой субсидируются одни и те же затраты, и сроки ее оказания не истекли</w:t>
      </w:r>
      <w:r w:rsidRPr="000739EE">
        <w:rPr>
          <w:rStyle w:val="FontStyle14"/>
          <w:color w:val="000000"/>
          <w:spacing w:val="0"/>
          <w:sz w:val="26"/>
          <w:szCs w:val="26"/>
        </w:rPr>
        <w:t>;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5)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20. С субъектами малого и среднего предпринимательства, в отношении которых принято решение о предоставлении субсидии, в течение 5 рабочих дней Администрация заключает соглашение, по форме согласно приложению № 4 к настоящему Положению.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21. Соглашение должно содержать: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1) 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средств;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 xml:space="preserve">2) порядок возврата средств </w:t>
      </w:r>
      <w:r w:rsidR="00BC75B2">
        <w:rPr>
          <w:sz w:val="26"/>
          <w:szCs w:val="26"/>
        </w:rPr>
        <w:t>субсидии</w:t>
      </w:r>
      <w:r w:rsidRPr="000739EE">
        <w:rPr>
          <w:sz w:val="26"/>
          <w:szCs w:val="26"/>
        </w:rPr>
        <w:t xml:space="preserve"> юридическим лицом или индивидуальным предпринимателем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</w:t>
      </w:r>
      <w:r w:rsidR="00BC75B2">
        <w:rPr>
          <w:sz w:val="26"/>
          <w:szCs w:val="26"/>
        </w:rPr>
        <w:t>субсидии</w:t>
      </w:r>
      <w:r w:rsidRPr="000739EE">
        <w:rPr>
          <w:sz w:val="26"/>
          <w:szCs w:val="26"/>
        </w:rPr>
        <w:t>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3) 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 xml:space="preserve">4) запрет на приобретение субъектом малого и среднего предпринимательства за счет полученных средств </w:t>
      </w:r>
      <w:r w:rsidR="00BC75B2">
        <w:rPr>
          <w:sz w:val="26"/>
          <w:szCs w:val="26"/>
        </w:rPr>
        <w:t>субсидии</w:t>
      </w:r>
      <w:r w:rsidRPr="000739EE">
        <w:rPr>
          <w:sz w:val="26"/>
          <w:szCs w:val="26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5) обязательство по созданию получателем субсидии не менее одного рабочего места.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0739EE">
        <w:rPr>
          <w:sz w:val="26"/>
          <w:szCs w:val="26"/>
        </w:rPr>
        <w:t>22. Соглашение составляется в 2-х экземплярах, имеющих одинаковую юридическую силу, один экземпляр – для Администрации,  другой экземпляр – для получателя субсидии.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sz w:val="26"/>
          <w:szCs w:val="26"/>
        </w:rPr>
        <w:t>23. 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lastRenderedPageBreak/>
        <w:t>24. По результатам предоставления субсидий Администрация в конце финансового года формирует реестр получателей субсидий.</w:t>
      </w:r>
    </w:p>
    <w:p w:rsidR="003D6817" w:rsidRPr="000739EE" w:rsidRDefault="003D6817" w:rsidP="003D6817">
      <w:pPr>
        <w:pStyle w:val="Style6"/>
        <w:widowControl/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0739EE">
        <w:rPr>
          <w:sz w:val="26"/>
          <w:szCs w:val="26"/>
        </w:rPr>
        <w:t xml:space="preserve">25. Администрация и органы государственного </w:t>
      </w:r>
      <w:r w:rsidR="007127B6">
        <w:rPr>
          <w:sz w:val="26"/>
          <w:szCs w:val="26"/>
        </w:rPr>
        <w:t>(</w:t>
      </w:r>
      <w:r w:rsidRPr="000739EE">
        <w:rPr>
          <w:sz w:val="26"/>
          <w:szCs w:val="26"/>
        </w:rPr>
        <w:t>муниципального</w:t>
      </w:r>
      <w:r w:rsidR="007127B6">
        <w:rPr>
          <w:sz w:val="26"/>
          <w:szCs w:val="26"/>
        </w:rPr>
        <w:t>)</w:t>
      </w:r>
      <w:r w:rsidRPr="000739EE">
        <w:rPr>
          <w:sz w:val="26"/>
          <w:szCs w:val="26"/>
        </w:rPr>
        <w:t xml:space="preserve"> контроля осуществляют обязательные проверки соблюдения получателями субсидии условий, целей и порядка их предоставления.</w:t>
      </w:r>
    </w:p>
    <w:p w:rsidR="003D6817" w:rsidRPr="000739EE" w:rsidRDefault="003D6817" w:rsidP="003D6817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26.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27. При нарушении условий, установленных настоящим Положением, субсидия подлежит взысканию в доход бюджета</w:t>
      </w:r>
      <w:r w:rsidR="00A56B9D">
        <w:rPr>
          <w:rStyle w:val="FontStyle14"/>
          <w:color w:val="000000"/>
          <w:spacing w:val="0"/>
          <w:sz w:val="26"/>
          <w:szCs w:val="26"/>
        </w:rPr>
        <w:t xml:space="preserve"> Павловского муниципального района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в соответствии с бюджетным законодательством Российской Федерации.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28. При выявлении нарушений условий, установленных для предоставления субсидии Администрация принимает меры по возврату субсидии в бюджет</w:t>
      </w:r>
      <w:r w:rsidR="00A56B9D">
        <w:rPr>
          <w:rStyle w:val="FontStyle14"/>
          <w:color w:val="000000"/>
          <w:spacing w:val="0"/>
          <w:sz w:val="26"/>
          <w:szCs w:val="26"/>
        </w:rPr>
        <w:t xml:space="preserve"> Павловского муниципального района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, направляет субъекту малого и среднего предпринимательства требование о возврате субсидии в полном объеме. 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29. Субсидия подлежит возврату субъектом малого и среднего предпринимательства в течение 10 рабочих дней с даты получения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30. В случае невыполнения требования о возврате субсидии в указанный выше срок Администрация принимает меры по взысканию подлежащей возврату субсидии в областной бюджет в судебном порядке.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0"/>
        <w:rPr>
          <w:rStyle w:val="FontStyle14"/>
          <w:color w:val="000000"/>
          <w:spacing w:val="0"/>
          <w:sz w:val="26"/>
          <w:szCs w:val="26"/>
        </w:rPr>
      </w:pP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76" w:lineRule="auto"/>
        <w:ind w:firstLine="0"/>
        <w:rPr>
          <w:rStyle w:val="FontStyle14"/>
          <w:color w:val="000000"/>
          <w:spacing w:val="0"/>
          <w:sz w:val="26"/>
          <w:szCs w:val="26"/>
        </w:rPr>
      </w:pP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color w:val="000000"/>
          <w:spacing w:val="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>Глава администрации</w:t>
      </w:r>
    </w:p>
    <w:p w:rsidR="003D6817" w:rsidRPr="000739EE" w:rsidRDefault="003D6817" w:rsidP="003D6817">
      <w:pPr>
        <w:pStyle w:val="Style6"/>
        <w:widowControl/>
        <w:tabs>
          <w:tab w:val="left" w:pos="1066"/>
        </w:tabs>
        <w:spacing w:line="240" w:lineRule="auto"/>
        <w:ind w:firstLine="0"/>
        <w:rPr>
          <w:color w:val="000000"/>
          <w:sz w:val="26"/>
          <w:szCs w:val="26"/>
        </w:rPr>
      </w:pPr>
      <w:r w:rsidRPr="000739EE">
        <w:rPr>
          <w:rStyle w:val="FontStyle14"/>
          <w:color w:val="000000"/>
          <w:spacing w:val="0"/>
          <w:sz w:val="26"/>
          <w:szCs w:val="26"/>
        </w:rPr>
        <w:t xml:space="preserve">Павловского муниципального района                             </w:t>
      </w:r>
      <w:r w:rsidR="00657450">
        <w:rPr>
          <w:rStyle w:val="FontStyle14"/>
          <w:color w:val="000000"/>
          <w:spacing w:val="0"/>
          <w:sz w:val="26"/>
          <w:szCs w:val="26"/>
        </w:rPr>
        <w:t xml:space="preserve">              </w:t>
      </w:r>
      <w:r w:rsidRPr="000739EE">
        <w:rPr>
          <w:rStyle w:val="FontStyle14"/>
          <w:color w:val="000000"/>
          <w:spacing w:val="0"/>
          <w:sz w:val="26"/>
          <w:szCs w:val="26"/>
        </w:rPr>
        <w:t xml:space="preserve">                    Ю.Ф. Русинов</w:t>
      </w:r>
    </w:p>
    <w:p w:rsidR="003D6817" w:rsidRPr="000739EE" w:rsidRDefault="003D6817" w:rsidP="003D6817">
      <w:pPr>
        <w:pStyle w:val="Style4"/>
        <w:widowControl/>
        <w:spacing w:line="240" w:lineRule="auto"/>
        <w:ind w:firstLine="5103"/>
        <w:jc w:val="both"/>
        <w:rPr>
          <w:sz w:val="26"/>
          <w:szCs w:val="26"/>
        </w:rPr>
        <w:sectPr w:rsidR="003D6817" w:rsidRPr="000739EE" w:rsidSect="00410E64">
          <w:headerReference w:type="even" r:id="rId44"/>
          <w:headerReference w:type="default" r:id="rId45"/>
          <w:footerReference w:type="default" r:id="rId46"/>
          <w:headerReference w:type="first" r:id="rId47"/>
          <w:type w:val="continuous"/>
          <w:pgSz w:w="11906" w:h="16838"/>
          <w:pgMar w:top="1134" w:right="567" w:bottom="709" w:left="1418" w:header="284" w:footer="170" w:gutter="0"/>
          <w:cols w:space="708"/>
          <w:titlePg/>
          <w:docGrid w:linePitch="360"/>
        </w:sect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A83A14" w:rsidRDefault="00A83A14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657450" w:rsidRDefault="00657450" w:rsidP="003D6817">
      <w:pPr>
        <w:pStyle w:val="Style6"/>
        <w:widowControl/>
        <w:tabs>
          <w:tab w:val="left" w:pos="1214"/>
          <w:tab w:val="left" w:pos="5812"/>
          <w:tab w:val="right" w:pos="9921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</w:p>
    <w:p w:rsidR="0010386D" w:rsidRDefault="003D6817" w:rsidP="006C267C">
      <w:pPr>
        <w:pStyle w:val="Style6"/>
        <w:widowControl/>
        <w:tabs>
          <w:tab w:val="left" w:pos="1214"/>
          <w:tab w:val="left" w:pos="4678"/>
          <w:tab w:val="left" w:pos="5865"/>
          <w:tab w:val="right" w:pos="9921"/>
        </w:tabs>
        <w:spacing w:line="240" w:lineRule="auto"/>
        <w:ind w:left="4678" w:firstLine="0"/>
        <w:jc w:val="left"/>
        <w:rPr>
          <w:rStyle w:val="FontStyle13"/>
          <w:b w:val="0"/>
          <w:spacing w:val="0"/>
          <w:sz w:val="26"/>
          <w:szCs w:val="26"/>
        </w:rPr>
      </w:pPr>
      <w:r w:rsidRPr="006C267C">
        <w:rPr>
          <w:rStyle w:val="FontStyle13"/>
          <w:b w:val="0"/>
          <w:spacing w:val="0"/>
          <w:sz w:val="26"/>
          <w:szCs w:val="26"/>
        </w:rPr>
        <w:lastRenderedPageBreak/>
        <w:t>Приложение № 1</w:t>
      </w:r>
    </w:p>
    <w:p w:rsidR="003D6817" w:rsidRPr="006C267C" w:rsidRDefault="003D6817" w:rsidP="006C267C">
      <w:pPr>
        <w:pStyle w:val="Style6"/>
        <w:widowControl/>
        <w:tabs>
          <w:tab w:val="left" w:pos="1214"/>
          <w:tab w:val="left" w:pos="4678"/>
          <w:tab w:val="left" w:pos="5865"/>
          <w:tab w:val="right" w:pos="9921"/>
        </w:tabs>
        <w:spacing w:line="240" w:lineRule="auto"/>
        <w:ind w:left="4678" w:firstLine="0"/>
        <w:jc w:val="left"/>
        <w:rPr>
          <w:sz w:val="26"/>
          <w:szCs w:val="26"/>
        </w:rPr>
      </w:pPr>
      <w:r w:rsidRPr="006C267C">
        <w:rPr>
          <w:rStyle w:val="FontStyle13"/>
          <w:b w:val="0"/>
          <w:spacing w:val="0"/>
          <w:sz w:val="26"/>
          <w:szCs w:val="26"/>
        </w:rPr>
        <w:t xml:space="preserve">к </w:t>
      </w:r>
      <w:r w:rsidRPr="006C267C">
        <w:rPr>
          <w:sz w:val="26"/>
          <w:szCs w:val="26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3D6817" w:rsidRPr="000739EE" w:rsidRDefault="003D6817" w:rsidP="003D681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pStyle w:val="20"/>
        <w:ind w:left="3686" w:firstLine="1417"/>
        <w:jc w:val="center"/>
        <w:rPr>
          <w:sz w:val="26"/>
          <w:szCs w:val="26"/>
        </w:rPr>
      </w:pPr>
      <w:r w:rsidRPr="000739EE">
        <w:rPr>
          <w:sz w:val="26"/>
          <w:szCs w:val="26"/>
        </w:rPr>
        <w:t>Главе  администрации Павловского</w:t>
      </w:r>
    </w:p>
    <w:p w:rsidR="003D6817" w:rsidRPr="000739EE" w:rsidRDefault="003D6817" w:rsidP="003D6817">
      <w:pPr>
        <w:pStyle w:val="20"/>
        <w:ind w:left="3686" w:firstLine="1417"/>
        <w:jc w:val="center"/>
        <w:rPr>
          <w:sz w:val="26"/>
          <w:szCs w:val="26"/>
        </w:rPr>
      </w:pPr>
      <w:r w:rsidRPr="000739EE">
        <w:rPr>
          <w:sz w:val="26"/>
          <w:szCs w:val="26"/>
        </w:rPr>
        <w:t>муниципального района</w:t>
      </w:r>
    </w:p>
    <w:p w:rsidR="003D6817" w:rsidRDefault="003D6817" w:rsidP="003D6817">
      <w:pPr>
        <w:pStyle w:val="Style6"/>
        <w:widowControl/>
        <w:tabs>
          <w:tab w:val="left" w:pos="1214"/>
        </w:tabs>
        <w:spacing w:line="360" w:lineRule="auto"/>
        <w:ind w:firstLine="595"/>
        <w:jc w:val="right"/>
        <w:rPr>
          <w:rStyle w:val="FontStyle14"/>
          <w:spacing w:val="0"/>
          <w:sz w:val="26"/>
          <w:szCs w:val="26"/>
        </w:rPr>
      </w:pPr>
    </w:p>
    <w:p w:rsidR="006C267C" w:rsidRPr="000739EE" w:rsidRDefault="006C267C" w:rsidP="003D6817">
      <w:pPr>
        <w:pStyle w:val="Style6"/>
        <w:widowControl/>
        <w:tabs>
          <w:tab w:val="left" w:pos="1214"/>
        </w:tabs>
        <w:spacing w:line="360" w:lineRule="auto"/>
        <w:ind w:firstLine="595"/>
        <w:jc w:val="right"/>
        <w:rPr>
          <w:rStyle w:val="FontStyle14"/>
          <w:spacing w:val="0"/>
          <w:sz w:val="26"/>
          <w:szCs w:val="26"/>
        </w:rPr>
      </w:pPr>
    </w:p>
    <w:p w:rsidR="003D6817" w:rsidRDefault="003D6817" w:rsidP="000C7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739EE">
        <w:rPr>
          <w:rFonts w:ascii="Times New Roman" w:hAnsi="Times New Roman" w:cs="Times New Roman"/>
          <w:bCs/>
          <w:sz w:val="26"/>
          <w:szCs w:val="26"/>
        </w:rPr>
        <w:t>Заявление</w:t>
      </w:r>
    </w:p>
    <w:p w:rsidR="006C267C" w:rsidRPr="000739EE" w:rsidRDefault="006C267C" w:rsidP="000C7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6817" w:rsidRPr="000739EE" w:rsidRDefault="003D6817" w:rsidP="006C2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739EE">
        <w:rPr>
          <w:rFonts w:ascii="Times New Roman" w:hAnsi="Times New Roman" w:cs="Times New Roman"/>
          <w:bCs/>
          <w:sz w:val="26"/>
          <w:szCs w:val="26"/>
        </w:rPr>
        <w:t xml:space="preserve">о предоставлении субсидии на компенсацию части затрат по уплате первого взноса (аванса) при заключении договора (договоров) лизинга оборудования </w:t>
      </w:r>
    </w:p>
    <w:p w:rsidR="003D6817" w:rsidRPr="000739EE" w:rsidRDefault="003D6817" w:rsidP="006C267C">
      <w:pPr>
        <w:spacing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Прошу предоставить субсидию на компенсацию части затрат, связанных с уплатой первого взноса (аванса)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3D6817" w:rsidRPr="000739EE" w:rsidRDefault="003D6817" w:rsidP="006C26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(наименование субъекта малого и среднего предпринимательства)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по лизинговому договору, заключенному с ______________________________________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__________________________________________________________________________.</w:t>
      </w:r>
    </w:p>
    <w:p w:rsidR="003D6817" w:rsidRPr="000739EE" w:rsidRDefault="003D6817" w:rsidP="006C26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(наименование организации)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Сумма запрашиваемой субсидии составляет ____________________(________________) рублей 00 копеек.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Почтовый адрес: _____________________________________________________________</w:t>
      </w:r>
    </w:p>
    <w:p w:rsidR="003D6817" w:rsidRPr="000739EE" w:rsidRDefault="003D6817" w:rsidP="006C26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(индекс, населенный пункт, улица, дом, квартира)</w:t>
      </w:r>
    </w:p>
    <w:p w:rsidR="003D6817" w:rsidRPr="000739EE" w:rsidRDefault="003D6817" w:rsidP="006C267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Телефон, факс: ______________________________________________________________</w:t>
      </w:r>
    </w:p>
    <w:p w:rsidR="003D6817" w:rsidRPr="000739EE" w:rsidRDefault="003D6817" w:rsidP="006C267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9EE">
        <w:rPr>
          <w:rFonts w:ascii="Times New Roman" w:hAnsi="Times New Roman" w:cs="Times New Roman"/>
          <w:color w:val="000000"/>
          <w:sz w:val="26"/>
          <w:szCs w:val="26"/>
        </w:rPr>
        <w:t>Гарантируем достоверность и подлинность указанной информации и представленных документов. Обязуемся представлять в администрацию Павловского муниципального района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за отчетным.</w:t>
      </w:r>
    </w:p>
    <w:p w:rsidR="003D6817" w:rsidRPr="000739EE" w:rsidRDefault="003D6817" w:rsidP="006C267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9EE">
        <w:rPr>
          <w:rFonts w:ascii="Times New Roman" w:hAnsi="Times New Roman" w:cs="Times New Roman"/>
          <w:color w:val="000000"/>
          <w:sz w:val="26"/>
          <w:szCs w:val="26"/>
        </w:rPr>
        <w:t>Организация не находится в состоянии реорганизации, ликвидации или банкротства.</w:t>
      </w:r>
    </w:p>
    <w:p w:rsidR="003D6817" w:rsidRPr="000739EE" w:rsidRDefault="006C267C" w:rsidP="003D6817">
      <w:pPr>
        <w:pStyle w:val="ConsPlusNonformat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3D6817" w:rsidRPr="000739EE">
        <w:rPr>
          <w:rFonts w:ascii="Times New Roman" w:hAnsi="Times New Roman" w:cs="Times New Roman"/>
          <w:color w:val="000000"/>
          <w:sz w:val="26"/>
          <w:szCs w:val="26"/>
        </w:rPr>
        <w:t>Приложение: на  ___ листах.</w:t>
      </w:r>
    </w:p>
    <w:p w:rsidR="003D6817" w:rsidRPr="000739EE" w:rsidRDefault="003D6817" w:rsidP="003D6817">
      <w:pPr>
        <w:pStyle w:val="ConsPlusNonformat"/>
        <w:rPr>
          <w:rFonts w:ascii="Times New Roman" w:hAnsi="Times New Roman" w:cs="Times New Roman"/>
          <w:color w:val="000000"/>
          <w:sz w:val="26"/>
          <w:szCs w:val="26"/>
        </w:rPr>
      </w:pPr>
    </w:p>
    <w:p w:rsidR="003D6817" w:rsidRPr="000739EE" w:rsidRDefault="003D6817" w:rsidP="003D681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Руководитель  ___________  __________________________________________________</w:t>
      </w:r>
    </w:p>
    <w:p w:rsidR="003D6817" w:rsidRPr="000739EE" w:rsidRDefault="003D6817" w:rsidP="003D6817">
      <w:pPr>
        <w:pStyle w:val="ConsPlusNonformat"/>
        <w:tabs>
          <w:tab w:val="left" w:pos="1780"/>
          <w:tab w:val="center" w:pos="4960"/>
        </w:tabs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ab/>
        <w:t>(подпись)                               фамилия, имя, отчество)</w:t>
      </w:r>
    </w:p>
    <w:p w:rsidR="003D6817" w:rsidRPr="000739EE" w:rsidRDefault="003D6817" w:rsidP="003D681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Главный бухгалтер ____________  ______________________________________________ (подпись)  (фамилия, имя, отчество)</w:t>
      </w:r>
    </w:p>
    <w:p w:rsidR="003D6817" w:rsidRPr="000739EE" w:rsidRDefault="003D6817" w:rsidP="003D681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М.П.              «_____» _______________ 20__ г.</w:t>
      </w:r>
    </w:p>
    <w:p w:rsidR="003D6817" w:rsidRPr="000739EE" w:rsidRDefault="003D6817" w:rsidP="003D6817">
      <w:pPr>
        <w:pStyle w:val="Style4"/>
        <w:widowControl/>
        <w:spacing w:line="240" w:lineRule="auto"/>
        <w:ind w:firstLine="5103"/>
        <w:jc w:val="both"/>
        <w:rPr>
          <w:sz w:val="26"/>
          <w:szCs w:val="26"/>
        </w:rPr>
        <w:sectPr w:rsidR="003D6817" w:rsidRPr="000739EE" w:rsidSect="00410E64">
          <w:headerReference w:type="even" r:id="rId48"/>
          <w:headerReference w:type="default" r:id="rId49"/>
          <w:footerReference w:type="default" r:id="rId50"/>
          <w:headerReference w:type="first" r:id="rId51"/>
          <w:type w:val="continuous"/>
          <w:pgSz w:w="11906" w:h="16838"/>
          <w:pgMar w:top="1134" w:right="567" w:bottom="567" w:left="1418" w:header="567" w:footer="567" w:gutter="0"/>
          <w:cols w:space="708"/>
          <w:titlePg/>
          <w:docGrid w:linePitch="360"/>
        </w:sectPr>
      </w:pPr>
    </w:p>
    <w:p w:rsidR="003D6817" w:rsidRPr="003045DE" w:rsidRDefault="003D6817" w:rsidP="003D6817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  <w:r w:rsidRPr="000739EE">
        <w:rPr>
          <w:rStyle w:val="FontStyle13"/>
          <w:b w:val="0"/>
          <w:spacing w:val="0"/>
          <w:sz w:val="26"/>
          <w:szCs w:val="26"/>
        </w:rPr>
        <w:lastRenderedPageBreak/>
        <w:t xml:space="preserve">                                                                        </w:t>
      </w:r>
      <w:r w:rsidR="000739EE">
        <w:rPr>
          <w:rStyle w:val="FontStyle13"/>
          <w:b w:val="0"/>
          <w:spacing w:val="0"/>
          <w:sz w:val="26"/>
          <w:szCs w:val="26"/>
        </w:rPr>
        <w:t xml:space="preserve">           </w:t>
      </w:r>
      <w:r w:rsidRPr="003045DE">
        <w:rPr>
          <w:rStyle w:val="FontStyle13"/>
          <w:b w:val="0"/>
          <w:spacing w:val="0"/>
          <w:sz w:val="26"/>
          <w:szCs w:val="26"/>
        </w:rPr>
        <w:t>Приложение № 2</w:t>
      </w:r>
    </w:p>
    <w:p w:rsidR="003D6817" w:rsidRPr="003045DE" w:rsidRDefault="003D6817" w:rsidP="003045DE">
      <w:pPr>
        <w:tabs>
          <w:tab w:val="left" w:pos="10490"/>
        </w:tabs>
        <w:ind w:left="10490"/>
        <w:rPr>
          <w:rFonts w:ascii="Times New Roman" w:hAnsi="Times New Roman" w:cs="Times New Roman"/>
          <w:sz w:val="26"/>
          <w:szCs w:val="26"/>
        </w:rPr>
      </w:pPr>
      <w:r w:rsidRPr="003045DE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3045DE">
        <w:rPr>
          <w:rFonts w:ascii="Times New Roman" w:hAnsi="Times New Roman" w:cs="Times New Roman"/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tbl>
      <w:tblPr>
        <w:tblW w:w="15987" w:type="dxa"/>
        <w:tblInd w:w="-34" w:type="dxa"/>
        <w:tblLayout w:type="fixed"/>
        <w:tblLook w:val="04A0"/>
      </w:tblPr>
      <w:tblGrid>
        <w:gridCol w:w="568"/>
        <w:gridCol w:w="2819"/>
        <w:gridCol w:w="866"/>
        <w:gridCol w:w="267"/>
        <w:gridCol w:w="1151"/>
        <w:gridCol w:w="125"/>
        <w:gridCol w:w="111"/>
        <w:gridCol w:w="176"/>
        <w:gridCol w:w="850"/>
        <w:gridCol w:w="567"/>
        <w:gridCol w:w="111"/>
        <w:gridCol w:w="456"/>
        <w:gridCol w:w="125"/>
        <w:gridCol w:w="172"/>
        <w:gridCol w:w="142"/>
        <w:gridCol w:w="128"/>
        <w:gridCol w:w="142"/>
        <w:gridCol w:w="111"/>
        <w:gridCol w:w="172"/>
        <w:gridCol w:w="709"/>
        <w:gridCol w:w="111"/>
        <w:gridCol w:w="173"/>
        <w:gridCol w:w="361"/>
        <w:gridCol w:w="111"/>
        <w:gridCol w:w="125"/>
        <w:gridCol w:w="111"/>
        <w:gridCol w:w="14"/>
        <w:gridCol w:w="283"/>
        <w:gridCol w:w="159"/>
        <w:gridCol w:w="111"/>
        <w:gridCol w:w="298"/>
        <w:gridCol w:w="155"/>
        <w:gridCol w:w="111"/>
        <w:gridCol w:w="584"/>
        <w:gridCol w:w="567"/>
        <w:gridCol w:w="128"/>
        <w:gridCol w:w="111"/>
        <w:gridCol w:w="328"/>
        <w:gridCol w:w="232"/>
        <w:gridCol w:w="270"/>
        <w:gridCol w:w="65"/>
        <w:gridCol w:w="46"/>
        <w:gridCol w:w="96"/>
        <w:gridCol w:w="270"/>
        <w:gridCol w:w="111"/>
        <w:gridCol w:w="358"/>
        <w:gridCol w:w="270"/>
        <w:gridCol w:w="408"/>
        <w:gridCol w:w="128"/>
        <w:gridCol w:w="124"/>
      </w:tblGrid>
      <w:tr w:rsidR="003D6817" w:rsidRPr="000739EE" w:rsidTr="003045DE">
        <w:trPr>
          <w:gridAfter w:val="1"/>
          <w:wAfter w:w="124" w:type="dxa"/>
          <w:trHeight w:val="13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405"/>
        </w:trPr>
        <w:tc>
          <w:tcPr>
            <w:tcW w:w="1573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Cs/>
                <w:sz w:val="26"/>
                <w:szCs w:val="26"/>
              </w:rPr>
              <w:t>"Анкета получателя поддержки"</w:t>
            </w:r>
          </w:p>
        </w:tc>
      </w:tr>
      <w:tr w:rsidR="003D6817" w:rsidRPr="000739EE" w:rsidTr="003045DE">
        <w:trPr>
          <w:gridAfter w:val="1"/>
          <w:wAfter w:w="124" w:type="dxa"/>
          <w:trHeight w:val="16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315"/>
        </w:trPr>
        <w:tc>
          <w:tcPr>
            <w:tcW w:w="1384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Cs/>
                <w:sz w:val="26"/>
                <w:szCs w:val="26"/>
              </w:rPr>
              <w:t>Общая информация о субъекте малого или среднего предпринимательства - получателе поддержки</w:t>
            </w:r>
          </w:p>
          <w:p w:rsidR="003D6817" w:rsidRPr="000739EE" w:rsidRDefault="003D6817" w:rsidP="008552C1">
            <w:pPr>
              <w:ind w:left="36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1"/>
          <w:wAfter w:w="124" w:type="dxa"/>
          <w:trHeight w:val="2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(дата оказания поддержки)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(ИНН получателя поддержки)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(отчетный год)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(система налогообложения получателя поддержки)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(сумма оказанной поддержки, тыс. руб.)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6817" w:rsidRPr="000739EE" w:rsidTr="003045DE">
        <w:trPr>
          <w:gridAfter w:val="1"/>
          <w:wAfter w:w="12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(субъект Российской Федерации, в котором оказана поддержка)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(основной вид деятельности по ОКВЭД)</w:t>
            </w:r>
          </w:p>
        </w:tc>
      </w:tr>
      <w:tr w:rsidR="003D6817" w:rsidRPr="000739EE" w:rsidTr="003045DE">
        <w:trPr>
          <w:gridAfter w:val="1"/>
          <w:wAfter w:w="124" w:type="dxa"/>
          <w:trHeight w:val="16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3D681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1"/>
          <w:wAfter w:w="124" w:type="dxa"/>
          <w:trHeight w:val="13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315"/>
        </w:trPr>
        <w:tc>
          <w:tcPr>
            <w:tcW w:w="1384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Cs/>
                <w:sz w:val="26"/>
                <w:szCs w:val="26"/>
              </w:rPr>
              <w:t>II. Вид оказываемой поддержки:</w:t>
            </w: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1"/>
          <w:wAfter w:w="124" w:type="dxa"/>
          <w:trHeight w:val="1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орган исполнительной власти, реализующий программу поддержки/госкорпорация</w:t>
            </w:r>
          </w:p>
        </w:tc>
        <w:tc>
          <w:tcPr>
            <w:tcW w:w="12348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реализуемые в рамках программ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(указывается объем оказанной поддержки, тыс. руб.)</w:t>
            </w:r>
          </w:p>
        </w:tc>
      </w:tr>
      <w:tr w:rsidR="003D6817" w:rsidRPr="000739EE" w:rsidTr="003045DE">
        <w:trPr>
          <w:gridAfter w:val="2"/>
          <w:wAfter w:w="252" w:type="dxa"/>
          <w:trHeight w:val="14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Минэкономразвития России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Гранты на создание малой инновационной компании</w:t>
            </w:r>
          </w:p>
        </w:tc>
        <w:tc>
          <w:tcPr>
            <w:tcW w:w="15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Субсидия действующим инновационным компаниям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Грант начинающему малому предприятию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Микрофинансовый займ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Поручительство гарантийного фонда</w:t>
            </w:r>
          </w:p>
        </w:tc>
        <w:tc>
          <w:tcPr>
            <w:tcW w:w="10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Лизинг оборудования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Поддержка экспортно-ориентированных субъектов МСП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Субсидия на повышение энергоэффективности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Размещение в Бизнес-инкубаторе или Технопарке*,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br/>
              <w:t>кв.м.</w:t>
            </w:r>
          </w:p>
        </w:tc>
      </w:tr>
      <w:tr w:rsidR="003D6817" w:rsidRPr="000739EE" w:rsidTr="003045DE">
        <w:trPr>
          <w:gridAfter w:val="2"/>
          <w:wAfter w:w="252" w:type="dxa"/>
          <w:trHeight w:val="39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12348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Выплата безработным гражданам, открывающим собственное дело**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br/>
              <w:t>(58,8 тыс. руб.)</w:t>
            </w:r>
          </w:p>
        </w:tc>
      </w:tr>
      <w:tr w:rsidR="003D6817" w:rsidRPr="000739EE" w:rsidTr="003045DE">
        <w:trPr>
          <w:gridAfter w:val="2"/>
          <w:wAfter w:w="252" w:type="dxa"/>
          <w:trHeight w:val="3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48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7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Минсельхоз России</w:t>
            </w:r>
          </w:p>
        </w:tc>
        <w:tc>
          <w:tcPr>
            <w:tcW w:w="46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гражданам ведущим личное подсобное хозяйство по кредитным договорам, заключенным: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КФХ и ИП по кредитным договорам, заключенным: 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с/х потребительским кооперативам по кредитным договорам заключенным: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поддержку отдельных отраслей сельского хозяйства</w:t>
            </w:r>
          </w:p>
        </w:tc>
      </w:tr>
      <w:tr w:rsidR="003D6817" w:rsidRPr="000739EE" w:rsidTr="003045DE">
        <w:trPr>
          <w:gridAfter w:val="2"/>
          <w:wAfter w:w="252" w:type="dxa"/>
          <w:trHeight w:val="22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2-х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5 лет (приобретение с/х техники и т.п.)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5 лет (туризм)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5 лет (на приобретение машин, и других уст-в, утвержденных Минсельхозом России)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                        до 2 лет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5 лет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до 8 лет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          до 2 лет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        до 5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на срок                        до 8 лет</w:t>
            </w:r>
          </w:p>
        </w:tc>
        <w:tc>
          <w:tcPr>
            <w:tcW w:w="269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40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229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Минобрнауки России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ind w:left="-91"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УМНИК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ind w:lef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ФАРМА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ind w:left="-95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СОФТ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ЭКСПОРТ</w:t>
            </w:r>
            <w:r w:rsidR="008552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НИОКР по практическому применению разработок, выполняемых в научно-образовательных центрах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Выполнение НИОКР малыми инновационными компаниями в рамках международных программ ЕС</w:t>
            </w:r>
          </w:p>
        </w:tc>
      </w:tr>
      <w:tr w:rsidR="003D6817" w:rsidRPr="000739EE" w:rsidTr="003045DE">
        <w:trPr>
          <w:gridAfter w:val="2"/>
          <w:wAfter w:w="252" w:type="dxa"/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35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ГК Внешэкономбанк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(через ОАО </w:t>
            </w:r>
            <w:r w:rsidR="003516AD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МСП Банк</w:t>
            </w:r>
            <w:r w:rsidR="003516A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Цели оказания поддержки / виды поддержки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Кредит банка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Микрозайм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Имущество в лизинг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Факторинговые услуги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</w:tr>
      <w:tr w:rsidR="003D6817" w:rsidRPr="000739EE" w:rsidTr="003045DE">
        <w:trPr>
          <w:gridAfter w:val="2"/>
          <w:wAfter w:w="252" w:type="dxa"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производства и обновление основных средств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Реализация инновационных проектов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Реализация энергоэффективных проектов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31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360"/>
        </w:trPr>
        <w:tc>
          <w:tcPr>
            <w:tcW w:w="1573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* указывается площадь помещений, предоставленных в аренду</w:t>
            </w:r>
          </w:p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** Вопрос об источниках и объемах финансирования данного мероприятия в 2012 году в настоящее время обсуждается</w:t>
            </w:r>
          </w:p>
        </w:tc>
      </w:tr>
      <w:tr w:rsidR="003D6817" w:rsidRPr="000739EE" w:rsidTr="003045DE">
        <w:trPr>
          <w:gridAfter w:val="1"/>
          <w:wAfter w:w="124" w:type="dxa"/>
          <w:trHeight w:val="1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315"/>
        </w:trPr>
        <w:tc>
          <w:tcPr>
            <w:tcW w:w="1384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III. Основные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7" w:rsidRPr="000739EE" w:rsidTr="003045DE">
        <w:trPr>
          <w:trHeight w:val="6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измер.</w:t>
            </w:r>
          </w:p>
        </w:tc>
        <w:tc>
          <w:tcPr>
            <w:tcW w:w="26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 оказания поддержки)</w:t>
            </w:r>
          </w:p>
        </w:tc>
        <w:tc>
          <w:tcPr>
            <w:tcW w:w="25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(Первый год после оказания поддержки)</w:t>
            </w:r>
          </w:p>
        </w:tc>
        <w:tc>
          <w:tcPr>
            <w:tcW w:w="21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(Второй год после оказания 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поддержки)</w:t>
            </w:r>
          </w:p>
        </w:tc>
      </w:tr>
      <w:tr w:rsidR="003D6817" w:rsidRPr="000739EE" w:rsidTr="003045DE">
        <w:trPr>
          <w:gridAfter w:val="2"/>
          <w:wAfter w:w="252" w:type="dxa"/>
          <w:trHeight w:val="56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География поставок (кол-во субъектов РФ в которые осуществляются поставки товаров, работ, услуг)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объем налогов, уплаченных в бюджеты всех </w:t>
            </w: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уровней (без НДС и акцизов)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4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привлеченные заемные (кредитные)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из них: привлечено в рамках программ государственной поддержки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315"/>
        </w:trPr>
        <w:tc>
          <w:tcPr>
            <w:tcW w:w="1384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bCs/>
                <w:sz w:val="26"/>
                <w:szCs w:val="26"/>
              </w:rPr>
              <w:t>IV. Дополнительные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trHeight w:val="15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5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6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 оказания поддержки)</w:t>
            </w:r>
          </w:p>
        </w:tc>
        <w:tc>
          <w:tcPr>
            <w:tcW w:w="25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(Первый год после оказания поддержки)</w:t>
            </w:r>
          </w:p>
        </w:tc>
        <w:tc>
          <w:tcPr>
            <w:tcW w:w="212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(Второй год после оказания поддержки)</w:t>
            </w:r>
          </w:p>
        </w:tc>
      </w:tr>
      <w:tr w:rsidR="003D6817" w:rsidRPr="000739EE" w:rsidTr="003045DE">
        <w:trPr>
          <w:gridAfter w:val="2"/>
          <w:wAfter w:w="252" w:type="dxa"/>
          <w:trHeight w:val="56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6817" w:rsidRPr="000739EE" w:rsidTr="003045DE">
        <w:trPr>
          <w:gridAfter w:val="2"/>
          <w:wAfter w:w="252" w:type="dxa"/>
          <w:trHeight w:val="255"/>
        </w:trPr>
        <w:tc>
          <w:tcPr>
            <w:tcW w:w="1573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Заполняется субъектами малого и среднего предпринимательства занимающимися экспортом</w:t>
            </w:r>
          </w:p>
        </w:tc>
      </w:tr>
      <w:tr w:rsidR="003D6817" w:rsidRPr="000739EE" w:rsidTr="003045DE">
        <w:trPr>
          <w:gridAfter w:val="2"/>
          <w:wAfter w:w="252" w:type="dxa"/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Доля объема экспорта в общем объеме отгруженной продукции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240"/>
        </w:trPr>
        <w:tc>
          <w:tcPr>
            <w:tcW w:w="1573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Заполняется субъектами малого и среднего предпринимательства, занимающимися инновациями</w:t>
            </w:r>
          </w:p>
        </w:tc>
      </w:tr>
      <w:tr w:rsidR="003D6817" w:rsidRPr="000739EE" w:rsidTr="003045DE">
        <w:trPr>
          <w:gridAfter w:val="2"/>
          <w:wAfter w:w="252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Отгружено инновационных товаров собственного производства (выполнено иновационных работ и услуг собственными силами)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 том числе: на изобретение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 том числе: на полезные модели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в том числе: на промышленные образцы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gridAfter w:val="2"/>
          <w:wAfter w:w="252" w:type="dxa"/>
          <w:trHeight w:val="240"/>
        </w:trPr>
        <w:tc>
          <w:tcPr>
            <w:tcW w:w="1573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Заполняется субъектами малого и среднего предпринимательства, получившим поддержку по программе энергоэффективности</w:t>
            </w:r>
          </w:p>
        </w:tc>
      </w:tr>
      <w:tr w:rsidR="003D6817" w:rsidRPr="000739EE" w:rsidTr="003045DE">
        <w:trPr>
          <w:gridAfter w:val="2"/>
          <w:wAfter w:w="252" w:type="dxa"/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Оценка экономии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6817" w:rsidRPr="008552C1" w:rsidRDefault="003D6817" w:rsidP="00855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817" w:rsidRPr="008552C1" w:rsidRDefault="003D6817" w:rsidP="00855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6817" w:rsidRPr="000739EE" w:rsidTr="003045DE">
        <w:trPr>
          <w:trHeight w:val="21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1"/>
          <w:wAfter w:w="124" w:type="dxa"/>
          <w:trHeight w:val="163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/                         /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After w:val="1"/>
          <w:wAfter w:w="124" w:type="dxa"/>
          <w:trHeight w:val="315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trHeight w:val="33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D6817" w:rsidRPr="000739EE" w:rsidRDefault="003D6817" w:rsidP="003D6817">
      <w:pPr>
        <w:pStyle w:val="Style4"/>
        <w:widowControl/>
        <w:spacing w:line="240" w:lineRule="auto"/>
        <w:jc w:val="both"/>
        <w:rPr>
          <w:sz w:val="26"/>
          <w:szCs w:val="26"/>
        </w:rPr>
        <w:sectPr w:rsidR="003D6817" w:rsidRPr="000739EE" w:rsidSect="00410E64">
          <w:type w:val="continuous"/>
          <w:pgSz w:w="16838" w:h="11906" w:orient="landscape"/>
          <w:pgMar w:top="397" w:right="397" w:bottom="426" w:left="397" w:header="709" w:footer="709" w:gutter="0"/>
          <w:cols w:space="708"/>
          <w:titlePg/>
          <w:docGrid w:linePitch="360"/>
        </w:sectPr>
      </w:pPr>
    </w:p>
    <w:p w:rsidR="003D6817" w:rsidRPr="003045DE" w:rsidRDefault="003D6817" w:rsidP="003045DE">
      <w:pPr>
        <w:pStyle w:val="Style4"/>
        <w:widowControl/>
        <w:tabs>
          <w:tab w:val="left" w:pos="4395"/>
          <w:tab w:val="left" w:pos="5387"/>
          <w:tab w:val="left" w:pos="5812"/>
        </w:tabs>
        <w:spacing w:line="240" w:lineRule="auto"/>
        <w:jc w:val="left"/>
        <w:rPr>
          <w:sz w:val="26"/>
          <w:szCs w:val="26"/>
        </w:rPr>
      </w:pPr>
      <w:r w:rsidRPr="000739EE">
        <w:rPr>
          <w:sz w:val="26"/>
          <w:szCs w:val="26"/>
        </w:rPr>
        <w:lastRenderedPageBreak/>
        <w:t xml:space="preserve">                                                                                              </w:t>
      </w:r>
      <w:r w:rsidRPr="003045DE">
        <w:rPr>
          <w:sz w:val="26"/>
          <w:szCs w:val="26"/>
        </w:rPr>
        <w:t>Приложение № 3</w:t>
      </w:r>
    </w:p>
    <w:p w:rsidR="003D6817" w:rsidRPr="003045DE" w:rsidRDefault="003D6817" w:rsidP="003D6817">
      <w:pPr>
        <w:tabs>
          <w:tab w:val="left" w:pos="4820"/>
        </w:tabs>
        <w:ind w:left="6096"/>
        <w:rPr>
          <w:rFonts w:ascii="Times New Roman" w:hAnsi="Times New Roman" w:cs="Times New Roman"/>
          <w:sz w:val="26"/>
          <w:szCs w:val="26"/>
        </w:rPr>
      </w:pPr>
      <w:r w:rsidRPr="003045DE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3045DE">
        <w:rPr>
          <w:rFonts w:ascii="Times New Roman" w:hAnsi="Times New Roman" w:cs="Times New Roman"/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Расчет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размера субсидии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 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_____</w:t>
      </w:r>
      <w:r w:rsidR="0058719E" w:rsidRPr="000739EE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0739EE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3D6817" w:rsidRPr="000739EE" w:rsidRDefault="003D6817" w:rsidP="003D681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(полное наименование субъекта малого и среднего предпринимательства)</w:t>
      </w:r>
    </w:p>
    <w:p w:rsidR="003D6817" w:rsidRPr="000739EE" w:rsidRDefault="003D6817" w:rsidP="003D6817">
      <w:pPr>
        <w:pStyle w:val="ConsPlusNonformat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ИНН _________________________________ р/сч № _____________________________</w:t>
      </w:r>
    </w:p>
    <w:p w:rsidR="003D6817" w:rsidRPr="000739EE" w:rsidRDefault="003D6817" w:rsidP="003D6817">
      <w:pPr>
        <w:pStyle w:val="ConsPlusNonformat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________________________________________________________________________</w:t>
      </w:r>
    </w:p>
    <w:p w:rsidR="003D6817" w:rsidRPr="000739EE" w:rsidRDefault="003D6817" w:rsidP="003D6817">
      <w:pPr>
        <w:pStyle w:val="ConsPlusNonformat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D6817" w:rsidRPr="000739EE" w:rsidRDefault="003D6817" w:rsidP="003D681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(наименование банка)</w:t>
      </w:r>
    </w:p>
    <w:p w:rsidR="003D6817" w:rsidRPr="000739EE" w:rsidRDefault="003D6817" w:rsidP="003D6817">
      <w:pPr>
        <w:pStyle w:val="ConsPlusNonformat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К/сч ________________________________ БИК_________________________________</w:t>
      </w:r>
    </w:p>
    <w:p w:rsidR="003D6817" w:rsidRPr="000739EE" w:rsidRDefault="003D6817" w:rsidP="003D6817">
      <w:pPr>
        <w:pStyle w:val="ConsPlusNonformat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Вид деятельности по </w:t>
      </w:r>
      <w:hyperlink r:id="rId52" w:history="1">
        <w:r w:rsidRPr="000739EE">
          <w:rPr>
            <w:rFonts w:ascii="Times New Roman" w:hAnsi="Times New Roman" w:cs="Times New Roman"/>
            <w:sz w:val="26"/>
            <w:szCs w:val="26"/>
          </w:rPr>
          <w:t>ОКВЭД</w:t>
        </w:r>
      </w:hyperlink>
      <w:r w:rsidRPr="000739EE"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</w:p>
    <w:p w:rsidR="003D6817" w:rsidRPr="000739EE" w:rsidRDefault="003D6817" w:rsidP="003D681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(указывается код с расшифровкой)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Цель приобретения имущества в лизинг ______________________________________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по договору финансовой аренды (лизинга) от ______________ № ______________,</w:t>
      </w:r>
    </w:p>
    <w:p w:rsidR="003D6817" w:rsidRPr="000739EE" w:rsidRDefault="003D6817" w:rsidP="000739E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заключенному с ___________________________________________________________</w:t>
      </w:r>
    </w:p>
    <w:p w:rsidR="003D6817" w:rsidRPr="000739EE" w:rsidRDefault="003D6817" w:rsidP="000739E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0739EE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0739EE">
        <w:rPr>
          <w:rFonts w:ascii="Times New Roman" w:hAnsi="Times New Roman" w:cs="Times New Roman"/>
          <w:sz w:val="26"/>
          <w:szCs w:val="26"/>
        </w:rPr>
        <w:t xml:space="preserve"> (наименование лизингодателя)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Дата предоставления имущества в лизинг ____________________________________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Сумма уплаченного первого взноса (аванса) ____________________ тыс. рублей.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Сумма договора лизинга _______________________________________ тыс. рублей.</w:t>
      </w: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Размер предоставляемой субсидии __________    _______________ рублей _____ копеек.</w:t>
      </w: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(прописью) </w:t>
      </w:r>
    </w:p>
    <w:p w:rsidR="000739EE" w:rsidRDefault="000739EE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</w:t>
      </w:r>
      <w:r w:rsidR="00C02FC4" w:rsidRPr="000739EE">
        <w:rPr>
          <w:rFonts w:ascii="Times New Roman" w:hAnsi="Times New Roman" w:cs="Times New Roman"/>
          <w:sz w:val="26"/>
          <w:szCs w:val="26"/>
        </w:rPr>
        <w:t>90% уплаченного первого взноса (аванса), но не более 1 млн. рублей и не более 30 % от суммы договора лизинга</w:t>
      </w:r>
      <w:r w:rsidRPr="000739EE">
        <w:rPr>
          <w:rFonts w:ascii="Times New Roman" w:hAnsi="Times New Roman" w:cs="Times New Roman"/>
          <w:sz w:val="26"/>
          <w:szCs w:val="26"/>
        </w:rPr>
        <w:t>).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4726"/>
        <w:gridCol w:w="344"/>
        <w:gridCol w:w="140"/>
        <w:gridCol w:w="65"/>
        <w:gridCol w:w="4614"/>
        <w:gridCol w:w="248"/>
        <w:gridCol w:w="36"/>
      </w:tblGrid>
      <w:tr w:rsidR="003D6817" w:rsidRPr="000739EE" w:rsidTr="003045DE">
        <w:trPr>
          <w:gridBefore w:val="1"/>
          <w:gridAfter w:val="1"/>
          <w:wBefore w:w="34" w:type="dxa"/>
          <w:wAfter w:w="36" w:type="dxa"/>
        </w:trPr>
        <w:tc>
          <w:tcPr>
            <w:tcW w:w="5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организации, индивидуальный предприниматель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____________     _____________________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     (подпись                             Ф.И.О.)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Дата          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_________    ________________________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 (подпись,                              Ф.И.О.)</w:t>
            </w:r>
          </w:p>
        </w:tc>
      </w:tr>
      <w:tr w:rsidR="003D6817" w:rsidRPr="000739EE" w:rsidTr="003045DE">
        <w:trPr>
          <w:gridBefore w:val="1"/>
          <w:gridAfter w:val="1"/>
          <w:wBefore w:w="34" w:type="dxa"/>
          <w:wAfter w:w="36" w:type="dxa"/>
        </w:trPr>
        <w:tc>
          <w:tcPr>
            <w:tcW w:w="101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6817" w:rsidRPr="000739EE" w:rsidRDefault="003D6817" w:rsidP="008552C1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По состоянию на ___ ___________ 20___ просроченной задолженности по уплате лизинговых платежей не имеется. Организация-лизингодатель __________________________ претензий к лизингополучателю не имеет.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rPr>
          <w:gridBefore w:val="1"/>
          <w:gridAfter w:val="1"/>
          <w:wBefore w:w="34" w:type="dxa"/>
          <w:wAfter w:w="36" w:type="dxa"/>
        </w:trPr>
        <w:tc>
          <w:tcPr>
            <w:tcW w:w="5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Руководитель лизинговой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   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______________________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 (подпись,                            Ф.И.О.)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Дата           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Лизинговой  организации 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    _____________________</w:t>
            </w:r>
          </w:p>
          <w:p w:rsidR="003D6817" w:rsidRPr="000739EE" w:rsidRDefault="003D6817" w:rsidP="008552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    (подпись,                         Ф.И.О.)</w:t>
            </w:r>
          </w:p>
        </w:tc>
      </w:tr>
      <w:tr w:rsidR="003D6817" w:rsidRPr="000739EE" w:rsidTr="003045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284" w:type="dxa"/>
        </w:trPr>
        <w:tc>
          <w:tcPr>
            <w:tcW w:w="9923" w:type="dxa"/>
            <w:gridSpan w:val="6"/>
          </w:tcPr>
          <w:p w:rsidR="003D6817" w:rsidRPr="000739EE" w:rsidRDefault="003D6817" w:rsidP="008552C1">
            <w:pPr>
              <w:pStyle w:val="af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Согласована сумма субсидии ______________________ рублей _____ копеек.</w:t>
            </w:r>
          </w:p>
          <w:p w:rsidR="003D6817" w:rsidRPr="000739EE" w:rsidRDefault="003D6817" w:rsidP="008552C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284" w:type="dxa"/>
        </w:trPr>
        <w:tc>
          <w:tcPr>
            <w:tcW w:w="4760" w:type="dxa"/>
            <w:gridSpan w:val="2"/>
          </w:tcPr>
          <w:p w:rsidR="003D6817" w:rsidRPr="000739EE" w:rsidRDefault="003D6817" w:rsidP="008552C1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</w:p>
          <w:p w:rsidR="003D6817" w:rsidRPr="000739EE" w:rsidRDefault="007741C5" w:rsidP="008552C1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3D6817" w:rsidRPr="000739EE">
              <w:rPr>
                <w:sz w:val="26"/>
                <w:szCs w:val="26"/>
              </w:rPr>
              <w:t xml:space="preserve"> администрации Павловского  муниципального района</w:t>
            </w:r>
          </w:p>
          <w:p w:rsidR="003D6817" w:rsidRPr="000739EE" w:rsidRDefault="003D6817" w:rsidP="008552C1">
            <w:pPr>
              <w:tabs>
                <w:tab w:val="left" w:pos="615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3D6817" w:rsidRPr="000739EE" w:rsidRDefault="003D6817" w:rsidP="008552C1">
            <w:pPr>
              <w:tabs>
                <w:tab w:val="left" w:pos="615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549" w:type="dxa"/>
            <w:gridSpan w:val="3"/>
          </w:tcPr>
          <w:p w:rsidR="003D6817" w:rsidRPr="000739EE" w:rsidRDefault="003D6817" w:rsidP="008552C1">
            <w:pPr>
              <w:pStyle w:val="af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4" w:type="dxa"/>
          </w:tcPr>
          <w:p w:rsidR="003D6817" w:rsidRPr="000739EE" w:rsidRDefault="003D6817" w:rsidP="008552C1">
            <w:pPr>
              <w:pStyle w:val="af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6817" w:rsidRPr="000739EE" w:rsidRDefault="003D6817" w:rsidP="008552C1">
            <w:pPr>
              <w:pStyle w:val="af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3D6817" w:rsidRPr="000739EE" w:rsidRDefault="003D6817" w:rsidP="008552C1">
            <w:pPr>
              <w:pStyle w:val="af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(подпись,  Ф.И.О.) </w:t>
            </w:r>
          </w:p>
          <w:p w:rsidR="003D6817" w:rsidRPr="000739EE" w:rsidRDefault="003D6817" w:rsidP="008552C1">
            <w:pPr>
              <w:pStyle w:val="af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817" w:rsidRPr="000739EE" w:rsidTr="003045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4" w:type="dxa"/>
        </w:trPr>
        <w:tc>
          <w:tcPr>
            <w:tcW w:w="5070" w:type="dxa"/>
            <w:gridSpan w:val="2"/>
          </w:tcPr>
          <w:p w:rsidR="003D6817" w:rsidRPr="003045DE" w:rsidRDefault="003D6817" w:rsidP="008552C1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3045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103" w:type="dxa"/>
            <w:gridSpan w:val="5"/>
          </w:tcPr>
          <w:p w:rsidR="003D6817" w:rsidRPr="003045DE" w:rsidRDefault="003D6817" w:rsidP="003045DE">
            <w:pPr>
              <w:keepNext/>
              <w:widowControl w:val="0"/>
              <w:tabs>
                <w:tab w:val="left" w:pos="1305"/>
                <w:tab w:val="right" w:pos="4887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3045D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Приложение № 4</w:t>
            </w:r>
          </w:p>
          <w:p w:rsidR="003D6817" w:rsidRPr="003045DE" w:rsidRDefault="003D6817" w:rsidP="000739EE">
            <w:pPr>
              <w:keepNext/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3045D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к Положению </w:t>
            </w:r>
            <w:r w:rsidRPr="003045DE">
              <w:rPr>
                <w:rFonts w:ascii="Times New Roman" w:hAnsi="Times New Roman" w:cs="Times New Roman"/>
                <w:sz w:val="26"/>
                <w:szCs w:val="26"/>
              </w:rPr>
      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</w:tbl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Соглашение № _____</w:t>
      </w: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между администрацией Павловского  муниципального образования и субъектом малого и среднего предпринимательства о предоставлении субсидии на компенсацию части затрат, связанных с уплатой первого взноса (аванса) при заключении договора (договоров) лизинга оборудования </w:t>
      </w:r>
    </w:p>
    <w:p w:rsidR="003D6817" w:rsidRPr="000739EE" w:rsidRDefault="003D6817" w:rsidP="003D6817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6817" w:rsidRPr="000739EE" w:rsidRDefault="003D6817" w:rsidP="003D681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 (городского округа) в лице _____________________________________________________________________,</w:t>
      </w:r>
    </w:p>
    <w:p w:rsidR="003D6817" w:rsidRPr="000739EE" w:rsidRDefault="003D6817" w:rsidP="003D681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действующего на основании ____________, (наименование нормативного правового акта) именуемый в дальнейшем Администрация, с одной стороны, и _______________________лице ______________________________________________, </w:t>
      </w:r>
    </w:p>
    <w:p w:rsidR="003D6817" w:rsidRPr="000739EE" w:rsidRDefault="003D6817" w:rsidP="003D681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ar27"/>
      <w:bookmarkEnd w:id="0"/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1.1.  На основании _________________ (наименование нормативного правового акта о предоставлении субсидии) Администрация предоставляет Получателю субсидию на компенсацию части затрат, связанных с уплатой первого взноса (аванса) по договору(ам) лизинга оборудования №________от___________20___г. ______________________________ ( сумма и предмет договора лизинга) 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1.2. Предоставление субсидии осуществляется в рамках реализации в 20__ году мероприятия____________________________ муниципальной программы ______________________, утвержденной _______________ , в пределах бюджетных средств. 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lastRenderedPageBreak/>
        <w:t>1.3.</w:t>
      </w:r>
      <w:bookmarkStart w:id="1" w:name="Par32"/>
      <w:bookmarkEnd w:id="1"/>
      <w:r w:rsidRPr="000739EE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0739EE">
        <w:rPr>
          <w:rFonts w:ascii="Times New Roman" w:hAnsi="Times New Roman" w:cs="Times New Roman"/>
          <w:color w:val="000000"/>
          <w:sz w:val="26"/>
          <w:szCs w:val="26"/>
        </w:rPr>
        <w:t xml:space="preserve">Субсидия предоставляется на возмещение затрат субъектов малого и среднего предпринимательства по уплате первого взноса (аванса) при заключении не ранее 01.01.2014 года договоров лизинга оборудования (за исключением договоров сублизинга), включая затраты на монтаж оборудования, в размере </w:t>
      </w:r>
      <w:r w:rsidR="00C02FC4" w:rsidRPr="000739EE">
        <w:rPr>
          <w:rFonts w:ascii="Times New Roman" w:hAnsi="Times New Roman" w:cs="Times New Roman"/>
          <w:sz w:val="26"/>
          <w:szCs w:val="26"/>
        </w:rPr>
        <w:t>90% уплаченного первого взноса (аванса), но не более 1 млн. рублей и не более 30 % от суммы договора лизинга</w:t>
      </w:r>
      <w:r w:rsidRPr="000739EE">
        <w:rPr>
          <w:rStyle w:val="FontStyle14"/>
          <w:color w:val="000000"/>
          <w:spacing w:val="0"/>
          <w:sz w:val="26"/>
          <w:szCs w:val="26"/>
        </w:rPr>
        <w:t>.</w:t>
      </w:r>
    </w:p>
    <w:p w:rsidR="0058719E" w:rsidRPr="000739EE" w:rsidRDefault="0058719E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9"/>
      <w:bookmarkStart w:id="3" w:name="Par44"/>
      <w:bookmarkEnd w:id="2"/>
      <w:bookmarkEnd w:id="3"/>
      <w:r w:rsidRPr="000739EE">
        <w:rPr>
          <w:rFonts w:ascii="Times New Roman" w:hAnsi="Times New Roman" w:cs="Times New Roman"/>
          <w:sz w:val="26"/>
          <w:szCs w:val="26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2.3. Получатель обязуется выполнять следующие условия:</w:t>
      </w:r>
    </w:p>
    <w:p w:rsidR="003D6817" w:rsidRPr="000739EE" w:rsidRDefault="003516AD" w:rsidP="003516AD">
      <w:pPr>
        <w:pStyle w:val="Style6"/>
        <w:tabs>
          <w:tab w:val="left" w:pos="1066"/>
        </w:tabs>
        <w:spacing w:before="240"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D6817" w:rsidRPr="000739EE">
        <w:rPr>
          <w:sz w:val="26"/>
          <w:szCs w:val="26"/>
        </w:rPr>
        <w:t>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3D6817" w:rsidRPr="000739EE" w:rsidRDefault="003516AD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D6817" w:rsidRPr="000739EE">
        <w:rPr>
          <w:rFonts w:ascii="Times New Roman" w:hAnsi="Times New Roman" w:cs="Times New Roman"/>
          <w:sz w:val="26"/>
          <w:szCs w:val="26"/>
        </w:rPr>
        <w:t> создать не менее ____ рабочих мест;</w:t>
      </w:r>
    </w:p>
    <w:p w:rsidR="003D6817" w:rsidRPr="000739EE" w:rsidRDefault="003516AD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Par36"/>
      <w:bookmarkStart w:id="5" w:name="Par38"/>
      <w:bookmarkEnd w:id="4"/>
      <w:bookmarkEnd w:id="5"/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3D6817" w:rsidRPr="000739EE">
        <w:rPr>
          <w:rFonts w:ascii="Times New Roman" w:hAnsi="Times New Roman" w:cs="Times New Roman"/>
          <w:sz w:val="26"/>
          <w:szCs w:val="26"/>
        </w:rPr>
        <w:t> п</w:t>
      </w:r>
      <w:r w:rsidR="003D6817" w:rsidRPr="000739EE">
        <w:rPr>
          <w:rFonts w:ascii="Times New Roman" w:eastAsia="Calibri" w:hAnsi="Times New Roman" w:cs="Times New Roman"/>
          <w:sz w:val="26"/>
          <w:szCs w:val="26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6" w:name="Par50"/>
      <w:bookmarkEnd w:id="6"/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3. Сумма субсидии и порядок ее предоставления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3.1  Администрация предоставляет Получателю Субсидию в общем размере ________ рублей ____ копеек (НДС не облагается), в том числе из них за счет средств муниципального бюджета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0739EE">
          <w:rPr>
            <w:rFonts w:ascii="Times New Roman" w:hAnsi="Times New Roman" w:cs="Times New Roman"/>
            <w:sz w:val="26"/>
            <w:szCs w:val="26"/>
          </w:rPr>
          <w:t xml:space="preserve">разделе </w:t>
        </w:r>
      </w:hyperlink>
      <w:r w:rsidRPr="000739EE">
        <w:rPr>
          <w:rFonts w:ascii="Times New Roman" w:hAnsi="Times New Roman" w:cs="Times New Roman"/>
          <w:sz w:val="26"/>
          <w:szCs w:val="26"/>
        </w:rPr>
        <w:t xml:space="preserve"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</w:t>
      </w:r>
      <w:r w:rsidRPr="000739EE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казначейским исполнением муниципального бюджета. 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3.3  Обязательство Администрации по перечислению Субсидии исчисляется текущим финансовым годом. Срок оказания поддержки в 2016 году в рамках реализации мероприятия ___________ подпрограммы __________ муниципальной программы _________</w:t>
      </w:r>
      <w:r w:rsidR="003516AD">
        <w:rPr>
          <w:rFonts w:ascii="Times New Roman" w:hAnsi="Times New Roman" w:cs="Times New Roman"/>
          <w:sz w:val="26"/>
          <w:szCs w:val="26"/>
        </w:rPr>
        <w:t xml:space="preserve">до </w:t>
      </w:r>
      <w:r w:rsidRPr="000739EE">
        <w:rPr>
          <w:rFonts w:ascii="Times New Roman" w:hAnsi="Times New Roman" w:cs="Times New Roman"/>
          <w:sz w:val="26"/>
          <w:szCs w:val="26"/>
        </w:rPr>
        <w:t xml:space="preserve"> 31.12.2016.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7" w:name="Par61"/>
      <w:bookmarkStart w:id="8" w:name="Par68"/>
      <w:bookmarkEnd w:id="7"/>
      <w:bookmarkEnd w:id="8"/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акты.</w:t>
      </w:r>
    </w:p>
    <w:p w:rsidR="003D6817" w:rsidRPr="000739EE" w:rsidRDefault="0058719E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 </w:t>
      </w:r>
      <w:r w:rsidR="003D6817" w:rsidRPr="000739EE">
        <w:rPr>
          <w:rFonts w:ascii="Times New Roman" w:hAnsi="Times New Roman" w:cs="Times New Roman"/>
          <w:sz w:val="26"/>
          <w:szCs w:val="26"/>
        </w:rPr>
        <w:t xml:space="preserve">4.3. Ответственность за достоверность сведений, содержащихся в представленных в Администрацию  документах и соблюдение условий предоставления субсидий, установленных </w:t>
      </w:r>
      <w:hyperlink r:id="rId53" w:history="1">
        <w:r w:rsidR="003D6817" w:rsidRPr="000739EE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="003D6817" w:rsidRPr="000739EE">
        <w:rPr>
          <w:rFonts w:ascii="Times New Roman" w:hAnsi="Times New Roman" w:cs="Times New Roman"/>
          <w:sz w:val="26"/>
          <w:szCs w:val="26"/>
        </w:rPr>
        <w:t>, возлагается на Получателя.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5. Контроль за соблюдением условий, целей и порядка предоставления субсидий 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5.2. Получатель согласен на осуществление Администрацией и органами </w:t>
      </w:r>
      <w:r w:rsidRPr="000739EE">
        <w:rPr>
          <w:rFonts w:ascii="Times New Roman" w:hAnsi="Times New Roman" w:cs="Times New Roman"/>
          <w:sz w:val="26"/>
          <w:szCs w:val="26"/>
        </w:rPr>
        <w:lastRenderedPageBreak/>
        <w:t>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5.3. Предоставление субсидий Получателю прекращается в случае выявления Администрацией и органами государственного</w:t>
      </w:r>
      <w:r w:rsidR="003516AD">
        <w:rPr>
          <w:rFonts w:ascii="Times New Roman" w:hAnsi="Times New Roman" w:cs="Times New Roman"/>
          <w:sz w:val="26"/>
          <w:szCs w:val="26"/>
        </w:rPr>
        <w:t xml:space="preserve"> </w:t>
      </w:r>
      <w:r w:rsidR="003516AD" w:rsidRPr="000739EE">
        <w:rPr>
          <w:rFonts w:ascii="Times New Roman" w:hAnsi="Times New Roman" w:cs="Times New Roman"/>
          <w:sz w:val="26"/>
          <w:szCs w:val="26"/>
        </w:rPr>
        <w:t>(муниципального)</w:t>
      </w:r>
      <w:r w:rsidRPr="000739EE">
        <w:rPr>
          <w:rFonts w:ascii="Times New Roman" w:hAnsi="Times New Roman" w:cs="Times New Roman"/>
          <w:sz w:val="26"/>
          <w:szCs w:val="26"/>
        </w:rPr>
        <w:t xml:space="preserve">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5.4. В случае неисполнения либо ненадлежащего исполнения </w:t>
      </w:r>
      <w:hyperlink w:anchor="Par36" w:history="1">
        <w:r w:rsidRPr="000739EE">
          <w:rPr>
            <w:rFonts w:ascii="Times New Roman" w:hAnsi="Times New Roman" w:cs="Times New Roman"/>
            <w:sz w:val="26"/>
            <w:szCs w:val="26"/>
          </w:rPr>
          <w:t>пункта 2.3</w:t>
        </w:r>
      </w:hyperlink>
      <w:r w:rsidRPr="000739EE">
        <w:rPr>
          <w:rFonts w:ascii="Times New Roman" w:hAnsi="Times New Roman" w:cs="Times New Roman"/>
          <w:sz w:val="26"/>
          <w:szCs w:val="26"/>
        </w:rPr>
        <w:t xml:space="preserve">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6. Порядок возврата субсидии</w:t>
      </w:r>
      <w:bookmarkStart w:id="9" w:name="Par76"/>
      <w:bookmarkEnd w:id="9"/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6.1. </w:t>
      </w:r>
      <w:r w:rsidRPr="000739EE">
        <w:rPr>
          <w:rFonts w:ascii="Times New Roman" w:eastAsia="Calibri" w:hAnsi="Times New Roman" w:cs="Times New Roman"/>
          <w:sz w:val="26"/>
          <w:szCs w:val="26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39EE">
        <w:rPr>
          <w:rFonts w:ascii="Times New Roman" w:eastAsia="Calibri" w:hAnsi="Times New Roman" w:cs="Times New Roman"/>
          <w:sz w:val="26"/>
          <w:szCs w:val="26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6.2.</w:t>
      </w:r>
      <w:r w:rsidRPr="000739EE">
        <w:rPr>
          <w:rFonts w:ascii="Times New Roman" w:eastAsia="Calibri" w:hAnsi="Times New Roman" w:cs="Times New Roman"/>
          <w:sz w:val="26"/>
          <w:szCs w:val="26"/>
        </w:rPr>
        <w:t xml:space="preserve"> 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39EE">
        <w:rPr>
          <w:rFonts w:ascii="Times New Roman" w:eastAsia="Calibri" w:hAnsi="Times New Roman" w:cs="Times New Roman"/>
          <w:sz w:val="26"/>
          <w:szCs w:val="26"/>
        </w:rPr>
        <w:t>Субсидии подлежат возврату получателем в течение 10 рабочих дней с даты получения требования.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39EE">
        <w:rPr>
          <w:rFonts w:ascii="Times New Roman" w:eastAsia="Calibri" w:hAnsi="Times New Roman" w:cs="Times New Roman"/>
          <w:sz w:val="26"/>
          <w:szCs w:val="26"/>
        </w:rPr>
        <w:t>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3D6817" w:rsidRPr="000739EE" w:rsidRDefault="003D6817" w:rsidP="003D6817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D6817" w:rsidRPr="000739EE" w:rsidRDefault="003D6817" w:rsidP="003D6817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7. Срок действия Соглашения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7</w:t>
      </w:r>
      <w:r w:rsidRPr="000739EE">
        <w:rPr>
          <w:rFonts w:ascii="Times New Roman" w:eastAsia="Calibri" w:hAnsi="Times New Roman" w:cs="Times New Roman"/>
          <w:sz w:val="26"/>
          <w:szCs w:val="26"/>
        </w:rPr>
        <w:t>.1. Соглашение вступает в силу с момента его подписания сторонами и действует</w:t>
      </w:r>
      <w:r w:rsidR="0058719E" w:rsidRPr="000739E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739EE">
        <w:rPr>
          <w:rFonts w:ascii="Times New Roman" w:eastAsia="Calibri" w:hAnsi="Times New Roman" w:cs="Times New Roman"/>
          <w:sz w:val="26"/>
          <w:szCs w:val="26"/>
        </w:rPr>
        <w:t>в части срока оказания поддержки до 31.12.2016</w:t>
      </w:r>
      <w:r w:rsidR="003516AD">
        <w:rPr>
          <w:rFonts w:ascii="Times New Roman" w:eastAsia="Calibri" w:hAnsi="Times New Roman" w:cs="Times New Roman"/>
          <w:sz w:val="26"/>
          <w:szCs w:val="26"/>
        </w:rPr>
        <w:t>г.</w:t>
      </w:r>
      <w:r w:rsidRPr="000739EE">
        <w:rPr>
          <w:rFonts w:ascii="Times New Roman" w:eastAsia="Calibri" w:hAnsi="Times New Roman" w:cs="Times New Roman"/>
          <w:sz w:val="26"/>
          <w:szCs w:val="26"/>
        </w:rPr>
        <w:t xml:space="preserve">, а по </w:t>
      </w:r>
      <w:r w:rsidRPr="000739EE">
        <w:rPr>
          <w:rFonts w:ascii="Times New Roman" w:hAnsi="Times New Roman" w:cs="Times New Roman"/>
          <w:sz w:val="26"/>
          <w:szCs w:val="26"/>
        </w:rPr>
        <w:t xml:space="preserve">обязательствам, </w:t>
      </w:r>
      <w:r w:rsidRPr="000739EE">
        <w:rPr>
          <w:rFonts w:ascii="Times New Roman" w:hAnsi="Times New Roman" w:cs="Times New Roman"/>
          <w:sz w:val="26"/>
          <w:szCs w:val="26"/>
        </w:rPr>
        <w:lastRenderedPageBreak/>
        <w:t>установленным пунктом 2.3 настоящего Соглашения – до 01.04.2019</w:t>
      </w:r>
      <w:r w:rsidR="003516AD">
        <w:rPr>
          <w:rFonts w:ascii="Times New Roman" w:hAnsi="Times New Roman" w:cs="Times New Roman"/>
          <w:sz w:val="26"/>
          <w:szCs w:val="26"/>
        </w:rPr>
        <w:t xml:space="preserve"> г.</w:t>
      </w:r>
      <w:r w:rsidRPr="000739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3D6817" w:rsidRPr="000739EE" w:rsidRDefault="003D6817" w:rsidP="005871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D6817" w:rsidRPr="000739EE" w:rsidRDefault="003D6817" w:rsidP="003D6817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3D6817" w:rsidRPr="000739EE" w:rsidTr="003045DE">
        <w:tc>
          <w:tcPr>
            <w:tcW w:w="4543" w:type="dxa"/>
            <w:hideMark/>
          </w:tcPr>
          <w:p w:rsidR="003D6817" w:rsidRPr="000739EE" w:rsidRDefault="003D6817" w:rsidP="008552C1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Администрация:</w:t>
            </w:r>
          </w:p>
          <w:p w:rsidR="003D6817" w:rsidRPr="000739EE" w:rsidRDefault="003D6817" w:rsidP="008552C1">
            <w:pPr>
              <w:pStyle w:val="af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Наименование: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Адрес: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Телефон /факс: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ИНН/КПП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 xml:space="preserve">Банк: 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Лицевой счёт: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Расчётный счёт: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БИК: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ОКТМО: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Глава администрации ______________ муниципального района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_____________ / ______________</w:t>
            </w:r>
          </w:p>
          <w:p w:rsidR="003D6817" w:rsidRPr="000739EE" w:rsidRDefault="003D6817" w:rsidP="008552C1">
            <w:pPr>
              <w:pStyle w:val="a3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 xml:space="preserve">  (подпись)                               (Ф.И.О.)</w:t>
            </w:r>
          </w:p>
          <w:p w:rsidR="003D6817" w:rsidRDefault="003D6817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М.П.</w:t>
            </w: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E36388" w:rsidRDefault="00E36388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3045DE" w:rsidRPr="000739EE" w:rsidRDefault="003045DE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4535" w:type="dxa"/>
            <w:tcBorders>
              <w:left w:val="nil"/>
            </w:tcBorders>
            <w:hideMark/>
          </w:tcPr>
          <w:p w:rsidR="003D6817" w:rsidRPr="000739EE" w:rsidRDefault="003D6817" w:rsidP="008552C1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Получатель: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Наименование: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Адрес: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Телефон /факс: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ИНН/КПП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 xml:space="preserve">Банк: 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Лицевой счёт: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Расчётный счёт: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БИК: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ОКТМО:</w:t>
            </w:r>
          </w:p>
          <w:p w:rsidR="003D6817" w:rsidRPr="000739EE" w:rsidRDefault="003D6817" w:rsidP="008552C1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Должность уполномоченного лица Получателя, подписывающего Соглашение</w:t>
            </w:r>
          </w:p>
          <w:p w:rsidR="003D6817" w:rsidRPr="000739EE" w:rsidRDefault="003D6817" w:rsidP="008552C1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>_____________ / ______________</w:t>
            </w:r>
          </w:p>
          <w:p w:rsidR="003D6817" w:rsidRPr="000739EE" w:rsidRDefault="003D6817" w:rsidP="008552C1">
            <w:pPr>
              <w:pStyle w:val="a3"/>
              <w:rPr>
                <w:sz w:val="26"/>
                <w:szCs w:val="26"/>
              </w:rPr>
            </w:pPr>
            <w:r w:rsidRPr="000739EE">
              <w:rPr>
                <w:sz w:val="26"/>
                <w:szCs w:val="26"/>
              </w:rPr>
              <w:t xml:space="preserve">   (подпись)                         (Ф.И.О.)</w:t>
            </w:r>
          </w:p>
          <w:p w:rsidR="003D6817" w:rsidRPr="000739EE" w:rsidRDefault="003D6817" w:rsidP="008552C1">
            <w:pPr>
              <w:pStyle w:val="af3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  <w:r w:rsidRPr="000739EE">
              <w:rPr>
                <w:sz w:val="26"/>
                <w:szCs w:val="26"/>
              </w:rPr>
              <w:t>М.П.</w:t>
            </w:r>
          </w:p>
        </w:tc>
      </w:tr>
    </w:tbl>
    <w:p w:rsidR="003045DE" w:rsidRDefault="003045DE" w:rsidP="003045D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3045DE" w:rsidRDefault="00E36388" w:rsidP="00E36388">
      <w:pPr>
        <w:keepNext/>
        <w:widowControl w:val="0"/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3045DE" w:rsidRPr="00FE1FEE" w:rsidRDefault="003045DE" w:rsidP="00FE1FEE">
      <w:pPr>
        <w:keepNext/>
        <w:widowControl w:val="0"/>
        <w:tabs>
          <w:tab w:val="left" w:pos="5103"/>
          <w:tab w:val="left" w:pos="5595"/>
          <w:tab w:val="right" w:pos="9887"/>
        </w:tabs>
        <w:autoSpaceDE w:val="0"/>
        <w:autoSpaceDN w:val="0"/>
        <w:adjustRightInd w:val="0"/>
        <w:spacing w:after="0"/>
        <w:ind w:left="5387" w:hanging="6096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</w:t>
      </w:r>
      <w:r w:rsidRPr="00FE1FEE">
        <w:rPr>
          <w:rFonts w:ascii="Times New Roman" w:hAnsi="Times New Roman" w:cs="Times New Roman"/>
          <w:snapToGrid w:val="0"/>
          <w:sz w:val="26"/>
          <w:szCs w:val="26"/>
        </w:rPr>
        <w:t>Приложение № 5</w:t>
      </w:r>
    </w:p>
    <w:p w:rsidR="003045DE" w:rsidRPr="00FE1FEE" w:rsidRDefault="003045DE" w:rsidP="00FE1FEE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left="5387" w:hanging="6096"/>
        <w:rPr>
          <w:rFonts w:ascii="Times New Roman" w:hAnsi="Times New Roman" w:cs="Times New Roman"/>
          <w:snapToGrid w:val="0"/>
          <w:sz w:val="26"/>
          <w:szCs w:val="26"/>
        </w:rPr>
      </w:pPr>
      <w:r w:rsidRPr="00FE1FEE"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</w:t>
      </w:r>
      <w:r w:rsidR="00FE1FEE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FE1FEE">
        <w:rPr>
          <w:rFonts w:ascii="Times New Roman" w:hAnsi="Times New Roman" w:cs="Times New Roman"/>
          <w:snapToGrid w:val="0"/>
          <w:sz w:val="26"/>
          <w:szCs w:val="26"/>
        </w:rPr>
        <w:t>к Положению о предоставлении</w:t>
      </w:r>
    </w:p>
    <w:p w:rsidR="003045DE" w:rsidRPr="00FE1FEE" w:rsidRDefault="003045DE" w:rsidP="00FE1FEE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left="5387" w:hanging="6096"/>
        <w:rPr>
          <w:rFonts w:ascii="Times New Roman" w:hAnsi="Times New Roman" w:cs="Times New Roman"/>
          <w:sz w:val="26"/>
          <w:szCs w:val="26"/>
        </w:rPr>
      </w:pPr>
      <w:r w:rsidRPr="00FE1FEE"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 субсидий 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</w:t>
      </w:r>
    </w:p>
    <w:p w:rsidR="003045DE" w:rsidRDefault="003045DE" w:rsidP="003045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E36388" w:rsidRPr="000739EE" w:rsidRDefault="00E36388" w:rsidP="003045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Согласие</w:t>
      </w:r>
    </w:p>
    <w:p w:rsidR="003045DE" w:rsidRPr="000739EE" w:rsidRDefault="003045DE" w:rsidP="003045D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3045DE" w:rsidRPr="000739EE" w:rsidRDefault="003045DE" w:rsidP="003045D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(полное наименование субъекта малого и среднего предпринимательства)</w:t>
      </w:r>
    </w:p>
    <w:p w:rsidR="003045DE" w:rsidRPr="000739EE" w:rsidRDefault="003045DE" w:rsidP="003045DE">
      <w:pPr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в лице_________________________________, действующего на основании ____________________, в рамках рассмотрения заявления о предоставлении субсидии на  компенсацию части затрат, связанных с уплатой первого взноса (аванса) по договорам лизинга оборудования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Руководитель      _______________            ______________________________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                                  (подпись)                         (фамилия, имя, отчество)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Главный бухгалтер  _______________        _____________________________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                                  (подпись)                         (фамилия, имя, отчество)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М.П.          «___» __________ 20__ г.</w:t>
      </w: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Pr="003045DE" w:rsidRDefault="003045DE" w:rsidP="003045DE">
      <w:pPr>
        <w:pStyle w:val="ConsPlusNonformat"/>
        <w:tabs>
          <w:tab w:val="left" w:pos="5245"/>
          <w:tab w:val="left" w:pos="5387"/>
          <w:tab w:val="right" w:pos="9887"/>
        </w:tabs>
        <w:jc w:val="center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0739EE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739E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045DE">
        <w:rPr>
          <w:rFonts w:ascii="Times New Roman" w:hAnsi="Times New Roman" w:cs="Times New Roman"/>
          <w:snapToGrid w:val="0"/>
          <w:sz w:val="26"/>
          <w:szCs w:val="26"/>
        </w:rPr>
        <w:t>Приложение № 6</w:t>
      </w:r>
    </w:p>
    <w:p w:rsidR="003045DE" w:rsidRPr="003045DE" w:rsidRDefault="003045DE" w:rsidP="003045DE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ind w:left="5529"/>
        <w:rPr>
          <w:rFonts w:ascii="Times New Roman" w:hAnsi="Times New Roman" w:cs="Times New Roman"/>
          <w:sz w:val="26"/>
          <w:szCs w:val="26"/>
        </w:rPr>
      </w:pPr>
      <w:r w:rsidRPr="003045DE">
        <w:rPr>
          <w:rFonts w:ascii="Times New Roman" w:hAnsi="Times New Roman" w:cs="Times New Roman"/>
          <w:snapToGrid w:val="0"/>
          <w:sz w:val="26"/>
          <w:szCs w:val="26"/>
        </w:rPr>
        <w:t>к Положению о предоставлении субсидий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</w:t>
      </w:r>
    </w:p>
    <w:p w:rsidR="003045DE" w:rsidRPr="000739EE" w:rsidRDefault="003045DE" w:rsidP="003045D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jc w:val="right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Форма</w:t>
      </w:r>
    </w:p>
    <w:p w:rsidR="003045DE" w:rsidRPr="000739EE" w:rsidRDefault="003045DE" w:rsidP="003045D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739EE">
        <w:rPr>
          <w:rFonts w:ascii="Times New Roman" w:hAnsi="Times New Roman" w:cs="Times New Roman"/>
          <w:bCs/>
          <w:sz w:val="26"/>
          <w:szCs w:val="26"/>
        </w:rPr>
        <w:t>Заявление о соответствии вновь созданного юридического лица</w:t>
      </w:r>
      <w:r w:rsidRPr="000739EE">
        <w:rPr>
          <w:rFonts w:ascii="Times New Roman" w:hAnsi="Times New Roman" w:cs="Times New Roman"/>
          <w:bCs/>
          <w:sz w:val="26"/>
          <w:szCs w:val="26"/>
        </w:rPr>
        <w:br/>
        <w:t>и вновь зарегистрированного индивидуального предпринимателя</w:t>
      </w:r>
      <w:r w:rsidRPr="000739EE">
        <w:rPr>
          <w:rFonts w:ascii="Times New Roman" w:hAnsi="Times New Roman" w:cs="Times New Roman"/>
          <w:bCs/>
          <w:sz w:val="26"/>
          <w:szCs w:val="26"/>
        </w:rPr>
        <w:br/>
        <w:t>условиям отнесения к субъектам малого и среднего</w:t>
      </w:r>
      <w:r w:rsidRPr="000739EE">
        <w:rPr>
          <w:rFonts w:ascii="Times New Roman" w:hAnsi="Times New Roman" w:cs="Times New Roman"/>
          <w:bCs/>
          <w:sz w:val="26"/>
          <w:szCs w:val="26"/>
        </w:rPr>
        <w:br/>
        <w:t>предпринимательства, установленным Федеральным законом</w:t>
      </w:r>
      <w:r w:rsidRPr="000739EE">
        <w:rPr>
          <w:rFonts w:ascii="Times New Roman" w:hAnsi="Times New Roman" w:cs="Times New Roman"/>
          <w:bCs/>
          <w:sz w:val="26"/>
          <w:szCs w:val="26"/>
        </w:rPr>
        <w:br/>
        <w:t xml:space="preserve">от 24 июля 2007. № 209-ФЗ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0739EE">
        <w:rPr>
          <w:rFonts w:ascii="Times New Roman" w:hAnsi="Times New Roman" w:cs="Times New Roman"/>
          <w:bCs/>
          <w:sz w:val="26"/>
          <w:szCs w:val="26"/>
        </w:rPr>
        <w:t>О развитии малого и среднего</w:t>
      </w:r>
      <w:r w:rsidRPr="000739EE">
        <w:rPr>
          <w:rFonts w:ascii="Times New Roman" w:hAnsi="Times New Roman" w:cs="Times New Roman"/>
          <w:bCs/>
          <w:sz w:val="26"/>
          <w:szCs w:val="26"/>
        </w:rPr>
        <w:br/>
        <w:t>предпринимательства в Российской Федераци</w:t>
      </w:r>
      <w:r>
        <w:rPr>
          <w:rFonts w:ascii="Times New Roman" w:hAnsi="Times New Roman" w:cs="Times New Roman"/>
          <w:bCs/>
          <w:sz w:val="26"/>
          <w:szCs w:val="26"/>
        </w:rPr>
        <w:t>и»</w:t>
      </w:r>
    </w:p>
    <w:p w:rsidR="003045DE" w:rsidRPr="000739EE" w:rsidRDefault="003045DE" w:rsidP="003045D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045DE" w:rsidRPr="000739EE" w:rsidRDefault="003045DE" w:rsidP="003045DE">
      <w:pPr>
        <w:ind w:left="567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Настоящим заявляю, что  </w:t>
      </w:r>
    </w:p>
    <w:p w:rsidR="003045DE" w:rsidRPr="000739EE" w:rsidRDefault="003045DE" w:rsidP="003045DE">
      <w:pPr>
        <w:pBdr>
          <w:top w:val="single" w:sz="4" w:space="1" w:color="auto"/>
        </w:pBdr>
        <w:ind w:left="3232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0739EE">
        <w:rPr>
          <w:rFonts w:ascii="Times New Roman" w:hAnsi="Times New Roman" w:cs="Times New Roman"/>
          <w:sz w:val="26"/>
          <w:szCs w:val="26"/>
        </w:rPr>
        <w:sym w:font="Symbol" w:char="F02D"/>
      </w:r>
      <w:r w:rsidRPr="000739EE">
        <w:rPr>
          <w:rFonts w:ascii="Times New Roman" w:hAnsi="Times New Roman" w:cs="Times New Roman"/>
          <w:sz w:val="26"/>
          <w:szCs w:val="26"/>
        </w:rPr>
        <w:t xml:space="preserve"> при наличии) индивидуального предпринимателя)</w:t>
      </w:r>
    </w:p>
    <w:p w:rsidR="003045DE" w:rsidRPr="000739EE" w:rsidRDefault="003045DE" w:rsidP="003045DE">
      <w:pPr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ИНН:  </w:t>
      </w:r>
    </w:p>
    <w:p w:rsidR="003045DE" w:rsidRDefault="003045DE" w:rsidP="003045DE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3045DE" w:rsidRPr="000739EE" w:rsidRDefault="003045DE" w:rsidP="003045DE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 xml:space="preserve">дата государственной регистрации:  </w:t>
      </w:r>
    </w:p>
    <w:p w:rsidR="003045DE" w:rsidRPr="000739EE" w:rsidRDefault="003045DE" w:rsidP="003045DE">
      <w:pPr>
        <w:pBdr>
          <w:top w:val="single" w:sz="4" w:space="1" w:color="auto"/>
        </w:pBdr>
        <w:ind w:left="3754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rPr>
          <w:rFonts w:ascii="Times New Roman" w:hAnsi="Times New Roman" w:cs="Times New Roman"/>
          <w:sz w:val="26"/>
          <w:szCs w:val="26"/>
        </w:rPr>
      </w:pPr>
    </w:p>
    <w:p w:rsidR="003045DE" w:rsidRDefault="003045DE" w:rsidP="003045DE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:rsidR="003045DE" w:rsidRDefault="003045DE" w:rsidP="003045DE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spacing w:after="480"/>
        <w:jc w:val="both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lastRenderedPageBreak/>
        <w:t>соответствует условиям отнесения к субъектам малого и среднего предпринимательства, установленным Федеральным законом от 24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739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07.</w:t>
      </w:r>
      <w:r w:rsidRPr="000739EE">
        <w:rPr>
          <w:rFonts w:ascii="Times New Roman" w:hAnsi="Times New Roman" w:cs="Times New Roman"/>
          <w:sz w:val="26"/>
          <w:szCs w:val="26"/>
        </w:rPr>
        <w:t xml:space="preserve"> 2007 г. № 209-ФЗ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739EE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739EE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3045DE" w:rsidRPr="000739EE" w:rsidTr="003045DE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45DE" w:rsidRPr="000739EE" w:rsidTr="003045D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(фамилия, имя, отчество (последнее </w:t>
            </w:r>
            <w:r w:rsidRPr="000739EE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наличии) подписавшего,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</w:tbl>
    <w:p w:rsidR="003045DE" w:rsidRPr="000739EE" w:rsidRDefault="003045DE" w:rsidP="003045DE">
      <w:pPr>
        <w:tabs>
          <w:tab w:val="left" w:pos="930"/>
        </w:tabs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454"/>
        <w:gridCol w:w="255"/>
        <w:gridCol w:w="1418"/>
        <w:gridCol w:w="397"/>
        <w:gridCol w:w="397"/>
        <w:gridCol w:w="284"/>
      </w:tblGrid>
      <w:tr w:rsidR="003045DE" w:rsidRPr="000739EE" w:rsidTr="003045DE">
        <w:tc>
          <w:tcPr>
            <w:tcW w:w="142" w:type="dxa"/>
            <w:tcBorders>
              <w:top w:val="nil"/>
              <w:left w:val="nil"/>
              <w:bottom w:val="nil"/>
            </w:tcBorders>
            <w:vAlign w:val="bottom"/>
          </w:tcPr>
          <w:p w:rsidR="003045DE" w:rsidRPr="000739EE" w:rsidRDefault="003045DE" w:rsidP="003045DE">
            <w:pPr>
              <w:ind w:left="-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454" w:type="dxa"/>
            <w:vAlign w:val="bottom"/>
          </w:tcPr>
          <w:p w:rsidR="003045DE" w:rsidRPr="000739EE" w:rsidRDefault="003045DE" w:rsidP="003045D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»</w:t>
            </w:r>
          </w:p>
        </w:tc>
        <w:tc>
          <w:tcPr>
            <w:tcW w:w="255" w:type="dxa"/>
            <w:tcBorders>
              <w:right w:val="nil"/>
            </w:tcBorders>
            <w:vAlign w:val="bottom"/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5DE" w:rsidRPr="000739EE" w:rsidRDefault="003045DE" w:rsidP="003045D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5DE" w:rsidRPr="000739EE" w:rsidRDefault="003045DE" w:rsidP="003045DE">
            <w:pPr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3045DE" w:rsidRPr="000739EE" w:rsidTr="003045DE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9EE">
              <w:rPr>
                <w:rFonts w:ascii="Times New Roman" w:hAnsi="Times New Roman" w:cs="Times New Roman"/>
                <w:sz w:val="26"/>
                <w:szCs w:val="26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045DE" w:rsidRPr="000739EE" w:rsidRDefault="003045DE" w:rsidP="003045DE">
            <w:pPr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45DE" w:rsidRPr="000739EE" w:rsidRDefault="003045DE" w:rsidP="003045DE">
      <w:pPr>
        <w:spacing w:before="240"/>
        <w:jc w:val="center"/>
        <w:rPr>
          <w:rFonts w:ascii="Times New Roman" w:hAnsi="Times New Roman" w:cs="Times New Roman"/>
          <w:sz w:val="26"/>
          <w:szCs w:val="26"/>
        </w:rPr>
      </w:pPr>
      <w:r w:rsidRPr="000739EE">
        <w:rPr>
          <w:rFonts w:ascii="Times New Roman" w:hAnsi="Times New Roman" w:cs="Times New Roman"/>
          <w:sz w:val="26"/>
          <w:szCs w:val="26"/>
        </w:rPr>
        <w:t>м. п. (при наличии)</w:t>
      </w:r>
    </w:p>
    <w:p w:rsidR="003045DE" w:rsidRPr="000739EE" w:rsidRDefault="003045DE" w:rsidP="003045DE">
      <w:pPr>
        <w:rPr>
          <w:rFonts w:ascii="Times New Roman" w:hAnsi="Times New Roman" w:cs="Times New Roman"/>
          <w:sz w:val="26"/>
          <w:szCs w:val="26"/>
        </w:rPr>
      </w:pPr>
    </w:p>
    <w:p w:rsidR="003045DE" w:rsidRPr="000739EE" w:rsidRDefault="003045DE" w:rsidP="003045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45DE" w:rsidRDefault="003045DE" w:rsidP="003045DE">
      <w:pPr>
        <w:rPr>
          <w:rFonts w:ascii="Times New Roman" w:hAnsi="Times New Roman" w:cs="Times New Roman"/>
          <w:sz w:val="26"/>
          <w:szCs w:val="26"/>
        </w:rPr>
      </w:pPr>
    </w:p>
    <w:p w:rsidR="003045DE" w:rsidRDefault="003045DE" w:rsidP="003045DE">
      <w:pPr>
        <w:rPr>
          <w:rFonts w:ascii="Times New Roman" w:hAnsi="Times New Roman" w:cs="Times New Roman"/>
          <w:sz w:val="26"/>
          <w:szCs w:val="26"/>
        </w:rPr>
      </w:pPr>
    </w:p>
    <w:p w:rsidR="003045DE" w:rsidRDefault="003045DE" w:rsidP="003045DE">
      <w:pPr>
        <w:rPr>
          <w:rFonts w:ascii="Times New Roman" w:hAnsi="Times New Roman" w:cs="Times New Roman"/>
          <w:sz w:val="26"/>
          <w:szCs w:val="26"/>
        </w:rPr>
      </w:pPr>
    </w:p>
    <w:p w:rsidR="00E36388" w:rsidRDefault="00E36388" w:rsidP="00E36388">
      <w:pPr>
        <w:keepNext/>
        <w:widowControl w:val="0"/>
        <w:tabs>
          <w:tab w:val="left" w:pos="5655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4"/>
          <w:szCs w:val="24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B7E25" w:rsidRDefault="005B7E25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525B5A" w:rsidRPr="000739EE" w:rsidRDefault="00525B5A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D52376" w:rsidRPr="000739EE" w:rsidRDefault="00D52376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D52376" w:rsidRPr="000739EE" w:rsidRDefault="00D52376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D52376" w:rsidRPr="000739EE" w:rsidRDefault="00D52376" w:rsidP="0058719E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</w:p>
    <w:p w:rsidR="00A83A14" w:rsidRDefault="0058719E" w:rsidP="00D52376">
      <w:pPr>
        <w:keepNext/>
        <w:widowControl w:val="0"/>
        <w:tabs>
          <w:tab w:val="left" w:pos="5595"/>
          <w:tab w:val="left" w:pos="5805"/>
          <w:tab w:val="right" w:pos="9887"/>
        </w:tabs>
        <w:autoSpaceDE w:val="0"/>
        <w:autoSpaceDN w:val="0"/>
        <w:adjustRightInd w:val="0"/>
        <w:spacing w:after="0"/>
        <w:ind w:left="5812" w:hanging="6521"/>
        <w:rPr>
          <w:rFonts w:ascii="Times New Roman" w:hAnsi="Times New Roman" w:cs="Times New Roman"/>
          <w:snapToGrid w:val="0"/>
          <w:sz w:val="26"/>
          <w:szCs w:val="26"/>
        </w:rPr>
      </w:pPr>
      <w:r w:rsidRPr="000739EE">
        <w:rPr>
          <w:rFonts w:ascii="Times New Roman" w:hAnsi="Times New Roman" w:cs="Times New Roman"/>
          <w:snapToGrid w:val="0"/>
          <w:sz w:val="26"/>
          <w:szCs w:val="26"/>
        </w:rPr>
        <w:tab/>
      </w:r>
    </w:p>
    <w:sectPr w:rsidR="00A83A14" w:rsidSect="003045DE">
      <w:headerReference w:type="even" r:id="rId54"/>
      <w:headerReference w:type="default" r:id="rId55"/>
      <w:footerReference w:type="default" r:id="rId56"/>
      <w:headerReference w:type="first" r:id="rId57"/>
      <w:type w:val="continuous"/>
      <w:pgSz w:w="11906" w:h="16838"/>
      <w:pgMar w:top="359" w:right="885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6FF" w:rsidRDefault="001E06FF" w:rsidP="0058719E">
      <w:pPr>
        <w:spacing w:after="0" w:line="240" w:lineRule="auto"/>
      </w:pPr>
      <w:r>
        <w:separator/>
      </w:r>
    </w:p>
  </w:endnote>
  <w:endnote w:type="continuationSeparator" w:id="1">
    <w:p w:rsidR="001E06FF" w:rsidRDefault="001E06FF" w:rsidP="005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b"/>
      <w:framePr w:wrap="auto" w:vAnchor="text" w:hAnchor="margin" w:xAlign="right" w:y="1"/>
      <w:rPr>
        <w:rStyle w:val="aa"/>
      </w:rPr>
    </w:pPr>
  </w:p>
  <w:p w:rsidR="003045DE" w:rsidRDefault="003045DE" w:rsidP="008552C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b"/>
      <w:framePr w:wrap="auto" w:vAnchor="text" w:hAnchor="margin" w:xAlign="right" w:y="1"/>
      <w:rPr>
        <w:rStyle w:val="aa"/>
      </w:rPr>
    </w:pPr>
  </w:p>
  <w:p w:rsidR="003045DE" w:rsidRDefault="003045DE" w:rsidP="008552C1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B2" w:rsidRDefault="00BC75B2">
    <w:pPr>
      <w:pStyle w:val="ab"/>
      <w:framePr w:wrap="auto" w:vAnchor="text" w:hAnchor="margin" w:xAlign="right" w:y="1"/>
      <w:rPr>
        <w:rStyle w:val="aa"/>
      </w:rPr>
    </w:pPr>
  </w:p>
  <w:p w:rsidR="00BC75B2" w:rsidRDefault="00BC75B2" w:rsidP="008552C1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6FF" w:rsidRDefault="001E06FF" w:rsidP="0058719E">
      <w:pPr>
        <w:spacing w:after="0" w:line="240" w:lineRule="auto"/>
      </w:pPr>
      <w:r>
        <w:separator/>
      </w:r>
    </w:p>
  </w:footnote>
  <w:footnote w:type="continuationSeparator" w:id="1">
    <w:p w:rsidR="001E06FF" w:rsidRDefault="001E06FF" w:rsidP="0058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4067B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045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45DE" w:rsidRDefault="003045D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7"/>
      <w:jc w:val="center"/>
    </w:pPr>
  </w:p>
  <w:p w:rsidR="003045DE" w:rsidRDefault="003045D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7"/>
      <w:jc w:val="center"/>
    </w:pPr>
  </w:p>
  <w:p w:rsidR="003045DE" w:rsidRDefault="003045DE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4067B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045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45DE" w:rsidRDefault="003045DE">
    <w:pPr>
      <w:pStyle w:val="a7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7"/>
      <w:jc w:val="center"/>
    </w:pPr>
  </w:p>
  <w:p w:rsidR="003045DE" w:rsidRDefault="003045DE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DE" w:rsidRDefault="003045DE">
    <w:pPr>
      <w:pStyle w:val="a7"/>
      <w:jc w:val="center"/>
    </w:pPr>
  </w:p>
  <w:p w:rsidR="003045DE" w:rsidRDefault="003045DE">
    <w:pPr>
      <w:pStyle w:val="a7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B2" w:rsidRDefault="004067B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C75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75B2" w:rsidRDefault="00BC75B2">
    <w:pPr>
      <w:pStyle w:val="a7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B2" w:rsidRDefault="00BC75B2">
    <w:pPr>
      <w:pStyle w:val="a7"/>
      <w:jc w:val="center"/>
    </w:pPr>
  </w:p>
  <w:p w:rsidR="00BC75B2" w:rsidRDefault="00BC75B2">
    <w:pPr>
      <w:pStyle w:val="a7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B2" w:rsidRDefault="00BC75B2">
    <w:pPr>
      <w:pStyle w:val="a7"/>
      <w:jc w:val="center"/>
    </w:pPr>
  </w:p>
  <w:p w:rsidR="00BC75B2" w:rsidRDefault="00BC75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0A3A7AB4"/>
    <w:multiLevelType w:val="hybridMultilevel"/>
    <w:tmpl w:val="0D4C6C42"/>
    <w:lvl w:ilvl="0" w:tplc="82E4E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6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7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5"/>
  </w:num>
  <w:num w:numId="10">
    <w:abstractNumId w:val="4"/>
  </w:num>
  <w:num w:numId="11">
    <w:abstractNumId w:val="7"/>
    <w:lvlOverride w:ilvl="0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6817"/>
    <w:rsid w:val="0000457C"/>
    <w:rsid w:val="000739EE"/>
    <w:rsid w:val="00094DF3"/>
    <w:rsid w:val="000C7CD4"/>
    <w:rsid w:val="000D1CCC"/>
    <w:rsid w:val="0010386D"/>
    <w:rsid w:val="001430A5"/>
    <w:rsid w:val="001524FC"/>
    <w:rsid w:val="001912CE"/>
    <w:rsid w:val="001961F7"/>
    <w:rsid w:val="001E06FF"/>
    <w:rsid w:val="00230FA8"/>
    <w:rsid w:val="00266C9D"/>
    <w:rsid w:val="003045DE"/>
    <w:rsid w:val="003516AD"/>
    <w:rsid w:val="003D6817"/>
    <w:rsid w:val="004067B5"/>
    <w:rsid w:val="00410E64"/>
    <w:rsid w:val="00425FA2"/>
    <w:rsid w:val="004550FA"/>
    <w:rsid w:val="004574BF"/>
    <w:rsid w:val="004B4FAD"/>
    <w:rsid w:val="00525B5A"/>
    <w:rsid w:val="0058719E"/>
    <w:rsid w:val="005B7E25"/>
    <w:rsid w:val="00657450"/>
    <w:rsid w:val="00657496"/>
    <w:rsid w:val="006C267C"/>
    <w:rsid w:val="007127B6"/>
    <w:rsid w:val="007741C5"/>
    <w:rsid w:val="008552C1"/>
    <w:rsid w:val="008810CD"/>
    <w:rsid w:val="00912353"/>
    <w:rsid w:val="00967AC1"/>
    <w:rsid w:val="009905CB"/>
    <w:rsid w:val="009C313D"/>
    <w:rsid w:val="009E5B3D"/>
    <w:rsid w:val="009F196E"/>
    <w:rsid w:val="009F6C17"/>
    <w:rsid w:val="00A45529"/>
    <w:rsid w:val="00A56B9D"/>
    <w:rsid w:val="00A83A14"/>
    <w:rsid w:val="00A9402E"/>
    <w:rsid w:val="00A949A6"/>
    <w:rsid w:val="00AA49CD"/>
    <w:rsid w:val="00AB3F95"/>
    <w:rsid w:val="00B42A52"/>
    <w:rsid w:val="00B9027E"/>
    <w:rsid w:val="00BC75B2"/>
    <w:rsid w:val="00C02FC4"/>
    <w:rsid w:val="00D45BC7"/>
    <w:rsid w:val="00D5030E"/>
    <w:rsid w:val="00D52376"/>
    <w:rsid w:val="00D674DB"/>
    <w:rsid w:val="00DA4C8C"/>
    <w:rsid w:val="00E027A3"/>
    <w:rsid w:val="00E25B43"/>
    <w:rsid w:val="00E36388"/>
    <w:rsid w:val="00E67F5D"/>
    <w:rsid w:val="00E86219"/>
    <w:rsid w:val="00EE4ADE"/>
    <w:rsid w:val="00F0322A"/>
    <w:rsid w:val="00F403BB"/>
    <w:rsid w:val="00F60F65"/>
    <w:rsid w:val="00F907D7"/>
    <w:rsid w:val="00FE1FEE"/>
    <w:rsid w:val="00FE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2E"/>
  </w:style>
  <w:style w:type="paragraph" w:styleId="1">
    <w:name w:val="heading 1"/>
    <w:basedOn w:val="a"/>
    <w:next w:val="a"/>
    <w:link w:val="10"/>
    <w:qFormat/>
    <w:rsid w:val="003D68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3D6817"/>
    <w:pPr>
      <w:keepNext/>
      <w:spacing w:after="0" w:line="240" w:lineRule="auto"/>
      <w:ind w:left="-993" w:right="-766"/>
      <w:outlineLvl w:val="2"/>
    </w:pPr>
    <w:rPr>
      <w:rFonts w:ascii="Times New Roman" w:eastAsia="Times New Roman" w:hAnsi="Times New Roman" w:cs="Times New Roman"/>
      <w:b/>
      <w:sz w:val="56"/>
      <w:szCs w:val="20"/>
    </w:rPr>
  </w:style>
  <w:style w:type="paragraph" w:styleId="4">
    <w:name w:val="heading 4"/>
    <w:basedOn w:val="a"/>
    <w:next w:val="a"/>
    <w:link w:val="40"/>
    <w:qFormat/>
    <w:rsid w:val="003D6817"/>
    <w:pPr>
      <w:keepNext/>
      <w:spacing w:after="0" w:line="240" w:lineRule="auto"/>
      <w:ind w:left="-993" w:right="-766"/>
      <w:outlineLvl w:val="3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6">
    <w:name w:val="heading 6"/>
    <w:basedOn w:val="a"/>
    <w:next w:val="a"/>
    <w:link w:val="60"/>
    <w:qFormat/>
    <w:rsid w:val="003D681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11"/>
    <w:next w:val="11"/>
    <w:link w:val="70"/>
    <w:qFormat/>
    <w:rsid w:val="003D6817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817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30">
    <w:name w:val="Заголовок 3 Знак"/>
    <w:basedOn w:val="a0"/>
    <w:link w:val="3"/>
    <w:rsid w:val="003D6817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40">
    <w:name w:val="Заголовок 4 Знак"/>
    <w:basedOn w:val="a0"/>
    <w:link w:val="4"/>
    <w:rsid w:val="003D6817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60">
    <w:name w:val="Заголовок 6 Знак"/>
    <w:basedOn w:val="a0"/>
    <w:link w:val="6"/>
    <w:rsid w:val="003D6817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3D6817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3">
    <w:name w:val="Body Text"/>
    <w:basedOn w:val="a"/>
    <w:link w:val="a4"/>
    <w:rsid w:val="003D68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D6817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Body Text Indent"/>
    <w:basedOn w:val="a"/>
    <w:link w:val="a6"/>
    <w:rsid w:val="003D68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3D6817"/>
    <w:rPr>
      <w:rFonts w:ascii="Times New Roman" w:eastAsia="Times New Roman" w:hAnsi="Times New Roman" w:cs="Times New Roman"/>
      <w:i/>
      <w:snapToGrid w:val="0"/>
      <w:sz w:val="24"/>
      <w:szCs w:val="20"/>
    </w:rPr>
  </w:style>
  <w:style w:type="paragraph" w:customStyle="1" w:styleId="61">
    <w:name w:val="заголовок 6"/>
    <w:basedOn w:val="a"/>
    <w:next w:val="a"/>
    <w:rsid w:val="003D6817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7">
    <w:name w:val="header"/>
    <w:basedOn w:val="a"/>
    <w:link w:val="a8"/>
    <w:uiPriority w:val="99"/>
    <w:rsid w:val="003D68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3D681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D6817"/>
  </w:style>
  <w:style w:type="paragraph" w:customStyle="1" w:styleId="11">
    <w:name w:val="Обычный1"/>
    <w:rsid w:val="003D68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заголовок 2"/>
    <w:basedOn w:val="a"/>
    <w:next w:val="a"/>
    <w:rsid w:val="003D6817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character" w:customStyle="1" w:styleId="aa">
    <w:name w:val="номер страницы"/>
    <w:basedOn w:val="a0"/>
    <w:rsid w:val="003D6817"/>
  </w:style>
  <w:style w:type="paragraph" w:styleId="ab">
    <w:name w:val="footer"/>
    <w:basedOn w:val="a"/>
    <w:link w:val="ac"/>
    <w:rsid w:val="003D68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3D681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D68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semiHidden/>
    <w:rsid w:val="003D681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3D6817"/>
    <w:rPr>
      <w:rFonts w:ascii="Tahoma" w:eastAsia="Times New Roman" w:hAnsi="Tahoma" w:cs="Tahoma"/>
      <w:sz w:val="16"/>
      <w:szCs w:val="16"/>
    </w:rPr>
  </w:style>
  <w:style w:type="paragraph" w:styleId="20">
    <w:name w:val="Body Text Indent 2"/>
    <w:basedOn w:val="a"/>
    <w:link w:val="21"/>
    <w:rsid w:val="003D6817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3D6817"/>
    <w:rPr>
      <w:rFonts w:ascii="Times New Roman" w:eastAsia="Times New Roman" w:hAnsi="Times New Roman" w:cs="Times New Roman"/>
      <w:snapToGrid w:val="0"/>
      <w:sz w:val="28"/>
      <w:szCs w:val="28"/>
    </w:rPr>
  </w:style>
  <w:style w:type="character" w:styleId="af">
    <w:name w:val="Hyperlink"/>
    <w:basedOn w:val="a0"/>
    <w:rsid w:val="003D6817"/>
    <w:rPr>
      <w:color w:val="0000FF"/>
      <w:u w:val="single"/>
    </w:rPr>
  </w:style>
  <w:style w:type="paragraph" w:styleId="af0">
    <w:name w:val="Title"/>
    <w:basedOn w:val="a"/>
    <w:link w:val="af1"/>
    <w:qFormat/>
    <w:rsid w:val="003D6817"/>
    <w:pPr>
      <w:tabs>
        <w:tab w:val="left" w:pos="3402"/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f1">
    <w:name w:val="Название Знак"/>
    <w:basedOn w:val="a0"/>
    <w:link w:val="af0"/>
    <w:rsid w:val="003D6817"/>
    <w:rPr>
      <w:rFonts w:ascii="Times New Roman" w:eastAsia="Times New Roman" w:hAnsi="Times New Roman" w:cs="Times New Roman"/>
      <w:sz w:val="30"/>
      <w:szCs w:val="20"/>
    </w:rPr>
  </w:style>
  <w:style w:type="table" w:styleId="af2">
    <w:name w:val="Table Grid"/>
    <w:basedOn w:val="a1"/>
    <w:uiPriority w:val="59"/>
    <w:rsid w:val="003D6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3D681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3D6817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D681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3D681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3D681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3D6817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D6817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3D6817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rsid w:val="003D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3D68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3D681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5">
    <w:name w:val="Нормальный (таблица)"/>
    <w:basedOn w:val="a"/>
    <w:next w:val="a"/>
    <w:uiPriority w:val="99"/>
    <w:rsid w:val="003D6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3D6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3D6817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3D68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3216D2D87D2FC2D0B02D34DAE23BC14FF65CAB846EC4F36B3A2DEB38983E3AA3470A3462BCD52DQ8n3P" TargetMode="External"/><Relationship Id="rId18" Type="http://schemas.openxmlformats.org/officeDocument/2006/relationships/hyperlink" Target="consultantplus://offline/ref=5A3216D2D87D2FC2D0B02D34DAE23BC14FF65CAB846EC4F36B3A2DEB38983E3AA3470A3462BDD82AQ8nEP" TargetMode="External"/><Relationship Id="rId26" Type="http://schemas.openxmlformats.org/officeDocument/2006/relationships/hyperlink" Target="consultantplus://offline/ref=5A3216D2D87D2FC2D0B02D34DAE23BC14CF157AA8D62C4F36B3A2DEB38983E3AA3470A3462BADF2CQ8nFP" TargetMode="External"/><Relationship Id="rId39" Type="http://schemas.openxmlformats.org/officeDocument/2006/relationships/hyperlink" Target="consultantplus://offline/ref=5A3216D2D87D2FC2D0B02D34DAE23BC14CF157AA8D62C4F36B3A2DEB38983E3AA3470A3462BBDD2DQ8n3P" TargetMode="External"/><Relationship Id="rId21" Type="http://schemas.openxmlformats.org/officeDocument/2006/relationships/hyperlink" Target="consultantplus://offline/ref=5A3216D2D87D2FC2D0B02D34DAE23BC14FF65CAB846EC4F36B3A2DEB38983E3AA3470A3462BDDB2DQ8nDP" TargetMode="External"/><Relationship Id="rId34" Type="http://schemas.openxmlformats.org/officeDocument/2006/relationships/hyperlink" Target="consultantplus://offline/ref=5A3216D2D87D2FC2D0B02D34DAE23BC14CF157AA8D62C4F36B3A2DEB38983E3AA3470A3462BADA27Q8nCP" TargetMode="External"/><Relationship Id="rId42" Type="http://schemas.openxmlformats.org/officeDocument/2006/relationships/hyperlink" Target="consultantplus://offline/ref=F5573422B10A169FDA9AA2621012038CE832FF18C345668B81534D37CC1EFCR" TargetMode="External"/><Relationship Id="rId47" Type="http://schemas.openxmlformats.org/officeDocument/2006/relationships/header" Target="header3.xml"/><Relationship Id="rId50" Type="http://schemas.openxmlformats.org/officeDocument/2006/relationships/footer" Target="footer2.xml"/><Relationship Id="rId55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3216D2D87D2FC2D0B02D34DAE23BC14FF65CAB846EC4F36B3A2DEB38983E3AA3470A3462BCDA26Q8n9P" TargetMode="External"/><Relationship Id="rId17" Type="http://schemas.openxmlformats.org/officeDocument/2006/relationships/hyperlink" Target="consultantplus://offline/ref=5A3216D2D87D2FC2D0B02D34DAE23BC14FF65CAB846EC4F36B3A2DEB38983E3AA3470A3462BDD82CQ8n9P" TargetMode="External"/><Relationship Id="rId25" Type="http://schemas.openxmlformats.org/officeDocument/2006/relationships/hyperlink" Target="consultantplus://offline/ref=5A3216D2D87D2FC2D0B02D34DAE23BC14CF157AA8D62C4F36B3A2DEB38983E3AA3470A3462BADF2CQ8n8P" TargetMode="External"/><Relationship Id="rId33" Type="http://schemas.openxmlformats.org/officeDocument/2006/relationships/hyperlink" Target="consultantplus://offline/ref=5A3216D2D87D2FC2D0B02D34DAE23BC14CF157AA8D62C4F36B3A2DEB38983E3AA3470A3462BADB28Q8n9P" TargetMode="External"/><Relationship Id="rId38" Type="http://schemas.openxmlformats.org/officeDocument/2006/relationships/hyperlink" Target="consultantplus://offline/ref=5A3216D2D87D2FC2D0B02D34DAE23BC14CF157AA8D62C4F36B3A2DEB38983E3AA3470A3462BBDD2EQ8n2P" TargetMode="External"/><Relationship Id="rId46" Type="http://schemas.openxmlformats.org/officeDocument/2006/relationships/footer" Target="footer1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216D2D87D2FC2D0B02D34DAE23BC14FF65CAB846EC4F36B3A2DEB38983E3AA3470A3462BDDF2EQ8nBP" TargetMode="External"/><Relationship Id="rId20" Type="http://schemas.openxmlformats.org/officeDocument/2006/relationships/hyperlink" Target="consultantplus://offline/ref=5A3216D2D87D2FC2D0B02D34DAE23BC14FF65CAB846EC4F36B3A2DEB38983E3AA3470A3462BDDB2FQ8nCP" TargetMode="External"/><Relationship Id="rId29" Type="http://schemas.openxmlformats.org/officeDocument/2006/relationships/hyperlink" Target="consultantplus://offline/ref=5A3216D2D87D2FC2D0B02D34DAE23BC14CF157AA8D62C4F36B3A2DEB38983E3AA3470A3462BADF2CQ8nEP" TargetMode="External"/><Relationship Id="rId41" Type="http://schemas.openxmlformats.org/officeDocument/2006/relationships/hyperlink" Target="consultantplus://offline/ref=F5573422B10A169FDA9AA2621012038CE832FF18C345668B81534D37CC1EFCR" TargetMode="External"/><Relationship Id="rId54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216D2D87D2FC2D0B02D34DAE23BC14FF65CAB846EC4F36B3A2DEB38983E3AA3470A3462BCDA2DQ8nAP" TargetMode="External"/><Relationship Id="rId24" Type="http://schemas.openxmlformats.org/officeDocument/2006/relationships/hyperlink" Target="consultantplus://offline/ref=5A3216D2D87D2FC2D0B02D34DAE23BC14CF157AA8D62C4F36B3A2DEB38983E3AA3470A3462B9DB2CQ8n3P" TargetMode="External"/><Relationship Id="rId32" Type="http://schemas.openxmlformats.org/officeDocument/2006/relationships/hyperlink" Target="consultantplus://offline/ref=5A3216D2D87D2FC2D0B02D34DAE23BC14CF157AA8D62C4F36B3A2DEB38983E3AA3470A3462BAD82CQ8nEP" TargetMode="External"/><Relationship Id="rId37" Type="http://schemas.openxmlformats.org/officeDocument/2006/relationships/hyperlink" Target="consultantplus://offline/ref=5A3216D2D87D2FC2D0B02D34DAE23BC14CF157AA8D62C4F36B3A2DEB38983E3AA3470A3462BAD428Q8nDP" TargetMode="External"/><Relationship Id="rId40" Type="http://schemas.openxmlformats.org/officeDocument/2006/relationships/hyperlink" Target="consultantplus://offline/ref=5A3216D2D87D2FC2D0B02D34DAE23BC14CF157AA8D62C4F36B3A2DEB38983E3AA3470A3463B9D828Q8n3P" TargetMode="External"/><Relationship Id="rId45" Type="http://schemas.openxmlformats.org/officeDocument/2006/relationships/header" Target="header2.xml"/><Relationship Id="rId53" Type="http://schemas.openxmlformats.org/officeDocument/2006/relationships/hyperlink" Target="consultantplus://offline/ref=A0E5B986EA97609381EAE57A80D0423C9D01D87DD07330A30BE542E927AEFCB87AA18ABC88A423E1E1B748xAyBH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3216D2D87D2FC2D0B02D34DAE23BC14FF65CAB846EC4F36B3A2DEB38983E3AA3470A3462BDDD2DQ8nCP" TargetMode="External"/><Relationship Id="rId23" Type="http://schemas.openxmlformats.org/officeDocument/2006/relationships/hyperlink" Target="consultantplus://offline/ref=5A3216D2D87D2FC2D0B02D34DAE23BC14CF157AA8D62C4F36B3A2DEB38983E3AA3470A3462B9DB2CQ8nEP" TargetMode="External"/><Relationship Id="rId28" Type="http://schemas.openxmlformats.org/officeDocument/2006/relationships/hyperlink" Target="consultantplus://offline/ref=5A3216D2D87D2FC2D0B02D34DAE23BC14CF157AA8D62C4F36B3A2DEB38983E3AA3470A3462BADF2CQ8nEP" TargetMode="External"/><Relationship Id="rId36" Type="http://schemas.openxmlformats.org/officeDocument/2006/relationships/hyperlink" Target="consultantplus://offline/ref=5A3216D2D87D2FC2D0B02D34DAE23BC14CF157AA8D62C4F36B3A2DEB38983E3AA3470A3462BAD42AQ8nCP" TargetMode="External"/><Relationship Id="rId49" Type="http://schemas.openxmlformats.org/officeDocument/2006/relationships/header" Target="header5.xml"/><Relationship Id="rId57" Type="http://schemas.openxmlformats.org/officeDocument/2006/relationships/header" Target="header9.xml"/><Relationship Id="rId10" Type="http://schemas.openxmlformats.org/officeDocument/2006/relationships/hyperlink" Target="consultantplus://offline/ref=5A3216D2D87D2FC2D0B02D34DAE23BC14FF65CAB846EC4F36B3A2DEB38983E3AA3470A3462BCD82AQ8nEP" TargetMode="External"/><Relationship Id="rId19" Type="http://schemas.openxmlformats.org/officeDocument/2006/relationships/hyperlink" Target="consultantplus://offline/ref=5A3216D2D87D2FC2D0B02D34DAE23BC14FF65CAB846EC4F36B3A2DEB38983E3AA3470A3462BDD826Q8n9P" TargetMode="External"/><Relationship Id="rId31" Type="http://schemas.openxmlformats.org/officeDocument/2006/relationships/hyperlink" Target="consultantplus://offline/ref=5A3216D2D87D2FC2D0B02D34DAE23BC14CF157AA8D62C4F36B3A2DEB38983E3AA3470A3462BAD92BQ8nCP" TargetMode="External"/><Relationship Id="rId44" Type="http://schemas.openxmlformats.org/officeDocument/2006/relationships/header" Target="header1.xml"/><Relationship Id="rId52" Type="http://schemas.openxmlformats.org/officeDocument/2006/relationships/hyperlink" Target="consultantplus://offline/ref=98918126CDD128254FCE12F109C4EB585EDADBC03F5E438B284F6696CBBC94FE0C5FAB8BD2727707CES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3216D2D87D2FC2D0B02D34DAE23BC14FF65CAB846EC4F36B3A2DEB38983E3AA3470A3462BBDD2EQ8n2P" TargetMode="External"/><Relationship Id="rId14" Type="http://schemas.openxmlformats.org/officeDocument/2006/relationships/hyperlink" Target="consultantplus://offline/ref=5A3216D2D87D2FC2D0B02D34DAE23BC14FF65CAB846EC4F36B3A2DEB38983E3AA3470A3462BDDD2EQ8nDP" TargetMode="External"/><Relationship Id="rId22" Type="http://schemas.openxmlformats.org/officeDocument/2006/relationships/hyperlink" Target="consultantplus://offline/ref=5A3216D2D87D2FC2D0B02D34DAE23BC14CF157AA8D62C4F36B3A2DEB38983E3AA3470A3462B8DD2EQ8n8P" TargetMode="External"/><Relationship Id="rId27" Type="http://schemas.openxmlformats.org/officeDocument/2006/relationships/hyperlink" Target="consultantplus://offline/ref=5A3216D2D87D2FC2D0B02D34DAE23BC14CF157AA8D62C4F36B3A2DEB38983E3AA3470A3462BADF2CQ8nEP" TargetMode="External"/><Relationship Id="rId30" Type="http://schemas.openxmlformats.org/officeDocument/2006/relationships/hyperlink" Target="consultantplus://offline/ref=5A3216D2D87D2FC2D0B02D34DAE23BC14CF157AA8D62C4F36B3A2DEB38983E3AA3470A3462BADF2BQ8nBP" TargetMode="External"/><Relationship Id="rId35" Type="http://schemas.openxmlformats.org/officeDocument/2006/relationships/hyperlink" Target="consultantplus://offline/ref=5A3216D2D87D2FC2D0B02D34DAE23BC14CF157AA8D62C4F36B3A2DEB38983E3AA3470A3462BAD42AQ8nEP" TargetMode="External"/><Relationship Id="rId43" Type="http://schemas.openxmlformats.org/officeDocument/2006/relationships/hyperlink" Target="consultantplus://offline/main?base=RLAW181;n=41031;fld=134;dst=100154" TargetMode="External"/><Relationship Id="rId48" Type="http://schemas.openxmlformats.org/officeDocument/2006/relationships/header" Target="header4.xml"/><Relationship Id="rId56" Type="http://schemas.openxmlformats.org/officeDocument/2006/relationships/footer" Target="footer3.xml"/><Relationship Id="rId8" Type="http://schemas.openxmlformats.org/officeDocument/2006/relationships/hyperlink" Target="consultantplus://offline/ref=5A3216D2D87D2FC2D0B02D34DAE23BC14FF65CAB846EC4F36B3A2DEB38983E3AA3470A3462BBDD2EQ8nDP" TargetMode="External"/><Relationship Id="rId51" Type="http://schemas.openxmlformats.org/officeDocument/2006/relationships/header" Target="header6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3D45B-EE6E-427E-A9D4-896D7D64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26</Pages>
  <Words>7188</Words>
  <Characters>40974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72</cp:revision>
  <cp:lastPrinted>2016-10-31T08:00:00Z</cp:lastPrinted>
  <dcterms:created xsi:type="dcterms:W3CDTF">2016-10-06T12:15:00Z</dcterms:created>
  <dcterms:modified xsi:type="dcterms:W3CDTF">2016-11-24T14:26:00Z</dcterms:modified>
</cp:coreProperties>
</file>