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7376C" w:rsidRPr="00290A68" w:rsidRDefault="00DB4194" w:rsidP="00290A68">
      <w:pPr>
        <w:pStyle w:val="a8"/>
        <w:overflowPunct/>
        <w:autoSpaceDE/>
        <w:autoSpaceDN/>
        <w:adjustRightInd/>
        <w:rPr>
          <w:noProof/>
          <w:sz w:val="16"/>
          <w:szCs w:val="16"/>
          <w:lang w:val="ru-RU"/>
        </w:rPr>
      </w:pPr>
      <w:r w:rsidRPr="00290A68">
        <w:rPr>
          <w:noProof/>
          <w:sz w:val="16"/>
          <w:szCs w:val="16"/>
          <w:lang w:val="ru-RU"/>
        </w:rPr>
        <mc:AlternateContent>
          <mc:Choice Requires="wps">
            <w:drawing>
              <wp:anchor distT="0" distB="0" distL="114300" distR="114300" simplePos="0" relativeHeight="251656704" behindDoc="0" locked="0" layoutInCell="1" allowOverlap="1">
                <wp:simplePos x="0" y="0"/>
                <wp:positionH relativeFrom="column">
                  <wp:posOffset>1197610</wp:posOffset>
                </wp:positionH>
                <wp:positionV relativeFrom="paragraph">
                  <wp:posOffset>-400050</wp:posOffset>
                </wp:positionV>
                <wp:extent cx="3937000" cy="1764665"/>
                <wp:effectExtent l="0" t="0" r="0" b="0"/>
                <wp:wrapNone/>
                <wp:docPr id="25"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37000" cy="1764665"/>
                        </a:xfrm>
                        <a:prstGeom prst="rect">
                          <a:avLst/>
                        </a:prstGeom>
                        <a:extLst>
                          <a:ext uri="{AF507438-7753-43E0-B8FC-AC1667EBCBE1}">
                            <a14:hiddenEffects xmlns:a14="http://schemas.microsoft.com/office/drawing/2010/main">
                              <a:effectLst/>
                            </a14:hiddenEffects>
                          </a:ext>
                        </a:extLst>
                      </wps:spPr>
                      <wps:txbx>
                        <w:txbxContent>
                          <w:p w:rsidR="00BC50AF" w:rsidRDefault="00BC50AF" w:rsidP="00EA77C2">
                            <w:pPr>
                              <w:pStyle w:val="afff2"/>
                              <w:spacing w:before="0" w:after="0"/>
                              <w:jc w:val="center"/>
                              <w:rPr>
                                <w:sz w:val="24"/>
                                <w:szCs w:val="24"/>
                              </w:rPr>
                            </w:pPr>
                            <w:r>
                              <w:rPr>
                                <w:rFonts w:ascii="Impact" w:hAnsi="Impact"/>
                                <w:sz w:val="72"/>
                                <w:szCs w:val="72"/>
                              </w:rPr>
                              <w:t>Павловский</w:t>
                            </w:r>
                          </w:p>
                          <w:p w:rsidR="00BC50AF" w:rsidRDefault="00BC50AF" w:rsidP="00EA77C2">
                            <w:pPr>
                              <w:pStyle w:val="afff2"/>
                              <w:spacing w:before="0" w:after="0"/>
                              <w:jc w:val="center"/>
                            </w:pPr>
                            <w:r>
                              <w:rPr>
                                <w:rFonts w:ascii="Impact" w:hAnsi="Impact"/>
                                <w:sz w:val="72"/>
                                <w:szCs w:val="72"/>
                              </w:rPr>
                              <w:t xml:space="preserve">муниципальный </w:t>
                            </w:r>
                          </w:p>
                          <w:p w:rsidR="00BC50AF" w:rsidRDefault="00BC50AF" w:rsidP="00EA77C2">
                            <w:pPr>
                              <w:pStyle w:val="afff2"/>
                              <w:spacing w:before="0" w:after="0"/>
                              <w:jc w:val="center"/>
                            </w:pPr>
                            <w:r>
                              <w:rPr>
                                <w:rFonts w:ascii="Impact" w:hAnsi="Impact"/>
                                <w:sz w:val="72"/>
                                <w:szCs w:val="72"/>
                              </w:rPr>
                              <w:t>ВЕСТНИК</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6" o:spid="_x0000_s1026" type="#_x0000_t202" style="position:absolute;margin-left:94.3pt;margin-top:-31.5pt;width:310pt;height:13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" filled="f" stroked="f">
                <o:lock v:ext="edit" shapetype="t"/>
                <v:textbox style="mso-fit-shape-to-text:t">
                  <w:txbxContent>
                    <w:p w:rsidR="00BC50AF" w:rsidRDefault="00BC50AF" w:rsidP="00EA77C2">
                      <w:pPr>
                        <w:pStyle w:val="afff2"/>
                        <w:spacing w:before="0" w:after="0"/>
                        <w:jc w:val="center"/>
                        <w:rPr>
                          <w:sz w:val="24"/>
                          <w:szCs w:val="24"/>
                        </w:rPr>
                      </w:pPr>
                      <w:r>
                        <w:rPr>
                          <w:rFonts w:ascii="Impact" w:hAnsi="Impact"/>
                          <w:sz w:val="72"/>
                          <w:szCs w:val="72"/>
                        </w:rPr>
                        <w:t>Павловский</w:t>
                      </w:r>
                    </w:p>
                    <w:p w:rsidR="00BC50AF" w:rsidRDefault="00BC50AF" w:rsidP="00EA77C2">
                      <w:pPr>
                        <w:pStyle w:val="afff2"/>
                        <w:spacing w:before="0" w:after="0"/>
                        <w:jc w:val="center"/>
                      </w:pPr>
                      <w:r>
                        <w:rPr>
                          <w:rFonts w:ascii="Impact" w:hAnsi="Impact"/>
                          <w:sz w:val="72"/>
                          <w:szCs w:val="72"/>
                        </w:rPr>
                        <w:t xml:space="preserve">муниципальный </w:t>
                      </w:r>
                    </w:p>
                    <w:p w:rsidR="00BC50AF" w:rsidRDefault="00BC50AF" w:rsidP="00EA77C2">
                      <w:pPr>
                        <w:pStyle w:val="afff2"/>
                        <w:spacing w:before="0" w:after="0"/>
                        <w:jc w:val="center"/>
                      </w:pPr>
                      <w:r>
                        <w:rPr>
                          <w:rFonts w:ascii="Impact" w:hAnsi="Impact"/>
                          <w:sz w:val="72"/>
                          <w:szCs w:val="72"/>
                        </w:rPr>
                        <w:t>ВЕСТНИК</w:t>
                      </w:r>
                    </w:p>
                  </w:txbxContent>
                </v:textbox>
              </v:shape>
            </w:pict>
          </mc:Fallback>
        </mc:AlternateContent>
      </w:r>
      <w:r w:rsidR="00A04C3C" w:rsidRPr="00290A68">
        <w:rPr>
          <w:noProof/>
          <w:sz w:val="16"/>
          <w:szCs w:val="16"/>
          <w:lang w:val="ru-RU"/>
        </w:rPr>
        <w:drawing>
          <wp:anchor distT="0" distB="0" distL="114300" distR="114300" simplePos="0" relativeHeight="251658752" behindDoc="0" locked="0" layoutInCell="1" allowOverlap="1">
            <wp:simplePos x="0" y="0"/>
            <wp:positionH relativeFrom="column">
              <wp:posOffset>-332740</wp:posOffset>
            </wp:positionH>
            <wp:positionV relativeFrom="paragraph">
              <wp:posOffset>-393700</wp:posOffset>
            </wp:positionV>
            <wp:extent cx="1364615" cy="1716405"/>
            <wp:effectExtent l="19050" t="0" r="6985" b="0"/>
            <wp:wrapNone/>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1364615" cy="1716405"/>
                    </a:xfrm>
                    <a:prstGeom prst="rect">
                      <a:avLst/>
                    </a:prstGeom>
                    <a:noFill/>
                    <a:ln w="9525">
                      <a:noFill/>
                      <a:miter lim="800000"/>
                      <a:headEnd/>
                      <a:tailEnd/>
                    </a:ln>
                  </pic:spPr>
                </pic:pic>
              </a:graphicData>
            </a:graphic>
          </wp:anchor>
        </w:drawing>
      </w:r>
      <w:r w:rsidRPr="00290A68">
        <w:rPr>
          <w:noProof/>
          <w:sz w:val="16"/>
          <w:szCs w:val="16"/>
          <w:lang w:val="ru-RU"/>
        </w:rPr>
        <mc:AlternateContent>
          <mc:Choice Requires="wps">
            <w:drawing>
              <wp:anchor distT="0" distB="0" distL="114300" distR="114300" simplePos="0" relativeHeight="251657728" behindDoc="0" locked="0" layoutInCell="1" allowOverlap="1">
                <wp:simplePos x="0" y="0"/>
                <wp:positionH relativeFrom="column">
                  <wp:posOffset>5207000</wp:posOffset>
                </wp:positionH>
                <wp:positionV relativeFrom="paragraph">
                  <wp:posOffset>-400050</wp:posOffset>
                </wp:positionV>
                <wp:extent cx="1236980" cy="1714500"/>
                <wp:effectExtent l="0" t="0" r="1270" b="0"/>
                <wp:wrapNone/>
                <wp:docPr id="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6980" cy="1714500"/>
                        </a:xfrm>
                        <a:prstGeom prst="rect">
                          <a:avLst/>
                        </a:prstGeom>
                        <a:solidFill>
                          <a:srgbClr val="FFFFFF"/>
                        </a:solidFill>
                        <a:ln w="9525">
                          <a:solidFill>
                            <a:srgbClr val="000000"/>
                          </a:solidFill>
                          <a:miter lim="800000"/>
                          <a:headEnd/>
                          <a:tailEnd/>
                        </a:ln>
                      </wps:spPr>
                      <wps:txbx>
                        <w:txbxContent>
                          <w:p w:rsidR="00BC50AF" w:rsidRPr="00522432" w:rsidRDefault="00BC50AF" w:rsidP="0017376C">
                            <w:pPr>
                              <w:pStyle w:val="31"/>
                              <w:rPr>
                                <w:sz w:val="36"/>
                                <w:szCs w:val="36"/>
                              </w:rPr>
                            </w:pPr>
                          </w:p>
                          <w:p w:rsidR="00BC50AF" w:rsidRDefault="00BC50AF" w:rsidP="0017376C">
                            <w:pPr>
                              <w:pStyle w:val="31"/>
                              <w:rPr>
                                <w:sz w:val="36"/>
                                <w:szCs w:val="36"/>
                              </w:rPr>
                            </w:pPr>
                            <w:r>
                              <w:rPr>
                                <w:sz w:val="36"/>
                                <w:szCs w:val="36"/>
                              </w:rPr>
                              <w:t xml:space="preserve">от </w:t>
                            </w:r>
                            <w:r w:rsidR="00290A68">
                              <w:rPr>
                                <w:sz w:val="36"/>
                                <w:szCs w:val="36"/>
                              </w:rPr>
                              <w:t>30</w:t>
                            </w:r>
                          </w:p>
                          <w:p w:rsidR="00BC50AF" w:rsidRPr="005C7413" w:rsidRDefault="00290A68" w:rsidP="0017376C">
                            <w:pPr>
                              <w:pStyle w:val="31"/>
                              <w:rPr>
                                <w:sz w:val="36"/>
                                <w:szCs w:val="36"/>
                              </w:rPr>
                            </w:pPr>
                            <w:r>
                              <w:rPr>
                                <w:sz w:val="36"/>
                                <w:szCs w:val="36"/>
                              </w:rPr>
                              <w:t>сентября</w:t>
                            </w:r>
                          </w:p>
                          <w:p w:rsidR="00BC50AF" w:rsidRPr="00F644E3" w:rsidRDefault="00BC50AF" w:rsidP="0017376C">
                            <w:pPr>
                              <w:pStyle w:val="31"/>
                              <w:rPr>
                                <w:sz w:val="36"/>
                                <w:szCs w:val="36"/>
                              </w:rPr>
                            </w:pPr>
                            <w:r>
                              <w:rPr>
                                <w:sz w:val="36"/>
                                <w:szCs w:val="36"/>
                              </w:rPr>
                              <w:t>2019</w:t>
                            </w:r>
                            <w:r w:rsidRPr="00F644E3">
                              <w:rPr>
                                <w:sz w:val="36"/>
                                <w:szCs w:val="36"/>
                              </w:rPr>
                              <w:t xml:space="preserve"> год</w:t>
                            </w:r>
                            <w:r>
                              <w:rPr>
                                <w:sz w:val="36"/>
                                <w:szCs w:val="36"/>
                              </w:rPr>
                              <w:t>а</w:t>
                            </w:r>
                          </w:p>
                          <w:p w:rsidR="00BC50AF" w:rsidRDefault="00BC50AF" w:rsidP="0017376C">
                            <w:pPr>
                              <w:jc w:val="center"/>
                            </w:pPr>
                            <w:r>
                              <w:rPr>
                                <w:b/>
                                <w:bCs/>
                                <w:sz w:val="52"/>
                              </w:rPr>
                              <w:t>№ 1</w:t>
                            </w:r>
                            <w:r w:rsidR="00290A68">
                              <w:rPr>
                                <w:b/>
                                <w:bCs/>
                                <w:sz w:val="52"/>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7" style="position:absolute;margin-left:410pt;margin-top:-31.5pt;width:97.4pt;height:1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">
                <v:textbox>
                  <w:txbxContent>
                    <w:p w:rsidR="00BC50AF" w:rsidRPr="00522432" w:rsidRDefault="00BC50AF" w:rsidP="0017376C">
                      <w:pPr>
                        <w:pStyle w:val="31"/>
                        <w:rPr>
                          <w:sz w:val="36"/>
                          <w:szCs w:val="36"/>
                        </w:rPr>
                      </w:pPr>
                    </w:p>
                    <w:p w:rsidR="00BC50AF" w:rsidRDefault="00BC50AF" w:rsidP="0017376C">
                      <w:pPr>
                        <w:pStyle w:val="31"/>
                        <w:rPr>
                          <w:sz w:val="36"/>
                          <w:szCs w:val="36"/>
                        </w:rPr>
                      </w:pPr>
                      <w:r>
                        <w:rPr>
                          <w:sz w:val="36"/>
                          <w:szCs w:val="36"/>
                        </w:rPr>
                        <w:t xml:space="preserve">от </w:t>
                      </w:r>
                      <w:r w:rsidR="00290A68">
                        <w:rPr>
                          <w:sz w:val="36"/>
                          <w:szCs w:val="36"/>
                        </w:rPr>
                        <w:t>30</w:t>
                      </w:r>
                    </w:p>
                    <w:p w:rsidR="00BC50AF" w:rsidRPr="005C7413" w:rsidRDefault="00290A68" w:rsidP="0017376C">
                      <w:pPr>
                        <w:pStyle w:val="31"/>
                        <w:rPr>
                          <w:sz w:val="36"/>
                          <w:szCs w:val="36"/>
                        </w:rPr>
                      </w:pPr>
                      <w:r>
                        <w:rPr>
                          <w:sz w:val="36"/>
                          <w:szCs w:val="36"/>
                        </w:rPr>
                        <w:t>сентября</w:t>
                      </w:r>
                    </w:p>
                    <w:p w:rsidR="00BC50AF" w:rsidRPr="00F644E3" w:rsidRDefault="00BC50AF" w:rsidP="0017376C">
                      <w:pPr>
                        <w:pStyle w:val="31"/>
                        <w:rPr>
                          <w:sz w:val="36"/>
                          <w:szCs w:val="36"/>
                        </w:rPr>
                      </w:pPr>
                      <w:r>
                        <w:rPr>
                          <w:sz w:val="36"/>
                          <w:szCs w:val="36"/>
                        </w:rPr>
                        <w:t>2019</w:t>
                      </w:r>
                      <w:r w:rsidRPr="00F644E3">
                        <w:rPr>
                          <w:sz w:val="36"/>
                          <w:szCs w:val="36"/>
                        </w:rPr>
                        <w:t xml:space="preserve"> год</w:t>
                      </w:r>
                      <w:r>
                        <w:rPr>
                          <w:sz w:val="36"/>
                          <w:szCs w:val="36"/>
                        </w:rPr>
                        <w:t>а</w:t>
                      </w:r>
                    </w:p>
                    <w:p w:rsidR="00BC50AF" w:rsidRDefault="00BC50AF" w:rsidP="0017376C">
                      <w:pPr>
                        <w:jc w:val="center"/>
                      </w:pPr>
                      <w:r>
                        <w:rPr>
                          <w:b/>
                          <w:bCs/>
                          <w:sz w:val="52"/>
                        </w:rPr>
                        <w:t>№ 1</w:t>
                      </w:r>
                      <w:r w:rsidR="00290A68">
                        <w:rPr>
                          <w:b/>
                          <w:bCs/>
                          <w:sz w:val="52"/>
                        </w:rPr>
                        <w:t>3</w:t>
                      </w:r>
                    </w:p>
                  </w:txbxContent>
                </v:textbox>
              </v:rect>
            </w:pict>
          </mc:Fallback>
        </mc:AlternateContent>
      </w:r>
      <w:r w:rsidRPr="00290A68">
        <w:rPr>
          <w:noProof/>
          <w:sz w:val="16"/>
          <w:szCs w:val="16"/>
          <w:lang w:val="ru-RU"/>
        </w:rPr>
        <mc:AlternateContent>
          <mc:Choice Requires="wps">
            <w:drawing>
              <wp:anchor distT="4294967295" distB="4294967295" distL="114300" distR="114300" simplePos="0" relativeHeight="251659776" behindDoc="0" locked="0" layoutInCell="1" allowOverlap="1">
                <wp:simplePos x="0" y="0"/>
                <wp:positionH relativeFrom="column">
                  <wp:posOffset>-698500</wp:posOffset>
                </wp:positionH>
                <wp:positionV relativeFrom="paragraph">
                  <wp:posOffset>-501016</wp:posOffset>
                </wp:positionV>
                <wp:extent cx="7429500" cy="0"/>
                <wp:effectExtent l="0" t="19050" r="0" b="0"/>
                <wp:wrapNone/>
                <wp:docPr id="26"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A307C8" id="Line 272"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5pt,-39.45pt" to="530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" strokeweight="3pt">
                <v:stroke linestyle="thinThin"/>
              </v:line>
            </w:pict>
          </mc:Fallback>
        </mc:AlternateContent>
      </w:r>
      <w:r w:rsidRPr="00290A68">
        <w:rPr>
          <w:noProof/>
          <w:sz w:val="16"/>
          <w:szCs w:val="16"/>
          <w:lang w:val="ru-RU"/>
        </w:rPr>
        <mc:AlternateContent>
          <mc:Choice Requires="wps">
            <w:drawing>
              <wp:anchor distT="0" distB="0" distL="114300" distR="114300" simplePos="0" relativeHeight="251655680" behindDoc="0" locked="0" layoutInCell="1" allowOverlap="1">
                <wp:simplePos x="0" y="0"/>
                <wp:positionH relativeFrom="column">
                  <wp:posOffset>-335280</wp:posOffset>
                </wp:positionH>
                <wp:positionV relativeFrom="paragraph">
                  <wp:posOffset>-196215</wp:posOffset>
                </wp:positionV>
                <wp:extent cx="5715000" cy="457200"/>
                <wp:effectExtent l="0" t="0" r="0" b="0"/>
                <wp:wrapNone/>
                <wp:docPr id="2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555B6" id="Rectangle 4" o:spid="_x0000_s1026" style="position:absolute;margin-left:-26.4pt;margin-top:-15.45pt;width:450pt;height:3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" stroked="f"/>
            </w:pict>
          </mc:Fallback>
        </mc:AlternateContent>
      </w:r>
      <w:r w:rsidR="00EC5847" w:rsidRPr="00290A68">
        <w:rPr>
          <w:noProof/>
          <w:sz w:val="16"/>
          <w:szCs w:val="16"/>
          <w:lang w:val="ru-RU"/>
        </w:rPr>
        <w:t>24</w:t>
      </w:r>
    </w:p>
    <w:p w:rsidR="0017376C" w:rsidRPr="00290A68" w:rsidRDefault="0017376C" w:rsidP="00290A68">
      <w:pPr>
        <w:widowControl w:val="0"/>
        <w:rPr>
          <w:sz w:val="16"/>
          <w:szCs w:val="16"/>
        </w:rPr>
      </w:pPr>
    </w:p>
    <w:p w:rsidR="0017376C" w:rsidRPr="00290A68" w:rsidRDefault="0017376C" w:rsidP="00290A68">
      <w:pPr>
        <w:widowControl w:val="0"/>
        <w:rPr>
          <w:sz w:val="16"/>
          <w:szCs w:val="16"/>
        </w:rPr>
      </w:pPr>
    </w:p>
    <w:p w:rsidR="0017376C" w:rsidRPr="00290A68" w:rsidRDefault="0017376C" w:rsidP="00290A68">
      <w:pPr>
        <w:widowControl w:val="0"/>
        <w:rPr>
          <w:sz w:val="16"/>
          <w:szCs w:val="16"/>
        </w:rPr>
      </w:pPr>
    </w:p>
    <w:p w:rsidR="00E4312F" w:rsidRPr="00290A68" w:rsidRDefault="00E4312F" w:rsidP="00290A68">
      <w:pPr>
        <w:widowControl w:val="0"/>
        <w:rPr>
          <w:sz w:val="16"/>
          <w:szCs w:val="16"/>
        </w:rPr>
      </w:pPr>
    </w:p>
    <w:p w:rsidR="0017376C" w:rsidRPr="00290A68" w:rsidRDefault="0017376C" w:rsidP="00290A68">
      <w:pPr>
        <w:widowControl w:val="0"/>
        <w:tabs>
          <w:tab w:val="left" w:pos="7455"/>
        </w:tabs>
        <w:rPr>
          <w:sz w:val="16"/>
          <w:szCs w:val="16"/>
        </w:rPr>
      </w:pPr>
      <w:r w:rsidRPr="00290A68">
        <w:rPr>
          <w:sz w:val="16"/>
          <w:szCs w:val="16"/>
        </w:rPr>
        <w:tab/>
      </w:r>
    </w:p>
    <w:p w:rsidR="0017376C" w:rsidRPr="00290A68" w:rsidRDefault="0017376C" w:rsidP="00290A68">
      <w:pPr>
        <w:widowControl w:val="0"/>
        <w:rPr>
          <w:sz w:val="16"/>
          <w:szCs w:val="16"/>
        </w:rPr>
      </w:pPr>
    </w:p>
    <w:p w:rsidR="00414312" w:rsidRPr="00290A68" w:rsidRDefault="00414312" w:rsidP="00290A68">
      <w:pPr>
        <w:pStyle w:val="12"/>
        <w:widowControl w:val="0"/>
        <w:spacing w:before="0" w:after="0"/>
        <w:rPr>
          <w:sz w:val="16"/>
          <w:szCs w:val="16"/>
        </w:rPr>
      </w:pPr>
      <w:bookmarkStart w:id="0" w:name="OLE_LINK38" w:colFirst="0" w:colLast="0"/>
    </w:p>
    <w:p w:rsidR="00317495" w:rsidRPr="00290A68" w:rsidRDefault="00317495" w:rsidP="00290A68">
      <w:pPr>
        <w:pStyle w:val="12"/>
        <w:widowControl w:val="0"/>
        <w:spacing w:before="0" w:after="0"/>
        <w:rPr>
          <w:sz w:val="16"/>
          <w:szCs w:val="16"/>
        </w:rPr>
      </w:pPr>
    </w:p>
    <w:p w:rsidR="00317495" w:rsidRPr="00290A68" w:rsidRDefault="00317495" w:rsidP="00290A68">
      <w:pPr>
        <w:pStyle w:val="12"/>
        <w:widowControl w:val="0"/>
        <w:spacing w:before="0" w:after="0"/>
        <w:rPr>
          <w:sz w:val="16"/>
          <w:szCs w:val="16"/>
        </w:rPr>
      </w:pPr>
    </w:p>
    <w:p w:rsidR="00317495" w:rsidRPr="00290A68" w:rsidRDefault="00317495" w:rsidP="00290A68">
      <w:pPr>
        <w:pStyle w:val="12"/>
        <w:widowControl w:val="0"/>
        <w:spacing w:before="0" w:after="0"/>
        <w:rPr>
          <w:sz w:val="16"/>
          <w:szCs w:val="16"/>
        </w:rPr>
        <w:sectPr w:rsidR="00317495" w:rsidRPr="00290A68" w:rsidSect="000211C2">
          <w:headerReference w:type="even" r:id="rId9"/>
          <w:headerReference w:type="default" r:id="rId10"/>
          <w:footerReference w:type="default" r:id="rId11"/>
          <w:headerReference w:type="first" r:id="rId12"/>
          <w:pgSz w:w="11906" w:h="16838"/>
          <w:pgMar w:top="1134" w:right="806" w:bottom="1087" w:left="1200" w:header="426" w:footer="709" w:gutter="0"/>
          <w:cols w:space="708"/>
          <w:titlePg/>
          <w:docGrid w:linePitch="360"/>
        </w:sectPr>
      </w:pPr>
    </w:p>
    <w:p w:rsidR="00A26412" w:rsidRPr="00290A68" w:rsidRDefault="00A26412" w:rsidP="00290A68">
      <w:pPr>
        <w:widowControl w:val="0"/>
        <w:jc w:val="both"/>
        <w:rPr>
          <w:b/>
          <w:sz w:val="16"/>
          <w:szCs w:val="16"/>
        </w:rPr>
      </w:pPr>
    </w:p>
    <w:p w:rsidR="00F644E3" w:rsidRPr="00290A68" w:rsidRDefault="00F644E3" w:rsidP="00290A68">
      <w:pPr>
        <w:widowControl w:val="0"/>
        <w:jc w:val="both"/>
        <w:rPr>
          <w:b/>
          <w:sz w:val="16"/>
          <w:szCs w:val="16"/>
        </w:rPr>
      </w:pPr>
    </w:p>
    <w:p w:rsidR="00A04C3C" w:rsidRPr="00290A68" w:rsidRDefault="00DB4194" w:rsidP="00290A68">
      <w:pPr>
        <w:widowControl w:val="0"/>
        <w:jc w:val="both"/>
        <w:rPr>
          <w:b/>
          <w:sz w:val="16"/>
          <w:szCs w:val="16"/>
        </w:rPr>
      </w:pPr>
      <w:r w:rsidRPr="00290A68">
        <w:rPr>
          <w:noProof/>
          <w:sz w:val="16"/>
          <w:szCs w:val="16"/>
        </w:rPr>
        <mc:AlternateContent>
          <mc:Choice Requires="wps">
            <w:drawing>
              <wp:anchor distT="4294967295" distB="4294967295" distL="114300" distR="114300" simplePos="0" relativeHeight="251654656" behindDoc="0" locked="0" layoutInCell="1" allowOverlap="1">
                <wp:simplePos x="0" y="0"/>
                <wp:positionH relativeFrom="column">
                  <wp:posOffset>-698500</wp:posOffset>
                </wp:positionH>
                <wp:positionV relativeFrom="paragraph">
                  <wp:posOffset>14604</wp:posOffset>
                </wp:positionV>
                <wp:extent cx="7429500" cy="0"/>
                <wp:effectExtent l="0" t="19050" r="0" b="0"/>
                <wp:wrapNone/>
                <wp:docPr id="2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0770DD" id="Line 2" o:spid="_x0000_s1026" style="position:absolute;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5pt,1.15pt" to="530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" strokeweight="3pt">
                <v:stroke linestyle="thinThin"/>
              </v:line>
            </w:pict>
          </mc:Fallback>
        </mc:AlternateContent>
      </w:r>
    </w:p>
    <w:p w:rsidR="00A04C3C" w:rsidRPr="00290A68" w:rsidRDefault="00A04C3C" w:rsidP="00290A68">
      <w:pPr>
        <w:widowControl w:val="0"/>
        <w:jc w:val="both"/>
        <w:rPr>
          <w:b/>
          <w:sz w:val="16"/>
          <w:szCs w:val="16"/>
        </w:rPr>
        <w:sectPr w:rsidR="00A04C3C" w:rsidRPr="00290A68" w:rsidSect="000211C2">
          <w:headerReference w:type="even" r:id="rId13"/>
          <w:headerReference w:type="default" r:id="rId14"/>
          <w:headerReference w:type="first" r:id="rId15"/>
          <w:type w:val="continuous"/>
          <w:pgSz w:w="11906" w:h="16838"/>
          <w:pgMar w:top="1134" w:right="806" w:bottom="1087" w:left="1200" w:header="426" w:footer="709" w:gutter="0"/>
          <w:pgNumType w:start="1"/>
          <w:cols w:space="708"/>
          <w:titlePg/>
          <w:docGrid w:linePitch="360"/>
        </w:sectPr>
      </w:pPr>
    </w:p>
    <w:tbl>
      <w:tblPr>
        <w:tblStyle w:val="af3"/>
        <w:tblW w:w="5292" w:type="pct"/>
        <w:tblInd w:w="-256" w:type="dxa"/>
        <w:shd w:val="clear" w:color="auto" w:fill="BFBFBF" w:themeFill="background1" w:themeFillShade="BF"/>
        <w:tblCellMar>
          <w:left w:w="28" w:type="dxa"/>
          <w:right w:w="28" w:type="dxa"/>
        </w:tblCellMar>
        <w:tblLook w:val="04A0" w:firstRow="1" w:lastRow="0" w:firstColumn="1" w:lastColumn="0" w:noHBand="0" w:noVBand="1"/>
      </w:tblPr>
      <w:tblGrid>
        <w:gridCol w:w="4869"/>
      </w:tblGrid>
      <w:tr w:rsidR="00F61A4E" w:rsidRPr="00290A68" w:rsidTr="00E010C1">
        <w:tc>
          <w:tcPr>
            <w:tcW w:w="5000" w:type="pct"/>
            <w:shd w:val="clear" w:color="auto" w:fill="BFBFBF" w:themeFill="background1" w:themeFillShade="BF"/>
            <w:vAlign w:val="center"/>
          </w:tcPr>
          <w:bookmarkEnd w:id="0"/>
          <w:p w:rsidR="00F61A4E" w:rsidRPr="00290A68" w:rsidRDefault="00F61A4E" w:rsidP="00290A68">
            <w:pPr>
              <w:widowControl w:val="0"/>
              <w:jc w:val="center"/>
              <w:rPr>
                <w:b/>
              </w:rPr>
            </w:pPr>
            <w:r w:rsidRPr="00290A68">
              <w:rPr>
                <w:b/>
              </w:rPr>
              <w:t>Документы администрации Павловского муниципального района</w:t>
            </w:r>
          </w:p>
        </w:tc>
      </w:tr>
    </w:tbl>
    <w:p w:rsidR="00F61A4E" w:rsidRPr="00290A68" w:rsidRDefault="00F61A4E" w:rsidP="00290A68">
      <w:pPr>
        <w:widowControl w:val="0"/>
        <w:rPr>
          <w:sz w:val="16"/>
          <w:szCs w:val="16"/>
        </w:rPr>
      </w:pPr>
    </w:p>
    <w:p w:rsidR="004B6BB7" w:rsidRPr="00290A68" w:rsidRDefault="004B6BB7"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СОВЕТ</w:t>
      </w:r>
    </w:p>
    <w:p w:rsidR="004B6BB7" w:rsidRPr="00290A68" w:rsidRDefault="004B6BB7"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 xml:space="preserve">НАРОДНЫХ ДЕПУТАТОВ ПАВЛОВСКОГО </w:t>
      </w:r>
    </w:p>
    <w:p w:rsidR="004B6BB7" w:rsidRPr="00290A68" w:rsidRDefault="004B6BB7"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МУНИЦИПАЛЬНОГО РАЙОНА</w:t>
      </w:r>
    </w:p>
    <w:p w:rsidR="004B6BB7" w:rsidRPr="00290A68" w:rsidRDefault="004B6BB7"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ВОРОНЕЖСКОЙ ОБЛАСТИ</w:t>
      </w:r>
    </w:p>
    <w:p w:rsidR="004B6BB7" w:rsidRPr="00290A68" w:rsidRDefault="004B6BB7" w:rsidP="00290A68">
      <w:pPr>
        <w:pStyle w:val="ConsNonformat"/>
        <w:jc w:val="center"/>
        <w:rPr>
          <w:rFonts w:ascii="Times New Roman" w:hAnsi="Times New Roman" w:cs="Times New Roman"/>
          <w:b/>
          <w:bCs/>
          <w:sz w:val="16"/>
          <w:szCs w:val="16"/>
        </w:rPr>
      </w:pPr>
    </w:p>
    <w:p w:rsidR="004B6BB7" w:rsidRPr="00290A68" w:rsidRDefault="004B6BB7"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Р Е Ш Е Н И Е</w:t>
      </w:r>
    </w:p>
    <w:p w:rsidR="004B6BB7" w:rsidRPr="00290A68" w:rsidRDefault="004B6BB7" w:rsidP="00290A68">
      <w:pPr>
        <w:pStyle w:val="ConsNonformat"/>
        <w:jc w:val="both"/>
        <w:rPr>
          <w:rFonts w:ascii="Times New Roman" w:hAnsi="Times New Roman" w:cs="Times New Roman"/>
          <w:sz w:val="16"/>
          <w:szCs w:val="16"/>
        </w:rPr>
      </w:pPr>
    </w:p>
    <w:p w:rsidR="004B6BB7" w:rsidRPr="00290A68" w:rsidRDefault="004B6BB7" w:rsidP="00290A68">
      <w:pPr>
        <w:pStyle w:val="ConsNonformat"/>
        <w:jc w:val="both"/>
        <w:rPr>
          <w:rFonts w:ascii="Times New Roman" w:hAnsi="Times New Roman" w:cs="Times New Roman"/>
          <w:sz w:val="16"/>
          <w:szCs w:val="16"/>
          <w:u w:val="single"/>
        </w:rPr>
      </w:pPr>
      <w:r w:rsidRPr="00290A68">
        <w:rPr>
          <w:rFonts w:ascii="Times New Roman" w:hAnsi="Times New Roman" w:cs="Times New Roman"/>
          <w:sz w:val="16"/>
          <w:szCs w:val="16"/>
        </w:rPr>
        <w:t xml:space="preserve">от </w:t>
      </w:r>
      <w:r w:rsidRPr="00290A68">
        <w:rPr>
          <w:rFonts w:ascii="Times New Roman" w:hAnsi="Times New Roman" w:cs="Times New Roman"/>
          <w:sz w:val="16"/>
          <w:szCs w:val="16"/>
          <w:u w:val="single"/>
        </w:rPr>
        <w:t>26.09.2019</w:t>
      </w:r>
      <w:r w:rsidRPr="00290A68">
        <w:rPr>
          <w:rFonts w:ascii="Times New Roman" w:hAnsi="Times New Roman" w:cs="Times New Roman"/>
          <w:sz w:val="16"/>
          <w:szCs w:val="16"/>
        </w:rPr>
        <w:t xml:space="preserve"> № </w:t>
      </w:r>
      <w:r w:rsidRPr="00290A68">
        <w:rPr>
          <w:rFonts w:ascii="Times New Roman" w:hAnsi="Times New Roman" w:cs="Times New Roman"/>
          <w:sz w:val="16"/>
          <w:szCs w:val="16"/>
          <w:u w:val="single"/>
        </w:rPr>
        <w:t>093</w:t>
      </w:r>
    </w:p>
    <w:p w:rsidR="004B6BB7" w:rsidRPr="00290A68" w:rsidRDefault="004B6BB7" w:rsidP="00290A68">
      <w:pPr>
        <w:pStyle w:val="ConsNonformat"/>
        <w:jc w:val="both"/>
        <w:rPr>
          <w:rFonts w:ascii="Times New Roman" w:hAnsi="Times New Roman" w:cs="Times New Roman"/>
          <w:sz w:val="16"/>
          <w:szCs w:val="16"/>
        </w:rPr>
      </w:pPr>
      <w:r w:rsidRPr="00290A68">
        <w:rPr>
          <w:rFonts w:ascii="Times New Roman" w:hAnsi="Times New Roman" w:cs="Times New Roman"/>
          <w:sz w:val="16"/>
          <w:szCs w:val="16"/>
        </w:rPr>
        <w:t>г. Павловск</w:t>
      </w: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r w:rsidRPr="00290A68">
        <w:rPr>
          <w:sz w:val="16"/>
          <w:szCs w:val="16"/>
        </w:rPr>
        <w:t>Отчет о деятельности Контрольно-счетной комиссии Павловского муниципального района за 2018-2019 годы</w:t>
      </w: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r w:rsidRPr="00290A68">
        <w:rPr>
          <w:sz w:val="16"/>
          <w:szCs w:val="16"/>
        </w:rPr>
        <w:t xml:space="preserve">В соответствии с пунктом 2 статьи 19 Федерального закона Российской Федерации от 07.02.2011 № 6-ФЗ «Об общих принципах организации и деятельности контрольно счетных органов субъектов Российской Федерации и муниципальных образований», статьей 21 Положения о Контрольно-счетной комиссии Павловского муниципального района, утвержденного решением Совета народных депутатов Павловского муниципального района от 16.02.2012 № 334, Совет народных депутатов Павловского муниципального района </w:t>
      </w:r>
    </w:p>
    <w:p w:rsidR="004B6BB7" w:rsidRPr="00290A68" w:rsidRDefault="004B6BB7" w:rsidP="00290A68">
      <w:pPr>
        <w:widowControl w:val="0"/>
        <w:jc w:val="both"/>
        <w:rPr>
          <w:sz w:val="16"/>
          <w:szCs w:val="16"/>
        </w:rPr>
      </w:pPr>
    </w:p>
    <w:p w:rsidR="004B6BB7" w:rsidRPr="00290A68" w:rsidRDefault="004B6BB7" w:rsidP="00290A68">
      <w:pPr>
        <w:widowControl w:val="0"/>
        <w:jc w:val="center"/>
        <w:rPr>
          <w:sz w:val="16"/>
          <w:szCs w:val="16"/>
        </w:rPr>
      </w:pPr>
      <w:r w:rsidRPr="00290A68">
        <w:rPr>
          <w:sz w:val="16"/>
          <w:szCs w:val="16"/>
        </w:rPr>
        <w:t>РЕШИЛ:</w:t>
      </w: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r w:rsidRPr="00290A68">
        <w:rPr>
          <w:sz w:val="16"/>
          <w:szCs w:val="16"/>
        </w:rPr>
        <w:t>1. Принять к сведению прилагаемый отчет «О деятельности Контрольно-счетной комиссии Павловского муниципального района за 2018-2019 годы».</w:t>
      </w:r>
    </w:p>
    <w:p w:rsidR="004B6BB7" w:rsidRPr="00290A68" w:rsidRDefault="004B6BB7" w:rsidP="00290A68">
      <w:pPr>
        <w:widowControl w:val="0"/>
        <w:jc w:val="both"/>
        <w:rPr>
          <w:sz w:val="16"/>
          <w:szCs w:val="16"/>
        </w:rPr>
      </w:pPr>
      <w:r w:rsidRPr="00290A68">
        <w:rPr>
          <w:sz w:val="16"/>
          <w:szCs w:val="16"/>
        </w:rPr>
        <w:t>2. Опубликовать настоящее решение в «Павловском муниципальном вестнике».</w:t>
      </w: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r w:rsidRPr="00290A68">
        <w:rPr>
          <w:sz w:val="16"/>
          <w:szCs w:val="16"/>
        </w:rPr>
        <w:t>Председатель Совета народных депутатов</w:t>
      </w:r>
    </w:p>
    <w:p w:rsidR="004B6BB7" w:rsidRPr="00290A68" w:rsidRDefault="004B6BB7" w:rsidP="00290A68">
      <w:pPr>
        <w:widowControl w:val="0"/>
        <w:jc w:val="both"/>
        <w:rPr>
          <w:sz w:val="16"/>
          <w:szCs w:val="16"/>
        </w:rPr>
      </w:pPr>
      <w:r w:rsidRPr="00290A68">
        <w:rPr>
          <w:sz w:val="16"/>
          <w:szCs w:val="16"/>
        </w:rPr>
        <w:t xml:space="preserve">Павловского муниципального района                         </w:t>
      </w:r>
    </w:p>
    <w:p w:rsidR="004B6BB7" w:rsidRPr="00290A68" w:rsidRDefault="004B6BB7" w:rsidP="00290A68">
      <w:pPr>
        <w:widowControl w:val="0"/>
        <w:jc w:val="right"/>
        <w:rPr>
          <w:sz w:val="16"/>
          <w:szCs w:val="16"/>
        </w:rPr>
      </w:pPr>
      <w:r w:rsidRPr="00290A68">
        <w:rPr>
          <w:sz w:val="16"/>
          <w:szCs w:val="16"/>
        </w:rPr>
        <w:t xml:space="preserve">                  А.И.Корнилов</w:t>
      </w:r>
    </w:p>
    <w:p w:rsidR="004B6BB7" w:rsidRPr="00290A68" w:rsidRDefault="004B6BB7" w:rsidP="00290A68">
      <w:pPr>
        <w:widowControl w:val="0"/>
        <w:jc w:val="both"/>
        <w:rPr>
          <w:sz w:val="16"/>
          <w:szCs w:val="16"/>
        </w:rPr>
      </w:pPr>
    </w:p>
    <w:p w:rsidR="004B6BB7" w:rsidRPr="00290A68" w:rsidRDefault="004B6BB7" w:rsidP="00290A68">
      <w:pPr>
        <w:widowControl w:val="0"/>
        <w:jc w:val="right"/>
        <w:rPr>
          <w:sz w:val="16"/>
          <w:szCs w:val="16"/>
        </w:rPr>
      </w:pPr>
      <w:r w:rsidRPr="00290A68">
        <w:rPr>
          <w:sz w:val="16"/>
          <w:szCs w:val="16"/>
        </w:rPr>
        <w:t>Приложение к решению</w:t>
      </w:r>
    </w:p>
    <w:p w:rsidR="004B6BB7" w:rsidRPr="00290A68" w:rsidRDefault="004B6BB7" w:rsidP="00290A68">
      <w:pPr>
        <w:widowControl w:val="0"/>
        <w:jc w:val="right"/>
        <w:rPr>
          <w:sz w:val="16"/>
          <w:szCs w:val="16"/>
        </w:rPr>
      </w:pPr>
      <w:r w:rsidRPr="00290A68">
        <w:rPr>
          <w:sz w:val="16"/>
          <w:szCs w:val="16"/>
        </w:rPr>
        <w:t xml:space="preserve">Совета народных депутатов </w:t>
      </w:r>
    </w:p>
    <w:p w:rsidR="004B6BB7" w:rsidRPr="00290A68" w:rsidRDefault="004B6BB7" w:rsidP="00290A68">
      <w:pPr>
        <w:widowControl w:val="0"/>
        <w:jc w:val="right"/>
        <w:rPr>
          <w:sz w:val="16"/>
          <w:szCs w:val="16"/>
        </w:rPr>
      </w:pPr>
      <w:r w:rsidRPr="00290A68">
        <w:rPr>
          <w:sz w:val="16"/>
          <w:szCs w:val="16"/>
        </w:rPr>
        <w:t>Павловского  муниципального района</w:t>
      </w:r>
    </w:p>
    <w:p w:rsidR="004B6BB7" w:rsidRPr="00290A68" w:rsidRDefault="004B6BB7" w:rsidP="00290A68">
      <w:pPr>
        <w:widowControl w:val="0"/>
        <w:jc w:val="right"/>
        <w:rPr>
          <w:sz w:val="16"/>
          <w:szCs w:val="16"/>
        </w:rPr>
      </w:pPr>
      <w:r w:rsidRPr="00290A68">
        <w:rPr>
          <w:sz w:val="16"/>
          <w:szCs w:val="16"/>
        </w:rPr>
        <w:t>от «26» сентября 2019 г. №093</w:t>
      </w:r>
      <w:r w:rsidRPr="00290A68">
        <w:rPr>
          <w:sz w:val="16"/>
          <w:szCs w:val="16"/>
          <w:u w:val="single"/>
        </w:rPr>
        <w:t xml:space="preserve"> </w:t>
      </w:r>
    </w:p>
    <w:p w:rsidR="004B6BB7" w:rsidRPr="00290A68" w:rsidRDefault="004B6BB7" w:rsidP="00290A68">
      <w:pPr>
        <w:widowControl w:val="0"/>
        <w:jc w:val="both"/>
        <w:rPr>
          <w:sz w:val="16"/>
          <w:szCs w:val="16"/>
        </w:rPr>
      </w:pPr>
    </w:p>
    <w:p w:rsidR="004B6BB7" w:rsidRPr="00290A68" w:rsidRDefault="004B6BB7" w:rsidP="00290A68">
      <w:pPr>
        <w:widowControl w:val="0"/>
        <w:jc w:val="center"/>
        <w:rPr>
          <w:b/>
          <w:sz w:val="16"/>
          <w:szCs w:val="16"/>
        </w:rPr>
      </w:pPr>
      <w:r w:rsidRPr="00290A68">
        <w:rPr>
          <w:b/>
          <w:sz w:val="16"/>
          <w:szCs w:val="16"/>
        </w:rPr>
        <w:t>Отчет о деятельности Контрольно-счетной комиссии Павловского муниципального района за 2018-2019 годы</w:t>
      </w:r>
    </w:p>
    <w:p w:rsidR="004B6BB7" w:rsidRPr="00290A68" w:rsidRDefault="004B6BB7" w:rsidP="00290A68">
      <w:pPr>
        <w:widowControl w:val="0"/>
        <w:autoSpaceDE w:val="0"/>
        <w:autoSpaceDN w:val="0"/>
        <w:adjustRightInd w:val="0"/>
        <w:jc w:val="both"/>
        <w:rPr>
          <w:sz w:val="16"/>
          <w:szCs w:val="16"/>
          <w:lang w:eastAsia="en-US"/>
        </w:rPr>
      </w:pPr>
      <w:r w:rsidRPr="00290A68">
        <w:rPr>
          <w:sz w:val="16"/>
          <w:szCs w:val="16"/>
          <w:lang w:eastAsia="en-US"/>
        </w:rPr>
        <w:t xml:space="preserve">Настоящий отчет о деятельности Контрольно-счетной комиссии Павловского муниципального района подготовлен в соответствии </w:t>
      </w:r>
      <w:r w:rsidRPr="00290A68">
        <w:rPr>
          <w:sz w:val="16"/>
          <w:szCs w:val="16"/>
        </w:rPr>
        <w:t xml:space="preserve">с требованиями статьи 19 Федерального закона от 07.02.2011 № 6-ФЗ «Об общих принципах организации и деятельности контрольно-счетных органов субъектов Российской Федерации и муниципальных образований», статей </w:t>
      </w:r>
      <w:r w:rsidRPr="00290A68">
        <w:rPr>
          <w:sz w:val="16"/>
          <w:szCs w:val="16"/>
          <w:lang w:eastAsia="en-US"/>
        </w:rPr>
        <w:t>2, 21 Положения о Контрольно-счетной комиссии Павловского муниципаль</w:t>
      </w:r>
      <w:r w:rsidRPr="00290A68">
        <w:rPr>
          <w:sz w:val="16"/>
          <w:szCs w:val="16"/>
          <w:lang w:eastAsia="en-US"/>
        </w:rPr>
        <w:softHyphen/>
        <w:t>ного района (далее – Контрольно-счетная комиссия, КСК), утвержденного решением Совета народных депутатов Павловского муниципального района  от 16.02.2012 №334.</w:t>
      </w:r>
    </w:p>
    <w:p w:rsidR="004B6BB7" w:rsidRPr="00290A68" w:rsidRDefault="004B6BB7" w:rsidP="00290A68">
      <w:pPr>
        <w:widowControl w:val="0"/>
        <w:autoSpaceDE w:val="0"/>
        <w:autoSpaceDN w:val="0"/>
        <w:adjustRightInd w:val="0"/>
        <w:jc w:val="both"/>
        <w:rPr>
          <w:sz w:val="16"/>
          <w:szCs w:val="16"/>
        </w:rPr>
      </w:pPr>
      <w:r w:rsidRPr="00290A68">
        <w:rPr>
          <w:sz w:val="16"/>
          <w:szCs w:val="16"/>
        </w:rPr>
        <w:t xml:space="preserve">В отчете отражены результаты работы Контрольно-счетной </w:t>
      </w:r>
      <w:r w:rsidRPr="00290A68">
        <w:rPr>
          <w:sz w:val="16"/>
          <w:szCs w:val="16"/>
        </w:rPr>
        <w:t>комиссии по реализации полномочий, определенных Бюджетным кодексом РФ, Федеральными законами «Об общих принципах организации и деятельности контрольно-счетных органов субъектов РФ и муниципальных образований», «О контрактной системе в сфере закупок товаров, работ, услуг для обеспечения государственных и муниципальных нужд»</w:t>
      </w:r>
      <w:r w:rsidRPr="00290A68">
        <w:rPr>
          <w:rStyle w:val="afffa"/>
          <w:sz w:val="16"/>
          <w:szCs w:val="16"/>
        </w:rPr>
        <w:footnoteReference w:id="1"/>
      </w:r>
      <w:r w:rsidRPr="00290A68">
        <w:rPr>
          <w:sz w:val="16"/>
          <w:szCs w:val="16"/>
        </w:rPr>
        <w:t>, и иными нормативно-правовыми актами Павловского муниципального района.</w:t>
      </w:r>
    </w:p>
    <w:p w:rsidR="004B6BB7" w:rsidRPr="00290A68" w:rsidRDefault="004B6BB7" w:rsidP="00290A68">
      <w:pPr>
        <w:widowControl w:val="0"/>
        <w:autoSpaceDE w:val="0"/>
        <w:autoSpaceDN w:val="0"/>
        <w:adjustRightInd w:val="0"/>
        <w:jc w:val="both"/>
        <w:rPr>
          <w:b/>
          <w:sz w:val="16"/>
          <w:szCs w:val="16"/>
        </w:rPr>
      </w:pPr>
      <w:r w:rsidRPr="00290A68">
        <w:rPr>
          <w:b/>
          <w:sz w:val="16"/>
          <w:szCs w:val="16"/>
        </w:rPr>
        <w:t>Основные итоги деятельности</w:t>
      </w:r>
    </w:p>
    <w:p w:rsidR="004B6BB7" w:rsidRPr="00290A68" w:rsidRDefault="004B6BB7" w:rsidP="00290A68">
      <w:pPr>
        <w:widowControl w:val="0"/>
        <w:autoSpaceDE w:val="0"/>
        <w:autoSpaceDN w:val="0"/>
        <w:adjustRightInd w:val="0"/>
        <w:jc w:val="both"/>
        <w:rPr>
          <w:sz w:val="16"/>
          <w:szCs w:val="16"/>
        </w:rPr>
      </w:pPr>
      <w:r w:rsidRPr="00290A68">
        <w:rPr>
          <w:sz w:val="16"/>
          <w:szCs w:val="16"/>
        </w:rPr>
        <w:t>В соответствии с Планом работы Контрольно-счетной комиссии в 2018 году проведено 36 мероприятий, в том числе 4 контрольных и 32 экспертно-аналитических. По итогам проведенных мероприятий объем проверенных средств составил 89 169,9 тыс. рублей. Объем выявленных нарушений и не</w:t>
      </w:r>
      <w:r w:rsidRPr="00290A68">
        <w:rPr>
          <w:sz w:val="16"/>
          <w:szCs w:val="16"/>
        </w:rPr>
        <w:softHyphen/>
        <w:t>достатков</w:t>
      </w:r>
      <w:r w:rsidRPr="00290A68">
        <w:rPr>
          <w:rStyle w:val="afffa"/>
          <w:sz w:val="16"/>
          <w:szCs w:val="16"/>
        </w:rPr>
        <w:footnoteReference w:id="2"/>
      </w:r>
      <w:r w:rsidRPr="00290A68">
        <w:rPr>
          <w:sz w:val="16"/>
          <w:szCs w:val="16"/>
        </w:rPr>
        <w:t xml:space="preserve"> в денежном выражении оценивается в размере 33 252,4 тыс. рублей, количество выявленных нарушений составило 92 единицы.</w:t>
      </w:r>
    </w:p>
    <w:p w:rsidR="004B6BB7" w:rsidRPr="00290A68" w:rsidRDefault="004B6BB7" w:rsidP="00290A68">
      <w:pPr>
        <w:widowControl w:val="0"/>
        <w:autoSpaceDE w:val="0"/>
        <w:autoSpaceDN w:val="0"/>
        <w:adjustRightInd w:val="0"/>
        <w:jc w:val="both"/>
        <w:rPr>
          <w:sz w:val="16"/>
          <w:szCs w:val="16"/>
        </w:rPr>
      </w:pPr>
      <w:r w:rsidRPr="00290A68">
        <w:rPr>
          <w:sz w:val="16"/>
          <w:szCs w:val="16"/>
        </w:rPr>
        <w:t>В течение 2019 года проведено 24 мероприятия, в том числе 2 контрольных и 22 экспертно-аналитических. По итогам проведенных меро</w:t>
      </w:r>
      <w:r w:rsidRPr="00290A68">
        <w:rPr>
          <w:sz w:val="16"/>
          <w:szCs w:val="16"/>
        </w:rPr>
        <w:softHyphen/>
        <w:t>приятий объем проверенных средств составил 156 373,3 тыс. рублей. Объем выявленных нарушений и недостатков в денежном выражении оценивается в размере 67 232,8 тыс. рублей, количество выявленных нарушений составило 116 единиц.</w:t>
      </w:r>
    </w:p>
    <w:p w:rsidR="004B6BB7" w:rsidRPr="00290A68" w:rsidRDefault="004B6BB7" w:rsidP="00290A68">
      <w:pPr>
        <w:widowControl w:val="0"/>
        <w:autoSpaceDE w:val="0"/>
        <w:autoSpaceDN w:val="0"/>
        <w:adjustRightInd w:val="0"/>
        <w:jc w:val="both"/>
        <w:rPr>
          <w:sz w:val="16"/>
          <w:szCs w:val="16"/>
        </w:rPr>
      </w:pPr>
      <w:r w:rsidRPr="00290A68">
        <w:rPr>
          <w:sz w:val="16"/>
          <w:szCs w:val="16"/>
        </w:rPr>
        <w:t>По результатам контрольных мероприятий отмечались нарушения порядка осуществления внутреннего финансового контроля и внутреннего финансового аудита, факты непредставления или представления с наруше</w:t>
      </w:r>
      <w:r w:rsidRPr="00290A68">
        <w:rPr>
          <w:sz w:val="16"/>
          <w:szCs w:val="16"/>
        </w:rPr>
        <w:softHyphen/>
        <w:t>нием сроков бюджетной отчетности, либо представление заведомо недостоверной бюджетной отчетности, нарушения порядка составления, утверждения и ведения бюджетной сметы казенного учреждения, нарушения порядка применения бюджетной классификации,</w:t>
      </w:r>
      <w:r w:rsidRPr="00290A68">
        <w:rPr>
          <w:bCs/>
          <w:sz w:val="16"/>
          <w:szCs w:val="16"/>
        </w:rPr>
        <w:t xml:space="preserve"> нарушения законодательства в области предоставления и использова</w:t>
      </w:r>
      <w:r w:rsidRPr="00290A68">
        <w:rPr>
          <w:bCs/>
          <w:sz w:val="16"/>
          <w:szCs w:val="16"/>
        </w:rPr>
        <w:softHyphen/>
        <w:t>ния бюджетных кредитов,</w:t>
      </w:r>
      <w:r w:rsidRPr="00290A68">
        <w:rPr>
          <w:sz w:val="16"/>
          <w:szCs w:val="16"/>
        </w:rPr>
        <w:t xml:space="preserve">   переплаты работникам учреждений, нарушение порядка работы с денежной наличностью и порядка ведения кассовых операций</w:t>
      </w:r>
      <w:r w:rsidRPr="00290A68">
        <w:rPr>
          <w:bCs/>
          <w:sz w:val="16"/>
          <w:szCs w:val="16"/>
        </w:rPr>
        <w:t>.</w:t>
      </w:r>
    </w:p>
    <w:p w:rsidR="004B6BB7" w:rsidRPr="00290A68" w:rsidRDefault="004B6BB7" w:rsidP="00290A68">
      <w:pPr>
        <w:widowControl w:val="0"/>
        <w:autoSpaceDE w:val="0"/>
        <w:autoSpaceDN w:val="0"/>
        <w:adjustRightInd w:val="0"/>
        <w:jc w:val="both"/>
        <w:rPr>
          <w:rFonts w:eastAsia="Calibri"/>
          <w:sz w:val="16"/>
          <w:szCs w:val="16"/>
          <w:lang w:eastAsia="en-US"/>
        </w:rPr>
      </w:pPr>
      <w:r w:rsidRPr="00290A68">
        <w:rPr>
          <w:sz w:val="16"/>
          <w:szCs w:val="16"/>
        </w:rPr>
        <w:t>Кроме того, сельскими поселениями допускались нарушения порядка составления и представления проектов бюджетов на очередной финансовый год и плановый период, а также порядка составления и предоставления отче</w:t>
      </w:r>
      <w:r w:rsidRPr="00290A68">
        <w:rPr>
          <w:sz w:val="16"/>
          <w:szCs w:val="16"/>
        </w:rPr>
        <w:softHyphen/>
        <w:t>тов об исполнении местных бюджетов</w:t>
      </w:r>
      <w:r w:rsidRPr="00290A68">
        <w:rPr>
          <w:color w:val="000000"/>
          <w:sz w:val="16"/>
          <w:szCs w:val="16"/>
        </w:rPr>
        <w:t xml:space="preserve"> (нарушение порядка и сроков состав</w:t>
      </w:r>
      <w:r w:rsidRPr="00290A68">
        <w:rPr>
          <w:color w:val="000000"/>
          <w:sz w:val="16"/>
          <w:szCs w:val="16"/>
        </w:rPr>
        <w:softHyphen/>
        <w:t xml:space="preserve">ления и представления проектов бюджетов, несоответствие (отсутствие) документов и материалов, представляемых одновременно с проектом бюджета, требованиям законодательства, нарушение порядка применения бюджетной классификации Российской Федерации, </w:t>
      </w:r>
      <w:r w:rsidRPr="00290A68">
        <w:rPr>
          <w:rFonts w:eastAsia="Calibri"/>
          <w:sz w:val="16"/>
          <w:szCs w:val="16"/>
          <w:lang w:eastAsia="en-US"/>
        </w:rPr>
        <w:t>порядка составления и представления бюджетной отчетности).</w:t>
      </w:r>
    </w:p>
    <w:p w:rsidR="004B6BB7" w:rsidRPr="00290A68" w:rsidRDefault="004B6BB7" w:rsidP="00290A68">
      <w:pPr>
        <w:pStyle w:val="afa"/>
        <w:widowControl w:val="0"/>
        <w:ind w:firstLine="0"/>
        <w:rPr>
          <w:rFonts w:eastAsia="Calibri"/>
          <w:sz w:val="16"/>
          <w:szCs w:val="16"/>
          <w:lang w:eastAsia="en-US"/>
        </w:rPr>
      </w:pPr>
      <w:r w:rsidRPr="00290A68">
        <w:rPr>
          <w:sz w:val="16"/>
          <w:szCs w:val="16"/>
        </w:rPr>
        <w:t>Установлены процедурные нарушения требований Федерального закона от 5 апреля 2013 года № 44-ФЗ «О контрактной системе в сфере закупок товаров, работ, услуг для обеспечения государственных и муници</w:t>
      </w:r>
      <w:r w:rsidRPr="00290A68">
        <w:rPr>
          <w:sz w:val="16"/>
          <w:szCs w:val="16"/>
        </w:rPr>
        <w:softHyphen/>
        <w:t>пальных нужд», связанные с н</w:t>
      </w:r>
      <w:r w:rsidRPr="00290A68">
        <w:rPr>
          <w:rFonts w:eastAsia="Calibri"/>
          <w:sz w:val="16"/>
          <w:szCs w:val="16"/>
          <w:lang w:eastAsia="en-US"/>
        </w:rPr>
        <w:t>арушениями порядка формирования, утверждения и ведения плана-графика закупок, порядка его размещения в открытом доступе, несоблюдением требований к содержанию документации (извещения) о закупке, нарушениями при определении размера штрафа и пени, несоответствием контракта (договора) требованиям, предусмотренным документацией (извещением) о закупке, протоколам закупки, заявке участника закупки.</w:t>
      </w:r>
    </w:p>
    <w:p w:rsidR="004B6BB7" w:rsidRPr="00290A68" w:rsidRDefault="004B6BB7" w:rsidP="00290A68">
      <w:pPr>
        <w:pStyle w:val="afa"/>
        <w:widowControl w:val="0"/>
        <w:ind w:firstLine="0"/>
        <w:rPr>
          <w:sz w:val="16"/>
          <w:szCs w:val="16"/>
        </w:rPr>
      </w:pPr>
      <w:r w:rsidRPr="00290A68">
        <w:rPr>
          <w:sz w:val="16"/>
          <w:szCs w:val="16"/>
        </w:rPr>
        <w:t xml:space="preserve">Во многом причинами выявленных нарушений и недостатков, в том числе имеющих процедурный характер, по-прежнему являлись </w:t>
      </w:r>
      <w:r w:rsidRPr="00290A68">
        <w:rPr>
          <w:sz w:val="16"/>
          <w:szCs w:val="16"/>
        </w:rPr>
        <w:lastRenderedPageBreak/>
        <w:t>недостаточно квалифицированная деятельность муниципальных заказчиков и отсутствие надлежащего планирования муниципального заказа.</w:t>
      </w:r>
    </w:p>
    <w:p w:rsidR="004B6BB7" w:rsidRPr="00290A68" w:rsidRDefault="004B6BB7" w:rsidP="00290A68">
      <w:pPr>
        <w:widowControl w:val="0"/>
        <w:tabs>
          <w:tab w:val="left" w:pos="17472"/>
          <w:tab w:val="left" w:pos="21482"/>
        </w:tabs>
        <w:autoSpaceDE w:val="0"/>
        <w:autoSpaceDN w:val="0"/>
        <w:adjustRightInd w:val="0"/>
        <w:jc w:val="both"/>
        <w:rPr>
          <w:rFonts w:eastAsia="Calibri"/>
          <w:b/>
          <w:sz w:val="16"/>
          <w:szCs w:val="16"/>
          <w:lang w:eastAsia="en-US"/>
        </w:rPr>
      </w:pPr>
      <w:r w:rsidRPr="00290A68">
        <w:rPr>
          <w:sz w:val="16"/>
          <w:szCs w:val="16"/>
        </w:rPr>
        <w:t>В отдельных случаях допускались нарушения положений Федераль</w:t>
      </w:r>
      <w:r w:rsidRPr="00290A68">
        <w:rPr>
          <w:sz w:val="16"/>
          <w:szCs w:val="16"/>
        </w:rPr>
        <w:softHyphen/>
        <w:t xml:space="preserve">ного закона от 6 декабря 2011 года № 402-ФЗ «О бухгалтерском учете», связанные </w:t>
      </w:r>
      <w:r w:rsidRPr="00290A68">
        <w:rPr>
          <w:rFonts w:eastAsia="Calibri"/>
          <w:sz w:val="16"/>
          <w:szCs w:val="16"/>
          <w:lang w:eastAsia="en-US"/>
        </w:rPr>
        <w:t>с нарушениями требований по оформлению фактов хозяйственной жизни экономических субъектов первичными учетными документами, а также требований, предъявляемых к применению правил организации и ведения бухгалтерского учета государственных учреждений и иных юридических лиц, в том числе требований к порядку отражения в регистрах бухгалтерского учета, оформлению учетной политики.</w:t>
      </w:r>
    </w:p>
    <w:p w:rsidR="004B6BB7" w:rsidRPr="00290A68" w:rsidRDefault="004B6BB7" w:rsidP="00290A68">
      <w:pPr>
        <w:widowControl w:val="0"/>
        <w:autoSpaceDE w:val="0"/>
        <w:autoSpaceDN w:val="0"/>
        <w:adjustRightInd w:val="0"/>
        <w:jc w:val="both"/>
        <w:rPr>
          <w:sz w:val="16"/>
          <w:szCs w:val="16"/>
        </w:rPr>
      </w:pPr>
      <w:r w:rsidRPr="00290A68">
        <w:rPr>
          <w:sz w:val="16"/>
          <w:szCs w:val="16"/>
        </w:rPr>
        <w:t xml:space="preserve">В составе нарушений отмечались факты, не соблюдения  установленного законодательством порядка инвентаризации имущества и отражения в учете ее результатов, нарушения требований Инструкции по применению Единого плана счетов бухгалтерского учета для органов государственной власти (государственных органов), органов местного самоуправления, органов управления государственными внебюджетными фондами, государственных академий наук, государственных (муниципальных) учреждений, утвержденной приказом Министерства финансов Российской Федерации от 1 декабря 2010 года № 157н, в части учета и списания материальных запасов, учета объектов недвижимого имущества, особо ценного движимого имущества, имущества, переданного в безвозмездное пользование, а также в части документального оформления финансово-хозяйственных операций. </w:t>
      </w:r>
    </w:p>
    <w:p w:rsidR="004B6BB7" w:rsidRPr="00290A68" w:rsidRDefault="004B6BB7" w:rsidP="00290A68">
      <w:pPr>
        <w:widowControl w:val="0"/>
        <w:jc w:val="both"/>
        <w:rPr>
          <w:color w:val="000000"/>
          <w:sz w:val="16"/>
          <w:szCs w:val="16"/>
        </w:rPr>
      </w:pPr>
      <w:r w:rsidRPr="00290A68">
        <w:rPr>
          <w:sz w:val="16"/>
          <w:szCs w:val="16"/>
        </w:rPr>
        <w:t>По итогам контрольной и экспертно-аналитической деятельности Контрольно-счетной комиссией в отчетном периоде направлено шесть представлений,</w:t>
      </w:r>
      <w:r w:rsidRPr="00290A68">
        <w:rPr>
          <w:color w:val="000000"/>
          <w:sz w:val="16"/>
          <w:szCs w:val="16"/>
        </w:rPr>
        <w:t xml:space="preserve"> восемь информационных писем и 48 заключений.</w:t>
      </w:r>
    </w:p>
    <w:p w:rsidR="004B6BB7" w:rsidRPr="00290A68" w:rsidRDefault="004B6BB7" w:rsidP="00290A68">
      <w:pPr>
        <w:widowControl w:val="0"/>
        <w:jc w:val="both"/>
        <w:rPr>
          <w:sz w:val="16"/>
          <w:szCs w:val="16"/>
        </w:rPr>
      </w:pPr>
      <w:r w:rsidRPr="00290A68">
        <w:rPr>
          <w:sz w:val="16"/>
          <w:szCs w:val="16"/>
        </w:rPr>
        <w:t>Проведена работа по повышению эффективности использования и упорядочению учета  муниципального имущества, устранены нарушения в оформлении документации (бухгалтерских документов, актов приемки выполненных работ и др.), приняты меры по погашению кредиторской задолженности, утверждены или внесены изменения в 6 нормативных правовых и локальных нормативных актов органов местного самоуправления, привлечено к дисциплинарной ответственности 2 сотрудника объектов контроля, проведена работа по недопущению аналогичных нарушений в будущем.</w:t>
      </w:r>
    </w:p>
    <w:p w:rsidR="004B6BB7" w:rsidRPr="00290A68" w:rsidRDefault="004B6BB7" w:rsidP="00290A68">
      <w:pPr>
        <w:widowControl w:val="0"/>
        <w:jc w:val="both"/>
        <w:rPr>
          <w:sz w:val="16"/>
          <w:szCs w:val="16"/>
        </w:rPr>
      </w:pPr>
      <w:r w:rsidRPr="00290A68">
        <w:rPr>
          <w:sz w:val="16"/>
          <w:szCs w:val="16"/>
        </w:rPr>
        <w:t>В целях предупреждения, выявления и пресечения правонарушений в финансово-бюджетной сфере и в сфере использования муниципальной собственности продолжилось взаимодействие Контрольно-счетной комиссии  с прокуратурой и правоохранительными органами.</w:t>
      </w:r>
    </w:p>
    <w:p w:rsidR="004B6BB7" w:rsidRPr="00290A68" w:rsidRDefault="004B6BB7" w:rsidP="00290A68">
      <w:pPr>
        <w:widowControl w:val="0"/>
        <w:jc w:val="both"/>
        <w:rPr>
          <w:color w:val="000000"/>
          <w:sz w:val="16"/>
          <w:szCs w:val="16"/>
        </w:rPr>
      </w:pPr>
      <w:r w:rsidRPr="00290A68">
        <w:rPr>
          <w:color w:val="000000"/>
          <w:sz w:val="16"/>
          <w:szCs w:val="16"/>
        </w:rPr>
        <w:t xml:space="preserve">В отчетном периоде продолжено размещение информации о деятельности Контрольно-счетной комиссии на официальном сайте органов местного самоуправления Павловского муниципального района в сети «Интернет»: в течение отчетного периода регулярно размещалась информация о деятельности КСК, методические и справочные материалы. </w:t>
      </w:r>
    </w:p>
    <w:p w:rsidR="004B6BB7" w:rsidRPr="00290A68" w:rsidRDefault="004B6BB7" w:rsidP="00290A68">
      <w:pPr>
        <w:widowControl w:val="0"/>
        <w:jc w:val="both"/>
        <w:rPr>
          <w:color w:val="000000"/>
          <w:sz w:val="16"/>
          <w:szCs w:val="16"/>
        </w:rPr>
      </w:pPr>
      <w:r w:rsidRPr="00290A68">
        <w:rPr>
          <w:color w:val="000000"/>
          <w:sz w:val="16"/>
          <w:szCs w:val="16"/>
        </w:rPr>
        <w:t xml:space="preserve">В рамках работы Совета контрольно-счетных органов при Контрольно-счетной палате Воронежской области РФ (далее – Совет при КСП ВО) сотрудники Контрольно-счетной комиссии участвовали в работе семинаров – совещаний и мероприятий, проводимых комиссией по совершенствованию внешнего муниципального финансового контроля Совета при КСП ВО.  </w:t>
      </w:r>
    </w:p>
    <w:p w:rsidR="004B6BB7" w:rsidRPr="00290A68" w:rsidRDefault="004B6BB7" w:rsidP="00290A68">
      <w:pPr>
        <w:widowControl w:val="0"/>
        <w:jc w:val="both"/>
        <w:rPr>
          <w:b/>
          <w:sz w:val="16"/>
          <w:szCs w:val="16"/>
        </w:rPr>
      </w:pPr>
      <w:r w:rsidRPr="00290A68">
        <w:rPr>
          <w:color w:val="000000"/>
          <w:sz w:val="16"/>
          <w:szCs w:val="16"/>
        </w:rPr>
        <w:t>Под председательством Контрольно-счетной комиссии Павловского муниципального района проведена значительная работа по анализу деятель</w:t>
      </w:r>
      <w:r w:rsidRPr="00290A68">
        <w:rPr>
          <w:color w:val="000000"/>
          <w:sz w:val="16"/>
          <w:szCs w:val="16"/>
        </w:rPr>
        <w:softHyphen/>
        <w:t>ности муниципальных контрольно-счетных органов Воронежской области в сфере разработки стандартов, применения классификатора нарушений, планирования деятельности, наполняемости официальных сайтов. Комиссией выработаны рекомендации по совершенствованию внешнего муниципального финансового контроля.</w:t>
      </w:r>
    </w:p>
    <w:p w:rsidR="004B6BB7" w:rsidRPr="00290A68" w:rsidRDefault="004B6BB7" w:rsidP="00290A68">
      <w:pPr>
        <w:widowControl w:val="0"/>
        <w:jc w:val="both"/>
        <w:rPr>
          <w:sz w:val="16"/>
          <w:szCs w:val="16"/>
        </w:rPr>
      </w:pPr>
      <w:r w:rsidRPr="00290A68">
        <w:rPr>
          <w:sz w:val="16"/>
          <w:szCs w:val="16"/>
        </w:rPr>
        <w:t>В отчетном периоде сотрудниками КСК оказывалась консультативная и информационная помощь органам местного самоуправления городского и сельских поселений в обоснованности расходования бюджетных средств и использования муниципального имущества.</w:t>
      </w:r>
    </w:p>
    <w:p w:rsidR="004B6BB7" w:rsidRPr="00290A68" w:rsidRDefault="004B6BB7" w:rsidP="00290A68">
      <w:pPr>
        <w:widowControl w:val="0"/>
        <w:autoSpaceDE w:val="0"/>
        <w:autoSpaceDN w:val="0"/>
        <w:adjustRightInd w:val="0"/>
        <w:jc w:val="both"/>
        <w:rPr>
          <w:sz w:val="16"/>
          <w:szCs w:val="16"/>
        </w:rPr>
      </w:pPr>
      <w:r w:rsidRPr="00290A68">
        <w:rPr>
          <w:sz w:val="16"/>
          <w:szCs w:val="16"/>
        </w:rPr>
        <w:t>В отчетном периоде продолжена работа по совершенствованию мето</w:t>
      </w:r>
      <w:r w:rsidRPr="00290A68">
        <w:rPr>
          <w:sz w:val="16"/>
          <w:szCs w:val="16"/>
        </w:rPr>
        <w:softHyphen/>
        <w:t>дологического обеспечения деятельности Контрольно-счетной комиссии, разработке и актуализации стандартов внешнего муниципального контроля с учетом передовой практики.</w:t>
      </w:r>
    </w:p>
    <w:p w:rsidR="004B6BB7" w:rsidRPr="00290A68" w:rsidRDefault="004B6BB7" w:rsidP="00290A68">
      <w:pPr>
        <w:widowControl w:val="0"/>
        <w:jc w:val="both"/>
        <w:rPr>
          <w:b/>
          <w:i/>
          <w:sz w:val="16"/>
          <w:szCs w:val="16"/>
        </w:rPr>
      </w:pPr>
      <w:r w:rsidRPr="00290A68">
        <w:rPr>
          <w:b/>
          <w:i/>
          <w:sz w:val="16"/>
          <w:szCs w:val="16"/>
        </w:rPr>
        <w:t>Экспертно-аналитическая  и контрольная деятельность</w:t>
      </w:r>
    </w:p>
    <w:p w:rsidR="004B6BB7" w:rsidRPr="00290A68" w:rsidRDefault="004B6BB7" w:rsidP="00290A68">
      <w:pPr>
        <w:widowControl w:val="0"/>
        <w:tabs>
          <w:tab w:val="num" w:pos="-3366"/>
        </w:tabs>
        <w:jc w:val="both"/>
        <w:rPr>
          <w:rFonts w:eastAsia="Calibri"/>
          <w:sz w:val="16"/>
          <w:szCs w:val="16"/>
          <w:highlight w:val="yellow"/>
        </w:rPr>
      </w:pPr>
      <w:r w:rsidRPr="00290A68">
        <w:rPr>
          <w:sz w:val="16"/>
          <w:szCs w:val="16"/>
        </w:rPr>
        <w:t xml:space="preserve">Важнейшим комплексным контрольным мероприятием является </w:t>
      </w:r>
      <w:r w:rsidRPr="00290A68">
        <w:rPr>
          <w:rFonts w:eastAsia="Calibri"/>
          <w:sz w:val="16"/>
          <w:szCs w:val="16"/>
        </w:rPr>
        <w:t xml:space="preserve">проведение внешней проверки главных администраторов бюджетных средств, в рамках которой анализируется бюджетная </w:t>
      </w:r>
      <w:r w:rsidRPr="00290A68">
        <w:rPr>
          <w:rFonts w:eastAsia="Calibri"/>
          <w:sz w:val="16"/>
          <w:szCs w:val="16"/>
        </w:rPr>
        <w:t>отчетность главных администраторов бюджетных средств.</w:t>
      </w:r>
    </w:p>
    <w:p w:rsidR="004B6BB7" w:rsidRPr="00290A68" w:rsidRDefault="004B6BB7" w:rsidP="00290A68">
      <w:pPr>
        <w:widowControl w:val="0"/>
        <w:jc w:val="both"/>
        <w:rPr>
          <w:sz w:val="16"/>
          <w:szCs w:val="16"/>
        </w:rPr>
      </w:pPr>
      <w:r w:rsidRPr="00290A68">
        <w:rPr>
          <w:sz w:val="16"/>
          <w:szCs w:val="16"/>
        </w:rPr>
        <w:t>По результатам внешней проверки годового отчета об исполнении бюджета Павловского муниципального района за 2017 год и отчета об исполнении бюджета Павловского муниципального района за 2018 год факты неполноты и недостоверности годовых отчетов не выявлены. В рамках внешней проверки выборочно была проверена годовая бюджетная отчетность главных администраторов бюджетных средств (далее</w:t>
      </w:r>
      <w:r w:rsidRPr="00290A68">
        <w:rPr>
          <w:sz w:val="16"/>
          <w:szCs w:val="16"/>
          <w:lang w:val="en-US"/>
        </w:rPr>
        <w:t> </w:t>
      </w:r>
      <w:r w:rsidRPr="00290A68">
        <w:rPr>
          <w:sz w:val="16"/>
          <w:szCs w:val="16"/>
        </w:rPr>
        <w:t>–</w:t>
      </w:r>
      <w:r w:rsidRPr="00290A68">
        <w:rPr>
          <w:sz w:val="16"/>
          <w:szCs w:val="16"/>
          <w:lang w:val="en-US"/>
        </w:rPr>
        <w:t> </w:t>
      </w:r>
      <w:r w:rsidRPr="00290A68">
        <w:rPr>
          <w:sz w:val="16"/>
          <w:szCs w:val="16"/>
        </w:rPr>
        <w:t>ГАБС), по результа</w:t>
      </w:r>
      <w:r w:rsidRPr="00290A68">
        <w:rPr>
          <w:sz w:val="16"/>
          <w:szCs w:val="16"/>
        </w:rPr>
        <w:softHyphen/>
        <w:t>там которой нарушения и недостатки, оказавшие существенное влияния на основные выводы Контрольно-счетной комиссии не установлены.</w:t>
      </w:r>
    </w:p>
    <w:p w:rsidR="004B6BB7" w:rsidRPr="00290A68" w:rsidRDefault="004B6BB7" w:rsidP="00290A68">
      <w:pPr>
        <w:widowControl w:val="0"/>
        <w:autoSpaceDE w:val="0"/>
        <w:autoSpaceDN w:val="0"/>
        <w:adjustRightInd w:val="0"/>
        <w:jc w:val="both"/>
        <w:rPr>
          <w:spacing w:val="2"/>
          <w:sz w:val="16"/>
          <w:szCs w:val="16"/>
        </w:rPr>
      </w:pPr>
      <w:r w:rsidRPr="00290A68">
        <w:rPr>
          <w:sz w:val="16"/>
          <w:szCs w:val="16"/>
        </w:rPr>
        <w:t xml:space="preserve">В целях реализации переданных полномочий </w:t>
      </w:r>
      <w:r w:rsidRPr="00290A68">
        <w:rPr>
          <w:spacing w:val="2"/>
          <w:sz w:val="16"/>
          <w:szCs w:val="16"/>
        </w:rPr>
        <w:t>по осуществлению внеш</w:t>
      </w:r>
      <w:r w:rsidRPr="00290A68">
        <w:rPr>
          <w:spacing w:val="2"/>
          <w:sz w:val="16"/>
          <w:szCs w:val="16"/>
        </w:rPr>
        <w:softHyphen/>
        <w:t>него муниципального финансового контроля в городском поселении-город Павловск и 14 сельских поселениях Павловского муниципального района (далее-МО)  Контрольно-счетной комиссией проведены внешние проверки  годовых отчетов об исполнении бюджетов за 2017 и 2018 годы.</w:t>
      </w:r>
    </w:p>
    <w:p w:rsidR="004B6BB7" w:rsidRPr="00290A68" w:rsidRDefault="004B6BB7" w:rsidP="00290A68">
      <w:pPr>
        <w:widowControl w:val="0"/>
        <w:autoSpaceDE w:val="0"/>
        <w:autoSpaceDN w:val="0"/>
        <w:adjustRightInd w:val="0"/>
        <w:jc w:val="both"/>
        <w:rPr>
          <w:spacing w:val="-6"/>
          <w:sz w:val="16"/>
          <w:szCs w:val="16"/>
        </w:rPr>
      </w:pPr>
      <w:r w:rsidRPr="00290A68">
        <w:rPr>
          <w:spacing w:val="-6"/>
          <w:sz w:val="16"/>
          <w:szCs w:val="16"/>
        </w:rPr>
        <w:t>По результатам проведения внешней проверки факты неполноты и недостоверности годовых отчетов не выявлены. По составу и содержанию (перечню отраженных в них показателей) годовые отчеты, в основном, соответ</w:t>
      </w:r>
      <w:r w:rsidRPr="00290A68">
        <w:rPr>
          <w:spacing w:val="-6"/>
          <w:sz w:val="16"/>
          <w:szCs w:val="16"/>
        </w:rPr>
        <w:softHyphen/>
        <w:t xml:space="preserve">ствовали установленным требованиям. Выявленные отдельные нарушения и недостатки, допущенные при формировании иных форм годовой бюджетной отчетности об исполнении бюджетов МО, бюджетной отчетности исполнительно-распорядительных органов местного самоуправления как </w:t>
      </w:r>
      <w:r w:rsidRPr="00290A68">
        <w:rPr>
          <w:sz w:val="16"/>
          <w:szCs w:val="16"/>
        </w:rPr>
        <w:t>ГАБС</w:t>
      </w:r>
      <w:r w:rsidRPr="00290A68">
        <w:rPr>
          <w:spacing w:val="-6"/>
          <w:sz w:val="16"/>
          <w:szCs w:val="16"/>
        </w:rPr>
        <w:t xml:space="preserve"> и получателей бюджетных средств, не оказали существенного влияния на основные выводы Контрольно-счетной комиссии Павловского муниципального района.</w:t>
      </w:r>
    </w:p>
    <w:p w:rsidR="004B6BB7" w:rsidRPr="00290A68" w:rsidRDefault="004B6BB7" w:rsidP="00290A68">
      <w:pPr>
        <w:pStyle w:val="24"/>
        <w:widowControl w:val="0"/>
        <w:suppressAutoHyphens w:val="0"/>
        <w:spacing w:after="0" w:line="240" w:lineRule="auto"/>
        <w:ind w:left="0"/>
        <w:jc w:val="both"/>
        <w:rPr>
          <w:sz w:val="16"/>
          <w:szCs w:val="16"/>
        </w:rPr>
      </w:pPr>
      <w:r w:rsidRPr="00290A68">
        <w:rPr>
          <w:sz w:val="16"/>
          <w:szCs w:val="16"/>
        </w:rPr>
        <w:t>При этом опыт Контрольно-счетной комиссии по осуществлению внешней проверки годовых отчетов об исполнении бюджетов МО показывает, что в существующих условиях указанная проверка носит в значительной мере формальный характер, результаты ее проведения не могут быть использованы (так как к моменту завершения проверки отчетность уже сдана в финансовый орган вышестоящего уровня бюджетной системы Российской Федерации).</w:t>
      </w:r>
    </w:p>
    <w:p w:rsidR="004B6BB7" w:rsidRPr="00290A68" w:rsidRDefault="004B6BB7" w:rsidP="00290A68">
      <w:pPr>
        <w:widowControl w:val="0"/>
        <w:jc w:val="both"/>
        <w:rPr>
          <w:sz w:val="16"/>
          <w:szCs w:val="16"/>
        </w:rPr>
      </w:pPr>
      <w:r w:rsidRPr="00290A68">
        <w:rPr>
          <w:sz w:val="16"/>
          <w:szCs w:val="16"/>
        </w:rPr>
        <w:t>В заключениях по итогам экспертиз проектов решения «Об исполнении бюджета Павловского муниципального района за 2017 год»</w:t>
      </w:r>
      <w:r w:rsidRPr="00290A68">
        <w:rPr>
          <w:i/>
          <w:sz w:val="16"/>
          <w:szCs w:val="16"/>
        </w:rPr>
        <w:t xml:space="preserve"> </w:t>
      </w:r>
      <w:r w:rsidRPr="00290A68">
        <w:rPr>
          <w:sz w:val="16"/>
          <w:szCs w:val="16"/>
        </w:rPr>
        <w:t>и</w:t>
      </w:r>
      <w:r w:rsidRPr="00290A68">
        <w:rPr>
          <w:i/>
          <w:sz w:val="16"/>
          <w:szCs w:val="16"/>
        </w:rPr>
        <w:t xml:space="preserve"> </w:t>
      </w:r>
      <w:r w:rsidRPr="00290A68">
        <w:rPr>
          <w:sz w:val="16"/>
          <w:szCs w:val="16"/>
        </w:rPr>
        <w:t>«Об исполнении бюджета Павловского муниципального района за 2018 год»</w:t>
      </w:r>
      <w:r w:rsidRPr="00290A68">
        <w:rPr>
          <w:i/>
          <w:sz w:val="16"/>
          <w:szCs w:val="16"/>
        </w:rPr>
        <w:t xml:space="preserve"> </w:t>
      </w:r>
      <w:r w:rsidRPr="00290A68">
        <w:rPr>
          <w:sz w:val="16"/>
          <w:szCs w:val="16"/>
        </w:rPr>
        <w:t>подтверждено соответствие проектов решений требованиям законодатель</w:t>
      </w:r>
      <w:r w:rsidRPr="00290A68">
        <w:rPr>
          <w:sz w:val="16"/>
          <w:szCs w:val="16"/>
        </w:rPr>
        <w:softHyphen/>
        <w:t xml:space="preserve">ства Российской Федерации и нормативным правовым актам Павловского муниципального района, данным годовых отчетов об исполнении бюджета за 2017 год и исполнения бюджета за 2018 год, а также соответствие показателей исполнения бюджета показателям Решений  от 27.12.2016 №272 </w:t>
      </w:r>
      <w:r w:rsidRPr="00290A68">
        <w:rPr>
          <w:spacing w:val="-4"/>
          <w:sz w:val="16"/>
          <w:szCs w:val="16"/>
        </w:rPr>
        <w:t>«О бюджете Павловского муниципального района на 2017 год и плановый период 2018 и 2019 годов» и от 26.12.2017 № 348 «О бюджете Павловского муниципального района на 2018 год и плановый период 2019 и 2020 годов»</w:t>
      </w:r>
      <w:r w:rsidRPr="00290A68">
        <w:rPr>
          <w:sz w:val="16"/>
          <w:szCs w:val="16"/>
        </w:rPr>
        <w:t xml:space="preserve">, приведены результаты анализа основных показателей, характеризующих исполнение бюджета, и отдельных вопросов, способных повлиять на исполнение бюджета, связанных с реализацией муниципальных программ. </w:t>
      </w:r>
    </w:p>
    <w:p w:rsidR="004B6BB7" w:rsidRPr="00290A68" w:rsidRDefault="004B6BB7" w:rsidP="00290A68">
      <w:pPr>
        <w:widowControl w:val="0"/>
        <w:jc w:val="both"/>
        <w:rPr>
          <w:sz w:val="16"/>
          <w:szCs w:val="16"/>
        </w:rPr>
      </w:pPr>
      <w:r w:rsidRPr="00290A68">
        <w:rPr>
          <w:sz w:val="16"/>
          <w:szCs w:val="16"/>
        </w:rPr>
        <w:t>По результатам</w:t>
      </w:r>
      <w:r w:rsidRPr="00290A68">
        <w:rPr>
          <w:i/>
          <w:sz w:val="16"/>
          <w:szCs w:val="16"/>
        </w:rPr>
        <w:t xml:space="preserve"> </w:t>
      </w:r>
      <w:r w:rsidRPr="00290A68">
        <w:rPr>
          <w:sz w:val="16"/>
          <w:szCs w:val="16"/>
        </w:rPr>
        <w:t>экспертизы проекта решения «О бюджете Павловского муниципального района на 2019 год и плановый период 2020 и 2021 годов» наряду с формированием вывода о соответствии проекта решения требованиям законодательства Российской Федерации и нормативным пра</w:t>
      </w:r>
      <w:r w:rsidRPr="00290A68">
        <w:rPr>
          <w:sz w:val="16"/>
          <w:szCs w:val="16"/>
        </w:rPr>
        <w:softHyphen/>
        <w:t>вовым актам Павловского муниципального района, отмечались риски недостижения предусмот</w:t>
      </w:r>
      <w:r w:rsidRPr="00290A68">
        <w:rPr>
          <w:sz w:val="16"/>
          <w:szCs w:val="16"/>
        </w:rPr>
        <w:softHyphen/>
        <w:t>ренного общего объема доходной части бюджета, возможные отклонения поступлений по отдельным источникам доходов, а также необходимость дополнительной проработки ряда показателей, предусмотренных в расходной части бюджета. Кроме того, отмечен ряд недостатков реализации программно-целевого метода планирования.</w:t>
      </w:r>
    </w:p>
    <w:p w:rsidR="004B6BB7" w:rsidRPr="00290A68" w:rsidRDefault="004B6BB7" w:rsidP="00290A68">
      <w:pPr>
        <w:widowControl w:val="0"/>
        <w:jc w:val="both"/>
        <w:rPr>
          <w:sz w:val="16"/>
          <w:szCs w:val="16"/>
        </w:rPr>
      </w:pPr>
      <w:r w:rsidRPr="00290A68">
        <w:rPr>
          <w:sz w:val="16"/>
          <w:szCs w:val="16"/>
        </w:rPr>
        <w:t>Одновременно в части формирования проекта бюджета муниципального района на очередной финансовый год и плановый период Контрольно-счетной комиссией было обращено внимание на необходимость учета рисков неисполнения бюджетных ассигнований в текущем финансовом году с учетом исполнения бюджета за предыдущие финансовые годы (ГАБС), обеспечения обоснованности бюджетных проектировок.</w:t>
      </w:r>
    </w:p>
    <w:p w:rsidR="004B6BB7" w:rsidRPr="00290A68" w:rsidRDefault="004B6BB7" w:rsidP="00290A68">
      <w:pPr>
        <w:widowControl w:val="0"/>
        <w:jc w:val="both"/>
        <w:rPr>
          <w:sz w:val="16"/>
          <w:szCs w:val="16"/>
        </w:rPr>
      </w:pPr>
      <w:r w:rsidRPr="00290A68">
        <w:rPr>
          <w:sz w:val="16"/>
          <w:szCs w:val="16"/>
        </w:rPr>
        <w:t xml:space="preserve">По результатам проведения экспертиз установлено отсутствие отдельных нормативно правовых актов. В нарушение ст. 47.1 и 173 Бюджетного кодекса РФ отсутствовали нормативные правовые акты администрации Павловского муниципального района: «О формировании и ведении реестра источников доходов местных бюджетов», «О разработке прогноза социально-экономического развития Павловского муниципального района». </w:t>
      </w:r>
    </w:p>
    <w:p w:rsidR="004B6BB7" w:rsidRPr="00290A68" w:rsidRDefault="004B6BB7" w:rsidP="00290A68">
      <w:pPr>
        <w:widowControl w:val="0"/>
        <w:jc w:val="both"/>
        <w:rPr>
          <w:sz w:val="16"/>
          <w:szCs w:val="16"/>
        </w:rPr>
      </w:pPr>
      <w:r w:rsidRPr="00290A68">
        <w:rPr>
          <w:sz w:val="16"/>
          <w:szCs w:val="16"/>
        </w:rPr>
        <w:t xml:space="preserve">В рамках ведомственной структуры расходов районного бюджета в 2018 году предусмотрено выделение бюджетных ассигнований </w:t>
      </w:r>
      <w:r w:rsidRPr="00290A68">
        <w:rPr>
          <w:sz w:val="16"/>
          <w:szCs w:val="16"/>
        </w:rPr>
        <w:lastRenderedPageBreak/>
        <w:t xml:space="preserve">МКУ «Центр развития физической культуры, спорта и дополнительного образования» и МКУ «Управление сельского хозяйства», что противоречит ст. 6 и ст. 158 БК РФ. Данное нарушение устранено при утверждении районного бюджета на 2019 год. </w:t>
      </w:r>
    </w:p>
    <w:p w:rsidR="004B6BB7" w:rsidRPr="00290A68" w:rsidRDefault="004B6BB7" w:rsidP="00290A68">
      <w:pPr>
        <w:widowControl w:val="0"/>
        <w:jc w:val="both"/>
        <w:rPr>
          <w:sz w:val="16"/>
          <w:szCs w:val="16"/>
        </w:rPr>
      </w:pPr>
      <w:r w:rsidRPr="00290A68">
        <w:rPr>
          <w:sz w:val="16"/>
          <w:szCs w:val="16"/>
        </w:rPr>
        <w:t>Кроме того, в нарушение статьи 142 БК РФ решениями Совета народных депутатов Павловского муниципального района от 26.12.2017 № 348 «Об утверждении бюджета Павловского муниципального района на 2018 год…» и от 25.12.2018 № 038 «Об утверждении бюджета Павловского муниципального района на 2019 год…» утверждены методики и распределение дотаций на поддержку мер по обеспечению сбалансированности бюджетов поселений Павловского муниципального района на 2018 год в сумме 30 979,3 тыс. рублей, на 2019 год – 34 364,0 тыс. рублей.</w:t>
      </w:r>
    </w:p>
    <w:p w:rsidR="004B6BB7" w:rsidRPr="00290A68" w:rsidRDefault="004B6BB7" w:rsidP="00290A68">
      <w:pPr>
        <w:pStyle w:val="af1"/>
        <w:widowControl w:val="0"/>
        <w:spacing w:after="0"/>
        <w:jc w:val="both"/>
        <w:rPr>
          <w:sz w:val="16"/>
          <w:szCs w:val="16"/>
          <w:highlight w:val="yellow"/>
        </w:rPr>
      </w:pPr>
      <w:r w:rsidRPr="00290A68">
        <w:rPr>
          <w:sz w:val="16"/>
          <w:szCs w:val="16"/>
        </w:rPr>
        <w:t xml:space="preserve">В отчетном году на основании соглашений о передаче полномочий по осуществлению внешнего муниципального финансового контроля проводились </w:t>
      </w:r>
      <w:r w:rsidRPr="00290A68">
        <w:rPr>
          <w:spacing w:val="-4"/>
          <w:sz w:val="16"/>
          <w:szCs w:val="16"/>
        </w:rPr>
        <w:t xml:space="preserve">экспертизы </w:t>
      </w:r>
      <w:r w:rsidRPr="00290A68">
        <w:rPr>
          <w:sz w:val="16"/>
          <w:szCs w:val="16"/>
        </w:rPr>
        <w:t>проектов решений о бюджетах МО на 2019 год (на 2019 год и плановый период 2020 и 2021 годов). Из 14 проектов решений о бюджетах МО с</w:t>
      </w:r>
      <w:r w:rsidRPr="00290A68">
        <w:rPr>
          <w:bCs/>
          <w:sz w:val="16"/>
          <w:szCs w:val="16"/>
        </w:rPr>
        <w:t xml:space="preserve">оответствие требованиям бюджетного законодательства установлено в отношении 11 проектов решений МО (78,6 процента от количества МО, по которым сформированы заключения), соответствие не в полной мере – в отношении 3 проектов решений МО (21,4 процента соответственно). </w:t>
      </w:r>
      <w:r w:rsidRPr="00290A68">
        <w:rPr>
          <w:sz w:val="16"/>
          <w:szCs w:val="16"/>
        </w:rPr>
        <w:t>Основные несоответствия связаны с несоблюдением требований статьи 184.1. Бюджетного кодекса Российской Федерации в части состава информации, обязательной для отражения в проектах решений, а также Указаний о порядке применения бюджетной классификации</w:t>
      </w:r>
      <w:r w:rsidRPr="00290A68">
        <w:rPr>
          <w:rStyle w:val="afffa"/>
          <w:sz w:val="16"/>
          <w:szCs w:val="16"/>
        </w:rPr>
        <w:footnoteReference w:id="3"/>
      </w:r>
      <w:r w:rsidRPr="00290A68">
        <w:rPr>
          <w:sz w:val="16"/>
          <w:szCs w:val="16"/>
        </w:rPr>
        <w:t xml:space="preserve"> в части отражения наименований и кодов доходов, расходов и источников финансирования дефицита бюджета.</w:t>
      </w:r>
    </w:p>
    <w:p w:rsidR="004B6BB7" w:rsidRPr="00290A68" w:rsidRDefault="004B6BB7" w:rsidP="00290A68">
      <w:pPr>
        <w:widowControl w:val="0"/>
        <w:jc w:val="both"/>
        <w:rPr>
          <w:sz w:val="16"/>
          <w:szCs w:val="16"/>
        </w:rPr>
      </w:pPr>
      <w:r w:rsidRPr="00290A68">
        <w:rPr>
          <w:sz w:val="16"/>
          <w:szCs w:val="16"/>
        </w:rPr>
        <w:t>В рамках полномочий по осуществлению контроля в сфере закупок  Контрольно-счетной комиссией</w:t>
      </w:r>
      <w:r w:rsidRPr="00290A68">
        <w:rPr>
          <w:rStyle w:val="afffa"/>
          <w:sz w:val="16"/>
          <w:szCs w:val="16"/>
        </w:rPr>
        <w:footnoteReference w:id="4"/>
      </w:r>
      <w:r w:rsidRPr="00290A68">
        <w:rPr>
          <w:sz w:val="16"/>
          <w:szCs w:val="16"/>
        </w:rPr>
        <w:t xml:space="preserve">  в отчетном  периоде рассмотрено и согласовано 3 обращения о согласовании возможности заключения контракта с единственным поставщиком на общую сумму 44 613,5 тыс. рублей.</w:t>
      </w:r>
    </w:p>
    <w:p w:rsidR="004B6BB7" w:rsidRPr="00290A68" w:rsidRDefault="004B6BB7" w:rsidP="00290A68">
      <w:pPr>
        <w:widowControl w:val="0"/>
        <w:jc w:val="both"/>
        <w:rPr>
          <w:sz w:val="16"/>
          <w:szCs w:val="16"/>
          <w:highlight w:val="yellow"/>
          <w:lang w:eastAsia="en-US"/>
        </w:rPr>
      </w:pPr>
      <w:r w:rsidRPr="00290A68">
        <w:rPr>
          <w:rStyle w:val="fontstyle210"/>
          <w:sz w:val="16"/>
          <w:szCs w:val="16"/>
        </w:rPr>
        <w:t>Для реализации полномочий по экспертизе муниципальных программ Павловского муниципального района подготовлено 16 заключений на проекты изменений в программы.</w:t>
      </w:r>
    </w:p>
    <w:p w:rsidR="004B6BB7" w:rsidRPr="00290A68" w:rsidRDefault="004B6BB7" w:rsidP="00290A68">
      <w:pPr>
        <w:widowControl w:val="0"/>
        <w:jc w:val="both"/>
        <w:rPr>
          <w:sz w:val="16"/>
          <w:szCs w:val="16"/>
          <w:lang w:eastAsia="en-US"/>
        </w:rPr>
      </w:pPr>
      <w:r w:rsidRPr="00290A68">
        <w:rPr>
          <w:sz w:val="16"/>
          <w:szCs w:val="16"/>
          <w:lang w:eastAsia="en-US"/>
        </w:rPr>
        <w:t>В ходе мониторинга реализации муниципальных программ Павловского муниципального района</w:t>
      </w:r>
      <w:r w:rsidRPr="00290A68">
        <w:rPr>
          <w:sz w:val="16"/>
          <w:szCs w:val="16"/>
        </w:rPr>
        <w:t xml:space="preserve">, </w:t>
      </w:r>
      <w:r w:rsidRPr="00290A68">
        <w:rPr>
          <w:spacing w:val="-2"/>
          <w:sz w:val="16"/>
          <w:szCs w:val="16"/>
        </w:rPr>
        <w:t>выявлены недостатки и несоответствия установленным требованиям, а также недостаточная согласованность данных муниципальных программ.</w:t>
      </w:r>
      <w:r w:rsidRPr="00290A68">
        <w:rPr>
          <w:spacing w:val="-4"/>
          <w:sz w:val="16"/>
          <w:szCs w:val="16"/>
        </w:rPr>
        <w:t xml:space="preserve"> В</w:t>
      </w:r>
      <w:r w:rsidRPr="00290A68">
        <w:rPr>
          <w:sz w:val="16"/>
          <w:szCs w:val="16"/>
          <w:lang w:eastAsia="en-US"/>
        </w:rPr>
        <w:t xml:space="preserve">носимые изменения в действующие программы осуществлялись с целью  корректировки  объемов финансирования программ,  в соответствие  с решением о бюджете. При этом, </w:t>
      </w:r>
      <w:r w:rsidRPr="00290A68">
        <w:rPr>
          <w:sz w:val="16"/>
          <w:szCs w:val="16"/>
        </w:rPr>
        <w:t>как и в прошлые годы</w:t>
      </w:r>
      <w:r w:rsidRPr="00290A68">
        <w:rPr>
          <w:sz w:val="16"/>
          <w:szCs w:val="16"/>
          <w:lang w:eastAsia="en-US"/>
        </w:rPr>
        <w:t xml:space="preserve"> не все изменения, вносимые  в муниципальные программы, в соответствии с нормами действующего законодательства направлялись на экспертизу в Контрольно-счетную комиссию. </w:t>
      </w:r>
    </w:p>
    <w:p w:rsidR="004B6BB7" w:rsidRPr="00290A68" w:rsidRDefault="004B6BB7" w:rsidP="00290A68">
      <w:pPr>
        <w:pStyle w:val="ConsNormal"/>
        <w:ind w:firstLine="0"/>
        <w:jc w:val="both"/>
        <w:rPr>
          <w:rFonts w:ascii="Times New Roman" w:hAnsi="Times New Roman"/>
          <w:color w:val="000000"/>
          <w:sz w:val="16"/>
          <w:szCs w:val="16"/>
        </w:rPr>
      </w:pPr>
      <w:r w:rsidRPr="00290A68">
        <w:rPr>
          <w:rFonts w:ascii="Times New Roman" w:hAnsi="Times New Roman"/>
          <w:spacing w:val="-4"/>
          <w:sz w:val="16"/>
          <w:szCs w:val="16"/>
        </w:rPr>
        <w:t xml:space="preserve">По итогам проверки использования </w:t>
      </w:r>
      <w:r w:rsidRPr="00290A68">
        <w:rPr>
          <w:rFonts w:ascii="Times New Roman" w:hAnsi="Times New Roman"/>
          <w:color w:val="000000"/>
          <w:sz w:val="16"/>
          <w:szCs w:val="16"/>
        </w:rPr>
        <w:t>администрацией Павловского муниципального района  муниципального имущества установлено:</w:t>
      </w:r>
    </w:p>
    <w:p w:rsidR="004B6BB7" w:rsidRPr="00290A68" w:rsidRDefault="004B6BB7" w:rsidP="00290A68">
      <w:pPr>
        <w:pStyle w:val="ConsNormal"/>
        <w:ind w:firstLine="0"/>
        <w:jc w:val="both"/>
        <w:rPr>
          <w:rFonts w:ascii="Times New Roman" w:hAnsi="Times New Roman"/>
          <w:sz w:val="16"/>
          <w:szCs w:val="16"/>
        </w:rPr>
      </w:pPr>
      <w:r w:rsidRPr="00290A68">
        <w:rPr>
          <w:rFonts w:ascii="Times New Roman" w:hAnsi="Times New Roman"/>
          <w:color w:val="000000"/>
          <w:sz w:val="16"/>
          <w:szCs w:val="16"/>
        </w:rPr>
        <w:t xml:space="preserve"> </w:t>
      </w:r>
      <w:r w:rsidRPr="00290A68">
        <w:rPr>
          <w:rFonts w:ascii="Times New Roman" w:hAnsi="Times New Roman"/>
          <w:sz w:val="16"/>
          <w:szCs w:val="16"/>
        </w:rPr>
        <w:t xml:space="preserve">Доходы бюджета от сдачи в аренду имущества в 2018 году составили 2 948,3 тыс. рублей, в 1 квартале 2019 года – 631,6 тыс. рублей. Задолженность на 01.04.2019 по оплате арендных платежей – 47,8 тыс. рублей, по состоянию на 17.05.2019 задолженность погашена в полном объеме. В целях сокращения задолженности по договорам на установку и эксплуатацию рекламных конструкций на земельном участке, находящемся в муниципальной собственности, размер которой по состоянию на 01.04.2019 составил 65,6 тыс. рублей, в отношении ООО «Новое Барокко» и ООО «ПромБарокко» проводится претензионная работа. </w:t>
      </w:r>
    </w:p>
    <w:p w:rsidR="004B6BB7" w:rsidRPr="00290A68" w:rsidRDefault="004B6BB7" w:rsidP="00290A68">
      <w:pPr>
        <w:pStyle w:val="ConsNormal"/>
        <w:ind w:firstLine="0"/>
        <w:jc w:val="both"/>
        <w:rPr>
          <w:rFonts w:ascii="Times New Roman" w:hAnsi="Times New Roman"/>
          <w:sz w:val="16"/>
          <w:szCs w:val="16"/>
        </w:rPr>
      </w:pPr>
      <w:r w:rsidRPr="00290A68">
        <w:rPr>
          <w:rFonts w:ascii="Times New Roman" w:hAnsi="Times New Roman"/>
          <w:sz w:val="16"/>
          <w:szCs w:val="16"/>
        </w:rPr>
        <w:t>Территориальным федеральным и областным органам (учреждениям) и общественным организациям предоставляются в безвозмездное пользование помещения муниципальной собственности района. На 01.04.2019 общая площадь муниципального имущества, предоставленного в безвозмездное пользование, составляет 1 339,7 м</w:t>
      </w:r>
      <w:r w:rsidRPr="00290A68">
        <w:rPr>
          <w:rFonts w:ascii="Times New Roman" w:hAnsi="Times New Roman"/>
          <w:sz w:val="16"/>
          <w:szCs w:val="16"/>
          <w:vertAlign w:val="superscript"/>
        </w:rPr>
        <w:t>2</w:t>
      </w:r>
      <w:r w:rsidRPr="00290A68">
        <w:rPr>
          <w:rFonts w:ascii="Times New Roman" w:hAnsi="Times New Roman"/>
          <w:sz w:val="16"/>
          <w:szCs w:val="16"/>
        </w:rPr>
        <w:t xml:space="preserve">. Анализ величины годовой арендной платы за помещения, предоставленные из муниципальной собственности, показал, что средняя стоимость аренды одного квадратного метра в 2018 году составила 1 773,56 руб. При заключении договоров аренды муниципального имущества, предоставленного в безвозмездное пользование, арендная плата расчетно оценивается в 2018 году на сумму 2 376,1 тыс. рублей. </w:t>
      </w:r>
    </w:p>
    <w:p w:rsidR="004B6BB7" w:rsidRPr="00290A68" w:rsidRDefault="004B6BB7" w:rsidP="00290A68">
      <w:pPr>
        <w:pStyle w:val="ConsNormal"/>
        <w:ind w:firstLine="0"/>
        <w:jc w:val="both"/>
        <w:rPr>
          <w:rFonts w:ascii="Times New Roman" w:hAnsi="Times New Roman"/>
          <w:sz w:val="16"/>
          <w:szCs w:val="16"/>
        </w:rPr>
      </w:pPr>
      <w:r w:rsidRPr="00290A68">
        <w:rPr>
          <w:rFonts w:ascii="Times New Roman" w:hAnsi="Times New Roman"/>
          <w:sz w:val="16"/>
          <w:szCs w:val="16"/>
        </w:rPr>
        <w:t xml:space="preserve">В нарушение Положения о балансовой комиссии план работы </w:t>
      </w:r>
      <w:r w:rsidRPr="00290A68">
        <w:rPr>
          <w:rFonts w:ascii="Times New Roman" w:hAnsi="Times New Roman"/>
          <w:sz w:val="16"/>
          <w:szCs w:val="16"/>
        </w:rPr>
        <w:t>комиссии и график проведения заседаний в 2018 и 2019 годах не утверждался. За 5 месяцев 2019 года заседания балансовой комиссии не проводились, итоги деятельности МУПов за 2018 год не рассматривались. МУП «Павловский рынок» имел просроченную задолженность за 2018 год по перечислению части прибыли в бюджет в сумме 175,5 тыс. рублей и пени за нарушение сроков уплаты платежей в сумме 42,3 тыс. рублей. Вся сумма задолженности погашена во время проверки.</w:t>
      </w:r>
    </w:p>
    <w:p w:rsidR="004B6BB7" w:rsidRPr="00290A68" w:rsidRDefault="004B6BB7" w:rsidP="00290A68">
      <w:pPr>
        <w:widowControl w:val="0"/>
        <w:jc w:val="center"/>
        <w:rPr>
          <w:sz w:val="16"/>
          <w:szCs w:val="16"/>
        </w:rPr>
      </w:pPr>
    </w:p>
    <w:p w:rsidR="004B6BB7" w:rsidRPr="00290A68" w:rsidRDefault="004B6BB7" w:rsidP="00290A68">
      <w:pPr>
        <w:widowControl w:val="0"/>
        <w:jc w:val="center"/>
        <w:rPr>
          <w:sz w:val="16"/>
          <w:szCs w:val="16"/>
        </w:rPr>
      </w:pPr>
      <w:r w:rsidRPr="00290A68">
        <w:rPr>
          <w:sz w:val="16"/>
          <w:szCs w:val="16"/>
        </w:rPr>
        <w:t>* * *</w:t>
      </w:r>
    </w:p>
    <w:p w:rsidR="004B6BB7" w:rsidRPr="00290A68" w:rsidRDefault="004B6BB7" w:rsidP="00290A68">
      <w:pPr>
        <w:widowControl w:val="0"/>
        <w:autoSpaceDE w:val="0"/>
        <w:autoSpaceDN w:val="0"/>
        <w:adjustRightInd w:val="0"/>
        <w:jc w:val="both"/>
        <w:rPr>
          <w:sz w:val="16"/>
          <w:szCs w:val="16"/>
        </w:rPr>
      </w:pPr>
      <w:r w:rsidRPr="00290A68">
        <w:rPr>
          <w:sz w:val="16"/>
          <w:szCs w:val="16"/>
        </w:rPr>
        <w:t>На основе результатов деятельности Контрольно-счетной комиссии в отчетном периоде и с учетом итогов контрольных и экспертно-аналитических мероприятий определены приоритетные области контрольной, экспертно-аналитической и иной деятельности:</w:t>
      </w:r>
    </w:p>
    <w:p w:rsidR="004B6BB7" w:rsidRPr="00290A68" w:rsidRDefault="004B6BB7" w:rsidP="00290A68">
      <w:pPr>
        <w:widowControl w:val="0"/>
        <w:autoSpaceDE w:val="0"/>
        <w:autoSpaceDN w:val="0"/>
        <w:adjustRightInd w:val="0"/>
        <w:jc w:val="both"/>
        <w:rPr>
          <w:sz w:val="16"/>
          <w:szCs w:val="16"/>
        </w:rPr>
      </w:pPr>
      <w:r w:rsidRPr="00290A68">
        <w:rPr>
          <w:sz w:val="16"/>
          <w:szCs w:val="16"/>
        </w:rPr>
        <w:t xml:space="preserve">1. Осуществление внешней проверки годовой бюджетной отчетности и аудита в сфере закупок в рамках </w:t>
      </w:r>
      <w:r w:rsidRPr="00290A68">
        <w:rPr>
          <w:rFonts w:eastAsia="Calibri"/>
          <w:sz w:val="16"/>
          <w:szCs w:val="16"/>
        </w:rPr>
        <w:t xml:space="preserve">экспертно-аналитической, информационной и иной деятельности с учетом результатов тематических контрольных мероприятий </w:t>
      </w:r>
      <w:r w:rsidRPr="00290A68">
        <w:rPr>
          <w:sz w:val="16"/>
          <w:szCs w:val="16"/>
        </w:rPr>
        <w:t>путем стандартизации камеральных процедур проведения.</w:t>
      </w:r>
    </w:p>
    <w:p w:rsidR="004B6BB7" w:rsidRPr="00290A68" w:rsidRDefault="004B6BB7" w:rsidP="00290A68">
      <w:pPr>
        <w:widowControl w:val="0"/>
        <w:autoSpaceDE w:val="0"/>
        <w:autoSpaceDN w:val="0"/>
        <w:adjustRightInd w:val="0"/>
        <w:jc w:val="both"/>
        <w:rPr>
          <w:sz w:val="16"/>
          <w:szCs w:val="16"/>
        </w:rPr>
      </w:pPr>
      <w:r w:rsidRPr="00290A68">
        <w:rPr>
          <w:sz w:val="16"/>
          <w:szCs w:val="16"/>
        </w:rPr>
        <w:t xml:space="preserve">2. </w:t>
      </w:r>
      <w:r w:rsidRPr="00290A68">
        <w:rPr>
          <w:rFonts w:eastAsia="Calibri"/>
          <w:sz w:val="16"/>
          <w:szCs w:val="16"/>
        </w:rPr>
        <w:t>Анализ и оценка реализации муниципальных программ в их взаимо</w:t>
      </w:r>
      <w:r w:rsidRPr="00290A68">
        <w:rPr>
          <w:rFonts w:eastAsia="Calibri"/>
          <w:sz w:val="16"/>
          <w:szCs w:val="16"/>
        </w:rPr>
        <w:softHyphen/>
        <w:t>связи со стратегическим развитием Павловского муниципального района.</w:t>
      </w:r>
    </w:p>
    <w:p w:rsidR="004B6BB7" w:rsidRPr="00290A68" w:rsidRDefault="004B6BB7" w:rsidP="00290A68">
      <w:pPr>
        <w:widowControl w:val="0"/>
        <w:autoSpaceDE w:val="0"/>
        <w:autoSpaceDN w:val="0"/>
        <w:adjustRightInd w:val="0"/>
        <w:jc w:val="both"/>
        <w:rPr>
          <w:sz w:val="16"/>
          <w:szCs w:val="16"/>
        </w:rPr>
      </w:pPr>
      <w:r w:rsidRPr="00290A68">
        <w:rPr>
          <w:sz w:val="16"/>
          <w:szCs w:val="16"/>
        </w:rPr>
        <w:t>3. Разработка и актуализация стандартов внешнего муниципального контроля с учетом передовой российской и международной практики.</w:t>
      </w:r>
    </w:p>
    <w:p w:rsidR="004B6BB7" w:rsidRPr="00290A68" w:rsidRDefault="004B6BB7" w:rsidP="00290A68">
      <w:pPr>
        <w:widowControl w:val="0"/>
        <w:autoSpaceDE w:val="0"/>
        <w:autoSpaceDN w:val="0"/>
        <w:adjustRightInd w:val="0"/>
        <w:jc w:val="both"/>
        <w:rPr>
          <w:sz w:val="16"/>
          <w:szCs w:val="16"/>
        </w:rPr>
      </w:pPr>
    </w:p>
    <w:p w:rsidR="004B6BB7" w:rsidRPr="00290A68" w:rsidRDefault="004B6BB7" w:rsidP="00290A68">
      <w:pPr>
        <w:widowControl w:val="0"/>
        <w:autoSpaceDE w:val="0"/>
        <w:autoSpaceDN w:val="0"/>
        <w:adjustRightInd w:val="0"/>
        <w:jc w:val="both"/>
        <w:rPr>
          <w:sz w:val="16"/>
          <w:szCs w:val="16"/>
        </w:rPr>
      </w:pPr>
    </w:p>
    <w:p w:rsidR="004B6BB7" w:rsidRPr="00290A68" w:rsidRDefault="004B6BB7" w:rsidP="00290A68">
      <w:pPr>
        <w:pStyle w:val="ConsNormal"/>
        <w:ind w:firstLine="0"/>
        <w:jc w:val="both"/>
        <w:rPr>
          <w:rFonts w:ascii="Times New Roman" w:hAnsi="Times New Roman"/>
          <w:color w:val="000000"/>
          <w:sz w:val="16"/>
          <w:szCs w:val="16"/>
        </w:rPr>
      </w:pPr>
      <w:r w:rsidRPr="00290A68">
        <w:rPr>
          <w:rFonts w:ascii="Times New Roman" w:hAnsi="Times New Roman"/>
          <w:color w:val="000000"/>
          <w:sz w:val="16"/>
          <w:szCs w:val="16"/>
        </w:rPr>
        <w:t xml:space="preserve">Председатель </w:t>
      </w:r>
    </w:p>
    <w:p w:rsidR="004B6BB7" w:rsidRPr="00290A68" w:rsidRDefault="004B6BB7" w:rsidP="00290A68">
      <w:pPr>
        <w:pStyle w:val="ConsNormal"/>
        <w:ind w:firstLine="0"/>
        <w:jc w:val="both"/>
        <w:rPr>
          <w:rFonts w:ascii="Times New Roman" w:hAnsi="Times New Roman"/>
          <w:sz w:val="16"/>
          <w:szCs w:val="16"/>
        </w:rPr>
      </w:pPr>
      <w:r w:rsidRPr="00290A68">
        <w:rPr>
          <w:rFonts w:ascii="Times New Roman" w:hAnsi="Times New Roman"/>
          <w:sz w:val="16"/>
          <w:szCs w:val="16"/>
        </w:rPr>
        <w:t xml:space="preserve">Контрольно-счетной комиссии                          </w:t>
      </w:r>
    </w:p>
    <w:p w:rsidR="004B6BB7" w:rsidRPr="00290A68" w:rsidRDefault="004B6BB7" w:rsidP="00290A68">
      <w:pPr>
        <w:pStyle w:val="ConsNormal"/>
        <w:ind w:firstLine="0"/>
        <w:jc w:val="right"/>
        <w:rPr>
          <w:rFonts w:ascii="Times New Roman" w:hAnsi="Times New Roman"/>
          <w:sz w:val="16"/>
          <w:szCs w:val="16"/>
        </w:rPr>
      </w:pPr>
      <w:r w:rsidRPr="00290A68">
        <w:rPr>
          <w:rFonts w:ascii="Times New Roman" w:hAnsi="Times New Roman"/>
          <w:sz w:val="16"/>
          <w:szCs w:val="16"/>
        </w:rPr>
        <w:t xml:space="preserve">                          И.Е.Хрипункова</w:t>
      </w:r>
    </w:p>
    <w:p w:rsidR="004B6BB7" w:rsidRPr="00290A68" w:rsidRDefault="004B6BB7" w:rsidP="00290A68">
      <w:pPr>
        <w:widowControl w:val="0"/>
      </w:pPr>
    </w:p>
    <w:p w:rsidR="00E010C1" w:rsidRPr="00290A68" w:rsidRDefault="00E010C1" w:rsidP="00290A68">
      <w:pPr>
        <w:pStyle w:val="ConsNonformat"/>
        <w:jc w:val="center"/>
        <w:rPr>
          <w:rFonts w:ascii="Times New Roman" w:hAnsi="Times New Roman" w:cs="Times New Roman"/>
          <w:sz w:val="16"/>
          <w:szCs w:val="16"/>
        </w:rPr>
      </w:pPr>
    </w:p>
    <w:p w:rsidR="004B6BB7" w:rsidRPr="00290A68" w:rsidRDefault="004B6BB7" w:rsidP="00290A68">
      <w:pPr>
        <w:pStyle w:val="ConsNonformat"/>
        <w:jc w:val="center"/>
        <w:rPr>
          <w:rFonts w:ascii="Times New Roman" w:hAnsi="Times New Roman" w:cs="Times New Roman"/>
          <w:sz w:val="16"/>
          <w:szCs w:val="16"/>
        </w:rPr>
      </w:pPr>
    </w:p>
    <w:p w:rsidR="00E010C1" w:rsidRPr="00290A68" w:rsidRDefault="00E010C1"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СОВЕТ</w:t>
      </w:r>
    </w:p>
    <w:p w:rsidR="00E010C1" w:rsidRPr="00290A68" w:rsidRDefault="00E010C1"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НАРОДНЫХ ДЕПУТАТОВ ПАВЛОВСКОГО МУНИЦИПАЛЬНОГО РАЙОНА</w:t>
      </w:r>
    </w:p>
    <w:p w:rsidR="00E010C1" w:rsidRPr="00290A68" w:rsidRDefault="00E010C1"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ВОРОНЕЖСКОЙ ОБЛАСТИ</w:t>
      </w:r>
    </w:p>
    <w:p w:rsidR="00E010C1" w:rsidRPr="00290A68" w:rsidRDefault="00E010C1" w:rsidP="00290A68">
      <w:pPr>
        <w:pStyle w:val="ConsNonformat"/>
        <w:jc w:val="center"/>
        <w:rPr>
          <w:rFonts w:ascii="Times New Roman" w:hAnsi="Times New Roman" w:cs="Times New Roman"/>
          <w:b/>
          <w:bCs/>
          <w:sz w:val="16"/>
          <w:szCs w:val="16"/>
        </w:rPr>
      </w:pPr>
    </w:p>
    <w:p w:rsidR="00E010C1" w:rsidRPr="00290A68" w:rsidRDefault="00E010C1"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Р Е Ш Е Н И Е</w:t>
      </w:r>
    </w:p>
    <w:p w:rsidR="00E010C1" w:rsidRPr="00290A68" w:rsidRDefault="00E010C1" w:rsidP="00290A68">
      <w:pPr>
        <w:pStyle w:val="ConsNonformat"/>
        <w:jc w:val="both"/>
        <w:rPr>
          <w:rFonts w:ascii="Times New Roman" w:hAnsi="Times New Roman" w:cs="Times New Roman"/>
          <w:sz w:val="16"/>
          <w:szCs w:val="16"/>
        </w:rPr>
      </w:pPr>
    </w:p>
    <w:p w:rsidR="00E010C1" w:rsidRPr="00290A68" w:rsidRDefault="00E010C1" w:rsidP="00290A68">
      <w:pPr>
        <w:pStyle w:val="ConsNonformat"/>
        <w:jc w:val="both"/>
        <w:rPr>
          <w:rFonts w:ascii="Times New Roman" w:hAnsi="Times New Roman" w:cs="Times New Roman"/>
          <w:sz w:val="16"/>
          <w:szCs w:val="16"/>
          <w:u w:val="single"/>
        </w:rPr>
      </w:pPr>
      <w:r w:rsidRPr="00290A68">
        <w:rPr>
          <w:rFonts w:ascii="Times New Roman" w:hAnsi="Times New Roman" w:cs="Times New Roman"/>
          <w:sz w:val="16"/>
          <w:szCs w:val="16"/>
        </w:rPr>
        <w:t xml:space="preserve">от </w:t>
      </w:r>
      <w:r w:rsidRPr="00290A68">
        <w:rPr>
          <w:rFonts w:ascii="Times New Roman" w:hAnsi="Times New Roman" w:cs="Times New Roman"/>
          <w:sz w:val="16"/>
          <w:szCs w:val="16"/>
          <w:u w:val="single"/>
        </w:rPr>
        <w:t>26.09.2019</w:t>
      </w:r>
      <w:r w:rsidRPr="00290A68">
        <w:rPr>
          <w:rFonts w:ascii="Times New Roman" w:hAnsi="Times New Roman" w:cs="Times New Roman"/>
          <w:sz w:val="16"/>
          <w:szCs w:val="16"/>
        </w:rPr>
        <w:t xml:space="preserve"> № </w:t>
      </w:r>
      <w:r w:rsidRPr="00290A68">
        <w:rPr>
          <w:rFonts w:ascii="Times New Roman" w:hAnsi="Times New Roman" w:cs="Times New Roman"/>
          <w:sz w:val="16"/>
          <w:szCs w:val="16"/>
          <w:u w:val="single"/>
        </w:rPr>
        <w:t>094</w:t>
      </w:r>
    </w:p>
    <w:p w:rsidR="00E010C1" w:rsidRPr="00290A68" w:rsidRDefault="00E010C1" w:rsidP="00290A68">
      <w:pPr>
        <w:pStyle w:val="ConsNonformat"/>
        <w:jc w:val="both"/>
        <w:rPr>
          <w:rFonts w:ascii="Times New Roman" w:hAnsi="Times New Roman" w:cs="Times New Roman"/>
          <w:sz w:val="16"/>
          <w:szCs w:val="16"/>
        </w:rPr>
      </w:pPr>
      <w:r w:rsidRPr="00290A68">
        <w:rPr>
          <w:rFonts w:ascii="Times New Roman" w:hAnsi="Times New Roman" w:cs="Times New Roman"/>
          <w:sz w:val="16"/>
          <w:szCs w:val="16"/>
        </w:rPr>
        <w:t>г. Павловск</w:t>
      </w:r>
    </w:p>
    <w:p w:rsidR="00E010C1" w:rsidRPr="00290A68" w:rsidRDefault="00E010C1" w:rsidP="00290A68">
      <w:pPr>
        <w:widowControl w:val="0"/>
        <w:tabs>
          <w:tab w:val="left" w:pos="0"/>
        </w:tabs>
        <w:rPr>
          <w:sz w:val="16"/>
          <w:szCs w:val="16"/>
        </w:rPr>
      </w:pPr>
    </w:p>
    <w:p w:rsidR="00E010C1" w:rsidRPr="00290A68" w:rsidRDefault="00E010C1" w:rsidP="00290A68">
      <w:pPr>
        <w:widowControl w:val="0"/>
        <w:jc w:val="both"/>
        <w:rPr>
          <w:sz w:val="16"/>
          <w:szCs w:val="16"/>
        </w:rPr>
      </w:pPr>
      <w:r w:rsidRPr="00290A68">
        <w:rPr>
          <w:sz w:val="16"/>
          <w:szCs w:val="16"/>
        </w:rPr>
        <w:t>О назначении на должность председателя Контрольно - счетной комиссии Павловского муниципального района</w:t>
      </w:r>
    </w:p>
    <w:p w:rsidR="00E010C1" w:rsidRPr="00290A68" w:rsidRDefault="00E010C1" w:rsidP="00290A68">
      <w:pPr>
        <w:widowControl w:val="0"/>
        <w:jc w:val="both"/>
        <w:rPr>
          <w:sz w:val="16"/>
          <w:szCs w:val="16"/>
        </w:rPr>
      </w:pPr>
      <w:r w:rsidRPr="00290A68">
        <w:rPr>
          <w:sz w:val="16"/>
          <w:szCs w:val="16"/>
        </w:rPr>
        <w:t>Воронежской области</w:t>
      </w:r>
    </w:p>
    <w:p w:rsidR="00E010C1" w:rsidRPr="00290A68" w:rsidRDefault="00E010C1" w:rsidP="00290A68">
      <w:pPr>
        <w:widowControl w:val="0"/>
        <w:tabs>
          <w:tab w:val="left" w:pos="0"/>
        </w:tabs>
        <w:jc w:val="both"/>
        <w:rPr>
          <w:sz w:val="16"/>
          <w:szCs w:val="16"/>
        </w:rPr>
      </w:pPr>
    </w:p>
    <w:p w:rsidR="00E010C1" w:rsidRPr="00290A68" w:rsidRDefault="00E010C1" w:rsidP="00290A68">
      <w:pPr>
        <w:widowControl w:val="0"/>
        <w:jc w:val="center"/>
        <w:rPr>
          <w:sz w:val="16"/>
          <w:szCs w:val="16"/>
        </w:rPr>
      </w:pPr>
    </w:p>
    <w:p w:rsidR="00E010C1" w:rsidRPr="00290A68" w:rsidRDefault="00E010C1"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В соответствии со статьей 6 Федерального закона от 07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 статьей 4 Положения о Контрольно-счетной комиссии Павловского муниципального района, утвержденного решением Совета народных депутатов Павловского муниципального района от 16.02.2012 №334, рассмотрев кандидатуру, внесенную председателем Совета народных депутатов Павловского муниципального района, Совет народных депутатов Павловского муниципального района</w:t>
      </w:r>
    </w:p>
    <w:p w:rsidR="00E010C1" w:rsidRPr="00290A68" w:rsidRDefault="00E010C1" w:rsidP="00290A68">
      <w:pPr>
        <w:pStyle w:val="af1"/>
        <w:widowControl w:val="0"/>
        <w:spacing w:after="0"/>
        <w:jc w:val="center"/>
        <w:rPr>
          <w:b/>
          <w:bCs/>
          <w:sz w:val="16"/>
          <w:szCs w:val="16"/>
        </w:rPr>
      </w:pPr>
      <w:r w:rsidRPr="00290A68">
        <w:rPr>
          <w:b/>
          <w:bCs/>
          <w:sz w:val="16"/>
          <w:szCs w:val="16"/>
        </w:rPr>
        <w:t>РЕШИЛ:</w:t>
      </w:r>
    </w:p>
    <w:p w:rsidR="00E010C1" w:rsidRPr="00290A68" w:rsidRDefault="00E010C1" w:rsidP="00290A68">
      <w:pPr>
        <w:pStyle w:val="af1"/>
        <w:widowControl w:val="0"/>
        <w:spacing w:after="0"/>
        <w:rPr>
          <w:b/>
          <w:bCs/>
          <w:sz w:val="16"/>
          <w:szCs w:val="16"/>
        </w:rPr>
      </w:pPr>
    </w:p>
    <w:p w:rsidR="00E010C1" w:rsidRPr="00290A68" w:rsidRDefault="00E010C1" w:rsidP="00290A68">
      <w:pPr>
        <w:widowControl w:val="0"/>
        <w:tabs>
          <w:tab w:val="left" w:pos="-1560"/>
        </w:tabs>
        <w:jc w:val="both"/>
        <w:rPr>
          <w:sz w:val="16"/>
          <w:szCs w:val="16"/>
        </w:rPr>
      </w:pPr>
      <w:r w:rsidRPr="00290A68">
        <w:rPr>
          <w:sz w:val="16"/>
          <w:szCs w:val="16"/>
        </w:rPr>
        <w:t xml:space="preserve">1. Назначить </w:t>
      </w:r>
      <w:r w:rsidRPr="00290A68">
        <w:rPr>
          <w:sz w:val="16"/>
          <w:szCs w:val="16"/>
          <w:u w:val="single"/>
        </w:rPr>
        <w:t>Хрипункову Ирину Евгеньевну</w:t>
      </w:r>
      <w:r w:rsidRPr="00290A68">
        <w:rPr>
          <w:sz w:val="16"/>
          <w:szCs w:val="16"/>
        </w:rPr>
        <w:t xml:space="preserve"> на должность председателя Контрольно-счетной комиссии Павловского муниципального района. </w:t>
      </w:r>
    </w:p>
    <w:p w:rsidR="00E010C1" w:rsidRPr="00290A68" w:rsidRDefault="00E010C1"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2. Опубликовать настоящее решение в «Павловском муниципальном вестнике». </w:t>
      </w:r>
    </w:p>
    <w:p w:rsidR="00E010C1" w:rsidRPr="00290A68" w:rsidRDefault="00E010C1" w:rsidP="00290A68">
      <w:pPr>
        <w:widowControl w:val="0"/>
        <w:jc w:val="both"/>
        <w:rPr>
          <w:sz w:val="16"/>
          <w:szCs w:val="16"/>
        </w:rPr>
      </w:pPr>
      <w:r w:rsidRPr="00290A68">
        <w:rPr>
          <w:sz w:val="16"/>
          <w:szCs w:val="16"/>
        </w:rPr>
        <w:t>3. Настоящее решение вступает в силу с момента его принятия.</w:t>
      </w:r>
    </w:p>
    <w:p w:rsidR="00E010C1" w:rsidRPr="00290A68" w:rsidRDefault="00E010C1" w:rsidP="00290A68">
      <w:pPr>
        <w:widowControl w:val="0"/>
        <w:tabs>
          <w:tab w:val="left" w:pos="4882"/>
        </w:tabs>
        <w:jc w:val="both"/>
        <w:rPr>
          <w:sz w:val="16"/>
          <w:szCs w:val="16"/>
        </w:rPr>
      </w:pPr>
    </w:p>
    <w:p w:rsidR="00E010C1" w:rsidRPr="00290A68" w:rsidRDefault="00E010C1" w:rsidP="00290A68">
      <w:pPr>
        <w:widowControl w:val="0"/>
        <w:tabs>
          <w:tab w:val="left" w:pos="4882"/>
        </w:tabs>
        <w:jc w:val="both"/>
        <w:rPr>
          <w:sz w:val="16"/>
          <w:szCs w:val="16"/>
        </w:rPr>
      </w:pPr>
    </w:p>
    <w:p w:rsidR="00E010C1" w:rsidRPr="00290A68" w:rsidRDefault="00E010C1" w:rsidP="00290A68">
      <w:pPr>
        <w:widowControl w:val="0"/>
        <w:tabs>
          <w:tab w:val="left" w:pos="1440"/>
        </w:tabs>
        <w:rPr>
          <w:sz w:val="16"/>
          <w:szCs w:val="16"/>
        </w:rPr>
      </w:pPr>
      <w:r w:rsidRPr="00290A68">
        <w:rPr>
          <w:sz w:val="16"/>
          <w:szCs w:val="16"/>
        </w:rPr>
        <w:t xml:space="preserve">Председатель Совета народных депутатов </w:t>
      </w:r>
    </w:p>
    <w:p w:rsidR="00E010C1" w:rsidRPr="00290A68" w:rsidRDefault="00E010C1" w:rsidP="00290A68">
      <w:pPr>
        <w:widowControl w:val="0"/>
        <w:tabs>
          <w:tab w:val="left" w:pos="1440"/>
        </w:tabs>
        <w:rPr>
          <w:sz w:val="16"/>
          <w:szCs w:val="16"/>
        </w:rPr>
      </w:pPr>
      <w:r w:rsidRPr="00290A68">
        <w:rPr>
          <w:sz w:val="16"/>
          <w:szCs w:val="16"/>
        </w:rPr>
        <w:t xml:space="preserve">Павловского  муниципального района                                    </w:t>
      </w:r>
    </w:p>
    <w:p w:rsidR="00E010C1" w:rsidRPr="00290A68" w:rsidRDefault="00E010C1" w:rsidP="00290A68">
      <w:pPr>
        <w:widowControl w:val="0"/>
        <w:tabs>
          <w:tab w:val="left" w:pos="1440"/>
        </w:tabs>
        <w:jc w:val="right"/>
        <w:rPr>
          <w:sz w:val="16"/>
          <w:szCs w:val="16"/>
        </w:rPr>
      </w:pPr>
      <w:r w:rsidRPr="00290A68">
        <w:rPr>
          <w:sz w:val="16"/>
          <w:szCs w:val="16"/>
        </w:rPr>
        <w:t xml:space="preserve">                       А.И. Корнилов  </w:t>
      </w:r>
    </w:p>
    <w:p w:rsidR="00E010C1" w:rsidRPr="00290A68" w:rsidRDefault="00E010C1" w:rsidP="00290A68">
      <w:pPr>
        <w:widowControl w:val="0"/>
        <w:rPr>
          <w:sz w:val="16"/>
          <w:szCs w:val="16"/>
        </w:rPr>
      </w:pPr>
    </w:p>
    <w:p w:rsidR="00E010C1" w:rsidRPr="00290A68" w:rsidRDefault="00E010C1" w:rsidP="00290A68">
      <w:pPr>
        <w:widowControl w:val="0"/>
        <w:rPr>
          <w:sz w:val="16"/>
          <w:szCs w:val="16"/>
        </w:rPr>
      </w:pPr>
    </w:p>
    <w:p w:rsidR="00E010C1" w:rsidRPr="00290A68" w:rsidRDefault="00E010C1" w:rsidP="00290A68">
      <w:pPr>
        <w:pStyle w:val="afa"/>
        <w:widowControl w:val="0"/>
        <w:ind w:firstLine="0"/>
        <w:jc w:val="center"/>
        <w:rPr>
          <w:b/>
          <w:bCs/>
          <w:sz w:val="16"/>
          <w:szCs w:val="16"/>
        </w:rPr>
      </w:pPr>
      <w:r w:rsidRPr="00290A68">
        <w:rPr>
          <w:b/>
          <w:bCs/>
          <w:sz w:val="16"/>
          <w:szCs w:val="16"/>
        </w:rPr>
        <w:lastRenderedPageBreak/>
        <w:t xml:space="preserve">СОВЕТ </w:t>
      </w:r>
    </w:p>
    <w:p w:rsidR="00E010C1" w:rsidRPr="00290A68" w:rsidRDefault="00E010C1" w:rsidP="00290A68">
      <w:pPr>
        <w:pStyle w:val="afa"/>
        <w:widowControl w:val="0"/>
        <w:ind w:firstLine="0"/>
        <w:jc w:val="center"/>
        <w:rPr>
          <w:b/>
          <w:bCs/>
          <w:sz w:val="16"/>
          <w:szCs w:val="16"/>
        </w:rPr>
      </w:pPr>
      <w:r w:rsidRPr="00290A68">
        <w:rPr>
          <w:b/>
          <w:bCs/>
          <w:sz w:val="16"/>
          <w:szCs w:val="16"/>
        </w:rPr>
        <w:t>НАРОДНЫХ ДЕПУТАТОВ ПАВЛОВСКОГО МУНИЦИПАЛЬНОГО РАЙОНА ВОРОНЕЖСКОЙ ОБЛАСТИ</w:t>
      </w:r>
    </w:p>
    <w:p w:rsidR="00E010C1" w:rsidRPr="00290A68" w:rsidRDefault="00E010C1" w:rsidP="00290A68">
      <w:pPr>
        <w:pStyle w:val="afa"/>
        <w:widowControl w:val="0"/>
        <w:ind w:firstLine="0"/>
        <w:jc w:val="center"/>
        <w:rPr>
          <w:sz w:val="16"/>
          <w:szCs w:val="16"/>
        </w:rPr>
      </w:pPr>
    </w:p>
    <w:p w:rsidR="00E010C1" w:rsidRPr="00290A68" w:rsidRDefault="00E010C1" w:rsidP="00290A68">
      <w:pPr>
        <w:pStyle w:val="afa"/>
        <w:widowControl w:val="0"/>
        <w:ind w:firstLine="0"/>
        <w:jc w:val="center"/>
        <w:rPr>
          <w:b/>
          <w:bCs/>
          <w:sz w:val="16"/>
          <w:szCs w:val="16"/>
        </w:rPr>
      </w:pPr>
      <w:r w:rsidRPr="00290A68">
        <w:rPr>
          <w:b/>
          <w:bCs/>
          <w:sz w:val="16"/>
          <w:szCs w:val="16"/>
        </w:rPr>
        <w:t>Р Е Ш Е Н И Е</w:t>
      </w:r>
    </w:p>
    <w:p w:rsidR="00E010C1" w:rsidRPr="00290A68" w:rsidRDefault="00E010C1" w:rsidP="00290A68">
      <w:pPr>
        <w:pStyle w:val="afa"/>
        <w:widowControl w:val="0"/>
        <w:ind w:firstLine="0"/>
        <w:jc w:val="center"/>
        <w:rPr>
          <w:sz w:val="16"/>
          <w:szCs w:val="16"/>
        </w:rPr>
      </w:pPr>
    </w:p>
    <w:p w:rsidR="00E010C1" w:rsidRPr="00290A68" w:rsidRDefault="00E010C1" w:rsidP="00290A68">
      <w:pPr>
        <w:pStyle w:val="afa"/>
        <w:widowControl w:val="0"/>
        <w:ind w:firstLine="0"/>
        <w:rPr>
          <w:sz w:val="16"/>
          <w:szCs w:val="16"/>
        </w:rPr>
      </w:pPr>
      <w:r w:rsidRPr="00290A68">
        <w:rPr>
          <w:sz w:val="16"/>
          <w:szCs w:val="16"/>
        </w:rPr>
        <w:t xml:space="preserve">от </w:t>
      </w:r>
      <w:r w:rsidRPr="00290A68">
        <w:rPr>
          <w:sz w:val="16"/>
          <w:szCs w:val="16"/>
          <w:u w:val="single"/>
        </w:rPr>
        <w:t>26.09.2019</w:t>
      </w:r>
      <w:r w:rsidRPr="00290A68">
        <w:rPr>
          <w:sz w:val="16"/>
          <w:szCs w:val="16"/>
        </w:rPr>
        <w:t xml:space="preserve"> № </w:t>
      </w:r>
      <w:r w:rsidRPr="00290A68">
        <w:rPr>
          <w:sz w:val="16"/>
          <w:szCs w:val="16"/>
          <w:u w:val="single"/>
        </w:rPr>
        <w:t>095</w:t>
      </w:r>
    </w:p>
    <w:p w:rsidR="00E010C1" w:rsidRPr="00290A68" w:rsidRDefault="00E010C1" w:rsidP="00290A68">
      <w:pPr>
        <w:pStyle w:val="afa"/>
        <w:widowControl w:val="0"/>
        <w:ind w:firstLine="0"/>
        <w:rPr>
          <w:sz w:val="16"/>
          <w:szCs w:val="16"/>
        </w:rPr>
      </w:pPr>
      <w:r w:rsidRPr="00290A68">
        <w:rPr>
          <w:sz w:val="16"/>
          <w:szCs w:val="16"/>
        </w:rPr>
        <w:t>г. Павловск</w:t>
      </w:r>
    </w:p>
    <w:p w:rsidR="00E010C1" w:rsidRPr="00290A68" w:rsidRDefault="00E010C1" w:rsidP="00290A68">
      <w:pPr>
        <w:pStyle w:val="afa"/>
        <w:widowControl w:val="0"/>
        <w:ind w:firstLine="0"/>
        <w:rPr>
          <w:sz w:val="16"/>
          <w:szCs w:val="16"/>
        </w:rPr>
      </w:pPr>
    </w:p>
    <w:p w:rsidR="00E010C1" w:rsidRPr="00290A68" w:rsidRDefault="00E010C1" w:rsidP="00290A68">
      <w:pPr>
        <w:widowControl w:val="0"/>
        <w:jc w:val="both"/>
        <w:rPr>
          <w:sz w:val="16"/>
          <w:szCs w:val="16"/>
        </w:rPr>
      </w:pPr>
      <w:r w:rsidRPr="00290A68">
        <w:rPr>
          <w:sz w:val="16"/>
          <w:szCs w:val="16"/>
        </w:rPr>
        <w:t>О внесении изменений в решение Совета народных депутатов Павловского муниципального района от 25.12.2018 № 038 «Об утверждении бюджета Павловского муниципального района на 2019 год и на плановый период 2020 и 2021 годов»</w:t>
      </w:r>
    </w:p>
    <w:p w:rsidR="00E010C1" w:rsidRPr="00290A68" w:rsidRDefault="00E010C1" w:rsidP="00290A68">
      <w:pPr>
        <w:widowControl w:val="0"/>
        <w:rPr>
          <w:sz w:val="16"/>
          <w:szCs w:val="16"/>
        </w:rPr>
      </w:pPr>
    </w:p>
    <w:p w:rsidR="00E010C1" w:rsidRPr="00290A68" w:rsidRDefault="00E010C1" w:rsidP="00290A68">
      <w:pPr>
        <w:widowControl w:val="0"/>
        <w:rPr>
          <w:sz w:val="16"/>
          <w:szCs w:val="16"/>
        </w:rPr>
      </w:pPr>
    </w:p>
    <w:p w:rsidR="00E010C1" w:rsidRPr="00290A68" w:rsidRDefault="00E010C1" w:rsidP="00290A68">
      <w:pPr>
        <w:widowControl w:val="0"/>
        <w:jc w:val="both"/>
        <w:rPr>
          <w:sz w:val="16"/>
          <w:szCs w:val="16"/>
        </w:rPr>
      </w:pPr>
      <w:r w:rsidRPr="00290A68">
        <w:rPr>
          <w:sz w:val="16"/>
          <w:szCs w:val="16"/>
        </w:rPr>
        <w:t>В соответствии с ч. 10 ст. 35 Федерального закона от 06.10.2003 № 131-ФЗ «Об общих принципах организации местного самоуправления в Российской Федерации», Бюджетным кодексом Российской Федерации, ст. 31 Устава Павловского муниципального района, Совет народных депутатов Павловского муниципального района</w:t>
      </w:r>
    </w:p>
    <w:p w:rsidR="00E010C1" w:rsidRPr="00290A68" w:rsidRDefault="00E010C1" w:rsidP="00290A68">
      <w:pPr>
        <w:widowControl w:val="0"/>
        <w:jc w:val="center"/>
        <w:rPr>
          <w:sz w:val="16"/>
          <w:szCs w:val="16"/>
        </w:rPr>
      </w:pPr>
    </w:p>
    <w:p w:rsidR="00E010C1" w:rsidRPr="00290A68" w:rsidRDefault="00E010C1" w:rsidP="00290A68">
      <w:pPr>
        <w:widowControl w:val="0"/>
        <w:jc w:val="center"/>
        <w:rPr>
          <w:sz w:val="16"/>
          <w:szCs w:val="16"/>
        </w:rPr>
      </w:pPr>
      <w:r w:rsidRPr="00290A68">
        <w:rPr>
          <w:sz w:val="16"/>
          <w:szCs w:val="16"/>
        </w:rPr>
        <w:t>РЕШИЛ:</w:t>
      </w:r>
    </w:p>
    <w:p w:rsidR="00E010C1" w:rsidRPr="00290A68" w:rsidRDefault="00E010C1" w:rsidP="00290A68">
      <w:pPr>
        <w:widowControl w:val="0"/>
        <w:jc w:val="center"/>
        <w:rPr>
          <w:sz w:val="16"/>
          <w:szCs w:val="16"/>
        </w:rPr>
      </w:pPr>
    </w:p>
    <w:p w:rsidR="00E010C1" w:rsidRPr="00290A68" w:rsidRDefault="00E010C1" w:rsidP="00290A68">
      <w:pPr>
        <w:widowControl w:val="0"/>
        <w:jc w:val="both"/>
        <w:rPr>
          <w:sz w:val="16"/>
          <w:szCs w:val="16"/>
        </w:rPr>
      </w:pPr>
      <w:r w:rsidRPr="00290A68">
        <w:rPr>
          <w:sz w:val="16"/>
          <w:szCs w:val="16"/>
        </w:rPr>
        <w:t>1. Внести в решение Совета народных депутатов Павловского муниципального района от 25.12.2018 № 038 «Об утверждении бюджета Павловского муниципального района на 2019 год и на плановый период 2020 и 2021 годов» следующие изменения:</w:t>
      </w:r>
    </w:p>
    <w:p w:rsidR="00E010C1" w:rsidRPr="00290A68" w:rsidRDefault="00E010C1" w:rsidP="00290A68">
      <w:pPr>
        <w:widowControl w:val="0"/>
        <w:jc w:val="both"/>
        <w:rPr>
          <w:sz w:val="16"/>
          <w:szCs w:val="16"/>
        </w:rPr>
      </w:pPr>
      <w:r w:rsidRPr="00290A68">
        <w:rPr>
          <w:sz w:val="16"/>
          <w:szCs w:val="16"/>
        </w:rPr>
        <w:t>1.1. В части 1 статьи 1:</w:t>
      </w:r>
    </w:p>
    <w:p w:rsidR="00E010C1" w:rsidRPr="00290A68" w:rsidRDefault="00E010C1" w:rsidP="00290A68">
      <w:pPr>
        <w:widowControl w:val="0"/>
        <w:jc w:val="both"/>
        <w:rPr>
          <w:sz w:val="16"/>
          <w:szCs w:val="16"/>
        </w:rPr>
      </w:pPr>
      <w:r w:rsidRPr="00290A68">
        <w:rPr>
          <w:sz w:val="16"/>
          <w:szCs w:val="16"/>
        </w:rPr>
        <w:t>в пункте 1 цифры «1052599,0» заменить цифрами «1067599,0»;</w:t>
      </w:r>
    </w:p>
    <w:p w:rsidR="00E010C1" w:rsidRPr="00290A68" w:rsidRDefault="00E010C1" w:rsidP="00290A68">
      <w:pPr>
        <w:widowControl w:val="0"/>
        <w:jc w:val="both"/>
        <w:rPr>
          <w:sz w:val="16"/>
          <w:szCs w:val="16"/>
        </w:rPr>
      </w:pPr>
      <w:r w:rsidRPr="00290A68">
        <w:rPr>
          <w:sz w:val="16"/>
          <w:szCs w:val="16"/>
        </w:rPr>
        <w:t>в пункте 2 цифры «1045416,1» заменить цифрами «1060416,1».</w:t>
      </w:r>
    </w:p>
    <w:p w:rsidR="00E010C1" w:rsidRPr="00290A68" w:rsidRDefault="00E010C1" w:rsidP="00290A68">
      <w:pPr>
        <w:widowControl w:val="0"/>
        <w:jc w:val="both"/>
        <w:rPr>
          <w:sz w:val="16"/>
          <w:szCs w:val="16"/>
        </w:rPr>
      </w:pPr>
      <w:r w:rsidRPr="00290A68">
        <w:rPr>
          <w:sz w:val="16"/>
          <w:szCs w:val="16"/>
        </w:rPr>
        <w:t>1.2. В приложении № 1 «Источники внутреннего финансирования дефицита бюджета Павловского муниципального района на 2019 год и на плановый период 2020 и 2021 годов»:</w:t>
      </w:r>
    </w:p>
    <w:p w:rsidR="00E010C1" w:rsidRPr="00290A68" w:rsidRDefault="00E010C1" w:rsidP="00290A68">
      <w:pPr>
        <w:widowControl w:val="0"/>
        <w:jc w:val="both"/>
        <w:rPr>
          <w:sz w:val="16"/>
          <w:szCs w:val="16"/>
        </w:rPr>
      </w:pPr>
      <w:r w:rsidRPr="00290A68">
        <w:rPr>
          <w:sz w:val="16"/>
          <w:szCs w:val="16"/>
        </w:rPr>
        <w:t>в строке «Увеличение остатков средств бюджетов», Код классификации «01 05 00 00 00 0000 500», в столбце «2019 год» цифры «1112599,0» заменить цифрами «1127599,0»;</w:t>
      </w:r>
    </w:p>
    <w:p w:rsidR="00E010C1" w:rsidRPr="00290A68" w:rsidRDefault="00E010C1" w:rsidP="00290A68">
      <w:pPr>
        <w:widowControl w:val="0"/>
        <w:jc w:val="both"/>
        <w:rPr>
          <w:sz w:val="16"/>
          <w:szCs w:val="16"/>
        </w:rPr>
      </w:pPr>
      <w:r w:rsidRPr="00290A68">
        <w:rPr>
          <w:sz w:val="16"/>
          <w:szCs w:val="16"/>
        </w:rPr>
        <w:t>в строке «Увеличение прочих остатков денежных средств бюджетов муниципальных районов», Код классификации «01 05 02 01 05 0000 510», в столбце «2019 год» цифры «1112599,0» заменить цифрами «1127599,0»;</w:t>
      </w:r>
    </w:p>
    <w:p w:rsidR="00E010C1" w:rsidRPr="00290A68" w:rsidRDefault="00E010C1" w:rsidP="00290A68">
      <w:pPr>
        <w:widowControl w:val="0"/>
        <w:jc w:val="both"/>
        <w:rPr>
          <w:sz w:val="16"/>
          <w:szCs w:val="16"/>
        </w:rPr>
      </w:pPr>
      <w:r w:rsidRPr="00290A68">
        <w:rPr>
          <w:sz w:val="16"/>
          <w:szCs w:val="16"/>
        </w:rPr>
        <w:t>в строке «Уменьшение остатков средств бюджетов», Код классификации «01 05 00 00 00 0000 600», в столбце «2019 год» цифры «1122091,5» заменить цифрами «1137091,5»;</w:t>
      </w:r>
    </w:p>
    <w:p w:rsidR="00E010C1" w:rsidRPr="00290A68" w:rsidRDefault="00E010C1" w:rsidP="00290A68">
      <w:pPr>
        <w:widowControl w:val="0"/>
        <w:jc w:val="both"/>
        <w:rPr>
          <w:sz w:val="16"/>
          <w:szCs w:val="16"/>
        </w:rPr>
      </w:pPr>
      <w:r w:rsidRPr="00290A68">
        <w:rPr>
          <w:sz w:val="16"/>
          <w:szCs w:val="16"/>
        </w:rPr>
        <w:t>в строке «Уменьшение прочих остатков денежных средств бюджетов муниципальных районов», Код классификации «01 05 02 01 05 0000 610», в столбце «2019 год» цифры «1122091,5» заменить цифрами «1137091,5».</w:t>
      </w:r>
    </w:p>
    <w:p w:rsidR="00E010C1" w:rsidRPr="00290A68" w:rsidRDefault="00E010C1" w:rsidP="00290A68">
      <w:pPr>
        <w:widowControl w:val="0"/>
        <w:jc w:val="both"/>
        <w:rPr>
          <w:sz w:val="16"/>
          <w:szCs w:val="16"/>
        </w:rPr>
      </w:pPr>
      <w:r w:rsidRPr="00290A68">
        <w:rPr>
          <w:sz w:val="16"/>
          <w:szCs w:val="16"/>
        </w:rPr>
        <w:t>1.3. В приложение № 2 «Доходы бюджета Павловского муниципального района на 2019 год и плановый период 2020 и 2021 годов» изложить в редакции согласно приложению № 1 к настоящему решению.</w:t>
      </w:r>
    </w:p>
    <w:p w:rsidR="00E010C1" w:rsidRPr="00290A68" w:rsidRDefault="00E010C1" w:rsidP="00290A68">
      <w:pPr>
        <w:widowControl w:val="0"/>
        <w:autoSpaceDE w:val="0"/>
        <w:autoSpaceDN w:val="0"/>
        <w:adjustRightInd w:val="0"/>
        <w:jc w:val="both"/>
        <w:rPr>
          <w:sz w:val="16"/>
          <w:szCs w:val="16"/>
        </w:rPr>
      </w:pPr>
      <w:r w:rsidRPr="00290A68">
        <w:rPr>
          <w:sz w:val="16"/>
          <w:szCs w:val="16"/>
        </w:rPr>
        <w:t>1.4. В приложении № 7 «Ведомственная структура расходов бюджета Павловского муниципального района на 2019 год и на плановый период 2020 и 2021 годов»:</w:t>
      </w:r>
    </w:p>
    <w:p w:rsidR="00E010C1" w:rsidRPr="00290A68" w:rsidRDefault="00E010C1" w:rsidP="00290A68">
      <w:pPr>
        <w:widowControl w:val="0"/>
        <w:jc w:val="both"/>
        <w:rPr>
          <w:sz w:val="16"/>
          <w:szCs w:val="16"/>
        </w:rPr>
      </w:pPr>
      <w:r w:rsidRPr="00290A68">
        <w:rPr>
          <w:sz w:val="16"/>
          <w:szCs w:val="16"/>
        </w:rPr>
        <w:t>в строке «ВСЕГО:», в столбце «2019 год» цифры «1045416,1» заменить цифрами «1060416,1»;</w:t>
      </w:r>
    </w:p>
    <w:p w:rsidR="00E010C1" w:rsidRPr="00290A68" w:rsidRDefault="00E010C1" w:rsidP="00290A68">
      <w:pPr>
        <w:widowControl w:val="0"/>
        <w:jc w:val="both"/>
        <w:rPr>
          <w:sz w:val="16"/>
          <w:szCs w:val="16"/>
        </w:rPr>
      </w:pPr>
      <w:r w:rsidRPr="00290A68">
        <w:rPr>
          <w:sz w:val="16"/>
          <w:szCs w:val="16"/>
        </w:rPr>
        <w:t>в строке «Администрация муниципального района», ГРБС «914», в столбце «2019 год» цифры «113918,2» заменить цифрами «115018,2»;</w:t>
      </w:r>
    </w:p>
    <w:p w:rsidR="00E010C1" w:rsidRPr="00290A68" w:rsidRDefault="00E010C1" w:rsidP="00290A68">
      <w:pPr>
        <w:widowControl w:val="0"/>
        <w:jc w:val="both"/>
        <w:rPr>
          <w:sz w:val="16"/>
          <w:szCs w:val="16"/>
        </w:rPr>
      </w:pPr>
      <w:r w:rsidRPr="00290A68">
        <w:rPr>
          <w:sz w:val="16"/>
          <w:szCs w:val="16"/>
        </w:rPr>
        <w:t>в строке «Национальная экономика», ГРБС «914», РЗ «04», в столбце «2019 год» цифры «25311,7» заменить цифрами «26411,7»;</w:t>
      </w:r>
    </w:p>
    <w:p w:rsidR="00E010C1" w:rsidRPr="00290A68" w:rsidRDefault="00E010C1" w:rsidP="00290A68">
      <w:pPr>
        <w:widowControl w:val="0"/>
        <w:jc w:val="both"/>
        <w:rPr>
          <w:sz w:val="16"/>
          <w:szCs w:val="16"/>
        </w:rPr>
      </w:pPr>
      <w:r w:rsidRPr="00290A68">
        <w:rPr>
          <w:sz w:val="16"/>
          <w:szCs w:val="16"/>
        </w:rPr>
        <w:t>в строке «Другие вопросы в области национальной экономики», ГРБС «914», Рз «04», ПР «12» в столбце «2019 год» цифры «5944,2» заменить цифрами «7044,2»;</w:t>
      </w:r>
    </w:p>
    <w:p w:rsidR="00E010C1" w:rsidRPr="00290A68" w:rsidRDefault="00E010C1" w:rsidP="00290A68">
      <w:pPr>
        <w:widowControl w:val="0"/>
        <w:jc w:val="both"/>
        <w:rPr>
          <w:sz w:val="16"/>
          <w:szCs w:val="16"/>
        </w:rPr>
      </w:pPr>
      <w:r w:rsidRPr="00290A68">
        <w:rPr>
          <w:sz w:val="16"/>
          <w:szCs w:val="16"/>
        </w:rPr>
        <w:t>в строке «Муниципальная программа «Развитие и поддержка малого и среднего предпринимательства в Павловском муниципальном районе Воронежской области», ГРБС «914», Рз «04», ПР «12», ЦСР «06 0 00 00000», в столбце «2019 год» цифры «5944,2» заменить цифрами «7044,2»;</w:t>
      </w:r>
    </w:p>
    <w:p w:rsidR="00E010C1" w:rsidRPr="00290A68" w:rsidRDefault="00E010C1" w:rsidP="00290A68">
      <w:pPr>
        <w:widowControl w:val="0"/>
        <w:jc w:val="both"/>
        <w:rPr>
          <w:sz w:val="16"/>
          <w:szCs w:val="16"/>
        </w:rPr>
      </w:pPr>
      <w:r w:rsidRPr="00290A68">
        <w:rPr>
          <w:sz w:val="16"/>
          <w:szCs w:val="16"/>
        </w:rPr>
        <w:t>в строке «Основное мероприятие «Финансовая поддержка субъектов малого и среднего предпринимательства и организаций, образующих инфраструктуру поддержки и обеспечения деятельности субъектов малого и среднего предпринимательства»», ГРБС «914», Рз «04», ПР «12», ЦСР «06 0 01 00000», в столбце «2019 год» цифры «5942,4» заменить цифрами «7042,4»;</w:t>
      </w:r>
    </w:p>
    <w:p w:rsidR="00E010C1" w:rsidRPr="00290A68" w:rsidRDefault="00E010C1" w:rsidP="00290A68">
      <w:pPr>
        <w:widowControl w:val="0"/>
        <w:jc w:val="both"/>
        <w:rPr>
          <w:sz w:val="16"/>
          <w:szCs w:val="16"/>
        </w:rPr>
      </w:pPr>
      <w:r w:rsidRPr="00290A68">
        <w:rPr>
          <w:sz w:val="16"/>
          <w:szCs w:val="16"/>
        </w:rPr>
        <w:t xml:space="preserve">в строке «Мероприятия по развитию и поддержке малого и </w:t>
      </w:r>
      <w:r w:rsidRPr="00290A68">
        <w:rPr>
          <w:sz w:val="16"/>
          <w:szCs w:val="16"/>
        </w:rPr>
        <w:t>среднего предпринимательства (Иные бюджетные ассигнования)», ГРБС «914», Рз «04», ПР «12», ЦСР «06 0 01 70380», ВР «800», в столбце «2019 год» цифры «5942,4» заменить цифрами «7042,4»;</w:t>
      </w:r>
    </w:p>
    <w:p w:rsidR="00E010C1" w:rsidRPr="00290A68" w:rsidRDefault="00E010C1" w:rsidP="00290A68">
      <w:pPr>
        <w:widowControl w:val="0"/>
        <w:jc w:val="both"/>
        <w:rPr>
          <w:sz w:val="16"/>
          <w:szCs w:val="16"/>
        </w:rPr>
      </w:pPr>
      <w:r w:rsidRPr="00290A68">
        <w:rPr>
          <w:sz w:val="16"/>
          <w:szCs w:val="16"/>
        </w:rPr>
        <w:t>в строке «Муниципальный отдел по культуре и межнациональным вопросам администрации Павловского муниципального района», ГРБС «922», в столбце «2019 год» цифры «125566,5» заменить цифрами «127166,5»;</w:t>
      </w:r>
    </w:p>
    <w:p w:rsidR="00E010C1" w:rsidRPr="00290A68" w:rsidRDefault="00E010C1" w:rsidP="00290A68">
      <w:pPr>
        <w:widowControl w:val="0"/>
        <w:jc w:val="both"/>
        <w:rPr>
          <w:sz w:val="16"/>
          <w:szCs w:val="16"/>
        </w:rPr>
      </w:pPr>
      <w:r w:rsidRPr="00290A68">
        <w:rPr>
          <w:sz w:val="16"/>
          <w:szCs w:val="16"/>
        </w:rPr>
        <w:t xml:space="preserve">в строке «Культура, кинематография», ГРБС «922», Рз «08», в столбце «2019 год» цифры «101342,2» заменить цифрами «103557,9»; </w:t>
      </w:r>
    </w:p>
    <w:p w:rsidR="00E010C1" w:rsidRPr="00290A68" w:rsidRDefault="00E010C1" w:rsidP="00290A68">
      <w:pPr>
        <w:widowControl w:val="0"/>
        <w:jc w:val="both"/>
        <w:rPr>
          <w:sz w:val="16"/>
          <w:szCs w:val="16"/>
        </w:rPr>
      </w:pPr>
      <w:r w:rsidRPr="00290A68">
        <w:rPr>
          <w:sz w:val="16"/>
          <w:szCs w:val="16"/>
        </w:rPr>
        <w:t>в строке «Культура», ГРБС «922», Рз «08», ПР «01», в столбце «2019 год» цифры «93829,6» заменить цифрами «95429,6»;</w:t>
      </w:r>
    </w:p>
    <w:p w:rsidR="00E010C1" w:rsidRPr="00290A68" w:rsidRDefault="00E010C1" w:rsidP="00290A68">
      <w:pPr>
        <w:widowControl w:val="0"/>
        <w:jc w:val="both"/>
        <w:rPr>
          <w:sz w:val="16"/>
          <w:szCs w:val="16"/>
        </w:rPr>
      </w:pPr>
      <w:r w:rsidRPr="00290A68">
        <w:rPr>
          <w:sz w:val="16"/>
          <w:szCs w:val="16"/>
        </w:rPr>
        <w:t>в строке «Муниципальная программа «Развитие культуры», ГРБС «922», Рз «08», ПР «01», ЦСР «05 0 00 00000», в столбце «2019 год» цифры «93768,6» заменить цифрами «95368,6»;</w:t>
      </w:r>
    </w:p>
    <w:p w:rsidR="00E010C1" w:rsidRPr="00290A68" w:rsidRDefault="00E010C1" w:rsidP="00290A68">
      <w:pPr>
        <w:widowControl w:val="0"/>
        <w:jc w:val="both"/>
        <w:rPr>
          <w:sz w:val="16"/>
          <w:szCs w:val="16"/>
        </w:rPr>
      </w:pPr>
      <w:r w:rsidRPr="00290A68">
        <w:rPr>
          <w:sz w:val="16"/>
          <w:szCs w:val="16"/>
        </w:rPr>
        <w:t>в строке «Подпрограмма «Развитие культуры», ГРБС «922», Рз «08», ПР «01», ЦСР «05 3 00 00000», в столбце «2019 год» цифры «53761,9» заменить цифрами «55361,9»;</w:t>
      </w:r>
    </w:p>
    <w:p w:rsidR="00E010C1" w:rsidRPr="00290A68" w:rsidRDefault="00E010C1" w:rsidP="00290A68">
      <w:pPr>
        <w:widowControl w:val="0"/>
        <w:jc w:val="both"/>
        <w:rPr>
          <w:sz w:val="16"/>
          <w:szCs w:val="16"/>
        </w:rPr>
      </w:pPr>
      <w:r w:rsidRPr="00290A68">
        <w:rPr>
          <w:sz w:val="16"/>
          <w:szCs w:val="16"/>
        </w:rPr>
        <w:t>в строке «Основное мероприятие «Содержание МКУК «ДК «Современник», ГРБС «922», Рз «08», ПР «01», ЦСР «05 3 01 00000», в столбце «2019 год» цифры «29055,9» заменить цифрами «30655,9»;</w:t>
      </w:r>
    </w:p>
    <w:p w:rsidR="00E010C1" w:rsidRPr="00290A68" w:rsidRDefault="00E010C1" w:rsidP="00290A68">
      <w:pPr>
        <w:widowControl w:val="0"/>
        <w:jc w:val="both"/>
        <w:rPr>
          <w:sz w:val="16"/>
          <w:szCs w:val="16"/>
        </w:rPr>
      </w:pPr>
      <w:r w:rsidRPr="00290A68">
        <w:rPr>
          <w:sz w:val="16"/>
          <w:szCs w:val="16"/>
        </w:rPr>
        <w:t>в строке «Расходы на обеспечение деятельности (оказание услуг) муниципальных учреждений (Закупка товаров, работ и услуг для государственных (муниципальных) нужд)», ГРБС «922», Рз «08», ПР «01», ЦСР «05 3 01 00590», ВР «200», в столбце «2019 год» цифры «7566,8» заменить цифрами «9166,8»;</w:t>
      </w:r>
    </w:p>
    <w:p w:rsidR="00E010C1" w:rsidRPr="00290A68" w:rsidRDefault="00E010C1" w:rsidP="00290A68">
      <w:pPr>
        <w:widowControl w:val="0"/>
        <w:jc w:val="both"/>
        <w:rPr>
          <w:sz w:val="16"/>
          <w:szCs w:val="16"/>
        </w:rPr>
      </w:pPr>
      <w:r w:rsidRPr="00290A68">
        <w:rPr>
          <w:sz w:val="16"/>
          <w:szCs w:val="16"/>
        </w:rPr>
        <w:t>в строке «Муниципальный отдел по образованию, молодежной политике и спорту администрации Павловского муниципального района», ГРБС «924», в столбце «2019 год» цифры «681751,6» заменить цифрами «694051,6»;</w:t>
      </w:r>
    </w:p>
    <w:p w:rsidR="00E010C1" w:rsidRPr="00290A68" w:rsidRDefault="00E010C1" w:rsidP="00290A68">
      <w:pPr>
        <w:widowControl w:val="0"/>
        <w:jc w:val="both"/>
        <w:rPr>
          <w:sz w:val="16"/>
          <w:szCs w:val="16"/>
        </w:rPr>
      </w:pPr>
      <w:r w:rsidRPr="00290A68">
        <w:rPr>
          <w:sz w:val="16"/>
          <w:szCs w:val="16"/>
        </w:rPr>
        <w:t xml:space="preserve">в строке «Образование», ГРБС «924», Рз «07», в столбце «2019 год» цифры «679438,1» заменить цифрами «691738,1»; </w:t>
      </w:r>
    </w:p>
    <w:p w:rsidR="00E010C1" w:rsidRPr="00290A68" w:rsidRDefault="00E010C1" w:rsidP="00290A68">
      <w:pPr>
        <w:widowControl w:val="0"/>
        <w:jc w:val="both"/>
        <w:rPr>
          <w:sz w:val="16"/>
          <w:szCs w:val="16"/>
        </w:rPr>
      </w:pPr>
      <w:r w:rsidRPr="00290A68">
        <w:rPr>
          <w:sz w:val="16"/>
          <w:szCs w:val="16"/>
        </w:rPr>
        <w:t>в строке «Дошкольное образование», ГРБС «924», Рз «07», ПР «01», в столбце «2019 год» цифры «205732,4» заменить цифрами «210732,4»;</w:t>
      </w:r>
    </w:p>
    <w:p w:rsidR="00E010C1" w:rsidRPr="00290A68" w:rsidRDefault="00E010C1" w:rsidP="00290A68">
      <w:pPr>
        <w:widowControl w:val="0"/>
        <w:jc w:val="both"/>
        <w:rPr>
          <w:sz w:val="16"/>
          <w:szCs w:val="16"/>
        </w:rPr>
      </w:pPr>
      <w:r w:rsidRPr="00290A68">
        <w:rPr>
          <w:sz w:val="16"/>
          <w:szCs w:val="16"/>
        </w:rPr>
        <w:t>в строке «Муниципальная программа «Развитие образования», ГРБС «924», Рз «07», ПР «01», ЦСР «01 0 00 00000», в столбце «2019 год» цифры «205262,4» заменить цифрами «210262,4»;</w:t>
      </w:r>
    </w:p>
    <w:p w:rsidR="00E010C1" w:rsidRPr="00290A68" w:rsidRDefault="00E010C1" w:rsidP="00290A68">
      <w:pPr>
        <w:widowControl w:val="0"/>
        <w:jc w:val="both"/>
        <w:rPr>
          <w:sz w:val="16"/>
          <w:szCs w:val="16"/>
        </w:rPr>
      </w:pPr>
      <w:r w:rsidRPr="00290A68">
        <w:rPr>
          <w:sz w:val="16"/>
          <w:szCs w:val="16"/>
        </w:rPr>
        <w:t>в строке «Подпрограмма «Развитие дошкольного образования», ГРБС «924», Рз «07», ПР «01», ЦСР «01 1 00 00000», в столбце «2019 год» цифры «205262,4» заменить цифрами «210262,4»;</w:t>
      </w:r>
    </w:p>
    <w:p w:rsidR="00E010C1" w:rsidRPr="00290A68" w:rsidRDefault="00E010C1" w:rsidP="00290A68">
      <w:pPr>
        <w:widowControl w:val="0"/>
        <w:jc w:val="both"/>
        <w:rPr>
          <w:sz w:val="16"/>
          <w:szCs w:val="16"/>
        </w:rPr>
      </w:pPr>
      <w:r w:rsidRPr="00290A68">
        <w:rPr>
          <w:sz w:val="16"/>
          <w:szCs w:val="16"/>
        </w:rPr>
        <w:t>в строке «Основное мероприятие «Обеспечение стабильности функционирования дошкольных образовательных организаций»», ГРБС «924», Рз «07», ПР «01», ЦСР «01 1 02 00000», в столбце «2019 год» цифры «43375,2» заменить цифрами «48375,2»;</w:t>
      </w:r>
    </w:p>
    <w:p w:rsidR="00E010C1" w:rsidRPr="00290A68" w:rsidRDefault="00E010C1" w:rsidP="00290A68">
      <w:pPr>
        <w:widowControl w:val="0"/>
        <w:jc w:val="both"/>
        <w:rPr>
          <w:sz w:val="16"/>
          <w:szCs w:val="16"/>
        </w:rPr>
      </w:pPr>
      <w:r w:rsidRPr="00290A68">
        <w:rPr>
          <w:sz w:val="16"/>
          <w:szCs w:val="16"/>
        </w:rPr>
        <w:t>в строке «Расходы на обеспечение деятельности (оказание услуг) муниципальных учреждений (Закупка товаров, работ и услуг для государственных (муниципальных) нужд)», ГРБС «924», Рз «07», ПР «01», ЦСР «01 1 02 00590», ВР «200» в столбце «2019 год» цифры «35751,6» заменить цифрами «40751,6»;</w:t>
      </w:r>
    </w:p>
    <w:p w:rsidR="00E010C1" w:rsidRPr="00290A68" w:rsidRDefault="00E010C1" w:rsidP="00290A68">
      <w:pPr>
        <w:widowControl w:val="0"/>
        <w:jc w:val="both"/>
        <w:rPr>
          <w:sz w:val="16"/>
          <w:szCs w:val="16"/>
        </w:rPr>
      </w:pPr>
      <w:r w:rsidRPr="00290A68">
        <w:rPr>
          <w:sz w:val="16"/>
          <w:szCs w:val="16"/>
        </w:rPr>
        <w:t>в строке «Общее образование», ГРБС «924», Рз «07», ПР «02», в столбце «2019 год» цифры «377801,2» заменить цифрами «385101,2»;</w:t>
      </w:r>
    </w:p>
    <w:p w:rsidR="00E010C1" w:rsidRPr="00290A68" w:rsidRDefault="00E010C1" w:rsidP="00290A68">
      <w:pPr>
        <w:widowControl w:val="0"/>
        <w:jc w:val="both"/>
        <w:rPr>
          <w:sz w:val="16"/>
          <w:szCs w:val="16"/>
        </w:rPr>
      </w:pPr>
      <w:r w:rsidRPr="00290A68">
        <w:rPr>
          <w:sz w:val="16"/>
          <w:szCs w:val="16"/>
        </w:rPr>
        <w:t>в строке «Муниципальная программа «Развитие образования», ГРБС «924», Рз «07», ПР «02», ЦСР «01 0 00 00000», в столбце «2019 год» цифры «373571,2» заменить цифрами «380871,2»;</w:t>
      </w:r>
    </w:p>
    <w:p w:rsidR="00E010C1" w:rsidRPr="00290A68" w:rsidRDefault="00E010C1" w:rsidP="00290A68">
      <w:pPr>
        <w:widowControl w:val="0"/>
        <w:jc w:val="both"/>
        <w:rPr>
          <w:sz w:val="16"/>
          <w:szCs w:val="16"/>
        </w:rPr>
      </w:pPr>
      <w:r w:rsidRPr="00290A68">
        <w:rPr>
          <w:sz w:val="16"/>
          <w:szCs w:val="16"/>
        </w:rPr>
        <w:t>в строке «Подпрограмма «Развитие общего образования», ГРБС «924», Рз «07», ПР «02», ЦСР «01 2 00 00000», в столбце «2019 год» цифры «373571,2» заменить цифрами «380581,2»;</w:t>
      </w:r>
    </w:p>
    <w:p w:rsidR="00E010C1" w:rsidRPr="00290A68" w:rsidRDefault="00E010C1" w:rsidP="00290A68">
      <w:pPr>
        <w:widowControl w:val="0"/>
        <w:jc w:val="both"/>
        <w:rPr>
          <w:sz w:val="16"/>
          <w:szCs w:val="16"/>
        </w:rPr>
      </w:pPr>
      <w:r w:rsidRPr="00290A68">
        <w:rPr>
          <w:sz w:val="16"/>
          <w:szCs w:val="16"/>
        </w:rPr>
        <w:t>в строке «Основное мероприятие «Обеспечение стабильности функционирования общеобразовательных организаций», ГРБС «924», Рз «07», ПР «02», ЦСР «01 2 02 00000», в столбце «2019 год» цифры «73100,5» заменить цифрами «80400,5»;</w:t>
      </w:r>
    </w:p>
    <w:p w:rsidR="00E010C1" w:rsidRPr="00290A68" w:rsidRDefault="00E010C1" w:rsidP="00290A68">
      <w:pPr>
        <w:widowControl w:val="0"/>
        <w:jc w:val="both"/>
        <w:rPr>
          <w:sz w:val="16"/>
          <w:szCs w:val="16"/>
        </w:rPr>
      </w:pPr>
      <w:r w:rsidRPr="00290A68">
        <w:rPr>
          <w:sz w:val="16"/>
          <w:szCs w:val="16"/>
        </w:rPr>
        <w:t>в строке «Расходы на обеспечение деятельности (оказание услуг) муниципальных учреждений (Закупка товаров, работ и услуг для государственных (муниципальных) нужд)», ГРБС «924», Рз «07», ПР «02», ЦСР «01 2 02 00590», ВР «200», в столбце «2019 год» цифры «65515,4» заменить цифрами «72518,4»;</w:t>
      </w:r>
    </w:p>
    <w:p w:rsidR="00E010C1" w:rsidRPr="00290A68" w:rsidRDefault="00E010C1" w:rsidP="00290A68">
      <w:pPr>
        <w:widowControl w:val="0"/>
        <w:jc w:val="both"/>
        <w:rPr>
          <w:sz w:val="16"/>
          <w:szCs w:val="16"/>
        </w:rPr>
      </w:pPr>
      <w:r w:rsidRPr="00290A68">
        <w:rPr>
          <w:sz w:val="16"/>
          <w:szCs w:val="16"/>
        </w:rPr>
        <w:t>в строке «Резервные фонды», ГРБС «927», Рз «01», ПР «11», в столбце «2019 год» цифры «5500,0» заменить цифрами «4449,4»;</w:t>
      </w:r>
    </w:p>
    <w:p w:rsidR="00E010C1" w:rsidRPr="00290A68" w:rsidRDefault="00E010C1" w:rsidP="00290A68">
      <w:pPr>
        <w:widowControl w:val="0"/>
        <w:jc w:val="both"/>
        <w:rPr>
          <w:sz w:val="16"/>
          <w:szCs w:val="16"/>
        </w:rPr>
      </w:pPr>
      <w:r w:rsidRPr="00290A68">
        <w:rPr>
          <w:sz w:val="16"/>
          <w:szCs w:val="16"/>
        </w:rPr>
        <w:t>в строке «Муниципальная программа «Управление муниципальными финансами, повышение устойчивости бюджетов муниципальных образований Павловского муниципального района», ГРБС «927», Рз «01», ПР «11», ЦСР «10 0 00 00000», в столбце «2019 год» цифры «5500,0» заменить цифрами «4449,4»;</w:t>
      </w:r>
    </w:p>
    <w:p w:rsidR="00E010C1" w:rsidRPr="00290A68" w:rsidRDefault="00E010C1" w:rsidP="00290A68">
      <w:pPr>
        <w:widowControl w:val="0"/>
        <w:jc w:val="both"/>
        <w:rPr>
          <w:sz w:val="16"/>
          <w:szCs w:val="16"/>
        </w:rPr>
      </w:pPr>
      <w:r w:rsidRPr="00290A68">
        <w:rPr>
          <w:sz w:val="16"/>
          <w:szCs w:val="16"/>
        </w:rPr>
        <w:t>в строке «Подпрограмма «Управление муниципальными финансами», ГРБС «927»,Рз «01», ПР «11», ЦСР «10 1 00 00000», в столбце «2019 год» цифры «5500,0» заменить цифрами «4449,4»;</w:t>
      </w:r>
    </w:p>
    <w:p w:rsidR="00E010C1" w:rsidRPr="00290A68" w:rsidRDefault="00E010C1" w:rsidP="00290A68">
      <w:pPr>
        <w:widowControl w:val="0"/>
        <w:jc w:val="both"/>
        <w:rPr>
          <w:sz w:val="16"/>
          <w:szCs w:val="16"/>
        </w:rPr>
      </w:pPr>
      <w:r w:rsidRPr="00290A68">
        <w:rPr>
          <w:sz w:val="16"/>
          <w:szCs w:val="16"/>
        </w:rPr>
        <w:lastRenderedPageBreak/>
        <w:t>в строке «Основное мероприятие «Управление резервным фондом администрации Павловского муниципального района и иными средствами на исполнение расходных обязательств Павловского муниципального района», ГРБС «927»,Рз «01», ПР «11», ЦСР «10 1 04 00000», в столбце «2019 год» цифры «5500,0» заменить цифрами «4449,4»;</w:t>
      </w:r>
    </w:p>
    <w:p w:rsidR="00E010C1" w:rsidRPr="00290A68" w:rsidRDefault="00E010C1" w:rsidP="00290A68">
      <w:pPr>
        <w:widowControl w:val="0"/>
        <w:jc w:val="both"/>
        <w:rPr>
          <w:sz w:val="16"/>
          <w:szCs w:val="16"/>
        </w:rPr>
      </w:pPr>
      <w:r w:rsidRPr="00290A68">
        <w:rPr>
          <w:sz w:val="16"/>
          <w:szCs w:val="16"/>
        </w:rPr>
        <w:t>в строке «Резервный фонд администрации Павловского муниципального района (финансовое обеспечение непредвиденных расходов)(Иные бюджетные ассигнования)», ГРБС «927»,Рз «01», ПР «11», ЦСР «10 1 04 20540», ВР «800», в столбце «2019 год» цифры «5000,0» заменить цифрами «3949,4»;</w:t>
      </w:r>
    </w:p>
    <w:p w:rsidR="00E010C1" w:rsidRPr="00290A68" w:rsidRDefault="00E010C1" w:rsidP="00290A68">
      <w:pPr>
        <w:widowControl w:val="0"/>
        <w:jc w:val="both"/>
        <w:rPr>
          <w:sz w:val="16"/>
          <w:szCs w:val="16"/>
        </w:rPr>
      </w:pPr>
      <w:r w:rsidRPr="00290A68">
        <w:rPr>
          <w:sz w:val="16"/>
          <w:szCs w:val="16"/>
        </w:rPr>
        <w:t>в строке «Другие общегосударственные вопросы», ГРБС «914», Рз «01», ПР «13»,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в строке «Муниципальная программа «Управление муниципальными финансами, повышение устойчивости бюджетов муниципальных образований Павловского муниципального района», ГРБС «927», Рз «01», ПР «13», ЦСР «10 0 00 00000»,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в строке «Подпрограмма «Управление муниципальными финансами», ГРБС «927»,Рз «01», ПР «13», ЦСР «10 1 00 00000»,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в строке «Основное мероприятие «Управление резервным фондом администрации Павловского муниципального района и иными средствами на исполнение расходных обязательств Павловского муниципального района», ГРБС «927»,Рз «01», ПР «13», ЦСР «10 1 04 00000»,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в строке «Зарезервированные средства, связанные с особенностями исполнения бюджета (Иные бюджетные ассигнования)», ГРБС «927»,Рз «01», ПР «13», ЦСР «10 1 04 70100», ВР «800»,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1.5. В приложении № 8 «Распределение бюджетных ассигнований по разделам, подразделам, целевым статьям (муниципальным программам Павловского муниципального района и непрограммным направлениям деятельности), группам видов расходов классификации расходов бюджета Павловского муниципального района на 2019 год и на плановый период 2020 и 2021 годов»:</w:t>
      </w:r>
    </w:p>
    <w:p w:rsidR="00E010C1" w:rsidRPr="00290A68" w:rsidRDefault="00E010C1" w:rsidP="00290A68">
      <w:pPr>
        <w:widowControl w:val="0"/>
        <w:jc w:val="both"/>
        <w:rPr>
          <w:sz w:val="16"/>
          <w:szCs w:val="16"/>
        </w:rPr>
      </w:pPr>
      <w:r w:rsidRPr="00290A68">
        <w:rPr>
          <w:sz w:val="16"/>
          <w:szCs w:val="16"/>
        </w:rPr>
        <w:t>в строке «ВСЕГО:», в столбце «2019 год» цифры «1045416,1» заменить цифрами «1060416,1»;</w:t>
      </w:r>
    </w:p>
    <w:p w:rsidR="00E010C1" w:rsidRPr="00290A68" w:rsidRDefault="00E010C1" w:rsidP="00290A68">
      <w:pPr>
        <w:widowControl w:val="0"/>
        <w:jc w:val="both"/>
        <w:rPr>
          <w:sz w:val="16"/>
          <w:szCs w:val="16"/>
        </w:rPr>
      </w:pPr>
      <w:r w:rsidRPr="00290A68">
        <w:rPr>
          <w:sz w:val="16"/>
          <w:szCs w:val="16"/>
        </w:rPr>
        <w:t>в строке «Резервные фонды», Рз «01», ПР «11», в столбце «2019 год» цифры «5500,0» заменить цифрами «4449,4»;</w:t>
      </w:r>
    </w:p>
    <w:p w:rsidR="00E010C1" w:rsidRPr="00290A68" w:rsidRDefault="00E010C1" w:rsidP="00290A68">
      <w:pPr>
        <w:widowControl w:val="0"/>
        <w:jc w:val="both"/>
        <w:rPr>
          <w:sz w:val="16"/>
          <w:szCs w:val="16"/>
        </w:rPr>
      </w:pPr>
      <w:r w:rsidRPr="00290A68">
        <w:rPr>
          <w:sz w:val="16"/>
          <w:szCs w:val="16"/>
        </w:rPr>
        <w:t>в строке «Муниципальная программа «Управление муниципальными финансами, повышение устойчивости бюджетов муниципальных образований Павловского муниципального района», Рз «01», ПР «11», ЦСР «10 0 00 00000», в столбце «2019 год» цифры «5500,0» заменить цифрами «4449,4»;</w:t>
      </w:r>
    </w:p>
    <w:p w:rsidR="00E010C1" w:rsidRPr="00290A68" w:rsidRDefault="00E010C1" w:rsidP="00290A68">
      <w:pPr>
        <w:widowControl w:val="0"/>
        <w:jc w:val="both"/>
        <w:rPr>
          <w:sz w:val="16"/>
          <w:szCs w:val="16"/>
        </w:rPr>
      </w:pPr>
      <w:r w:rsidRPr="00290A68">
        <w:rPr>
          <w:sz w:val="16"/>
          <w:szCs w:val="16"/>
        </w:rPr>
        <w:t>в строке «Подпрограмма «Управление муниципальными финансами», ,Рз «01», ПР «11», ЦСР «10 1 00 00000», в столбце «2019 год» цифры «5500,0» заменить цифрами «4449,4»;</w:t>
      </w:r>
    </w:p>
    <w:p w:rsidR="00E010C1" w:rsidRPr="00290A68" w:rsidRDefault="00E010C1" w:rsidP="00290A68">
      <w:pPr>
        <w:widowControl w:val="0"/>
        <w:jc w:val="both"/>
        <w:rPr>
          <w:sz w:val="16"/>
          <w:szCs w:val="16"/>
        </w:rPr>
      </w:pPr>
      <w:r w:rsidRPr="00290A68">
        <w:rPr>
          <w:sz w:val="16"/>
          <w:szCs w:val="16"/>
        </w:rPr>
        <w:t>в строке «Основное мероприятие «Управление резервным фондом администрации Павловского муниципального района и иными средствами на исполнение расходных обязательств Павловского муниципального района», Рз «01», ПР «11», ЦСР «10 1 04 00000», в столбце «2019 год» цифры «5500,0» заменить цифрами «4449,4»;</w:t>
      </w:r>
    </w:p>
    <w:p w:rsidR="00E010C1" w:rsidRPr="00290A68" w:rsidRDefault="00E010C1" w:rsidP="00290A68">
      <w:pPr>
        <w:widowControl w:val="0"/>
        <w:jc w:val="both"/>
        <w:rPr>
          <w:sz w:val="16"/>
          <w:szCs w:val="16"/>
        </w:rPr>
      </w:pPr>
      <w:r w:rsidRPr="00290A68">
        <w:rPr>
          <w:sz w:val="16"/>
          <w:szCs w:val="16"/>
        </w:rPr>
        <w:t>в строке «Резервный фонд администрации Павловского муниципального района (финансовое обеспечение непредвиденных расходов) (Иные бюджетные ассигнования)», Рз «01», ПР «11», ЦСР «10 1 04 20540», ВР «800», в столбце «2019 год» цифры «5000,0» заменить цифрами «3949,4»;</w:t>
      </w:r>
    </w:p>
    <w:p w:rsidR="00E010C1" w:rsidRPr="00290A68" w:rsidRDefault="00E010C1" w:rsidP="00290A68">
      <w:pPr>
        <w:widowControl w:val="0"/>
        <w:jc w:val="both"/>
        <w:rPr>
          <w:sz w:val="16"/>
          <w:szCs w:val="16"/>
        </w:rPr>
      </w:pPr>
      <w:r w:rsidRPr="00290A68">
        <w:rPr>
          <w:sz w:val="16"/>
          <w:szCs w:val="16"/>
        </w:rPr>
        <w:t>в строке «Другие общегосударственные вопросы», Рз «01», ПР «13», в столбце «2019 год» цифры «43169,6» заменить цифрами «44220,2»;</w:t>
      </w:r>
    </w:p>
    <w:p w:rsidR="00E010C1" w:rsidRPr="00290A68" w:rsidRDefault="00E010C1" w:rsidP="00290A68">
      <w:pPr>
        <w:widowControl w:val="0"/>
        <w:jc w:val="both"/>
        <w:rPr>
          <w:sz w:val="16"/>
          <w:szCs w:val="16"/>
        </w:rPr>
      </w:pPr>
      <w:r w:rsidRPr="00290A68">
        <w:rPr>
          <w:sz w:val="16"/>
          <w:szCs w:val="16"/>
        </w:rPr>
        <w:t>в строке «Муниципальная программа «Управление муниципальными финансами, повышение устойчивости бюджетов муниципальных образований Павловского муниципального района», Рз «01», ПР «13», ЦСР «10 0 00 00000»,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в строке «Подпрограмма «Управление муниципальными финансами», Рз «01», ПР «13», ЦСР «10 1 00 00000»,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в строке «Основное мероприятие «Управление резервным фондом администрации Павловского муниципального района и иными средствами на исполнение расходных обязательств Павловского муниципального района», Рз «01», ПР «13», ЦСР «10 1 04 00000»,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 xml:space="preserve">в строке «Зарезервированные средства, связанные с особенностями исполнения бюджета (Иные бюджетные ассигнования)», Рз «01», </w:t>
      </w:r>
      <w:r w:rsidRPr="00290A68">
        <w:rPr>
          <w:sz w:val="16"/>
          <w:szCs w:val="16"/>
        </w:rPr>
        <w:t>ПР «13», ЦСР «10 1 04 70100», ВР «800»,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в строке «Национальная экономика», РЗ «04», в столбце «2019 год» цифры «34426,6» заменить цифрами «35526,6»;</w:t>
      </w:r>
    </w:p>
    <w:p w:rsidR="00E010C1" w:rsidRPr="00290A68" w:rsidRDefault="00E010C1" w:rsidP="00290A68">
      <w:pPr>
        <w:widowControl w:val="0"/>
        <w:jc w:val="both"/>
        <w:rPr>
          <w:sz w:val="16"/>
          <w:szCs w:val="16"/>
        </w:rPr>
      </w:pPr>
      <w:r w:rsidRPr="00290A68">
        <w:rPr>
          <w:sz w:val="16"/>
          <w:szCs w:val="16"/>
        </w:rPr>
        <w:t>в строке «Другие вопросы в области национальной экономики», Рз «04», ПР «12» в столбце «2019 год» цифры «5944,2» заменить цифрами «7044,2»;</w:t>
      </w:r>
    </w:p>
    <w:p w:rsidR="00E010C1" w:rsidRPr="00290A68" w:rsidRDefault="00E010C1" w:rsidP="00290A68">
      <w:pPr>
        <w:widowControl w:val="0"/>
        <w:jc w:val="both"/>
        <w:rPr>
          <w:sz w:val="16"/>
          <w:szCs w:val="16"/>
        </w:rPr>
      </w:pPr>
      <w:r w:rsidRPr="00290A68">
        <w:rPr>
          <w:sz w:val="16"/>
          <w:szCs w:val="16"/>
        </w:rPr>
        <w:t>в строке «Муниципальная программа «Развитие и поддержка малого и среднего предпринимательства в Павловском муниципальном районе Воронежской области», Рз «04», ПР «12», ЦСР «06 0 00 00000», в столбце «2019 год» цифры «5944,2» заменить цифрами «7044,2»;</w:t>
      </w:r>
    </w:p>
    <w:p w:rsidR="00E010C1" w:rsidRPr="00290A68" w:rsidRDefault="00E010C1" w:rsidP="00290A68">
      <w:pPr>
        <w:widowControl w:val="0"/>
        <w:jc w:val="both"/>
        <w:rPr>
          <w:sz w:val="16"/>
          <w:szCs w:val="16"/>
        </w:rPr>
      </w:pPr>
      <w:r w:rsidRPr="00290A68">
        <w:rPr>
          <w:sz w:val="16"/>
          <w:szCs w:val="16"/>
        </w:rPr>
        <w:t>в строке «Основное мероприятие «Финансовая поддержка субъектов малого и среднего предпринимательства и организаций, образующих инфраструктуру поддержки и обеспечения деятельности субъектов малого и среднего предпринимательства»», Рз «04», ПР «12», ЦСР «06 0 01 00000», в столбце «2019 год» цифры «5942,4» заменить цифрами «7042,4»;</w:t>
      </w:r>
    </w:p>
    <w:p w:rsidR="00E010C1" w:rsidRPr="00290A68" w:rsidRDefault="00E010C1" w:rsidP="00290A68">
      <w:pPr>
        <w:widowControl w:val="0"/>
        <w:jc w:val="both"/>
        <w:rPr>
          <w:sz w:val="16"/>
          <w:szCs w:val="16"/>
        </w:rPr>
      </w:pPr>
      <w:r w:rsidRPr="00290A68">
        <w:rPr>
          <w:sz w:val="16"/>
          <w:szCs w:val="16"/>
        </w:rPr>
        <w:t>в строке «Мероприятия по развитию и поддержке малого и среднего предпринимательства (Иные бюджетные ассигнования)», Рз «04», ПР «12», ЦСР «06 0 01 70380», ВР «800», в столбце «2019 год» цифры «5942,4» заменить цифрами «7042,4»;</w:t>
      </w:r>
    </w:p>
    <w:p w:rsidR="00E010C1" w:rsidRPr="00290A68" w:rsidRDefault="00E010C1" w:rsidP="00290A68">
      <w:pPr>
        <w:widowControl w:val="0"/>
        <w:jc w:val="both"/>
        <w:rPr>
          <w:sz w:val="16"/>
          <w:szCs w:val="16"/>
        </w:rPr>
      </w:pPr>
      <w:r w:rsidRPr="00290A68">
        <w:rPr>
          <w:sz w:val="16"/>
          <w:szCs w:val="16"/>
        </w:rPr>
        <w:t xml:space="preserve">в строке «Образование», Рз «07», в столбце «2019 год» цифры «703046,7» заменить цифрами «715346,7»; </w:t>
      </w:r>
    </w:p>
    <w:p w:rsidR="00E010C1" w:rsidRPr="00290A68" w:rsidRDefault="00E010C1" w:rsidP="00290A68">
      <w:pPr>
        <w:widowControl w:val="0"/>
        <w:jc w:val="both"/>
        <w:rPr>
          <w:sz w:val="16"/>
          <w:szCs w:val="16"/>
        </w:rPr>
      </w:pPr>
      <w:r w:rsidRPr="00290A68">
        <w:rPr>
          <w:sz w:val="16"/>
          <w:szCs w:val="16"/>
        </w:rPr>
        <w:t>в строке «Дошкольное образование», Рз «07», ПР «01», в столбце «2019 год» цифры «205732,4» заменить цифрами «210732,4»;</w:t>
      </w:r>
    </w:p>
    <w:p w:rsidR="00E010C1" w:rsidRPr="00290A68" w:rsidRDefault="00E010C1" w:rsidP="00290A68">
      <w:pPr>
        <w:widowControl w:val="0"/>
        <w:jc w:val="both"/>
        <w:rPr>
          <w:sz w:val="16"/>
          <w:szCs w:val="16"/>
        </w:rPr>
      </w:pPr>
      <w:r w:rsidRPr="00290A68">
        <w:rPr>
          <w:sz w:val="16"/>
          <w:szCs w:val="16"/>
        </w:rPr>
        <w:t>в строке «Муниципальная программа «Развитие образования», Рз «07», ПР «01», ЦСР «01 0 00 00000», в столбце «2019 год» цифры «205262,4» заменить цифрами «210262,4»;</w:t>
      </w:r>
    </w:p>
    <w:p w:rsidR="00E010C1" w:rsidRPr="00290A68" w:rsidRDefault="00E010C1" w:rsidP="00290A68">
      <w:pPr>
        <w:widowControl w:val="0"/>
        <w:jc w:val="both"/>
        <w:rPr>
          <w:sz w:val="16"/>
          <w:szCs w:val="16"/>
        </w:rPr>
      </w:pPr>
      <w:r w:rsidRPr="00290A68">
        <w:rPr>
          <w:sz w:val="16"/>
          <w:szCs w:val="16"/>
        </w:rPr>
        <w:t>в строке «Подпрограмма «Развитие дошкольного образования», Рз «07», ПР «01», ЦСР «01 1 00 00000», в столбце «2019 год» цифры «205262,4» заменить цифрами «210262,4»;</w:t>
      </w:r>
    </w:p>
    <w:p w:rsidR="00E010C1" w:rsidRPr="00290A68" w:rsidRDefault="00E010C1" w:rsidP="00290A68">
      <w:pPr>
        <w:widowControl w:val="0"/>
        <w:jc w:val="both"/>
        <w:rPr>
          <w:sz w:val="16"/>
          <w:szCs w:val="16"/>
        </w:rPr>
      </w:pPr>
      <w:r w:rsidRPr="00290A68">
        <w:rPr>
          <w:sz w:val="16"/>
          <w:szCs w:val="16"/>
        </w:rPr>
        <w:t>в строке «Основное мероприятие «Обеспечение стабильности функционирования дошкольных образовательных организаций»», Рз «07», ПР «01», ЦСР «01 1 02 00000», в столбце «2019 год» цифры «43375,2» заменить цифрами «48375,2»;</w:t>
      </w:r>
    </w:p>
    <w:p w:rsidR="00E010C1" w:rsidRPr="00290A68" w:rsidRDefault="00E010C1" w:rsidP="00290A68">
      <w:pPr>
        <w:widowControl w:val="0"/>
        <w:jc w:val="both"/>
        <w:rPr>
          <w:sz w:val="16"/>
          <w:szCs w:val="16"/>
        </w:rPr>
      </w:pPr>
      <w:r w:rsidRPr="00290A68">
        <w:rPr>
          <w:sz w:val="16"/>
          <w:szCs w:val="16"/>
        </w:rPr>
        <w:t>в строке «Расходы на обеспечение деятельности (оказание услуг) муниципальных учреждений (Закупка товаров, работ и услуг для государственных (муниципальных) нужд)», Рз «07», ПР «01», ЦСР «01 1 02 00590», ВР «200» в столбце «2019 год» цифры «35751,6» заменить цифрами «40751,6»;</w:t>
      </w:r>
    </w:p>
    <w:p w:rsidR="00E010C1" w:rsidRPr="00290A68" w:rsidRDefault="00E010C1" w:rsidP="00290A68">
      <w:pPr>
        <w:widowControl w:val="0"/>
        <w:jc w:val="both"/>
        <w:rPr>
          <w:sz w:val="16"/>
          <w:szCs w:val="16"/>
        </w:rPr>
      </w:pPr>
      <w:r w:rsidRPr="00290A68">
        <w:rPr>
          <w:sz w:val="16"/>
          <w:szCs w:val="16"/>
        </w:rPr>
        <w:t>в строке «Общее образование», Рз «07», ПР «02», в столбце «2019 год» цифры «377801,2» заменить цифрами «385101,2»;</w:t>
      </w:r>
    </w:p>
    <w:p w:rsidR="00E010C1" w:rsidRPr="00290A68" w:rsidRDefault="00E010C1" w:rsidP="00290A68">
      <w:pPr>
        <w:widowControl w:val="0"/>
        <w:jc w:val="both"/>
        <w:rPr>
          <w:sz w:val="16"/>
          <w:szCs w:val="16"/>
        </w:rPr>
      </w:pPr>
      <w:r w:rsidRPr="00290A68">
        <w:rPr>
          <w:sz w:val="16"/>
          <w:szCs w:val="16"/>
        </w:rPr>
        <w:t>в строке «Муниципальная программа «Развитие образования», Рз «07», ПР «02», ЦСР «01 0 00 00000», в столбце «2019 год» цифры «373571,2» заменить цифрами «380871,2»;</w:t>
      </w:r>
    </w:p>
    <w:p w:rsidR="00E010C1" w:rsidRPr="00290A68" w:rsidRDefault="00E010C1" w:rsidP="00290A68">
      <w:pPr>
        <w:widowControl w:val="0"/>
        <w:jc w:val="both"/>
        <w:rPr>
          <w:sz w:val="16"/>
          <w:szCs w:val="16"/>
        </w:rPr>
      </w:pPr>
      <w:r w:rsidRPr="00290A68">
        <w:rPr>
          <w:sz w:val="16"/>
          <w:szCs w:val="16"/>
        </w:rPr>
        <w:t>в строке «Подпрограмма «Развитие общего образования», Рз «07», ПР «02», ЦСР «01 2 00 00000», в столбце «2019 год» цифры «373571,2» заменить цифрами «380871,2»;</w:t>
      </w:r>
    </w:p>
    <w:p w:rsidR="00E010C1" w:rsidRPr="00290A68" w:rsidRDefault="00E010C1" w:rsidP="00290A68">
      <w:pPr>
        <w:widowControl w:val="0"/>
        <w:jc w:val="both"/>
        <w:rPr>
          <w:sz w:val="16"/>
          <w:szCs w:val="16"/>
        </w:rPr>
      </w:pPr>
      <w:r w:rsidRPr="00290A68">
        <w:rPr>
          <w:sz w:val="16"/>
          <w:szCs w:val="16"/>
        </w:rPr>
        <w:t>в строке «Основное мероприятие «Обеспечение стабильности функционирования общеобразовательных организаций», Рз «07», ПР «02», ЦСР «01 2 02 00000», в столбце «2019 год» цифры «73100,5» заменить цифрами «80400,5»;</w:t>
      </w:r>
    </w:p>
    <w:p w:rsidR="00E010C1" w:rsidRPr="00290A68" w:rsidRDefault="00E010C1" w:rsidP="00290A68">
      <w:pPr>
        <w:widowControl w:val="0"/>
        <w:jc w:val="both"/>
        <w:rPr>
          <w:sz w:val="16"/>
          <w:szCs w:val="16"/>
        </w:rPr>
      </w:pPr>
      <w:r w:rsidRPr="00290A68">
        <w:rPr>
          <w:sz w:val="16"/>
          <w:szCs w:val="16"/>
        </w:rPr>
        <w:t>в строке «Расходы на обеспечение деятельности (оказание услуг) муниципальных учреждений (Закупка товаров, работ и услуг для государственных (муниципальных) нужд)», Рз «07», ПР «02», ЦСР «01 2 02 00590», ВР «200», в столбце «2019 год» цифры «65515,4» заменить цифрами «72815,4».</w:t>
      </w:r>
    </w:p>
    <w:p w:rsidR="00E010C1" w:rsidRPr="00290A68" w:rsidRDefault="00E010C1" w:rsidP="00290A68">
      <w:pPr>
        <w:widowControl w:val="0"/>
        <w:jc w:val="both"/>
        <w:rPr>
          <w:sz w:val="16"/>
          <w:szCs w:val="16"/>
        </w:rPr>
      </w:pPr>
      <w:r w:rsidRPr="00290A68">
        <w:rPr>
          <w:sz w:val="16"/>
          <w:szCs w:val="16"/>
        </w:rPr>
        <w:t xml:space="preserve">в строке «Культура, кинематография», Рз «08», в столбце «2019 год» цифры «102951,4» заменить цифрами «104551,4»; </w:t>
      </w:r>
    </w:p>
    <w:p w:rsidR="00E010C1" w:rsidRPr="00290A68" w:rsidRDefault="00E010C1" w:rsidP="00290A68">
      <w:pPr>
        <w:widowControl w:val="0"/>
        <w:jc w:val="both"/>
        <w:rPr>
          <w:sz w:val="16"/>
          <w:szCs w:val="16"/>
        </w:rPr>
      </w:pPr>
      <w:r w:rsidRPr="00290A68">
        <w:rPr>
          <w:sz w:val="16"/>
          <w:szCs w:val="16"/>
        </w:rPr>
        <w:t>в строке «Культура», Рз «08», ПР «01», в столбце «2019 год» цифры «94863,1» заменить цифрами «96463,1»;</w:t>
      </w:r>
    </w:p>
    <w:p w:rsidR="00E010C1" w:rsidRPr="00290A68" w:rsidRDefault="00E010C1" w:rsidP="00290A68">
      <w:pPr>
        <w:widowControl w:val="0"/>
        <w:jc w:val="both"/>
        <w:rPr>
          <w:sz w:val="16"/>
          <w:szCs w:val="16"/>
        </w:rPr>
      </w:pPr>
      <w:r w:rsidRPr="00290A68">
        <w:rPr>
          <w:sz w:val="16"/>
          <w:szCs w:val="16"/>
        </w:rPr>
        <w:t>в строке «Муниципальная программа «Развитие культуры», Рз «08», ПР «01», ЦСР «05 0 00 00000», в столбце «2019 год» цифры «93768,6» заменить цифрами «95368,6»;</w:t>
      </w:r>
    </w:p>
    <w:p w:rsidR="00E010C1" w:rsidRPr="00290A68" w:rsidRDefault="00E010C1" w:rsidP="00290A68">
      <w:pPr>
        <w:widowControl w:val="0"/>
        <w:jc w:val="both"/>
        <w:rPr>
          <w:sz w:val="16"/>
          <w:szCs w:val="16"/>
        </w:rPr>
      </w:pPr>
      <w:r w:rsidRPr="00290A68">
        <w:rPr>
          <w:sz w:val="16"/>
          <w:szCs w:val="16"/>
        </w:rPr>
        <w:t>в строке «Подпрограмма «Развитие культуры», Рз «08», ПР «01», ЦСР «05 3 00 00000», в столбце «2019 год» цифры «53761,9» заменить цифрами «55361,9»;</w:t>
      </w:r>
    </w:p>
    <w:p w:rsidR="00E010C1" w:rsidRPr="00290A68" w:rsidRDefault="00E010C1" w:rsidP="00290A68">
      <w:pPr>
        <w:widowControl w:val="0"/>
        <w:jc w:val="both"/>
        <w:rPr>
          <w:sz w:val="16"/>
          <w:szCs w:val="16"/>
        </w:rPr>
      </w:pPr>
      <w:r w:rsidRPr="00290A68">
        <w:rPr>
          <w:sz w:val="16"/>
          <w:szCs w:val="16"/>
        </w:rPr>
        <w:t>в строке «Основное мероприятие «Содержание МКУК «ДК «Современник», Рз «08», ПР «01», ЦСР «05 3 01 00000», в столбце «2019 год» цифры «29055,9» заменить цифрами «30655,9»;</w:t>
      </w:r>
    </w:p>
    <w:p w:rsidR="00E010C1" w:rsidRPr="00290A68" w:rsidRDefault="00E010C1" w:rsidP="00290A68">
      <w:pPr>
        <w:widowControl w:val="0"/>
        <w:jc w:val="both"/>
        <w:rPr>
          <w:sz w:val="16"/>
          <w:szCs w:val="16"/>
        </w:rPr>
      </w:pPr>
      <w:r w:rsidRPr="00290A68">
        <w:rPr>
          <w:sz w:val="16"/>
          <w:szCs w:val="16"/>
        </w:rPr>
        <w:t xml:space="preserve">в строке «Расходы на обеспечение деятельности (оказание услуг) муниципальных учреждений (Закупка товаров, работ и услуг для государственных (муниципальных) нужд)», Рз «08», ПР «01», ЦСР «05 3 01 00590», ВР «200», в столбце «2019 год» цифры «7566,8» заменить цифрами «9166,8». </w:t>
      </w:r>
    </w:p>
    <w:p w:rsidR="00E010C1" w:rsidRPr="00290A68" w:rsidRDefault="00E010C1" w:rsidP="00290A68">
      <w:pPr>
        <w:widowControl w:val="0"/>
        <w:jc w:val="both"/>
        <w:rPr>
          <w:sz w:val="16"/>
          <w:szCs w:val="16"/>
        </w:rPr>
      </w:pPr>
      <w:r w:rsidRPr="00290A68">
        <w:rPr>
          <w:sz w:val="16"/>
          <w:szCs w:val="16"/>
        </w:rPr>
        <w:t xml:space="preserve">1.6. В приложении № 9 «Распределение бюджетных ассигнований по целевым статьям (муниципальным программам Павловского муниципального района и непрограммным направлениям </w:t>
      </w:r>
      <w:r w:rsidRPr="00290A68">
        <w:rPr>
          <w:sz w:val="16"/>
          <w:szCs w:val="16"/>
        </w:rPr>
        <w:lastRenderedPageBreak/>
        <w:t>деятельности), группам видов расходов, разделам, подразделам классификации бюджета Павловского муниципального района на 2019 год и на плановый период 2020 и 2021 годов»:</w:t>
      </w:r>
    </w:p>
    <w:p w:rsidR="00E010C1" w:rsidRPr="00290A68" w:rsidRDefault="00E010C1" w:rsidP="00290A68">
      <w:pPr>
        <w:widowControl w:val="0"/>
        <w:jc w:val="both"/>
        <w:rPr>
          <w:sz w:val="16"/>
          <w:szCs w:val="16"/>
        </w:rPr>
      </w:pPr>
      <w:r w:rsidRPr="00290A68">
        <w:rPr>
          <w:sz w:val="16"/>
          <w:szCs w:val="16"/>
        </w:rPr>
        <w:t>в строке «ВСЕГО», в столбце «2018 год» цифры «1045416,1» заменить цифрами «1060416,1»;</w:t>
      </w:r>
    </w:p>
    <w:p w:rsidR="00E010C1" w:rsidRPr="00290A68" w:rsidRDefault="00E010C1" w:rsidP="00290A68">
      <w:pPr>
        <w:widowControl w:val="0"/>
        <w:jc w:val="both"/>
        <w:rPr>
          <w:sz w:val="16"/>
          <w:szCs w:val="16"/>
        </w:rPr>
      </w:pPr>
      <w:r w:rsidRPr="00290A68">
        <w:rPr>
          <w:sz w:val="16"/>
          <w:szCs w:val="16"/>
        </w:rPr>
        <w:t>в строке «1 Муниципальная программа «Развитие образования», ЦСР «01 0 00 00000», в столбце «2019 год» цифры «676371,6» заменить цифрами «688671,6»;</w:t>
      </w:r>
    </w:p>
    <w:p w:rsidR="00E010C1" w:rsidRPr="00290A68" w:rsidRDefault="00E010C1" w:rsidP="00290A68">
      <w:pPr>
        <w:widowControl w:val="0"/>
        <w:jc w:val="both"/>
        <w:rPr>
          <w:sz w:val="16"/>
          <w:szCs w:val="16"/>
        </w:rPr>
      </w:pPr>
      <w:r w:rsidRPr="00290A68">
        <w:rPr>
          <w:sz w:val="16"/>
          <w:szCs w:val="16"/>
        </w:rPr>
        <w:t>в строке «1.1 Подпрограмма «Развитие дошкольного образования», ЦСР «01 1 00 00000», в столбце «2019 год» цифры «206332,4» заменить цифрами «211332,4»;</w:t>
      </w:r>
    </w:p>
    <w:p w:rsidR="00E010C1" w:rsidRPr="00290A68" w:rsidRDefault="00E010C1" w:rsidP="00290A68">
      <w:pPr>
        <w:widowControl w:val="0"/>
        <w:jc w:val="both"/>
        <w:rPr>
          <w:sz w:val="16"/>
          <w:szCs w:val="16"/>
        </w:rPr>
      </w:pPr>
      <w:r w:rsidRPr="00290A68">
        <w:rPr>
          <w:sz w:val="16"/>
          <w:szCs w:val="16"/>
        </w:rPr>
        <w:t>в строке «Расходы на обеспечение деятельности (оказание услуг) муниципальных учреждений (Закупка товаров, работ и услуг для государственных (муниципальных) нужд)», ЦСР «01 1 02 00590», Рз «07», ПР «01», ВР «200» в столбце «2019 год» цифры «35751,6» заменить цифрами «40751,6»;</w:t>
      </w:r>
    </w:p>
    <w:p w:rsidR="00E010C1" w:rsidRPr="00290A68" w:rsidRDefault="00E010C1" w:rsidP="00290A68">
      <w:pPr>
        <w:widowControl w:val="0"/>
        <w:jc w:val="both"/>
        <w:rPr>
          <w:sz w:val="16"/>
          <w:szCs w:val="16"/>
        </w:rPr>
      </w:pPr>
      <w:r w:rsidRPr="00290A68">
        <w:rPr>
          <w:sz w:val="16"/>
          <w:szCs w:val="16"/>
        </w:rPr>
        <w:t>в строке «1.2 Подпрограмма «Развитие общего образования», ЦСР «01 2 00 00000», в столбце «2019 год» цифры «374260,5» заменить цифрами «381560,5»;</w:t>
      </w:r>
    </w:p>
    <w:p w:rsidR="00E010C1" w:rsidRPr="00290A68" w:rsidRDefault="00E010C1" w:rsidP="00290A68">
      <w:pPr>
        <w:widowControl w:val="0"/>
        <w:jc w:val="both"/>
        <w:rPr>
          <w:sz w:val="16"/>
          <w:szCs w:val="16"/>
        </w:rPr>
      </w:pPr>
      <w:r w:rsidRPr="00290A68">
        <w:rPr>
          <w:sz w:val="16"/>
          <w:szCs w:val="16"/>
        </w:rPr>
        <w:t>в строке «Основное мероприятие «Обеспечение стабильности функционирования общеобразовательных организаций», ЦСР «01 2 02 00000», в столбце «2019 год» цифры «73100,5» заменить цифрами «80400,5»;</w:t>
      </w:r>
    </w:p>
    <w:p w:rsidR="00E010C1" w:rsidRPr="00290A68" w:rsidRDefault="00E010C1" w:rsidP="00290A68">
      <w:pPr>
        <w:widowControl w:val="0"/>
        <w:jc w:val="both"/>
        <w:rPr>
          <w:sz w:val="16"/>
          <w:szCs w:val="16"/>
        </w:rPr>
      </w:pPr>
      <w:r w:rsidRPr="00290A68">
        <w:rPr>
          <w:sz w:val="16"/>
          <w:szCs w:val="16"/>
        </w:rPr>
        <w:t>в строке «Расходы на обеспечение деятельности (оказание услуг) муниципальных учреждений (Закупка товаров, работ и услуг для государственных (муниципальных) нужд)», ЦСР «01 2 02 00590», Рз «07», ПР «02», ВР «200», в столбце «2019 год» цифры «65515,4» заменить цифрами «72815,4»;</w:t>
      </w:r>
    </w:p>
    <w:p w:rsidR="00E010C1" w:rsidRPr="00290A68" w:rsidRDefault="00E010C1" w:rsidP="00290A68">
      <w:pPr>
        <w:widowControl w:val="0"/>
        <w:jc w:val="both"/>
        <w:rPr>
          <w:sz w:val="16"/>
          <w:szCs w:val="16"/>
        </w:rPr>
      </w:pPr>
      <w:r w:rsidRPr="00290A68">
        <w:rPr>
          <w:sz w:val="16"/>
          <w:szCs w:val="16"/>
        </w:rPr>
        <w:t>в строке «5 Муниципальная программа «Развитие культуры», ЦСР «05 0 00 00000», в столбце «2019 год» цифры «125445,5» заменить цифрами «127045,5»;</w:t>
      </w:r>
    </w:p>
    <w:p w:rsidR="00E010C1" w:rsidRPr="00290A68" w:rsidRDefault="00E010C1" w:rsidP="00290A68">
      <w:pPr>
        <w:widowControl w:val="0"/>
        <w:jc w:val="both"/>
        <w:rPr>
          <w:sz w:val="16"/>
          <w:szCs w:val="16"/>
        </w:rPr>
      </w:pPr>
      <w:r w:rsidRPr="00290A68">
        <w:rPr>
          <w:sz w:val="16"/>
          <w:szCs w:val="16"/>
        </w:rPr>
        <w:t>в строке «5.3 Подпрограмма «Развитие культуры»», ЦСР «05 3 00 00000», в столбце «2019 год» цифры «53761,9» заменить цифрами «55361,9»;</w:t>
      </w:r>
    </w:p>
    <w:p w:rsidR="00E010C1" w:rsidRPr="00290A68" w:rsidRDefault="00E010C1" w:rsidP="00290A68">
      <w:pPr>
        <w:widowControl w:val="0"/>
        <w:jc w:val="both"/>
        <w:rPr>
          <w:sz w:val="16"/>
          <w:szCs w:val="16"/>
        </w:rPr>
      </w:pPr>
      <w:r w:rsidRPr="00290A68">
        <w:rPr>
          <w:sz w:val="16"/>
          <w:szCs w:val="16"/>
        </w:rPr>
        <w:t>в строке «Основное мероприятие «Содержание МКУК «ДК «Современник», ЦСР «05 3 01 00000», в столбце «2019 год» цифры «29055,9» заменить цифрами «30655,9»;</w:t>
      </w:r>
    </w:p>
    <w:p w:rsidR="00E010C1" w:rsidRPr="00290A68" w:rsidRDefault="00E010C1" w:rsidP="00290A68">
      <w:pPr>
        <w:widowControl w:val="0"/>
        <w:jc w:val="both"/>
        <w:rPr>
          <w:sz w:val="16"/>
          <w:szCs w:val="16"/>
        </w:rPr>
      </w:pPr>
      <w:r w:rsidRPr="00290A68">
        <w:rPr>
          <w:sz w:val="16"/>
          <w:szCs w:val="16"/>
        </w:rPr>
        <w:t>в строке «Расходы на обеспечение деятельности (оказание услуг) муниципальных учреждений (Закупка товаров, работ и услуг для государственных (муниципальных) нужд)», ЦСР «05 3 01 00590», Рз «08», ПР «01», ВР «200», в столбце «2019 год» цифры «7566,8» заменить цифрами «9166,8»;</w:t>
      </w:r>
    </w:p>
    <w:p w:rsidR="00E010C1" w:rsidRPr="00290A68" w:rsidRDefault="00E010C1" w:rsidP="00290A68">
      <w:pPr>
        <w:widowControl w:val="0"/>
        <w:jc w:val="both"/>
        <w:rPr>
          <w:sz w:val="16"/>
          <w:szCs w:val="16"/>
        </w:rPr>
      </w:pPr>
      <w:r w:rsidRPr="00290A68">
        <w:rPr>
          <w:sz w:val="16"/>
          <w:szCs w:val="16"/>
        </w:rPr>
        <w:t>в строке «6 Муниципальная программа «Развитие и поддержка малого и среднего предпринимательства в Павловском муниципальном районе Воронежской области», ЦСР «06 0 00 00000», в столбце «2019 год» цифры «6744,2» заменить цифрами «7844,2»;</w:t>
      </w:r>
    </w:p>
    <w:p w:rsidR="00E010C1" w:rsidRPr="00290A68" w:rsidRDefault="00E010C1" w:rsidP="00290A68">
      <w:pPr>
        <w:widowControl w:val="0"/>
        <w:jc w:val="both"/>
        <w:rPr>
          <w:sz w:val="16"/>
          <w:szCs w:val="16"/>
        </w:rPr>
      </w:pPr>
      <w:r w:rsidRPr="00290A68">
        <w:rPr>
          <w:sz w:val="16"/>
          <w:szCs w:val="16"/>
        </w:rPr>
        <w:t>в строке «Основное мероприятие «Финансовая поддержка субъектов малого и среднего предпринимательства и организаций, образующих инфраструктуру поддержки и обеспечения деятельности субъектов малого и среднего предпринимательства»», ЦСР «06 0 01 00000», в столбце «2019 год» цифры «5942,4» заменить цифрами «7042,4»;</w:t>
      </w:r>
    </w:p>
    <w:p w:rsidR="00E010C1" w:rsidRPr="00290A68" w:rsidRDefault="00E010C1" w:rsidP="00290A68">
      <w:pPr>
        <w:widowControl w:val="0"/>
        <w:jc w:val="both"/>
        <w:rPr>
          <w:sz w:val="16"/>
          <w:szCs w:val="16"/>
        </w:rPr>
      </w:pPr>
      <w:r w:rsidRPr="00290A68">
        <w:rPr>
          <w:sz w:val="16"/>
          <w:szCs w:val="16"/>
        </w:rPr>
        <w:t>в строке «Мероприятия по развитию и поддержке малого и среднего предпринимательства (Иные бюджетные ассигнования)», ЦСР «06 0 01 70380», Рз «04», ПР «12», ВР «800», в столбце «2019 год» цифры «5942,4» заменить цифрами «7042,4»;</w:t>
      </w:r>
    </w:p>
    <w:p w:rsidR="00E010C1" w:rsidRPr="00290A68" w:rsidRDefault="00E010C1" w:rsidP="00290A68">
      <w:pPr>
        <w:widowControl w:val="0"/>
        <w:jc w:val="both"/>
        <w:rPr>
          <w:sz w:val="16"/>
          <w:szCs w:val="16"/>
        </w:rPr>
      </w:pPr>
      <w:r w:rsidRPr="00290A68">
        <w:rPr>
          <w:sz w:val="16"/>
          <w:szCs w:val="16"/>
        </w:rPr>
        <w:t>в строке «Резервный фонд администрации Павловского муниципального района (финансовое обеспечение непредвиденных расходов) (Иные бюджетные ассигнования)», ЦСР «10 1 04 20540», Рз «01», ПР «11», ВР «800», в столбце «2019 год» цифры «5000,0» заменить цифрами «3949,4»;</w:t>
      </w:r>
    </w:p>
    <w:p w:rsidR="00E010C1" w:rsidRPr="00290A68" w:rsidRDefault="00E010C1" w:rsidP="00290A68">
      <w:pPr>
        <w:widowControl w:val="0"/>
        <w:jc w:val="both"/>
        <w:rPr>
          <w:sz w:val="16"/>
          <w:szCs w:val="16"/>
        </w:rPr>
      </w:pPr>
      <w:r w:rsidRPr="00290A68">
        <w:rPr>
          <w:sz w:val="16"/>
          <w:szCs w:val="16"/>
        </w:rPr>
        <w:t>в строке «Зарезервированные средства, связанные с особенностями исполнения бюджета (Иные бюджетные ассигнования)», ЦСР «10 1 04 70100», Рз «01», ПР «13», ВР «800», в столбце «2019 год» цифры «2149,4» заменить цифрами «3200,0».</w:t>
      </w:r>
    </w:p>
    <w:p w:rsidR="00E010C1" w:rsidRPr="00290A68" w:rsidRDefault="00E010C1" w:rsidP="00290A68">
      <w:pPr>
        <w:widowControl w:val="0"/>
        <w:jc w:val="both"/>
        <w:rPr>
          <w:sz w:val="16"/>
          <w:szCs w:val="16"/>
        </w:rPr>
      </w:pPr>
      <w:r w:rsidRPr="00290A68">
        <w:rPr>
          <w:sz w:val="16"/>
          <w:szCs w:val="16"/>
        </w:rPr>
        <w:t>2. Опубликовать настоящее решение в муниципальной газете «Павловский муниципальный вестник».</w:t>
      </w:r>
    </w:p>
    <w:p w:rsidR="00E010C1" w:rsidRPr="00290A68" w:rsidRDefault="00E010C1" w:rsidP="00290A68">
      <w:pPr>
        <w:widowControl w:val="0"/>
        <w:jc w:val="both"/>
        <w:rPr>
          <w:sz w:val="16"/>
          <w:szCs w:val="16"/>
        </w:rPr>
      </w:pPr>
    </w:p>
    <w:p w:rsidR="00E010C1" w:rsidRPr="00290A68" w:rsidRDefault="00E010C1" w:rsidP="00290A68">
      <w:pPr>
        <w:widowControl w:val="0"/>
        <w:jc w:val="both"/>
        <w:rPr>
          <w:sz w:val="16"/>
          <w:szCs w:val="16"/>
        </w:rPr>
      </w:pPr>
    </w:p>
    <w:p w:rsidR="00E010C1" w:rsidRPr="00290A68" w:rsidRDefault="00E010C1" w:rsidP="00290A68">
      <w:pPr>
        <w:widowControl w:val="0"/>
        <w:jc w:val="both"/>
        <w:rPr>
          <w:sz w:val="16"/>
          <w:szCs w:val="16"/>
        </w:rPr>
      </w:pPr>
      <w:r w:rsidRPr="00290A68">
        <w:rPr>
          <w:sz w:val="16"/>
          <w:szCs w:val="16"/>
        </w:rPr>
        <w:t xml:space="preserve">Глава Павловского </w:t>
      </w:r>
    </w:p>
    <w:p w:rsidR="00E010C1" w:rsidRPr="00290A68" w:rsidRDefault="00E010C1" w:rsidP="00290A68">
      <w:pPr>
        <w:widowControl w:val="0"/>
        <w:jc w:val="both"/>
        <w:rPr>
          <w:b/>
          <w:bCs/>
          <w:sz w:val="16"/>
          <w:szCs w:val="16"/>
        </w:rPr>
      </w:pPr>
      <w:r w:rsidRPr="00290A68">
        <w:rPr>
          <w:sz w:val="16"/>
          <w:szCs w:val="16"/>
        </w:rPr>
        <w:t xml:space="preserve">муниципального района                                      </w:t>
      </w:r>
    </w:p>
    <w:p w:rsidR="00E010C1" w:rsidRPr="00290A68" w:rsidRDefault="00E010C1" w:rsidP="00290A68">
      <w:pPr>
        <w:widowControl w:val="0"/>
        <w:jc w:val="right"/>
        <w:rPr>
          <w:sz w:val="16"/>
          <w:szCs w:val="16"/>
        </w:rPr>
      </w:pPr>
      <w:r w:rsidRPr="00290A68">
        <w:rPr>
          <w:sz w:val="16"/>
          <w:szCs w:val="16"/>
        </w:rPr>
        <w:t xml:space="preserve">                                    М.Н. Янцов</w:t>
      </w:r>
    </w:p>
    <w:p w:rsidR="00E010C1" w:rsidRPr="00290A68" w:rsidRDefault="00E010C1" w:rsidP="00290A68">
      <w:pPr>
        <w:widowControl w:val="0"/>
        <w:jc w:val="both"/>
        <w:rPr>
          <w:sz w:val="16"/>
          <w:szCs w:val="16"/>
        </w:rPr>
      </w:pPr>
    </w:p>
    <w:p w:rsidR="00E010C1" w:rsidRPr="00290A68" w:rsidRDefault="00E010C1" w:rsidP="00290A68">
      <w:pPr>
        <w:widowControl w:val="0"/>
        <w:jc w:val="both"/>
        <w:rPr>
          <w:sz w:val="16"/>
          <w:szCs w:val="16"/>
        </w:rPr>
      </w:pPr>
      <w:r w:rsidRPr="00290A68">
        <w:rPr>
          <w:sz w:val="16"/>
          <w:szCs w:val="16"/>
        </w:rPr>
        <w:t xml:space="preserve">Председатель Совета народных депутатов </w:t>
      </w:r>
    </w:p>
    <w:p w:rsidR="00E010C1" w:rsidRPr="00290A68" w:rsidRDefault="00E010C1" w:rsidP="00290A68">
      <w:pPr>
        <w:widowControl w:val="0"/>
        <w:jc w:val="both"/>
        <w:rPr>
          <w:b/>
          <w:bCs/>
          <w:sz w:val="16"/>
          <w:szCs w:val="16"/>
        </w:rPr>
      </w:pPr>
      <w:r w:rsidRPr="00290A68">
        <w:rPr>
          <w:sz w:val="16"/>
          <w:szCs w:val="16"/>
        </w:rPr>
        <w:t xml:space="preserve">Павловского муниципального района                         </w:t>
      </w:r>
    </w:p>
    <w:p w:rsidR="00E010C1" w:rsidRPr="00290A68" w:rsidRDefault="00E010C1" w:rsidP="00290A68">
      <w:pPr>
        <w:widowControl w:val="0"/>
        <w:jc w:val="right"/>
        <w:rPr>
          <w:sz w:val="16"/>
          <w:szCs w:val="16"/>
        </w:rPr>
      </w:pPr>
      <w:r w:rsidRPr="00290A68">
        <w:rPr>
          <w:sz w:val="16"/>
          <w:szCs w:val="16"/>
        </w:rPr>
        <w:t xml:space="preserve">                           А.И. Корнилов</w:t>
      </w:r>
    </w:p>
    <w:p w:rsidR="00F61A4E" w:rsidRPr="00290A68" w:rsidRDefault="00F61A4E" w:rsidP="00290A68">
      <w:pPr>
        <w:widowControl w:val="0"/>
        <w:rPr>
          <w:sz w:val="16"/>
          <w:szCs w:val="16"/>
        </w:rPr>
      </w:pPr>
    </w:p>
    <w:p w:rsidR="00425277" w:rsidRPr="00290A68" w:rsidRDefault="00425277" w:rsidP="00290A68">
      <w:pPr>
        <w:widowControl w:val="0"/>
        <w:rPr>
          <w:sz w:val="16"/>
          <w:szCs w:val="16"/>
        </w:rPr>
      </w:pPr>
    </w:p>
    <w:p w:rsidR="00425277" w:rsidRPr="00290A68" w:rsidRDefault="00425277" w:rsidP="00290A68">
      <w:pPr>
        <w:widowControl w:val="0"/>
        <w:rPr>
          <w:sz w:val="16"/>
          <w:szCs w:val="16"/>
        </w:rPr>
      </w:pPr>
    </w:p>
    <w:tbl>
      <w:tblPr>
        <w:tblW w:w="5000" w:type="pct"/>
        <w:tblCellMar>
          <w:left w:w="28" w:type="dxa"/>
          <w:right w:w="28" w:type="dxa"/>
        </w:tblCellMar>
        <w:tblLook w:val="04A0" w:firstRow="1" w:lastRow="0" w:firstColumn="1" w:lastColumn="0" w:noHBand="0" w:noVBand="1"/>
      </w:tblPr>
      <w:tblGrid>
        <w:gridCol w:w="571"/>
        <w:gridCol w:w="3190"/>
        <w:gridCol w:w="235"/>
        <w:gridCol w:w="343"/>
        <w:gridCol w:w="271"/>
      </w:tblGrid>
      <w:tr w:rsidR="00425277" w:rsidRPr="00290A68" w:rsidTr="002437EA">
        <w:trPr>
          <w:trHeight w:val="3266"/>
        </w:trPr>
        <w:tc>
          <w:tcPr>
            <w:tcW w:w="0" w:type="auto"/>
            <w:gridSpan w:val="5"/>
            <w:tcBorders>
              <w:top w:val="nil"/>
              <w:left w:val="nil"/>
              <w:right w:val="nil"/>
            </w:tcBorders>
            <w:shd w:val="clear" w:color="auto" w:fill="auto"/>
            <w:vAlign w:val="center"/>
            <w:hideMark/>
          </w:tcPr>
          <w:p w:rsidR="00E97E61" w:rsidRPr="00290A68" w:rsidRDefault="00425277" w:rsidP="00290A68">
            <w:pPr>
              <w:widowControl w:val="0"/>
              <w:jc w:val="right"/>
              <w:rPr>
                <w:sz w:val="12"/>
                <w:szCs w:val="12"/>
              </w:rPr>
            </w:pPr>
            <w:r w:rsidRPr="00290A68">
              <w:rPr>
                <w:sz w:val="12"/>
                <w:szCs w:val="12"/>
              </w:rPr>
              <w:t>Приложение    № 1</w:t>
            </w:r>
            <w:r w:rsidRPr="00290A68">
              <w:rPr>
                <w:sz w:val="12"/>
                <w:szCs w:val="12"/>
              </w:rPr>
              <w:br/>
              <w:t>к решению Совета народных  депутатов</w:t>
            </w:r>
          </w:p>
          <w:p w:rsidR="00425277" w:rsidRPr="00290A68" w:rsidRDefault="00425277" w:rsidP="00290A68">
            <w:pPr>
              <w:widowControl w:val="0"/>
              <w:jc w:val="right"/>
              <w:rPr>
                <w:sz w:val="12"/>
                <w:szCs w:val="12"/>
              </w:rPr>
            </w:pPr>
            <w:r w:rsidRPr="00290A68">
              <w:rPr>
                <w:sz w:val="12"/>
                <w:szCs w:val="12"/>
              </w:rPr>
              <w:t xml:space="preserve"> Павловского муниципального  района  </w:t>
            </w:r>
            <w:r w:rsidRPr="00290A68">
              <w:rPr>
                <w:sz w:val="12"/>
                <w:szCs w:val="12"/>
              </w:rPr>
              <w:br/>
              <w:t>от 26.09.2019 №  095</w:t>
            </w:r>
          </w:p>
          <w:p w:rsidR="00E97E61" w:rsidRPr="00290A68" w:rsidRDefault="00425277" w:rsidP="00290A68">
            <w:pPr>
              <w:widowControl w:val="0"/>
              <w:jc w:val="right"/>
              <w:rPr>
                <w:sz w:val="12"/>
                <w:szCs w:val="12"/>
              </w:rPr>
            </w:pPr>
            <w:r w:rsidRPr="00290A68">
              <w:rPr>
                <w:sz w:val="12"/>
                <w:szCs w:val="12"/>
              </w:rPr>
              <w:t>Приложение    № 1</w:t>
            </w:r>
            <w:r w:rsidRPr="00290A68">
              <w:rPr>
                <w:sz w:val="12"/>
                <w:szCs w:val="12"/>
              </w:rPr>
              <w:br/>
              <w:t>к решению Совета народных  депутатов</w:t>
            </w:r>
          </w:p>
          <w:p w:rsidR="00425277" w:rsidRPr="00290A68" w:rsidRDefault="00425277" w:rsidP="00290A68">
            <w:pPr>
              <w:widowControl w:val="0"/>
              <w:jc w:val="right"/>
              <w:rPr>
                <w:sz w:val="12"/>
                <w:szCs w:val="12"/>
              </w:rPr>
            </w:pPr>
            <w:r w:rsidRPr="00290A68">
              <w:rPr>
                <w:sz w:val="12"/>
                <w:szCs w:val="12"/>
              </w:rPr>
              <w:t xml:space="preserve"> Павловского муниципального  района  </w:t>
            </w:r>
            <w:r w:rsidRPr="00290A68">
              <w:rPr>
                <w:sz w:val="12"/>
                <w:szCs w:val="12"/>
              </w:rPr>
              <w:br/>
              <w:t>от 25.12.2018 № 038</w:t>
            </w:r>
          </w:p>
        </w:tc>
      </w:tr>
      <w:tr w:rsidR="00E010C1" w:rsidRPr="00290A68" w:rsidTr="00E010C1">
        <w:tc>
          <w:tcPr>
            <w:tcW w:w="0" w:type="auto"/>
            <w:gridSpan w:val="5"/>
            <w:tcBorders>
              <w:top w:val="nil"/>
              <w:left w:val="nil"/>
              <w:bottom w:val="nil"/>
              <w:right w:val="nil"/>
            </w:tcBorders>
            <w:shd w:val="clear" w:color="auto" w:fill="auto"/>
            <w:vAlign w:val="bottom"/>
            <w:hideMark/>
          </w:tcPr>
          <w:p w:rsidR="00E010C1" w:rsidRPr="00290A68" w:rsidRDefault="00E010C1" w:rsidP="00290A68">
            <w:pPr>
              <w:widowControl w:val="0"/>
              <w:jc w:val="center"/>
              <w:rPr>
                <w:sz w:val="12"/>
                <w:szCs w:val="12"/>
              </w:rPr>
            </w:pPr>
            <w:r w:rsidRPr="00290A68">
              <w:rPr>
                <w:sz w:val="12"/>
                <w:szCs w:val="12"/>
              </w:rPr>
              <w:t>Доходы бюджета Павловского муниципального района на 2019 год и плановый период 2020 и 2021 годов</w:t>
            </w:r>
          </w:p>
        </w:tc>
      </w:tr>
      <w:tr w:rsidR="00E010C1" w:rsidRPr="00290A68" w:rsidTr="00E010C1">
        <w:tc>
          <w:tcPr>
            <w:tcW w:w="0" w:type="auto"/>
            <w:tcBorders>
              <w:top w:val="nil"/>
              <w:left w:val="nil"/>
              <w:bottom w:val="nil"/>
              <w:right w:val="nil"/>
            </w:tcBorders>
            <w:shd w:val="clear" w:color="auto" w:fill="auto"/>
            <w:vAlign w:val="center"/>
            <w:hideMark/>
          </w:tcPr>
          <w:p w:rsidR="00E010C1" w:rsidRPr="00290A68" w:rsidRDefault="00E010C1" w:rsidP="00290A68">
            <w:pPr>
              <w:widowControl w:val="0"/>
              <w:jc w:val="center"/>
              <w:rPr>
                <w:sz w:val="12"/>
                <w:szCs w:val="12"/>
              </w:rPr>
            </w:pPr>
          </w:p>
        </w:tc>
        <w:tc>
          <w:tcPr>
            <w:tcW w:w="0" w:type="auto"/>
            <w:tcBorders>
              <w:top w:val="nil"/>
              <w:left w:val="nil"/>
              <w:bottom w:val="nil"/>
              <w:right w:val="nil"/>
            </w:tcBorders>
            <w:shd w:val="clear" w:color="auto" w:fill="auto"/>
            <w:noWrap/>
            <w:vAlign w:val="bottom"/>
            <w:hideMark/>
          </w:tcPr>
          <w:p w:rsidR="00E010C1" w:rsidRPr="00290A68" w:rsidRDefault="00E010C1" w:rsidP="00290A68">
            <w:pPr>
              <w:widowControl w:val="0"/>
              <w:rPr>
                <w:sz w:val="20"/>
                <w:szCs w:val="20"/>
              </w:rPr>
            </w:pPr>
          </w:p>
        </w:tc>
        <w:tc>
          <w:tcPr>
            <w:tcW w:w="0" w:type="auto"/>
            <w:tcBorders>
              <w:top w:val="nil"/>
              <w:left w:val="nil"/>
              <w:bottom w:val="nil"/>
              <w:right w:val="nil"/>
            </w:tcBorders>
            <w:shd w:val="clear" w:color="auto" w:fill="auto"/>
            <w:noWrap/>
            <w:vAlign w:val="bottom"/>
            <w:hideMark/>
          </w:tcPr>
          <w:p w:rsidR="00E010C1" w:rsidRPr="00290A68" w:rsidRDefault="00E010C1" w:rsidP="00290A68">
            <w:pPr>
              <w:widowControl w:val="0"/>
              <w:rPr>
                <w:sz w:val="20"/>
                <w:szCs w:val="20"/>
              </w:rPr>
            </w:pPr>
          </w:p>
        </w:tc>
        <w:tc>
          <w:tcPr>
            <w:tcW w:w="0" w:type="auto"/>
            <w:tcBorders>
              <w:top w:val="nil"/>
              <w:left w:val="nil"/>
              <w:bottom w:val="nil"/>
              <w:right w:val="nil"/>
            </w:tcBorders>
            <w:shd w:val="clear" w:color="auto" w:fill="auto"/>
            <w:noWrap/>
            <w:vAlign w:val="bottom"/>
            <w:hideMark/>
          </w:tcPr>
          <w:p w:rsidR="00E010C1" w:rsidRPr="00290A68" w:rsidRDefault="00E010C1" w:rsidP="00290A68">
            <w:pPr>
              <w:widowControl w:val="0"/>
              <w:jc w:val="center"/>
              <w:rPr>
                <w:sz w:val="20"/>
                <w:szCs w:val="20"/>
              </w:rPr>
            </w:pPr>
          </w:p>
        </w:tc>
        <w:tc>
          <w:tcPr>
            <w:tcW w:w="0" w:type="auto"/>
            <w:tcBorders>
              <w:top w:val="nil"/>
              <w:left w:val="nil"/>
              <w:bottom w:val="nil"/>
              <w:right w:val="nil"/>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тыс.рублей</w:t>
            </w:r>
          </w:p>
        </w:tc>
      </w:tr>
      <w:tr w:rsidR="00E010C1" w:rsidRPr="00290A68" w:rsidTr="00E010C1">
        <w:trPr>
          <w:trHeight w:val="276"/>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Код показателя</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010C1" w:rsidRPr="00290A68" w:rsidRDefault="00E010C1" w:rsidP="00290A68">
            <w:pPr>
              <w:widowControl w:val="0"/>
              <w:jc w:val="center"/>
              <w:rPr>
                <w:sz w:val="12"/>
                <w:szCs w:val="12"/>
              </w:rPr>
            </w:pPr>
            <w:r w:rsidRPr="00290A68">
              <w:rPr>
                <w:sz w:val="12"/>
                <w:szCs w:val="12"/>
              </w:rPr>
              <w:t>Наименование показателя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 xml:space="preserve">2019 год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 xml:space="preserve">2020 год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 xml:space="preserve">2021 год </w:t>
            </w:r>
          </w:p>
        </w:tc>
      </w:tr>
      <w:tr w:rsidR="00E010C1" w:rsidRPr="00290A68" w:rsidTr="00E010C1">
        <w:trPr>
          <w:trHeight w:val="276"/>
        </w:trPr>
        <w:tc>
          <w:tcPr>
            <w:tcW w:w="0" w:type="auto"/>
            <w:vMerge/>
            <w:tcBorders>
              <w:top w:val="single" w:sz="4" w:space="0" w:color="auto"/>
              <w:left w:val="single" w:sz="4" w:space="0" w:color="auto"/>
              <w:bottom w:val="single" w:sz="4" w:space="0" w:color="auto"/>
              <w:right w:val="single" w:sz="4" w:space="0" w:color="auto"/>
            </w:tcBorders>
            <w:vAlign w:val="center"/>
            <w:hideMark/>
          </w:tcPr>
          <w:p w:rsidR="00E010C1" w:rsidRPr="00290A68" w:rsidRDefault="00E010C1" w:rsidP="00290A68">
            <w:pPr>
              <w:widowControl w:val="0"/>
              <w:rPr>
                <w:sz w:val="12"/>
                <w:szCs w:val="12"/>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E010C1" w:rsidRPr="00290A68" w:rsidRDefault="00E010C1" w:rsidP="00290A68">
            <w:pPr>
              <w:widowControl w:val="0"/>
              <w:rPr>
                <w:sz w:val="12"/>
                <w:szCs w:val="1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010C1" w:rsidRPr="00290A68" w:rsidRDefault="00E010C1" w:rsidP="00290A68">
            <w:pPr>
              <w:widowControl w:val="0"/>
              <w:rPr>
                <w:sz w:val="12"/>
                <w:szCs w:val="1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010C1" w:rsidRPr="00290A68" w:rsidRDefault="00E010C1" w:rsidP="00290A68">
            <w:pPr>
              <w:widowControl w:val="0"/>
              <w:rPr>
                <w:sz w:val="12"/>
                <w:szCs w:val="1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010C1" w:rsidRPr="00290A68" w:rsidRDefault="00E010C1" w:rsidP="00290A68">
            <w:pPr>
              <w:widowControl w:val="0"/>
              <w:rPr>
                <w:sz w:val="12"/>
                <w:szCs w:val="12"/>
              </w:rPr>
            </w:pP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000 8 50 00000 00 0000 000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Всего</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1 067 599,0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894 089,3</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919 768,6</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000 1 00 00000 00 0000 000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rPr>
                <w:sz w:val="12"/>
                <w:szCs w:val="12"/>
              </w:rPr>
            </w:pPr>
            <w:r w:rsidRPr="00290A68">
              <w:rPr>
                <w:sz w:val="12"/>
                <w:szCs w:val="12"/>
              </w:rPr>
              <w:t>Налоговые и неналоговые доходы</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443 479,1</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404 327,2</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406 101,8</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000 1 01 00000 00 0000 000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rPr>
                <w:sz w:val="12"/>
                <w:szCs w:val="12"/>
              </w:rPr>
            </w:pPr>
            <w:r w:rsidRPr="00290A68">
              <w:rPr>
                <w:sz w:val="12"/>
                <w:szCs w:val="12"/>
              </w:rPr>
              <w:t>Налоги на прибыль, доходы</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311 647,6</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278 349,5</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278 349,5</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000 1 01 02000 01 0000 110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rPr>
                <w:sz w:val="12"/>
                <w:szCs w:val="12"/>
              </w:rPr>
            </w:pPr>
            <w:r w:rsidRPr="00290A68">
              <w:rPr>
                <w:sz w:val="12"/>
                <w:szCs w:val="12"/>
              </w:rPr>
              <w:t>Налог на доходы физических лиц</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311 647,6</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278 349,5</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278 349,5</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000 1 01 02010 01 0000 110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305 559,6</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274 359,5</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274 359,5</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000 1 01 02020 01 0000 110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4 088,0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3 140,0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3 140,0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 xml:space="preserve">000 1 01 02030 01 0000 110 </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2 000,0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850,0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000 1 03 00000 00 0000 000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Налоги на товары (работы, услуги), реализуемые на территории Российской Федерации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13 443,1</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14 535,6</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15 100,2</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010C1" w:rsidRPr="00290A68" w:rsidRDefault="00E010C1" w:rsidP="00290A68">
            <w:pPr>
              <w:widowControl w:val="0"/>
              <w:rPr>
                <w:sz w:val="12"/>
                <w:szCs w:val="12"/>
              </w:rPr>
            </w:pPr>
            <w:r w:rsidRPr="00290A68">
              <w:rPr>
                <w:sz w:val="12"/>
                <w:szCs w:val="12"/>
              </w:rPr>
              <w:t>000 1 03 02000 01 0000 110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Акцизы по подакцизным товарам (продукции), производимым на территории Российской Федерации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13 443,1</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14 535,6</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15 100,2</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000 1 03 02230 01 0000 110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5 394,1</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6 385,6</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6 887,2</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000 1 03 02240 01 0000 110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49,0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53,0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000 1 03 02250 01 0000 110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8 000,0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8 100,0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8 160,0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000 1 05 00000 00 0000 000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rPr>
                <w:sz w:val="12"/>
                <w:szCs w:val="12"/>
              </w:rPr>
            </w:pPr>
            <w:r w:rsidRPr="00290A68">
              <w:rPr>
                <w:sz w:val="12"/>
                <w:szCs w:val="12"/>
              </w:rPr>
              <w:t>Налоги на совокупный доход</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47 096,1</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42 892,9</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43 857,9</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000 1 05 01000 00 0000 110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Налог, взимаемый в связи с применением упрощенной системы налогообложения</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6 944,2</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6 019,5</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6 201,1</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000 1 05 01010 01 0000 110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Налог, взимаемый с налогоплательщиков, выбравших в качестве объекта налогообложения доходы</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4 900,0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4 150,0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4 300,0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000 1 05 01011 01 0000 110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Налог, взимаемый с налогоплательщиков, выбравших в качестве объекта налогообложения доходы</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4 900,0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4 150,0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4 300,0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000 1 05 01020 01 0000 110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Налог, взимаемый с налогоплательщиков, выбравших в качестве объекта налогообложения доходы, уменьшенные на величину расходов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2 044,2</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1 869,5</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1 901,1</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lastRenderedPageBreak/>
              <w:t>000 1 05 01021 01 0000 110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2 044,2</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1 869,5</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1 901,1</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000 1 05 02000 02 0000 110</w:t>
            </w:r>
          </w:p>
        </w:tc>
        <w:tc>
          <w:tcPr>
            <w:tcW w:w="0" w:type="auto"/>
            <w:tcBorders>
              <w:top w:val="nil"/>
              <w:left w:val="nil"/>
              <w:bottom w:val="single" w:sz="4" w:space="0" w:color="auto"/>
              <w:right w:val="single" w:sz="4" w:space="0" w:color="auto"/>
            </w:tcBorders>
            <w:shd w:val="clear" w:color="auto" w:fill="auto"/>
            <w:noWrap/>
            <w:vAlign w:val="center"/>
            <w:hideMark/>
          </w:tcPr>
          <w:p w:rsidR="00E010C1" w:rsidRPr="00290A68" w:rsidRDefault="00E010C1" w:rsidP="00290A68">
            <w:pPr>
              <w:widowControl w:val="0"/>
              <w:jc w:val="both"/>
              <w:rPr>
                <w:sz w:val="12"/>
                <w:szCs w:val="12"/>
              </w:rPr>
            </w:pPr>
            <w:r w:rsidRPr="00290A68">
              <w:rPr>
                <w:sz w:val="12"/>
                <w:szCs w:val="12"/>
              </w:rPr>
              <w:t>Единый налог на вмененный доход для отдельных видов деятельности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33 490,2</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35 247,7</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36 020,1</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000 1 05 02010 02 0000 110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Единый налог на вмененный доход для отдельных видов деятельности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33 490,2</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35 247,7</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36 020,1</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000 1 05 03000 01 0000 110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Единый сельскохозяйственный налог</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6 488,7</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1 545,7</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1 546,7</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E010C1" w:rsidRPr="00290A68" w:rsidRDefault="00E010C1" w:rsidP="00290A68">
            <w:pPr>
              <w:widowControl w:val="0"/>
              <w:rPr>
                <w:sz w:val="12"/>
                <w:szCs w:val="12"/>
              </w:rPr>
            </w:pPr>
            <w:r w:rsidRPr="00290A68">
              <w:rPr>
                <w:sz w:val="12"/>
                <w:szCs w:val="12"/>
              </w:rPr>
              <w:t>000 1 05 03010 01 0000 110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Единый сельскохозяйственный налог</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6 488,7</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1 545,7</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1 546,7</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000 1 05 04000 02 0000 110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Налог, взимаемый в связи с применением патентной системы налогообложения</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173,0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90,0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000 1 05 04020 02 0000 110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Налог, взимаемый в связи с применением патентной системы налогообложения, зачисляемый в бюджеты муниципальных районов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173,0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90,0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000 1 08 00000 00 0000 000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rPr>
                <w:sz w:val="12"/>
                <w:szCs w:val="12"/>
              </w:rPr>
            </w:pPr>
            <w:r w:rsidRPr="00290A68">
              <w:rPr>
                <w:sz w:val="12"/>
                <w:szCs w:val="12"/>
              </w:rPr>
              <w:t>Государственная пошлина</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4 833,0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4 350,0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4 400,0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000 1 08 03010 01 0000 110</w:t>
            </w:r>
          </w:p>
        </w:tc>
        <w:tc>
          <w:tcPr>
            <w:tcW w:w="0" w:type="auto"/>
            <w:tcBorders>
              <w:top w:val="nil"/>
              <w:left w:val="nil"/>
              <w:bottom w:val="single" w:sz="4" w:space="0" w:color="auto"/>
              <w:right w:val="single" w:sz="4" w:space="0" w:color="auto"/>
            </w:tcBorders>
            <w:shd w:val="clear" w:color="auto" w:fill="auto"/>
            <w:noWrap/>
            <w:vAlign w:val="center"/>
            <w:hideMark/>
          </w:tcPr>
          <w:p w:rsidR="00E010C1" w:rsidRPr="00290A68" w:rsidRDefault="00E010C1" w:rsidP="00290A68">
            <w:pPr>
              <w:widowControl w:val="0"/>
              <w:jc w:val="both"/>
              <w:rPr>
                <w:sz w:val="12"/>
                <w:szCs w:val="12"/>
              </w:rPr>
            </w:pPr>
            <w:r w:rsidRPr="00290A68">
              <w:rPr>
                <w:sz w:val="12"/>
                <w:szCs w:val="12"/>
              </w:rPr>
              <w:t>Государственная пошлина по делам, рассматриваемым в судах общей юрисдикции, мировыми судьями (за исключением Верховного Суда Российской Федерации)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4 778,0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4 290,0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4 335,0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jc w:val="both"/>
              <w:rPr>
                <w:sz w:val="12"/>
                <w:szCs w:val="12"/>
              </w:rPr>
            </w:pPr>
            <w:r w:rsidRPr="00290A68">
              <w:rPr>
                <w:sz w:val="12"/>
                <w:szCs w:val="12"/>
              </w:rPr>
              <w:t>000 1 08 07150 01 0000 110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both"/>
              <w:rPr>
                <w:sz w:val="12"/>
                <w:szCs w:val="12"/>
              </w:rPr>
            </w:pPr>
            <w:r w:rsidRPr="00290A68">
              <w:rPr>
                <w:sz w:val="12"/>
                <w:szCs w:val="12"/>
              </w:rPr>
              <w:t>Государственная пошлина за выдачу разрешения на установку рекламной конструкции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55,0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000 1 11 00000 00 0000 000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использования имущества, находящегося в государственной и муниципальной собственности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15 989,5</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15 986,9</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15 986,9</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000 1 11 01000 00 0000 120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в виде прибыли, приходящейся на доли в уставных (складочных) капиталах хозяйственных товариществ и обществ, или дивидендов по акциям, принадлежащим Российской Федерации, субъектам Российской Федерации или муниципальным образованиям</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1,9</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1,9</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1,9</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000 1 11 01050 05 0000 120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в виде прибыли, приходящейся на доли в уставных (складочных) капиталах хозяйственных товариществ и обществ, или дивидентов по акциям, принадлежащим муниципальным районам</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1,9</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1,9</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1,9</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000 1 11 05000 00 0000 120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15 690,0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15 690,0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15 690,0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color w:val="000000"/>
                <w:sz w:val="12"/>
                <w:szCs w:val="12"/>
              </w:rPr>
            </w:pPr>
            <w:r w:rsidRPr="00290A68">
              <w:rPr>
                <w:color w:val="000000"/>
                <w:sz w:val="12"/>
                <w:szCs w:val="12"/>
              </w:rPr>
              <w:t>000 1 11 05010 00 0000 120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color w:val="000000"/>
                <w:sz w:val="12"/>
                <w:szCs w:val="12"/>
              </w:rPr>
            </w:pPr>
            <w:r w:rsidRPr="00290A68">
              <w:rPr>
                <w:color w:val="000000"/>
                <w:sz w:val="12"/>
                <w:szCs w:val="12"/>
              </w:rPr>
              <w:t>12 530,0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color w:val="000000"/>
                <w:sz w:val="12"/>
                <w:szCs w:val="12"/>
              </w:rPr>
            </w:pPr>
            <w:r w:rsidRPr="00290A68">
              <w:rPr>
                <w:color w:val="000000"/>
                <w:sz w:val="12"/>
                <w:szCs w:val="12"/>
              </w:rPr>
              <w:t>12 530,0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color w:val="000000"/>
                <w:sz w:val="12"/>
                <w:szCs w:val="12"/>
              </w:rPr>
            </w:pPr>
            <w:r w:rsidRPr="00290A68">
              <w:rPr>
                <w:color w:val="000000"/>
                <w:sz w:val="12"/>
                <w:szCs w:val="12"/>
              </w:rPr>
              <w:t>12 530,0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000 1 11 05013 05 0000 120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7 700,0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8 500,0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8 500,0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000 1 11 05013 13 0000 120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4 830,0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4 030,0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4 030,0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000 1 11 05020 00 0000 120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860,0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860,0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860,0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000 1 11 05025 05 0000 120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получаемые в виде арендной платы, а также средства от продажи права на заключение договоров аренды за земли, находящиеся в собственности муниципальных районов (за исключением земельных участков муниципальных бюджетных и автономных учреждений)</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860,0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860,0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860,0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000 1 11 05030 00 0000 120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сдачи в аренду имущества, находящегося в оперативном управлении органов государственной власти, органов местного самоуправления, государственных внебюджетных фондов и созданных ими учреждений (за исключением имущества бюджетных и автономных учреждений)</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2 300,0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2 300,0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2 300,0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000 1 11 05035 05 0000 120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 xml:space="preserve">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 </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2 300,0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2 300,0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2 300,0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000 1 11 07000 00 0000 120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Платежи от государственных и муниципальных унитарных предприятий</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297,6</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295,0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295,0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000 1 11 07015 05 0000 120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перечисления части прибыли, остающейся после уплаты налогов и иных обязательных платежей муниципальных унитарных предприятий, созданных муниципальными районами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297,6</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295,0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295,0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000 1 12 00000 00 0000 000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Платежи при пользовании природными ресурсами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2 183,0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1 300,0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1 350,0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000 1 12 01000 01 0000 120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Плана за негативное воздействие на окружающую среду</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2 183,0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1 300,0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1 350,0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000 1 12 01010 01 0000 120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Плата за выбросы загрязняющих веществ в атмосферный воздух стационарными объектами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172,0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180,0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185,0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000 1 12 01030 01 0000 120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Плата за сбросы загрязняющих веществ в водные объекты</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1 407,0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345,0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000 1 12 01040 01 0000 120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Плата за размещение отходов производства и потребления</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604,0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820,0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820,0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000 1 12 01041 01 0000 120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Плата за размещение отходов производства</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817,0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817,0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000 1 12 01042 01 0000 120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Плата за размещение твердых коммунальных отходов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000 1 13 00000 00 0000 000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 xml:space="preserve">Доходы от оказания платных услуг (работ) и компенсации затрат государства </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39 963,3</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41 128,3</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41 193,3</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000 1 13 01000 00 0000 130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 xml:space="preserve">Доходы от оказания платных услуг (работ) </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39 963,3</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41 128,3</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41 193,3</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000 1 13 01990 00 0000 130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Прочие доходы от оказания платных услуг (работ)</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39 963,3</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41 128,3</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41 193,3</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000 1 13 01995 05 0000 130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 xml:space="preserve">Прочие доходы от оказания платных услуг (работ) получателями средств бюджетов муниципальных районов </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39 963,3</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41 128,3</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41 193,3</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000 1 14 00000 00 0000 000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продажи материальных и нематериальных активов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1 873,5</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000 1 14 02000 00 0000 000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000 1 14 02052 05 0000 440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Доходы от реализации имущества, находящегося в оперативном управлении учреждений, находящихся в ведении органов управления муниципальных районов (за исключением имущества муниципальных бюджетных и автономных учреждений), в части реализации материальных запасов по указанному имуществу</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000 1 14 02053 05 0000 410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000 1 14 06000 00 0000 430</w:t>
            </w:r>
          </w:p>
        </w:tc>
        <w:tc>
          <w:tcPr>
            <w:tcW w:w="0" w:type="auto"/>
            <w:tcBorders>
              <w:top w:val="nil"/>
              <w:left w:val="nil"/>
              <w:bottom w:val="single" w:sz="4" w:space="0" w:color="auto"/>
              <w:right w:val="single" w:sz="4" w:space="0" w:color="auto"/>
            </w:tcBorders>
            <w:shd w:val="clear" w:color="auto" w:fill="auto"/>
            <w:hideMark/>
          </w:tcPr>
          <w:p w:rsidR="00E010C1" w:rsidRPr="00290A68" w:rsidRDefault="00E010C1" w:rsidP="00290A68">
            <w:pPr>
              <w:widowControl w:val="0"/>
              <w:rPr>
                <w:sz w:val="12"/>
                <w:szCs w:val="12"/>
              </w:rPr>
            </w:pPr>
            <w:r w:rsidRPr="00290A68">
              <w:rPr>
                <w:sz w:val="12"/>
                <w:szCs w:val="12"/>
              </w:rPr>
              <w:t>Доходы от продажи земельных участков, находящихся в государственной и муниципальной собственности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1 673,5</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000 1 14 06013 05 0000 430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продажи земельных участков,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612,2</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000 1 14 06013 13 0000 430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1061,3</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000 1 14 06025 05 0000 430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Доходы от продажи земельных участков, находящихся в собственности муниципальных районов (за исключением земельных участков муниципальных бюджетных и автономных учреждений)</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000 1 16 00000 00 0000 000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Штрафы, санкции, возмещение ущерба</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3 186,0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2 520,0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2 600,0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jc w:val="both"/>
              <w:rPr>
                <w:sz w:val="12"/>
                <w:szCs w:val="12"/>
              </w:rPr>
            </w:pPr>
            <w:r w:rsidRPr="00290A68">
              <w:rPr>
                <w:sz w:val="12"/>
                <w:szCs w:val="12"/>
              </w:rPr>
              <w:t>000 1 16 03000 00 0000 140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нарушение законодательства о налогах и сборах</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145,0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120,0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120,0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jc w:val="both"/>
              <w:rPr>
                <w:sz w:val="12"/>
                <w:szCs w:val="12"/>
              </w:rPr>
            </w:pPr>
            <w:r w:rsidRPr="00290A68">
              <w:rPr>
                <w:sz w:val="12"/>
                <w:szCs w:val="12"/>
              </w:rPr>
              <w:t>000 1 16 03010 01 0000 140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нарушение законодательства о налогах и сборах, предусмотренные статьями 116, 119.1, 119.2, пунктами 1 и 2 статьи 120, статьями 125, 126, 126.1, 128, 129, 129.1, 129.4, 132, 133, 134, 135, 135.1, 135.2 Налогового кодекса Российской Федерации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135,0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110,0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110,0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jc w:val="both"/>
              <w:rPr>
                <w:sz w:val="12"/>
                <w:szCs w:val="12"/>
              </w:rPr>
            </w:pPr>
            <w:r w:rsidRPr="00290A68">
              <w:rPr>
                <w:sz w:val="12"/>
                <w:szCs w:val="12"/>
              </w:rPr>
              <w:t>000 1 16 03030 01 0000 140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административные правонарушения в области налогов и сборов, предусмотренные Кодексом Российской Федерации об административных правонарушениях</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000 1 16 08000 01 0000 140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административные правонарушения в области государственного регулирования производства и оборота этилового спирта, алкогольной, спиртосодержащей и табачной продукции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255,0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255,0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000 1 16 08010 01 0000 140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административные правонарушения в области государственного регулирования производства и оборота этилового спирта, алкогольной, спиртосодержащей продукции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240,0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250,0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000 1 16 08020 01 0000 140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административные правонарушения в области государственного регулирования производства и оборота табачной продукции</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5,0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000 1 16 21050 05 0000 140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и иные суммы, взыскиваемые с лиц, виновных в совершении преступлений, и в возмещение ущерба имуществу, зачисляемые в бюджеты муниципальных районов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36,0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000 1 16 23000 00 0000 140</w:t>
            </w:r>
          </w:p>
        </w:tc>
        <w:tc>
          <w:tcPr>
            <w:tcW w:w="0" w:type="auto"/>
            <w:tcBorders>
              <w:top w:val="nil"/>
              <w:left w:val="nil"/>
              <w:bottom w:val="single" w:sz="4" w:space="0" w:color="auto"/>
              <w:right w:val="single" w:sz="4" w:space="0" w:color="auto"/>
            </w:tcBorders>
            <w:shd w:val="clear" w:color="auto" w:fill="auto"/>
            <w:hideMark/>
          </w:tcPr>
          <w:p w:rsidR="00E010C1" w:rsidRPr="00290A68" w:rsidRDefault="00E010C1" w:rsidP="00290A68">
            <w:pPr>
              <w:widowControl w:val="0"/>
              <w:rPr>
                <w:sz w:val="12"/>
                <w:szCs w:val="12"/>
              </w:rPr>
            </w:pPr>
            <w:r w:rsidRPr="00290A68">
              <w:rPr>
                <w:sz w:val="12"/>
                <w:szCs w:val="12"/>
              </w:rPr>
              <w:t>Доходы от возмещения ущерба при возникновении страховых случаев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12,0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000 1 16 23051 05 0000 140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both"/>
              <w:rPr>
                <w:sz w:val="12"/>
                <w:szCs w:val="12"/>
              </w:rPr>
            </w:pPr>
            <w:r w:rsidRPr="00290A68">
              <w:rPr>
                <w:sz w:val="12"/>
                <w:szCs w:val="12"/>
              </w:rPr>
              <w:t>Доходы от возмещения ущерба при возникновении страховых случаев по обязательному страхованию гражданской ответственности, когда выгодоприобретателями выступают получатели средств бюджетов муниципальных районов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12,0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000 1 16 25000 00 0000 140</w:t>
            </w:r>
          </w:p>
        </w:tc>
        <w:tc>
          <w:tcPr>
            <w:tcW w:w="0" w:type="auto"/>
            <w:tcBorders>
              <w:top w:val="nil"/>
              <w:left w:val="nil"/>
              <w:bottom w:val="single" w:sz="4" w:space="0" w:color="auto"/>
              <w:right w:val="single" w:sz="4" w:space="0" w:color="auto"/>
            </w:tcBorders>
            <w:shd w:val="clear" w:color="auto" w:fill="auto"/>
            <w:hideMark/>
          </w:tcPr>
          <w:p w:rsidR="00E010C1" w:rsidRPr="00290A68" w:rsidRDefault="00E010C1" w:rsidP="00290A68">
            <w:pPr>
              <w:widowControl w:val="0"/>
              <w:rPr>
                <w:sz w:val="12"/>
                <w:szCs w:val="12"/>
              </w:rPr>
            </w:pPr>
            <w:r w:rsidRPr="00290A68">
              <w:rPr>
                <w:sz w:val="12"/>
                <w:szCs w:val="12"/>
              </w:rPr>
              <w:t xml:space="preserve">Денежные взыскания (штрафы) за нарушение законодательства Российской Федерации о недрах, об особо охраняемых природных территориях, об охране и использовании животного мира, об экологической экспертизе, в области охраны окружающей среды, о рыболовстве и сохранении водных биологических ресурсов, </w:t>
            </w:r>
            <w:r w:rsidRPr="00290A68">
              <w:rPr>
                <w:sz w:val="12"/>
                <w:szCs w:val="12"/>
              </w:rPr>
              <w:lastRenderedPageBreak/>
              <w:t>земельного законодательства, лесного законодательства, водного законодательства</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lastRenderedPageBreak/>
              <w:t>305,0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300,0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000 1 16 25030 01 0000 140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both"/>
              <w:rPr>
                <w:sz w:val="12"/>
                <w:szCs w:val="12"/>
              </w:rPr>
            </w:pPr>
            <w:r w:rsidRPr="00290A68">
              <w:rPr>
                <w:sz w:val="12"/>
                <w:szCs w:val="12"/>
              </w:rPr>
              <w:t>Денежные взыскания (штрафы) за нарушение законодательства Российской Федерации об охране и использовании животного мира</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27,0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000 1 16 25050 01 0000 140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both"/>
              <w:rPr>
                <w:sz w:val="12"/>
                <w:szCs w:val="12"/>
              </w:rPr>
            </w:pPr>
            <w:r w:rsidRPr="00290A68">
              <w:rPr>
                <w:sz w:val="12"/>
                <w:szCs w:val="12"/>
              </w:rPr>
              <w:t>Денежные взыскания (штрафы) за нарушение законодательства в области охраны окружающей среды</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100,0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100,0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000 1 16 25060 01 0000 140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нарушение земельного законодательства</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170,0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170,0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170,0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000 1 16 25085 05 0000 140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нарушение водного законодательства, установленное на водных объектах, находящихся в собственности муниципальных районов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8,0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000 1 16 28000 01 0000 140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нарушение законодательства в области обеспечения санитарно-эпидемиологического благополучия человека и законодательства в сфере защиты прав потребителей</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350,0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000 1 16 30030 01 0000 140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Прочие денежные взыскания (штрафы) за правонарушения в области дорожного движения</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250,0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000 1 16 33000 00 0000 140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нарушение законодательства Российской Федерации о контрактной системе в сфере закупок товаров, работ, услуг для обеспечения государственных и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42,0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42,0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42,0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000 1 16 33050 05 0000 140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нарушение законодательства Российской Федерации о контрактной системе в сфере закупок товаров, работ, услуг для обеспечения государственных и муниципальных нужд для нужд муниципальных районов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42,0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42,0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42,0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000 1 16 43000 01 0000 140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Денежные взыскания (штрафы) за нарушение законодательства Российской Федерации об административных правонарушениях, предусмотренные статьей 20.25 Кодекса Российской Федерации об административных правонарушениях</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678,0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185,0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185,0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000 1 16 90000 00 0000 140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Прочие поступления от денежных взысканий (штрафов) и иных сумм в возмещение ущерба</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1 118,0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1 188,0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1 268,0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000 1 16 90050 05 0000 140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Прочие поступления от денежных взысканий (штрафов) и иных сумм в возмещение ущерба, зачисляемые в бюджеты муниципальных районов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1 118,0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1 188,0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1 268,0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000 1 17 00000 00 0000 000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 xml:space="preserve">Прочие неналоговые доходы </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3 264,0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3 264,0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3 264,0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010C1" w:rsidRPr="00290A68" w:rsidRDefault="00E010C1" w:rsidP="00290A68">
            <w:pPr>
              <w:widowControl w:val="0"/>
              <w:rPr>
                <w:sz w:val="12"/>
                <w:szCs w:val="12"/>
              </w:rPr>
            </w:pPr>
            <w:r w:rsidRPr="00290A68">
              <w:rPr>
                <w:sz w:val="12"/>
                <w:szCs w:val="12"/>
              </w:rPr>
              <w:t>000 1 17 05050 05 0000 180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Прочие неналоговые доходы бюджетов муниципальных районов</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3 264,0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3 264,0</w:t>
            </w:r>
          </w:p>
        </w:tc>
        <w:tc>
          <w:tcPr>
            <w:tcW w:w="0" w:type="auto"/>
            <w:tcBorders>
              <w:top w:val="nil"/>
              <w:left w:val="nil"/>
              <w:bottom w:val="single" w:sz="4" w:space="0" w:color="auto"/>
              <w:right w:val="single" w:sz="4" w:space="0" w:color="auto"/>
            </w:tcBorders>
            <w:shd w:val="clear" w:color="auto" w:fill="auto"/>
            <w:noWrap/>
            <w:vAlign w:val="bottom"/>
            <w:hideMark/>
          </w:tcPr>
          <w:p w:rsidR="00E010C1" w:rsidRPr="00290A68" w:rsidRDefault="00E010C1" w:rsidP="00290A68">
            <w:pPr>
              <w:widowControl w:val="0"/>
              <w:jc w:val="center"/>
              <w:rPr>
                <w:sz w:val="12"/>
                <w:szCs w:val="12"/>
              </w:rPr>
            </w:pPr>
            <w:r w:rsidRPr="00290A68">
              <w:rPr>
                <w:sz w:val="12"/>
                <w:szCs w:val="12"/>
              </w:rPr>
              <w:t>3 264,0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000 2 00 00000 00 0000 000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Безвозмездные поступления</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624 119,9</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489 762,1</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513 666,8</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000 2 02 00000 00 0000 000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Безвозмездные поступления от других бюджетов бюджетной системы Российской Федерации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624 119,9</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489 762,1</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513 666,8</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sz w:val="12"/>
                <w:szCs w:val="12"/>
              </w:rPr>
            </w:pPr>
            <w:r w:rsidRPr="00290A68">
              <w:rPr>
                <w:sz w:val="12"/>
                <w:szCs w:val="12"/>
              </w:rPr>
              <w:t>000 2 02 10000 00 0000 150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Дотации бюджетам бюджетной системы Российской Федерации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104 138,0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10 663,0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10 135,0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000 2 02 15001 00 0000 150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both"/>
              <w:rPr>
                <w:color w:val="000000"/>
                <w:sz w:val="12"/>
                <w:szCs w:val="12"/>
              </w:rPr>
            </w:pPr>
            <w:r w:rsidRPr="00290A68">
              <w:rPr>
                <w:color w:val="000000"/>
                <w:sz w:val="12"/>
                <w:szCs w:val="12"/>
              </w:rPr>
              <w:t>Дотации на выравнивание бюджетной обеспеченности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25 250,0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10 663,0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10 135,0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000 2 02 15001 05 0000 150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Дотации бюджетам муниципальных районов на выравнивание бюджетной обеспеченности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25 250,0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10 663,0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10 135,0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000 2 02 15002 00 0000 150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Дотации бюджетам на поддержку мер по обеспечению сбалансированности бюджетов</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78 888,0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000 2 02 15002 05 0000 150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Дотации бюджетам муниципальных районов на поддержку мер по обеспечению сбалансированности бюджетов</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78 888,0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000 2 02 20000 00 0000 150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Субсидии бюджетам бюджетной системы Российской Федерации (межбюджетные субсидии)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65 387,6</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9 951,7</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9 255,4</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000 2 02 25467 00 0000 150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Субсидии бюджетам на обеспечение развития и укрепления материально-технической базы домов культуры в населенных пунктах с числом жителей до 50 тысяч человек</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1 084,1</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000 2 02 25467 05 0000 150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Субсидии бюджетам муниципальных районов на обеспечение развития и укрепления материально-технической базы домов культуры в населенных пунктах с числом жителей до 50 тысяч человек</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1 084,1</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000 2 02 25519 00 0000 150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Субсидия бюджетам на поддержку отрасли культуры</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8 119,6</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000 2 02 25519 05 0000 150</w:t>
            </w:r>
          </w:p>
        </w:tc>
        <w:tc>
          <w:tcPr>
            <w:tcW w:w="0" w:type="auto"/>
            <w:tcBorders>
              <w:top w:val="nil"/>
              <w:left w:val="nil"/>
              <w:bottom w:val="single" w:sz="4" w:space="0" w:color="auto"/>
              <w:right w:val="single" w:sz="4" w:space="0" w:color="auto"/>
            </w:tcBorders>
            <w:shd w:val="clear" w:color="auto" w:fill="auto"/>
            <w:vAlign w:val="bottom"/>
            <w:hideMark/>
          </w:tcPr>
          <w:p w:rsidR="00E010C1" w:rsidRPr="00290A68" w:rsidRDefault="00E010C1" w:rsidP="00290A68">
            <w:pPr>
              <w:widowControl w:val="0"/>
              <w:rPr>
                <w:sz w:val="12"/>
                <w:szCs w:val="12"/>
              </w:rPr>
            </w:pPr>
            <w:r w:rsidRPr="00290A68">
              <w:rPr>
                <w:sz w:val="12"/>
                <w:szCs w:val="12"/>
              </w:rPr>
              <w:t>Субсидия бюджетам муниципальных районов на поддержку отрасли культуры</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8 119,6</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000 2 02 29999 00 0000 150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Прочие субсидии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56 183,9</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9 951,7</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9 255,4</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000 2 02 29999 05 0000 150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Прочие субсидии бюджетам муниципальных районов</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56 183,9</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9 951,7</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9 255,4</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000 2 02 30000 00 0000 150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Субвенции бюджетам бюджетной системы Российской Федерации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453 619,7</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469 147,4</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494 276,4</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000 2 02 30024 00 0000 150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Субвенции местным бюджетам на выполнение передаваемых полномочий субъектов Российской Федерации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9 668,0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8 182,0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8 479,0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000 2 02 30024 05 0000 150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Субвенции бюджетам муниципальных районов на выполнение передаваемых полномочий субъектов Российской Федерации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9 668,0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8 182,0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8 479,0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000 2 02 30029 00 0000 150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Субвенции бюджетам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1 070,0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1 070,0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1 070,0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000 2 02 30029 05 0000 150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Субвенции бюджетам муниципальных районов на компенсацию части платы, взимаемой с родителей (законных представителей) за присмотр и уход за детьми, посещающими образовательные организации, реализующие образовательные программы дошкольного образования</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1 070,0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1 070,0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1 070,0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000 2 02 35260 00 0000 150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Субвенции бюджетам на выплату единовременного пособия при всех формах устройства детей, лишенных родительского попечения, в семью</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843,8</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647,0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672,4</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000 2 02 35260 05 0000 150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Субвенции бюджетам муниципальных районов на выплату единовременного пособия при всех формах устройства детей, лишенных родительского попечения, в семью</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843,8</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647,0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672,4</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000 2 02 39998 00 0000 150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Единая субвенция местным бюджетам</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25 034,0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19 041,3</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19 022,0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000 2 02 39998 05 0000 150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Единая субвенция бюджетам муниципальных районов</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25 034,0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19 041,3</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19 022,0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000 2 02 39999 00 0000 150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Прочие субвенции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417 003,9</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440 207,1</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465 033,0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000 2 02 39999 05 0000 150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Прочие субвенции бюджетам муниципальных районов</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417 003,9</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440 207,1</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465 033,0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000 2 02 40000 00 0000 150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Иные межбюджетные трансферты</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974,6</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000 2 02 40014 00 0000 150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974,6</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single" w:sz="4" w:space="0" w:color="auto"/>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000 2 02 40014 05 0000 150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rPr>
                <w:color w:val="000000"/>
                <w:sz w:val="12"/>
                <w:szCs w:val="12"/>
              </w:rPr>
            </w:pPr>
            <w:r w:rsidRPr="00290A68">
              <w:rPr>
                <w:color w:val="000000"/>
                <w:sz w:val="12"/>
                <w:szCs w:val="12"/>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974,6</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c>
          <w:tcPr>
            <w:tcW w:w="0" w:type="auto"/>
            <w:tcBorders>
              <w:top w:val="nil"/>
              <w:left w:val="nil"/>
              <w:bottom w:val="single" w:sz="4" w:space="0" w:color="auto"/>
              <w:right w:val="single" w:sz="4" w:space="0" w:color="auto"/>
            </w:tcBorders>
            <w:shd w:val="clear" w:color="auto" w:fill="auto"/>
            <w:vAlign w:val="center"/>
            <w:hideMark/>
          </w:tcPr>
          <w:p w:rsidR="00E010C1" w:rsidRPr="00290A68" w:rsidRDefault="00E010C1" w:rsidP="00290A68">
            <w:pPr>
              <w:widowControl w:val="0"/>
              <w:jc w:val="center"/>
              <w:rPr>
                <w:sz w:val="12"/>
                <w:szCs w:val="12"/>
              </w:rPr>
            </w:pPr>
            <w:r w:rsidRPr="00290A68">
              <w:rPr>
                <w:sz w:val="12"/>
                <w:szCs w:val="12"/>
              </w:rPr>
              <w:t>0,0</w:t>
            </w:r>
          </w:p>
        </w:tc>
      </w:tr>
      <w:tr w:rsidR="00E010C1" w:rsidRPr="00290A68" w:rsidTr="00E010C1">
        <w:tc>
          <w:tcPr>
            <w:tcW w:w="0" w:type="auto"/>
            <w:tcBorders>
              <w:top w:val="nil"/>
              <w:left w:val="nil"/>
              <w:bottom w:val="nil"/>
              <w:right w:val="nil"/>
            </w:tcBorders>
            <w:shd w:val="clear" w:color="auto" w:fill="auto"/>
            <w:vAlign w:val="center"/>
            <w:hideMark/>
          </w:tcPr>
          <w:p w:rsidR="00E010C1" w:rsidRPr="00290A68" w:rsidRDefault="00E010C1" w:rsidP="00290A68">
            <w:pPr>
              <w:widowControl w:val="0"/>
              <w:jc w:val="center"/>
              <w:rPr>
                <w:sz w:val="12"/>
                <w:szCs w:val="12"/>
              </w:rPr>
            </w:pPr>
          </w:p>
        </w:tc>
        <w:tc>
          <w:tcPr>
            <w:tcW w:w="0" w:type="auto"/>
            <w:tcBorders>
              <w:top w:val="nil"/>
              <w:left w:val="nil"/>
              <w:bottom w:val="nil"/>
              <w:right w:val="nil"/>
            </w:tcBorders>
            <w:shd w:val="clear" w:color="auto" w:fill="auto"/>
            <w:vAlign w:val="center"/>
            <w:hideMark/>
          </w:tcPr>
          <w:p w:rsidR="00E010C1" w:rsidRPr="00290A68" w:rsidRDefault="00E010C1" w:rsidP="00290A68">
            <w:pPr>
              <w:widowControl w:val="0"/>
              <w:rPr>
                <w:sz w:val="20"/>
                <w:szCs w:val="20"/>
              </w:rPr>
            </w:pPr>
          </w:p>
        </w:tc>
        <w:tc>
          <w:tcPr>
            <w:tcW w:w="0" w:type="auto"/>
            <w:tcBorders>
              <w:top w:val="nil"/>
              <w:left w:val="nil"/>
              <w:bottom w:val="nil"/>
              <w:right w:val="nil"/>
            </w:tcBorders>
            <w:shd w:val="clear" w:color="auto" w:fill="auto"/>
            <w:vAlign w:val="center"/>
            <w:hideMark/>
          </w:tcPr>
          <w:p w:rsidR="00E010C1" w:rsidRPr="00290A68" w:rsidRDefault="00E010C1" w:rsidP="00290A68">
            <w:pPr>
              <w:widowControl w:val="0"/>
              <w:rPr>
                <w:sz w:val="20"/>
                <w:szCs w:val="20"/>
              </w:rPr>
            </w:pPr>
          </w:p>
        </w:tc>
        <w:tc>
          <w:tcPr>
            <w:tcW w:w="0" w:type="auto"/>
            <w:tcBorders>
              <w:top w:val="nil"/>
              <w:left w:val="nil"/>
              <w:bottom w:val="nil"/>
              <w:right w:val="nil"/>
            </w:tcBorders>
            <w:shd w:val="clear" w:color="auto" w:fill="auto"/>
            <w:vAlign w:val="center"/>
            <w:hideMark/>
          </w:tcPr>
          <w:p w:rsidR="00E010C1" w:rsidRPr="00290A68" w:rsidRDefault="00E010C1" w:rsidP="00290A68">
            <w:pPr>
              <w:widowControl w:val="0"/>
              <w:jc w:val="center"/>
              <w:rPr>
                <w:sz w:val="20"/>
                <w:szCs w:val="20"/>
              </w:rPr>
            </w:pPr>
          </w:p>
        </w:tc>
        <w:tc>
          <w:tcPr>
            <w:tcW w:w="0" w:type="auto"/>
            <w:tcBorders>
              <w:top w:val="nil"/>
              <w:left w:val="nil"/>
              <w:bottom w:val="nil"/>
              <w:right w:val="nil"/>
            </w:tcBorders>
            <w:shd w:val="clear" w:color="auto" w:fill="auto"/>
            <w:vAlign w:val="center"/>
            <w:hideMark/>
          </w:tcPr>
          <w:p w:rsidR="00E010C1" w:rsidRPr="00290A68" w:rsidRDefault="00E010C1" w:rsidP="00290A68">
            <w:pPr>
              <w:widowControl w:val="0"/>
              <w:jc w:val="center"/>
              <w:rPr>
                <w:sz w:val="20"/>
                <w:szCs w:val="20"/>
              </w:rPr>
            </w:pPr>
          </w:p>
        </w:tc>
      </w:tr>
      <w:tr w:rsidR="00E010C1" w:rsidRPr="00290A68" w:rsidTr="00E010C1">
        <w:tc>
          <w:tcPr>
            <w:tcW w:w="0" w:type="auto"/>
            <w:gridSpan w:val="2"/>
            <w:tcBorders>
              <w:top w:val="nil"/>
              <w:left w:val="nil"/>
              <w:bottom w:val="nil"/>
              <w:right w:val="nil"/>
            </w:tcBorders>
            <w:shd w:val="clear" w:color="auto" w:fill="auto"/>
            <w:vAlign w:val="bottom"/>
            <w:hideMark/>
          </w:tcPr>
          <w:p w:rsidR="00E010C1" w:rsidRPr="00290A68" w:rsidRDefault="00E010C1" w:rsidP="00290A68">
            <w:pPr>
              <w:widowControl w:val="0"/>
              <w:rPr>
                <w:sz w:val="12"/>
                <w:szCs w:val="12"/>
              </w:rPr>
            </w:pPr>
            <w:r w:rsidRPr="00290A68">
              <w:rPr>
                <w:sz w:val="12"/>
                <w:szCs w:val="12"/>
              </w:rPr>
              <w:t>Глава Павловского муниципального района</w:t>
            </w:r>
          </w:p>
        </w:tc>
        <w:tc>
          <w:tcPr>
            <w:tcW w:w="0" w:type="auto"/>
            <w:tcBorders>
              <w:top w:val="nil"/>
              <w:left w:val="nil"/>
              <w:bottom w:val="nil"/>
              <w:right w:val="nil"/>
            </w:tcBorders>
            <w:shd w:val="clear" w:color="auto" w:fill="auto"/>
            <w:noWrap/>
            <w:hideMark/>
          </w:tcPr>
          <w:p w:rsidR="00E010C1" w:rsidRPr="00290A68" w:rsidRDefault="00E010C1" w:rsidP="00290A68">
            <w:pPr>
              <w:widowControl w:val="0"/>
              <w:rPr>
                <w:sz w:val="12"/>
                <w:szCs w:val="12"/>
              </w:rPr>
            </w:pPr>
          </w:p>
        </w:tc>
        <w:tc>
          <w:tcPr>
            <w:tcW w:w="0" w:type="auto"/>
            <w:tcBorders>
              <w:top w:val="nil"/>
              <w:left w:val="nil"/>
              <w:bottom w:val="nil"/>
              <w:right w:val="nil"/>
            </w:tcBorders>
            <w:shd w:val="clear" w:color="auto" w:fill="auto"/>
            <w:noWrap/>
            <w:vAlign w:val="bottom"/>
            <w:hideMark/>
          </w:tcPr>
          <w:p w:rsidR="00E010C1" w:rsidRPr="00290A68" w:rsidRDefault="00E010C1" w:rsidP="00290A68">
            <w:pPr>
              <w:widowControl w:val="0"/>
              <w:rPr>
                <w:sz w:val="12"/>
                <w:szCs w:val="12"/>
              </w:rPr>
            </w:pPr>
            <w:r w:rsidRPr="00290A68">
              <w:rPr>
                <w:sz w:val="12"/>
                <w:szCs w:val="12"/>
              </w:rPr>
              <w:t>М.Н. Янцов</w:t>
            </w:r>
          </w:p>
        </w:tc>
        <w:tc>
          <w:tcPr>
            <w:tcW w:w="0" w:type="auto"/>
            <w:tcBorders>
              <w:top w:val="nil"/>
              <w:left w:val="nil"/>
              <w:bottom w:val="nil"/>
              <w:right w:val="nil"/>
            </w:tcBorders>
            <w:shd w:val="clear" w:color="auto" w:fill="auto"/>
            <w:noWrap/>
            <w:hideMark/>
          </w:tcPr>
          <w:p w:rsidR="00E010C1" w:rsidRPr="00290A68" w:rsidRDefault="00E010C1" w:rsidP="00290A68">
            <w:pPr>
              <w:widowControl w:val="0"/>
              <w:rPr>
                <w:sz w:val="12"/>
                <w:szCs w:val="12"/>
              </w:rPr>
            </w:pPr>
          </w:p>
        </w:tc>
      </w:tr>
      <w:tr w:rsidR="00E010C1" w:rsidRPr="00290A68" w:rsidTr="00E010C1">
        <w:tc>
          <w:tcPr>
            <w:tcW w:w="0" w:type="auto"/>
            <w:gridSpan w:val="2"/>
            <w:tcBorders>
              <w:top w:val="nil"/>
              <w:left w:val="nil"/>
              <w:bottom w:val="nil"/>
              <w:right w:val="nil"/>
            </w:tcBorders>
            <w:shd w:val="clear" w:color="auto" w:fill="auto"/>
            <w:noWrap/>
            <w:vAlign w:val="bottom"/>
            <w:hideMark/>
          </w:tcPr>
          <w:p w:rsidR="00E010C1" w:rsidRPr="00290A68" w:rsidRDefault="00E010C1" w:rsidP="00290A68">
            <w:pPr>
              <w:widowControl w:val="0"/>
              <w:rPr>
                <w:sz w:val="20"/>
                <w:szCs w:val="20"/>
              </w:rPr>
            </w:pPr>
          </w:p>
        </w:tc>
        <w:tc>
          <w:tcPr>
            <w:tcW w:w="0" w:type="auto"/>
            <w:gridSpan w:val="3"/>
            <w:tcBorders>
              <w:top w:val="nil"/>
              <w:left w:val="nil"/>
              <w:bottom w:val="nil"/>
              <w:right w:val="nil"/>
            </w:tcBorders>
            <w:shd w:val="clear" w:color="auto" w:fill="auto"/>
            <w:noWrap/>
            <w:vAlign w:val="bottom"/>
            <w:hideMark/>
          </w:tcPr>
          <w:p w:rsidR="00E010C1" w:rsidRPr="00290A68" w:rsidRDefault="00E010C1" w:rsidP="00290A68">
            <w:pPr>
              <w:widowControl w:val="0"/>
              <w:rPr>
                <w:sz w:val="20"/>
                <w:szCs w:val="20"/>
              </w:rPr>
            </w:pPr>
          </w:p>
        </w:tc>
      </w:tr>
      <w:tr w:rsidR="00E010C1" w:rsidRPr="00290A68" w:rsidTr="00E010C1">
        <w:tc>
          <w:tcPr>
            <w:tcW w:w="0" w:type="auto"/>
            <w:gridSpan w:val="2"/>
            <w:tcBorders>
              <w:top w:val="nil"/>
              <w:left w:val="nil"/>
              <w:bottom w:val="nil"/>
              <w:right w:val="nil"/>
            </w:tcBorders>
            <w:shd w:val="clear" w:color="auto" w:fill="auto"/>
            <w:vAlign w:val="bottom"/>
            <w:hideMark/>
          </w:tcPr>
          <w:p w:rsidR="00E010C1" w:rsidRPr="00290A68" w:rsidRDefault="00E010C1" w:rsidP="00290A68">
            <w:pPr>
              <w:widowControl w:val="0"/>
              <w:rPr>
                <w:sz w:val="12"/>
                <w:szCs w:val="12"/>
              </w:rPr>
            </w:pPr>
            <w:r w:rsidRPr="00290A68">
              <w:rPr>
                <w:sz w:val="12"/>
                <w:szCs w:val="12"/>
              </w:rPr>
              <w:t xml:space="preserve">Председатель Совета народных депутатов </w:t>
            </w:r>
            <w:r w:rsidRPr="00290A68">
              <w:rPr>
                <w:sz w:val="12"/>
                <w:szCs w:val="12"/>
              </w:rPr>
              <w:br/>
              <w:t>Павловского муниципального района</w:t>
            </w:r>
          </w:p>
        </w:tc>
        <w:tc>
          <w:tcPr>
            <w:tcW w:w="0" w:type="auto"/>
            <w:tcBorders>
              <w:top w:val="nil"/>
              <w:left w:val="nil"/>
              <w:bottom w:val="nil"/>
              <w:right w:val="nil"/>
            </w:tcBorders>
            <w:shd w:val="clear" w:color="auto" w:fill="auto"/>
            <w:noWrap/>
            <w:hideMark/>
          </w:tcPr>
          <w:p w:rsidR="00E010C1" w:rsidRPr="00290A68" w:rsidRDefault="00E010C1" w:rsidP="00290A68">
            <w:pPr>
              <w:widowControl w:val="0"/>
              <w:rPr>
                <w:sz w:val="12"/>
                <w:szCs w:val="12"/>
              </w:rPr>
            </w:pPr>
          </w:p>
        </w:tc>
        <w:tc>
          <w:tcPr>
            <w:tcW w:w="0" w:type="auto"/>
            <w:tcBorders>
              <w:top w:val="nil"/>
              <w:left w:val="nil"/>
              <w:bottom w:val="nil"/>
              <w:right w:val="nil"/>
            </w:tcBorders>
            <w:shd w:val="clear" w:color="auto" w:fill="auto"/>
            <w:noWrap/>
            <w:vAlign w:val="bottom"/>
            <w:hideMark/>
          </w:tcPr>
          <w:p w:rsidR="00E010C1" w:rsidRPr="00290A68" w:rsidRDefault="00E010C1" w:rsidP="00290A68">
            <w:pPr>
              <w:widowControl w:val="0"/>
              <w:rPr>
                <w:sz w:val="12"/>
                <w:szCs w:val="12"/>
              </w:rPr>
            </w:pPr>
            <w:r w:rsidRPr="00290A68">
              <w:rPr>
                <w:sz w:val="12"/>
                <w:szCs w:val="12"/>
              </w:rPr>
              <w:t>А.И. Корнилов</w:t>
            </w:r>
          </w:p>
        </w:tc>
        <w:tc>
          <w:tcPr>
            <w:tcW w:w="0" w:type="auto"/>
            <w:tcBorders>
              <w:top w:val="nil"/>
              <w:left w:val="nil"/>
              <w:bottom w:val="nil"/>
              <w:right w:val="nil"/>
            </w:tcBorders>
            <w:shd w:val="clear" w:color="auto" w:fill="auto"/>
            <w:noWrap/>
            <w:hideMark/>
          </w:tcPr>
          <w:p w:rsidR="00E010C1" w:rsidRPr="00290A68" w:rsidRDefault="00E010C1" w:rsidP="00290A68">
            <w:pPr>
              <w:widowControl w:val="0"/>
              <w:rPr>
                <w:sz w:val="12"/>
                <w:szCs w:val="12"/>
              </w:rPr>
            </w:pPr>
          </w:p>
        </w:tc>
      </w:tr>
    </w:tbl>
    <w:p w:rsidR="00F61A4E" w:rsidRPr="00290A68" w:rsidRDefault="00F61A4E" w:rsidP="00290A68">
      <w:pPr>
        <w:widowControl w:val="0"/>
        <w:rPr>
          <w:sz w:val="16"/>
          <w:szCs w:val="16"/>
        </w:rPr>
      </w:pPr>
    </w:p>
    <w:p w:rsidR="00E010C1" w:rsidRPr="00290A68" w:rsidRDefault="00E010C1" w:rsidP="00290A68">
      <w:pPr>
        <w:pStyle w:val="ConsPlusTitle"/>
        <w:suppressAutoHyphens w:val="0"/>
        <w:jc w:val="right"/>
        <w:rPr>
          <w:rFonts w:ascii="Times New Roman" w:hAnsi="Times New Roman" w:cs="Times New Roman"/>
          <w:sz w:val="16"/>
          <w:szCs w:val="16"/>
        </w:rPr>
      </w:pPr>
    </w:p>
    <w:p w:rsidR="00E010C1" w:rsidRPr="00290A68" w:rsidRDefault="00E010C1" w:rsidP="00290A68">
      <w:pPr>
        <w:pStyle w:val="afa"/>
        <w:widowControl w:val="0"/>
        <w:ind w:firstLine="0"/>
        <w:jc w:val="center"/>
        <w:rPr>
          <w:b/>
          <w:bCs/>
          <w:sz w:val="16"/>
          <w:szCs w:val="16"/>
        </w:rPr>
      </w:pPr>
      <w:r w:rsidRPr="00290A68">
        <w:rPr>
          <w:b/>
          <w:bCs/>
          <w:sz w:val="16"/>
          <w:szCs w:val="16"/>
        </w:rPr>
        <w:t>СОВЕТ</w:t>
      </w:r>
    </w:p>
    <w:p w:rsidR="00E010C1" w:rsidRPr="00290A68" w:rsidRDefault="00E010C1" w:rsidP="00290A68">
      <w:pPr>
        <w:pStyle w:val="afa"/>
        <w:widowControl w:val="0"/>
        <w:ind w:firstLine="0"/>
        <w:jc w:val="center"/>
        <w:rPr>
          <w:b/>
          <w:bCs/>
          <w:sz w:val="16"/>
          <w:szCs w:val="16"/>
        </w:rPr>
      </w:pPr>
      <w:r w:rsidRPr="00290A68">
        <w:rPr>
          <w:b/>
          <w:bCs/>
          <w:sz w:val="16"/>
          <w:szCs w:val="16"/>
        </w:rPr>
        <w:t>НАРОДНЫХ ДЕПУТАТОВ ПАВЛОВСКОГО МУНИЦИПАЛЬНОГО РАЙОНА ВОРОНЕЖСКОЙ ОБЛАСТИ</w:t>
      </w:r>
    </w:p>
    <w:p w:rsidR="00E010C1" w:rsidRPr="00290A68" w:rsidRDefault="00E010C1" w:rsidP="00290A68">
      <w:pPr>
        <w:pStyle w:val="afa"/>
        <w:widowControl w:val="0"/>
        <w:ind w:firstLine="0"/>
        <w:jc w:val="center"/>
        <w:rPr>
          <w:b/>
          <w:bCs/>
          <w:sz w:val="16"/>
          <w:szCs w:val="16"/>
        </w:rPr>
      </w:pPr>
    </w:p>
    <w:p w:rsidR="00E010C1" w:rsidRPr="00290A68" w:rsidRDefault="00E010C1" w:rsidP="00290A68">
      <w:pPr>
        <w:pStyle w:val="afa"/>
        <w:widowControl w:val="0"/>
        <w:ind w:firstLine="0"/>
        <w:jc w:val="center"/>
        <w:rPr>
          <w:b/>
          <w:bCs/>
          <w:sz w:val="16"/>
          <w:szCs w:val="16"/>
        </w:rPr>
      </w:pPr>
      <w:r w:rsidRPr="00290A68">
        <w:rPr>
          <w:b/>
          <w:bCs/>
          <w:sz w:val="16"/>
          <w:szCs w:val="16"/>
        </w:rPr>
        <w:t>Р Е Ш Е Н И Е</w:t>
      </w:r>
    </w:p>
    <w:p w:rsidR="00E010C1" w:rsidRPr="00290A68" w:rsidRDefault="00E010C1" w:rsidP="00290A68">
      <w:pPr>
        <w:pStyle w:val="afa"/>
        <w:widowControl w:val="0"/>
        <w:ind w:firstLine="0"/>
        <w:rPr>
          <w:sz w:val="16"/>
          <w:szCs w:val="16"/>
        </w:rPr>
      </w:pPr>
      <w:r w:rsidRPr="00290A68">
        <w:rPr>
          <w:sz w:val="16"/>
          <w:szCs w:val="16"/>
        </w:rPr>
        <w:t xml:space="preserve">от </w:t>
      </w:r>
      <w:r w:rsidRPr="00290A68">
        <w:rPr>
          <w:sz w:val="16"/>
          <w:szCs w:val="16"/>
          <w:u w:val="single"/>
        </w:rPr>
        <w:t>26.09.2019</w:t>
      </w:r>
      <w:r w:rsidRPr="00290A68">
        <w:rPr>
          <w:sz w:val="16"/>
          <w:szCs w:val="16"/>
        </w:rPr>
        <w:t xml:space="preserve"> № </w:t>
      </w:r>
      <w:r w:rsidRPr="00290A68">
        <w:rPr>
          <w:sz w:val="16"/>
          <w:szCs w:val="16"/>
          <w:u w:val="single"/>
        </w:rPr>
        <w:t>098</w:t>
      </w:r>
    </w:p>
    <w:p w:rsidR="00E010C1" w:rsidRPr="00290A68" w:rsidRDefault="00E010C1" w:rsidP="00290A68">
      <w:pPr>
        <w:pStyle w:val="afa"/>
        <w:widowControl w:val="0"/>
        <w:ind w:firstLine="0"/>
        <w:rPr>
          <w:sz w:val="16"/>
          <w:szCs w:val="16"/>
        </w:rPr>
      </w:pPr>
      <w:r w:rsidRPr="00290A68">
        <w:rPr>
          <w:sz w:val="16"/>
          <w:szCs w:val="16"/>
        </w:rPr>
        <w:t>г.Павловск</w:t>
      </w:r>
    </w:p>
    <w:p w:rsidR="00E010C1" w:rsidRPr="00290A68" w:rsidRDefault="00E010C1" w:rsidP="00290A68">
      <w:pPr>
        <w:widowControl w:val="0"/>
        <w:jc w:val="both"/>
        <w:rPr>
          <w:sz w:val="16"/>
          <w:szCs w:val="16"/>
        </w:rPr>
      </w:pPr>
      <w:r w:rsidRPr="00290A68">
        <w:rPr>
          <w:sz w:val="16"/>
          <w:szCs w:val="16"/>
        </w:rPr>
        <w:t>О внесении изменений в решение Совета народных депутатов от 26.12.2017 №354 «О реализации отдельных положений федерального и областного законодательства о противодействии коррупции в Совете народных депутатов Павловского муниципального района»</w:t>
      </w:r>
    </w:p>
    <w:p w:rsidR="00E010C1" w:rsidRPr="00290A68" w:rsidRDefault="00E010C1" w:rsidP="00290A68">
      <w:pPr>
        <w:widowControl w:val="0"/>
        <w:jc w:val="both"/>
        <w:rPr>
          <w:sz w:val="16"/>
          <w:szCs w:val="16"/>
        </w:rPr>
      </w:pPr>
    </w:p>
    <w:p w:rsidR="00E010C1" w:rsidRPr="00290A68" w:rsidRDefault="00E010C1" w:rsidP="00290A68">
      <w:pPr>
        <w:pStyle w:val="ConsPlusTitle"/>
        <w:suppressAutoHyphens w:val="0"/>
        <w:jc w:val="both"/>
        <w:rPr>
          <w:rFonts w:ascii="Times New Roman" w:hAnsi="Times New Roman" w:cs="Times New Roman"/>
          <w:b w:val="0"/>
          <w:sz w:val="16"/>
          <w:szCs w:val="16"/>
        </w:rPr>
      </w:pPr>
      <w:r w:rsidRPr="00290A68">
        <w:rPr>
          <w:rFonts w:ascii="Times New Roman" w:hAnsi="Times New Roman" w:cs="Times New Roman"/>
          <w:b w:val="0"/>
          <w:sz w:val="16"/>
          <w:szCs w:val="16"/>
        </w:rPr>
        <w:t>В целях приведения решения Совета народных депутатов от 26.12.2017 №354 «О реализации отдельных положений федерального и областного законодательства о противодействии коррупции в Совете народных депутатов Павловского муниципального района» в соответствие с федеральным законом от 25.12.2008 № 273-ФЗ «О противодействии коррупции» Совет народных депутатов Павловского муниципального района</w:t>
      </w:r>
    </w:p>
    <w:p w:rsidR="00E010C1" w:rsidRPr="00290A68" w:rsidRDefault="00E010C1" w:rsidP="00290A68">
      <w:pPr>
        <w:widowControl w:val="0"/>
        <w:autoSpaceDE w:val="0"/>
        <w:autoSpaceDN w:val="0"/>
        <w:adjustRightInd w:val="0"/>
        <w:jc w:val="both"/>
        <w:outlineLvl w:val="1"/>
        <w:rPr>
          <w:sz w:val="16"/>
          <w:szCs w:val="16"/>
        </w:rPr>
      </w:pPr>
    </w:p>
    <w:p w:rsidR="00E010C1" w:rsidRPr="00290A68" w:rsidRDefault="00E010C1" w:rsidP="00290A68">
      <w:pPr>
        <w:widowControl w:val="0"/>
        <w:jc w:val="center"/>
        <w:rPr>
          <w:sz w:val="16"/>
          <w:szCs w:val="16"/>
        </w:rPr>
      </w:pPr>
      <w:r w:rsidRPr="00290A68">
        <w:rPr>
          <w:sz w:val="16"/>
          <w:szCs w:val="16"/>
        </w:rPr>
        <w:t>Р Е Ш И Л:</w:t>
      </w:r>
    </w:p>
    <w:p w:rsidR="00E010C1" w:rsidRPr="00290A68" w:rsidRDefault="00E010C1"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1. Внести в решение Совета народных депутатов от 26.12.2017 №354 «О реализации отдельных положений федерального и областного законодательства о противодействии коррупции в Совете народных депутатов Павловского муниципального района» следующие изменения:</w:t>
      </w:r>
    </w:p>
    <w:p w:rsidR="00E010C1" w:rsidRPr="00290A68" w:rsidRDefault="00E010C1"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1.1. подпункт 1.1 пункта 1 части 1 «</w:t>
      </w:r>
      <w:hyperlink w:anchor="P82" w:history="1">
        <w:r w:rsidRPr="00290A68">
          <w:rPr>
            <w:rFonts w:ascii="Times New Roman" w:hAnsi="Times New Roman"/>
            <w:sz w:val="16"/>
            <w:szCs w:val="16"/>
          </w:rPr>
          <w:t>Положени</w:t>
        </w:r>
      </w:hyperlink>
      <w:r w:rsidRPr="00290A68">
        <w:rPr>
          <w:rFonts w:ascii="Times New Roman" w:hAnsi="Times New Roman"/>
          <w:sz w:val="16"/>
          <w:szCs w:val="16"/>
        </w:rPr>
        <w:t>я о порядке прекращения полномочий лиц, замещающих муниципальные должности Павловского муниципального района, в связи с утратой доверия» читать в следующей редакции: «1.1. статьей 13.1 Федерального закона от 25 декабря 2008 года N 273-ФЗ «О противодействии коррупции», а именно:</w:t>
      </w:r>
    </w:p>
    <w:p w:rsidR="00E010C1" w:rsidRPr="00290A68" w:rsidRDefault="00E010C1" w:rsidP="00290A68">
      <w:pPr>
        <w:widowControl w:val="0"/>
        <w:autoSpaceDE w:val="0"/>
        <w:autoSpaceDN w:val="0"/>
        <w:adjustRightInd w:val="0"/>
        <w:jc w:val="both"/>
        <w:rPr>
          <w:sz w:val="16"/>
          <w:szCs w:val="16"/>
        </w:rPr>
      </w:pPr>
      <w:r w:rsidRPr="00290A68">
        <w:rPr>
          <w:sz w:val="16"/>
          <w:szCs w:val="16"/>
        </w:rPr>
        <w:t>1) непринятия мер по предотвращению и (или) урегулированию конфликта интересов, стороной которого оно является;</w:t>
      </w:r>
    </w:p>
    <w:p w:rsidR="00E010C1" w:rsidRPr="00290A68" w:rsidRDefault="00E010C1" w:rsidP="00290A68">
      <w:pPr>
        <w:widowControl w:val="0"/>
        <w:autoSpaceDE w:val="0"/>
        <w:autoSpaceDN w:val="0"/>
        <w:adjustRightInd w:val="0"/>
        <w:jc w:val="both"/>
        <w:rPr>
          <w:sz w:val="16"/>
          <w:szCs w:val="16"/>
          <w:highlight w:val="yellow"/>
        </w:rPr>
      </w:pPr>
      <w:r w:rsidRPr="00290A68">
        <w:rPr>
          <w:sz w:val="16"/>
          <w:szCs w:val="16"/>
        </w:rPr>
        <w:t xml:space="preserve">2) непредставления лицом сведений о своих доходах, об имуществе и обязательствах имущественного характера, а также о доходах, об </w:t>
      </w:r>
      <w:r w:rsidRPr="00290A68">
        <w:rPr>
          <w:sz w:val="16"/>
          <w:szCs w:val="16"/>
        </w:rPr>
        <w:lastRenderedPageBreak/>
        <w:t>имуществе и обязательствах имущественного характера своих супруги (супруга) и несовершеннолетних детей либо представления заведомо недостоверных или неполных сведений, если иное не установлено федеральными законами;</w:t>
      </w:r>
    </w:p>
    <w:p w:rsidR="00E010C1" w:rsidRPr="00290A68" w:rsidRDefault="00E010C1" w:rsidP="00290A68">
      <w:pPr>
        <w:widowControl w:val="0"/>
        <w:autoSpaceDE w:val="0"/>
        <w:autoSpaceDN w:val="0"/>
        <w:adjustRightInd w:val="0"/>
        <w:jc w:val="both"/>
        <w:rPr>
          <w:sz w:val="16"/>
          <w:szCs w:val="16"/>
        </w:rPr>
      </w:pPr>
      <w:r w:rsidRPr="00290A68">
        <w:rPr>
          <w:sz w:val="16"/>
          <w:szCs w:val="16"/>
        </w:rPr>
        <w:t>3) участия лица, замещающего муниципальную должность на постоянной основе, в деятельности органа управления коммерческой организации, за исключением случаев, установленных федеральным законом;</w:t>
      </w:r>
    </w:p>
    <w:p w:rsidR="00E010C1" w:rsidRPr="00290A68" w:rsidRDefault="00E010C1" w:rsidP="00290A68">
      <w:pPr>
        <w:widowControl w:val="0"/>
        <w:autoSpaceDE w:val="0"/>
        <w:autoSpaceDN w:val="0"/>
        <w:adjustRightInd w:val="0"/>
        <w:jc w:val="both"/>
        <w:rPr>
          <w:sz w:val="16"/>
          <w:szCs w:val="16"/>
        </w:rPr>
      </w:pPr>
      <w:r w:rsidRPr="00290A68">
        <w:rPr>
          <w:sz w:val="16"/>
          <w:szCs w:val="16"/>
        </w:rPr>
        <w:t>4) осуществления лицом, замещающим муниципальную должность на постоянной основе, предпринимательской деятельности;</w:t>
      </w:r>
    </w:p>
    <w:p w:rsidR="00E010C1" w:rsidRPr="00290A68" w:rsidRDefault="00E010C1" w:rsidP="00290A68">
      <w:pPr>
        <w:widowControl w:val="0"/>
        <w:autoSpaceDE w:val="0"/>
        <w:autoSpaceDN w:val="0"/>
        <w:adjustRightInd w:val="0"/>
        <w:jc w:val="both"/>
        <w:rPr>
          <w:sz w:val="16"/>
          <w:szCs w:val="16"/>
        </w:rPr>
      </w:pPr>
      <w:r w:rsidRPr="00290A68">
        <w:rPr>
          <w:sz w:val="16"/>
          <w:szCs w:val="16"/>
        </w:rPr>
        <w:t>5) вхождения лица, замещающего муниципальную должность на постоянной основе, в состав органов управления, попечительских или наблюдательных советов,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
    <w:p w:rsidR="00E010C1" w:rsidRPr="00290A68" w:rsidRDefault="00E010C1" w:rsidP="00290A68">
      <w:pPr>
        <w:widowControl w:val="0"/>
        <w:autoSpaceDE w:val="0"/>
        <w:autoSpaceDN w:val="0"/>
        <w:adjustRightInd w:val="0"/>
        <w:jc w:val="both"/>
        <w:rPr>
          <w:sz w:val="16"/>
          <w:szCs w:val="16"/>
        </w:rPr>
      </w:pPr>
      <w:r w:rsidRPr="00290A68">
        <w:rPr>
          <w:sz w:val="16"/>
          <w:szCs w:val="16"/>
        </w:rPr>
        <w:t>6) непринятия лицом, замещающим муниципальную должность, мер по предотвращению и (или) урегулированию конфликта интересов, стороной которого является подчиненное ему лицо.»</w:t>
      </w:r>
    </w:p>
    <w:p w:rsidR="00E010C1" w:rsidRPr="00290A68" w:rsidRDefault="00E010C1" w:rsidP="00290A68">
      <w:pPr>
        <w:widowControl w:val="0"/>
        <w:autoSpaceDE w:val="0"/>
        <w:autoSpaceDN w:val="0"/>
        <w:adjustRightInd w:val="0"/>
        <w:jc w:val="both"/>
        <w:rPr>
          <w:sz w:val="16"/>
          <w:szCs w:val="16"/>
        </w:rPr>
      </w:pPr>
      <w:r w:rsidRPr="00290A68">
        <w:rPr>
          <w:sz w:val="16"/>
          <w:szCs w:val="16"/>
        </w:rPr>
        <w:t>2. Опубликовать настоящее решение в муниципальной газете «Павловский муниципальный вестник».</w:t>
      </w:r>
    </w:p>
    <w:p w:rsidR="00E010C1" w:rsidRPr="00290A68" w:rsidRDefault="00E010C1" w:rsidP="00290A68">
      <w:pPr>
        <w:widowControl w:val="0"/>
        <w:rPr>
          <w:sz w:val="16"/>
          <w:szCs w:val="16"/>
        </w:rPr>
      </w:pPr>
    </w:p>
    <w:p w:rsidR="00E010C1" w:rsidRPr="00290A68" w:rsidRDefault="00E010C1" w:rsidP="00290A68">
      <w:pPr>
        <w:widowControl w:val="0"/>
        <w:rPr>
          <w:sz w:val="16"/>
          <w:szCs w:val="16"/>
        </w:rPr>
      </w:pPr>
    </w:p>
    <w:p w:rsidR="00E010C1" w:rsidRPr="00290A68" w:rsidRDefault="00E010C1" w:rsidP="00290A68">
      <w:pPr>
        <w:widowControl w:val="0"/>
        <w:rPr>
          <w:sz w:val="16"/>
          <w:szCs w:val="16"/>
        </w:rPr>
      </w:pPr>
      <w:r w:rsidRPr="00290A68">
        <w:rPr>
          <w:sz w:val="16"/>
          <w:szCs w:val="16"/>
        </w:rPr>
        <w:t xml:space="preserve">Глава Павловского муниципального района                   </w:t>
      </w:r>
    </w:p>
    <w:p w:rsidR="00E010C1" w:rsidRPr="00290A68" w:rsidRDefault="00E010C1" w:rsidP="00290A68">
      <w:pPr>
        <w:widowControl w:val="0"/>
        <w:jc w:val="right"/>
        <w:rPr>
          <w:sz w:val="16"/>
          <w:szCs w:val="16"/>
        </w:rPr>
      </w:pPr>
      <w:r w:rsidRPr="00290A68">
        <w:rPr>
          <w:sz w:val="16"/>
          <w:szCs w:val="16"/>
        </w:rPr>
        <w:t xml:space="preserve">                     М.Н. Янцов</w:t>
      </w:r>
    </w:p>
    <w:p w:rsidR="00E010C1" w:rsidRPr="00290A68" w:rsidRDefault="00E010C1" w:rsidP="00290A68">
      <w:pPr>
        <w:pStyle w:val="affe"/>
        <w:widowControl w:val="0"/>
        <w:rPr>
          <w:sz w:val="16"/>
          <w:szCs w:val="16"/>
        </w:rPr>
      </w:pPr>
      <w:r w:rsidRPr="00290A68">
        <w:rPr>
          <w:sz w:val="16"/>
          <w:szCs w:val="16"/>
        </w:rPr>
        <w:t>Председатель Совета народных депутатов</w:t>
      </w:r>
    </w:p>
    <w:p w:rsidR="00E010C1" w:rsidRPr="00290A68" w:rsidRDefault="00E010C1" w:rsidP="00290A68">
      <w:pPr>
        <w:pStyle w:val="affe"/>
        <w:widowControl w:val="0"/>
        <w:rPr>
          <w:sz w:val="16"/>
          <w:szCs w:val="16"/>
        </w:rPr>
      </w:pPr>
      <w:r w:rsidRPr="00290A68">
        <w:rPr>
          <w:sz w:val="16"/>
          <w:szCs w:val="16"/>
        </w:rPr>
        <w:t xml:space="preserve">Павловского муниципального района                         </w:t>
      </w:r>
    </w:p>
    <w:p w:rsidR="00E010C1" w:rsidRPr="00290A68" w:rsidRDefault="00E010C1" w:rsidP="00290A68">
      <w:pPr>
        <w:pStyle w:val="affe"/>
        <w:widowControl w:val="0"/>
        <w:jc w:val="right"/>
        <w:rPr>
          <w:sz w:val="16"/>
          <w:szCs w:val="16"/>
        </w:rPr>
      </w:pPr>
      <w:r w:rsidRPr="00290A68">
        <w:rPr>
          <w:sz w:val="16"/>
          <w:szCs w:val="16"/>
        </w:rPr>
        <w:t xml:space="preserve">                          А.И. Корнилов </w:t>
      </w:r>
    </w:p>
    <w:p w:rsidR="00457098" w:rsidRPr="00290A68" w:rsidRDefault="00457098" w:rsidP="00290A68">
      <w:pPr>
        <w:widowControl w:val="0"/>
        <w:rPr>
          <w:sz w:val="16"/>
          <w:szCs w:val="16"/>
        </w:rPr>
      </w:pPr>
    </w:p>
    <w:p w:rsidR="004B6BB7" w:rsidRPr="00290A68" w:rsidRDefault="004B6BB7" w:rsidP="00290A68">
      <w:pPr>
        <w:pStyle w:val="af6"/>
        <w:widowControl w:val="0"/>
        <w:jc w:val="right"/>
        <w:rPr>
          <w:sz w:val="16"/>
          <w:szCs w:val="16"/>
        </w:rPr>
      </w:pPr>
    </w:p>
    <w:p w:rsidR="004B6BB7" w:rsidRPr="00290A68" w:rsidRDefault="004B6BB7" w:rsidP="00290A68">
      <w:pPr>
        <w:widowControl w:val="0"/>
        <w:tabs>
          <w:tab w:val="left" w:pos="5400"/>
        </w:tabs>
        <w:jc w:val="center"/>
        <w:rPr>
          <w:sz w:val="16"/>
          <w:szCs w:val="16"/>
        </w:rPr>
      </w:pPr>
      <w:r w:rsidRPr="00290A68">
        <w:rPr>
          <w:b/>
          <w:bCs/>
          <w:sz w:val="16"/>
          <w:szCs w:val="16"/>
        </w:rPr>
        <w:t>СОВЕТ</w:t>
      </w:r>
    </w:p>
    <w:p w:rsidR="004B6BB7" w:rsidRPr="00290A68" w:rsidRDefault="004B6BB7" w:rsidP="00290A68">
      <w:pPr>
        <w:pStyle w:val="afa"/>
        <w:widowControl w:val="0"/>
        <w:ind w:firstLine="0"/>
        <w:jc w:val="center"/>
        <w:rPr>
          <w:b/>
          <w:bCs/>
          <w:sz w:val="16"/>
          <w:szCs w:val="16"/>
        </w:rPr>
      </w:pPr>
      <w:r w:rsidRPr="00290A68">
        <w:rPr>
          <w:b/>
          <w:bCs/>
          <w:sz w:val="16"/>
          <w:szCs w:val="16"/>
        </w:rPr>
        <w:t>НАРОДНЫХ ДЕПУТАТОВ ПАВЛОВСКОГО МУНИЦИПАЛЬНОГО РАЙОНА ВОРОНЕЖСКОЙ ОБЛАСТИ</w:t>
      </w:r>
    </w:p>
    <w:p w:rsidR="004B6BB7" w:rsidRPr="00290A68" w:rsidRDefault="004B6BB7" w:rsidP="00290A68">
      <w:pPr>
        <w:pStyle w:val="afa"/>
        <w:widowControl w:val="0"/>
        <w:ind w:firstLine="0"/>
        <w:jc w:val="center"/>
        <w:rPr>
          <w:sz w:val="16"/>
          <w:szCs w:val="16"/>
        </w:rPr>
      </w:pPr>
    </w:p>
    <w:p w:rsidR="004B6BB7" w:rsidRPr="00290A68" w:rsidRDefault="004B6BB7" w:rsidP="00290A68">
      <w:pPr>
        <w:pStyle w:val="afa"/>
        <w:widowControl w:val="0"/>
        <w:ind w:firstLine="0"/>
        <w:jc w:val="center"/>
        <w:rPr>
          <w:b/>
          <w:bCs/>
          <w:sz w:val="16"/>
          <w:szCs w:val="16"/>
        </w:rPr>
      </w:pPr>
      <w:r w:rsidRPr="00290A68">
        <w:rPr>
          <w:b/>
          <w:bCs/>
          <w:sz w:val="16"/>
          <w:szCs w:val="16"/>
        </w:rPr>
        <w:t>Р Е Ш Е Н И Е</w:t>
      </w:r>
    </w:p>
    <w:p w:rsidR="004B6BB7" w:rsidRPr="00290A68" w:rsidRDefault="004B6BB7" w:rsidP="00290A68">
      <w:pPr>
        <w:widowControl w:val="0"/>
        <w:jc w:val="center"/>
        <w:rPr>
          <w:b/>
          <w:bCs/>
          <w:color w:val="000000" w:themeColor="text1"/>
          <w:sz w:val="16"/>
          <w:szCs w:val="16"/>
        </w:rPr>
      </w:pPr>
    </w:p>
    <w:p w:rsidR="004B6BB7" w:rsidRPr="00290A68" w:rsidRDefault="004B6BB7" w:rsidP="00290A68">
      <w:pPr>
        <w:pStyle w:val="afa"/>
        <w:widowControl w:val="0"/>
        <w:ind w:firstLine="0"/>
        <w:rPr>
          <w:sz w:val="16"/>
          <w:szCs w:val="16"/>
        </w:rPr>
      </w:pPr>
      <w:r w:rsidRPr="00290A68">
        <w:rPr>
          <w:sz w:val="16"/>
          <w:szCs w:val="16"/>
        </w:rPr>
        <w:t xml:space="preserve">от </w:t>
      </w:r>
      <w:r w:rsidRPr="00290A68">
        <w:rPr>
          <w:sz w:val="16"/>
          <w:szCs w:val="16"/>
          <w:u w:val="single"/>
        </w:rPr>
        <w:t>26.09.2019</w:t>
      </w:r>
      <w:r w:rsidRPr="00290A68">
        <w:rPr>
          <w:sz w:val="16"/>
          <w:szCs w:val="16"/>
        </w:rPr>
        <w:t xml:space="preserve"> № </w:t>
      </w:r>
      <w:r w:rsidRPr="00290A68">
        <w:rPr>
          <w:sz w:val="16"/>
          <w:szCs w:val="16"/>
          <w:u w:val="single"/>
        </w:rPr>
        <w:t>096</w:t>
      </w:r>
    </w:p>
    <w:p w:rsidR="004B6BB7" w:rsidRPr="00290A68" w:rsidRDefault="004B6BB7" w:rsidP="00290A68">
      <w:pPr>
        <w:widowControl w:val="0"/>
        <w:rPr>
          <w:color w:val="000000" w:themeColor="text1"/>
          <w:sz w:val="16"/>
          <w:szCs w:val="16"/>
        </w:rPr>
      </w:pPr>
      <w:r w:rsidRPr="00290A68">
        <w:rPr>
          <w:color w:val="000000" w:themeColor="text1"/>
          <w:sz w:val="16"/>
          <w:szCs w:val="16"/>
        </w:rPr>
        <w:t>г. Павловск</w:t>
      </w:r>
    </w:p>
    <w:p w:rsidR="004B6BB7" w:rsidRPr="00290A68" w:rsidRDefault="004B6BB7" w:rsidP="00290A68">
      <w:pPr>
        <w:widowControl w:val="0"/>
        <w:contextualSpacing/>
        <w:rPr>
          <w:color w:val="000000" w:themeColor="text1"/>
          <w:sz w:val="16"/>
          <w:szCs w:val="16"/>
        </w:rPr>
      </w:pPr>
    </w:p>
    <w:p w:rsidR="004B6BB7" w:rsidRPr="00290A68" w:rsidRDefault="004B6BB7" w:rsidP="00290A68">
      <w:pPr>
        <w:widowControl w:val="0"/>
        <w:contextualSpacing/>
        <w:rPr>
          <w:color w:val="000000" w:themeColor="text1"/>
          <w:sz w:val="16"/>
          <w:szCs w:val="16"/>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0"/>
      </w:tblGrid>
      <w:tr w:rsidR="004B6BB7" w:rsidRPr="00290A68" w:rsidTr="00777352">
        <w:tc>
          <w:tcPr>
            <w:tcW w:w="5778" w:type="dxa"/>
          </w:tcPr>
          <w:p w:rsidR="004B6BB7" w:rsidRPr="00290A68" w:rsidRDefault="004B6BB7" w:rsidP="00290A68">
            <w:pPr>
              <w:pStyle w:val="af1"/>
              <w:widowControl w:val="0"/>
              <w:tabs>
                <w:tab w:val="left" w:pos="567"/>
                <w:tab w:val="left" w:pos="709"/>
              </w:tabs>
              <w:spacing w:after="0"/>
              <w:rPr>
                <w:color w:val="000000" w:themeColor="text1"/>
                <w:sz w:val="16"/>
                <w:szCs w:val="16"/>
              </w:rPr>
            </w:pPr>
            <w:r w:rsidRPr="00290A68">
              <w:rPr>
                <w:color w:val="000000" w:themeColor="text1"/>
                <w:sz w:val="16"/>
                <w:szCs w:val="16"/>
              </w:rPr>
              <w:t xml:space="preserve">О внесении изменений в решение </w:t>
            </w:r>
            <w:r w:rsidRPr="00290A68">
              <w:rPr>
                <w:color w:val="000000" w:themeColor="text1"/>
                <w:spacing w:val="5"/>
                <w:sz w:val="16"/>
                <w:szCs w:val="16"/>
              </w:rPr>
              <w:t xml:space="preserve">Совета народных депутатов Павловского муниципального района </w:t>
            </w:r>
            <w:r w:rsidRPr="00290A68">
              <w:rPr>
                <w:color w:val="000000" w:themeColor="text1"/>
                <w:sz w:val="16"/>
                <w:szCs w:val="16"/>
              </w:rPr>
              <w:t>от 25.12.2018 № 042 «О передаче осуществления части полномочий Павловского муниципального района по вопросам дорожной деятельности в отношении автомобильных дорог местного значения»</w:t>
            </w:r>
          </w:p>
        </w:tc>
      </w:tr>
    </w:tbl>
    <w:p w:rsidR="004B6BB7" w:rsidRPr="00290A68" w:rsidRDefault="004B6BB7" w:rsidP="00290A68">
      <w:pPr>
        <w:widowControl w:val="0"/>
        <w:contextualSpacing/>
        <w:rPr>
          <w:color w:val="000000" w:themeColor="text1"/>
          <w:sz w:val="16"/>
          <w:szCs w:val="16"/>
        </w:rPr>
      </w:pPr>
    </w:p>
    <w:p w:rsidR="004B6BB7" w:rsidRPr="00290A68" w:rsidRDefault="004B6BB7" w:rsidP="00290A68">
      <w:pPr>
        <w:widowControl w:val="0"/>
        <w:jc w:val="both"/>
        <w:rPr>
          <w:color w:val="000000" w:themeColor="text1"/>
          <w:sz w:val="16"/>
          <w:szCs w:val="16"/>
        </w:rPr>
      </w:pPr>
    </w:p>
    <w:p w:rsidR="004B6BB7" w:rsidRPr="00290A68" w:rsidRDefault="004B6BB7" w:rsidP="00290A68">
      <w:pPr>
        <w:pStyle w:val="af1"/>
        <w:widowControl w:val="0"/>
        <w:tabs>
          <w:tab w:val="left" w:pos="567"/>
          <w:tab w:val="left" w:pos="709"/>
        </w:tabs>
        <w:spacing w:after="0"/>
        <w:rPr>
          <w:color w:val="000000" w:themeColor="text1"/>
          <w:spacing w:val="5"/>
          <w:sz w:val="16"/>
          <w:szCs w:val="16"/>
        </w:rPr>
      </w:pPr>
      <w:r w:rsidRPr="00290A68">
        <w:rPr>
          <w:color w:val="000000" w:themeColor="text1"/>
          <w:sz w:val="16"/>
          <w:szCs w:val="16"/>
        </w:rPr>
        <w:t xml:space="preserve">В соответствии с </w:t>
      </w:r>
      <w:r w:rsidRPr="00290A68">
        <w:rPr>
          <w:color w:val="000000" w:themeColor="text1"/>
          <w:sz w:val="16"/>
          <w:szCs w:val="16"/>
          <w:shd w:val="clear" w:color="auto" w:fill="FFFFFF"/>
        </w:rPr>
        <w:t xml:space="preserve">ч. 4 ст. 15 </w:t>
      </w:r>
      <w:r w:rsidRPr="00290A68">
        <w:rPr>
          <w:color w:val="000000" w:themeColor="text1"/>
          <w:sz w:val="16"/>
          <w:szCs w:val="16"/>
        </w:rPr>
        <w:t xml:space="preserve">Федерального закона от 06.10.2003 № 131-ФЗ «Об общих принципах организации местного самоуправления в Российской Федерации», </w:t>
      </w:r>
      <w:r w:rsidRPr="00290A68">
        <w:rPr>
          <w:bCs/>
          <w:color w:val="000000" w:themeColor="text1"/>
          <w:sz w:val="16"/>
          <w:szCs w:val="16"/>
        </w:rPr>
        <w:t xml:space="preserve">Уставом Павловского </w:t>
      </w:r>
      <w:r w:rsidRPr="00290A68">
        <w:rPr>
          <w:color w:val="000000" w:themeColor="text1"/>
          <w:spacing w:val="6"/>
          <w:sz w:val="16"/>
          <w:szCs w:val="16"/>
        </w:rPr>
        <w:t xml:space="preserve">муниципального </w:t>
      </w:r>
      <w:r w:rsidRPr="00290A68">
        <w:rPr>
          <w:color w:val="000000" w:themeColor="text1"/>
          <w:spacing w:val="5"/>
          <w:sz w:val="16"/>
          <w:szCs w:val="16"/>
        </w:rPr>
        <w:t>района, решением Совета народных депутатов Павловского муниципального района от 23.04.2015 № 147 «</w:t>
      </w:r>
      <w:r w:rsidRPr="00290A68">
        <w:rPr>
          <w:color w:val="000000" w:themeColor="text1"/>
          <w:sz w:val="16"/>
          <w:szCs w:val="16"/>
        </w:rPr>
        <w:t>Об утверждении Порядка заключения соглашений о передаче осуществления части полномочий по решению вопросов местного значения между органами местного самоуправления Павловского муниципального района и органами местного самоуправления поселений Павловского муниципального района»,</w:t>
      </w:r>
      <w:r w:rsidRPr="00290A68">
        <w:rPr>
          <w:color w:val="000000" w:themeColor="text1"/>
          <w:spacing w:val="5"/>
          <w:sz w:val="16"/>
          <w:szCs w:val="16"/>
        </w:rPr>
        <w:t xml:space="preserve"> Совет народных депутатов Павловского муниципального района </w:t>
      </w:r>
    </w:p>
    <w:p w:rsidR="004B6BB7" w:rsidRPr="00290A68" w:rsidRDefault="004B6BB7" w:rsidP="00290A68">
      <w:pPr>
        <w:pStyle w:val="af1"/>
        <w:widowControl w:val="0"/>
        <w:tabs>
          <w:tab w:val="left" w:pos="567"/>
          <w:tab w:val="left" w:pos="709"/>
        </w:tabs>
        <w:spacing w:after="0"/>
        <w:rPr>
          <w:color w:val="000000" w:themeColor="text1"/>
          <w:spacing w:val="5"/>
          <w:sz w:val="16"/>
          <w:szCs w:val="16"/>
        </w:rPr>
      </w:pPr>
    </w:p>
    <w:p w:rsidR="004B6BB7" w:rsidRPr="00290A68" w:rsidRDefault="004B6BB7" w:rsidP="00290A68">
      <w:pPr>
        <w:widowControl w:val="0"/>
        <w:autoSpaceDE w:val="0"/>
        <w:autoSpaceDN w:val="0"/>
        <w:adjustRightInd w:val="0"/>
        <w:jc w:val="center"/>
        <w:rPr>
          <w:color w:val="000000" w:themeColor="text1"/>
          <w:sz w:val="16"/>
          <w:szCs w:val="16"/>
        </w:rPr>
      </w:pPr>
      <w:r w:rsidRPr="00290A68">
        <w:rPr>
          <w:color w:val="000000" w:themeColor="text1"/>
          <w:spacing w:val="5"/>
          <w:sz w:val="16"/>
          <w:szCs w:val="16"/>
        </w:rPr>
        <w:t>РЕШИЛ:</w:t>
      </w:r>
    </w:p>
    <w:p w:rsidR="004B6BB7" w:rsidRPr="00290A68" w:rsidRDefault="004B6BB7" w:rsidP="00290A68">
      <w:pPr>
        <w:widowControl w:val="0"/>
        <w:autoSpaceDE w:val="0"/>
        <w:autoSpaceDN w:val="0"/>
        <w:adjustRightInd w:val="0"/>
        <w:jc w:val="center"/>
        <w:rPr>
          <w:color w:val="000000" w:themeColor="text1"/>
          <w:sz w:val="16"/>
          <w:szCs w:val="16"/>
        </w:rPr>
      </w:pPr>
    </w:p>
    <w:p w:rsidR="004B6BB7" w:rsidRPr="00290A68" w:rsidRDefault="004B6BB7" w:rsidP="00290A68">
      <w:pPr>
        <w:pStyle w:val="af1"/>
        <w:widowControl w:val="0"/>
        <w:tabs>
          <w:tab w:val="left" w:pos="567"/>
          <w:tab w:val="left" w:pos="709"/>
        </w:tabs>
        <w:spacing w:after="0"/>
        <w:rPr>
          <w:color w:val="000000" w:themeColor="text1"/>
          <w:spacing w:val="5"/>
          <w:sz w:val="16"/>
          <w:szCs w:val="16"/>
        </w:rPr>
      </w:pPr>
      <w:r w:rsidRPr="00290A68">
        <w:rPr>
          <w:color w:val="000000" w:themeColor="text1"/>
          <w:spacing w:val="5"/>
          <w:sz w:val="16"/>
          <w:szCs w:val="16"/>
        </w:rPr>
        <w:t>1. Внести в решение Совета народных депутатов Павловского муниципального района от 25.12.2018 № 042 «О передаче осуществления части полномочий Павловского муниципального района по вопросам дорожной деятельности в отношении автомобильных дорог местного значения» следующие изменения:</w:t>
      </w:r>
    </w:p>
    <w:p w:rsidR="004B6BB7" w:rsidRPr="00290A68" w:rsidRDefault="004B6BB7" w:rsidP="00290A68">
      <w:pPr>
        <w:pStyle w:val="14"/>
        <w:widowControl w:val="0"/>
        <w:tabs>
          <w:tab w:val="left" w:pos="709"/>
        </w:tabs>
        <w:adjustRightInd w:val="0"/>
        <w:spacing w:after="0" w:line="240" w:lineRule="auto"/>
        <w:ind w:left="0"/>
        <w:jc w:val="both"/>
        <w:textAlignment w:val="baseline"/>
        <w:rPr>
          <w:rFonts w:ascii="Times New Roman" w:hAnsi="Times New Roman"/>
          <w:color w:val="000000" w:themeColor="text1"/>
          <w:sz w:val="16"/>
          <w:szCs w:val="16"/>
        </w:rPr>
      </w:pPr>
      <w:r w:rsidRPr="00290A68">
        <w:rPr>
          <w:rFonts w:ascii="Times New Roman" w:hAnsi="Times New Roman"/>
          <w:color w:val="000000" w:themeColor="text1"/>
          <w:sz w:val="16"/>
          <w:szCs w:val="16"/>
        </w:rPr>
        <w:t>1.1. Пункт 3 изложить в следующей редакции:</w:t>
      </w:r>
    </w:p>
    <w:p w:rsidR="004B6BB7" w:rsidRPr="00290A68" w:rsidRDefault="004B6BB7" w:rsidP="00290A68">
      <w:pPr>
        <w:widowControl w:val="0"/>
        <w:tabs>
          <w:tab w:val="left" w:pos="709"/>
        </w:tabs>
        <w:jc w:val="both"/>
        <w:rPr>
          <w:sz w:val="16"/>
          <w:szCs w:val="16"/>
        </w:rPr>
      </w:pPr>
      <w:r w:rsidRPr="00290A68">
        <w:rPr>
          <w:color w:val="000000" w:themeColor="text1"/>
          <w:sz w:val="16"/>
          <w:szCs w:val="16"/>
        </w:rPr>
        <w:t xml:space="preserve">«3. Передаваемые полномочия осуществляются за счёт иных межбюджетных трансфертов, передаваемых из бюджета Павловского муниципального района в бюджеты сельских поселений Павловского муниципального района в размере </w:t>
      </w:r>
      <w:r w:rsidRPr="00290A68">
        <w:rPr>
          <w:sz w:val="16"/>
          <w:szCs w:val="16"/>
        </w:rPr>
        <w:t>5 256 000 (пять миллионов двести пятьдесят шесть тысяч) рублей 00 копеек с распределением согласно приложению № 3 к настоящему решению».</w:t>
      </w:r>
    </w:p>
    <w:p w:rsidR="004B6BB7" w:rsidRPr="00290A68" w:rsidRDefault="004B6BB7" w:rsidP="00290A68">
      <w:pPr>
        <w:widowControl w:val="0"/>
        <w:autoSpaceDE w:val="0"/>
        <w:autoSpaceDN w:val="0"/>
        <w:adjustRightInd w:val="0"/>
        <w:jc w:val="both"/>
        <w:rPr>
          <w:color w:val="000000" w:themeColor="text1"/>
          <w:sz w:val="16"/>
          <w:szCs w:val="16"/>
        </w:rPr>
      </w:pPr>
      <w:r w:rsidRPr="00290A68">
        <w:rPr>
          <w:color w:val="000000" w:themeColor="text1"/>
          <w:sz w:val="16"/>
          <w:szCs w:val="16"/>
        </w:rPr>
        <w:t>1.2. Приложение № 2 изложить в редакции согласно приложению № 1 к настоящему решению.</w:t>
      </w:r>
    </w:p>
    <w:p w:rsidR="004B6BB7" w:rsidRPr="00290A68" w:rsidRDefault="004B6BB7" w:rsidP="00290A68">
      <w:pPr>
        <w:widowControl w:val="0"/>
        <w:tabs>
          <w:tab w:val="left" w:pos="709"/>
        </w:tabs>
        <w:jc w:val="both"/>
        <w:rPr>
          <w:sz w:val="16"/>
          <w:szCs w:val="16"/>
        </w:rPr>
      </w:pPr>
      <w:r w:rsidRPr="00290A68">
        <w:rPr>
          <w:sz w:val="16"/>
          <w:szCs w:val="16"/>
        </w:rPr>
        <w:t>1.3. Дополнить приложением № 3 согласно приложению № 2 к настоящему решению.</w:t>
      </w:r>
    </w:p>
    <w:p w:rsidR="004B6BB7" w:rsidRPr="00290A68" w:rsidRDefault="004B6BB7" w:rsidP="00290A68">
      <w:pPr>
        <w:widowControl w:val="0"/>
        <w:autoSpaceDE w:val="0"/>
        <w:autoSpaceDN w:val="0"/>
        <w:adjustRightInd w:val="0"/>
        <w:jc w:val="both"/>
        <w:rPr>
          <w:color w:val="000000" w:themeColor="text1"/>
          <w:sz w:val="16"/>
          <w:szCs w:val="16"/>
        </w:rPr>
      </w:pPr>
      <w:r w:rsidRPr="00290A68">
        <w:rPr>
          <w:color w:val="000000" w:themeColor="text1"/>
          <w:sz w:val="16"/>
          <w:szCs w:val="16"/>
        </w:rPr>
        <w:t>2. Опубликовать настоящее решение в муниципальной газете «Павловский муниципальный вестник».</w:t>
      </w:r>
    </w:p>
    <w:p w:rsidR="004B6BB7" w:rsidRPr="00290A68" w:rsidRDefault="004B6BB7" w:rsidP="00290A68">
      <w:pPr>
        <w:widowControl w:val="0"/>
        <w:jc w:val="both"/>
        <w:rPr>
          <w:color w:val="000000" w:themeColor="text1"/>
          <w:sz w:val="16"/>
          <w:szCs w:val="16"/>
        </w:rPr>
      </w:pPr>
    </w:p>
    <w:p w:rsidR="004B6BB7" w:rsidRPr="00290A68" w:rsidRDefault="004B6BB7" w:rsidP="00290A68">
      <w:pPr>
        <w:widowControl w:val="0"/>
        <w:jc w:val="both"/>
        <w:rPr>
          <w:color w:val="000000" w:themeColor="text1"/>
          <w:sz w:val="16"/>
          <w:szCs w:val="16"/>
        </w:rPr>
      </w:pPr>
    </w:p>
    <w:p w:rsidR="004B6BB7" w:rsidRPr="00290A68" w:rsidRDefault="004B6BB7" w:rsidP="00290A68">
      <w:pPr>
        <w:widowControl w:val="0"/>
        <w:jc w:val="both"/>
        <w:rPr>
          <w:color w:val="000000" w:themeColor="text1"/>
          <w:sz w:val="16"/>
          <w:szCs w:val="16"/>
        </w:rPr>
      </w:pPr>
      <w:r w:rsidRPr="00290A68">
        <w:rPr>
          <w:color w:val="000000" w:themeColor="text1"/>
          <w:sz w:val="16"/>
          <w:szCs w:val="16"/>
        </w:rPr>
        <w:t xml:space="preserve">Глава Павловского муниципального района                        </w:t>
      </w:r>
    </w:p>
    <w:p w:rsidR="004B6BB7" w:rsidRPr="00290A68" w:rsidRDefault="004B6BB7" w:rsidP="00290A68">
      <w:pPr>
        <w:widowControl w:val="0"/>
        <w:jc w:val="right"/>
        <w:rPr>
          <w:color w:val="000000" w:themeColor="text1"/>
          <w:sz w:val="16"/>
          <w:szCs w:val="16"/>
        </w:rPr>
      </w:pPr>
      <w:r w:rsidRPr="00290A68">
        <w:rPr>
          <w:color w:val="000000" w:themeColor="text1"/>
          <w:sz w:val="16"/>
          <w:szCs w:val="16"/>
        </w:rPr>
        <w:t xml:space="preserve">                   М.Н. Янцов</w:t>
      </w:r>
    </w:p>
    <w:p w:rsidR="004B6BB7" w:rsidRPr="00290A68" w:rsidRDefault="004B6BB7" w:rsidP="00290A68">
      <w:pPr>
        <w:widowControl w:val="0"/>
        <w:jc w:val="both"/>
        <w:rPr>
          <w:color w:val="000000" w:themeColor="text1"/>
          <w:sz w:val="16"/>
          <w:szCs w:val="16"/>
        </w:rPr>
      </w:pPr>
    </w:p>
    <w:p w:rsidR="004B6BB7" w:rsidRPr="00290A68" w:rsidRDefault="004B6BB7" w:rsidP="00290A68">
      <w:pPr>
        <w:widowControl w:val="0"/>
        <w:jc w:val="both"/>
        <w:rPr>
          <w:color w:val="000000" w:themeColor="text1"/>
          <w:sz w:val="16"/>
          <w:szCs w:val="16"/>
        </w:rPr>
      </w:pPr>
      <w:r w:rsidRPr="00290A68">
        <w:rPr>
          <w:color w:val="000000" w:themeColor="text1"/>
          <w:sz w:val="16"/>
          <w:szCs w:val="16"/>
        </w:rPr>
        <w:t>Председатель Совета народных депутатов</w:t>
      </w:r>
    </w:p>
    <w:p w:rsidR="004B6BB7" w:rsidRPr="00290A68" w:rsidRDefault="004B6BB7" w:rsidP="00290A68">
      <w:pPr>
        <w:widowControl w:val="0"/>
        <w:tabs>
          <w:tab w:val="left" w:pos="7655"/>
        </w:tabs>
        <w:jc w:val="both"/>
        <w:rPr>
          <w:color w:val="000000" w:themeColor="text1"/>
          <w:sz w:val="16"/>
          <w:szCs w:val="16"/>
        </w:rPr>
      </w:pPr>
      <w:r w:rsidRPr="00290A68">
        <w:rPr>
          <w:color w:val="000000" w:themeColor="text1"/>
          <w:sz w:val="16"/>
          <w:szCs w:val="16"/>
        </w:rPr>
        <w:t xml:space="preserve">Павловского муниципального района                                 </w:t>
      </w:r>
    </w:p>
    <w:p w:rsidR="004B6BB7" w:rsidRPr="00290A68" w:rsidRDefault="004B6BB7" w:rsidP="00290A68">
      <w:pPr>
        <w:widowControl w:val="0"/>
        <w:tabs>
          <w:tab w:val="left" w:pos="7655"/>
        </w:tabs>
        <w:jc w:val="right"/>
        <w:rPr>
          <w:color w:val="000000" w:themeColor="text1"/>
          <w:sz w:val="16"/>
          <w:szCs w:val="16"/>
        </w:rPr>
      </w:pPr>
      <w:r w:rsidRPr="00290A68">
        <w:rPr>
          <w:color w:val="000000" w:themeColor="text1"/>
          <w:sz w:val="16"/>
          <w:szCs w:val="16"/>
        </w:rPr>
        <w:t xml:space="preserve">                     А.И. Корнилов</w:t>
      </w:r>
    </w:p>
    <w:p w:rsidR="004B6BB7" w:rsidRPr="00290A68" w:rsidRDefault="004B6BB7" w:rsidP="00290A68">
      <w:pPr>
        <w:widowControl w:val="0"/>
        <w:rPr>
          <w:sz w:val="16"/>
          <w:szCs w:val="16"/>
        </w:rPr>
      </w:pPr>
    </w:p>
    <w:tbl>
      <w:tblPr>
        <w:tblStyle w:val="af3"/>
        <w:tblW w:w="5000" w:type="pct"/>
        <w:jc w:val="right"/>
        <w:tblLook w:val="04A0" w:firstRow="1" w:lastRow="0" w:firstColumn="1" w:lastColumn="0" w:noHBand="0" w:noVBand="1"/>
      </w:tblPr>
      <w:tblGrid>
        <w:gridCol w:w="4610"/>
      </w:tblGrid>
      <w:tr w:rsidR="004B6BB7" w:rsidRPr="00290A68" w:rsidTr="00777352">
        <w:trPr>
          <w:jc w:val="right"/>
        </w:trPr>
        <w:tc>
          <w:tcPr>
            <w:tcW w:w="4820" w:type="dxa"/>
            <w:tcBorders>
              <w:top w:val="nil"/>
              <w:left w:val="nil"/>
              <w:bottom w:val="nil"/>
              <w:right w:val="nil"/>
            </w:tcBorders>
          </w:tcPr>
          <w:p w:rsidR="004B6BB7" w:rsidRPr="00290A68" w:rsidRDefault="004B6BB7" w:rsidP="00290A68">
            <w:pPr>
              <w:widowControl w:val="0"/>
              <w:rPr>
                <w:color w:val="000000" w:themeColor="text1"/>
                <w:sz w:val="16"/>
                <w:szCs w:val="16"/>
              </w:rPr>
            </w:pPr>
            <w:r w:rsidRPr="00290A68">
              <w:rPr>
                <w:color w:val="000000" w:themeColor="text1"/>
                <w:sz w:val="16"/>
                <w:szCs w:val="16"/>
              </w:rPr>
              <w:t xml:space="preserve">Приложение № 1 </w:t>
            </w:r>
          </w:p>
          <w:p w:rsidR="004B6BB7" w:rsidRPr="00290A68" w:rsidRDefault="004B6BB7" w:rsidP="00290A68">
            <w:pPr>
              <w:widowControl w:val="0"/>
              <w:rPr>
                <w:color w:val="000000" w:themeColor="text1"/>
                <w:sz w:val="16"/>
                <w:szCs w:val="16"/>
              </w:rPr>
            </w:pPr>
            <w:r w:rsidRPr="00290A68">
              <w:rPr>
                <w:color w:val="000000" w:themeColor="text1"/>
                <w:sz w:val="16"/>
                <w:szCs w:val="16"/>
              </w:rPr>
              <w:t xml:space="preserve">к решению Совета народных депутатов </w:t>
            </w:r>
          </w:p>
          <w:p w:rsidR="004B6BB7" w:rsidRPr="00290A68" w:rsidRDefault="004B6BB7" w:rsidP="00290A68">
            <w:pPr>
              <w:widowControl w:val="0"/>
              <w:rPr>
                <w:color w:val="000000" w:themeColor="text1"/>
                <w:sz w:val="16"/>
                <w:szCs w:val="16"/>
              </w:rPr>
            </w:pPr>
            <w:r w:rsidRPr="00290A68">
              <w:rPr>
                <w:color w:val="000000" w:themeColor="text1"/>
                <w:sz w:val="16"/>
                <w:szCs w:val="16"/>
              </w:rPr>
              <w:t>Павловского муниципального района</w:t>
            </w:r>
          </w:p>
          <w:p w:rsidR="004B6BB7" w:rsidRPr="00290A68" w:rsidRDefault="004B6BB7" w:rsidP="00290A68">
            <w:pPr>
              <w:pStyle w:val="afa"/>
              <w:widowControl w:val="0"/>
              <w:ind w:firstLine="0"/>
              <w:rPr>
                <w:sz w:val="16"/>
                <w:szCs w:val="16"/>
              </w:rPr>
            </w:pPr>
            <w:r w:rsidRPr="00290A68">
              <w:rPr>
                <w:sz w:val="16"/>
                <w:szCs w:val="16"/>
              </w:rPr>
              <w:t xml:space="preserve">от </w:t>
            </w:r>
            <w:r w:rsidRPr="00290A68">
              <w:rPr>
                <w:sz w:val="16"/>
                <w:szCs w:val="16"/>
                <w:u w:val="single"/>
              </w:rPr>
              <w:t>26.09.2019</w:t>
            </w:r>
            <w:r w:rsidRPr="00290A68">
              <w:rPr>
                <w:sz w:val="16"/>
                <w:szCs w:val="16"/>
              </w:rPr>
              <w:t xml:space="preserve"> №</w:t>
            </w:r>
            <w:r w:rsidRPr="00290A68">
              <w:rPr>
                <w:sz w:val="16"/>
                <w:szCs w:val="16"/>
                <w:u w:val="single"/>
              </w:rPr>
              <w:t>096</w:t>
            </w:r>
          </w:p>
          <w:p w:rsidR="004B6BB7" w:rsidRPr="00290A68" w:rsidRDefault="004B6BB7" w:rsidP="00290A68">
            <w:pPr>
              <w:widowControl w:val="0"/>
              <w:rPr>
                <w:color w:val="000000" w:themeColor="text1"/>
                <w:sz w:val="16"/>
                <w:szCs w:val="16"/>
              </w:rPr>
            </w:pPr>
          </w:p>
          <w:p w:rsidR="004B6BB7" w:rsidRPr="00290A68" w:rsidRDefault="004B6BB7" w:rsidP="00290A68">
            <w:pPr>
              <w:widowControl w:val="0"/>
              <w:rPr>
                <w:color w:val="000000" w:themeColor="text1"/>
                <w:sz w:val="16"/>
                <w:szCs w:val="16"/>
              </w:rPr>
            </w:pPr>
            <w:r w:rsidRPr="00290A68">
              <w:rPr>
                <w:color w:val="000000" w:themeColor="text1"/>
                <w:sz w:val="16"/>
                <w:szCs w:val="16"/>
              </w:rPr>
              <w:t xml:space="preserve">Приложение № 2 </w:t>
            </w:r>
          </w:p>
          <w:p w:rsidR="004B6BB7" w:rsidRPr="00290A68" w:rsidRDefault="004B6BB7" w:rsidP="00290A68">
            <w:pPr>
              <w:widowControl w:val="0"/>
              <w:rPr>
                <w:color w:val="000000" w:themeColor="text1"/>
                <w:sz w:val="16"/>
                <w:szCs w:val="16"/>
              </w:rPr>
            </w:pPr>
            <w:r w:rsidRPr="00290A68">
              <w:rPr>
                <w:color w:val="000000" w:themeColor="text1"/>
                <w:sz w:val="16"/>
                <w:szCs w:val="16"/>
              </w:rPr>
              <w:t xml:space="preserve">к решению Совета народных депутатов </w:t>
            </w:r>
          </w:p>
          <w:p w:rsidR="004B6BB7" w:rsidRPr="00290A68" w:rsidRDefault="004B6BB7" w:rsidP="00290A68">
            <w:pPr>
              <w:widowControl w:val="0"/>
              <w:rPr>
                <w:color w:val="000000" w:themeColor="text1"/>
                <w:sz w:val="16"/>
                <w:szCs w:val="16"/>
              </w:rPr>
            </w:pPr>
            <w:r w:rsidRPr="00290A68">
              <w:rPr>
                <w:color w:val="000000" w:themeColor="text1"/>
                <w:sz w:val="16"/>
                <w:szCs w:val="16"/>
              </w:rPr>
              <w:t>Павловского муниципального района</w:t>
            </w:r>
          </w:p>
          <w:p w:rsidR="004B6BB7" w:rsidRPr="00290A68" w:rsidRDefault="004B6BB7" w:rsidP="00290A68">
            <w:pPr>
              <w:pStyle w:val="afa"/>
              <w:widowControl w:val="0"/>
              <w:ind w:firstLine="0"/>
              <w:rPr>
                <w:sz w:val="16"/>
                <w:szCs w:val="16"/>
              </w:rPr>
            </w:pPr>
            <w:r w:rsidRPr="00290A68">
              <w:rPr>
                <w:sz w:val="16"/>
                <w:szCs w:val="16"/>
              </w:rPr>
              <w:t xml:space="preserve">от </w:t>
            </w:r>
            <w:r w:rsidRPr="00290A68">
              <w:rPr>
                <w:sz w:val="16"/>
                <w:szCs w:val="16"/>
                <w:u w:val="single"/>
              </w:rPr>
              <w:t xml:space="preserve">25.12.2018 </w:t>
            </w:r>
            <w:r w:rsidRPr="00290A68">
              <w:rPr>
                <w:sz w:val="16"/>
                <w:szCs w:val="16"/>
              </w:rPr>
              <w:t xml:space="preserve">№ </w:t>
            </w:r>
            <w:r w:rsidRPr="00290A68">
              <w:rPr>
                <w:sz w:val="16"/>
                <w:szCs w:val="16"/>
                <w:u w:val="single"/>
              </w:rPr>
              <w:t>042</w:t>
            </w:r>
          </w:p>
          <w:p w:rsidR="004B6BB7" w:rsidRPr="00290A68" w:rsidRDefault="004B6BB7" w:rsidP="00290A68">
            <w:pPr>
              <w:widowControl w:val="0"/>
              <w:rPr>
                <w:color w:val="000000" w:themeColor="text1"/>
                <w:sz w:val="16"/>
                <w:szCs w:val="16"/>
              </w:rPr>
            </w:pPr>
          </w:p>
        </w:tc>
      </w:tr>
    </w:tbl>
    <w:p w:rsidR="004B6BB7" w:rsidRPr="00290A68" w:rsidRDefault="004B6BB7" w:rsidP="00290A68">
      <w:pPr>
        <w:widowControl w:val="0"/>
        <w:rPr>
          <w:color w:val="000000" w:themeColor="text1"/>
          <w:sz w:val="16"/>
          <w:szCs w:val="16"/>
        </w:rPr>
      </w:pPr>
    </w:p>
    <w:p w:rsidR="004B6BB7" w:rsidRPr="00290A68" w:rsidRDefault="004B6BB7" w:rsidP="00290A68">
      <w:pPr>
        <w:widowControl w:val="0"/>
        <w:jc w:val="center"/>
        <w:rPr>
          <w:sz w:val="16"/>
          <w:szCs w:val="16"/>
        </w:rPr>
      </w:pPr>
      <w:r w:rsidRPr="00290A68">
        <w:rPr>
          <w:sz w:val="16"/>
          <w:szCs w:val="16"/>
        </w:rPr>
        <w:t>МЕТОДИКА</w:t>
      </w:r>
    </w:p>
    <w:p w:rsidR="004B6BB7" w:rsidRPr="00290A68" w:rsidRDefault="004B6BB7" w:rsidP="00290A68">
      <w:pPr>
        <w:widowControl w:val="0"/>
        <w:jc w:val="center"/>
        <w:rPr>
          <w:sz w:val="16"/>
          <w:szCs w:val="16"/>
        </w:rPr>
      </w:pPr>
      <w:r w:rsidRPr="00290A68">
        <w:rPr>
          <w:sz w:val="16"/>
          <w:szCs w:val="16"/>
        </w:rPr>
        <w:t xml:space="preserve">расчета иных межбюджетных трансфертов, предоставляемых из бюджета </w:t>
      </w:r>
    </w:p>
    <w:p w:rsidR="004B6BB7" w:rsidRPr="00290A68" w:rsidRDefault="004B6BB7" w:rsidP="00290A68">
      <w:pPr>
        <w:widowControl w:val="0"/>
        <w:jc w:val="center"/>
        <w:rPr>
          <w:sz w:val="16"/>
          <w:szCs w:val="16"/>
        </w:rPr>
      </w:pPr>
      <w:r w:rsidRPr="00290A68">
        <w:rPr>
          <w:sz w:val="16"/>
          <w:szCs w:val="16"/>
        </w:rPr>
        <w:t xml:space="preserve">Павловского муниципального района бюджетам сельских поселений Павловского муниципального района на осуществление части полномочий Павловского муниципального района по вопросам дорожной деятельности в отношении автомобильных дорог местного значения </w:t>
      </w:r>
    </w:p>
    <w:p w:rsidR="004B6BB7" w:rsidRPr="00290A68" w:rsidRDefault="004B6BB7" w:rsidP="00290A68">
      <w:pPr>
        <w:widowControl w:val="0"/>
        <w:shd w:val="clear" w:color="auto" w:fill="FFFFFF"/>
        <w:jc w:val="center"/>
        <w:textAlignment w:val="baseline"/>
        <w:outlineLvl w:val="2"/>
        <w:rPr>
          <w:spacing w:val="2"/>
          <w:sz w:val="16"/>
          <w:szCs w:val="16"/>
        </w:rPr>
      </w:pPr>
      <w:r w:rsidRPr="00290A68">
        <w:rPr>
          <w:spacing w:val="2"/>
          <w:sz w:val="16"/>
          <w:szCs w:val="16"/>
        </w:rPr>
        <w:t>1. Общие положения</w:t>
      </w:r>
    </w:p>
    <w:p w:rsidR="004B6BB7" w:rsidRPr="00290A68" w:rsidRDefault="004B6BB7" w:rsidP="00290A68">
      <w:pPr>
        <w:widowControl w:val="0"/>
        <w:jc w:val="both"/>
        <w:rPr>
          <w:sz w:val="16"/>
          <w:szCs w:val="16"/>
        </w:rPr>
      </w:pPr>
      <w:r w:rsidRPr="00290A68">
        <w:rPr>
          <w:sz w:val="16"/>
          <w:szCs w:val="16"/>
        </w:rPr>
        <w:t>1.1 Настоящая методика устанавливает порядок определения объема финансовых средств бюджета Павловского муниципального района, направляемых бюджетам сельских поселений Павловского муниципального района на осуществление части полномочий по вопросам дорожной деятельности в отношении автомобильных дорог местного значения в границах населенных пунктов поселения.</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1.2. Иные межбюджетные трансферты, передаваемые из бюджета Павловского муниципального района на осуществление части полномочий по решению вопросов местного значения в соответствии с заключенными Соглашениями предоставляются в пределах бюджетных ассигнований, предусмотренных в бюджете Павловского муниципального района на соответствующий финансовый год.</w:t>
      </w:r>
    </w:p>
    <w:p w:rsidR="004B6BB7" w:rsidRPr="00290A68" w:rsidRDefault="004B6BB7" w:rsidP="00290A68">
      <w:pPr>
        <w:widowControl w:val="0"/>
        <w:tabs>
          <w:tab w:val="left" w:pos="0"/>
          <w:tab w:val="left" w:pos="709"/>
        </w:tabs>
        <w:jc w:val="both"/>
        <w:rPr>
          <w:sz w:val="16"/>
          <w:szCs w:val="16"/>
        </w:rPr>
      </w:pPr>
      <w:r w:rsidRPr="00290A68">
        <w:rPr>
          <w:sz w:val="16"/>
          <w:szCs w:val="16"/>
        </w:rPr>
        <w:t>1.3. Ежегодный объём иных межбюджетных трансфертов, передаваемых из бюджета Павловского муниципального района в бюджеты сельских поселений Павловского муниципального района на осуществление передаваемых полномочий, определяется при принятии бюджета Павловского муниципального района на очередной финансовый год.</w:t>
      </w:r>
    </w:p>
    <w:p w:rsidR="004B6BB7" w:rsidRPr="00290A68" w:rsidRDefault="004B6BB7" w:rsidP="00290A68">
      <w:pPr>
        <w:widowControl w:val="0"/>
        <w:tabs>
          <w:tab w:val="left" w:pos="0"/>
          <w:tab w:val="left" w:pos="709"/>
        </w:tabs>
        <w:jc w:val="both"/>
        <w:rPr>
          <w:sz w:val="16"/>
          <w:szCs w:val="16"/>
        </w:rPr>
      </w:pPr>
      <w:r w:rsidRPr="00290A68">
        <w:rPr>
          <w:sz w:val="16"/>
          <w:szCs w:val="16"/>
        </w:rPr>
        <w:t>1.4. Ежегодный объём иных межбюджетных трансфертов может изменяться при уточнении бюджета Павловского муниципального района в соответствии с Бюджетным кодексом Российской Федерации.</w:t>
      </w:r>
    </w:p>
    <w:p w:rsidR="004B6BB7" w:rsidRPr="00290A68" w:rsidRDefault="004B6BB7" w:rsidP="00290A68">
      <w:pPr>
        <w:pStyle w:val="formattext"/>
        <w:widowControl w:val="0"/>
        <w:shd w:val="clear" w:color="auto" w:fill="FFFFFF"/>
        <w:tabs>
          <w:tab w:val="left" w:pos="709"/>
        </w:tabs>
        <w:spacing w:before="0" w:beforeAutospacing="0" w:after="0" w:afterAutospacing="0"/>
        <w:jc w:val="both"/>
        <w:textAlignment w:val="baseline"/>
        <w:rPr>
          <w:bCs/>
          <w:sz w:val="16"/>
          <w:szCs w:val="16"/>
        </w:rPr>
      </w:pPr>
    </w:p>
    <w:p w:rsidR="004B6BB7" w:rsidRPr="00290A68" w:rsidRDefault="004B6BB7" w:rsidP="00290A68">
      <w:pPr>
        <w:pStyle w:val="afff2"/>
        <w:shd w:val="clear" w:color="auto" w:fill="FFFFFF"/>
        <w:suppressAutoHyphens w:val="0"/>
        <w:spacing w:before="0" w:after="0"/>
        <w:jc w:val="center"/>
        <w:rPr>
          <w:rFonts w:ascii="Times New Roman" w:hAnsi="Times New Roman" w:cs="Times New Roman"/>
          <w:sz w:val="16"/>
          <w:szCs w:val="16"/>
        </w:rPr>
      </w:pPr>
      <w:r w:rsidRPr="00290A68">
        <w:rPr>
          <w:rFonts w:ascii="Times New Roman" w:hAnsi="Times New Roman" w:cs="Times New Roman"/>
          <w:sz w:val="16"/>
          <w:szCs w:val="16"/>
        </w:rPr>
        <w:t>2. Порядок расчёта иных межбюджетных трансфертов</w:t>
      </w:r>
    </w:p>
    <w:p w:rsidR="004B6BB7" w:rsidRPr="00290A68" w:rsidRDefault="004B6BB7" w:rsidP="00290A68">
      <w:pPr>
        <w:pStyle w:val="afff2"/>
        <w:shd w:val="clear" w:color="auto" w:fill="FFFFFF"/>
        <w:suppressAutoHyphens w:val="0"/>
        <w:spacing w:before="0" w:after="0"/>
        <w:jc w:val="center"/>
        <w:rPr>
          <w:rFonts w:ascii="Times New Roman" w:hAnsi="Times New Roman" w:cs="Times New Roman"/>
          <w:sz w:val="16"/>
          <w:szCs w:val="16"/>
        </w:rPr>
      </w:pP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2.1. Общая сумма иных межбюджетных трансфертов на текущее содержание автомобильных дорог местного значения на 2019 год определяется по формуле:</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lang w:val="en-US"/>
        </w:rPr>
        <w:t>S</w:t>
      </w:r>
      <w:r w:rsidRPr="00290A68">
        <w:rPr>
          <w:rFonts w:ascii="Times New Roman" w:hAnsi="Times New Roman" w:cs="Times New Roman"/>
          <w:sz w:val="16"/>
          <w:szCs w:val="16"/>
        </w:rPr>
        <w:t xml:space="preserve"> </w:t>
      </w:r>
      <w:r w:rsidRPr="00290A68">
        <w:rPr>
          <w:rFonts w:ascii="Times New Roman" w:hAnsi="Times New Roman" w:cs="Times New Roman"/>
          <w:sz w:val="16"/>
          <w:szCs w:val="16"/>
          <w:vertAlign w:val="subscript"/>
        </w:rPr>
        <w:t xml:space="preserve">общ </w:t>
      </w:r>
      <w:r w:rsidRPr="00290A68">
        <w:rPr>
          <w:rFonts w:ascii="Times New Roman" w:hAnsi="Times New Roman" w:cs="Times New Roman"/>
          <w:sz w:val="16"/>
          <w:szCs w:val="16"/>
        </w:rPr>
        <w:t>= (МДФ*Ув)/100,</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где:</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lang w:val="en-US"/>
        </w:rPr>
        <w:t>S</w:t>
      </w:r>
      <w:r w:rsidRPr="00290A68">
        <w:rPr>
          <w:rFonts w:ascii="Times New Roman" w:hAnsi="Times New Roman" w:cs="Times New Roman"/>
          <w:sz w:val="16"/>
          <w:szCs w:val="16"/>
        </w:rPr>
        <w:t xml:space="preserve"> </w:t>
      </w:r>
      <w:r w:rsidRPr="00290A68">
        <w:rPr>
          <w:rFonts w:ascii="Times New Roman" w:hAnsi="Times New Roman" w:cs="Times New Roman"/>
          <w:sz w:val="16"/>
          <w:szCs w:val="16"/>
          <w:vertAlign w:val="subscript"/>
        </w:rPr>
        <w:t xml:space="preserve">общ </w:t>
      </w:r>
      <w:r w:rsidRPr="00290A68">
        <w:rPr>
          <w:rFonts w:ascii="Times New Roman" w:hAnsi="Times New Roman" w:cs="Times New Roman"/>
          <w:sz w:val="16"/>
          <w:szCs w:val="16"/>
        </w:rPr>
        <w:t xml:space="preserve">- общая сумма иных межбюджетных трансфертов на текущее содержание автомобильных дорог местного значения на 2019 год, тыс.рублей. </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МДФ – сумма муниципального дорожного фонда на текущий финансовый год, тыс. рублей.</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Ув  - удельный вес затрат в сельских  поселениях Павловского муниципального района на текущее содержание автомобильных дорог местного значения, %.</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lang w:val="en-US"/>
        </w:rPr>
        <w:t>S</w:t>
      </w:r>
      <w:r w:rsidRPr="00290A68">
        <w:rPr>
          <w:rFonts w:ascii="Times New Roman" w:hAnsi="Times New Roman" w:cs="Times New Roman"/>
          <w:sz w:val="16"/>
          <w:szCs w:val="16"/>
        </w:rPr>
        <w:t xml:space="preserve"> </w:t>
      </w:r>
      <w:r w:rsidRPr="00290A68">
        <w:rPr>
          <w:rFonts w:ascii="Times New Roman" w:hAnsi="Times New Roman" w:cs="Times New Roman"/>
          <w:sz w:val="16"/>
          <w:szCs w:val="16"/>
          <w:vertAlign w:val="subscript"/>
        </w:rPr>
        <w:t xml:space="preserve">общ </w:t>
      </w:r>
      <w:r w:rsidRPr="00290A68">
        <w:rPr>
          <w:rFonts w:ascii="Times New Roman" w:hAnsi="Times New Roman" w:cs="Times New Roman"/>
          <w:sz w:val="16"/>
          <w:szCs w:val="16"/>
        </w:rPr>
        <w:t>= 17970,6 *34,41/100 = 6183,0 тыс. рублей</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 xml:space="preserve">2.2. Размер иных межбюджетных трансфертов на исполнение передаваемой  части полномочий по текущему содержанию </w:t>
      </w:r>
      <w:r w:rsidRPr="00290A68">
        <w:rPr>
          <w:rFonts w:ascii="Times New Roman" w:hAnsi="Times New Roman" w:cs="Times New Roman"/>
          <w:sz w:val="16"/>
          <w:szCs w:val="16"/>
        </w:rPr>
        <w:lastRenderedPageBreak/>
        <w:t>автомобильных дорог местного значения i –ому сельскому поселению определяется по формуле:</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lang w:val="en-US"/>
        </w:rPr>
        <w:t>Si</w:t>
      </w:r>
      <w:r w:rsidRPr="00290A68">
        <w:rPr>
          <w:rFonts w:ascii="Times New Roman" w:hAnsi="Times New Roman" w:cs="Times New Roman"/>
          <w:sz w:val="16"/>
          <w:szCs w:val="16"/>
        </w:rPr>
        <w:t xml:space="preserve"> = ( </w:t>
      </w:r>
      <m:oMath>
        <m:f>
          <m:fPr>
            <m:ctrlPr>
              <w:rPr>
                <w:rFonts w:ascii="Cambria Math" w:hAnsi="Cambria Math" w:cs="Times New Roman"/>
                <w:i/>
                <w:sz w:val="16"/>
                <w:szCs w:val="16"/>
                <w:lang w:val="en-US"/>
              </w:rPr>
            </m:ctrlPr>
          </m:fPr>
          <m:num>
            <m:r>
              <m:rPr>
                <m:sty m:val="p"/>
              </m:rPr>
              <w:rPr>
                <w:rFonts w:ascii="Cambria Math" w:hAnsi="Cambria Math" w:cs="Times New Roman"/>
                <w:sz w:val="16"/>
                <w:szCs w:val="16"/>
                <w:lang w:val="en-US"/>
              </w:rPr>
              <m:t>S</m:t>
            </m:r>
            <m:r>
              <m:rPr>
                <m:sty m:val="p"/>
              </m:rPr>
              <w:rPr>
                <w:rFonts w:ascii="Cambria Math" w:hAnsi="Cambria Math" w:cs="Times New Roman"/>
                <w:sz w:val="16"/>
                <w:szCs w:val="16"/>
              </w:rPr>
              <m:t xml:space="preserve"> </m:t>
            </m:r>
            <m:r>
              <m:rPr>
                <m:sty m:val="p"/>
              </m:rPr>
              <w:rPr>
                <w:rFonts w:ascii="Cambria Math" w:hAnsi="Cambria Math" w:cs="Times New Roman"/>
                <w:sz w:val="16"/>
                <w:szCs w:val="16"/>
                <w:vertAlign w:val="subscript"/>
              </w:rPr>
              <m:t>общ</m:t>
            </m:r>
          </m:num>
          <m:den>
            <m:r>
              <m:rPr>
                <m:sty m:val="p"/>
              </m:rPr>
              <w:rPr>
                <w:rFonts w:ascii="Cambria Math" w:hAnsi="Cambria Math" w:cs="Times New Roman"/>
                <w:sz w:val="16"/>
                <w:szCs w:val="16"/>
              </w:rPr>
              <m:t>П</m:t>
            </m:r>
            <m:r>
              <m:rPr>
                <m:sty m:val="p"/>
              </m:rPr>
              <w:rPr>
                <w:rFonts w:ascii="Cambria Math" w:hAnsi="Cambria Math" w:cs="Times New Roman"/>
                <w:sz w:val="16"/>
                <w:szCs w:val="16"/>
                <w:vertAlign w:val="subscript"/>
              </w:rPr>
              <m:t>об</m:t>
            </m:r>
          </m:den>
        </m:f>
      </m:oMath>
      <w:r w:rsidRPr="00290A68">
        <w:rPr>
          <w:rFonts w:ascii="Times New Roman" w:hAnsi="Times New Roman" w:cs="Times New Roman"/>
          <w:sz w:val="16"/>
          <w:szCs w:val="16"/>
        </w:rPr>
        <w:t>*П</w:t>
      </w:r>
      <w:r w:rsidRPr="00290A68">
        <w:rPr>
          <w:rFonts w:ascii="Times New Roman" w:hAnsi="Times New Roman" w:cs="Times New Roman"/>
          <w:sz w:val="16"/>
          <w:szCs w:val="16"/>
          <w:lang w:val="en-US"/>
        </w:rPr>
        <w:t>i</w:t>
      </w:r>
      <w:r w:rsidRPr="00290A68">
        <w:rPr>
          <w:rFonts w:ascii="Times New Roman" w:hAnsi="Times New Roman" w:cs="Times New Roman"/>
          <w:sz w:val="16"/>
          <w:szCs w:val="16"/>
        </w:rPr>
        <w:t xml:space="preserve">,), тыс. рублей, </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где:</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lang w:val="en-US"/>
        </w:rPr>
        <w:t>S</w:t>
      </w:r>
      <w:r w:rsidRPr="00290A68">
        <w:rPr>
          <w:rFonts w:ascii="Times New Roman" w:hAnsi="Times New Roman" w:cs="Times New Roman"/>
          <w:sz w:val="16"/>
          <w:szCs w:val="16"/>
        </w:rPr>
        <w:t xml:space="preserve"> </w:t>
      </w:r>
      <w:r w:rsidRPr="00290A68">
        <w:rPr>
          <w:rFonts w:ascii="Times New Roman" w:hAnsi="Times New Roman" w:cs="Times New Roman"/>
          <w:sz w:val="16"/>
          <w:szCs w:val="16"/>
          <w:vertAlign w:val="subscript"/>
        </w:rPr>
        <w:t>общ</w:t>
      </w:r>
      <w:r w:rsidRPr="00290A68">
        <w:rPr>
          <w:rFonts w:ascii="Times New Roman" w:hAnsi="Times New Roman" w:cs="Times New Roman"/>
          <w:sz w:val="16"/>
          <w:szCs w:val="16"/>
        </w:rPr>
        <w:t xml:space="preserve"> - общая сумма иных межбюджетных трансфертов на текущее содержание автомобильных дорог местного значения, тыс. рублей.</w:t>
      </w:r>
    </w:p>
    <w:p w:rsidR="004B6BB7" w:rsidRPr="00290A68" w:rsidRDefault="004B6BB7" w:rsidP="00290A68">
      <w:pPr>
        <w:pStyle w:val="afff2"/>
        <w:shd w:val="clear" w:color="auto" w:fill="FFFFFF"/>
        <w:tabs>
          <w:tab w:val="left" w:pos="709"/>
        </w:tabs>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 xml:space="preserve">П </w:t>
      </w:r>
      <w:r w:rsidRPr="00290A68">
        <w:rPr>
          <w:rFonts w:ascii="Times New Roman" w:hAnsi="Times New Roman" w:cs="Times New Roman"/>
          <w:sz w:val="16"/>
          <w:szCs w:val="16"/>
          <w:vertAlign w:val="subscript"/>
        </w:rPr>
        <w:t>об</w:t>
      </w:r>
      <w:r w:rsidRPr="00290A68">
        <w:rPr>
          <w:rFonts w:ascii="Times New Roman" w:hAnsi="Times New Roman" w:cs="Times New Roman"/>
          <w:sz w:val="16"/>
          <w:szCs w:val="16"/>
        </w:rPr>
        <w:t xml:space="preserve"> – протяжённость автомобильных дорог местного значения, находящихся в составе сельских поселений Павловского муниципального района по состоянию на 01 января предыдущего финансового года, внесенных в Единый государственный реестр автомобильных дорог (ЕГРАД) км.</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П</w:t>
      </w:r>
      <w:r w:rsidRPr="00290A68">
        <w:rPr>
          <w:rFonts w:ascii="Times New Roman" w:hAnsi="Times New Roman" w:cs="Times New Roman"/>
          <w:sz w:val="16"/>
          <w:szCs w:val="16"/>
          <w:lang w:val="en-US"/>
        </w:rPr>
        <w:t>i</w:t>
      </w:r>
      <w:r w:rsidRPr="00290A68">
        <w:rPr>
          <w:rFonts w:ascii="Times New Roman" w:hAnsi="Times New Roman" w:cs="Times New Roman"/>
          <w:sz w:val="16"/>
          <w:szCs w:val="16"/>
        </w:rPr>
        <w:t xml:space="preserve"> - протяжённость автомобильных дорог местного значения в границах населённых пунктов </w:t>
      </w:r>
      <w:r w:rsidRPr="00290A68">
        <w:rPr>
          <w:rFonts w:ascii="Times New Roman" w:hAnsi="Times New Roman" w:cs="Times New Roman"/>
          <w:sz w:val="16"/>
          <w:szCs w:val="16"/>
          <w:lang w:val="en-US"/>
        </w:rPr>
        <w:t>i</w:t>
      </w:r>
      <w:r w:rsidRPr="00290A68">
        <w:rPr>
          <w:rFonts w:ascii="Times New Roman" w:hAnsi="Times New Roman" w:cs="Times New Roman"/>
          <w:sz w:val="16"/>
          <w:szCs w:val="16"/>
        </w:rPr>
        <w:t>-ого сельского поселения, км.</w:t>
      </w: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p>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lang w:val="en-US"/>
        </w:rPr>
        <w:t>Si</w:t>
      </w:r>
      <w:r w:rsidRPr="00290A68">
        <w:rPr>
          <w:rFonts w:ascii="Times New Roman" w:hAnsi="Times New Roman" w:cs="Times New Roman"/>
          <w:sz w:val="16"/>
          <w:szCs w:val="16"/>
        </w:rPr>
        <w:t xml:space="preserve"> = (6183,0 тыс. рублей/427,273)* П</w:t>
      </w:r>
      <w:r w:rsidRPr="00290A68">
        <w:rPr>
          <w:rFonts w:ascii="Times New Roman" w:hAnsi="Times New Roman" w:cs="Times New Roman"/>
          <w:sz w:val="16"/>
          <w:szCs w:val="16"/>
          <w:lang w:val="en-US"/>
        </w:rPr>
        <w:t>i</w:t>
      </w:r>
      <w:r w:rsidRPr="00290A68">
        <w:rPr>
          <w:rFonts w:ascii="Times New Roman" w:hAnsi="Times New Roman" w:cs="Times New Roman"/>
          <w:sz w:val="16"/>
          <w:szCs w:val="16"/>
        </w:rPr>
        <w:t>, тыс.рублей.</w:t>
      </w:r>
    </w:p>
    <w:p w:rsidR="004B6BB7" w:rsidRPr="00290A68" w:rsidRDefault="004B6BB7" w:rsidP="00290A68">
      <w:pPr>
        <w:widowControl w:val="0"/>
        <w:shd w:val="clear" w:color="auto" w:fill="FFFFFF"/>
        <w:jc w:val="both"/>
        <w:textAlignment w:val="baseline"/>
        <w:rPr>
          <w:sz w:val="16"/>
          <w:szCs w:val="16"/>
        </w:rPr>
      </w:pPr>
    </w:p>
    <w:p w:rsidR="004B6BB7" w:rsidRPr="00290A68" w:rsidRDefault="004B6BB7" w:rsidP="00290A68">
      <w:pPr>
        <w:widowControl w:val="0"/>
        <w:shd w:val="clear" w:color="auto" w:fill="FFFFFF"/>
        <w:jc w:val="center"/>
        <w:textAlignment w:val="baseline"/>
        <w:rPr>
          <w:sz w:val="16"/>
          <w:szCs w:val="16"/>
        </w:rPr>
      </w:pPr>
      <w:r w:rsidRPr="00290A68">
        <w:rPr>
          <w:sz w:val="16"/>
          <w:szCs w:val="16"/>
        </w:rPr>
        <w:t>РАСХОДЫ</w:t>
      </w:r>
    </w:p>
    <w:p w:rsidR="004B6BB7" w:rsidRPr="00290A68" w:rsidRDefault="004B6BB7" w:rsidP="00290A68">
      <w:pPr>
        <w:widowControl w:val="0"/>
        <w:shd w:val="clear" w:color="auto" w:fill="FFFFFF"/>
        <w:jc w:val="center"/>
        <w:textAlignment w:val="baseline"/>
        <w:rPr>
          <w:sz w:val="16"/>
          <w:szCs w:val="16"/>
        </w:rPr>
      </w:pPr>
      <w:r w:rsidRPr="00290A68">
        <w:rPr>
          <w:sz w:val="16"/>
          <w:szCs w:val="16"/>
        </w:rPr>
        <w:t xml:space="preserve">бюджета Павловского муниципального района для осуществления </w:t>
      </w:r>
    </w:p>
    <w:p w:rsidR="004B6BB7" w:rsidRPr="00290A68" w:rsidRDefault="004B6BB7" w:rsidP="00290A68">
      <w:pPr>
        <w:widowControl w:val="0"/>
        <w:shd w:val="clear" w:color="auto" w:fill="FFFFFF"/>
        <w:jc w:val="center"/>
        <w:textAlignment w:val="baseline"/>
        <w:rPr>
          <w:sz w:val="16"/>
          <w:szCs w:val="16"/>
        </w:rPr>
      </w:pPr>
      <w:r w:rsidRPr="00290A68">
        <w:rPr>
          <w:sz w:val="16"/>
          <w:szCs w:val="16"/>
        </w:rPr>
        <w:t>передаваемой части полномочий сельским поселениям Павловского муниципального района по вопросам дорожной деятельности в отношении автомобильных дорог местного значения на 2019 год</w:t>
      </w:r>
    </w:p>
    <w:tbl>
      <w:tblPr>
        <w:tblStyle w:val="af3"/>
        <w:tblW w:w="5000" w:type="pct"/>
        <w:tblLook w:val="04A0" w:firstRow="1" w:lastRow="0" w:firstColumn="1" w:lastColumn="0" w:noHBand="0" w:noVBand="1"/>
      </w:tblPr>
      <w:tblGrid>
        <w:gridCol w:w="386"/>
        <w:gridCol w:w="1166"/>
        <w:gridCol w:w="1221"/>
        <w:gridCol w:w="1827"/>
      </w:tblGrid>
      <w:tr w:rsidR="004B6BB7" w:rsidRPr="00290A68" w:rsidTr="00777352">
        <w:tc>
          <w:tcPr>
            <w:tcW w:w="0" w:type="auto"/>
          </w:tcPr>
          <w:p w:rsidR="004B6BB7" w:rsidRPr="00290A68" w:rsidRDefault="004B6BB7" w:rsidP="00290A68">
            <w:pPr>
              <w:widowControl w:val="0"/>
              <w:jc w:val="center"/>
              <w:rPr>
                <w:sz w:val="12"/>
                <w:szCs w:val="12"/>
              </w:rPr>
            </w:pPr>
            <w:r w:rsidRPr="00290A68">
              <w:rPr>
                <w:sz w:val="12"/>
                <w:szCs w:val="12"/>
              </w:rPr>
              <w:t>№ п/п</w:t>
            </w:r>
          </w:p>
        </w:tc>
        <w:tc>
          <w:tcPr>
            <w:tcW w:w="0" w:type="auto"/>
          </w:tcPr>
          <w:p w:rsidR="004B6BB7" w:rsidRPr="00290A68" w:rsidRDefault="004B6BB7" w:rsidP="00290A68">
            <w:pPr>
              <w:widowControl w:val="0"/>
              <w:jc w:val="center"/>
              <w:rPr>
                <w:sz w:val="12"/>
                <w:szCs w:val="12"/>
              </w:rPr>
            </w:pPr>
            <w:r w:rsidRPr="00290A68">
              <w:rPr>
                <w:sz w:val="12"/>
                <w:szCs w:val="12"/>
              </w:rPr>
              <w:t>Наименование сельского поселения</w:t>
            </w:r>
          </w:p>
        </w:tc>
        <w:tc>
          <w:tcPr>
            <w:tcW w:w="0" w:type="auto"/>
          </w:tcPr>
          <w:p w:rsidR="004B6BB7" w:rsidRPr="00290A68" w:rsidRDefault="004B6BB7" w:rsidP="00290A68">
            <w:pPr>
              <w:widowControl w:val="0"/>
              <w:jc w:val="center"/>
              <w:rPr>
                <w:sz w:val="12"/>
                <w:szCs w:val="12"/>
              </w:rPr>
            </w:pPr>
            <w:r w:rsidRPr="00290A68">
              <w:rPr>
                <w:sz w:val="12"/>
                <w:szCs w:val="12"/>
              </w:rPr>
              <w:t>Протяжённость автомобильных дорог местного значения на 01.09.2018 года, км</w:t>
            </w:r>
          </w:p>
        </w:tc>
        <w:tc>
          <w:tcPr>
            <w:tcW w:w="0" w:type="auto"/>
          </w:tcPr>
          <w:p w:rsidR="004B6BB7" w:rsidRPr="00290A68" w:rsidRDefault="004B6BB7" w:rsidP="00290A68">
            <w:pPr>
              <w:widowControl w:val="0"/>
              <w:jc w:val="center"/>
              <w:rPr>
                <w:sz w:val="12"/>
                <w:szCs w:val="12"/>
              </w:rPr>
            </w:pPr>
            <w:r w:rsidRPr="00290A68">
              <w:rPr>
                <w:sz w:val="12"/>
                <w:szCs w:val="12"/>
              </w:rPr>
              <w:t>Сумма иных межбюджетных трансфертов из бюджета Павловского муниципального района бюджетам сельских поселений для текущего содержания автомобильных дорог местного значения в границах населённых пунктов сельских поселений, тыс.рублей</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1</w:t>
            </w:r>
          </w:p>
        </w:tc>
        <w:tc>
          <w:tcPr>
            <w:tcW w:w="0" w:type="auto"/>
          </w:tcPr>
          <w:p w:rsidR="004B6BB7" w:rsidRPr="00290A68" w:rsidRDefault="004B6BB7" w:rsidP="00290A68">
            <w:pPr>
              <w:widowControl w:val="0"/>
              <w:jc w:val="both"/>
              <w:rPr>
                <w:sz w:val="12"/>
                <w:szCs w:val="12"/>
              </w:rPr>
            </w:pPr>
            <w:r w:rsidRPr="00290A68">
              <w:rPr>
                <w:sz w:val="12"/>
                <w:szCs w:val="12"/>
              </w:rPr>
              <w:t>Александро-Донское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38,4</w:t>
            </w:r>
          </w:p>
        </w:tc>
        <w:tc>
          <w:tcPr>
            <w:tcW w:w="0" w:type="auto"/>
            <w:vAlign w:val="center"/>
          </w:tcPr>
          <w:p w:rsidR="004B6BB7" w:rsidRPr="00290A68" w:rsidRDefault="004B6BB7" w:rsidP="00290A68">
            <w:pPr>
              <w:widowControl w:val="0"/>
              <w:jc w:val="center"/>
              <w:rPr>
                <w:sz w:val="12"/>
                <w:szCs w:val="12"/>
              </w:rPr>
            </w:pPr>
            <w:r w:rsidRPr="00290A68">
              <w:rPr>
                <w:sz w:val="12"/>
                <w:szCs w:val="12"/>
              </w:rPr>
              <w:t>556</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2</w:t>
            </w:r>
          </w:p>
        </w:tc>
        <w:tc>
          <w:tcPr>
            <w:tcW w:w="0" w:type="auto"/>
          </w:tcPr>
          <w:p w:rsidR="004B6BB7" w:rsidRPr="00290A68" w:rsidRDefault="004B6BB7" w:rsidP="00290A68">
            <w:pPr>
              <w:widowControl w:val="0"/>
              <w:jc w:val="both"/>
              <w:rPr>
                <w:sz w:val="12"/>
                <w:szCs w:val="12"/>
              </w:rPr>
            </w:pPr>
            <w:r w:rsidRPr="00290A68">
              <w:rPr>
                <w:sz w:val="12"/>
                <w:szCs w:val="12"/>
              </w:rPr>
              <w:t>Александровское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27,0</w:t>
            </w:r>
          </w:p>
        </w:tc>
        <w:tc>
          <w:tcPr>
            <w:tcW w:w="0" w:type="auto"/>
            <w:vAlign w:val="center"/>
          </w:tcPr>
          <w:p w:rsidR="004B6BB7" w:rsidRPr="00290A68" w:rsidRDefault="004B6BB7" w:rsidP="00290A68">
            <w:pPr>
              <w:widowControl w:val="0"/>
              <w:jc w:val="center"/>
              <w:rPr>
                <w:sz w:val="12"/>
                <w:szCs w:val="12"/>
              </w:rPr>
            </w:pPr>
            <w:r w:rsidRPr="00290A68">
              <w:rPr>
                <w:sz w:val="12"/>
                <w:szCs w:val="12"/>
              </w:rPr>
              <w:t>391</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3</w:t>
            </w:r>
          </w:p>
        </w:tc>
        <w:tc>
          <w:tcPr>
            <w:tcW w:w="0" w:type="auto"/>
          </w:tcPr>
          <w:p w:rsidR="004B6BB7" w:rsidRPr="00290A68" w:rsidRDefault="004B6BB7" w:rsidP="00290A68">
            <w:pPr>
              <w:widowControl w:val="0"/>
              <w:jc w:val="both"/>
              <w:rPr>
                <w:sz w:val="12"/>
                <w:szCs w:val="12"/>
              </w:rPr>
            </w:pPr>
            <w:r w:rsidRPr="00290A68">
              <w:rPr>
                <w:sz w:val="12"/>
                <w:szCs w:val="12"/>
              </w:rPr>
              <w:t>Воронцовское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42,63</w:t>
            </w:r>
          </w:p>
        </w:tc>
        <w:tc>
          <w:tcPr>
            <w:tcW w:w="0" w:type="auto"/>
            <w:vAlign w:val="center"/>
          </w:tcPr>
          <w:p w:rsidR="004B6BB7" w:rsidRPr="00290A68" w:rsidRDefault="004B6BB7" w:rsidP="00290A68">
            <w:pPr>
              <w:widowControl w:val="0"/>
              <w:jc w:val="center"/>
              <w:rPr>
                <w:sz w:val="12"/>
                <w:szCs w:val="12"/>
              </w:rPr>
            </w:pPr>
            <w:r w:rsidRPr="00290A68">
              <w:rPr>
                <w:sz w:val="12"/>
                <w:szCs w:val="12"/>
              </w:rPr>
              <w:t>617</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4</w:t>
            </w:r>
          </w:p>
        </w:tc>
        <w:tc>
          <w:tcPr>
            <w:tcW w:w="0" w:type="auto"/>
          </w:tcPr>
          <w:p w:rsidR="004B6BB7" w:rsidRPr="00290A68" w:rsidRDefault="004B6BB7" w:rsidP="00290A68">
            <w:pPr>
              <w:widowControl w:val="0"/>
              <w:jc w:val="both"/>
              <w:rPr>
                <w:sz w:val="12"/>
                <w:szCs w:val="12"/>
              </w:rPr>
            </w:pPr>
            <w:r w:rsidRPr="00290A68">
              <w:rPr>
                <w:sz w:val="12"/>
                <w:szCs w:val="12"/>
              </w:rPr>
              <w:t>Гаврильское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16,95</w:t>
            </w:r>
          </w:p>
        </w:tc>
        <w:tc>
          <w:tcPr>
            <w:tcW w:w="0" w:type="auto"/>
            <w:vAlign w:val="center"/>
          </w:tcPr>
          <w:p w:rsidR="004B6BB7" w:rsidRPr="00290A68" w:rsidRDefault="004B6BB7" w:rsidP="00290A68">
            <w:pPr>
              <w:widowControl w:val="0"/>
              <w:jc w:val="center"/>
              <w:rPr>
                <w:sz w:val="12"/>
                <w:szCs w:val="12"/>
              </w:rPr>
            </w:pPr>
            <w:r w:rsidRPr="00290A68">
              <w:rPr>
                <w:sz w:val="12"/>
                <w:szCs w:val="12"/>
              </w:rPr>
              <w:t>245</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5</w:t>
            </w:r>
          </w:p>
        </w:tc>
        <w:tc>
          <w:tcPr>
            <w:tcW w:w="0" w:type="auto"/>
          </w:tcPr>
          <w:p w:rsidR="004B6BB7" w:rsidRPr="00290A68" w:rsidRDefault="004B6BB7" w:rsidP="00290A68">
            <w:pPr>
              <w:widowControl w:val="0"/>
              <w:jc w:val="both"/>
              <w:rPr>
                <w:sz w:val="12"/>
                <w:szCs w:val="12"/>
              </w:rPr>
            </w:pPr>
            <w:r w:rsidRPr="00290A68">
              <w:rPr>
                <w:sz w:val="12"/>
                <w:szCs w:val="12"/>
              </w:rPr>
              <w:t>Елизаветовское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21,55</w:t>
            </w:r>
          </w:p>
        </w:tc>
        <w:tc>
          <w:tcPr>
            <w:tcW w:w="0" w:type="auto"/>
            <w:vAlign w:val="center"/>
          </w:tcPr>
          <w:p w:rsidR="004B6BB7" w:rsidRPr="00290A68" w:rsidRDefault="004B6BB7" w:rsidP="00290A68">
            <w:pPr>
              <w:widowControl w:val="0"/>
              <w:jc w:val="center"/>
              <w:rPr>
                <w:sz w:val="12"/>
                <w:szCs w:val="12"/>
              </w:rPr>
            </w:pPr>
            <w:r w:rsidRPr="00290A68">
              <w:rPr>
                <w:sz w:val="12"/>
                <w:szCs w:val="12"/>
              </w:rPr>
              <w:t>312</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6</w:t>
            </w:r>
          </w:p>
        </w:tc>
        <w:tc>
          <w:tcPr>
            <w:tcW w:w="0" w:type="auto"/>
          </w:tcPr>
          <w:p w:rsidR="004B6BB7" w:rsidRPr="00290A68" w:rsidRDefault="004B6BB7" w:rsidP="00290A68">
            <w:pPr>
              <w:widowControl w:val="0"/>
              <w:jc w:val="both"/>
              <w:rPr>
                <w:sz w:val="12"/>
                <w:szCs w:val="12"/>
              </w:rPr>
            </w:pPr>
            <w:r w:rsidRPr="00290A68">
              <w:rPr>
                <w:sz w:val="12"/>
                <w:szCs w:val="12"/>
              </w:rPr>
              <w:t>Ерышевское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23,45</w:t>
            </w:r>
          </w:p>
        </w:tc>
        <w:tc>
          <w:tcPr>
            <w:tcW w:w="0" w:type="auto"/>
            <w:vAlign w:val="center"/>
          </w:tcPr>
          <w:p w:rsidR="004B6BB7" w:rsidRPr="00290A68" w:rsidRDefault="004B6BB7" w:rsidP="00290A68">
            <w:pPr>
              <w:widowControl w:val="0"/>
              <w:jc w:val="center"/>
              <w:rPr>
                <w:sz w:val="12"/>
                <w:szCs w:val="12"/>
              </w:rPr>
            </w:pPr>
            <w:r w:rsidRPr="00290A68">
              <w:rPr>
                <w:sz w:val="12"/>
                <w:szCs w:val="12"/>
              </w:rPr>
              <w:t>339</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7</w:t>
            </w:r>
          </w:p>
        </w:tc>
        <w:tc>
          <w:tcPr>
            <w:tcW w:w="0" w:type="auto"/>
          </w:tcPr>
          <w:p w:rsidR="004B6BB7" w:rsidRPr="00290A68" w:rsidRDefault="004B6BB7" w:rsidP="00290A68">
            <w:pPr>
              <w:widowControl w:val="0"/>
              <w:jc w:val="both"/>
              <w:rPr>
                <w:sz w:val="12"/>
                <w:szCs w:val="12"/>
              </w:rPr>
            </w:pPr>
            <w:r w:rsidRPr="00290A68">
              <w:rPr>
                <w:sz w:val="12"/>
                <w:szCs w:val="12"/>
              </w:rPr>
              <w:t>Казинское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23,572</w:t>
            </w:r>
          </w:p>
        </w:tc>
        <w:tc>
          <w:tcPr>
            <w:tcW w:w="0" w:type="auto"/>
            <w:vAlign w:val="center"/>
          </w:tcPr>
          <w:p w:rsidR="004B6BB7" w:rsidRPr="00290A68" w:rsidRDefault="004B6BB7" w:rsidP="00290A68">
            <w:pPr>
              <w:widowControl w:val="0"/>
              <w:jc w:val="center"/>
              <w:rPr>
                <w:sz w:val="12"/>
                <w:szCs w:val="12"/>
              </w:rPr>
            </w:pPr>
            <w:r w:rsidRPr="00290A68">
              <w:rPr>
                <w:sz w:val="12"/>
                <w:szCs w:val="12"/>
              </w:rPr>
              <w:t>341</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8</w:t>
            </w:r>
          </w:p>
        </w:tc>
        <w:tc>
          <w:tcPr>
            <w:tcW w:w="0" w:type="auto"/>
          </w:tcPr>
          <w:p w:rsidR="004B6BB7" w:rsidRPr="00290A68" w:rsidRDefault="004B6BB7" w:rsidP="00290A68">
            <w:pPr>
              <w:widowControl w:val="0"/>
              <w:jc w:val="both"/>
              <w:rPr>
                <w:sz w:val="12"/>
                <w:szCs w:val="12"/>
              </w:rPr>
            </w:pPr>
            <w:r w:rsidRPr="00290A68">
              <w:rPr>
                <w:sz w:val="12"/>
                <w:szCs w:val="12"/>
              </w:rPr>
              <w:t>Красное</w:t>
            </w:r>
          </w:p>
        </w:tc>
        <w:tc>
          <w:tcPr>
            <w:tcW w:w="0" w:type="auto"/>
            <w:vAlign w:val="center"/>
          </w:tcPr>
          <w:p w:rsidR="004B6BB7" w:rsidRPr="00290A68" w:rsidRDefault="004B6BB7" w:rsidP="00290A68">
            <w:pPr>
              <w:widowControl w:val="0"/>
              <w:jc w:val="center"/>
              <w:rPr>
                <w:sz w:val="12"/>
                <w:szCs w:val="12"/>
              </w:rPr>
            </w:pPr>
            <w:r w:rsidRPr="00290A68">
              <w:rPr>
                <w:sz w:val="12"/>
                <w:szCs w:val="12"/>
              </w:rPr>
              <w:t>20,701</w:t>
            </w:r>
          </w:p>
        </w:tc>
        <w:tc>
          <w:tcPr>
            <w:tcW w:w="0" w:type="auto"/>
            <w:vAlign w:val="center"/>
          </w:tcPr>
          <w:p w:rsidR="004B6BB7" w:rsidRPr="00290A68" w:rsidRDefault="004B6BB7" w:rsidP="00290A68">
            <w:pPr>
              <w:widowControl w:val="0"/>
              <w:jc w:val="center"/>
              <w:rPr>
                <w:sz w:val="12"/>
                <w:szCs w:val="12"/>
              </w:rPr>
            </w:pPr>
            <w:r w:rsidRPr="00290A68">
              <w:rPr>
                <w:sz w:val="12"/>
                <w:szCs w:val="12"/>
              </w:rPr>
              <w:t>300</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9</w:t>
            </w:r>
          </w:p>
        </w:tc>
        <w:tc>
          <w:tcPr>
            <w:tcW w:w="0" w:type="auto"/>
          </w:tcPr>
          <w:p w:rsidR="004B6BB7" w:rsidRPr="00290A68" w:rsidRDefault="004B6BB7" w:rsidP="00290A68">
            <w:pPr>
              <w:widowControl w:val="0"/>
              <w:jc w:val="both"/>
              <w:rPr>
                <w:sz w:val="12"/>
                <w:szCs w:val="12"/>
              </w:rPr>
            </w:pPr>
            <w:r w:rsidRPr="00290A68">
              <w:rPr>
                <w:sz w:val="12"/>
                <w:szCs w:val="12"/>
              </w:rPr>
              <w:t>Ливенское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26,9</w:t>
            </w:r>
          </w:p>
        </w:tc>
        <w:tc>
          <w:tcPr>
            <w:tcW w:w="0" w:type="auto"/>
            <w:vAlign w:val="center"/>
          </w:tcPr>
          <w:p w:rsidR="004B6BB7" w:rsidRPr="00290A68" w:rsidRDefault="004B6BB7" w:rsidP="00290A68">
            <w:pPr>
              <w:widowControl w:val="0"/>
              <w:jc w:val="center"/>
              <w:rPr>
                <w:sz w:val="12"/>
                <w:szCs w:val="12"/>
              </w:rPr>
            </w:pPr>
            <w:r w:rsidRPr="00290A68">
              <w:rPr>
                <w:sz w:val="12"/>
                <w:szCs w:val="12"/>
              </w:rPr>
              <w:t>389</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10</w:t>
            </w:r>
          </w:p>
        </w:tc>
        <w:tc>
          <w:tcPr>
            <w:tcW w:w="0" w:type="auto"/>
          </w:tcPr>
          <w:p w:rsidR="004B6BB7" w:rsidRPr="00290A68" w:rsidRDefault="004B6BB7" w:rsidP="00290A68">
            <w:pPr>
              <w:widowControl w:val="0"/>
              <w:jc w:val="both"/>
              <w:rPr>
                <w:sz w:val="12"/>
                <w:szCs w:val="12"/>
              </w:rPr>
            </w:pPr>
            <w:r w:rsidRPr="00290A68">
              <w:rPr>
                <w:sz w:val="12"/>
                <w:szCs w:val="12"/>
              </w:rPr>
              <w:t>Лосевское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42,52</w:t>
            </w:r>
          </w:p>
        </w:tc>
        <w:tc>
          <w:tcPr>
            <w:tcW w:w="0" w:type="auto"/>
            <w:vAlign w:val="center"/>
          </w:tcPr>
          <w:p w:rsidR="004B6BB7" w:rsidRPr="00290A68" w:rsidRDefault="004B6BB7" w:rsidP="00290A68">
            <w:pPr>
              <w:widowControl w:val="0"/>
              <w:jc w:val="center"/>
              <w:rPr>
                <w:sz w:val="12"/>
                <w:szCs w:val="12"/>
              </w:rPr>
            </w:pPr>
            <w:r w:rsidRPr="00290A68">
              <w:rPr>
                <w:sz w:val="12"/>
                <w:szCs w:val="12"/>
              </w:rPr>
              <w:t>615</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11</w:t>
            </w:r>
          </w:p>
        </w:tc>
        <w:tc>
          <w:tcPr>
            <w:tcW w:w="0" w:type="auto"/>
          </w:tcPr>
          <w:p w:rsidR="004B6BB7" w:rsidRPr="00290A68" w:rsidRDefault="004B6BB7" w:rsidP="00290A68">
            <w:pPr>
              <w:widowControl w:val="0"/>
              <w:jc w:val="both"/>
              <w:rPr>
                <w:sz w:val="12"/>
                <w:szCs w:val="12"/>
              </w:rPr>
            </w:pPr>
            <w:r w:rsidRPr="00290A68">
              <w:rPr>
                <w:sz w:val="12"/>
                <w:szCs w:val="12"/>
              </w:rPr>
              <w:t>Песковское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42,5</w:t>
            </w:r>
          </w:p>
        </w:tc>
        <w:tc>
          <w:tcPr>
            <w:tcW w:w="0" w:type="auto"/>
            <w:vAlign w:val="center"/>
          </w:tcPr>
          <w:p w:rsidR="004B6BB7" w:rsidRPr="00290A68" w:rsidRDefault="004B6BB7" w:rsidP="00290A68">
            <w:pPr>
              <w:widowControl w:val="0"/>
              <w:jc w:val="center"/>
              <w:rPr>
                <w:sz w:val="12"/>
                <w:szCs w:val="12"/>
              </w:rPr>
            </w:pPr>
            <w:r w:rsidRPr="00290A68">
              <w:rPr>
                <w:sz w:val="12"/>
                <w:szCs w:val="12"/>
              </w:rPr>
              <w:t>615</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12</w:t>
            </w:r>
          </w:p>
        </w:tc>
        <w:tc>
          <w:tcPr>
            <w:tcW w:w="0" w:type="auto"/>
          </w:tcPr>
          <w:p w:rsidR="004B6BB7" w:rsidRPr="00290A68" w:rsidRDefault="004B6BB7" w:rsidP="00290A68">
            <w:pPr>
              <w:widowControl w:val="0"/>
              <w:jc w:val="both"/>
              <w:rPr>
                <w:sz w:val="12"/>
                <w:szCs w:val="12"/>
              </w:rPr>
            </w:pPr>
            <w:r w:rsidRPr="00290A68">
              <w:rPr>
                <w:sz w:val="12"/>
                <w:szCs w:val="12"/>
              </w:rPr>
              <w:t>Петровское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47,732</w:t>
            </w:r>
          </w:p>
        </w:tc>
        <w:tc>
          <w:tcPr>
            <w:tcW w:w="0" w:type="auto"/>
            <w:vAlign w:val="center"/>
          </w:tcPr>
          <w:p w:rsidR="004B6BB7" w:rsidRPr="00290A68" w:rsidRDefault="004B6BB7" w:rsidP="00290A68">
            <w:pPr>
              <w:widowControl w:val="0"/>
              <w:jc w:val="center"/>
              <w:rPr>
                <w:sz w:val="12"/>
                <w:szCs w:val="12"/>
              </w:rPr>
            </w:pPr>
            <w:r w:rsidRPr="00290A68">
              <w:rPr>
                <w:sz w:val="12"/>
                <w:szCs w:val="12"/>
              </w:rPr>
              <w:t>691</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13</w:t>
            </w:r>
          </w:p>
        </w:tc>
        <w:tc>
          <w:tcPr>
            <w:tcW w:w="0" w:type="auto"/>
          </w:tcPr>
          <w:p w:rsidR="004B6BB7" w:rsidRPr="00290A68" w:rsidRDefault="004B6BB7" w:rsidP="00290A68">
            <w:pPr>
              <w:widowControl w:val="0"/>
              <w:jc w:val="both"/>
              <w:rPr>
                <w:sz w:val="12"/>
                <w:szCs w:val="12"/>
              </w:rPr>
            </w:pPr>
            <w:r w:rsidRPr="00290A68">
              <w:rPr>
                <w:sz w:val="12"/>
                <w:szCs w:val="12"/>
              </w:rPr>
              <w:t>Покровское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20,875</w:t>
            </w:r>
          </w:p>
        </w:tc>
        <w:tc>
          <w:tcPr>
            <w:tcW w:w="0" w:type="auto"/>
            <w:vAlign w:val="center"/>
          </w:tcPr>
          <w:p w:rsidR="004B6BB7" w:rsidRPr="00290A68" w:rsidRDefault="004B6BB7" w:rsidP="00290A68">
            <w:pPr>
              <w:widowControl w:val="0"/>
              <w:jc w:val="center"/>
              <w:rPr>
                <w:sz w:val="12"/>
                <w:szCs w:val="12"/>
              </w:rPr>
            </w:pPr>
            <w:r w:rsidRPr="00290A68">
              <w:rPr>
                <w:sz w:val="12"/>
                <w:szCs w:val="12"/>
              </w:rPr>
              <w:t>302</w:t>
            </w:r>
          </w:p>
        </w:tc>
      </w:tr>
      <w:tr w:rsidR="004B6BB7" w:rsidRPr="00290A68" w:rsidTr="00777352">
        <w:tc>
          <w:tcPr>
            <w:tcW w:w="0" w:type="auto"/>
          </w:tcPr>
          <w:p w:rsidR="004B6BB7" w:rsidRPr="00290A68" w:rsidRDefault="004B6BB7" w:rsidP="00290A68">
            <w:pPr>
              <w:widowControl w:val="0"/>
              <w:jc w:val="both"/>
              <w:rPr>
                <w:sz w:val="12"/>
                <w:szCs w:val="12"/>
              </w:rPr>
            </w:pPr>
            <w:r w:rsidRPr="00290A68">
              <w:rPr>
                <w:sz w:val="12"/>
                <w:szCs w:val="12"/>
              </w:rPr>
              <w:t>14</w:t>
            </w:r>
          </w:p>
        </w:tc>
        <w:tc>
          <w:tcPr>
            <w:tcW w:w="0" w:type="auto"/>
          </w:tcPr>
          <w:p w:rsidR="004B6BB7" w:rsidRPr="00290A68" w:rsidRDefault="004B6BB7" w:rsidP="00290A68">
            <w:pPr>
              <w:widowControl w:val="0"/>
              <w:jc w:val="both"/>
              <w:rPr>
                <w:sz w:val="12"/>
                <w:szCs w:val="12"/>
              </w:rPr>
            </w:pPr>
            <w:r w:rsidRPr="00290A68">
              <w:rPr>
                <w:sz w:val="12"/>
                <w:szCs w:val="12"/>
              </w:rPr>
              <w:t>Русско-Буйловское</w:t>
            </w:r>
          </w:p>
        </w:tc>
        <w:tc>
          <w:tcPr>
            <w:tcW w:w="0" w:type="auto"/>
            <w:vAlign w:val="center"/>
          </w:tcPr>
          <w:p w:rsidR="004B6BB7" w:rsidRPr="00290A68" w:rsidRDefault="004B6BB7" w:rsidP="00290A68">
            <w:pPr>
              <w:widowControl w:val="0"/>
              <w:jc w:val="center"/>
              <w:rPr>
                <w:sz w:val="12"/>
                <w:szCs w:val="12"/>
              </w:rPr>
            </w:pPr>
            <w:r w:rsidRPr="00290A68">
              <w:rPr>
                <w:sz w:val="12"/>
                <w:szCs w:val="12"/>
              </w:rPr>
              <w:t>32,493</w:t>
            </w:r>
          </w:p>
        </w:tc>
        <w:tc>
          <w:tcPr>
            <w:tcW w:w="0" w:type="auto"/>
            <w:vAlign w:val="center"/>
          </w:tcPr>
          <w:p w:rsidR="004B6BB7" w:rsidRPr="00290A68" w:rsidRDefault="004B6BB7" w:rsidP="00290A68">
            <w:pPr>
              <w:widowControl w:val="0"/>
              <w:jc w:val="center"/>
              <w:rPr>
                <w:sz w:val="12"/>
                <w:szCs w:val="12"/>
              </w:rPr>
            </w:pPr>
            <w:r w:rsidRPr="00290A68">
              <w:rPr>
                <w:sz w:val="12"/>
                <w:szCs w:val="12"/>
              </w:rPr>
              <w:t>470</w:t>
            </w:r>
          </w:p>
        </w:tc>
      </w:tr>
      <w:tr w:rsidR="004B6BB7" w:rsidRPr="00290A68" w:rsidTr="00777352">
        <w:tc>
          <w:tcPr>
            <w:tcW w:w="0" w:type="auto"/>
          </w:tcPr>
          <w:p w:rsidR="004B6BB7" w:rsidRPr="00290A68" w:rsidRDefault="004B6BB7" w:rsidP="00290A68">
            <w:pPr>
              <w:widowControl w:val="0"/>
              <w:jc w:val="both"/>
              <w:rPr>
                <w:b/>
                <w:sz w:val="12"/>
                <w:szCs w:val="12"/>
              </w:rPr>
            </w:pPr>
          </w:p>
        </w:tc>
        <w:tc>
          <w:tcPr>
            <w:tcW w:w="0" w:type="auto"/>
          </w:tcPr>
          <w:p w:rsidR="004B6BB7" w:rsidRPr="00290A68" w:rsidRDefault="004B6BB7" w:rsidP="00290A68">
            <w:pPr>
              <w:widowControl w:val="0"/>
              <w:jc w:val="both"/>
              <w:rPr>
                <w:b/>
                <w:sz w:val="12"/>
                <w:szCs w:val="12"/>
              </w:rPr>
            </w:pPr>
            <w:r w:rsidRPr="00290A68">
              <w:rPr>
                <w:b/>
                <w:sz w:val="12"/>
                <w:szCs w:val="12"/>
              </w:rPr>
              <w:t>Итого:</w:t>
            </w:r>
          </w:p>
        </w:tc>
        <w:tc>
          <w:tcPr>
            <w:tcW w:w="0" w:type="auto"/>
            <w:vAlign w:val="center"/>
          </w:tcPr>
          <w:p w:rsidR="004B6BB7" w:rsidRPr="00290A68" w:rsidRDefault="004B6BB7" w:rsidP="00290A68">
            <w:pPr>
              <w:widowControl w:val="0"/>
              <w:jc w:val="center"/>
              <w:rPr>
                <w:b/>
                <w:sz w:val="12"/>
                <w:szCs w:val="12"/>
              </w:rPr>
            </w:pPr>
            <w:r w:rsidRPr="00290A68">
              <w:rPr>
                <w:b/>
                <w:sz w:val="12"/>
                <w:szCs w:val="12"/>
              </w:rPr>
              <w:t>427,273</w:t>
            </w:r>
          </w:p>
        </w:tc>
        <w:tc>
          <w:tcPr>
            <w:tcW w:w="0" w:type="auto"/>
            <w:vAlign w:val="center"/>
          </w:tcPr>
          <w:p w:rsidR="004B6BB7" w:rsidRPr="00290A68" w:rsidRDefault="004B6BB7" w:rsidP="00290A68">
            <w:pPr>
              <w:widowControl w:val="0"/>
              <w:jc w:val="center"/>
              <w:rPr>
                <w:b/>
                <w:bCs/>
                <w:sz w:val="12"/>
                <w:szCs w:val="12"/>
              </w:rPr>
            </w:pPr>
            <w:r w:rsidRPr="00290A68">
              <w:rPr>
                <w:b/>
                <w:bCs/>
                <w:sz w:val="12"/>
                <w:szCs w:val="12"/>
              </w:rPr>
              <w:t>6183</w:t>
            </w:r>
          </w:p>
        </w:tc>
      </w:tr>
    </w:tbl>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p>
    <w:p w:rsidR="004B6BB7" w:rsidRPr="00290A68" w:rsidRDefault="004B6BB7" w:rsidP="00290A68">
      <w:pPr>
        <w:widowControl w:val="0"/>
        <w:shd w:val="clear" w:color="auto" w:fill="FFFFFF"/>
        <w:jc w:val="both"/>
        <w:textAlignment w:val="baseline"/>
        <w:rPr>
          <w:sz w:val="16"/>
          <w:szCs w:val="16"/>
        </w:rPr>
      </w:pPr>
      <w:r w:rsidRPr="00290A68">
        <w:rPr>
          <w:sz w:val="16"/>
          <w:szCs w:val="16"/>
        </w:rPr>
        <w:t>2.3. Общая сумма межбюджетных трансфертов не может превышать объем средств на эти цели, утвержденных решением о бюджете Павловского муниципального района на очередной финансовый год.</w:t>
      </w: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r w:rsidRPr="00290A68">
        <w:rPr>
          <w:sz w:val="16"/>
          <w:szCs w:val="16"/>
        </w:rPr>
        <w:t xml:space="preserve">Глава Павловского муниципального района                          </w:t>
      </w:r>
    </w:p>
    <w:p w:rsidR="004B6BB7" w:rsidRPr="00290A68" w:rsidRDefault="004B6BB7" w:rsidP="00290A68">
      <w:pPr>
        <w:widowControl w:val="0"/>
        <w:jc w:val="right"/>
        <w:rPr>
          <w:sz w:val="16"/>
          <w:szCs w:val="16"/>
        </w:rPr>
      </w:pPr>
      <w:r w:rsidRPr="00290A68">
        <w:rPr>
          <w:sz w:val="16"/>
          <w:szCs w:val="16"/>
        </w:rPr>
        <w:t xml:space="preserve">                 М.Н. Янцов</w:t>
      </w: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r w:rsidRPr="00290A68">
        <w:rPr>
          <w:sz w:val="16"/>
          <w:szCs w:val="16"/>
        </w:rPr>
        <w:t>Председатель Совета народных депутатов</w:t>
      </w:r>
    </w:p>
    <w:p w:rsidR="004B6BB7" w:rsidRPr="00290A68" w:rsidRDefault="004B6BB7" w:rsidP="00290A68">
      <w:pPr>
        <w:widowControl w:val="0"/>
        <w:jc w:val="both"/>
        <w:rPr>
          <w:sz w:val="16"/>
          <w:szCs w:val="16"/>
        </w:rPr>
      </w:pPr>
      <w:r w:rsidRPr="00290A68">
        <w:rPr>
          <w:sz w:val="16"/>
          <w:szCs w:val="16"/>
        </w:rPr>
        <w:t xml:space="preserve">Павловского муниципального района                          </w:t>
      </w:r>
    </w:p>
    <w:p w:rsidR="004B6BB7" w:rsidRPr="00290A68" w:rsidRDefault="004B6BB7" w:rsidP="00290A68">
      <w:pPr>
        <w:widowControl w:val="0"/>
        <w:jc w:val="right"/>
        <w:rPr>
          <w:sz w:val="16"/>
          <w:szCs w:val="16"/>
        </w:rPr>
      </w:pPr>
      <w:r w:rsidRPr="00290A68">
        <w:rPr>
          <w:sz w:val="16"/>
          <w:szCs w:val="16"/>
        </w:rPr>
        <w:t xml:space="preserve">                            А.И. Корнилов</w:t>
      </w:r>
    </w:p>
    <w:p w:rsidR="004B6BB7" w:rsidRPr="00290A68" w:rsidRDefault="004B6BB7" w:rsidP="00290A68">
      <w:pPr>
        <w:widowControl w:val="0"/>
        <w:contextualSpacing/>
        <w:mirrorIndents/>
        <w:rPr>
          <w:color w:val="000000" w:themeColor="text1"/>
          <w:sz w:val="16"/>
          <w:szCs w:val="16"/>
        </w:rPr>
      </w:pPr>
    </w:p>
    <w:tbl>
      <w:tblPr>
        <w:tblStyle w:val="af3"/>
        <w:tblW w:w="5000" w:type="pct"/>
        <w:jc w:val="right"/>
        <w:tblLook w:val="04A0" w:firstRow="1" w:lastRow="0" w:firstColumn="1" w:lastColumn="0" w:noHBand="0" w:noVBand="1"/>
      </w:tblPr>
      <w:tblGrid>
        <w:gridCol w:w="4610"/>
      </w:tblGrid>
      <w:tr w:rsidR="004B6BB7" w:rsidRPr="00290A68" w:rsidTr="00777352">
        <w:trPr>
          <w:trHeight w:val="1298"/>
          <w:jc w:val="right"/>
        </w:trPr>
        <w:tc>
          <w:tcPr>
            <w:tcW w:w="5000" w:type="pct"/>
            <w:tcBorders>
              <w:top w:val="nil"/>
              <w:left w:val="nil"/>
              <w:bottom w:val="nil"/>
              <w:right w:val="nil"/>
            </w:tcBorders>
          </w:tcPr>
          <w:p w:rsidR="004B6BB7" w:rsidRPr="00290A68" w:rsidRDefault="004B6BB7" w:rsidP="00290A68">
            <w:pPr>
              <w:widowControl w:val="0"/>
              <w:rPr>
                <w:color w:val="000000" w:themeColor="text1"/>
                <w:sz w:val="16"/>
                <w:szCs w:val="16"/>
              </w:rPr>
            </w:pPr>
            <w:r w:rsidRPr="00290A68">
              <w:rPr>
                <w:color w:val="000000" w:themeColor="text1"/>
                <w:sz w:val="16"/>
                <w:szCs w:val="16"/>
              </w:rPr>
              <w:t xml:space="preserve">Приложение № 2 </w:t>
            </w:r>
          </w:p>
          <w:p w:rsidR="004B6BB7" w:rsidRPr="00290A68" w:rsidRDefault="004B6BB7" w:rsidP="00290A68">
            <w:pPr>
              <w:widowControl w:val="0"/>
              <w:rPr>
                <w:color w:val="000000" w:themeColor="text1"/>
                <w:sz w:val="16"/>
                <w:szCs w:val="16"/>
              </w:rPr>
            </w:pPr>
            <w:r w:rsidRPr="00290A68">
              <w:rPr>
                <w:color w:val="000000" w:themeColor="text1"/>
                <w:sz w:val="16"/>
                <w:szCs w:val="16"/>
              </w:rPr>
              <w:t xml:space="preserve">к решению Совета народных депутатов </w:t>
            </w:r>
          </w:p>
          <w:p w:rsidR="004B6BB7" w:rsidRPr="00290A68" w:rsidRDefault="004B6BB7" w:rsidP="00290A68">
            <w:pPr>
              <w:widowControl w:val="0"/>
              <w:rPr>
                <w:color w:val="000000" w:themeColor="text1"/>
                <w:sz w:val="16"/>
                <w:szCs w:val="16"/>
              </w:rPr>
            </w:pPr>
            <w:r w:rsidRPr="00290A68">
              <w:rPr>
                <w:color w:val="000000" w:themeColor="text1"/>
                <w:sz w:val="16"/>
                <w:szCs w:val="16"/>
              </w:rPr>
              <w:t>Павловского муниципального района</w:t>
            </w:r>
          </w:p>
          <w:p w:rsidR="004B6BB7" w:rsidRPr="00290A68" w:rsidRDefault="004B6BB7" w:rsidP="00290A68">
            <w:pPr>
              <w:widowControl w:val="0"/>
              <w:rPr>
                <w:sz w:val="16"/>
                <w:szCs w:val="16"/>
              </w:rPr>
            </w:pPr>
            <w:r w:rsidRPr="00290A68">
              <w:rPr>
                <w:sz w:val="16"/>
                <w:szCs w:val="16"/>
              </w:rPr>
              <w:t xml:space="preserve">от </w:t>
            </w:r>
            <w:r w:rsidRPr="00290A68">
              <w:rPr>
                <w:sz w:val="16"/>
                <w:szCs w:val="16"/>
                <w:u w:val="single"/>
              </w:rPr>
              <w:t>26.09.2019</w:t>
            </w:r>
            <w:r w:rsidRPr="00290A68">
              <w:rPr>
                <w:sz w:val="16"/>
                <w:szCs w:val="16"/>
              </w:rPr>
              <w:t xml:space="preserve"> года №</w:t>
            </w:r>
            <w:r w:rsidRPr="00290A68">
              <w:rPr>
                <w:sz w:val="16"/>
                <w:szCs w:val="16"/>
                <w:u w:val="single"/>
              </w:rPr>
              <w:t>096</w:t>
            </w:r>
          </w:p>
          <w:p w:rsidR="004B6BB7" w:rsidRPr="00290A68" w:rsidRDefault="004B6BB7" w:rsidP="00290A68">
            <w:pPr>
              <w:widowControl w:val="0"/>
              <w:rPr>
                <w:sz w:val="16"/>
                <w:szCs w:val="16"/>
              </w:rPr>
            </w:pPr>
          </w:p>
          <w:p w:rsidR="004B6BB7" w:rsidRPr="00290A68" w:rsidRDefault="004B6BB7" w:rsidP="00290A68">
            <w:pPr>
              <w:widowControl w:val="0"/>
              <w:rPr>
                <w:color w:val="000000" w:themeColor="text1"/>
                <w:sz w:val="16"/>
                <w:szCs w:val="16"/>
              </w:rPr>
            </w:pPr>
            <w:r w:rsidRPr="00290A68">
              <w:rPr>
                <w:color w:val="000000" w:themeColor="text1"/>
                <w:sz w:val="16"/>
                <w:szCs w:val="16"/>
              </w:rPr>
              <w:t xml:space="preserve">Приложение № 3 </w:t>
            </w:r>
          </w:p>
          <w:p w:rsidR="004B6BB7" w:rsidRPr="00290A68" w:rsidRDefault="004B6BB7" w:rsidP="00290A68">
            <w:pPr>
              <w:widowControl w:val="0"/>
              <w:rPr>
                <w:color w:val="000000" w:themeColor="text1"/>
                <w:sz w:val="16"/>
                <w:szCs w:val="16"/>
              </w:rPr>
            </w:pPr>
            <w:r w:rsidRPr="00290A68">
              <w:rPr>
                <w:color w:val="000000" w:themeColor="text1"/>
                <w:sz w:val="16"/>
                <w:szCs w:val="16"/>
              </w:rPr>
              <w:t xml:space="preserve">к решению Совета народных депутатов </w:t>
            </w:r>
          </w:p>
          <w:p w:rsidR="004B6BB7" w:rsidRPr="00290A68" w:rsidRDefault="004B6BB7" w:rsidP="00290A68">
            <w:pPr>
              <w:widowControl w:val="0"/>
              <w:rPr>
                <w:color w:val="000000" w:themeColor="text1"/>
                <w:sz w:val="16"/>
                <w:szCs w:val="16"/>
              </w:rPr>
            </w:pPr>
            <w:r w:rsidRPr="00290A68">
              <w:rPr>
                <w:color w:val="000000" w:themeColor="text1"/>
                <w:sz w:val="16"/>
                <w:szCs w:val="16"/>
              </w:rPr>
              <w:t>Павловского муниципального района</w:t>
            </w:r>
          </w:p>
          <w:p w:rsidR="004B6BB7" w:rsidRPr="00290A68" w:rsidRDefault="004B6BB7" w:rsidP="00290A68">
            <w:pPr>
              <w:pStyle w:val="afa"/>
              <w:widowControl w:val="0"/>
              <w:ind w:firstLine="0"/>
              <w:rPr>
                <w:sz w:val="16"/>
                <w:szCs w:val="16"/>
              </w:rPr>
            </w:pPr>
            <w:r w:rsidRPr="00290A68">
              <w:rPr>
                <w:sz w:val="16"/>
                <w:szCs w:val="16"/>
              </w:rPr>
              <w:t xml:space="preserve">от </w:t>
            </w:r>
            <w:r w:rsidRPr="00290A68">
              <w:rPr>
                <w:sz w:val="16"/>
                <w:szCs w:val="16"/>
                <w:u w:val="single"/>
              </w:rPr>
              <w:t>25.12.2018 г.</w:t>
            </w:r>
            <w:r w:rsidRPr="00290A68">
              <w:rPr>
                <w:sz w:val="16"/>
                <w:szCs w:val="16"/>
              </w:rPr>
              <w:t xml:space="preserve"> №</w:t>
            </w:r>
            <w:r w:rsidRPr="00290A68">
              <w:rPr>
                <w:sz w:val="16"/>
                <w:szCs w:val="16"/>
                <w:u w:val="single"/>
              </w:rPr>
              <w:t>042</w:t>
            </w:r>
          </w:p>
          <w:p w:rsidR="004B6BB7" w:rsidRPr="00290A68" w:rsidRDefault="004B6BB7" w:rsidP="00290A68">
            <w:pPr>
              <w:widowControl w:val="0"/>
              <w:rPr>
                <w:sz w:val="16"/>
                <w:szCs w:val="16"/>
              </w:rPr>
            </w:pPr>
          </w:p>
        </w:tc>
      </w:tr>
    </w:tbl>
    <w:p w:rsidR="004B6BB7" w:rsidRPr="00290A68" w:rsidRDefault="004B6BB7" w:rsidP="00290A68">
      <w:pPr>
        <w:pStyle w:val="afff2"/>
        <w:shd w:val="clear" w:color="auto" w:fill="FFFFFF"/>
        <w:suppressAutoHyphens w:val="0"/>
        <w:spacing w:before="0" w:after="0"/>
        <w:jc w:val="both"/>
        <w:rPr>
          <w:rFonts w:ascii="Times New Roman" w:hAnsi="Times New Roman" w:cs="Times New Roman"/>
          <w:sz w:val="16"/>
          <w:szCs w:val="16"/>
        </w:rPr>
      </w:pPr>
    </w:p>
    <w:p w:rsidR="004B6BB7" w:rsidRPr="00290A68" w:rsidRDefault="004B6BB7" w:rsidP="00290A68">
      <w:pPr>
        <w:widowControl w:val="0"/>
        <w:shd w:val="clear" w:color="auto" w:fill="FFFFFF"/>
        <w:jc w:val="both"/>
        <w:textAlignment w:val="baseline"/>
        <w:rPr>
          <w:sz w:val="16"/>
          <w:szCs w:val="16"/>
        </w:rPr>
      </w:pPr>
    </w:p>
    <w:p w:rsidR="004B6BB7" w:rsidRPr="00290A68" w:rsidRDefault="004B6BB7" w:rsidP="00290A68">
      <w:pPr>
        <w:widowControl w:val="0"/>
        <w:shd w:val="clear" w:color="auto" w:fill="FFFFFF"/>
        <w:jc w:val="center"/>
        <w:textAlignment w:val="baseline"/>
        <w:rPr>
          <w:sz w:val="16"/>
          <w:szCs w:val="16"/>
        </w:rPr>
      </w:pPr>
      <w:r w:rsidRPr="00290A68">
        <w:rPr>
          <w:sz w:val="16"/>
          <w:szCs w:val="16"/>
        </w:rPr>
        <w:t>Иные межбюджетные трансферты</w:t>
      </w:r>
    </w:p>
    <w:p w:rsidR="004B6BB7" w:rsidRPr="00290A68" w:rsidRDefault="004B6BB7" w:rsidP="00290A68">
      <w:pPr>
        <w:widowControl w:val="0"/>
        <w:shd w:val="clear" w:color="auto" w:fill="FFFFFF"/>
        <w:jc w:val="center"/>
        <w:textAlignment w:val="baseline"/>
        <w:rPr>
          <w:sz w:val="16"/>
          <w:szCs w:val="16"/>
        </w:rPr>
      </w:pPr>
      <w:r w:rsidRPr="00290A68">
        <w:rPr>
          <w:sz w:val="16"/>
          <w:szCs w:val="16"/>
        </w:rPr>
        <w:t>из бюджета Павловского муниципального района, предоставляемые из бюджета</w:t>
      </w:r>
    </w:p>
    <w:p w:rsidR="004B6BB7" w:rsidRPr="00290A68" w:rsidRDefault="004B6BB7" w:rsidP="00290A68">
      <w:pPr>
        <w:widowControl w:val="0"/>
        <w:jc w:val="center"/>
        <w:rPr>
          <w:sz w:val="16"/>
          <w:szCs w:val="16"/>
        </w:rPr>
      </w:pPr>
      <w:r w:rsidRPr="00290A68">
        <w:rPr>
          <w:sz w:val="16"/>
          <w:szCs w:val="16"/>
        </w:rPr>
        <w:t xml:space="preserve">Павловского муниципального района бюджетам сельских поселений Павловского муниципального района на осуществление части полномочий Павловского муниципального района по </w:t>
      </w:r>
      <w:r w:rsidRPr="00290A68">
        <w:rPr>
          <w:sz w:val="16"/>
          <w:szCs w:val="16"/>
        </w:rPr>
        <w:t>вопросам дорожной деятельности в отношении автомобильных дорог местного значения</w:t>
      </w:r>
    </w:p>
    <w:p w:rsidR="004B6BB7" w:rsidRPr="00290A68" w:rsidRDefault="004B6BB7" w:rsidP="00290A68">
      <w:pPr>
        <w:widowControl w:val="0"/>
        <w:shd w:val="clear" w:color="auto" w:fill="FFFFFF"/>
        <w:jc w:val="center"/>
        <w:textAlignment w:val="baseline"/>
        <w:rPr>
          <w:sz w:val="16"/>
          <w:szCs w:val="16"/>
        </w:rPr>
      </w:pPr>
      <w:r w:rsidRPr="00290A68">
        <w:rPr>
          <w:sz w:val="16"/>
          <w:szCs w:val="16"/>
        </w:rPr>
        <w:t>на 2019 год</w:t>
      </w:r>
    </w:p>
    <w:p w:rsidR="004B6BB7" w:rsidRPr="00290A68" w:rsidRDefault="004B6BB7" w:rsidP="00290A68">
      <w:pPr>
        <w:widowControl w:val="0"/>
        <w:shd w:val="clear" w:color="auto" w:fill="FFFFFF"/>
        <w:jc w:val="center"/>
        <w:textAlignment w:val="baseline"/>
        <w:rPr>
          <w:sz w:val="16"/>
          <w:szCs w:val="16"/>
        </w:rPr>
      </w:pPr>
    </w:p>
    <w:tbl>
      <w:tblPr>
        <w:tblStyle w:val="af3"/>
        <w:tblW w:w="5000" w:type="pct"/>
        <w:tblLook w:val="04A0" w:firstRow="1" w:lastRow="0" w:firstColumn="1" w:lastColumn="0" w:noHBand="0" w:noVBand="1"/>
      </w:tblPr>
      <w:tblGrid>
        <w:gridCol w:w="441"/>
        <w:gridCol w:w="2256"/>
        <w:gridCol w:w="1903"/>
      </w:tblGrid>
      <w:tr w:rsidR="004B6BB7" w:rsidRPr="00290A68" w:rsidTr="00777352">
        <w:tc>
          <w:tcPr>
            <w:tcW w:w="567" w:type="dxa"/>
          </w:tcPr>
          <w:p w:rsidR="004B6BB7" w:rsidRPr="00290A68" w:rsidRDefault="004B6BB7" w:rsidP="00290A68">
            <w:pPr>
              <w:widowControl w:val="0"/>
              <w:jc w:val="center"/>
              <w:rPr>
                <w:sz w:val="12"/>
                <w:szCs w:val="12"/>
              </w:rPr>
            </w:pPr>
            <w:r w:rsidRPr="00290A68">
              <w:rPr>
                <w:sz w:val="12"/>
                <w:szCs w:val="12"/>
              </w:rPr>
              <w:t>№ п/п</w:t>
            </w:r>
          </w:p>
        </w:tc>
        <w:tc>
          <w:tcPr>
            <w:tcW w:w="4536" w:type="dxa"/>
          </w:tcPr>
          <w:p w:rsidR="004B6BB7" w:rsidRPr="00290A68" w:rsidRDefault="004B6BB7" w:rsidP="00290A68">
            <w:pPr>
              <w:widowControl w:val="0"/>
              <w:jc w:val="center"/>
              <w:rPr>
                <w:sz w:val="12"/>
                <w:szCs w:val="12"/>
              </w:rPr>
            </w:pPr>
            <w:r w:rsidRPr="00290A68">
              <w:rPr>
                <w:sz w:val="12"/>
                <w:szCs w:val="12"/>
              </w:rPr>
              <w:t>Наименование сельского поселения</w:t>
            </w:r>
          </w:p>
        </w:tc>
        <w:tc>
          <w:tcPr>
            <w:tcW w:w="4111" w:type="dxa"/>
          </w:tcPr>
          <w:p w:rsidR="004B6BB7" w:rsidRPr="00290A68" w:rsidRDefault="004B6BB7" w:rsidP="00290A68">
            <w:pPr>
              <w:widowControl w:val="0"/>
              <w:jc w:val="center"/>
              <w:rPr>
                <w:sz w:val="12"/>
                <w:szCs w:val="12"/>
              </w:rPr>
            </w:pPr>
            <w:r w:rsidRPr="00290A68">
              <w:rPr>
                <w:sz w:val="12"/>
                <w:szCs w:val="12"/>
              </w:rPr>
              <w:t>Сумма, тыс.рублей</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1</w:t>
            </w:r>
          </w:p>
        </w:tc>
        <w:tc>
          <w:tcPr>
            <w:tcW w:w="4536" w:type="dxa"/>
          </w:tcPr>
          <w:p w:rsidR="004B6BB7" w:rsidRPr="00290A68" w:rsidRDefault="004B6BB7" w:rsidP="00290A68">
            <w:pPr>
              <w:widowControl w:val="0"/>
              <w:jc w:val="both"/>
              <w:rPr>
                <w:sz w:val="12"/>
                <w:szCs w:val="12"/>
              </w:rPr>
            </w:pPr>
            <w:r w:rsidRPr="00290A68">
              <w:rPr>
                <w:sz w:val="12"/>
                <w:szCs w:val="12"/>
              </w:rPr>
              <w:t>Александро-Донское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556</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2</w:t>
            </w:r>
          </w:p>
        </w:tc>
        <w:tc>
          <w:tcPr>
            <w:tcW w:w="4536" w:type="dxa"/>
          </w:tcPr>
          <w:p w:rsidR="004B6BB7" w:rsidRPr="00290A68" w:rsidRDefault="004B6BB7" w:rsidP="00290A68">
            <w:pPr>
              <w:widowControl w:val="0"/>
              <w:jc w:val="both"/>
              <w:rPr>
                <w:sz w:val="12"/>
                <w:szCs w:val="12"/>
              </w:rPr>
            </w:pPr>
            <w:r w:rsidRPr="00290A68">
              <w:rPr>
                <w:sz w:val="12"/>
                <w:szCs w:val="12"/>
              </w:rPr>
              <w:t>Александровское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391</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3</w:t>
            </w:r>
          </w:p>
        </w:tc>
        <w:tc>
          <w:tcPr>
            <w:tcW w:w="4536" w:type="dxa"/>
          </w:tcPr>
          <w:p w:rsidR="004B6BB7" w:rsidRPr="00290A68" w:rsidRDefault="004B6BB7" w:rsidP="00290A68">
            <w:pPr>
              <w:widowControl w:val="0"/>
              <w:jc w:val="both"/>
              <w:rPr>
                <w:sz w:val="12"/>
                <w:szCs w:val="12"/>
              </w:rPr>
            </w:pPr>
            <w:r w:rsidRPr="00290A68">
              <w:rPr>
                <w:sz w:val="12"/>
                <w:szCs w:val="12"/>
              </w:rPr>
              <w:t>Воронцовское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617</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4</w:t>
            </w:r>
          </w:p>
        </w:tc>
        <w:tc>
          <w:tcPr>
            <w:tcW w:w="4536" w:type="dxa"/>
          </w:tcPr>
          <w:p w:rsidR="004B6BB7" w:rsidRPr="00290A68" w:rsidRDefault="004B6BB7" w:rsidP="00290A68">
            <w:pPr>
              <w:widowControl w:val="0"/>
              <w:jc w:val="both"/>
              <w:rPr>
                <w:sz w:val="12"/>
                <w:szCs w:val="12"/>
              </w:rPr>
            </w:pPr>
            <w:r w:rsidRPr="00290A68">
              <w:rPr>
                <w:sz w:val="12"/>
                <w:szCs w:val="12"/>
              </w:rPr>
              <w:t>Гаврильское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245</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5</w:t>
            </w:r>
          </w:p>
        </w:tc>
        <w:tc>
          <w:tcPr>
            <w:tcW w:w="4536" w:type="dxa"/>
          </w:tcPr>
          <w:p w:rsidR="004B6BB7" w:rsidRPr="00290A68" w:rsidRDefault="004B6BB7" w:rsidP="00290A68">
            <w:pPr>
              <w:widowControl w:val="0"/>
              <w:jc w:val="both"/>
              <w:rPr>
                <w:sz w:val="12"/>
                <w:szCs w:val="12"/>
              </w:rPr>
            </w:pPr>
            <w:r w:rsidRPr="00290A68">
              <w:rPr>
                <w:sz w:val="12"/>
                <w:szCs w:val="12"/>
              </w:rPr>
              <w:t>Ерышевское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339</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6</w:t>
            </w:r>
          </w:p>
        </w:tc>
        <w:tc>
          <w:tcPr>
            <w:tcW w:w="4536" w:type="dxa"/>
          </w:tcPr>
          <w:p w:rsidR="004B6BB7" w:rsidRPr="00290A68" w:rsidRDefault="004B6BB7" w:rsidP="00290A68">
            <w:pPr>
              <w:widowControl w:val="0"/>
              <w:jc w:val="both"/>
              <w:rPr>
                <w:sz w:val="12"/>
                <w:szCs w:val="12"/>
              </w:rPr>
            </w:pPr>
            <w:r w:rsidRPr="00290A68">
              <w:rPr>
                <w:sz w:val="12"/>
                <w:szCs w:val="12"/>
              </w:rPr>
              <w:t>Казинское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341</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7</w:t>
            </w:r>
          </w:p>
        </w:tc>
        <w:tc>
          <w:tcPr>
            <w:tcW w:w="4536" w:type="dxa"/>
          </w:tcPr>
          <w:p w:rsidR="004B6BB7" w:rsidRPr="00290A68" w:rsidRDefault="004B6BB7" w:rsidP="00290A68">
            <w:pPr>
              <w:widowControl w:val="0"/>
              <w:jc w:val="both"/>
              <w:rPr>
                <w:sz w:val="12"/>
                <w:szCs w:val="12"/>
              </w:rPr>
            </w:pPr>
            <w:r w:rsidRPr="00290A68">
              <w:rPr>
                <w:sz w:val="12"/>
                <w:szCs w:val="12"/>
              </w:rPr>
              <w:t>Красное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300</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8</w:t>
            </w:r>
          </w:p>
        </w:tc>
        <w:tc>
          <w:tcPr>
            <w:tcW w:w="4536" w:type="dxa"/>
          </w:tcPr>
          <w:p w:rsidR="004B6BB7" w:rsidRPr="00290A68" w:rsidRDefault="004B6BB7" w:rsidP="00290A68">
            <w:pPr>
              <w:widowControl w:val="0"/>
              <w:jc w:val="both"/>
              <w:rPr>
                <w:sz w:val="12"/>
                <w:szCs w:val="12"/>
              </w:rPr>
            </w:pPr>
            <w:r w:rsidRPr="00290A68">
              <w:rPr>
                <w:sz w:val="12"/>
                <w:szCs w:val="12"/>
              </w:rPr>
              <w:t>Ливенское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389</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9</w:t>
            </w:r>
          </w:p>
        </w:tc>
        <w:tc>
          <w:tcPr>
            <w:tcW w:w="4536" w:type="dxa"/>
          </w:tcPr>
          <w:p w:rsidR="004B6BB7" w:rsidRPr="00290A68" w:rsidRDefault="004B6BB7" w:rsidP="00290A68">
            <w:pPr>
              <w:widowControl w:val="0"/>
              <w:jc w:val="both"/>
              <w:rPr>
                <w:sz w:val="12"/>
                <w:szCs w:val="12"/>
              </w:rPr>
            </w:pPr>
            <w:r w:rsidRPr="00290A68">
              <w:rPr>
                <w:sz w:val="12"/>
                <w:szCs w:val="12"/>
              </w:rPr>
              <w:t>Песковское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615</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10</w:t>
            </w:r>
          </w:p>
        </w:tc>
        <w:tc>
          <w:tcPr>
            <w:tcW w:w="4536" w:type="dxa"/>
          </w:tcPr>
          <w:p w:rsidR="004B6BB7" w:rsidRPr="00290A68" w:rsidRDefault="004B6BB7" w:rsidP="00290A68">
            <w:pPr>
              <w:widowControl w:val="0"/>
              <w:jc w:val="both"/>
              <w:rPr>
                <w:sz w:val="12"/>
                <w:szCs w:val="12"/>
              </w:rPr>
            </w:pPr>
            <w:r w:rsidRPr="00290A68">
              <w:rPr>
                <w:sz w:val="12"/>
                <w:szCs w:val="12"/>
              </w:rPr>
              <w:t>Петровское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691</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11</w:t>
            </w:r>
          </w:p>
        </w:tc>
        <w:tc>
          <w:tcPr>
            <w:tcW w:w="4536" w:type="dxa"/>
          </w:tcPr>
          <w:p w:rsidR="004B6BB7" w:rsidRPr="00290A68" w:rsidRDefault="004B6BB7" w:rsidP="00290A68">
            <w:pPr>
              <w:widowControl w:val="0"/>
              <w:jc w:val="both"/>
              <w:rPr>
                <w:sz w:val="12"/>
                <w:szCs w:val="12"/>
              </w:rPr>
            </w:pPr>
            <w:r w:rsidRPr="00290A68">
              <w:rPr>
                <w:sz w:val="12"/>
                <w:szCs w:val="12"/>
              </w:rPr>
              <w:t>Покровское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302</w:t>
            </w:r>
          </w:p>
        </w:tc>
      </w:tr>
      <w:tr w:rsidR="004B6BB7" w:rsidRPr="00290A68" w:rsidTr="00777352">
        <w:tc>
          <w:tcPr>
            <w:tcW w:w="567" w:type="dxa"/>
          </w:tcPr>
          <w:p w:rsidR="004B6BB7" w:rsidRPr="00290A68" w:rsidRDefault="004B6BB7" w:rsidP="00290A68">
            <w:pPr>
              <w:widowControl w:val="0"/>
              <w:jc w:val="both"/>
              <w:rPr>
                <w:sz w:val="12"/>
                <w:szCs w:val="12"/>
              </w:rPr>
            </w:pPr>
            <w:r w:rsidRPr="00290A68">
              <w:rPr>
                <w:sz w:val="12"/>
                <w:szCs w:val="12"/>
              </w:rPr>
              <w:t>12</w:t>
            </w:r>
          </w:p>
        </w:tc>
        <w:tc>
          <w:tcPr>
            <w:tcW w:w="4536" w:type="dxa"/>
          </w:tcPr>
          <w:p w:rsidR="004B6BB7" w:rsidRPr="00290A68" w:rsidRDefault="004B6BB7" w:rsidP="00290A68">
            <w:pPr>
              <w:widowControl w:val="0"/>
              <w:jc w:val="both"/>
              <w:rPr>
                <w:sz w:val="12"/>
                <w:szCs w:val="12"/>
              </w:rPr>
            </w:pPr>
            <w:r w:rsidRPr="00290A68">
              <w:rPr>
                <w:sz w:val="12"/>
                <w:szCs w:val="12"/>
              </w:rPr>
              <w:t>Русско-Буйловское</w:t>
            </w:r>
          </w:p>
        </w:tc>
        <w:tc>
          <w:tcPr>
            <w:tcW w:w="4111" w:type="dxa"/>
            <w:vAlign w:val="center"/>
          </w:tcPr>
          <w:p w:rsidR="004B6BB7" w:rsidRPr="00290A68" w:rsidRDefault="004B6BB7" w:rsidP="00290A68">
            <w:pPr>
              <w:widowControl w:val="0"/>
              <w:jc w:val="center"/>
              <w:rPr>
                <w:sz w:val="12"/>
                <w:szCs w:val="12"/>
              </w:rPr>
            </w:pPr>
            <w:r w:rsidRPr="00290A68">
              <w:rPr>
                <w:sz w:val="12"/>
                <w:szCs w:val="12"/>
              </w:rPr>
              <w:t>470</w:t>
            </w:r>
          </w:p>
        </w:tc>
      </w:tr>
      <w:tr w:rsidR="004B6BB7" w:rsidRPr="00290A68" w:rsidTr="00777352">
        <w:tc>
          <w:tcPr>
            <w:tcW w:w="567" w:type="dxa"/>
          </w:tcPr>
          <w:p w:rsidR="004B6BB7" w:rsidRPr="00290A68" w:rsidRDefault="004B6BB7" w:rsidP="00290A68">
            <w:pPr>
              <w:widowControl w:val="0"/>
              <w:jc w:val="both"/>
              <w:rPr>
                <w:b/>
                <w:sz w:val="12"/>
                <w:szCs w:val="12"/>
              </w:rPr>
            </w:pPr>
          </w:p>
        </w:tc>
        <w:tc>
          <w:tcPr>
            <w:tcW w:w="4536" w:type="dxa"/>
          </w:tcPr>
          <w:p w:rsidR="004B6BB7" w:rsidRPr="00290A68" w:rsidRDefault="004B6BB7" w:rsidP="00290A68">
            <w:pPr>
              <w:widowControl w:val="0"/>
              <w:jc w:val="both"/>
              <w:rPr>
                <w:b/>
                <w:sz w:val="12"/>
                <w:szCs w:val="12"/>
              </w:rPr>
            </w:pPr>
            <w:r w:rsidRPr="00290A68">
              <w:rPr>
                <w:b/>
                <w:sz w:val="12"/>
                <w:szCs w:val="12"/>
              </w:rPr>
              <w:t>Итого:</w:t>
            </w:r>
          </w:p>
        </w:tc>
        <w:tc>
          <w:tcPr>
            <w:tcW w:w="4111" w:type="dxa"/>
            <w:vAlign w:val="center"/>
          </w:tcPr>
          <w:p w:rsidR="004B6BB7" w:rsidRPr="00290A68" w:rsidRDefault="004B6BB7" w:rsidP="00290A68">
            <w:pPr>
              <w:widowControl w:val="0"/>
              <w:jc w:val="center"/>
              <w:rPr>
                <w:b/>
                <w:bCs/>
                <w:sz w:val="12"/>
                <w:szCs w:val="12"/>
              </w:rPr>
            </w:pPr>
            <w:r w:rsidRPr="00290A68">
              <w:rPr>
                <w:b/>
                <w:bCs/>
                <w:sz w:val="12"/>
                <w:szCs w:val="12"/>
              </w:rPr>
              <w:t>5256</w:t>
            </w:r>
          </w:p>
        </w:tc>
      </w:tr>
    </w:tbl>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r w:rsidRPr="00290A68">
        <w:rPr>
          <w:sz w:val="16"/>
          <w:szCs w:val="16"/>
        </w:rPr>
        <w:t xml:space="preserve">Глава Павловского муниципального района                       </w:t>
      </w:r>
    </w:p>
    <w:p w:rsidR="004B6BB7" w:rsidRPr="00290A68" w:rsidRDefault="004B6BB7" w:rsidP="00290A68">
      <w:pPr>
        <w:widowControl w:val="0"/>
        <w:jc w:val="right"/>
        <w:rPr>
          <w:sz w:val="16"/>
          <w:szCs w:val="16"/>
        </w:rPr>
      </w:pPr>
      <w:r w:rsidRPr="00290A68">
        <w:rPr>
          <w:sz w:val="16"/>
          <w:szCs w:val="16"/>
        </w:rPr>
        <w:t xml:space="preserve">                    М.Н. Янцов</w:t>
      </w:r>
    </w:p>
    <w:p w:rsidR="004B6BB7" w:rsidRPr="00290A68" w:rsidRDefault="004B6BB7" w:rsidP="00290A68">
      <w:pPr>
        <w:widowControl w:val="0"/>
        <w:jc w:val="both"/>
        <w:rPr>
          <w:sz w:val="16"/>
          <w:szCs w:val="16"/>
        </w:rPr>
      </w:pPr>
    </w:p>
    <w:p w:rsidR="004B6BB7" w:rsidRPr="00290A68" w:rsidRDefault="004B6BB7" w:rsidP="00290A68">
      <w:pPr>
        <w:widowControl w:val="0"/>
        <w:jc w:val="both"/>
        <w:rPr>
          <w:sz w:val="16"/>
          <w:szCs w:val="16"/>
        </w:rPr>
      </w:pPr>
      <w:r w:rsidRPr="00290A68">
        <w:rPr>
          <w:sz w:val="16"/>
          <w:szCs w:val="16"/>
        </w:rPr>
        <w:t>Председатель Совета народных депутатов</w:t>
      </w:r>
    </w:p>
    <w:p w:rsidR="004B6BB7" w:rsidRPr="00290A68" w:rsidRDefault="004B6BB7" w:rsidP="00290A68">
      <w:pPr>
        <w:widowControl w:val="0"/>
        <w:jc w:val="both"/>
        <w:rPr>
          <w:sz w:val="16"/>
          <w:szCs w:val="16"/>
        </w:rPr>
      </w:pPr>
      <w:r w:rsidRPr="00290A68">
        <w:rPr>
          <w:sz w:val="16"/>
          <w:szCs w:val="16"/>
        </w:rPr>
        <w:t xml:space="preserve">Павловского муниципального района                              </w:t>
      </w:r>
    </w:p>
    <w:p w:rsidR="004B6BB7" w:rsidRPr="00290A68" w:rsidRDefault="004B6BB7" w:rsidP="00290A68">
      <w:pPr>
        <w:widowControl w:val="0"/>
        <w:jc w:val="right"/>
        <w:rPr>
          <w:sz w:val="16"/>
          <w:szCs w:val="16"/>
        </w:rPr>
      </w:pPr>
      <w:r w:rsidRPr="00290A68">
        <w:rPr>
          <w:sz w:val="16"/>
          <w:szCs w:val="16"/>
        </w:rPr>
        <w:t xml:space="preserve">                        А.И. Корнилов</w:t>
      </w:r>
    </w:p>
    <w:p w:rsidR="004B6BB7" w:rsidRPr="00290A68" w:rsidRDefault="004B6BB7" w:rsidP="00290A68">
      <w:pPr>
        <w:widowControl w:val="0"/>
        <w:tabs>
          <w:tab w:val="left" w:pos="5400"/>
        </w:tabs>
        <w:rPr>
          <w:b/>
          <w:bCs/>
          <w:sz w:val="16"/>
          <w:szCs w:val="16"/>
        </w:rPr>
      </w:pPr>
    </w:p>
    <w:p w:rsidR="004B6BB7" w:rsidRPr="00290A68" w:rsidRDefault="004B6BB7" w:rsidP="00290A68">
      <w:pPr>
        <w:widowControl w:val="0"/>
        <w:tabs>
          <w:tab w:val="left" w:pos="5400"/>
        </w:tabs>
        <w:rPr>
          <w:b/>
          <w:bCs/>
          <w:sz w:val="16"/>
          <w:szCs w:val="16"/>
        </w:rPr>
      </w:pPr>
    </w:p>
    <w:p w:rsidR="004B6BB7" w:rsidRPr="00290A68" w:rsidRDefault="004B6BB7" w:rsidP="00290A68">
      <w:pPr>
        <w:widowControl w:val="0"/>
        <w:jc w:val="center"/>
        <w:rPr>
          <w:b/>
          <w:bCs/>
          <w:sz w:val="16"/>
          <w:szCs w:val="16"/>
        </w:rPr>
      </w:pPr>
      <w:r w:rsidRPr="00290A68">
        <w:rPr>
          <w:b/>
          <w:bCs/>
          <w:sz w:val="16"/>
          <w:szCs w:val="16"/>
        </w:rPr>
        <w:t>СОВЕТ</w:t>
      </w:r>
    </w:p>
    <w:p w:rsidR="004B6BB7" w:rsidRPr="00290A68" w:rsidRDefault="004B6BB7" w:rsidP="00290A68">
      <w:pPr>
        <w:widowControl w:val="0"/>
        <w:jc w:val="center"/>
        <w:rPr>
          <w:b/>
          <w:bCs/>
          <w:sz w:val="16"/>
          <w:szCs w:val="16"/>
        </w:rPr>
      </w:pPr>
      <w:r w:rsidRPr="00290A68">
        <w:rPr>
          <w:b/>
          <w:bCs/>
          <w:sz w:val="16"/>
          <w:szCs w:val="16"/>
        </w:rPr>
        <w:t>НАРОДНЫХ ДЕПУТАТОВ ПАВЛОВСКОГО МУНИЦИПАЛЬНОГО РАЙОНА ВОРОНЕЖСКОЙ ОБЛАСТИ</w:t>
      </w:r>
    </w:p>
    <w:p w:rsidR="004B6BB7" w:rsidRPr="00290A68" w:rsidRDefault="004B6BB7" w:rsidP="00290A68">
      <w:pPr>
        <w:widowControl w:val="0"/>
        <w:jc w:val="center"/>
        <w:rPr>
          <w:b/>
          <w:bCs/>
          <w:sz w:val="16"/>
          <w:szCs w:val="16"/>
        </w:rPr>
      </w:pPr>
    </w:p>
    <w:p w:rsidR="004B6BB7" w:rsidRPr="00290A68" w:rsidRDefault="004B6BB7" w:rsidP="00290A68">
      <w:pPr>
        <w:widowControl w:val="0"/>
        <w:jc w:val="center"/>
        <w:rPr>
          <w:b/>
          <w:bCs/>
          <w:sz w:val="16"/>
          <w:szCs w:val="16"/>
        </w:rPr>
      </w:pPr>
      <w:r w:rsidRPr="00290A68">
        <w:rPr>
          <w:b/>
          <w:bCs/>
          <w:sz w:val="16"/>
          <w:szCs w:val="16"/>
        </w:rPr>
        <w:t>Р Е Ш Е Н И Е</w:t>
      </w: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r w:rsidRPr="00290A68">
        <w:rPr>
          <w:sz w:val="16"/>
          <w:szCs w:val="16"/>
        </w:rPr>
        <w:t>от 26.09.2019 №097</w:t>
      </w:r>
    </w:p>
    <w:p w:rsidR="004B6BB7" w:rsidRPr="00290A68" w:rsidRDefault="004B6BB7" w:rsidP="00290A68">
      <w:pPr>
        <w:widowControl w:val="0"/>
        <w:rPr>
          <w:sz w:val="16"/>
          <w:szCs w:val="16"/>
        </w:rPr>
      </w:pPr>
      <w:r w:rsidRPr="00290A68">
        <w:rPr>
          <w:sz w:val="16"/>
          <w:szCs w:val="16"/>
        </w:rPr>
        <w:t>г. Павловск</w:t>
      </w: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r w:rsidRPr="00290A68">
        <w:rPr>
          <w:sz w:val="16"/>
          <w:szCs w:val="16"/>
        </w:rPr>
        <w:t>О состоянии, перспективах и основных направлениях развития малого бизнеса на территории Павловского муниципального района</w:t>
      </w: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r w:rsidRPr="00290A68">
        <w:rPr>
          <w:sz w:val="16"/>
          <w:szCs w:val="16"/>
        </w:rPr>
        <w:t xml:space="preserve">В соответствии с п. 25 ст. 15, ч. 11.1 ст. 35 Федерального закона от 06.10.2003 № 131-ФЗ «Об общих принципах организации местного самоуправления в Российской Федерации», Совет народных депутатов Павловского муниципального района </w:t>
      </w: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r w:rsidRPr="00290A68">
        <w:rPr>
          <w:sz w:val="16"/>
          <w:szCs w:val="16"/>
        </w:rPr>
        <w:t>РЕШИЛ:</w:t>
      </w: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r w:rsidRPr="00290A68">
        <w:rPr>
          <w:sz w:val="16"/>
          <w:szCs w:val="16"/>
        </w:rPr>
        <w:t>1. Принять к сведению информацию администрации Павловского муниципального района «О состоянии, перспективах и основных направлениях развития малого бизнеса на территории Павловского муниципального района» согласно приложению к настоящему решению.</w:t>
      </w:r>
    </w:p>
    <w:p w:rsidR="004B6BB7" w:rsidRPr="00290A68" w:rsidRDefault="004B6BB7" w:rsidP="00290A68">
      <w:pPr>
        <w:widowControl w:val="0"/>
        <w:rPr>
          <w:sz w:val="16"/>
          <w:szCs w:val="16"/>
        </w:rPr>
      </w:pPr>
      <w:r w:rsidRPr="00290A68">
        <w:rPr>
          <w:sz w:val="16"/>
          <w:szCs w:val="16"/>
        </w:rPr>
        <w:t>2. Опубликовать настоящее решение в муниципальной газете «Павловский муниципальный вестник».</w:t>
      </w: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r w:rsidRPr="00290A68">
        <w:rPr>
          <w:sz w:val="16"/>
          <w:szCs w:val="16"/>
        </w:rPr>
        <w:t xml:space="preserve">Глава Павловского </w:t>
      </w:r>
    </w:p>
    <w:p w:rsidR="004B6BB7" w:rsidRPr="00290A68" w:rsidRDefault="004B6BB7" w:rsidP="00290A68">
      <w:pPr>
        <w:widowControl w:val="0"/>
        <w:rPr>
          <w:sz w:val="16"/>
          <w:szCs w:val="16"/>
        </w:rPr>
      </w:pPr>
      <w:r w:rsidRPr="00290A68">
        <w:rPr>
          <w:sz w:val="16"/>
          <w:szCs w:val="16"/>
        </w:rPr>
        <w:t xml:space="preserve">муниципального района                                       </w:t>
      </w:r>
    </w:p>
    <w:p w:rsidR="004B6BB7" w:rsidRPr="00290A68" w:rsidRDefault="004B6BB7" w:rsidP="00290A68">
      <w:pPr>
        <w:widowControl w:val="0"/>
        <w:jc w:val="right"/>
        <w:rPr>
          <w:sz w:val="16"/>
          <w:szCs w:val="16"/>
        </w:rPr>
      </w:pPr>
      <w:r w:rsidRPr="00290A68">
        <w:rPr>
          <w:sz w:val="16"/>
          <w:szCs w:val="16"/>
        </w:rPr>
        <w:t xml:space="preserve">                                  М.Н. Янцов</w:t>
      </w: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r w:rsidRPr="00290A68">
        <w:rPr>
          <w:sz w:val="16"/>
          <w:szCs w:val="16"/>
        </w:rPr>
        <w:t>Председатель Совета народных депутатов</w:t>
      </w:r>
    </w:p>
    <w:p w:rsidR="004B6BB7" w:rsidRPr="00290A68" w:rsidRDefault="004B6BB7" w:rsidP="00290A68">
      <w:pPr>
        <w:widowControl w:val="0"/>
        <w:rPr>
          <w:sz w:val="16"/>
          <w:szCs w:val="16"/>
        </w:rPr>
      </w:pPr>
      <w:r w:rsidRPr="00290A68">
        <w:rPr>
          <w:sz w:val="16"/>
          <w:szCs w:val="16"/>
        </w:rPr>
        <w:t xml:space="preserve">Павловского муниципального района                      </w:t>
      </w:r>
    </w:p>
    <w:p w:rsidR="004B6BB7" w:rsidRPr="00290A68" w:rsidRDefault="004B6BB7" w:rsidP="00290A68">
      <w:pPr>
        <w:widowControl w:val="0"/>
        <w:jc w:val="right"/>
        <w:rPr>
          <w:sz w:val="16"/>
          <w:szCs w:val="16"/>
        </w:rPr>
      </w:pPr>
      <w:r w:rsidRPr="00290A68">
        <w:rPr>
          <w:sz w:val="16"/>
          <w:szCs w:val="16"/>
        </w:rPr>
        <w:t xml:space="preserve">                             А.И. Корнилов</w:t>
      </w:r>
    </w:p>
    <w:p w:rsidR="004B6BB7" w:rsidRPr="00290A68" w:rsidRDefault="004B6BB7" w:rsidP="00290A68">
      <w:pPr>
        <w:widowControl w:val="0"/>
        <w:rPr>
          <w:sz w:val="16"/>
          <w:szCs w:val="16"/>
        </w:rPr>
      </w:pPr>
    </w:p>
    <w:p w:rsidR="004B6BB7" w:rsidRPr="00290A68" w:rsidRDefault="004B6BB7" w:rsidP="00290A68">
      <w:pPr>
        <w:pStyle w:val="affe"/>
        <w:widowControl w:val="0"/>
        <w:rPr>
          <w:sz w:val="16"/>
          <w:szCs w:val="16"/>
        </w:rPr>
      </w:pPr>
    </w:p>
    <w:p w:rsidR="004B6BB7" w:rsidRPr="00290A68" w:rsidRDefault="004B6BB7" w:rsidP="00290A68">
      <w:pPr>
        <w:pStyle w:val="affe"/>
        <w:widowControl w:val="0"/>
        <w:jc w:val="right"/>
        <w:rPr>
          <w:sz w:val="16"/>
          <w:szCs w:val="16"/>
        </w:rPr>
      </w:pPr>
      <w:r w:rsidRPr="00290A68">
        <w:rPr>
          <w:sz w:val="16"/>
          <w:szCs w:val="16"/>
        </w:rPr>
        <w:t xml:space="preserve">Приложение </w:t>
      </w:r>
    </w:p>
    <w:p w:rsidR="004B6BB7" w:rsidRPr="00290A68" w:rsidRDefault="004B6BB7" w:rsidP="00290A68">
      <w:pPr>
        <w:pStyle w:val="affe"/>
        <w:widowControl w:val="0"/>
        <w:jc w:val="right"/>
        <w:rPr>
          <w:sz w:val="16"/>
          <w:szCs w:val="16"/>
        </w:rPr>
      </w:pPr>
      <w:r w:rsidRPr="00290A68">
        <w:rPr>
          <w:sz w:val="16"/>
          <w:szCs w:val="16"/>
        </w:rPr>
        <w:t>к решению Совета народных депутатов</w:t>
      </w:r>
    </w:p>
    <w:p w:rsidR="004B6BB7" w:rsidRPr="00290A68" w:rsidRDefault="004B6BB7" w:rsidP="00290A68">
      <w:pPr>
        <w:pStyle w:val="affe"/>
        <w:widowControl w:val="0"/>
        <w:jc w:val="right"/>
        <w:rPr>
          <w:sz w:val="16"/>
          <w:szCs w:val="16"/>
        </w:rPr>
      </w:pPr>
      <w:r w:rsidRPr="00290A68">
        <w:rPr>
          <w:sz w:val="16"/>
          <w:szCs w:val="16"/>
        </w:rPr>
        <w:t xml:space="preserve"> Павловского муниципального района </w:t>
      </w:r>
    </w:p>
    <w:p w:rsidR="004B6BB7" w:rsidRPr="00290A68" w:rsidRDefault="004B6BB7" w:rsidP="00290A68">
      <w:pPr>
        <w:pStyle w:val="affe"/>
        <w:widowControl w:val="0"/>
        <w:jc w:val="right"/>
        <w:rPr>
          <w:sz w:val="16"/>
          <w:szCs w:val="16"/>
        </w:rPr>
      </w:pPr>
      <w:r w:rsidRPr="00290A68">
        <w:rPr>
          <w:sz w:val="16"/>
          <w:szCs w:val="16"/>
        </w:rPr>
        <w:t xml:space="preserve">от </w:t>
      </w:r>
      <w:r w:rsidRPr="00290A68">
        <w:rPr>
          <w:sz w:val="16"/>
          <w:szCs w:val="16"/>
          <w:u w:val="single"/>
        </w:rPr>
        <w:t>26.09.2019</w:t>
      </w:r>
      <w:r w:rsidRPr="00290A68">
        <w:rPr>
          <w:sz w:val="16"/>
          <w:szCs w:val="16"/>
        </w:rPr>
        <w:t xml:space="preserve"> № </w:t>
      </w:r>
      <w:r w:rsidRPr="00290A68">
        <w:rPr>
          <w:sz w:val="16"/>
          <w:szCs w:val="16"/>
          <w:u w:val="single"/>
        </w:rPr>
        <w:t>097</w:t>
      </w:r>
    </w:p>
    <w:p w:rsidR="004B6BB7" w:rsidRPr="00290A68" w:rsidRDefault="004B6BB7" w:rsidP="00290A68">
      <w:pPr>
        <w:pStyle w:val="affe"/>
        <w:widowControl w:val="0"/>
        <w:rPr>
          <w:sz w:val="16"/>
          <w:szCs w:val="16"/>
        </w:rPr>
      </w:pPr>
    </w:p>
    <w:p w:rsidR="004B6BB7" w:rsidRPr="00290A68" w:rsidRDefault="004B6BB7" w:rsidP="00290A68">
      <w:pPr>
        <w:pStyle w:val="affe"/>
        <w:widowControl w:val="0"/>
        <w:jc w:val="center"/>
        <w:rPr>
          <w:sz w:val="16"/>
          <w:szCs w:val="16"/>
        </w:rPr>
      </w:pPr>
      <w:r w:rsidRPr="00290A68">
        <w:rPr>
          <w:sz w:val="16"/>
          <w:szCs w:val="16"/>
        </w:rPr>
        <w:t xml:space="preserve">Информация </w:t>
      </w:r>
    </w:p>
    <w:p w:rsidR="004B6BB7" w:rsidRPr="00290A68" w:rsidRDefault="004B6BB7" w:rsidP="00290A68">
      <w:pPr>
        <w:pStyle w:val="affe"/>
        <w:widowControl w:val="0"/>
        <w:jc w:val="center"/>
        <w:rPr>
          <w:sz w:val="16"/>
          <w:szCs w:val="16"/>
        </w:rPr>
      </w:pPr>
      <w:r w:rsidRPr="00290A68">
        <w:rPr>
          <w:sz w:val="16"/>
          <w:szCs w:val="16"/>
        </w:rPr>
        <w:t>администрации Павловского муниципального района</w:t>
      </w:r>
    </w:p>
    <w:p w:rsidR="004B6BB7" w:rsidRPr="00290A68" w:rsidRDefault="004B6BB7" w:rsidP="00290A68">
      <w:pPr>
        <w:pStyle w:val="affe"/>
        <w:widowControl w:val="0"/>
        <w:jc w:val="center"/>
        <w:rPr>
          <w:sz w:val="16"/>
          <w:szCs w:val="16"/>
        </w:rPr>
      </w:pPr>
      <w:r w:rsidRPr="00290A68">
        <w:rPr>
          <w:sz w:val="16"/>
          <w:szCs w:val="16"/>
        </w:rPr>
        <w:t>«О состоянии, перспективах и основных направлениях развития малого бизнеса на территории Павловского муниципального района»</w:t>
      </w:r>
    </w:p>
    <w:p w:rsidR="004B6BB7" w:rsidRPr="00290A68" w:rsidRDefault="004B6BB7" w:rsidP="00290A68">
      <w:pPr>
        <w:pStyle w:val="affe"/>
        <w:widowControl w:val="0"/>
        <w:rPr>
          <w:sz w:val="16"/>
          <w:szCs w:val="16"/>
        </w:rPr>
      </w:pPr>
    </w:p>
    <w:p w:rsidR="004B6BB7" w:rsidRPr="00290A68" w:rsidRDefault="004B6BB7" w:rsidP="00290A68">
      <w:pPr>
        <w:widowControl w:val="0"/>
        <w:jc w:val="both"/>
        <w:rPr>
          <w:sz w:val="16"/>
          <w:szCs w:val="16"/>
        </w:rPr>
      </w:pPr>
      <w:r w:rsidRPr="00290A68">
        <w:rPr>
          <w:sz w:val="16"/>
          <w:szCs w:val="16"/>
        </w:rPr>
        <w:t xml:space="preserve">Работа администрации Павловского муниципального района </w:t>
      </w:r>
      <w:r w:rsidRPr="00290A68">
        <w:rPr>
          <w:sz w:val="16"/>
          <w:szCs w:val="16"/>
        </w:rPr>
        <w:lastRenderedPageBreak/>
        <w:t>строится на реализации Стратегии социально-экономического развития Павловского муниципального района Воронежской области на период 2035 года. Генеральной целью Стратегии является повышение благосостояния и создание комфортных условий для жизни населения на основе дифференцированной конкурентоспособной экономики путем развития агропромышленного комплекса, добывающей промышленности и туризма. Одним из направлений достижения данной цели является поддержка малого и среднего предпринимательства. Индикатором хода реализации поддержки является достижение плановых значений показателя «</w:t>
      </w:r>
      <w:r w:rsidRPr="00290A68">
        <w:rPr>
          <w:color w:val="000000"/>
          <w:sz w:val="16"/>
          <w:szCs w:val="16"/>
        </w:rPr>
        <w:t>Число субъектов малого и среднего предпринимательства в расчете на 10 000 чел. населения, ед». В 2017 году фактическое значение показателя составило 317,38 ед., в 2018 году 317,62 ед. Планируется, что к 2035 году значение данного показателя достигнет уровня 350,1 ед.</w:t>
      </w:r>
    </w:p>
    <w:p w:rsidR="004B6BB7" w:rsidRPr="00290A68" w:rsidRDefault="004B6BB7" w:rsidP="00290A68">
      <w:pPr>
        <w:widowControl w:val="0"/>
        <w:jc w:val="both"/>
        <w:rPr>
          <w:sz w:val="16"/>
          <w:szCs w:val="16"/>
        </w:rPr>
      </w:pPr>
      <w:r w:rsidRPr="00290A68">
        <w:rPr>
          <w:sz w:val="16"/>
          <w:szCs w:val="16"/>
        </w:rPr>
        <w:t>По данным государственной статистики за 1 полугодие 2019 года в Павловском муниципальном районе осуществляют деятельность 1269 индивидуальных предпринимателей, 7 средних предприятий, 53 малых и 197 микропредприятий.</w:t>
      </w:r>
    </w:p>
    <w:p w:rsidR="004B6BB7" w:rsidRPr="00290A68" w:rsidRDefault="004B6BB7" w:rsidP="00290A68">
      <w:pPr>
        <w:widowControl w:val="0"/>
        <w:jc w:val="both"/>
        <w:rPr>
          <w:sz w:val="16"/>
          <w:szCs w:val="16"/>
        </w:rPr>
      </w:pPr>
      <w:r w:rsidRPr="00290A68">
        <w:rPr>
          <w:sz w:val="16"/>
          <w:szCs w:val="16"/>
        </w:rPr>
        <w:t xml:space="preserve">В Павловском муниципальном районе сформирована система поддержки малого бизнеса, представляющая собой комплекс правовых, организационных и финансовых механизмов. </w:t>
      </w:r>
    </w:p>
    <w:p w:rsidR="004B6BB7" w:rsidRPr="00290A68" w:rsidRDefault="004B6BB7" w:rsidP="00290A68">
      <w:pPr>
        <w:widowControl w:val="0"/>
        <w:jc w:val="both"/>
        <w:rPr>
          <w:color w:val="000000" w:themeColor="text1"/>
          <w:sz w:val="16"/>
          <w:szCs w:val="16"/>
        </w:rPr>
      </w:pPr>
      <w:r w:rsidRPr="00290A68">
        <w:rPr>
          <w:sz w:val="16"/>
          <w:szCs w:val="16"/>
        </w:rPr>
        <w:t>Постановлением администрации Павловского муниципального района от 26.12.2013 № 984 утверждена муниципальная программа «Развитие малого и среднего предпринимательства в Павловском муниципальном районе Воронежской области». Основной целью данной муниципальной программы является создание благоприятных условий для устойчивого развития малого и среднего предпринимательства и повышение его влияния на социально-</w:t>
      </w:r>
      <w:r w:rsidRPr="00290A68">
        <w:rPr>
          <w:color w:val="000000" w:themeColor="text1"/>
          <w:sz w:val="16"/>
          <w:szCs w:val="16"/>
        </w:rPr>
        <w:t>экономическое развитие Павловского муниципального района.</w:t>
      </w:r>
    </w:p>
    <w:p w:rsidR="004B6BB7" w:rsidRPr="00290A68" w:rsidRDefault="004B6BB7" w:rsidP="00290A68">
      <w:pPr>
        <w:pStyle w:val="affe"/>
        <w:widowControl w:val="0"/>
        <w:jc w:val="both"/>
        <w:rPr>
          <w:sz w:val="16"/>
          <w:szCs w:val="16"/>
        </w:rPr>
      </w:pPr>
      <w:r w:rsidRPr="00290A68">
        <w:rPr>
          <w:sz w:val="16"/>
          <w:szCs w:val="16"/>
        </w:rPr>
        <w:t>Финансирование мероприятий программы направлено на поддержку и развитие субъектов малого и среднего предпринимательства и перспективу создания новых рабочих мест.</w:t>
      </w:r>
    </w:p>
    <w:p w:rsidR="004B6BB7" w:rsidRPr="00290A68" w:rsidRDefault="004B6BB7" w:rsidP="00290A68">
      <w:pPr>
        <w:pStyle w:val="affe"/>
        <w:widowControl w:val="0"/>
        <w:snapToGrid w:val="0"/>
        <w:jc w:val="both"/>
        <w:rPr>
          <w:sz w:val="16"/>
          <w:szCs w:val="16"/>
        </w:rPr>
      </w:pPr>
      <w:r w:rsidRPr="00290A68">
        <w:rPr>
          <w:sz w:val="16"/>
          <w:szCs w:val="16"/>
        </w:rPr>
        <w:t>В 2018 году осуществлено финансирование субъектов малого и среднего предпринимательства в размере 7974,65 тыс. рублей за счет федеральных, региональных и местных бюджетов, в том числе:</w:t>
      </w:r>
    </w:p>
    <w:p w:rsidR="004B6BB7" w:rsidRPr="00290A68" w:rsidRDefault="004B6BB7" w:rsidP="00290A68">
      <w:pPr>
        <w:pStyle w:val="affe"/>
        <w:widowControl w:val="0"/>
        <w:jc w:val="both"/>
        <w:rPr>
          <w:sz w:val="16"/>
          <w:szCs w:val="16"/>
        </w:rPr>
      </w:pPr>
      <w:r w:rsidRPr="00290A68">
        <w:rPr>
          <w:sz w:val="16"/>
          <w:szCs w:val="16"/>
        </w:rPr>
        <w:t xml:space="preserve">1) на финансовую поддержку субъектов малого и среднего предпринимательства и организаций, образующих инфраструктуру, и поддержку обеспечения деятельности субъектов малого и среднего предпринимательства в размере 5030,14 тыс.  рублей; </w:t>
      </w:r>
    </w:p>
    <w:p w:rsidR="004B6BB7" w:rsidRPr="00290A68" w:rsidRDefault="004B6BB7" w:rsidP="00290A68">
      <w:pPr>
        <w:pStyle w:val="affe"/>
        <w:widowControl w:val="0"/>
        <w:jc w:val="both"/>
        <w:rPr>
          <w:sz w:val="16"/>
          <w:szCs w:val="16"/>
        </w:rPr>
      </w:pPr>
      <w:r w:rsidRPr="00290A68">
        <w:rPr>
          <w:sz w:val="16"/>
          <w:szCs w:val="16"/>
        </w:rPr>
        <w:t>2) на финансовую поддержку субъектов малого и среднего предпринимательства монопрофильной территории г. Павловск в размере 2344,51 тыс. рублей;</w:t>
      </w:r>
    </w:p>
    <w:p w:rsidR="004B6BB7" w:rsidRPr="00290A68" w:rsidRDefault="004B6BB7" w:rsidP="00290A68">
      <w:pPr>
        <w:pStyle w:val="affe"/>
        <w:widowControl w:val="0"/>
        <w:jc w:val="both"/>
        <w:rPr>
          <w:sz w:val="16"/>
          <w:szCs w:val="16"/>
        </w:rPr>
      </w:pPr>
      <w:r w:rsidRPr="00290A68">
        <w:rPr>
          <w:sz w:val="16"/>
          <w:szCs w:val="16"/>
        </w:rPr>
        <w:t>3) на финансовую поддержку субъектов малого и среднего предпринимательства и организаций, осуществляющих деятельность по перевозке пассажиров автомобильным транспортом общего пользования в размере 600,0 тыс. рублей.</w:t>
      </w:r>
    </w:p>
    <w:p w:rsidR="004B6BB7" w:rsidRPr="00290A68" w:rsidRDefault="004B6BB7" w:rsidP="00290A68">
      <w:pPr>
        <w:pStyle w:val="affe"/>
        <w:widowControl w:val="0"/>
        <w:snapToGrid w:val="0"/>
        <w:jc w:val="both"/>
        <w:rPr>
          <w:sz w:val="16"/>
          <w:szCs w:val="16"/>
        </w:rPr>
      </w:pPr>
      <w:r w:rsidRPr="00290A68">
        <w:rPr>
          <w:sz w:val="16"/>
          <w:szCs w:val="16"/>
        </w:rPr>
        <w:t>По итогам реализации программы в 2018 году создано 15 новых рабочих мест.</w:t>
      </w:r>
    </w:p>
    <w:p w:rsidR="004B6BB7" w:rsidRPr="00290A68" w:rsidRDefault="004B6BB7" w:rsidP="00290A68">
      <w:pPr>
        <w:pStyle w:val="affe"/>
        <w:widowControl w:val="0"/>
        <w:snapToGrid w:val="0"/>
        <w:jc w:val="both"/>
        <w:rPr>
          <w:sz w:val="16"/>
          <w:szCs w:val="16"/>
        </w:rPr>
      </w:pPr>
      <w:r w:rsidRPr="00290A68">
        <w:rPr>
          <w:sz w:val="16"/>
          <w:szCs w:val="16"/>
        </w:rPr>
        <w:t>В 2019 году финансовое обеспечение программы запланировано в размере 10955,02 тыс. рублей, в том числе:</w:t>
      </w:r>
    </w:p>
    <w:p w:rsidR="004B6BB7" w:rsidRPr="00290A68" w:rsidRDefault="004B6BB7" w:rsidP="00290A68">
      <w:pPr>
        <w:pStyle w:val="affe"/>
        <w:widowControl w:val="0"/>
        <w:jc w:val="both"/>
        <w:rPr>
          <w:sz w:val="16"/>
          <w:szCs w:val="16"/>
        </w:rPr>
      </w:pPr>
      <w:r w:rsidRPr="00290A68">
        <w:rPr>
          <w:sz w:val="16"/>
          <w:szCs w:val="16"/>
        </w:rPr>
        <w:t xml:space="preserve"> 1) на финансовую поддержку субъектов малого и среднего предпринимательства и организаций, образующих инфраструктуру, и поддержку обеспечения деятельности субъектов малого и среднего предпринимательства в размере 5942,48 тыс. рублей; </w:t>
      </w:r>
    </w:p>
    <w:p w:rsidR="004B6BB7" w:rsidRPr="00290A68" w:rsidRDefault="004B6BB7" w:rsidP="00290A68">
      <w:pPr>
        <w:pStyle w:val="affe"/>
        <w:widowControl w:val="0"/>
        <w:jc w:val="both"/>
        <w:rPr>
          <w:sz w:val="16"/>
          <w:szCs w:val="16"/>
        </w:rPr>
      </w:pPr>
      <w:r w:rsidRPr="00290A68">
        <w:rPr>
          <w:sz w:val="16"/>
          <w:szCs w:val="16"/>
        </w:rPr>
        <w:t>2) на финансирование муниципальной составляющей Павловского муниципального района регионального проекта «Акселерация субъектов малого и среднего предпринимательства» - 4212,54 тыс. рублей;</w:t>
      </w:r>
    </w:p>
    <w:p w:rsidR="004B6BB7" w:rsidRPr="00290A68" w:rsidRDefault="004B6BB7" w:rsidP="00290A68">
      <w:pPr>
        <w:pStyle w:val="affe"/>
        <w:widowControl w:val="0"/>
        <w:jc w:val="both"/>
        <w:rPr>
          <w:sz w:val="16"/>
          <w:szCs w:val="16"/>
        </w:rPr>
      </w:pPr>
      <w:r w:rsidRPr="00290A68">
        <w:rPr>
          <w:sz w:val="16"/>
          <w:szCs w:val="16"/>
        </w:rPr>
        <w:t>3) на финансовую поддержку субъектов малого и среднего предпринимательства и организаций, осуществляющих деятельность по перевозке пассажиров автомобильным транспортом общего пользования в размере 800,0 тыс. рублей.</w:t>
      </w:r>
    </w:p>
    <w:p w:rsidR="004B6BB7" w:rsidRPr="00290A68" w:rsidRDefault="004B6BB7" w:rsidP="00290A68">
      <w:pPr>
        <w:pStyle w:val="affe"/>
        <w:widowControl w:val="0"/>
        <w:snapToGrid w:val="0"/>
        <w:jc w:val="both"/>
        <w:rPr>
          <w:sz w:val="16"/>
          <w:szCs w:val="16"/>
        </w:rPr>
      </w:pPr>
      <w:r w:rsidRPr="00290A68">
        <w:rPr>
          <w:sz w:val="16"/>
          <w:szCs w:val="16"/>
        </w:rPr>
        <w:t xml:space="preserve">Источниками финансирования мероприятий в текущем году помимо муниципального бюджета являются средства областного бюджета в объемах отчислений 10 % от налога по упрощенной системе налогообложения и средства федерального бюджета в рамках реализации регионального проекта «Акселерация субъектов малого и среднего предпринимательства». </w:t>
      </w:r>
    </w:p>
    <w:p w:rsidR="004B6BB7" w:rsidRPr="00290A68" w:rsidRDefault="004B6BB7" w:rsidP="00290A68">
      <w:pPr>
        <w:widowControl w:val="0"/>
        <w:tabs>
          <w:tab w:val="left" w:pos="0"/>
        </w:tabs>
        <w:jc w:val="both"/>
        <w:rPr>
          <w:sz w:val="16"/>
          <w:szCs w:val="16"/>
        </w:rPr>
      </w:pPr>
      <w:r w:rsidRPr="00290A68">
        <w:rPr>
          <w:sz w:val="16"/>
          <w:szCs w:val="16"/>
        </w:rPr>
        <w:t xml:space="preserve">Также, на территории Павловского муниципального района осуществляет деятельность АНО «Павловский центр поддержки предпринимательства», который находится на постоянном контроле администрации Павловского муниципального района. Основным направлением в работе организации является оказание поддержки субъектам малого и среднего предпринимательства по программам Государственного фонда поддержки малого и среднего </w:t>
      </w:r>
      <w:r w:rsidRPr="00290A68">
        <w:rPr>
          <w:sz w:val="16"/>
          <w:szCs w:val="16"/>
        </w:rPr>
        <w:t xml:space="preserve">предпринимательства. Специалистами АНО «Павловский центр поддержки предпринимательства» за 1 полугодие 2019 года оформлено 2 займа на сумму 3,0 млн. рублей. Субъектам малого и среднего бизнеса предоставлено 248 консалтинговых услуг. </w:t>
      </w:r>
    </w:p>
    <w:p w:rsidR="004B6BB7" w:rsidRPr="00290A68" w:rsidRDefault="004B6BB7" w:rsidP="00290A68">
      <w:pPr>
        <w:widowControl w:val="0"/>
        <w:tabs>
          <w:tab w:val="left" w:pos="0"/>
        </w:tabs>
        <w:jc w:val="both"/>
        <w:rPr>
          <w:sz w:val="16"/>
          <w:szCs w:val="16"/>
        </w:rPr>
      </w:pPr>
      <w:r w:rsidRPr="00290A68">
        <w:rPr>
          <w:sz w:val="16"/>
          <w:szCs w:val="16"/>
        </w:rPr>
        <w:t>Таким образом, реализация на территории Павловского муниципального района комплекса мер по популяризации предпринимательства, осуществляемого с соблюдением требований законодательства в сфере государственной регистрации юридических лиц и индивидуальных предпринимателей и налогообложения, а также оказание государственной поддержки субъектам малого и среднего предпринимательства будут способствовать росту количества субъектов, созданию новых рабочих мест и созданию благоприятных социально-экономических условий на территории муниципального района.</w:t>
      </w:r>
    </w:p>
    <w:p w:rsidR="004B6BB7" w:rsidRPr="00290A68" w:rsidRDefault="004B6BB7" w:rsidP="00290A68">
      <w:pPr>
        <w:pStyle w:val="affe"/>
        <w:widowControl w:val="0"/>
        <w:jc w:val="both"/>
        <w:rPr>
          <w:sz w:val="16"/>
          <w:szCs w:val="16"/>
        </w:rPr>
      </w:pPr>
    </w:p>
    <w:p w:rsidR="004B6BB7" w:rsidRPr="00290A68" w:rsidRDefault="004B6BB7" w:rsidP="00290A68">
      <w:pPr>
        <w:pStyle w:val="affe"/>
        <w:widowControl w:val="0"/>
        <w:jc w:val="both"/>
        <w:rPr>
          <w:sz w:val="8"/>
          <w:szCs w:val="8"/>
        </w:rPr>
      </w:pPr>
    </w:p>
    <w:p w:rsidR="004B6BB7" w:rsidRPr="00290A68" w:rsidRDefault="004B6BB7" w:rsidP="00290A68">
      <w:pPr>
        <w:widowControl w:val="0"/>
        <w:rPr>
          <w:sz w:val="16"/>
          <w:szCs w:val="16"/>
        </w:rPr>
      </w:pPr>
      <w:r w:rsidRPr="00290A68">
        <w:rPr>
          <w:sz w:val="16"/>
          <w:szCs w:val="16"/>
        </w:rPr>
        <w:t xml:space="preserve">Глава Павловского муниципального района                   </w:t>
      </w:r>
    </w:p>
    <w:p w:rsidR="004B6BB7" w:rsidRPr="00290A68" w:rsidRDefault="004B6BB7" w:rsidP="00290A68">
      <w:pPr>
        <w:widowControl w:val="0"/>
        <w:jc w:val="right"/>
        <w:rPr>
          <w:sz w:val="16"/>
          <w:szCs w:val="16"/>
        </w:rPr>
      </w:pPr>
      <w:r w:rsidRPr="00290A68">
        <w:rPr>
          <w:sz w:val="16"/>
          <w:szCs w:val="16"/>
        </w:rPr>
        <w:t xml:space="preserve">                     М.Н. Янцов</w:t>
      </w:r>
    </w:p>
    <w:p w:rsidR="004B6BB7" w:rsidRPr="00290A68" w:rsidRDefault="004B6BB7" w:rsidP="00290A68">
      <w:pPr>
        <w:widowControl w:val="0"/>
        <w:rPr>
          <w:sz w:val="16"/>
          <w:szCs w:val="16"/>
        </w:rPr>
      </w:pPr>
    </w:p>
    <w:p w:rsidR="004B6BB7" w:rsidRPr="00290A68" w:rsidRDefault="004B6BB7" w:rsidP="00290A68">
      <w:pPr>
        <w:widowControl w:val="0"/>
        <w:rPr>
          <w:sz w:val="16"/>
          <w:szCs w:val="16"/>
        </w:rPr>
      </w:pPr>
      <w:r w:rsidRPr="00290A68">
        <w:rPr>
          <w:sz w:val="16"/>
          <w:szCs w:val="16"/>
        </w:rPr>
        <w:t>Председатель Совета народных депутатов</w:t>
      </w:r>
    </w:p>
    <w:p w:rsidR="004B6BB7" w:rsidRPr="00290A68" w:rsidRDefault="004B6BB7" w:rsidP="00290A68">
      <w:pPr>
        <w:widowControl w:val="0"/>
        <w:rPr>
          <w:sz w:val="16"/>
          <w:szCs w:val="16"/>
        </w:rPr>
      </w:pPr>
      <w:r w:rsidRPr="00290A68">
        <w:rPr>
          <w:sz w:val="16"/>
          <w:szCs w:val="16"/>
        </w:rPr>
        <w:t xml:space="preserve">Павловского муниципального района                               </w:t>
      </w:r>
    </w:p>
    <w:p w:rsidR="004B6BB7" w:rsidRPr="00290A68" w:rsidRDefault="004B6BB7" w:rsidP="00290A68">
      <w:pPr>
        <w:widowControl w:val="0"/>
        <w:jc w:val="right"/>
        <w:rPr>
          <w:sz w:val="16"/>
          <w:szCs w:val="16"/>
        </w:rPr>
      </w:pPr>
      <w:r w:rsidRPr="00290A68">
        <w:rPr>
          <w:sz w:val="16"/>
          <w:szCs w:val="16"/>
        </w:rPr>
        <w:t xml:space="preserve">                    А.И. Корнилов </w:t>
      </w:r>
    </w:p>
    <w:p w:rsidR="00457098" w:rsidRPr="00290A68" w:rsidRDefault="00457098" w:rsidP="00290A68">
      <w:pPr>
        <w:widowControl w:val="0"/>
        <w:rPr>
          <w:sz w:val="16"/>
          <w:szCs w:val="16"/>
        </w:rPr>
      </w:pPr>
    </w:p>
    <w:p w:rsidR="004772BD" w:rsidRPr="00416C76" w:rsidRDefault="004772BD" w:rsidP="004772BD">
      <w:pPr>
        <w:contextualSpacing/>
        <w:jc w:val="center"/>
        <w:rPr>
          <w:b/>
          <w:sz w:val="16"/>
          <w:szCs w:val="16"/>
        </w:rPr>
      </w:pPr>
      <w:r w:rsidRPr="00416C76">
        <w:rPr>
          <w:b/>
          <w:sz w:val="16"/>
          <w:szCs w:val="16"/>
        </w:rPr>
        <w:t>Информация</w:t>
      </w:r>
    </w:p>
    <w:p w:rsidR="004772BD" w:rsidRPr="00416C76" w:rsidRDefault="004772BD" w:rsidP="004772BD">
      <w:pPr>
        <w:contextualSpacing/>
        <w:jc w:val="center"/>
        <w:rPr>
          <w:b/>
          <w:sz w:val="16"/>
          <w:szCs w:val="16"/>
        </w:rPr>
      </w:pPr>
      <w:r w:rsidRPr="00416C76">
        <w:rPr>
          <w:b/>
          <w:spacing w:val="6"/>
          <w:sz w:val="16"/>
          <w:szCs w:val="16"/>
        </w:rPr>
        <w:t>об обращениях граждан, поступивших</w:t>
      </w:r>
      <w:r w:rsidRPr="00416C76">
        <w:rPr>
          <w:b/>
          <w:sz w:val="16"/>
          <w:szCs w:val="16"/>
        </w:rPr>
        <w:t xml:space="preserve"> на рассмотрение в                              администрацию Павловского муниципального района </w:t>
      </w:r>
    </w:p>
    <w:p w:rsidR="004772BD" w:rsidRPr="00416C76" w:rsidRDefault="004772BD" w:rsidP="004772BD">
      <w:pPr>
        <w:contextualSpacing/>
        <w:jc w:val="center"/>
        <w:rPr>
          <w:b/>
          <w:sz w:val="16"/>
          <w:szCs w:val="16"/>
        </w:rPr>
      </w:pPr>
      <w:r w:rsidRPr="00416C76">
        <w:rPr>
          <w:b/>
          <w:sz w:val="16"/>
          <w:szCs w:val="16"/>
        </w:rPr>
        <w:t>во 2 квартале 2019 года</w:t>
      </w:r>
    </w:p>
    <w:p w:rsidR="004772BD" w:rsidRPr="00416C76" w:rsidRDefault="004772BD" w:rsidP="004772BD">
      <w:pPr>
        <w:contextualSpacing/>
        <w:jc w:val="center"/>
        <w:rPr>
          <w:sz w:val="16"/>
          <w:szCs w:val="16"/>
        </w:rPr>
      </w:pPr>
    </w:p>
    <w:p w:rsidR="004772BD" w:rsidRPr="00416C76" w:rsidRDefault="004772BD" w:rsidP="004772BD">
      <w:pPr>
        <w:ind w:firstLine="709"/>
        <w:contextualSpacing/>
        <w:jc w:val="both"/>
        <w:rPr>
          <w:sz w:val="16"/>
          <w:szCs w:val="16"/>
        </w:rPr>
      </w:pPr>
      <w:r w:rsidRPr="00416C76">
        <w:rPr>
          <w:sz w:val="16"/>
          <w:szCs w:val="16"/>
        </w:rPr>
        <w:t>В администрацию Павловского муниципального района Воронежской области во 2 квартале 2019 года на рассмотрение поступило 95  устных и письменных обращений граждан, в которых гражданами было обозначено 95 волнующих их вопросов (в 1 квартале 2019 года на рассмотрение поступило 97  устных и письменных обращений граждан, в которых гражданами было обозначено 97 волнующих их вопросов,  во 2 квартале 2018 года – 64 обращения, в которых гражданами было обозначено  64 волнующих их вопроса), в том числе:</w:t>
      </w:r>
    </w:p>
    <w:p w:rsidR="004772BD" w:rsidRPr="00416C76" w:rsidRDefault="004772BD" w:rsidP="004772BD">
      <w:pPr>
        <w:ind w:firstLine="708"/>
        <w:contextualSpacing/>
        <w:jc w:val="both"/>
        <w:rPr>
          <w:color w:val="FF0000"/>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1052"/>
        <w:gridCol w:w="1052"/>
        <w:gridCol w:w="1052"/>
      </w:tblGrid>
      <w:tr w:rsidR="004772BD" w:rsidRPr="00416C76" w:rsidTr="00D90BD8">
        <w:tc>
          <w:tcPr>
            <w:tcW w:w="3686" w:type="dxa"/>
          </w:tcPr>
          <w:p w:rsidR="004772BD" w:rsidRPr="00416C76" w:rsidRDefault="004772BD" w:rsidP="00D90BD8">
            <w:pPr>
              <w:contextualSpacing/>
              <w:jc w:val="center"/>
              <w:rPr>
                <w:sz w:val="12"/>
                <w:szCs w:val="12"/>
              </w:rPr>
            </w:pPr>
          </w:p>
          <w:p w:rsidR="004772BD" w:rsidRPr="00416C76" w:rsidRDefault="004772BD" w:rsidP="00D90BD8">
            <w:pPr>
              <w:contextualSpacing/>
              <w:jc w:val="center"/>
              <w:rPr>
                <w:sz w:val="12"/>
                <w:szCs w:val="12"/>
              </w:rPr>
            </w:pPr>
            <w:r w:rsidRPr="00416C76">
              <w:rPr>
                <w:sz w:val="12"/>
                <w:szCs w:val="12"/>
              </w:rPr>
              <w:t xml:space="preserve">Обращения </w:t>
            </w:r>
          </w:p>
        </w:tc>
        <w:tc>
          <w:tcPr>
            <w:tcW w:w="1984" w:type="dxa"/>
          </w:tcPr>
          <w:p w:rsidR="004772BD" w:rsidRPr="00416C76" w:rsidRDefault="004772BD" w:rsidP="00D90BD8">
            <w:pPr>
              <w:contextualSpacing/>
              <w:jc w:val="center"/>
              <w:rPr>
                <w:b/>
                <w:sz w:val="12"/>
                <w:szCs w:val="12"/>
              </w:rPr>
            </w:pPr>
            <w:r w:rsidRPr="00416C76">
              <w:rPr>
                <w:b/>
                <w:sz w:val="12"/>
                <w:szCs w:val="12"/>
              </w:rPr>
              <w:t>2 квартал    2019 года</w:t>
            </w:r>
          </w:p>
          <w:p w:rsidR="004772BD" w:rsidRPr="00416C76" w:rsidRDefault="004772BD" w:rsidP="00D90BD8">
            <w:pPr>
              <w:contextualSpacing/>
              <w:jc w:val="center"/>
              <w:rPr>
                <w:sz w:val="12"/>
                <w:szCs w:val="12"/>
              </w:rPr>
            </w:pPr>
            <w:r w:rsidRPr="00416C76">
              <w:rPr>
                <w:sz w:val="12"/>
                <w:szCs w:val="12"/>
              </w:rPr>
              <w:t>В абсолютных цифрах и %    (+,- ко 2 кварталу 2018 года)</w:t>
            </w:r>
          </w:p>
        </w:tc>
        <w:tc>
          <w:tcPr>
            <w:tcW w:w="1985" w:type="dxa"/>
          </w:tcPr>
          <w:p w:rsidR="004772BD" w:rsidRPr="00416C76" w:rsidRDefault="004772BD" w:rsidP="00D90BD8">
            <w:pPr>
              <w:contextualSpacing/>
              <w:jc w:val="center"/>
              <w:rPr>
                <w:b/>
                <w:sz w:val="12"/>
                <w:szCs w:val="12"/>
              </w:rPr>
            </w:pPr>
            <w:r w:rsidRPr="00416C76">
              <w:rPr>
                <w:b/>
                <w:sz w:val="12"/>
                <w:szCs w:val="12"/>
              </w:rPr>
              <w:t>1 квартал    2019 года</w:t>
            </w:r>
          </w:p>
          <w:p w:rsidR="004772BD" w:rsidRPr="00416C76" w:rsidRDefault="004772BD" w:rsidP="00D90BD8">
            <w:pPr>
              <w:contextualSpacing/>
              <w:jc w:val="center"/>
              <w:rPr>
                <w:sz w:val="12"/>
                <w:szCs w:val="12"/>
              </w:rPr>
            </w:pPr>
            <w:r w:rsidRPr="00416C76">
              <w:rPr>
                <w:sz w:val="12"/>
                <w:szCs w:val="12"/>
              </w:rPr>
              <w:t>В абсолютных цифрах и %    (+,- ко 2 кварталу 2019 года)</w:t>
            </w:r>
          </w:p>
        </w:tc>
        <w:tc>
          <w:tcPr>
            <w:tcW w:w="1985" w:type="dxa"/>
          </w:tcPr>
          <w:p w:rsidR="004772BD" w:rsidRPr="00416C76" w:rsidRDefault="004772BD" w:rsidP="00D90BD8">
            <w:pPr>
              <w:contextualSpacing/>
              <w:jc w:val="center"/>
              <w:rPr>
                <w:b/>
                <w:sz w:val="12"/>
                <w:szCs w:val="12"/>
              </w:rPr>
            </w:pPr>
            <w:r w:rsidRPr="00416C76">
              <w:rPr>
                <w:b/>
                <w:sz w:val="12"/>
                <w:szCs w:val="12"/>
              </w:rPr>
              <w:t>2 квартал             2018 года</w:t>
            </w:r>
          </w:p>
          <w:p w:rsidR="004772BD" w:rsidRPr="00416C76" w:rsidRDefault="004772BD" w:rsidP="00D90BD8">
            <w:pPr>
              <w:contextualSpacing/>
              <w:jc w:val="center"/>
              <w:rPr>
                <w:sz w:val="12"/>
                <w:szCs w:val="12"/>
              </w:rPr>
            </w:pPr>
            <w:r w:rsidRPr="00416C76">
              <w:rPr>
                <w:sz w:val="12"/>
                <w:szCs w:val="12"/>
              </w:rPr>
              <w:t>В абсолютных цифрах и %              (+,- ко 2 кварталу 2017 года)</w:t>
            </w:r>
          </w:p>
        </w:tc>
      </w:tr>
      <w:tr w:rsidR="004772BD" w:rsidRPr="00416C76" w:rsidTr="00D90BD8">
        <w:tc>
          <w:tcPr>
            <w:tcW w:w="3686" w:type="dxa"/>
          </w:tcPr>
          <w:p w:rsidR="004772BD" w:rsidRPr="00416C76" w:rsidRDefault="004772BD" w:rsidP="00D90BD8">
            <w:pPr>
              <w:contextualSpacing/>
              <w:jc w:val="center"/>
              <w:rPr>
                <w:sz w:val="12"/>
                <w:szCs w:val="12"/>
              </w:rPr>
            </w:pPr>
            <w:r w:rsidRPr="00416C76">
              <w:rPr>
                <w:sz w:val="12"/>
                <w:szCs w:val="12"/>
              </w:rPr>
              <w:t>Всего вопросов в обращениях</w:t>
            </w:r>
          </w:p>
        </w:tc>
        <w:tc>
          <w:tcPr>
            <w:tcW w:w="1984" w:type="dxa"/>
          </w:tcPr>
          <w:p w:rsidR="004772BD" w:rsidRPr="00416C76" w:rsidRDefault="004772BD" w:rsidP="00D90BD8">
            <w:pPr>
              <w:contextualSpacing/>
              <w:jc w:val="center"/>
              <w:rPr>
                <w:sz w:val="12"/>
                <w:szCs w:val="12"/>
              </w:rPr>
            </w:pPr>
            <w:r w:rsidRPr="00416C76">
              <w:rPr>
                <w:sz w:val="12"/>
                <w:szCs w:val="12"/>
              </w:rPr>
              <w:t xml:space="preserve"> 95 (+33%)</w:t>
            </w:r>
          </w:p>
        </w:tc>
        <w:tc>
          <w:tcPr>
            <w:tcW w:w="1985" w:type="dxa"/>
          </w:tcPr>
          <w:p w:rsidR="004772BD" w:rsidRPr="00416C76" w:rsidRDefault="004772BD" w:rsidP="00D90BD8">
            <w:pPr>
              <w:contextualSpacing/>
              <w:jc w:val="center"/>
              <w:rPr>
                <w:sz w:val="12"/>
                <w:szCs w:val="12"/>
              </w:rPr>
            </w:pPr>
            <w:r w:rsidRPr="00416C76">
              <w:rPr>
                <w:sz w:val="12"/>
                <w:szCs w:val="12"/>
              </w:rPr>
              <w:t xml:space="preserve"> 97 (+3%)</w:t>
            </w:r>
          </w:p>
        </w:tc>
        <w:tc>
          <w:tcPr>
            <w:tcW w:w="1985" w:type="dxa"/>
          </w:tcPr>
          <w:p w:rsidR="004772BD" w:rsidRPr="00416C76" w:rsidRDefault="004772BD" w:rsidP="00D90BD8">
            <w:pPr>
              <w:contextualSpacing/>
              <w:jc w:val="center"/>
              <w:rPr>
                <w:sz w:val="12"/>
                <w:szCs w:val="12"/>
              </w:rPr>
            </w:pPr>
            <w:r w:rsidRPr="00416C76">
              <w:rPr>
                <w:sz w:val="12"/>
                <w:szCs w:val="12"/>
              </w:rPr>
              <w:t xml:space="preserve">64  (-18%) </w:t>
            </w:r>
          </w:p>
        </w:tc>
      </w:tr>
      <w:tr w:rsidR="004772BD" w:rsidRPr="00416C76" w:rsidTr="00D90BD8">
        <w:trPr>
          <w:trHeight w:val="565"/>
        </w:trPr>
        <w:tc>
          <w:tcPr>
            <w:tcW w:w="3686" w:type="dxa"/>
          </w:tcPr>
          <w:p w:rsidR="004772BD" w:rsidRPr="00416C76" w:rsidRDefault="004772BD" w:rsidP="00D90BD8">
            <w:pPr>
              <w:contextualSpacing/>
              <w:jc w:val="both"/>
              <w:rPr>
                <w:sz w:val="12"/>
                <w:szCs w:val="12"/>
              </w:rPr>
            </w:pPr>
            <w:r w:rsidRPr="00416C76">
              <w:rPr>
                <w:sz w:val="12"/>
                <w:szCs w:val="12"/>
              </w:rPr>
              <w:t>из них:</w:t>
            </w:r>
          </w:p>
          <w:p w:rsidR="004772BD" w:rsidRPr="00416C76" w:rsidRDefault="004772BD" w:rsidP="00D90BD8">
            <w:pPr>
              <w:contextualSpacing/>
              <w:jc w:val="both"/>
              <w:rPr>
                <w:sz w:val="12"/>
                <w:szCs w:val="12"/>
              </w:rPr>
            </w:pPr>
            <w:r w:rsidRPr="00416C76">
              <w:rPr>
                <w:sz w:val="12"/>
                <w:szCs w:val="12"/>
              </w:rPr>
              <w:t>- письменных</w:t>
            </w:r>
          </w:p>
        </w:tc>
        <w:tc>
          <w:tcPr>
            <w:tcW w:w="1984" w:type="dxa"/>
          </w:tcPr>
          <w:p w:rsidR="004772BD" w:rsidRPr="00416C76" w:rsidRDefault="004772BD" w:rsidP="00D90BD8">
            <w:pPr>
              <w:contextualSpacing/>
              <w:jc w:val="center"/>
              <w:rPr>
                <w:sz w:val="12"/>
                <w:szCs w:val="12"/>
              </w:rPr>
            </w:pPr>
          </w:p>
          <w:p w:rsidR="004772BD" w:rsidRPr="00416C76" w:rsidRDefault="004772BD" w:rsidP="00D90BD8">
            <w:pPr>
              <w:contextualSpacing/>
              <w:jc w:val="center"/>
              <w:rPr>
                <w:sz w:val="12"/>
                <w:szCs w:val="12"/>
              </w:rPr>
            </w:pPr>
            <w:r w:rsidRPr="00416C76">
              <w:rPr>
                <w:sz w:val="12"/>
                <w:szCs w:val="12"/>
              </w:rPr>
              <w:t>43 (+21%)</w:t>
            </w:r>
          </w:p>
        </w:tc>
        <w:tc>
          <w:tcPr>
            <w:tcW w:w="1985" w:type="dxa"/>
          </w:tcPr>
          <w:p w:rsidR="004772BD" w:rsidRPr="00416C76" w:rsidRDefault="004772BD" w:rsidP="00D90BD8">
            <w:pPr>
              <w:contextualSpacing/>
              <w:jc w:val="center"/>
              <w:rPr>
                <w:sz w:val="12"/>
                <w:szCs w:val="12"/>
              </w:rPr>
            </w:pPr>
          </w:p>
          <w:p w:rsidR="004772BD" w:rsidRPr="00416C76" w:rsidRDefault="004772BD" w:rsidP="00D90BD8">
            <w:pPr>
              <w:contextualSpacing/>
              <w:jc w:val="center"/>
              <w:rPr>
                <w:sz w:val="12"/>
                <w:szCs w:val="12"/>
              </w:rPr>
            </w:pPr>
            <w:r w:rsidRPr="00416C76">
              <w:rPr>
                <w:sz w:val="12"/>
                <w:szCs w:val="12"/>
              </w:rPr>
              <w:t>31 (-28%)</w:t>
            </w:r>
          </w:p>
        </w:tc>
        <w:tc>
          <w:tcPr>
            <w:tcW w:w="1985" w:type="dxa"/>
          </w:tcPr>
          <w:p w:rsidR="004772BD" w:rsidRPr="00416C76" w:rsidRDefault="004772BD" w:rsidP="00D90BD8">
            <w:pPr>
              <w:contextualSpacing/>
              <w:jc w:val="center"/>
              <w:rPr>
                <w:sz w:val="12"/>
                <w:szCs w:val="12"/>
              </w:rPr>
            </w:pPr>
          </w:p>
          <w:p w:rsidR="004772BD" w:rsidRPr="00416C76" w:rsidRDefault="004772BD" w:rsidP="00D90BD8">
            <w:pPr>
              <w:contextualSpacing/>
              <w:jc w:val="center"/>
              <w:rPr>
                <w:sz w:val="12"/>
                <w:szCs w:val="12"/>
              </w:rPr>
            </w:pPr>
            <w:r w:rsidRPr="00416C76">
              <w:rPr>
                <w:sz w:val="12"/>
                <w:szCs w:val="12"/>
              </w:rPr>
              <w:t xml:space="preserve">34 (+48%) </w:t>
            </w:r>
          </w:p>
        </w:tc>
      </w:tr>
      <w:tr w:rsidR="004772BD" w:rsidRPr="00416C76" w:rsidTr="00D90BD8">
        <w:tc>
          <w:tcPr>
            <w:tcW w:w="3686" w:type="dxa"/>
          </w:tcPr>
          <w:p w:rsidR="004772BD" w:rsidRPr="00416C76" w:rsidRDefault="004772BD" w:rsidP="00D90BD8">
            <w:pPr>
              <w:contextualSpacing/>
              <w:jc w:val="both"/>
              <w:rPr>
                <w:sz w:val="12"/>
                <w:szCs w:val="12"/>
              </w:rPr>
            </w:pPr>
            <w:r w:rsidRPr="00416C76">
              <w:rPr>
                <w:sz w:val="12"/>
                <w:szCs w:val="12"/>
              </w:rPr>
              <w:t>- по электронной почте</w:t>
            </w:r>
          </w:p>
        </w:tc>
        <w:tc>
          <w:tcPr>
            <w:tcW w:w="1984" w:type="dxa"/>
          </w:tcPr>
          <w:p w:rsidR="004772BD" w:rsidRPr="00416C76" w:rsidRDefault="004772BD" w:rsidP="00D90BD8">
            <w:pPr>
              <w:contextualSpacing/>
              <w:jc w:val="center"/>
              <w:rPr>
                <w:sz w:val="12"/>
                <w:szCs w:val="12"/>
              </w:rPr>
            </w:pPr>
            <w:r w:rsidRPr="00416C76">
              <w:rPr>
                <w:sz w:val="12"/>
                <w:szCs w:val="12"/>
              </w:rPr>
              <w:t>11 (+73%)</w:t>
            </w:r>
          </w:p>
        </w:tc>
        <w:tc>
          <w:tcPr>
            <w:tcW w:w="1985" w:type="dxa"/>
          </w:tcPr>
          <w:p w:rsidR="004772BD" w:rsidRPr="00416C76" w:rsidRDefault="004772BD" w:rsidP="00D90BD8">
            <w:pPr>
              <w:contextualSpacing/>
              <w:jc w:val="center"/>
              <w:rPr>
                <w:sz w:val="12"/>
                <w:szCs w:val="12"/>
              </w:rPr>
            </w:pPr>
            <w:r w:rsidRPr="00416C76">
              <w:rPr>
                <w:sz w:val="12"/>
                <w:szCs w:val="12"/>
              </w:rPr>
              <w:t>6 (-46%)</w:t>
            </w:r>
          </w:p>
        </w:tc>
        <w:tc>
          <w:tcPr>
            <w:tcW w:w="1985" w:type="dxa"/>
          </w:tcPr>
          <w:p w:rsidR="004772BD" w:rsidRPr="00416C76" w:rsidRDefault="004772BD" w:rsidP="00D90BD8">
            <w:pPr>
              <w:contextualSpacing/>
              <w:jc w:val="center"/>
              <w:rPr>
                <w:sz w:val="12"/>
                <w:szCs w:val="12"/>
              </w:rPr>
            </w:pPr>
            <w:r w:rsidRPr="00416C76">
              <w:rPr>
                <w:sz w:val="12"/>
                <w:szCs w:val="12"/>
              </w:rPr>
              <w:t xml:space="preserve"> 3 (+67%) </w:t>
            </w:r>
          </w:p>
        </w:tc>
      </w:tr>
      <w:tr w:rsidR="004772BD" w:rsidRPr="00416C76" w:rsidTr="00D90BD8">
        <w:tc>
          <w:tcPr>
            <w:tcW w:w="3686" w:type="dxa"/>
          </w:tcPr>
          <w:p w:rsidR="004772BD" w:rsidRPr="00416C76" w:rsidRDefault="004772BD" w:rsidP="00D90BD8">
            <w:pPr>
              <w:contextualSpacing/>
              <w:jc w:val="both"/>
              <w:rPr>
                <w:sz w:val="12"/>
                <w:szCs w:val="12"/>
              </w:rPr>
            </w:pPr>
            <w:r w:rsidRPr="00416C76">
              <w:rPr>
                <w:sz w:val="12"/>
                <w:szCs w:val="12"/>
              </w:rPr>
              <w:t>- в ходе личного приема</w:t>
            </w:r>
          </w:p>
        </w:tc>
        <w:tc>
          <w:tcPr>
            <w:tcW w:w="1984" w:type="dxa"/>
          </w:tcPr>
          <w:p w:rsidR="004772BD" w:rsidRPr="00416C76" w:rsidRDefault="004772BD" w:rsidP="00D90BD8">
            <w:pPr>
              <w:contextualSpacing/>
              <w:jc w:val="center"/>
              <w:rPr>
                <w:sz w:val="12"/>
                <w:szCs w:val="12"/>
              </w:rPr>
            </w:pPr>
            <w:r w:rsidRPr="00416C76">
              <w:rPr>
                <w:sz w:val="12"/>
                <w:szCs w:val="12"/>
              </w:rPr>
              <w:t>40 (+40%)</w:t>
            </w:r>
          </w:p>
        </w:tc>
        <w:tc>
          <w:tcPr>
            <w:tcW w:w="1985" w:type="dxa"/>
          </w:tcPr>
          <w:p w:rsidR="004772BD" w:rsidRPr="00416C76" w:rsidRDefault="004772BD" w:rsidP="00D90BD8">
            <w:pPr>
              <w:contextualSpacing/>
              <w:jc w:val="center"/>
              <w:rPr>
                <w:sz w:val="12"/>
                <w:szCs w:val="12"/>
              </w:rPr>
            </w:pPr>
            <w:r w:rsidRPr="00416C76">
              <w:rPr>
                <w:sz w:val="12"/>
                <w:szCs w:val="12"/>
              </w:rPr>
              <w:t>58 (+32%)</w:t>
            </w:r>
          </w:p>
        </w:tc>
        <w:tc>
          <w:tcPr>
            <w:tcW w:w="1985" w:type="dxa"/>
          </w:tcPr>
          <w:p w:rsidR="004772BD" w:rsidRPr="00416C76" w:rsidRDefault="004772BD" w:rsidP="00D90BD8">
            <w:pPr>
              <w:contextualSpacing/>
              <w:jc w:val="center"/>
              <w:rPr>
                <w:sz w:val="12"/>
                <w:szCs w:val="12"/>
              </w:rPr>
            </w:pPr>
            <w:r w:rsidRPr="00416C76">
              <w:rPr>
                <w:sz w:val="12"/>
                <w:szCs w:val="12"/>
              </w:rPr>
              <w:t xml:space="preserve">24 (-58%) </w:t>
            </w:r>
          </w:p>
        </w:tc>
      </w:tr>
      <w:tr w:rsidR="004772BD" w:rsidRPr="00416C76" w:rsidTr="00D90BD8">
        <w:tc>
          <w:tcPr>
            <w:tcW w:w="3686" w:type="dxa"/>
          </w:tcPr>
          <w:p w:rsidR="004772BD" w:rsidRPr="00416C76" w:rsidRDefault="004772BD" w:rsidP="00D90BD8">
            <w:pPr>
              <w:contextualSpacing/>
              <w:jc w:val="both"/>
              <w:rPr>
                <w:sz w:val="12"/>
                <w:szCs w:val="12"/>
              </w:rPr>
            </w:pPr>
            <w:r w:rsidRPr="00416C76">
              <w:rPr>
                <w:sz w:val="12"/>
                <w:szCs w:val="12"/>
              </w:rPr>
              <w:t>-через общественные приемные губернатора области</w:t>
            </w:r>
          </w:p>
        </w:tc>
        <w:tc>
          <w:tcPr>
            <w:tcW w:w="1984" w:type="dxa"/>
          </w:tcPr>
          <w:p w:rsidR="004772BD" w:rsidRPr="00416C76" w:rsidRDefault="004772BD" w:rsidP="00D90BD8">
            <w:pPr>
              <w:contextualSpacing/>
              <w:jc w:val="center"/>
              <w:rPr>
                <w:sz w:val="12"/>
                <w:szCs w:val="12"/>
              </w:rPr>
            </w:pPr>
            <w:r w:rsidRPr="00416C76">
              <w:rPr>
                <w:sz w:val="12"/>
                <w:szCs w:val="12"/>
              </w:rPr>
              <w:t>1 (-67%)</w:t>
            </w:r>
          </w:p>
        </w:tc>
        <w:tc>
          <w:tcPr>
            <w:tcW w:w="1985" w:type="dxa"/>
          </w:tcPr>
          <w:p w:rsidR="004772BD" w:rsidRPr="00416C76" w:rsidRDefault="004772BD" w:rsidP="00D90BD8">
            <w:pPr>
              <w:contextualSpacing/>
              <w:jc w:val="center"/>
              <w:rPr>
                <w:sz w:val="12"/>
                <w:szCs w:val="12"/>
              </w:rPr>
            </w:pPr>
            <w:r w:rsidRPr="00416C76">
              <w:rPr>
                <w:sz w:val="12"/>
                <w:szCs w:val="12"/>
              </w:rPr>
              <w:t>2 (-50%)</w:t>
            </w:r>
          </w:p>
        </w:tc>
        <w:tc>
          <w:tcPr>
            <w:tcW w:w="1985" w:type="dxa"/>
          </w:tcPr>
          <w:p w:rsidR="004772BD" w:rsidRPr="00416C76" w:rsidRDefault="004772BD" w:rsidP="00D90BD8">
            <w:pPr>
              <w:contextualSpacing/>
              <w:jc w:val="center"/>
              <w:rPr>
                <w:sz w:val="12"/>
                <w:szCs w:val="12"/>
              </w:rPr>
            </w:pPr>
            <w:r w:rsidRPr="00416C76">
              <w:rPr>
                <w:sz w:val="12"/>
                <w:szCs w:val="12"/>
              </w:rPr>
              <w:t xml:space="preserve">3 (+34%) </w:t>
            </w:r>
          </w:p>
        </w:tc>
      </w:tr>
    </w:tbl>
    <w:p w:rsidR="004772BD" w:rsidRPr="00416C76" w:rsidRDefault="004772BD" w:rsidP="004772BD">
      <w:pPr>
        <w:pStyle w:val="affe"/>
        <w:ind w:firstLine="709"/>
        <w:contextualSpacing/>
        <w:rPr>
          <w:b/>
          <w:color w:val="FF0000"/>
          <w:sz w:val="16"/>
          <w:szCs w:val="16"/>
        </w:rPr>
      </w:pPr>
    </w:p>
    <w:p w:rsidR="004772BD" w:rsidRPr="00416C76" w:rsidRDefault="004772BD" w:rsidP="004772BD">
      <w:pPr>
        <w:pStyle w:val="affe"/>
        <w:ind w:firstLine="709"/>
        <w:contextualSpacing/>
        <w:rPr>
          <w:sz w:val="16"/>
          <w:szCs w:val="16"/>
        </w:rPr>
      </w:pPr>
      <w:r w:rsidRPr="00416C76">
        <w:rPr>
          <w:b/>
          <w:sz w:val="16"/>
          <w:szCs w:val="16"/>
        </w:rPr>
        <w:t>Всего из вышестоящих и других органов</w:t>
      </w:r>
      <w:r w:rsidRPr="00416C76">
        <w:rPr>
          <w:sz w:val="16"/>
          <w:szCs w:val="16"/>
        </w:rPr>
        <w:t xml:space="preserve"> в администрацию Павловского  муниципального района Воронежской области за 2 квартал 2019 года поступило         </w:t>
      </w:r>
      <w:r w:rsidRPr="00416C76">
        <w:rPr>
          <w:b/>
          <w:sz w:val="16"/>
          <w:szCs w:val="16"/>
        </w:rPr>
        <w:t xml:space="preserve"> 5% (5)</w:t>
      </w:r>
      <w:r w:rsidRPr="00416C76">
        <w:rPr>
          <w:sz w:val="16"/>
          <w:szCs w:val="16"/>
        </w:rPr>
        <w:t xml:space="preserve"> от общего количества обращений (в 1 квартале 2019 года - </w:t>
      </w:r>
      <w:r w:rsidRPr="00416C76">
        <w:rPr>
          <w:b/>
          <w:sz w:val="16"/>
          <w:szCs w:val="16"/>
        </w:rPr>
        <w:t>4% (4)</w:t>
      </w:r>
      <w:r w:rsidRPr="00416C76">
        <w:rPr>
          <w:sz w:val="16"/>
          <w:szCs w:val="16"/>
        </w:rPr>
        <w:t>,</w:t>
      </w:r>
      <w:r w:rsidRPr="00416C76">
        <w:rPr>
          <w:rFonts w:eastAsia="Calibri"/>
          <w:sz w:val="16"/>
          <w:szCs w:val="16"/>
          <w:lang w:eastAsia="en-US"/>
        </w:rPr>
        <w:t xml:space="preserve"> во                 2 квартале 2018 года – </w:t>
      </w:r>
      <w:r w:rsidRPr="00416C76">
        <w:rPr>
          <w:sz w:val="16"/>
          <w:szCs w:val="16"/>
        </w:rPr>
        <w:t xml:space="preserve"> 28% (18). </w:t>
      </w:r>
      <w:r w:rsidRPr="00416C76">
        <w:rPr>
          <w:b/>
          <w:sz w:val="16"/>
          <w:szCs w:val="16"/>
        </w:rPr>
        <w:t>На внутренний контроль</w:t>
      </w:r>
      <w:r w:rsidRPr="00416C76">
        <w:rPr>
          <w:sz w:val="16"/>
          <w:szCs w:val="16"/>
        </w:rPr>
        <w:t xml:space="preserve"> в администрации района во</w:t>
      </w:r>
      <w:r w:rsidRPr="00416C76">
        <w:rPr>
          <w:rFonts w:eastAsia="Calibri"/>
          <w:sz w:val="16"/>
          <w:szCs w:val="16"/>
          <w:lang w:eastAsia="en-US"/>
        </w:rPr>
        <w:t xml:space="preserve"> 2 квартале 2019 года </w:t>
      </w:r>
      <w:r w:rsidRPr="00416C76">
        <w:rPr>
          <w:sz w:val="16"/>
          <w:szCs w:val="16"/>
        </w:rPr>
        <w:t xml:space="preserve">было поставлено 4% (4) вопросов в обращениях (в             1 квартале 2019 года – 12% (12) вопросов в обращениях, во </w:t>
      </w:r>
      <w:r w:rsidRPr="00416C76">
        <w:rPr>
          <w:rFonts w:eastAsia="Calibri"/>
          <w:sz w:val="16"/>
          <w:szCs w:val="16"/>
          <w:lang w:eastAsia="en-US"/>
        </w:rPr>
        <w:t xml:space="preserve">2 квартале 2018 года </w:t>
      </w:r>
      <w:r w:rsidRPr="00416C76">
        <w:rPr>
          <w:sz w:val="16"/>
          <w:szCs w:val="16"/>
        </w:rPr>
        <w:t>– 15% (10) вопросов в обращениях).</w:t>
      </w:r>
    </w:p>
    <w:p w:rsidR="004772BD" w:rsidRPr="00416C76" w:rsidRDefault="004772BD" w:rsidP="004772BD">
      <w:pPr>
        <w:pStyle w:val="affe"/>
        <w:ind w:firstLine="709"/>
        <w:contextualSpacing/>
        <w:rPr>
          <w:sz w:val="16"/>
          <w:szCs w:val="16"/>
        </w:rPr>
      </w:pPr>
      <w:r w:rsidRPr="00416C76">
        <w:rPr>
          <w:sz w:val="16"/>
          <w:szCs w:val="16"/>
        </w:rPr>
        <w:t xml:space="preserve">В отчетном периоде в администрацию Павловского муниципального района поступило </w:t>
      </w:r>
      <w:r w:rsidRPr="00416C76">
        <w:rPr>
          <w:b/>
          <w:sz w:val="16"/>
          <w:szCs w:val="16"/>
        </w:rPr>
        <w:t>повторных</w:t>
      </w:r>
      <w:r w:rsidRPr="00416C76">
        <w:rPr>
          <w:sz w:val="16"/>
          <w:szCs w:val="16"/>
        </w:rPr>
        <w:t xml:space="preserve"> – 13% (13), </w:t>
      </w:r>
      <w:r w:rsidRPr="00416C76">
        <w:rPr>
          <w:b/>
          <w:sz w:val="16"/>
          <w:szCs w:val="16"/>
        </w:rPr>
        <w:t>коллективных</w:t>
      </w:r>
      <w:r w:rsidRPr="00416C76">
        <w:rPr>
          <w:sz w:val="16"/>
          <w:szCs w:val="16"/>
        </w:rPr>
        <w:t xml:space="preserve"> – 13% (13) обращений.</w:t>
      </w:r>
    </w:p>
    <w:p w:rsidR="004772BD" w:rsidRPr="00416C76" w:rsidRDefault="004772BD" w:rsidP="004772BD">
      <w:pPr>
        <w:pStyle w:val="affe"/>
        <w:ind w:firstLine="709"/>
        <w:contextualSpacing/>
        <w:rPr>
          <w:color w:val="FF0000"/>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907"/>
        <w:gridCol w:w="907"/>
        <w:gridCol w:w="907"/>
        <w:gridCol w:w="905"/>
      </w:tblGrid>
      <w:tr w:rsidR="004772BD" w:rsidRPr="00416C76" w:rsidTr="00D90BD8">
        <w:tc>
          <w:tcPr>
            <w:tcW w:w="1668" w:type="dxa"/>
          </w:tcPr>
          <w:p w:rsidR="004772BD" w:rsidRPr="00416C76" w:rsidRDefault="004772BD" w:rsidP="00D90BD8">
            <w:pPr>
              <w:pStyle w:val="affe"/>
              <w:contextualSpacing/>
              <w:rPr>
                <w:sz w:val="12"/>
                <w:szCs w:val="12"/>
              </w:rPr>
            </w:pPr>
            <w:r w:rsidRPr="00416C76">
              <w:rPr>
                <w:sz w:val="12"/>
                <w:szCs w:val="12"/>
              </w:rPr>
              <w:t>Обращения</w:t>
            </w:r>
          </w:p>
        </w:tc>
        <w:tc>
          <w:tcPr>
            <w:tcW w:w="1984" w:type="dxa"/>
          </w:tcPr>
          <w:p w:rsidR="004772BD" w:rsidRPr="00416C76" w:rsidRDefault="004772BD" w:rsidP="00D90BD8">
            <w:pPr>
              <w:pStyle w:val="affe"/>
              <w:contextualSpacing/>
              <w:rPr>
                <w:b/>
                <w:sz w:val="12"/>
                <w:szCs w:val="12"/>
              </w:rPr>
            </w:pPr>
            <w:r w:rsidRPr="00416C76">
              <w:rPr>
                <w:b/>
                <w:sz w:val="12"/>
                <w:szCs w:val="12"/>
              </w:rPr>
              <w:t xml:space="preserve">2 квартал 2019 г. </w:t>
            </w:r>
          </w:p>
          <w:p w:rsidR="004772BD" w:rsidRPr="00416C76" w:rsidRDefault="004772BD" w:rsidP="00D90BD8">
            <w:pPr>
              <w:pStyle w:val="affe"/>
              <w:contextualSpacing/>
              <w:jc w:val="center"/>
              <w:rPr>
                <w:sz w:val="12"/>
                <w:szCs w:val="12"/>
              </w:rPr>
            </w:pPr>
            <w:r w:rsidRPr="00416C76">
              <w:rPr>
                <w:sz w:val="12"/>
                <w:szCs w:val="12"/>
              </w:rPr>
              <w:t>в абсолютных цифрах и % от общего количества обращений</w:t>
            </w:r>
          </w:p>
        </w:tc>
        <w:tc>
          <w:tcPr>
            <w:tcW w:w="1985" w:type="dxa"/>
          </w:tcPr>
          <w:p w:rsidR="004772BD" w:rsidRPr="00416C76" w:rsidRDefault="004772BD" w:rsidP="00D90BD8">
            <w:pPr>
              <w:pStyle w:val="affe"/>
              <w:contextualSpacing/>
              <w:jc w:val="center"/>
              <w:rPr>
                <w:sz w:val="12"/>
                <w:szCs w:val="12"/>
              </w:rPr>
            </w:pPr>
            <w:r w:rsidRPr="00416C76">
              <w:rPr>
                <w:b/>
                <w:sz w:val="12"/>
                <w:szCs w:val="12"/>
              </w:rPr>
              <w:t>1 квартал 2019</w:t>
            </w:r>
            <w:r w:rsidRPr="00416C76">
              <w:rPr>
                <w:sz w:val="12"/>
                <w:szCs w:val="12"/>
              </w:rPr>
              <w:t xml:space="preserve"> </w:t>
            </w:r>
            <w:r w:rsidRPr="00416C76">
              <w:rPr>
                <w:b/>
                <w:sz w:val="12"/>
                <w:szCs w:val="12"/>
              </w:rPr>
              <w:t>г</w:t>
            </w:r>
            <w:r w:rsidRPr="00416C76">
              <w:rPr>
                <w:sz w:val="12"/>
                <w:szCs w:val="12"/>
              </w:rPr>
              <w:t>. в абсолютных цифрах и % от общего количества  обращений</w:t>
            </w:r>
          </w:p>
        </w:tc>
        <w:tc>
          <w:tcPr>
            <w:tcW w:w="1984" w:type="dxa"/>
          </w:tcPr>
          <w:p w:rsidR="004772BD" w:rsidRPr="00416C76" w:rsidRDefault="004772BD" w:rsidP="00D90BD8">
            <w:pPr>
              <w:pStyle w:val="affe"/>
              <w:contextualSpacing/>
              <w:jc w:val="center"/>
              <w:rPr>
                <w:sz w:val="12"/>
                <w:szCs w:val="12"/>
              </w:rPr>
            </w:pPr>
            <w:r w:rsidRPr="00416C76">
              <w:rPr>
                <w:b/>
                <w:sz w:val="12"/>
                <w:szCs w:val="12"/>
              </w:rPr>
              <w:t>2 квартал 2018</w:t>
            </w:r>
            <w:r w:rsidRPr="00416C76">
              <w:rPr>
                <w:sz w:val="12"/>
                <w:szCs w:val="12"/>
              </w:rPr>
              <w:t xml:space="preserve"> </w:t>
            </w:r>
            <w:r w:rsidRPr="00416C76">
              <w:rPr>
                <w:b/>
                <w:sz w:val="12"/>
                <w:szCs w:val="12"/>
              </w:rPr>
              <w:t>г.</w:t>
            </w:r>
            <w:r w:rsidRPr="00416C76">
              <w:rPr>
                <w:sz w:val="12"/>
                <w:szCs w:val="12"/>
              </w:rPr>
              <w:t xml:space="preserve"> в абсолютных цифрах и % от общего количества обращений</w:t>
            </w:r>
          </w:p>
        </w:tc>
        <w:tc>
          <w:tcPr>
            <w:tcW w:w="1949" w:type="dxa"/>
          </w:tcPr>
          <w:p w:rsidR="004772BD" w:rsidRPr="00416C76" w:rsidRDefault="004772BD" w:rsidP="00D90BD8">
            <w:pPr>
              <w:pStyle w:val="affe"/>
              <w:contextualSpacing/>
              <w:jc w:val="center"/>
              <w:rPr>
                <w:sz w:val="12"/>
                <w:szCs w:val="12"/>
              </w:rPr>
            </w:pPr>
            <w:r w:rsidRPr="00416C76">
              <w:rPr>
                <w:b/>
                <w:sz w:val="12"/>
                <w:szCs w:val="12"/>
              </w:rPr>
              <w:t>2 квартал 2017</w:t>
            </w:r>
            <w:r w:rsidRPr="00416C76">
              <w:rPr>
                <w:sz w:val="12"/>
                <w:szCs w:val="12"/>
              </w:rPr>
              <w:t xml:space="preserve"> </w:t>
            </w:r>
            <w:r w:rsidRPr="00416C76">
              <w:rPr>
                <w:b/>
                <w:sz w:val="12"/>
                <w:szCs w:val="12"/>
              </w:rPr>
              <w:t>г</w:t>
            </w:r>
            <w:r w:rsidRPr="00416C76">
              <w:rPr>
                <w:sz w:val="12"/>
                <w:szCs w:val="12"/>
              </w:rPr>
              <w:t>. в абсолютных цифрах и % от общего количества  обращений</w:t>
            </w:r>
          </w:p>
        </w:tc>
      </w:tr>
      <w:tr w:rsidR="004772BD" w:rsidRPr="00416C76" w:rsidTr="00D90BD8">
        <w:tc>
          <w:tcPr>
            <w:tcW w:w="1668" w:type="dxa"/>
          </w:tcPr>
          <w:p w:rsidR="004772BD" w:rsidRPr="00416C76" w:rsidRDefault="004772BD" w:rsidP="00D90BD8">
            <w:pPr>
              <w:pStyle w:val="affe"/>
              <w:contextualSpacing/>
              <w:rPr>
                <w:sz w:val="12"/>
                <w:szCs w:val="12"/>
              </w:rPr>
            </w:pPr>
            <w:r w:rsidRPr="00416C76">
              <w:rPr>
                <w:sz w:val="12"/>
                <w:szCs w:val="12"/>
              </w:rPr>
              <w:t>- повторные</w:t>
            </w:r>
          </w:p>
        </w:tc>
        <w:tc>
          <w:tcPr>
            <w:tcW w:w="1984" w:type="dxa"/>
          </w:tcPr>
          <w:p w:rsidR="004772BD" w:rsidRPr="00416C76" w:rsidRDefault="004772BD" w:rsidP="00D90BD8">
            <w:pPr>
              <w:pStyle w:val="affe"/>
              <w:contextualSpacing/>
              <w:jc w:val="center"/>
              <w:rPr>
                <w:sz w:val="12"/>
                <w:szCs w:val="12"/>
              </w:rPr>
            </w:pPr>
            <w:r w:rsidRPr="00416C76">
              <w:rPr>
                <w:sz w:val="12"/>
                <w:szCs w:val="12"/>
              </w:rPr>
              <w:t>13 (13%)</w:t>
            </w:r>
          </w:p>
        </w:tc>
        <w:tc>
          <w:tcPr>
            <w:tcW w:w="1985" w:type="dxa"/>
          </w:tcPr>
          <w:p w:rsidR="004772BD" w:rsidRPr="00416C76" w:rsidRDefault="004772BD" w:rsidP="00D90BD8">
            <w:pPr>
              <w:pStyle w:val="affe"/>
              <w:contextualSpacing/>
              <w:jc w:val="center"/>
              <w:rPr>
                <w:sz w:val="12"/>
                <w:szCs w:val="12"/>
              </w:rPr>
            </w:pPr>
            <w:r w:rsidRPr="00416C76">
              <w:rPr>
                <w:sz w:val="12"/>
                <w:szCs w:val="12"/>
              </w:rPr>
              <w:t>6 (6%)</w:t>
            </w:r>
          </w:p>
        </w:tc>
        <w:tc>
          <w:tcPr>
            <w:tcW w:w="1984" w:type="dxa"/>
          </w:tcPr>
          <w:p w:rsidR="004772BD" w:rsidRPr="00416C76" w:rsidRDefault="004772BD" w:rsidP="00D90BD8">
            <w:pPr>
              <w:pStyle w:val="affe"/>
              <w:contextualSpacing/>
              <w:jc w:val="center"/>
              <w:rPr>
                <w:sz w:val="12"/>
                <w:szCs w:val="12"/>
              </w:rPr>
            </w:pPr>
            <w:r w:rsidRPr="00416C76">
              <w:rPr>
                <w:sz w:val="12"/>
                <w:szCs w:val="12"/>
              </w:rPr>
              <w:t xml:space="preserve"> 3 (5%)</w:t>
            </w:r>
          </w:p>
        </w:tc>
        <w:tc>
          <w:tcPr>
            <w:tcW w:w="1949" w:type="dxa"/>
          </w:tcPr>
          <w:p w:rsidR="004772BD" w:rsidRPr="00416C76" w:rsidRDefault="004772BD" w:rsidP="00D90BD8">
            <w:pPr>
              <w:pStyle w:val="affe"/>
              <w:contextualSpacing/>
              <w:jc w:val="center"/>
              <w:rPr>
                <w:sz w:val="12"/>
                <w:szCs w:val="12"/>
              </w:rPr>
            </w:pPr>
            <w:r w:rsidRPr="00416C76">
              <w:rPr>
                <w:sz w:val="12"/>
                <w:szCs w:val="12"/>
              </w:rPr>
              <w:t>5 (7%)</w:t>
            </w:r>
          </w:p>
        </w:tc>
      </w:tr>
      <w:tr w:rsidR="004772BD" w:rsidRPr="00416C76" w:rsidTr="00D90BD8">
        <w:tc>
          <w:tcPr>
            <w:tcW w:w="1668" w:type="dxa"/>
          </w:tcPr>
          <w:p w:rsidR="004772BD" w:rsidRPr="00416C76" w:rsidRDefault="004772BD" w:rsidP="00D90BD8">
            <w:pPr>
              <w:pStyle w:val="affe"/>
              <w:contextualSpacing/>
              <w:rPr>
                <w:sz w:val="12"/>
                <w:szCs w:val="12"/>
              </w:rPr>
            </w:pPr>
            <w:r w:rsidRPr="00416C76">
              <w:rPr>
                <w:sz w:val="12"/>
                <w:szCs w:val="12"/>
              </w:rPr>
              <w:t>-коллективные</w:t>
            </w:r>
          </w:p>
        </w:tc>
        <w:tc>
          <w:tcPr>
            <w:tcW w:w="1984" w:type="dxa"/>
          </w:tcPr>
          <w:p w:rsidR="004772BD" w:rsidRPr="00416C76" w:rsidRDefault="004772BD" w:rsidP="00D90BD8">
            <w:pPr>
              <w:pStyle w:val="affe"/>
              <w:contextualSpacing/>
              <w:jc w:val="center"/>
              <w:rPr>
                <w:sz w:val="12"/>
                <w:szCs w:val="12"/>
              </w:rPr>
            </w:pPr>
            <w:r w:rsidRPr="00416C76">
              <w:rPr>
                <w:sz w:val="12"/>
                <w:szCs w:val="12"/>
              </w:rPr>
              <w:t>13 (13%)</w:t>
            </w:r>
          </w:p>
        </w:tc>
        <w:tc>
          <w:tcPr>
            <w:tcW w:w="1985" w:type="dxa"/>
          </w:tcPr>
          <w:p w:rsidR="004772BD" w:rsidRPr="00416C76" w:rsidRDefault="004772BD" w:rsidP="00D90BD8">
            <w:pPr>
              <w:pStyle w:val="affe"/>
              <w:contextualSpacing/>
              <w:jc w:val="center"/>
              <w:rPr>
                <w:sz w:val="12"/>
                <w:szCs w:val="12"/>
              </w:rPr>
            </w:pPr>
            <w:r w:rsidRPr="00416C76">
              <w:rPr>
                <w:sz w:val="12"/>
                <w:szCs w:val="12"/>
              </w:rPr>
              <w:t>11 (11%)</w:t>
            </w:r>
          </w:p>
        </w:tc>
        <w:tc>
          <w:tcPr>
            <w:tcW w:w="1984" w:type="dxa"/>
          </w:tcPr>
          <w:p w:rsidR="004772BD" w:rsidRPr="00416C76" w:rsidRDefault="004772BD" w:rsidP="00D90BD8">
            <w:pPr>
              <w:pStyle w:val="affe"/>
              <w:contextualSpacing/>
              <w:jc w:val="center"/>
              <w:rPr>
                <w:sz w:val="12"/>
                <w:szCs w:val="12"/>
              </w:rPr>
            </w:pPr>
            <w:r w:rsidRPr="00416C76">
              <w:rPr>
                <w:sz w:val="12"/>
                <w:szCs w:val="12"/>
              </w:rPr>
              <w:t>5 (8%)</w:t>
            </w:r>
          </w:p>
        </w:tc>
        <w:tc>
          <w:tcPr>
            <w:tcW w:w="1949" w:type="dxa"/>
          </w:tcPr>
          <w:p w:rsidR="004772BD" w:rsidRPr="00416C76" w:rsidRDefault="004772BD" w:rsidP="00D90BD8">
            <w:pPr>
              <w:pStyle w:val="affe"/>
              <w:contextualSpacing/>
              <w:jc w:val="center"/>
              <w:rPr>
                <w:sz w:val="12"/>
                <w:szCs w:val="12"/>
              </w:rPr>
            </w:pPr>
            <w:r w:rsidRPr="00416C76">
              <w:rPr>
                <w:sz w:val="12"/>
                <w:szCs w:val="12"/>
              </w:rPr>
              <w:t>7 (10%)</w:t>
            </w:r>
          </w:p>
        </w:tc>
      </w:tr>
    </w:tbl>
    <w:p w:rsidR="004772BD" w:rsidRPr="00416C76" w:rsidRDefault="004772BD" w:rsidP="004772BD">
      <w:pPr>
        <w:pStyle w:val="affe"/>
        <w:ind w:firstLine="709"/>
        <w:contextualSpacing/>
        <w:rPr>
          <w:color w:val="FF0000"/>
          <w:sz w:val="16"/>
          <w:szCs w:val="16"/>
        </w:rPr>
      </w:pPr>
    </w:p>
    <w:p w:rsidR="004772BD" w:rsidRPr="00416C76" w:rsidRDefault="004772BD" w:rsidP="004772BD">
      <w:pPr>
        <w:pStyle w:val="affe"/>
        <w:ind w:firstLine="709"/>
        <w:contextualSpacing/>
        <w:rPr>
          <w:sz w:val="16"/>
          <w:szCs w:val="16"/>
        </w:rPr>
      </w:pPr>
      <w:r w:rsidRPr="00416C76">
        <w:rPr>
          <w:sz w:val="16"/>
          <w:szCs w:val="16"/>
        </w:rPr>
        <w:t xml:space="preserve">Во 2 квартале 2019 года количество </w:t>
      </w:r>
      <w:r w:rsidRPr="00416C76">
        <w:rPr>
          <w:b/>
          <w:sz w:val="16"/>
          <w:szCs w:val="16"/>
        </w:rPr>
        <w:t xml:space="preserve">повторных </w:t>
      </w:r>
      <w:r w:rsidRPr="00416C76">
        <w:rPr>
          <w:sz w:val="16"/>
          <w:szCs w:val="16"/>
        </w:rPr>
        <w:t xml:space="preserve">обращений по сравнению с   1 кварталом 2019 года и аналогичными периодами 2017, 2018 годов увеличилось. </w:t>
      </w:r>
    </w:p>
    <w:p w:rsidR="004772BD" w:rsidRPr="00416C76" w:rsidRDefault="004772BD" w:rsidP="004772BD">
      <w:pPr>
        <w:pStyle w:val="affe"/>
        <w:ind w:firstLine="709"/>
        <w:contextualSpacing/>
        <w:rPr>
          <w:color w:val="FF0000"/>
          <w:sz w:val="16"/>
          <w:szCs w:val="16"/>
        </w:rPr>
      </w:pPr>
      <w:r w:rsidRPr="00416C76">
        <w:rPr>
          <w:sz w:val="16"/>
          <w:szCs w:val="16"/>
        </w:rPr>
        <w:lastRenderedPageBreak/>
        <w:t xml:space="preserve">Количество </w:t>
      </w:r>
      <w:r w:rsidRPr="00416C76">
        <w:rPr>
          <w:b/>
          <w:sz w:val="16"/>
          <w:szCs w:val="16"/>
        </w:rPr>
        <w:t xml:space="preserve">коллективных </w:t>
      </w:r>
      <w:r w:rsidRPr="00416C76">
        <w:rPr>
          <w:sz w:val="16"/>
          <w:szCs w:val="16"/>
        </w:rPr>
        <w:t>обращений  во 2  квартале 2019 года увеличилось</w:t>
      </w:r>
      <w:r w:rsidRPr="00416C76">
        <w:rPr>
          <w:b/>
          <w:sz w:val="16"/>
          <w:szCs w:val="16"/>
        </w:rPr>
        <w:t xml:space="preserve"> по сравнению </w:t>
      </w:r>
      <w:r w:rsidRPr="00416C76">
        <w:rPr>
          <w:sz w:val="16"/>
          <w:szCs w:val="16"/>
        </w:rPr>
        <w:t>с</w:t>
      </w:r>
      <w:r w:rsidRPr="00416C76">
        <w:rPr>
          <w:b/>
          <w:color w:val="FF0000"/>
          <w:sz w:val="16"/>
          <w:szCs w:val="16"/>
        </w:rPr>
        <w:t xml:space="preserve"> </w:t>
      </w:r>
      <w:r w:rsidRPr="00416C76">
        <w:rPr>
          <w:sz w:val="16"/>
          <w:szCs w:val="16"/>
        </w:rPr>
        <w:t>1 кварталом 2019 года и аналогичными периодами 2017, 2018 годов</w:t>
      </w:r>
      <w:r w:rsidRPr="00416C76">
        <w:rPr>
          <w:color w:val="FF0000"/>
          <w:sz w:val="16"/>
          <w:szCs w:val="16"/>
        </w:rPr>
        <w:t>.</w:t>
      </w:r>
    </w:p>
    <w:p w:rsidR="004772BD" w:rsidRPr="00416C76" w:rsidRDefault="004772BD" w:rsidP="004772BD">
      <w:pPr>
        <w:pStyle w:val="affe"/>
        <w:ind w:firstLine="709"/>
        <w:contextualSpacing/>
        <w:rPr>
          <w:sz w:val="16"/>
          <w:szCs w:val="16"/>
        </w:rPr>
      </w:pPr>
      <w:r w:rsidRPr="00416C76">
        <w:rPr>
          <w:b/>
          <w:sz w:val="16"/>
          <w:szCs w:val="16"/>
        </w:rPr>
        <w:t>Всего во 2 квартале 2019 года</w:t>
      </w:r>
      <w:r w:rsidRPr="00416C76">
        <w:rPr>
          <w:sz w:val="16"/>
          <w:szCs w:val="16"/>
        </w:rPr>
        <w:t xml:space="preserve"> в адрес администрации Павловского муниципального района </w:t>
      </w:r>
      <w:r w:rsidRPr="00416C76">
        <w:rPr>
          <w:b/>
          <w:sz w:val="16"/>
          <w:szCs w:val="16"/>
        </w:rPr>
        <w:t xml:space="preserve">поступило 55 письменных обращений </w:t>
      </w:r>
      <w:r w:rsidRPr="00416C76">
        <w:rPr>
          <w:sz w:val="16"/>
          <w:szCs w:val="16"/>
        </w:rPr>
        <w:t>(с учетом электронных обращений, а так же обращений поступивших в администрацию Павловского муниципального района для рассмотрения по компетенции из Общественной приемной губернатора Воронежской области в Павловском муниципальном районе)</w:t>
      </w:r>
      <w:r w:rsidRPr="00416C76">
        <w:rPr>
          <w:b/>
          <w:sz w:val="16"/>
          <w:szCs w:val="16"/>
        </w:rPr>
        <w:t>, в которых гражданами обозначено 55 волнующих их вопросов (или 58% от общего числа поступивших вопросов за 2 квартал 2019 года)</w:t>
      </w:r>
      <w:r w:rsidRPr="00416C76">
        <w:rPr>
          <w:sz w:val="16"/>
          <w:szCs w:val="16"/>
        </w:rPr>
        <w:t xml:space="preserve"> (в 1 квартале 2019 года -  39 письменных обращений и 39 вопросов в письменных обращениях (или 40%), во 2 квартале 2018 года -   40 письменных обращений и  40 вопросов в письменных обращениях (или 63%).</w:t>
      </w:r>
    </w:p>
    <w:p w:rsidR="004772BD" w:rsidRPr="00416C76" w:rsidRDefault="004772BD" w:rsidP="004772BD">
      <w:pPr>
        <w:pStyle w:val="affe"/>
        <w:ind w:firstLine="709"/>
        <w:contextualSpacing/>
        <w:rPr>
          <w:sz w:val="16"/>
          <w:szCs w:val="16"/>
        </w:rPr>
      </w:pPr>
      <w:r w:rsidRPr="00416C76">
        <w:rPr>
          <w:sz w:val="16"/>
          <w:szCs w:val="16"/>
        </w:rPr>
        <w:t>Всего во 2</w:t>
      </w:r>
      <w:r w:rsidRPr="00416C76">
        <w:rPr>
          <w:rFonts w:eastAsia="Calibri"/>
          <w:sz w:val="16"/>
          <w:szCs w:val="16"/>
          <w:lang w:eastAsia="en-US"/>
        </w:rPr>
        <w:t xml:space="preserve"> квартале 2019 года  </w:t>
      </w:r>
      <w:r w:rsidRPr="00416C76">
        <w:rPr>
          <w:sz w:val="16"/>
          <w:szCs w:val="16"/>
        </w:rPr>
        <w:t>рассмотрено 40 вопросов в письменных</w:t>
      </w:r>
      <w:r w:rsidRPr="00416C76">
        <w:rPr>
          <w:b/>
          <w:sz w:val="16"/>
          <w:szCs w:val="16"/>
        </w:rPr>
        <w:t xml:space="preserve"> </w:t>
      </w:r>
      <w:r w:rsidRPr="00416C76">
        <w:rPr>
          <w:sz w:val="16"/>
          <w:szCs w:val="16"/>
        </w:rPr>
        <w:t>обращениях (с учетом 7 вопросов в письменных обращениях, сроки рассмотрения по которым перешли с 1  квартала 2019 года). Находится на рассмотрении 21 вопрос в письменных обращениях граждан, которые будут рассмотрены согласно установленным срокам в 3 квартале 2019 года.</w:t>
      </w:r>
      <w:r w:rsidRPr="00416C76">
        <w:rPr>
          <w:color w:val="FF0000"/>
          <w:sz w:val="16"/>
          <w:szCs w:val="16"/>
        </w:rPr>
        <w:t xml:space="preserve"> </w:t>
      </w:r>
      <w:r w:rsidRPr="00416C76">
        <w:rPr>
          <w:sz w:val="16"/>
          <w:szCs w:val="16"/>
        </w:rPr>
        <w:t>(За 1 квартал 2019 года рассмотрено  34 вопроса в письменных</w:t>
      </w:r>
      <w:r w:rsidRPr="00416C76">
        <w:rPr>
          <w:b/>
          <w:sz w:val="16"/>
          <w:szCs w:val="16"/>
        </w:rPr>
        <w:t xml:space="preserve"> </w:t>
      </w:r>
      <w:r w:rsidRPr="00416C76">
        <w:rPr>
          <w:sz w:val="16"/>
          <w:szCs w:val="16"/>
        </w:rPr>
        <w:t>обращениях, а за  аналогичный период прошлого года рассмотрено  41  вопрос в письменных обращениях).</w:t>
      </w:r>
    </w:p>
    <w:p w:rsidR="004772BD" w:rsidRPr="00416C76" w:rsidRDefault="004772BD" w:rsidP="004772BD">
      <w:pPr>
        <w:pStyle w:val="affe"/>
        <w:tabs>
          <w:tab w:val="left" w:pos="720"/>
        </w:tabs>
        <w:ind w:firstLine="709"/>
        <w:contextualSpacing/>
        <w:rPr>
          <w:sz w:val="16"/>
          <w:szCs w:val="16"/>
        </w:rPr>
      </w:pPr>
      <w:r w:rsidRPr="00416C76">
        <w:rPr>
          <w:sz w:val="16"/>
          <w:szCs w:val="16"/>
        </w:rPr>
        <w:t>Наибольшее количество письменных обращений среди поселений Павловского муниципального района в администрацию Павловского муниципального района  Воронежской области во 2 квартале 2019 года поступило от жителей городского поселения – город Павловск  Павловского муниципального района -  17 обращений или  30 % от общего количества письменных обращений  (в 1 квартале</w:t>
      </w:r>
      <w:r w:rsidRPr="00416C76">
        <w:rPr>
          <w:rFonts w:eastAsia="Calibri"/>
          <w:sz w:val="16"/>
          <w:szCs w:val="16"/>
          <w:lang w:eastAsia="en-US"/>
        </w:rPr>
        <w:t xml:space="preserve"> 2019 года </w:t>
      </w:r>
      <w:r w:rsidRPr="00416C76">
        <w:rPr>
          <w:sz w:val="16"/>
          <w:szCs w:val="16"/>
        </w:rPr>
        <w:t>–  19 обращений или 48%, во 2 квартале 2018 г. – 21 обращение или 52 %), а так же от жителей   Петровского, Александровского, Казинского и А-Донского сельских поселений района (15, 6, 5 и 4 обращения соответственно).</w:t>
      </w:r>
    </w:p>
    <w:p w:rsidR="004772BD" w:rsidRPr="00416C76" w:rsidRDefault="004772BD" w:rsidP="004772BD">
      <w:pPr>
        <w:pStyle w:val="affe"/>
        <w:ind w:firstLine="709"/>
        <w:contextualSpacing/>
        <w:rPr>
          <w:sz w:val="16"/>
          <w:szCs w:val="16"/>
        </w:rPr>
      </w:pPr>
      <w:r w:rsidRPr="00416C76">
        <w:rPr>
          <w:sz w:val="16"/>
          <w:szCs w:val="16"/>
        </w:rPr>
        <w:t>Наименьшее количество обращений в отчетном периоде поступило от жителей Р-Буйловского и Песковского  сельских поселений Павловского муниципального района ( 1 и 1 обращение соответственно).</w:t>
      </w:r>
    </w:p>
    <w:p w:rsidR="004772BD" w:rsidRPr="00416C76" w:rsidRDefault="004772BD" w:rsidP="004772BD">
      <w:pPr>
        <w:pStyle w:val="affe"/>
        <w:ind w:firstLine="709"/>
        <w:contextualSpacing/>
        <w:rPr>
          <w:sz w:val="16"/>
          <w:szCs w:val="16"/>
        </w:rPr>
      </w:pPr>
      <w:r w:rsidRPr="00416C76">
        <w:rPr>
          <w:sz w:val="16"/>
          <w:szCs w:val="16"/>
        </w:rPr>
        <w:t>В соответствии с утвержденным графиком организован личный прием граждан руководством администрации Павловского муниципального района.</w:t>
      </w:r>
      <w:r w:rsidRPr="00416C76">
        <w:rPr>
          <w:color w:val="FF0000"/>
          <w:sz w:val="16"/>
          <w:szCs w:val="16"/>
        </w:rPr>
        <w:t xml:space="preserve"> </w:t>
      </w:r>
      <w:r w:rsidRPr="00416C76">
        <w:rPr>
          <w:b/>
          <w:sz w:val="16"/>
          <w:szCs w:val="16"/>
        </w:rPr>
        <w:t>Во 2 квартале 2019 года на личном приеме</w:t>
      </w:r>
      <w:r w:rsidRPr="00416C76">
        <w:rPr>
          <w:sz w:val="16"/>
          <w:szCs w:val="16"/>
        </w:rPr>
        <w:t xml:space="preserve"> руководителями </w:t>
      </w:r>
      <w:r w:rsidRPr="00416C76">
        <w:rPr>
          <w:b/>
          <w:sz w:val="16"/>
          <w:szCs w:val="16"/>
        </w:rPr>
        <w:t>принято 40 граждан</w:t>
      </w:r>
      <w:r w:rsidRPr="00416C76">
        <w:rPr>
          <w:sz w:val="16"/>
          <w:szCs w:val="16"/>
        </w:rPr>
        <w:t>, от  которых в ходе личного приема поступило</w:t>
      </w:r>
      <w:r w:rsidRPr="00416C76">
        <w:rPr>
          <w:b/>
          <w:sz w:val="16"/>
          <w:szCs w:val="16"/>
        </w:rPr>
        <w:t xml:space="preserve">  40 вопросов в устных обращениях (или 42% от общего числа вопросов в обращениях за 2 квартал 2019 года) </w:t>
      </w:r>
      <w:r w:rsidRPr="00416C76">
        <w:rPr>
          <w:sz w:val="16"/>
          <w:szCs w:val="16"/>
        </w:rPr>
        <w:t xml:space="preserve"> (в                   1 квартале</w:t>
      </w:r>
      <w:r w:rsidRPr="00416C76">
        <w:rPr>
          <w:rFonts w:eastAsia="Calibri"/>
          <w:sz w:val="16"/>
          <w:szCs w:val="16"/>
          <w:lang w:eastAsia="en-US"/>
        </w:rPr>
        <w:t xml:space="preserve"> 2019 года  </w:t>
      </w:r>
      <w:r w:rsidRPr="00416C76">
        <w:rPr>
          <w:sz w:val="16"/>
          <w:szCs w:val="16"/>
        </w:rPr>
        <w:t>– принято 58 граждан, от которых в ходе личного приема поступило 58 вопросов в устных обращениях (или 60%), во 2 квартале</w:t>
      </w:r>
      <w:r w:rsidRPr="00416C76">
        <w:rPr>
          <w:rFonts w:eastAsia="Calibri"/>
          <w:sz w:val="16"/>
          <w:szCs w:val="16"/>
          <w:lang w:eastAsia="en-US"/>
        </w:rPr>
        <w:t xml:space="preserve"> 2018 года  </w:t>
      </w:r>
      <w:r w:rsidRPr="00416C76">
        <w:rPr>
          <w:sz w:val="16"/>
          <w:szCs w:val="16"/>
        </w:rPr>
        <w:t xml:space="preserve">– принято 24 гражданина, от которых в ходе личного приема поступило 24 вопроса в устных обращениях (или 37%). </w:t>
      </w:r>
    </w:p>
    <w:p w:rsidR="004772BD" w:rsidRPr="00416C76" w:rsidRDefault="004772BD" w:rsidP="004772BD">
      <w:pPr>
        <w:pStyle w:val="affe"/>
        <w:ind w:firstLine="709"/>
        <w:contextualSpacing/>
        <w:rPr>
          <w:sz w:val="16"/>
          <w:szCs w:val="16"/>
        </w:rPr>
      </w:pPr>
      <w:r w:rsidRPr="00416C76">
        <w:rPr>
          <w:sz w:val="16"/>
          <w:szCs w:val="16"/>
        </w:rPr>
        <w:t>Всего во 2</w:t>
      </w:r>
      <w:r w:rsidRPr="00416C76">
        <w:rPr>
          <w:rFonts w:eastAsia="Calibri"/>
          <w:sz w:val="16"/>
          <w:szCs w:val="16"/>
          <w:lang w:eastAsia="en-US"/>
        </w:rPr>
        <w:t xml:space="preserve"> квартале 2019 года  </w:t>
      </w:r>
      <w:r w:rsidRPr="00416C76">
        <w:rPr>
          <w:sz w:val="16"/>
          <w:szCs w:val="16"/>
        </w:rPr>
        <w:t>рассмотрено 46 вопросов в устных обращениях,</w:t>
      </w:r>
      <w:r w:rsidRPr="00416C76">
        <w:rPr>
          <w:rFonts w:eastAsia="Calibri"/>
          <w:sz w:val="16"/>
          <w:szCs w:val="16"/>
          <w:lang w:eastAsia="en-US"/>
        </w:rPr>
        <w:t xml:space="preserve"> поступивших в ходе личного приема </w:t>
      </w:r>
      <w:r w:rsidRPr="00416C76">
        <w:rPr>
          <w:sz w:val="16"/>
          <w:szCs w:val="16"/>
        </w:rPr>
        <w:t>(с учетом 14 устных обращений, сроки рассмотрения по которым перешли с 1  квартала 2019 года). Находятся на рассмотрении 8 вопросов в устных обращениях граждан, которые будут рассмотрены согласно установленным срокам в 3 квартале 2019 года. (За 1 квартал 2019 года рассмотрено 50 вопросов в устных обращениях, поступивших в ходе личного приема руководителей администрации Павловского муниципального района, за  аналогичный период прошлого года рассмотрено 25 вопросов в устных обращениях, поступивших в ходе  личного приема руководителей администрации Павловского муниципального района).</w:t>
      </w:r>
    </w:p>
    <w:p w:rsidR="004772BD" w:rsidRPr="00416C76" w:rsidRDefault="004772BD" w:rsidP="004772BD">
      <w:pPr>
        <w:ind w:firstLine="708"/>
        <w:contextualSpacing/>
        <w:jc w:val="both"/>
        <w:rPr>
          <w:sz w:val="16"/>
          <w:szCs w:val="16"/>
        </w:rPr>
      </w:pPr>
      <w:r w:rsidRPr="00416C76">
        <w:rPr>
          <w:sz w:val="16"/>
          <w:szCs w:val="16"/>
        </w:rPr>
        <w:t>Анализ основных источников поступления обращений  на рассмотрение в  администрацию Павловского муниципального района Воронежской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966"/>
        <w:gridCol w:w="966"/>
        <w:gridCol w:w="947"/>
      </w:tblGrid>
      <w:tr w:rsidR="004772BD" w:rsidRPr="00416C76" w:rsidTr="00D90BD8">
        <w:tc>
          <w:tcPr>
            <w:tcW w:w="4503" w:type="dxa"/>
          </w:tcPr>
          <w:p w:rsidR="004772BD" w:rsidRPr="00416C76" w:rsidRDefault="004772BD" w:rsidP="00D90BD8">
            <w:pPr>
              <w:contextualSpacing/>
              <w:jc w:val="both"/>
              <w:rPr>
                <w:b/>
                <w:sz w:val="12"/>
                <w:szCs w:val="12"/>
              </w:rPr>
            </w:pPr>
          </w:p>
          <w:p w:rsidR="004772BD" w:rsidRPr="00416C76" w:rsidRDefault="004772BD" w:rsidP="00D90BD8">
            <w:pPr>
              <w:contextualSpacing/>
              <w:jc w:val="both"/>
              <w:rPr>
                <w:b/>
                <w:sz w:val="12"/>
                <w:szCs w:val="12"/>
              </w:rPr>
            </w:pPr>
          </w:p>
          <w:p w:rsidR="004772BD" w:rsidRPr="00416C76" w:rsidRDefault="004772BD" w:rsidP="00D90BD8">
            <w:pPr>
              <w:contextualSpacing/>
              <w:jc w:val="both"/>
              <w:rPr>
                <w:b/>
                <w:sz w:val="12"/>
                <w:szCs w:val="12"/>
              </w:rPr>
            </w:pPr>
            <w:r w:rsidRPr="00416C76">
              <w:rPr>
                <w:b/>
                <w:sz w:val="12"/>
                <w:szCs w:val="12"/>
              </w:rPr>
              <w:t>Источники поступления:</w:t>
            </w:r>
          </w:p>
          <w:p w:rsidR="004772BD" w:rsidRPr="00416C76" w:rsidRDefault="004772BD" w:rsidP="00D90BD8">
            <w:pPr>
              <w:contextualSpacing/>
              <w:jc w:val="center"/>
              <w:rPr>
                <w:sz w:val="12"/>
                <w:szCs w:val="12"/>
              </w:rPr>
            </w:pPr>
          </w:p>
        </w:tc>
        <w:tc>
          <w:tcPr>
            <w:tcW w:w="1701" w:type="dxa"/>
          </w:tcPr>
          <w:p w:rsidR="004772BD" w:rsidRPr="00416C76" w:rsidRDefault="004772BD" w:rsidP="00D90BD8">
            <w:pPr>
              <w:contextualSpacing/>
              <w:jc w:val="center"/>
              <w:rPr>
                <w:b/>
                <w:sz w:val="12"/>
                <w:szCs w:val="12"/>
              </w:rPr>
            </w:pPr>
            <w:r w:rsidRPr="00416C76">
              <w:rPr>
                <w:b/>
                <w:sz w:val="12"/>
                <w:szCs w:val="12"/>
              </w:rPr>
              <w:t>2 квартал  2019 года</w:t>
            </w:r>
          </w:p>
          <w:p w:rsidR="004772BD" w:rsidRPr="00416C76" w:rsidRDefault="004772BD" w:rsidP="00D90BD8">
            <w:pPr>
              <w:contextualSpacing/>
              <w:jc w:val="center"/>
              <w:rPr>
                <w:sz w:val="12"/>
                <w:szCs w:val="12"/>
              </w:rPr>
            </w:pPr>
            <w:r w:rsidRPr="00416C76">
              <w:rPr>
                <w:sz w:val="12"/>
                <w:szCs w:val="12"/>
              </w:rPr>
              <w:t>В абсолютных цифрах и процентах (+,- ко 2 кварталу 2018 года)</w:t>
            </w:r>
          </w:p>
        </w:tc>
        <w:tc>
          <w:tcPr>
            <w:tcW w:w="1701" w:type="dxa"/>
          </w:tcPr>
          <w:p w:rsidR="004772BD" w:rsidRPr="00416C76" w:rsidRDefault="004772BD" w:rsidP="00D90BD8">
            <w:pPr>
              <w:contextualSpacing/>
              <w:jc w:val="center"/>
              <w:rPr>
                <w:b/>
                <w:sz w:val="12"/>
                <w:szCs w:val="12"/>
              </w:rPr>
            </w:pPr>
            <w:r w:rsidRPr="00416C76">
              <w:rPr>
                <w:b/>
                <w:sz w:val="12"/>
                <w:szCs w:val="12"/>
              </w:rPr>
              <w:t>1 квартал 2019 года</w:t>
            </w:r>
          </w:p>
          <w:p w:rsidR="004772BD" w:rsidRPr="00416C76" w:rsidRDefault="004772BD" w:rsidP="00D90BD8">
            <w:pPr>
              <w:contextualSpacing/>
              <w:jc w:val="center"/>
              <w:rPr>
                <w:sz w:val="12"/>
                <w:szCs w:val="12"/>
              </w:rPr>
            </w:pPr>
            <w:r w:rsidRPr="00416C76">
              <w:rPr>
                <w:sz w:val="12"/>
                <w:szCs w:val="12"/>
              </w:rPr>
              <w:t>В абсолютных цифрах и процентах (+,- ко 2 кварталу 2019 года)</w:t>
            </w:r>
          </w:p>
        </w:tc>
        <w:tc>
          <w:tcPr>
            <w:tcW w:w="1559" w:type="dxa"/>
          </w:tcPr>
          <w:p w:rsidR="004772BD" w:rsidRPr="00416C76" w:rsidRDefault="004772BD" w:rsidP="00D90BD8">
            <w:pPr>
              <w:contextualSpacing/>
              <w:jc w:val="center"/>
              <w:rPr>
                <w:b/>
                <w:sz w:val="12"/>
                <w:szCs w:val="12"/>
              </w:rPr>
            </w:pPr>
            <w:r w:rsidRPr="00416C76">
              <w:rPr>
                <w:b/>
                <w:sz w:val="12"/>
                <w:szCs w:val="12"/>
              </w:rPr>
              <w:t>2 квартал 2018 года</w:t>
            </w:r>
          </w:p>
          <w:p w:rsidR="004772BD" w:rsidRPr="00416C76" w:rsidRDefault="004772BD" w:rsidP="00D90BD8">
            <w:pPr>
              <w:contextualSpacing/>
              <w:jc w:val="center"/>
              <w:rPr>
                <w:sz w:val="12"/>
                <w:szCs w:val="12"/>
              </w:rPr>
            </w:pPr>
            <w:r w:rsidRPr="00416C76">
              <w:rPr>
                <w:sz w:val="12"/>
                <w:szCs w:val="12"/>
              </w:rPr>
              <w:t>В абсолютных цифрах и процентах (+,- ко                  2  кварталу 2017 года)</w:t>
            </w:r>
          </w:p>
        </w:tc>
      </w:tr>
      <w:tr w:rsidR="004772BD" w:rsidRPr="00416C76" w:rsidTr="00D90BD8">
        <w:tc>
          <w:tcPr>
            <w:tcW w:w="4503" w:type="dxa"/>
          </w:tcPr>
          <w:p w:rsidR="004772BD" w:rsidRPr="00416C76" w:rsidRDefault="004772BD" w:rsidP="00D90BD8">
            <w:pPr>
              <w:rPr>
                <w:sz w:val="12"/>
                <w:szCs w:val="12"/>
              </w:rPr>
            </w:pPr>
            <w:r w:rsidRPr="00416C76">
              <w:rPr>
                <w:sz w:val="12"/>
                <w:szCs w:val="12"/>
              </w:rPr>
              <w:t>Департамент транспорта и автомобильных дорог Воронежской области</w:t>
            </w:r>
          </w:p>
        </w:tc>
        <w:tc>
          <w:tcPr>
            <w:tcW w:w="1701" w:type="dxa"/>
          </w:tcPr>
          <w:p w:rsidR="004772BD" w:rsidRPr="00416C76" w:rsidRDefault="004772BD" w:rsidP="00D90BD8">
            <w:pPr>
              <w:contextualSpacing/>
              <w:jc w:val="center"/>
              <w:rPr>
                <w:sz w:val="12"/>
                <w:szCs w:val="12"/>
              </w:rPr>
            </w:pPr>
            <w:r w:rsidRPr="00416C76">
              <w:rPr>
                <w:sz w:val="12"/>
                <w:szCs w:val="12"/>
              </w:rPr>
              <w:t>0 (-100%)</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559" w:type="dxa"/>
          </w:tcPr>
          <w:p w:rsidR="004772BD" w:rsidRPr="00416C76" w:rsidRDefault="004772BD" w:rsidP="00D90BD8">
            <w:pPr>
              <w:contextualSpacing/>
              <w:jc w:val="center"/>
              <w:rPr>
                <w:sz w:val="12"/>
                <w:szCs w:val="12"/>
              </w:rPr>
            </w:pPr>
            <w:r w:rsidRPr="00416C76">
              <w:rPr>
                <w:sz w:val="12"/>
                <w:szCs w:val="12"/>
              </w:rPr>
              <w:t xml:space="preserve">1 (=0%) </w:t>
            </w:r>
          </w:p>
        </w:tc>
      </w:tr>
      <w:tr w:rsidR="004772BD" w:rsidRPr="00416C76" w:rsidTr="00D90BD8">
        <w:tc>
          <w:tcPr>
            <w:tcW w:w="4503" w:type="dxa"/>
          </w:tcPr>
          <w:p w:rsidR="004772BD" w:rsidRPr="00416C76" w:rsidRDefault="004772BD" w:rsidP="00D90BD8">
            <w:pPr>
              <w:rPr>
                <w:sz w:val="12"/>
                <w:szCs w:val="12"/>
              </w:rPr>
            </w:pPr>
            <w:r w:rsidRPr="00416C76">
              <w:rPr>
                <w:sz w:val="12"/>
                <w:szCs w:val="12"/>
              </w:rPr>
              <w:t>Управление делами Воронежской области</w:t>
            </w:r>
          </w:p>
        </w:tc>
        <w:tc>
          <w:tcPr>
            <w:tcW w:w="1701" w:type="dxa"/>
          </w:tcPr>
          <w:p w:rsidR="004772BD" w:rsidRPr="00416C76" w:rsidRDefault="004772BD" w:rsidP="00D90BD8">
            <w:pPr>
              <w:contextualSpacing/>
              <w:jc w:val="center"/>
              <w:rPr>
                <w:sz w:val="12"/>
                <w:szCs w:val="12"/>
              </w:rPr>
            </w:pPr>
            <w:r w:rsidRPr="00416C76">
              <w:rPr>
                <w:sz w:val="12"/>
                <w:szCs w:val="12"/>
              </w:rPr>
              <w:t>0 (-100%)</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559" w:type="dxa"/>
          </w:tcPr>
          <w:p w:rsidR="004772BD" w:rsidRPr="00416C76" w:rsidRDefault="004772BD" w:rsidP="00D90BD8">
            <w:pPr>
              <w:contextualSpacing/>
              <w:jc w:val="center"/>
              <w:rPr>
                <w:sz w:val="12"/>
                <w:szCs w:val="12"/>
              </w:rPr>
            </w:pPr>
            <w:r w:rsidRPr="00416C76">
              <w:rPr>
                <w:sz w:val="12"/>
                <w:szCs w:val="12"/>
              </w:rPr>
              <w:t>1 (+100%)</w:t>
            </w:r>
          </w:p>
        </w:tc>
      </w:tr>
      <w:tr w:rsidR="004772BD" w:rsidRPr="00416C76" w:rsidTr="00D90BD8">
        <w:tc>
          <w:tcPr>
            <w:tcW w:w="4503" w:type="dxa"/>
          </w:tcPr>
          <w:p w:rsidR="004772BD" w:rsidRPr="00416C76" w:rsidRDefault="004772BD" w:rsidP="00D90BD8">
            <w:pPr>
              <w:rPr>
                <w:sz w:val="12"/>
                <w:szCs w:val="12"/>
              </w:rPr>
            </w:pPr>
            <w:r w:rsidRPr="00416C76">
              <w:rPr>
                <w:sz w:val="12"/>
                <w:szCs w:val="12"/>
              </w:rPr>
              <w:t xml:space="preserve">Управление по взаимодействию с </w:t>
            </w:r>
            <w:r w:rsidRPr="00416C76">
              <w:rPr>
                <w:sz w:val="12"/>
                <w:szCs w:val="12"/>
              </w:rPr>
              <w:t xml:space="preserve">административными и военными органами </w:t>
            </w:r>
          </w:p>
        </w:tc>
        <w:tc>
          <w:tcPr>
            <w:tcW w:w="1701" w:type="dxa"/>
          </w:tcPr>
          <w:p w:rsidR="004772BD" w:rsidRPr="00416C76" w:rsidRDefault="004772BD" w:rsidP="00D90BD8">
            <w:pPr>
              <w:contextualSpacing/>
              <w:jc w:val="center"/>
              <w:rPr>
                <w:sz w:val="12"/>
                <w:szCs w:val="12"/>
              </w:rPr>
            </w:pPr>
            <w:r w:rsidRPr="00416C76">
              <w:rPr>
                <w:sz w:val="12"/>
                <w:szCs w:val="12"/>
              </w:rPr>
              <w:t>0 (-100%)</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559" w:type="dxa"/>
          </w:tcPr>
          <w:p w:rsidR="004772BD" w:rsidRPr="00416C76" w:rsidRDefault="004772BD" w:rsidP="00D90BD8">
            <w:pPr>
              <w:contextualSpacing/>
              <w:jc w:val="center"/>
              <w:rPr>
                <w:sz w:val="12"/>
                <w:szCs w:val="12"/>
              </w:rPr>
            </w:pPr>
            <w:r w:rsidRPr="00416C76">
              <w:rPr>
                <w:sz w:val="12"/>
                <w:szCs w:val="12"/>
              </w:rPr>
              <w:t>1 (+100%)</w:t>
            </w:r>
          </w:p>
        </w:tc>
      </w:tr>
      <w:tr w:rsidR="004772BD" w:rsidRPr="00416C76" w:rsidTr="00D90BD8">
        <w:tc>
          <w:tcPr>
            <w:tcW w:w="4503" w:type="dxa"/>
          </w:tcPr>
          <w:p w:rsidR="004772BD" w:rsidRPr="00416C76" w:rsidRDefault="004772BD" w:rsidP="00D90BD8">
            <w:pPr>
              <w:rPr>
                <w:sz w:val="12"/>
                <w:szCs w:val="12"/>
              </w:rPr>
            </w:pPr>
            <w:r w:rsidRPr="00416C76">
              <w:rPr>
                <w:sz w:val="12"/>
                <w:szCs w:val="12"/>
              </w:rPr>
              <w:t>Общественная приемная губернатора Воронежской области  в Павловском муниципальном районе Воронежской области</w:t>
            </w:r>
          </w:p>
        </w:tc>
        <w:tc>
          <w:tcPr>
            <w:tcW w:w="1701" w:type="dxa"/>
          </w:tcPr>
          <w:p w:rsidR="004772BD" w:rsidRPr="00416C76" w:rsidRDefault="004772BD" w:rsidP="00D90BD8">
            <w:pPr>
              <w:contextualSpacing/>
              <w:jc w:val="center"/>
              <w:rPr>
                <w:sz w:val="12"/>
                <w:szCs w:val="12"/>
              </w:rPr>
            </w:pPr>
            <w:r w:rsidRPr="00416C76">
              <w:rPr>
                <w:sz w:val="12"/>
                <w:szCs w:val="12"/>
              </w:rPr>
              <w:t>1 (-67%)</w:t>
            </w:r>
          </w:p>
        </w:tc>
        <w:tc>
          <w:tcPr>
            <w:tcW w:w="1701" w:type="dxa"/>
          </w:tcPr>
          <w:p w:rsidR="004772BD" w:rsidRPr="00416C76" w:rsidRDefault="004772BD" w:rsidP="00D90BD8">
            <w:pPr>
              <w:contextualSpacing/>
              <w:jc w:val="center"/>
              <w:rPr>
                <w:sz w:val="12"/>
                <w:szCs w:val="12"/>
              </w:rPr>
            </w:pPr>
            <w:r w:rsidRPr="00416C76">
              <w:rPr>
                <w:sz w:val="12"/>
                <w:szCs w:val="12"/>
              </w:rPr>
              <w:t>2 (+50%)</w:t>
            </w:r>
          </w:p>
        </w:tc>
        <w:tc>
          <w:tcPr>
            <w:tcW w:w="1559" w:type="dxa"/>
          </w:tcPr>
          <w:p w:rsidR="004772BD" w:rsidRPr="00416C76" w:rsidRDefault="004772BD" w:rsidP="00D90BD8">
            <w:pPr>
              <w:contextualSpacing/>
              <w:jc w:val="center"/>
              <w:rPr>
                <w:sz w:val="12"/>
                <w:szCs w:val="12"/>
              </w:rPr>
            </w:pPr>
            <w:r w:rsidRPr="00416C76">
              <w:rPr>
                <w:sz w:val="12"/>
                <w:szCs w:val="12"/>
              </w:rPr>
              <w:t xml:space="preserve">  3 (+34%)  </w:t>
            </w:r>
          </w:p>
        </w:tc>
      </w:tr>
      <w:tr w:rsidR="004772BD" w:rsidRPr="00416C76" w:rsidTr="00D90BD8">
        <w:tc>
          <w:tcPr>
            <w:tcW w:w="4503" w:type="dxa"/>
          </w:tcPr>
          <w:p w:rsidR="004772BD" w:rsidRPr="00416C76" w:rsidRDefault="004772BD" w:rsidP="00D90BD8">
            <w:pPr>
              <w:rPr>
                <w:sz w:val="12"/>
                <w:szCs w:val="12"/>
              </w:rPr>
            </w:pPr>
            <w:r w:rsidRPr="00416C76">
              <w:rPr>
                <w:sz w:val="12"/>
                <w:szCs w:val="12"/>
              </w:rPr>
              <w:t>Управление Федеральной службы по надзору в сфере защиты прав потребителей и благополучия человека по Воронежской области (Управление Роспотребнадзора по Воронежской области)</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701" w:type="dxa"/>
          </w:tcPr>
          <w:p w:rsidR="004772BD" w:rsidRPr="00416C76" w:rsidRDefault="004772BD" w:rsidP="00D90BD8">
            <w:pPr>
              <w:contextualSpacing/>
              <w:jc w:val="center"/>
              <w:rPr>
                <w:sz w:val="12"/>
                <w:szCs w:val="12"/>
              </w:rPr>
            </w:pPr>
            <w:r w:rsidRPr="00416C76">
              <w:rPr>
                <w:sz w:val="12"/>
                <w:szCs w:val="12"/>
              </w:rPr>
              <w:t>1 (+100%)</w:t>
            </w:r>
          </w:p>
        </w:tc>
        <w:tc>
          <w:tcPr>
            <w:tcW w:w="1559" w:type="dxa"/>
          </w:tcPr>
          <w:p w:rsidR="004772BD" w:rsidRPr="00416C76" w:rsidRDefault="004772BD" w:rsidP="00D90BD8">
            <w:pPr>
              <w:contextualSpacing/>
              <w:jc w:val="center"/>
              <w:rPr>
                <w:sz w:val="12"/>
                <w:szCs w:val="12"/>
              </w:rPr>
            </w:pPr>
            <w:r w:rsidRPr="00416C76">
              <w:rPr>
                <w:sz w:val="12"/>
                <w:szCs w:val="12"/>
              </w:rPr>
              <w:t>0 (0%)</w:t>
            </w:r>
          </w:p>
        </w:tc>
      </w:tr>
      <w:tr w:rsidR="004772BD" w:rsidRPr="00416C76" w:rsidTr="00D90BD8">
        <w:tc>
          <w:tcPr>
            <w:tcW w:w="4503" w:type="dxa"/>
          </w:tcPr>
          <w:p w:rsidR="004772BD" w:rsidRPr="00416C76" w:rsidRDefault="004772BD" w:rsidP="00D90BD8">
            <w:pPr>
              <w:rPr>
                <w:sz w:val="12"/>
                <w:szCs w:val="12"/>
              </w:rPr>
            </w:pPr>
            <w:r w:rsidRPr="00416C76">
              <w:rPr>
                <w:sz w:val="12"/>
                <w:szCs w:val="12"/>
              </w:rPr>
              <w:t>Управление Федеральной службы по надзору в сфере природопользования (Росприроднадзора) по Воронежской области</w:t>
            </w:r>
          </w:p>
        </w:tc>
        <w:tc>
          <w:tcPr>
            <w:tcW w:w="1701" w:type="dxa"/>
          </w:tcPr>
          <w:p w:rsidR="004772BD" w:rsidRPr="00416C76" w:rsidRDefault="004772BD" w:rsidP="00D90BD8">
            <w:pPr>
              <w:contextualSpacing/>
              <w:jc w:val="center"/>
              <w:rPr>
                <w:sz w:val="12"/>
                <w:szCs w:val="12"/>
              </w:rPr>
            </w:pPr>
            <w:r w:rsidRPr="00416C76">
              <w:rPr>
                <w:sz w:val="12"/>
                <w:szCs w:val="12"/>
              </w:rPr>
              <w:t>1 (=0%)</w:t>
            </w:r>
          </w:p>
        </w:tc>
        <w:tc>
          <w:tcPr>
            <w:tcW w:w="1701" w:type="dxa"/>
          </w:tcPr>
          <w:p w:rsidR="004772BD" w:rsidRPr="00416C76" w:rsidRDefault="004772BD" w:rsidP="00D90BD8">
            <w:pPr>
              <w:contextualSpacing/>
              <w:jc w:val="center"/>
              <w:rPr>
                <w:sz w:val="12"/>
                <w:szCs w:val="12"/>
              </w:rPr>
            </w:pPr>
            <w:r w:rsidRPr="00416C76">
              <w:rPr>
                <w:sz w:val="12"/>
                <w:szCs w:val="12"/>
              </w:rPr>
              <w:t>0 (-100%)</w:t>
            </w:r>
          </w:p>
        </w:tc>
        <w:tc>
          <w:tcPr>
            <w:tcW w:w="1559" w:type="dxa"/>
          </w:tcPr>
          <w:p w:rsidR="004772BD" w:rsidRPr="00416C76" w:rsidRDefault="004772BD" w:rsidP="00D90BD8">
            <w:pPr>
              <w:contextualSpacing/>
              <w:jc w:val="center"/>
              <w:rPr>
                <w:sz w:val="12"/>
                <w:szCs w:val="12"/>
              </w:rPr>
            </w:pPr>
            <w:r w:rsidRPr="00416C76">
              <w:rPr>
                <w:sz w:val="12"/>
                <w:szCs w:val="12"/>
              </w:rPr>
              <w:t xml:space="preserve"> 1 (+100%)</w:t>
            </w:r>
          </w:p>
        </w:tc>
      </w:tr>
      <w:tr w:rsidR="004772BD" w:rsidRPr="00416C76" w:rsidTr="00D90BD8">
        <w:tc>
          <w:tcPr>
            <w:tcW w:w="4503" w:type="dxa"/>
          </w:tcPr>
          <w:p w:rsidR="004772BD" w:rsidRPr="00416C76" w:rsidRDefault="004772BD" w:rsidP="00D90BD8">
            <w:pPr>
              <w:rPr>
                <w:sz w:val="12"/>
                <w:szCs w:val="12"/>
              </w:rPr>
            </w:pPr>
            <w:r w:rsidRPr="00416C76">
              <w:rPr>
                <w:sz w:val="12"/>
                <w:szCs w:val="12"/>
              </w:rPr>
              <w:t>Территориальный отдел Управления Федеральной службы по надзору в сфере защиты прав потребителей и благополучия человека по Воронежской области в Павловском, Богучарском, Верхнемамонском районах</w:t>
            </w:r>
          </w:p>
        </w:tc>
        <w:tc>
          <w:tcPr>
            <w:tcW w:w="1701" w:type="dxa"/>
          </w:tcPr>
          <w:p w:rsidR="004772BD" w:rsidRPr="00416C76" w:rsidRDefault="004772BD" w:rsidP="00D90BD8">
            <w:pPr>
              <w:contextualSpacing/>
              <w:jc w:val="center"/>
              <w:rPr>
                <w:sz w:val="12"/>
                <w:szCs w:val="12"/>
              </w:rPr>
            </w:pPr>
            <w:r w:rsidRPr="00416C76">
              <w:rPr>
                <w:sz w:val="12"/>
                <w:szCs w:val="12"/>
              </w:rPr>
              <w:t>0 (-600%)</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559" w:type="dxa"/>
          </w:tcPr>
          <w:p w:rsidR="004772BD" w:rsidRPr="00416C76" w:rsidRDefault="004772BD" w:rsidP="00D90BD8">
            <w:pPr>
              <w:contextualSpacing/>
              <w:jc w:val="center"/>
              <w:rPr>
                <w:sz w:val="12"/>
                <w:szCs w:val="12"/>
              </w:rPr>
            </w:pPr>
            <w:r w:rsidRPr="00416C76">
              <w:rPr>
                <w:sz w:val="12"/>
                <w:szCs w:val="12"/>
              </w:rPr>
              <w:t xml:space="preserve">6 (+600%) </w:t>
            </w:r>
          </w:p>
        </w:tc>
      </w:tr>
      <w:tr w:rsidR="004772BD" w:rsidRPr="00416C76" w:rsidTr="00D90BD8">
        <w:tc>
          <w:tcPr>
            <w:tcW w:w="4503" w:type="dxa"/>
          </w:tcPr>
          <w:p w:rsidR="004772BD" w:rsidRPr="00416C76" w:rsidRDefault="004772BD" w:rsidP="00D90BD8">
            <w:pPr>
              <w:rPr>
                <w:sz w:val="12"/>
                <w:szCs w:val="12"/>
              </w:rPr>
            </w:pPr>
            <w:r w:rsidRPr="00416C76">
              <w:rPr>
                <w:sz w:val="12"/>
                <w:szCs w:val="12"/>
              </w:rPr>
              <w:t>Уполномоченный по правам ребенка при губернаторе Воронежской области</w:t>
            </w:r>
          </w:p>
        </w:tc>
        <w:tc>
          <w:tcPr>
            <w:tcW w:w="1701" w:type="dxa"/>
          </w:tcPr>
          <w:p w:rsidR="004772BD" w:rsidRPr="00416C76" w:rsidRDefault="004772BD" w:rsidP="00D90BD8">
            <w:pPr>
              <w:contextualSpacing/>
              <w:jc w:val="center"/>
              <w:rPr>
                <w:sz w:val="12"/>
                <w:szCs w:val="12"/>
              </w:rPr>
            </w:pPr>
            <w:r w:rsidRPr="00416C76">
              <w:rPr>
                <w:sz w:val="12"/>
                <w:szCs w:val="12"/>
              </w:rPr>
              <w:t>0 (-100%)</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559" w:type="dxa"/>
          </w:tcPr>
          <w:p w:rsidR="004772BD" w:rsidRPr="00416C76" w:rsidRDefault="004772BD" w:rsidP="00D90BD8">
            <w:pPr>
              <w:contextualSpacing/>
              <w:jc w:val="center"/>
              <w:rPr>
                <w:sz w:val="12"/>
                <w:szCs w:val="12"/>
              </w:rPr>
            </w:pPr>
            <w:r w:rsidRPr="00416C76">
              <w:rPr>
                <w:sz w:val="12"/>
                <w:szCs w:val="12"/>
              </w:rPr>
              <w:t>1 (+100%)</w:t>
            </w:r>
          </w:p>
        </w:tc>
      </w:tr>
      <w:tr w:rsidR="004772BD" w:rsidRPr="00416C76" w:rsidTr="00D90BD8">
        <w:tc>
          <w:tcPr>
            <w:tcW w:w="4503" w:type="dxa"/>
          </w:tcPr>
          <w:p w:rsidR="004772BD" w:rsidRPr="00416C76" w:rsidRDefault="004772BD" w:rsidP="00D90BD8">
            <w:pPr>
              <w:rPr>
                <w:sz w:val="12"/>
                <w:szCs w:val="12"/>
              </w:rPr>
            </w:pPr>
            <w:r w:rsidRPr="00416C76">
              <w:rPr>
                <w:sz w:val="12"/>
                <w:szCs w:val="12"/>
              </w:rPr>
              <w:t>Прокуратура Воронежской области</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701" w:type="dxa"/>
          </w:tcPr>
          <w:p w:rsidR="004772BD" w:rsidRPr="00416C76" w:rsidRDefault="004772BD" w:rsidP="00D90BD8">
            <w:pPr>
              <w:contextualSpacing/>
              <w:jc w:val="center"/>
              <w:rPr>
                <w:sz w:val="12"/>
                <w:szCs w:val="12"/>
              </w:rPr>
            </w:pPr>
            <w:r w:rsidRPr="00416C76">
              <w:rPr>
                <w:sz w:val="12"/>
                <w:szCs w:val="12"/>
              </w:rPr>
              <w:t>1 (+100%)</w:t>
            </w:r>
          </w:p>
        </w:tc>
        <w:tc>
          <w:tcPr>
            <w:tcW w:w="1559" w:type="dxa"/>
          </w:tcPr>
          <w:p w:rsidR="004772BD" w:rsidRPr="00416C76" w:rsidRDefault="004772BD" w:rsidP="00D90BD8">
            <w:pPr>
              <w:contextualSpacing/>
              <w:jc w:val="center"/>
              <w:rPr>
                <w:sz w:val="12"/>
                <w:szCs w:val="12"/>
              </w:rPr>
            </w:pPr>
            <w:r w:rsidRPr="00416C76">
              <w:rPr>
                <w:sz w:val="12"/>
                <w:szCs w:val="12"/>
              </w:rPr>
              <w:t>0 (0%)</w:t>
            </w:r>
          </w:p>
        </w:tc>
      </w:tr>
      <w:tr w:rsidR="004772BD" w:rsidRPr="00416C76" w:rsidTr="00D90BD8">
        <w:tc>
          <w:tcPr>
            <w:tcW w:w="4503" w:type="dxa"/>
          </w:tcPr>
          <w:p w:rsidR="004772BD" w:rsidRPr="00416C76" w:rsidRDefault="004772BD" w:rsidP="00D90BD8">
            <w:pPr>
              <w:rPr>
                <w:sz w:val="12"/>
                <w:szCs w:val="12"/>
              </w:rPr>
            </w:pPr>
            <w:r w:rsidRPr="00416C76">
              <w:rPr>
                <w:sz w:val="12"/>
                <w:szCs w:val="12"/>
              </w:rPr>
              <w:t>Прокуратура Павловского района</w:t>
            </w:r>
          </w:p>
        </w:tc>
        <w:tc>
          <w:tcPr>
            <w:tcW w:w="1701" w:type="dxa"/>
          </w:tcPr>
          <w:p w:rsidR="004772BD" w:rsidRPr="00416C76" w:rsidRDefault="004772BD" w:rsidP="00D90BD8">
            <w:pPr>
              <w:contextualSpacing/>
              <w:jc w:val="center"/>
              <w:rPr>
                <w:sz w:val="12"/>
                <w:szCs w:val="12"/>
              </w:rPr>
            </w:pPr>
            <w:r w:rsidRPr="00416C76">
              <w:rPr>
                <w:sz w:val="12"/>
                <w:szCs w:val="12"/>
              </w:rPr>
              <w:t>0 (-200%)</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559" w:type="dxa"/>
          </w:tcPr>
          <w:p w:rsidR="004772BD" w:rsidRPr="00416C76" w:rsidRDefault="004772BD" w:rsidP="00D90BD8">
            <w:pPr>
              <w:contextualSpacing/>
              <w:jc w:val="center"/>
              <w:rPr>
                <w:sz w:val="12"/>
                <w:szCs w:val="12"/>
              </w:rPr>
            </w:pPr>
            <w:r w:rsidRPr="00416C76">
              <w:rPr>
                <w:sz w:val="12"/>
                <w:szCs w:val="12"/>
              </w:rPr>
              <w:t xml:space="preserve">2 (+200%) </w:t>
            </w:r>
          </w:p>
        </w:tc>
      </w:tr>
      <w:tr w:rsidR="004772BD" w:rsidRPr="00416C76" w:rsidTr="00D90BD8">
        <w:tc>
          <w:tcPr>
            <w:tcW w:w="4503" w:type="dxa"/>
          </w:tcPr>
          <w:p w:rsidR="004772BD" w:rsidRPr="00416C76" w:rsidRDefault="004772BD" w:rsidP="00D90BD8">
            <w:pPr>
              <w:rPr>
                <w:sz w:val="12"/>
                <w:szCs w:val="12"/>
              </w:rPr>
            </w:pPr>
            <w:r w:rsidRPr="00416C76">
              <w:rPr>
                <w:sz w:val="12"/>
                <w:szCs w:val="12"/>
              </w:rPr>
              <w:t>Депутат Курского городского Собрания Гулиев Д.К.</w:t>
            </w:r>
          </w:p>
        </w:tc>
        <w:tc>
          <w:tcPr>
            <w:tcW w:w="1701" w:type="dxa"/>
          </w:tcPr>
          <w:p w:rsidR="004772BD" w:rsidRPr="00416C76" w:rsidRDefault="004772BD" w:rsidP="00D90BD8">
            <w:pPr>
              <w:contextualSpacing/>
              <w:jc w:val="center"/>
              <w:rPr>
                <w:sz w:val="12"/>
                <w:szCs w:val="12"/>
              </w:rPr>
            </w:pPr>
            <w:r w:rsidRPr="00416C76">
              <w:rPr>
                <w:sz w:val="12"/>
                <w:szCs w:val="12"/>
              </w:rPr>
              <w:t>1 (+100%)</w:t>
            </w:r>
          </w:p>
        </w:tc>
        <w:tc>
          <w:tcPr>
            <w:tcW w:w="1701" w:type="dxa"/>
          </w:tcPr>
          <w:p w:rsidR="004772BD" w:rsidRPr="00416C76" w:rsidRDefault="004772BD" w:rsidP="00D90BD8">
            <w:pPr>
              <w:contextualSpacing/>
              <w:jc w:val="center"/>
              <w:rPr>
                <w:sz w:val="12"/>
                <w:szCs w:val="12"/>
              </w:rPr>
            </w:pPr>
            <w:r w:rsidRPr="00416C76">
              <w:rPr>
                <w:sz w:val="12"/>
                <w:szCs w:val="12"/>
              </w:rPr>
              <w:t>0 (-100%)</w:t>
            </w:r>
          </w:p>
        </w:tc>
        <w:tc>
          <w:tcPr>
            <w:tcW w:w="1559" w:type="dxa"/>
          </w:tcPr>
          <w:p w:rsidR="004772BD" w:rsidRPr="00416C76" w:rsidRDefault="004772BD" w:rsidP="00D90BD8">
            <w:pPr>
              <w:contextualSpacing/>
              <w:jc w:val="center"/>
              <w:rPr>
                <w:sz w:val="12"/>
                <w:szCs w:val="12"/>
              </w:rPr>
            </w:pPr>
            <w:r w:rsidRPr="00416C76">
              <w:rPr>
                <w:sz w:val="12"/>
                <w:szCs w:val="12"/>
              </w:rPr>
              <w:t>0 (0%)</w:t>
            </w:r>
          </w:p>
        </w:tc>
      </w:tr>
      <w:tr w:rsidR="004772BD" w:rsidRPr="00416C76" w:rsidTr="00D90BD8">
        <w:tc>
          <w:tcPr>
            <w:tcW w:w="4503" w:type="dxa"/>
          </w:tcPr>
          <w:p w:rsidR="004772BD" w:rsidRPr="00416C76" w:rsidRDefault="004772BD" w:rsidP="00D90BD8">
            <w:pPr>
              <w:rPr>
                <w:sz w:val="12"/>
                <w:szCs w:val="12"/>
              </w:rPr>
            </w:pPr>
            <w:r w:rsidRPr="00416C76">
              <w:rPr>
                <w:sz w:val="12"/>
                <w:szCs w:val="12"/>
              </w:rPr>
              <w:t>Депутат совета народных депутатов Павловского муниципального района Мясоедова С.А.</w:t>
            </w:r>
          </w:p>
        </w:tc>
        <w:tc>
          <w:tcPr>
            <w:tcW w:w="1701" w:type="dxa"/>
          </w:tcPr>
          <w:p w:rsidR="004772BD" w:rsidRPr="00416C76" w:rsidRDefault="004772BD" w:rsidP="00D90BD8">
            <w:pPr>
              <w:contextualSpacing/>
              <w:jc w:val="center"/>
              <w:rPr>
                <w:sz w:val="12"/>
                <w:szCs w:val="12"/>
              </w:rPr>
            </w:pPr>
            <w:r w:rsidRPr="00416C76">
              <w:rPr>
                <w:sz w:val="12"/>
                <w:szCs w:val="12"/>
              </w:rPr>
              <w:t>0 (-100%)</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559" w:type="dxa"/>
          </w:tcPr>
          <w:p w:rsidR="004772BD" w:rsidRPr="00416C76" w:rsidRDefault="004772BD" w:rsidP="00D90BD8">
            <w:pPr>
              <w:contextualSpacing/>
              <w:jc w:val="center"/>
              <w:rPr>
                <w:sz w:val="12"/>
                <w:szCs w:val="12"/>
              </w:rPr>
            </w:pPr>
            <w:r w:rsidRPr="00416C76">
              <w:rPr>
                <w:sz w:val="12"/>
                <w:szCs w:val="12"/>
              </w:rPr>
              <w:t>1 (+100%)</w:t>
            </w:r>
          </w:p>
        </w:tc>
      </w:tr>
      <w:tr w:rsidR="004772BD" w:rsidRPr="00416C76" w:rsidTr="00D90BD8">
        <w:tc>
          <w:tcPr>
            <w:tcW w:w="4503" w:type="dxa"/>
          </w:tcPr>
          <w:p w:rsidR="004772BD" w:rsidRPr="00416C76" w:rsidRDefault="004772BD" w:rsidP="00D90BD8">
            <w:pPr>
              <w:rPr>
                <w:sz w:val="12"/>
                <w:szCs w:val="12"/>
              </w:rPr>
            </w:pPr>
            <w:r w:rsidRPr="00416C76">
              <w:rPr>
                <w:sz w:val="12"/>
                <w:szCs w:val="12"/>
              </w:rPr>
              <w:t>Администрация городского поселения – город Павловск</w:t>
            </w:r>
          </w:p>
        </w:tc>
        <w:tc>
          <w:tcPr>
            <w:tcW w:w="1701" w:type="dxa"/>
          </w:tcPr>
          <w:p w:rsidR="004772BD" w:rsidRPr="00416C76" w:rsidRDefault="004772BD" w:rsidP="00D90BD8">
            <w:pPr>
              <w:contextualSpacing/>
              <w:jc w:val="center"/>
              <w:rPr>
                <w:sz w:val="12"/>
                <w:szCs w:val="12"/>
              </w:rPr>
            </w:pPr>
            <w:r w:rsidRPr="00416C76">
              <w:rPr>
                <w:sz w:val="12"/>
                <w:szCs w:val="12"/>
              </w:rPr>
              <w:t>0 (-100%)</w:t>
            </w:r>
          </w:p>
        </w:tc>
        <w:tc>
          <w:tcPr>
            <w:tcW w:w="1701" w:type="dxa"/>
          </w:tcPr>
          <w:p w:rsidR="004772BD" w:rsidRPr="00416C76" w:rsidRDefault="004772BD" w:rsidP="00D90BD8">
            <w:pPr>
              <w:contextualSpacing/>
              <w:jc w:val="center"/>
              <w:rPr>
                <w:sz w:val="12"/>
                <w:szCs w:val="12"/>
              </w:rPr>
            </w:pPr>
            <w:r w:rsidRPr="00416C76">
              <w:rPr>
                <w:sz w:val="12"/>
                <w:szCs w:val="12"/>
              </w:rPr>
              <w:t>0 (0%)</w:t>
            </w:r>
          </w:p>
        </w:tc>
        <w:tc>
          <w:tcPr>
            <w:tcW w:w="1559" w:type="dxa"/>
          </w:tcPr>
          <w:p w:rsidR="004772BD" w:rsidRPr="00416C76" w:rsidRDefault="004772BD" w:rsidP="00D90BD8">
            <w:pPr>
              <w:contextualSpacing/>
              <w:jc w:val="center"/>
              <w:rPr>
                <w:sz w:val="12"/>
                <w:szCs w:val="12"/>
              </w:rPr>
            </w:pPr>
            <w:r w:rsidRPr="00416C76">
              <w:rPr>
                <w:sz w:val="12"/>
                <w:szCs w:val="12"/>
              </w:rPr>
              <w:t>1 (+100%)</w:t>
            </w:r>
          </w:p>
        </w:tc>
      </w:tr>
      <w:tr w:rsidR="004772BD" w:rsidRPr="00416C76" w:rsidTr="00D90BD8">
        <w:tc>
          <w:tcPr>
            <w:tcW w:w="4503" w:type="dxa"/>
          </w:tcPr>
          <w:p w:rsidR="004772BD" w:rsidRPr="00416C76" w:rsidRDefault="004772BD" w:rsidP="00D90BD8">
            <w:pPr>
              <w:rPr>
                <w:sz w:val="12"/>
                <w:szCs w:val="12"/>
              </w:rPr>
            </w:pPr>
            <w:r w:rsidRPr="00416C76">
              <w:rPr>
                <w:sz w:val="12"/>
                <w:szCs w:val="12"/>
              </w:rPr>
              <w:t xml:space="preserve">Администрация Петровского сельского поселения </w:t>
            </w:r>
          </w:p>
        </w:tc>
        <w:tc>
          <w:tcPr>
            <w:tcW w:w="1701" w:type="dxa"/>
          </w:tcPr>
          <w:p w:rsidR="004772BD" w:rsidRPr="00416C76" w:rsidRDefault="004772BD" w:rsidP="00D90BD8">
            <w:pPr>
              <w:contextualSpacing/>
              <w:jc w:val="center"/>
              <w:rPr>
                <w:sz w:val="12"/>
                <w:szCs w:val="12"/>
              </w:rPr>
            </w:pPr>
            <w:r w:rsidRPr="00416C76">
              <w:rPr>
                <w:sz w:val="12"/>
                <w:szCs w:val="12"/>
              </w:rPr>
              <w:t>2(+200%)</w:t>
            </w:r>
          </w:p>
        </w:tc>
        <w:tc>
          <w:tcPr>
            <w:tcW w:w="1701" w:type="dxa"/>
          </w:tcPr>
          <w:p w:rsidR="004772BD" w:rsidRPr="00416C76" w:rsidRDefault="004772BD" w:rsidP="00D90BD8">
            <w:pPr>
              <w:contextualSpacing/>
              <w:jc w:val="center"/>
              <w:rPr>
                <w:sz w:val="12"/>
                <w:szCs w:val="12"/>
              </w:rPr>
            </w:pPr>
            <w:r w:rsidRPr="00416C76">
              <w:rPr>
                <w:sz w:val="12"/>
                <w:szCs w:val="12"/>
              </w:rPr>
              <w:t>0 (-200%)</w:t>
            </w:r>
          </w:p>
        </w:tc>
        <w:tc>
          <w:tcPr>
            <w:tcW w:w="1559" w:type="dxa"/>
          </w:tcPr>
          <w:p w:rsidR="004772BD" w:rsidRPr="00416C76" w:rsidRDefault="004772BD" w:rsidP="00D90BD8">
            <w:pPr>
              <w:contextualSpacing/>
              <w:jc w:val="center"/>
              <w:rPr>
                <w:sz w:val="12"/>
                <w:szCs w:val="12"/>
              </w:rPr>
            </w:pPr>
            <w:r w:rsidRPr="00416C76">
              <w:rPr>
                <w:sz w:val="12"/>
                <w:szCs w:val="12"/>
              </w:rPr>
              <w:t>0 (0%)</w:t>
            </w:r>
          </w:p>
        </w:tc>
      </w:tr>
      <w:tr w:rsidR="004772BD" w:rsidRPr="00416C76" w:rsidTr="00D90BD8">
        <w:tc>
          <w:tcPr>
            <w:tcW w:w="4503" w:type="dxa"/>
          </w:tcPr>
          <w:p w:rsidR="004772BD" w:rsidRPr="00416C76" w:rsidRDefault="004772BD" w:rsidP="00D90BD8">
            <w:pPr>
              <w:rPr>
                <w:sz w:val="12"/>
                <w:szCs w:val="12"/>
              </w:rPr>
            </w:pPr>
            <w:r w:rsidRPr="00416C76">
              <w:rPr>
                <w:sz w:val="12"/>
                <w:szCs w:val="12"/>
              </w:rPr>
              <w:t>Непосредственно заявитель</w:t>
            </w:r>
          </w:p>
        </w:tc>
        <w:tc>
          <w:tcPr>
            <w:tcW w:w="1701" w:type="dxa"/>
          </w:tcPr>
          <w:p w:rsidR="004772BD" w:rsidRPr="00416C76" w:rsidRDefault="004772BD" w:rsidP="00D90BD8">
            <w:pPr>
              <w:contextualSpacing/>
              <w:jc w:val="center"/>
              <w:rPr>
                <w:sz w:val="12"/>
                <w:szCs w:val="12"/>
              </w:rPr>
            </w:pPr>
            <w:r w:rsidRPr="00416C76">
              <w:rPr>
                <w:sz w:val="12"/>
                <w:szCs w:val="12"/>
              </w:rPr>
              <w:t>90 (+49%)</w:t>
            </w:r>
          </w:p>
        </w:tc>
        <w:tc>
          <w:tcPr>
            <w:tcW w:w="1701" w:type="dxa"/>
          </w:tcPr>
          <w:p w:rsidR="004772BD" w:rsidRPr="00416C76" w:rsidRDefault="004772BD" w:rsidP="00D90BD8">
            <w:pPr>
              <w:contextualSpacing/>
              <w:jc w:val="center"/>
              <w:rPr>
                <w:sz w:val="12"/>
                <w:szCs w:val="12"/>
              </w:rPr>
            </w:pPr>
            <w:r w:rsidRPr="00416C76">
              <w:rPr>
                <w:sz w:val="12"/>
                <w:szCs w:val="12"/>
              </w:rPr>
              <w:t>93 (+4%)</w:t>
            </w:r>
          </w:p>
        </w:tc>
        <w:tc>
          <w:tcPr>
            <w:tcW w:w="1559" w:type="dxa"/>
          </w:tcPr>
          <w:p w:rsidR="004772BD" w:rsidRPr="00416C76" w:rsidRDefault="004772BD" w:rsidP="00D90BD8">
            <w:pPr>
              <w:contextualSpacing/>
              <w:jc w:val="center"/>
              <w:rPr>
                <w:sz w:val="12"/>
                <w:szCs w:val="12"/>
              </w:rPr>
            </w:pPr>
            <w:r w:rsidRPr="00416C76">
              <w:rPr>
                <w:sz w:val="12"/>
                <w:szCs w:val="12"/>
              </w:rPr>
              <w:t xml:space="preserve">46 (-27%)  </w:t>
            </w:r>
          </w:p>
        </w:tc>
      </w:tr>
    </w:tbl>
    <w:p w:rsidR="004772BD" w:rsidRPr="00416C76" w:rsidRDefault="004772BD" w:rsidP="004772BD">
      <w:pPr>
        <w:pStyle w:val="affe"/>
        <w:contextualSpacing/>
        <w:rPr>
          <w:sz w:val="16"/>
          <w:szCs w:val="16"/>
        </w:rPr>
      </w:pPr>
      <w:r w:rsidRPr="00416C76">
        <w:rPr>
          <w:color w:val="FF0000"/>
          <w:sz w:val="16"/>
          <w:szCs w:val="16"/>
        </w:rPr>
        <w:t xml:space="preserve">           </w:t>
      </w:r>
      <w:r w:rsidRPr="00416C76">
        <w:rPr>
          <w:sz w:val="16"/>
          <w:szCs w:val="16"/>
        </w:rPr>
        <w:t>В сравнении с 1 кварталом  2019 года и аналогичным периодом прошлого года отмечается уменьшение</w:t>
      </w:r>
      <w:r w:rsidRPr="00416C76">
        <w:rPr>
          <w:b/>
          <w:sz w:val="16"/>
          <w:szCs w:val="16"/>
        </w:rPr>
        <w:t xml:space="preserve"> </w:t>
      </w:r>
      <w:r w:rsidRPr="00416C76">
        <w:rPr>
          <w:sz w:val="16"/>
          <w:szCs w:val="16"/>
        </w:rPr>
        <w:t>количества письменных обращений граждан, поступивших на рассмотрение в администрацию Павловского муниципального района из Общественной приемной губернатора Воронежской области в Павловском муниципальном районе Воронежской области.</w:t>
      </w:r>
    </w:p>
    <w:p w:rsidR="004772BD" w:rsidRPr="00416C76" w:rsidRDefault="004772BD" w:rsidP="004772BD">
      <w:pPr>
        <w:pStyle w:val="affe"/>
        <w:ind w:firstLine="709"/>
        <w:contextualSpacing/>
        <w:rPr>
          <w:sz w:val="16"/>
          <w:szCs w:val="16"/>
        </w:rPr>
      </w:pPr>
      <w:r w:rsidRPr="00416C76">
        <w:rPr>
          <w:sz w:val="16"/>
          <w:szCs w:val="16"/>
        </w:rPr>
        <w:t>Увеличение</w:t>
      </w:r>
      <w:r w:rsidRPr="00416C76">
        <w:rPr>
          <w:b/>
          <w:sz w:val="16"/>
          <w:szCs w:val="16"/>
        </w:rPr>
        <w:t xml:space="preserve"> </w:t>
      </w:r>
      <w:r w:rsidRPr="00416C76">
        <w:rPr>
          <w:sz w:val="16"/>
          <w:szCs w:val="16"/>
        </w:rPr>
        <w:t xml:space="preserve"> количества обращений во 2 квартале 2019 г. по сравнению с            аналогичным периодом 2018 года  непосредственно от заявителей может свидетельствовать о повышении  доверия граждан к деятельности администрации  Павловского муниципального района Воронежской области. </w:t>
      </w:r>
    </w:p>
    <w:p w:rsidR="004772BD" w:rsidRPr="00416C76" w:rsidRDefault="004772BD" w:rsidP="004772BD">
      <w:pPr>
        <w:pStyle w:val="affe"/>
        <w:contextualSpacing/>
        <w:rPr>
          <w:sz w:val="16"/>
          <w:szCs w:val="16"/>
        </w:rPr>
      </w:pPr>
      <w:r w:rsidRPr="00416C76">
        <w:rPr>
          <w:sz w:val="16"/>
          <w:szCs w:val="16"/>
        </w:rPr>
        <w:t xml:space="preserve">          Тематическая направленность устных и письменных обращений и тенденции: </w:t>
      </w:r>
    </w:p>
    <w:p w:rsidR="004772BD" w:rsidRPr="00416C76" w:rsidRDefault="004772BD" w:rsidP="004772BD">
      <w:pPr>
        <w:pStyle w:val="affe"/>
        <w:contextualSpacing/>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2"/>
        <w:gridCol w:w="1070"/>
        <w:gridCol w:w="1046"/>
        <w:gridCol w:w="1052"/>
      </w:tblGrid>
      <w:tr w:rsidR="004772BD" w:rsidRPr="00416C76" w:rsidTr="00D90BD8">
        <w:tc>
          <w:tcPr>
            <w:tcW w:w="3402" w:type="dxa"/>
          </w:tcPr>
          <w:p w:rsidR="004772BD" w:rsidRPr="00416C76" w:rsidRDefault="004772BD" w:rsidP="00D90BD8">
            <w:pPr>
              <w:contextualSpacing/>
              <w:jc w:val="center"/>
              <w:rPr>
                <w:sz w:val="12"/>
                <w:szCs w:val="12"/>
              </w:rPr>
            </w:pPr>
          </w:p>
          <w:p w:rsidR="004772BD" w:rsidRPr="00416C76" w:rsidRDefault="004772BD" w:rsidP="00D90BD8">
            <w:pPr>
              <w:contextualSpacing/>
              <w:jc w:val="center"/>
              <w:rPr>
                <w:b/>
                <w:sz w:val="12"/>
                <w:szCs w:val="12"/>
              </w:rPr>
            </w:pPr>
            <w:r w:rsidRPr="00416C76">
              <w:rPr>
                <w:b/>
                <w:sz w:val="12"/>
                <w:szCs w:val="12"/>
              </w:rPr>
              <w:t>Тематика обращений</w:t>
            </w:r>
          </w:p>
        </w:tc>
        <w:tc>
          <w:tcPr>
            <w:tcW w:w="2127" w:type="dxa"/>
          </w:tcPr>
          <w:p w:rsidR="004772BD" w:rsidRPr="00416C76" w:rsidRDefault="004772BD" w:rsidP="00D90BD8">
            <w:pPr>
              <w:contextualSpacing/>
              <w:jc w:val="center"/>
              <w:rPr>
                <w:b/>
                <w:sz w:val="12"/>
                <w:szCs w:val="12"/>
              </w:rPr>
            </w:pPr>
            <w:r w:rsidRPr="00416C76">
              <w:rPr>
                <w:b/>
                <w:sz w:val="12"/>
                <w:szCs w:val="12"/>
              </w:rPr>
              <w:t>2 квартал                2019 года</w:t>
            </w:r>
          </w:p>
          <w:p w:rsidR="004772BD" w:rsidRPr="00416C76" w:rsidRDefault="004772BD" w:rsidP="00D90BD8">
            <w:pPr>
              <w:contextualSpacing/>
              <w:jc w:val="center"/>
              <w:rPr>
                <w:b/>
                <w:sz w:val="12"/>
                <w:szCs w:val="12"/>
              </w:rPr>
            </w:pPr>
            <w:r w:rsidRPr="00416C76">
              <w:rPr>
                <w:sz w:val="12"/>
                <w:szCs w:val="12"/>
              </w:rPr>
              <w:t>В абсолютных цифрах и %</w:t>
            </w:r>
          </w:p>
        </w:tc>
        <w:tc>
          <w:tcPr>
            <w:tcW w:w="1984" w:type="dxa"/>
          </w:tcPr>
          <w:p w:rsidR="004772BD" w:rsidRPr="00416C76" w:rsidRDefault="004772BD" w:rsidP="00D90BD8">
            <w:pPr>
              <w:contextualSpacing/>
              <w:jc w:val="center"/>
              <w:rPr>
                <w:b/>
                <w:sz w:val="12"/>
                <w:szCs w:val="12"/>
              </w:rPr>
            </w:pPr>
            <w:r w:rsidRPr="00416C76">
              <w:rPr>
                <w:b/>
                <w:sz w:val="12"/>
                <w:szCs w:val="12"/>
              </w:rPr>
              <w:t>1 квартал                2019 года</w:t>
            </w:r>
          </w:p>
          <w:p w:rsidR="004772BD" w:rsidRPr="00416C76" w:rsidRDefault="004772BD" w:rsidP="00D90BD8">
            <w:pPr>
              <w:contextualSpacing/>
              <w:jc w:val="center"/>
              <w:rPr>
                <w:b/>
                <w:sz w:val="12"/>
                <w:szCs w:val="12"/>
              </w:rPr>
            </w:pPr>
            <w:r w:rsidRPr="00416C76">
              <w:rPr>
                <w:sz w:val="12"/>
                <w:szCs w:val="12"/>
              </w:rPr>
              <w:t>В абсолютных цифрах и %</w:t>
            </w:r>
          </w:p>
        </w:tc>
        <w:tc>
          <w:tcPr>
            <w:tcW w:w="2017" w:type="dxa"/>
          </w:tcPr>
          <w:p w:rsidR="004772BD" w:rsidRPr="00416C76" w:rsidRDefault="004772BD" w:rsidP="00D90BD8">
            <w:pPr>
              <w:contextualSpacing/>
              <w:jc w:val="center"/>
              <w:rPr>
                <w:b/>
                <w:sz w:val="12"/>
                <w:szCs w:val="12"/>
              </w:rPr>
            </w:pPr>
            <w:r w:rsidRPr="00416C76">
              <w:rPr>
                <w:b/>
                <w:sz w:val="12"/>
                <w:szCs w:val="12"/>
              </w:rPr>
              <w:t>2 квартал              2018 года</w:t>
            </w:r>
          </w:p>
          <w:p w:rsidR="004772BD" w:rsidRPr="00416C76" w:rsidRDefault="004772BD" w:rsidP="00D90BD8">
            <w:pPr>
              <w:contextualSpacing/>
              <w:jc w:val="center"/>
              <w:rPr>
                <w:b/>
                <w:sz w:val="12"/>
                <w:szCs w:val="12"/>
              </w:rPr>
            </w:pPr>
            <w:r w:rsidRPr="00416C76">
              <w:rPr>
                <w:sz w:val="12"/>
                <w:szCs w:val="12"/>
              </w:rPr>
              <w:t>В абсолютных цифрах и %</w:t>
            </w:r>
          </w:p>
        </w:tc>
      </w:tr>
      <w:tr w:rsidR="004772BD" w:rsidRPr="00416C76" w:rsidTr="00D90BD8">
        <w:trPr>
          <w:trHeight w:val="537"/>
        </w:trPr>
        <w:tc>
          <w:tcPr>
            <w:tcW w:w="3402" w:type="dxa"/>
          </w:tcPr>
          <w:p w:rsidR="004772BD" w:rsidRPr="00416C76" w:rsidRDefault="004772BD" w:rsidP="00D90BD8">
            <w:pPr>
              <w:contextualSpacing/>
              <w:rPr>
                <w:b/>
                <w:sz w:val="12"/>
                <w:szCs w:val="12"/>
              </w:rPr>
            </w:pPr>
            <w:r w:rsidRPr="00416C76">
              <w:rPr>
                <w:b/>
                <w:sz w:val="12"/>
                <w:szCs w:val="12"/>
              </w:rPr>
              <w:t>- государство, общество, политика</w:t>
            </w:r>
          </w:p>
        </w:tc>
        <w:tc>
          <w:tcPr>
            <w:tcW w:w="2127" w:type="dxa"/>
          </w:tcPr>
          <w:p w:rsidR="004772BD" w:rsidRPr="00416C76" w:rsidRDefault="004772BD" w:rsidP="00D90BD8">
            <w:pPr>
              <w:jc w:val="center"/>
              <w:rPr>
                <w:sz w:val="12"/>
                <w:szCs w:val="12"/>
              </w:rPr>
            </w:pPr>
            <w:r w:rsidRPr="00416C76">
              <w:rPr>
                <w:sz w:val="12"/>
                <w:szCs w:val="12"/>
              </w:rPr>
              <w:t>3 (3%)</w:t>
            </w:r>
          </w:p>
        </w:tc>
        <w:tc>
          <w:tcPr>
            <w:tcW w:w="1984" w:type="dxa"/>
          </w:tcPr>
          <w:p w:rsidR="004772BD" w:rsidRPr="00416C76" w:rsidRDefault="004772BD" w:rsidP="00D90BD8">
            <w:pPr>
              <w:jc w:val="center"/>
              <w:rPr>
                <w:sz w:val="12"/>
                <w:szCs w:val="12"/>
              </w:rPr>
            </w:pPr>
            <w:r w:rsidRPr="00416C76">
              <w:rPr>
                <w:sz w:val="12"/>
                <w:szCs w:val="12"/>
              </w:rPr>
              <w:t>5 (5%)</w:t>
            </w:r>
          </w:p>
        </w:tc>
        <w:tc>
          <w:tcPr>
            <w:tcW w:w="2017" w:type="dxa"/>
          </w:tcPr>
          <w:p w:rsidR="004772BD" w:rsidRPr="00416C76" w:rsidRDefault="004772BD" w:rsidP="00D90BD8">
            <w:pPr>
              <w:jc w:val="center"/>
              <w:rPr>
                <w:sz w:val="12"/>
                <w:szCs w:val="12"/>
              </w:rPr>
            </w:pPr>
            <w:r w:rsidRPr="00416C76">
              <w:rPr>
                <w:sz w:val="12"/>
                <w:szCs w:val="12"/>
              </w:rPr>
              <w:t>1 (2%)</w:t>
            </w:r>
          </w:p>
        </w:tc>
      </w:tr>
      <w:tr w:rsidR="004772BD" w:rsidRPr="00416C76" w:rsidTr="00D90BD8">
        <w:tc>
          <w:tcPr>
            <w:tcW w:w="3402" w:type="dxa"/>
          </w:tcPr>
          <w:p w:rsidR="004772BD" w:rsidRPr="00416C76" w:rsidRDefault="004772BD" w:rsidP="00D90BD8">
            <w:pPr>
              <w:contextualSpacing/>
              <w:rPr>
                <w:b/>
                <w:sz w:val="12"/>
                <w:szCs w:val="12"/>
              </w:rPr>
            </w:pPr>
            <w:r w:rsidRPr="00416C76">
              <w:rPr>
                <w:b/>
                <w:sz w:val="12"/>
                <w:szCs w:val="12"/>
              </w:rPr>
              <w:t>- социальная сфера</w:t>
            </w:r>
          </w:p>
        </w:tc>
        <w:tc>
          <w:tcPr>
            <w:tcW w:w="2127" w:type="dxa"/>
          </w:tcPr>
          <w:p w:rsidR="004772BD" w:rsidRPr="00416C76" w:rsidRDefault="004772BD" w:rsidP="00D90BD8">
            <w:pPr>
              <w:jc w:val="center"/>
              <w:rPr>
                <w:sz w:val="12"/>
                <w:szCs w:val="12"/>
              </w:rPr>
            </w:pPr>
            <w:r w:rsidRPr="00416C76">
              <w:rPr>
                <w:sz w:val="12"/>
                <w:szCs w:val="12"/>
              </w:rPr>
              <w:t>27  (29%)</w:t>
            </w:r>
          </w:p>
        </w:tc>
        <w:tc>
          <w:tcPr>
            <w:tcW w:w="1984" w:type="dxa"/>
          </w:tcPr>
          <w:p w:rsidR="004772BD" w:rsidRPr="00416C76" w:rsidRDefault="004772BD" w:rsidP="00D90BD8">
            <w:pPr>
              <w:jc w:val="center"/>
              <w:rPr>
                <w:sz w:val="12"/>
                <w:szCs w:val="12"/>
              </w:rPr>
            </w:pPr>
            <w:r w:rsidRPr="00416C76">
              <w:rPr>
                <w:sz w:val="12"/>
                <w:szCs w:val="12"/>
              </w:rPr>
              <w:t xml:space="preserve"> 34 (35%)</w:t>
            </w:r>
          </w:p>
        </w:tc>
        <w:tc>
          <w:tcPr>
            <w:tcW w:w="2017" w:type="dxa"/>
          </w:tcPr>
          <w:p w:rsidR="004772BD" w:rsidRPr="00416C76" w:rsidRDefault="004772BD" w:rsidP="00D90BD8">
            <w:pPr>
              <w:jc w:val="center"/>
              <w:rPr>
                <w:sz w:val="12"/>
                <w:szCs w:val="12"/>
              </w:rPr>
            </w:pPr>
            <w:r w:rsidRPr="00416C76">
              <w:rPr>
                <w:sz w:val="12"/>
                <w:szCs w:val="12"/>
              </w:rPr>
              <w:t>22 (34%)</w:t>
            </w:r>
          </w:p>
        </w:tc>
      </w:tr>
      <w:tr w:rsidR="004772BD" w:rsidRPr="00416C76" w:rsidTr="00D90BD8">
        <w:tc>
          <w:tcPr>
            <w:tcW w:w="3402" w:type="dxa"/>
          </w:tcPr>
          <w:p w:rsidR="004772BD" w:rsidRPr="00416C76" w:rsidRDefault="004772BD" w:rsidP="00D90BD8">
            <w:pPr>
              <w:contextualSpacing/>
              <w:rPr>
                <w:b/>
                <w:sz w:val="12"/>
                <w:szCs w:val="12"/>
              </w:rPr>
            </w:pPr>
            <w:r w:rsidRPr="00416C76">
              <w:rPr>
                <w:b/>
                <w:sz w:val="12"/>
                <w:szCs w:val="12"/>
              </w:rPr>
              <w:t>- экономика</w:t>
            </w:r>
          </w:p>
        </w:tc>
        <w:tc>
          <w:tcPr>
            <w:tcW w:w="2127" w:type="dxa"/>
          </w:tcPr>
          <w:p w:rsidR="004772BD" w:rsidRPr="00416C76" w:rsidRDefault="004772BD" w:rsidP="00D90BD8">
            <w:pPr>
              <w:ind w:right="113"/>
              <w:jc w:val="center"/>
              <w:rPr>
                <w:bCs/>
                <w:sz w:val="12"/>
                <w:szCs w:val="12"/>
              </w:rPr>
            </w:pPr>
            <w:r w:rsidRPr="00416C76">
              <w:rPr>
                <w:bCs/>
                <w:sz w:val="12"/>
                <w:szCs w:val="12"/>
              </w:rPr>
              <w:t>43  (45%)</w:t>
            </w:r>
          </w:p>
        </w:tc>
        <w:tc>
          <w:tcPr>
            <w:tcW w:w="1984" w:type="dxa"/>
          </w:tcPr>
          <w:p w:rsidR="004772BD" w:rsidRPr="00416C76" w:rsidRDefault="004772BD" w:rsidP="00D90BD8">
            <w:pPr>
              <w:ind w:right="113"/>
              <w:jc w:val="center"/>
              <w:rPr>
                <w:bCs/>
                <w:sz w:val="12"/>
                <w:szCs w:val="12"/>
              </w:rPr>
            </w:pPr>
            <w:r w:rsidRPr="00416C76">
              <w:rPr>
                <w:bCs/>
                <w:sz w:val="12"/>
                <w:szCs w:val="12"/>
              </w:rPr>
              <w:t xml:space="preserve"> 45 (47%)</w:t>
            </w:r>
          </w:p>
        </w:tc>
        <w:tc>
          <w:tcPr>
            <w:tcW w:w="2017" w:type="dxa"/>
          </w:tcPr>
          <w:p w:rsidR="004772BD" w:rsidRPr="00416C76" w:rsidRDefault="004772BD" w:rsidP="00D90BD8">
            <w:pPr>
              <w:ind w:right="113"/>
              <w:jc w:val="center"/>
              <w:rPr>
                <w:bCs/>
                <w:sz w:val="12"/>
                <w:szCs w:val="12"/>
              </w:rPr>
            </w:pPr>
            <w:r w:rsidRPr="00416C76">
              <w:rPr>
                <w:bCs/>
                <w:sz w:val="12"/>
                <w:szCs w:val="12"/>
              </w:rPr>
              <w:t>30 (47</w:t>
            </w:r>
            <w:r w:rsidRPr="00416C76">
              <w:rPr>
                <w:sz w:val="12"/>
                <w:szCs w:val="12"/>
              </w:rPr>
              <w:t>%)</w:t>
            </w:r>
          </w:p>
        </w:tc>
      </w:tr>
      <w:tr w:rsidR="004772BD" w:rsidRPr="00416C76" w:rsidTr="00D90BD8">
        <w:tc>
          <w:tcPr>
            <w:tcW w:w="3402" w:type="dxa"/>
          </w:tcPr>
          <w:p w:rsidR="004772BD" w:rsidRPr="00416C76" w:rsidRDefault="004772BD" w:rsidP="00D90BD8">
            <w:pPr>
              <w:contextualSpacing/>
              <w:rPr>
                <w:b/>
                <w:sz w:val="12"/>
                <w:szCs w:val="12"/>
              </w:rPr>
            </w:pPr>
            <w:r w:rsidRPr="00416C76">
              <w:rPr>
                <w:b/>
                <w:sz w:val="12"/>
                <w:szCs w:val="12"/>
              </w:rPr>
              <w:t>- оборона, безопасность, законность</w:t>
            </w:r>
          </w:p>
        </w:tc>
        <w:tc>
          <w:tcPr>
            <w:tcW w:w="2127" w:type="dxa"/>
          </w:tcPr>
          <w:p w:rsidR="004772BD" w:rsidRPr="00416C76" w:rsidRDefault="004772BD" w:rsidP="00D90BD8">
            <w:pPr>
              <w:ind w:right="113"/>
              <w:jc w:val="center"/>
              <w:rPr>
                <w:bCs/>
                <w:sz w:val="12"/>
                <w:szCs w:val="12"/>
              </w:rPr>
            </w:pPr>
            <w:r w:rsidRPr="00416C76">
              <w:rPr>
                <w:bCs/>
                <w:sz w:val="12"/>
                <w:szCs w:val="12"/>
              </w:rPr>
              <w:t xml:space="preserve">  2 (2%)</w:t>
            </w:r>
          </w:p>
        </w:tc>
        <w:tc>
          <w:tcPr>
            <w:tcW w:w="1984" w:type="dxa"/>
          </w:tcPr>
          <w:p w:rsidR="004772BD" w:rsidRPr="00416C76" w:rsidRDefault="004772BD" w:rsidP="00D90BD8">
            <w:pPr>
              <w:ind w:right="113"/>
              <w:jc w:val="center"/>
              <w:rPr>
                <w:bCs/>
                <w:sz w:val="12"/>
                <w:szCs w:val="12"/>
              </w:rPr>
            </w:pPr>
            <w:r w:rsidRPr="00416C76">
              <w:rPr>
                <w:bCs/>
                <w:sz w:val="12"/>
                <w:szCs w:val="12"/>
              </w:rPr>
              <w:t xml:space="preserve">  2 (2%)</w:t>
            </w:r>
          </w:p>
        </w:tc>
        <w:tc>
          <w:tcPr>
            <w:tcW w:w="2017" w:type="dxa"/>
          </w:tcPr>
          <w:p w:rsidR="004772BD" w:rsidRPr="00416C76" w:rsidRDefault="004772BD" w:rsidP="00D90BD8">
            <w:pPr>
              <w:ind w:right="113"/>
              <w:jc w:val="center"/>
              <w:rPr>
                <w:bCs/>
                <w:sz w:val="12"/>
                <w:szCs w:val="12"/>
              </w:rPr>
            </w:pPr>
            <w:r w:rsidRPr="00416C76">
              <w:rPr>
                <w:bCs/>
                <w:sz w:val="12"/>
                <w:szCs w:val="12"/>
              </w:rPr>
              <w:t>5 (8%)</w:t>
            </w:r>
          </w:p>
        </w:tc>
      </w:tr>
      <w:tr w:rsidR="004772BD" w:rsidRPr="00416C76" w:rsidTr="00D90BD8">
        <w:tc>
          <w:tcPr>
            <w:tcW w:w="3402" w:type="dxa"/>
          </w:tcPr>
          <w:p w:rsidR="004772BD" w:rsidRPr="00416C76" w:rsidRDefault="004772BD" w:rsidP="00D90BD8">
            <w:pPr>
              <w:contextualSpacing/>
              <w:rPr>
                <w:b/>
                <w:sz w:val="12"/>
                <w:szCs w:val="12"/>
              </w:rPr>
            </w:pPr>
            <w:r w:rsidRPr="00416C76">
              <w:rPr>
                <w:b/>
                <w:sz w:val="12"/>
                <w:szCs w:val="12"/>
              </w:rPr>
              <w:t>- жилищно-коммунальная сфера</w:t>
            </w:r>
          </w:p>
        </w:tc>
        <w:tc>
          <w:tcPr>
            <w:tcW w:w="2127" w:type="dxa"/>
          </w:tcPr>
          <w:p w:rsidR="004772BD" w:rsidRPr="00416C76" w:rsidRDefault="004772BD" w:rsidP="00D90BD8">
            <w:pPr>
              <w:ind w:right="113"/>
              <w:jc w:val="center"/>
              <w:rPr>
                <w:bCs/>
                <w:sz w:val="12"/>
                <w:szCs w:val="12"/>
              </w:rPr>
            </w:pPr>
            <w:r w:rsidRPr="00416C76">
              <w:rPr>
                <w:bCs/>
                <w:sz w:val="12"/>
                <w:szCs w:val="12"/>
              </w:rPr>
              <w:t>20 (21%)</w:t>
            </w:r>
          </w:p>
        </w:tc>
        <w:tc>
          <w:tcPr>
            <w:tcW w:w="1984" w:type="dxa"/>
          </w:tcPr>
          <w:p w:rsidR="004772BD" w:rsidRPr="00416C76" w:rsidRDefault="004772BD" w:rsidP="00D90BD8">
            <w:pPr>
              <w:ind w:right="113"/>
              <w:jc w:val="center"/>
              <w:rPr>
                <w:bCs/>
                <w:sz w:val="12"/>
                <w:szCs w:val="12"/>
              </w:rPr>
            </w:pPr>
            <w:r w:rsidRPr="00416C76">
              <w:rPr>
                <w:bCs/>
                <w:sz w:val="12"/>
                <w:szCs w:val="12"/>
              </w:rPr>
              <w:t xml:space="preserve"> 11 (11%)</w:t>
            </w:r>
          </w:p>
        </w:tc>
        <w:tc>
          <w:tcPr>
            <w:tcW w:w="2017" w:type="dxa"/>
          </w:tcPr>
          <w:p w:rsidR="004772BD" w:rsidRPr="00416C76" w:rsidRDefault="004772BD" w:rsidP="00D90BD8">
            <w:pPr>
              <w:ind w:right="113"/>
              <w:jc w:val="center"/>
              <w:rPr>
                <w:bCs/>
                <w:sz w:val="12"/>
                <w:szCs w:val="12"/>
              </w:rPr>
            </w:pPr>
            <w:r w:rsidRPr="00416C76">
              <w:rPr>
                <w:bCs/>
                <w:sz w:val="12"/>
                <w:szCs w:val="12"/>
              </w:rPr>
              <w:t>6 (9</w:t>
            </w:r>
            <w:r w:rsidRPr="00416C76">
              <w:rPr>
                <w:sz w:val="12"/>
                <w:szCs w:val="12"/>
              </w:rPr>
              <w:t>%)</w:t>
            </w:r>
          </w:p>
        </w:tc>
      </w:tr>
    </w:tbl>
    <w:p w:rsidR="004772BD" w:rsidRPr="00416C76" w:rsidRDefault="004772BD" w:rsidP="004772BD">
      <w:pPr>
        <w:pStyle w:val="affe"/>
        <w:ind w:firstLine="709"/>
        <w:contextualSpacing/>
        <w:rPr>
          <w:color w:val="FF0000"/>
          <w:sz w:val="16"/>
          <w:szCs w:val="16"/>
        </w:rPr>
      </w:pPr>
    </w:p>
    <w:p w:rsidR="004772BD" w:rsidRPr="00416C76" w:rsidRDefault="004772BD" w:rsidP="004772BD">
      <w:pPr>
        <w:ind w:firstLine="709"/>
        <w:contextualSpacing/>
        <w:jc w:val="both"/>
        <w:rPr>
          <w:sz w:val="16"/>
          <w:szCs w:val="16"/>
        </w:rPr>
      </w:pPr>
      <w:r w:rsidRPr="00416C76">
        <w:rPr>
          <w:sz w:val="16"/>
          <w:szCs w:val="16"/>
        </w:rPr>
        <w:t>По тематической направленности вопросы в устных и письменных обращениях, поступивших в администрацию Павловского муниципального района  во                    2  квартале 2019 года, в 1 квартале 2019 года, во 2 квартале 2018 года и во 2 квартале 2017 года распределились следующим образом:</w:t>
      </w:r>
    </w:p>
    <w:p w:rsidR="004772BD" w:rsidRPr="00416C76" w:rsidRDefault="004772BD" w:rsidP="004772BD">
      <w:pPr>
        <w:ind w:firstLine="709"/>
        <w:contextualSpacing/>
        <w:jc w:val="both"/>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1"/>
        <w:gridCol w:w="1707"/>
        <w:gridCol w:w="478"/>
        <w:gridCol w:w="478"/>
        <w:gridCol w:w="478"/>
        <w:gridCol w:w="478"/>
      </w:tblGrid>
      <w:tr w:rsidR="004772BD" w:rsidRPr="00416C76" w:rsidTr="00D90BD8">
        <w:trPr>
          <w:tblHeader/>
        </w:trPr>
        <w:tc>
          <w:tcPr>
            <w:tcW w:w="2127" w:type="dxa"/>
            <w:vMerge w:val="restart"/>
            <w:shd w:val="clear" w:color="auto" w:fill="auto"/>
            <w:vAlign w:val="center"/>
          </w:tcPr>
          <w:p w:rsidR="004772BD" w:rsidRPr="00416C76" w:rsidRDefault="004772BD" w:rsidP="00D90BD8">
            <w:pPr>
              <w:jc w:val="center"/>
              <w:rPr>
                <w:bCs/>
                <w:sz w:val="12"/>
                <w:szCs w:val="12"/>
              </w:rPr>
            </w:pPr>
          </w:p>
        </w:tc>
        <w:tc>
          <w:tcPr>
            <w:tcW w:w="3969" w:type="dxa"/>
            <w:vMerge w:val="restart"/>
            <w:shd w:val="clear" w:color="auto" w:fill="auto"/>
            <w:noWrap/>
            <w:vAlign w:val="center"/>
          </w:tcPr>
          <w:p w:rsidR="004772BD" w:rsidRPr="00416C76" w:rsidRDefault="004772BD" w:rsidP="00D90BD8">
            <w:pPr>
              <w:jc w:val="center"/>
              <w:rPr>
                <w:b/>
                <w:bCs/>
                <w:sz w:val="12"/>
                <w:szCs w:val="12"/>
              </w:rPr>
            </w:pPr>
            <w:r w:rsidRPr="00416C76">
              <w:rPr>
                <w:b/>
                <w:bCs/>
                <w:sz w:val="12"/>
                <w:szCs w:val="12"/>
              </w:rPr>
              <w:t>Наименование</w:t>
            </w:r>
          </w:p>
        </w:tc>
        <w:tc>
          <w:tcPr>
            <w:tcW w:w="3402" w:type="dxa"/>
            <w:gridSpan w:val="4"/>
          </w:tcPr>
          <w:p w:rsidR="004772BD" w:rsidRPr="00416C76" w:rsidRDefault="004772BD" w:rsidP="00D90BD8">
            <w:pPr>
              <w:jc w:val="center"/>
              <w:rPr>
                <w:b/>
                <w:bCs/>
                <w:sz w:val="12"/>
                <w:szCs w:val="12"/>
              </w:rPr>
            </w:pPr>
            <w:r w:rsidRPr="00416C76">
              <w:rPr>
                <w:b/>
                <w:bCs/>
                <w:sz w:val="12"/>
                <w:szCs w:val="12"/>
              </w:rPr>
              <w:t>Количество вопросов</w:t>
            </w:r>
          </w:p>
        </w:tc>
      </w:tr>
      <w:tr w:rsidR="004772BD" w:rsidRPr="00416C76" w:rsidTr="00D90BD8">
        <w:trPr>
          <w:tblHeader/>
        </w:trPr>
        <w:tc>
          <w:tcPr>
            <w:tcW w:w="2127" w:type="dxa"/>
            <w:vMerge/>
            <w:shd w:val="clear" w:color="auto" w:fill="auto"/>
            <w:vAlign w:val="center"/>
          </w:tcPr>
          <w:p w:rsidR="004772BD" w:rsidRPr="00416C76" w:rsidRDefault="004772BD" w:rsidP="00D90BD8">
            <w:pPr>
              <w:jc w:val="center"/>
              <w:rPr>
                <w:bCs/>
                <w:sz w:val="12"/>
                <w:szCs w:val="12"/>
              </w:rPr>
            </w:pPr>
          </w:p>
        </w:tc>
        <w:tc>
          <w:tcPr>
            <w:tcW w:w="3969" w:type="dxa"/>
            <w:vMerge/>
            <w:shd w:val="clear" w:color="auto" w:fill="auto"/>
            <w:noWrap/>
            <w:vAlign w:val="center"/>
          </w:tcPr>
          <w:p w:rsidR="004772BD" w:rsidRPr="00416C76" w:rsidRDefault="004772BD" w:rsidP="00D90BD8">
            <w:pPr>
              <w:jc w:val="center"/>
              <w:rPr>
                <w:b/>
                <w:bCs/>
                <w:sz w:val="12"/>
                <w:szCs w:val="12"/>
              </w:rPr>
            </w:pPr>
          </w:p>
        </w:tc>
        <w:tc>
          <w:tcPr>
            <w:tcW w:w="850" w:type="dxa"/>
          </w:tcPr>
          <w:p w:rsidR="004772BD" w:rsidRPr="00416C76" w:rsidRDefault="004772BD" w:rsidP="00D90BD8">
            <w:pPr>
              <w:jc w:val="center"/>
              <w:rPr>
                <w:b/>
                <w:bCs/>
                <w:sz w:val="12"/>
                <w:szCs w:val="12"/>
              </w:rPr>
            </w:pPr>
            <w:r w:rsidRPr="00416C76">
              <w:rPr>
                <w:b/>
                <w:bCs/>
                <w:sz w:val="12"/>
                <w:szCs w:val="12"/>
              </w:rPr>
              <w:t>2 кв. 2019 г.</w:t>
            </w:r>
          </w:p>
        </w:tc>
        <w:tc>
          <w:tcPr>
            <w:tcW w:w="851" w:type="dxa"/>
          </w:tcPr>
          <w:p w:rsidR="004772BD" w:rsidRPr="00416C76" w:rsidRDefault="004772BD" w:rsidP="00D90BD8">
            <w:pPr>
              <w:jc w:val="center"/>
              <w:rPr>
                <w:b/>
                <w:bCs/>
                <w:sz w:val="12"/>
                <w:szCs w:val="12"/>
              </w:rPr>
            </w:pPr>
            <w:r w:rsidRPr="00416C76">
              <w:rPr>
                <w:b/>
                <w:bCs/>
                <w:sz w:val="12"/>
                <w:szCs w:val="12"/>
              </w:rPr>
              <w:t>1 кв. 2019 г.</w:t>
            </w:r>
          </w:p>
        </w:tc>
        <w:tc>
          <w:tcPr>
            <w:tcW w:w="850" w:type="dxa"/>
          </w:tcPr>
          <w:p w:rsidR="004772BD" w:rsidRPr="00416C76" w:rsidRDefault="004772BD" w:rsidP="00D90BD8">
            <w:pPr>
              <w:jc w:val="center"/>
              <w:rPr>
                <w:b/>
                <w:bCs/>
                <w:sz w:val="12"/>
                <w:szCs w:val="12"/>
              </w:rPr>
            </w:pPr>
            <w:r w:rsidRPr="00416C76">
              <w:rPr>
                <w:b/>
                <w:bCs/>
                <w:sz w:val="12"/>
                <w:szCs w:val="12"/>
              </w:rPr>
              <w:t>2 кв. 2018 г.</w:t>
            </w:r>
          </w:p>
        </w:tc>
        <w:tc>
          <w:tcPr>
            <w:tcW w:w="851" w:type="dxa"/>
          </w:tcPr>
          <w:p w:rsidR="004772BD" w:rsidRPr="00416C76" w:rsidRDefault="004772BD" w:rsidP="00D90BD8">
            <w:pPr>
              <w:jc w:val="center"/>
              <w:rPr>
                <w:b/>
                <w:bCs/>
                <w:sz w:val="12"/>
                <w:szCs w:val="12"/>
              </w:rPr>
            </w:pPr>
            <w:r w:rsidRPr="00416C76">
              <w:rPr>
                <w:b/>
                <w:bCs/>
                <w:sz w:val="12"/>
                <w:szCs w:val="12"/>
              </w:rPr>
              <w:t>2 кв. 2017 г.</w:t>
            </w:r>
          </w:p>
        </w:tc>
      </w:tr>
      <w:tr w:rsidR="004772BD" w:rsidRPr="00416C76" w:rsidTr="00D90BD8">
        <w:tc>
          <w:tcPr>
            <w:tcW w:w="2127" w:type="dxa"/>
            <w:shd w:val="clear" w:color="auto" w:fill="FFFF00"/>
            <w:noWrap/>
            <w:vAlign w:val="center"/>
          </w:tcPr>
          <w:p w:rsidR="004772BD" w:rsidRPr="00416C76" w:rsidRDefault="004772BD" w:rsidP="00D90BD8">
            <w:pPr>
              <w:rPr>
                <w:bCs/>
                <w:sz w:val="12"/>
                <w:szCs w:val="12"/>
              </w:rPr>
            </w:pPr>
            <w:r w:rsidRPr="00416C76">
              <w:rPr>
                <w:sz w:val="12"/>
                <w:szCs w:val="12"/>
              </w:rPr>
              <w:t>0001.0000.0000.0000</w:t>
            </w:r>
          </w:p>
        </w:tc>
        <w:tc>
          <w:tcPr>
            <w:tcW w:w="3969" w:type="dxa"/>
            <w:shd w:val="clear" w:color="auto" w:fill="FFFF00"/>
            <w:noWrap/>
            <w:vAlign w:val="center"/>
          </w:tcPr>
          <w:p w:rsidR="004772BD" w:rsidRPr="00416C76" w:rsidRDefault="004772BD" w:rsidP="00D90BD8">
            <w:pPr>
              <w:ind w:right="113"/>
              <w:jc w:val="center"/>
              <w:rPr>
                <w:b/>
                <w:bCs/>
                <w:color w:val="800000"/>
                <w:sz w:val="12"/>
                <w:szCs w:val="12"/>
              </w:rPr>
            </w:pPr>
            <w:r w:rsidRPr="00416C76">
              <w:rPr>
                <w:b/>
                <w:bCs/>
                <w:color w:val="800000"/>
                <w:sz w:val="12"/>
                <w:szCs w:val="12"/>
              </w:rPr>
              <w:t>Государство, общество, политика</w:t>
            </w:r>
          </w:p>
        </w:tc>
        <w:tc>
          <w:tcPr>
            <w:tcW w:w="850" w:type="dxa"/>
            <w:shd w:val="clear" w:color="auto" w:fill="FFFF00"/>
          </w:tcPr>
          <w:p w:rsidR="004772BD" w:rsidRPr="00416C76" w:rsidRDefault="004772BD" w:rsidP="00D90BD8">
            <w:pPr>
              <w:ind w:right="113"/>
              <w:jc w:val="center"/>
              <w:rPr>
                <w:b/>
                <w:bCs/>
                <w:color w:val="800000"/>
                <w:sz w:val="12"/>
                <w:szCs w:val="12"/>
              </w:rPr>
            </w:pPr>
            <w:r w:rsidRPr="00416C76">
              <w:rPr>
                <w:b/>
                <w:bCs/>
                <w:color w:val="800000"/>
                <w:sz w:val="12"/>
                <w:szCs w:val="12"/>
              </w:rPr>
              <w:t>3</w:t>
            </w:r>
          </w:p>
        </w:tc>
        <w:tc>
          <w:tcPr>
            <w:tcW w:w="851" w:type="dxa"/>
            <w:shd w:val="clear" w:color="auto" w:fill="FFFF00"/>
          </w:tcPr>
          <w:p w:rsidR="004772BD" w:rsidRPr="00416C76" w:rsidRDefault="004772BD" w:rsidP="00D90BD8">
            <w:pPr>
              <w:ind w:right="113"/>
              <w:jc w:val="center"/>
              <w:rPr>
                <w:b/>
                <w:bCs/>
                <w:color w:val="800000"/>
                <w:sz w:val="12"/>
                <w:szCs w:val="12"/>
              </w:rPr>
            </w:pPr>
            <w:r w:rsidRPr="00416C76">
              <w:rPr>
                <w:b/>
                <w:bCs/>
                <w:color w:val="800000"/>
                <w:sz w:val="12"/>
                <w:szCs w:val="12"/>
              </w:rPr>
              <w:t>5</w:t>
            </w:r>
          </w:p>
        </w:tc>
        <w:tc>
          <w:tcPr>
            <w:tcW w:w="850" w:type="dxa"/>
            <w:shd w:val="clear" w:color="auto" w:fill="FFFF00"/>
          </w:tcPr>
          <w:p w:rsidR="004772BD" w:rsidRPr="00416C76" w:rsidRDefault="004772BD" w:rsidP="00D90BD8">
            <w:pPr>
              <w:ind w:right="113"/>
              <w:jc w:val="center"/>
              <w:rPr>
                <w:b/>
                <w:bCs/>
                <w:color w:val="800000"/>
                <w:sz w:val="12"/>
                <w:szCs w:val="12"/>
              </w:rPr>
            </w:pPr>
            <w:r w:rsidRPr="00416C76">
              <w:rPr>
                <w:b/>
                <w:bCs/>
                <w:color w:val="800000"/>
                <w:sz w:val="12"/>
                <w:szCs w:val="12"/>
              </w:rPr>
              <w:t>1</w:t>
            </w:r>
          </w:p>
        </w:tc>
        <w:tc>
          <w:tcPr>
            <w:tcW w:w="851" w:type="dxa"/>
            <w:shd w:val="clear" w:color="auto" w:fill="FFFF00"/>
          </w:tcPr>
          <w:p w:rsidR="004772BD" w:rsidRPr="00416C76" w:rsidRDefault="004772BD" w:rsidP="00D90BD8">
            <w:pPr>
              <w:ind w:right="113"/>
              <w:jc w:val="center"/>
              <w:rPr>
                <w:b/>
                <w:bCs/>
                <w:color w:val="800000"/>
                <w:sz w:val="12"/>
                <w:szCs w:val="12"/>
              </w:rPr>
            </w:pPr>
            <w:r w:rsidRPr="00416C76">
              <w:rPr>
                <w:b/>
                <w:bCs/>
                <w:color w:val="800000"/>
                <w:sz w:val="12"/>
                <w:szCs w:val="12"/>
              </w:rPr>
              <w:t>6</w:t>
            </w:r>
          </w:p>
        </w:tc>
      </w:tr>
      <w:tr w:rsidR="004772BD" w:rsidRPr="00416C76" w:rsidTr="00D90BD8">
        <w:tc>
          <w:tcPr>
            <w:tcW w:w="2127" w:type="dxa"/>
            <w:shd w:val="clear" w:color="auto" w:fill="92D050"/>
            <w:noWrap/>
            <w:vAlign w:val="center"/>
          </w:tcPr>
          <w:p w:rsidR="004772BD" w:rsidRPr="00416C76" w:rsidRDefault="004772BD" w:rsidP="00D90BD8">
            <w:pPr>
              <w:rPr>
                <w:sz w:val="12"/>
                <w:szCs w:val="12"/>
              </w:rPr>
            </w:pPr>
            <w:r w:rsidRPr="00416C76">
              <w:rPr>
                <w:sz w:val="12"/>
                <w:szCs w:val="12"/>
              </w:rPr>
              <w:t>0001.0001.0000.0000</w:t>
            </w:r>
          </w:p>
        </w:tc>
        <w:tc>
          <w:tcPr>
            <w:tcW w:w="3969" w:type="dxa"/>
            <w:shd w:val="clear" w:color="auto" w:fill="92D050"/>
            <w:vAlign w:val="center"/>
          </w:tcPr>
          <w:p w:rsidR="004772BD" w:rsidRPr="00416C76" w:rsidRDefault="004772BD" w:rsidP="00D90BD8">
            <w:pPr>
              <w:ind w:right="113"/>
              <w:rPr>
                <w:b/>
                <w:color w:val="800000"/>
                <w:sz w:val="12"/>
                <w:szCs w:val="12"/>
              </w:rPr>
            </w:pPr>
            <w:r w:rsidRPr="00416C76">
              <w:rPr>
                <w:b/>
                <w:color w:val="800000"/>
                <w:sz w:val="12"/>
                <w:szCs w:val="12"/>
              </w:rPr>
              <w:t>Конституционный строй</w:t>
            </w:r>
          </w:p>
        </w:tc>
        <w:tc>
          <w:tcPr>
            <w:tcW w:w="850" w:type="dxa"/>
            <w:shd w:val="clear" w:color="auto" w:fill="92D050"/>
          </w:tcPr>
          <w:p w:rsidR="004772BD" w:rsidRPr="00416C76" w:rsidRDefault="004772BD" w:rsidP="00D90BD8">
            <w:pPr>
              <w:ind w:right="113"/>
              <w:rPr>
                <w:b/>
                <w:color w:val="800000"/>
                <w:sz w:val="12"/>
                <w:szCs w:val="12"/>
              </w:rPr>
            </w:pPr>
            <w:r w:rsidRPr="00416C76">
              <w:rPr>
                <w:b/>
                <w:color w:val="800000"/>
                <w:sz w:val="12"/>
                <w:szCs w:val="12"/>
              </w:rPr>
              <w:t>2</w:t>
            </w:r>
          </w:p>
        </w:tc>
        <w:tc>
          <w:tcPr>
            <w:tcW w:w="851" w:type="dxa"/>
            <w:shd w:val="clear" w:color="auto" w:fill="92D050"/>
          </w:tcPr>
          <w:p w:rsidR="004772BD" w:rsidRPr="00416C76" w:rsidRDefault="004772BD" w:rsidP="00D90BD8">
            <w:pPr>
              <w:ind w:right="113"/>
              <w:rPr>
                <w:b/>
                <w:color w:val="800000"/>
                <w:sz w:val="12"/>
                <w:szCs w:val="12"/>
              </w:rPr>
            </w:pPr>
            <w:r w:rsidRPr="00416C76">
              <w:rPr>
                <w:b/>
                <w:color w:val="800000"/>
                <w:sz w:val="12"/>
                <w:szCs w:val="12"/>
              </w:rPr>
              <w:t>4</w:t>
            </w:r>
          </w:p>
        </w:tc>
        <w:tc>
          <w:tcPr>
            <w:tcW w:w="850" w:type="dxa"/>
            <w:shd w:val="clear" w:color="auto" w:fill="92D050"/>
          </w:tcPr>
          <w:p w:rsidR="004772BD" w:rsidRPr="00416C76" w:rsidRDefault="004772BD" w:rsidP="00D90BD8">
            <w:pPr>
              <w:ind w:right="113"/>
              <w:rPr>
                <w:b/>
                <w:color w:val="800000"/>
                <w:sz w:val="12"/>
                <w:szCs w:val="12"/>
              </w:rPr>
            </w:pPr>
            <w:r w:rsidRPr="00416C76">
              <w:rPr>
                <w:b/>
                <w:color w:val="800000"/>
                <w:sz w:val="12"/>
                <w:szCs w:val="12"/>
              </w:rPr>
              <w:t>0</w:t>
            </w:r>
          </w:p>
        </w:tc>
        <w:tc>
          <w:tcPr>
            <w:tcW w:w="851" w:type="dxa"/>
            <w:shd w:val="clear" w:color="auto" w:fill="92D050"/>
          </w:tcPr>
          <w:p w:rsidR="004772BD" w:rsidRPr="00416C76" w:rsidRDefault="004772BD" w:rsidP="00D90BD8">
            <w:pPr>
              <w:ind w:right="113"/>
              <w:rPr>
                <w:b/>
                <w:color w:val="800000"/>
                <w:sz w:val="12"/>
                <w:szCs w:val="12"/>
              </w:rPr>
            </w:pPr>
            <w:r w:rsidRPr="00416C76">
              <w:rPr>
                <w:b/>
                <w:color w:val="800000"/>
                <w:sz w:val="12"/>
                <w:szCs w:val="12"/>
              </w:rPr>
              <w:t>4</w:t>
            </w:r>
          </w:p>
        </w:tc>
      </w:tr>
      <w:tr w:rsidR="004772BD" w:rsidRPr="00416C76" w:rsidTr="00D90BD8">
        <w:tc>
          <w:tcPr>
            <w:tcW w:w="2127" w:type="dxa"/>
            <w:shd w:val="clear" w:color="auto" w:fill="C0C0C0"/>
            <w:noWrap/>
            <w:vAlign w:val="center"/>
          </w:tcPr>
          <w:p w:rsidR="004772BD" w:rsidRPr="00416C76" w:rsidRDefault="004772BD" w:rsidP="00D90BD8">
            <w:pPr>
              <w:rPr>
                <w:bCs/>
                <w:sz w:val="12"/>
                <w:szCs w:val="12"/>
              </w:rPr>
            </w:pPr>
            <w:r w:rsidRPr="00416C76">
              <w:rPr>
                <w:sz w:val="12"/>
                <w:szCs w:val="12"/>
              </w:rPr>
              <w:t>0001.0001.0005.0000</w:t>
            </w:r>
          </w:p>
        </w:tc>
        <w:tc>
          <w:tcPr>
            <w:tcW w:w="3969" w:type="dxa"/>
            <w:shd w:val="clear" w:color="auto" w:fill="auto"/>
            <w:vAlign w:val="center"/>
          </w:tcPr>
          <w:p w:rsidR="004772BD" w:rsidRPr="00416C76" w:rsidRDefault="004772BD" w:rsidP="00D90BD8">
            <w:pPr>
              <w:rPr>
                <w:b/>
                <w:color w:val="943634"/>
                <w:sz w:val="12"/>
                <w:szCs w:val="12"/>
              </w:rPr>
            </w:pPr>
            <w:r w:rsidRPr="00416C76">
              <w:rPr>
                <w:b/>
                <w:color w:val="943634"/>
                <w:sz w:val="12"/>
                <w:szCs w:val="12"/>
              </w:rPr>
              <w:t>Население Российской Федерации</w:t>
            </w:r>
          </w:p>
        </w:tc>
        <w:tc>
          <w:tcPr>
            <w:tcW w:w="850" w:type="dxa"/>
          </w:tcPr>
          <w:p w:rsidR="004772BD" w:rsidRPr="00416C76" w:rsidRDefault="004772BD" w:rsidP="00D90BD8">
            <w:pPr>
              <w:rPr>
                <w:b/>
                <w:color w:val="943634"/>
                <w:sz w:val="12"/>
                <w:szCs w:val="12"/>
              </w:rPr>
            </w:pPr>
            <w:r w:rsidRPr="00416C76">
              <w:rPr>
                <w:b/>
                <w:color w:val="943634"/>
                <w:sz w:val="12"/>
                <w:szCs w:val="12"/>
              </w:rPr>
              <w:t>0</w:t>
            </w:r>
          </w:p>
        </w:tc>
        <w:tc>
          <w:tcPr>
            <w:tcW w:w="851" w:type="dxa"/>
          </w:tcPr>
          <w:p w:rsidR="004772BD" w:rsidRPr="00416C76" w:rsidRDefault="004772BD" w:rsidP="00D90BD8">
            <w:pPr>
              <w:rPr>
                <w:b/>
                <w:color w:val="943634"/>
                <w:sz w:val="12"/>
                <w:szCs w:val="12"/>
              </w:rPr>
            </w:pPr>
            <w:r w:rsidRPr="00416C76">
              <w:rPr>
                <w:b/>
                <w:color w:val="943634"/>
                <w:sz w:val="12"/>
                <w:szCs w:val="12"/>
              </w:rPr>
              <w:t>0</w:t>
            </w:r>
          </w:p>
        </w:tc>
        <w:tc>
          <w:tcPr>
            <w:tcW w:w="850" w:type="dxa"/>
          </w:tcPr>
          <w:p w:rsidR="004772BD" w:rsidRPr="00416C76" w:rsidRDefault="004772BD" w:rsidP="00D90BD8">
            <w:pPr>
              <w:rPr>
                <w:b/>
                <w:color w:val="943634"/>
                <w:sz w:val="12"/>
                <w:szCs w:val="12"/>
              </w:rPr>
            </w:pPr>
            <w:r w:rsidRPr="00416C76">
              <w:rPr>
                <w:b/>
                <w:color w:val="943634"/>
                <w:sz w:val="12"/>
                <w:szCs w:val="12"/>
              </w:rPr>
              <w:t>0</w:t>
            </w:r>
          </w:p>
        </w:tc>
        <w:tc>
          <w:tcPr>
            <w:tcW w:w="851" w:type="dxa"/>
          </w:tcPr>
          <w:p w:rsidR="004772BD" w:rsidRPr="00416C76" w:rsidRDefault="004772BD" w:rsidP="00D90BD8">
            <w:pPr>
              <w:rPr>
                <w:b/>
                <w:color w:val="943634"/>
                <w:sz w:val="12"/>
                <w:szCs w:val="12"/>
              </w:rPr>
            </w:pPr>
            <w:r w:rsidRPr="00416C76">
              <w:rPr>
                <w:b/>
                <w:color w:val="943634"/>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0001.0001.0005.0008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Национальная политика и межнациональные отношения</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lastRenderedPageBreak/>
              <w:t>0001.0001.0015.0000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Местное самоуправление</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0001.0001.0015.0042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Деятельность исполнительно-распорядительных органов местного самоуправления и его руководителей</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2</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0001.0001.0015.0043</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Территориальное общественное самоуправление</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0001.0001.0017.0000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Общественные и религиозные объединения</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2</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0001.0001.0017.0047</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Деятельность некоммерческих организаций (общественных организаций, политических партий, общественных движений, религиозных организаций, ассоциаций (союзов), казачьих обществ, общин коренных малочисленных народов Российской Федерации, фондов, автономных некоммерческих организаций)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0001.0001.0017.0051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Развитие общественных отношений</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92D050"/>
            <w:noWrap/>
            <w:vAlign w:val="center"/>
          </w:tcPr>
          <w:p w:rsidR="004772BD" w:rsidRPr="00416C76" w:rsidRDefault="004772BD" w:rsidP="00D90BD8">
            <w:pPr>
              <w:rPr>
                <w:sz w:val="12"/>
                <w:szCs w:val="12"/>
              </w:rPr>
            </w:pPr>
            <w:r w:rsidRPr="00416C76">
              <w:rPr>
                <w:sz w:val="12"/>
                <w:szCs w:val="12"/>
              </w:rPr>
              <w:t>0001.0002.0000.0000</w:t>
            </w:r>
          </w:p>
        </w:tc>
        <w:tc>
          <w:tcPr>
            <w:tcW w:w="3969" w:type="dxa"/>
            <w:shd w:val="clear" w:color="auto" w:fill="92D050"/>
            <w:vAlign w:val="center"/>
          </w:tcPr>
          <w:p w:rsidR="004772BD" w:rsidRPr="00416C76" w:rsidRDefault="004772BD" w:rsidP="00D90BD8">
            <w:pPr>
              <w:rPr>
                <w:b/>
                <w:bCs/>
                <w:color w:val="943634"/>
                <w:sz w:val="12"/>
                <w:szCs w:val="12"/>
              </w:rPr>
            </w:pPr>
            <w:r w:rsidRPr="00416C76">
              <w:rPr>
                <w:b/>
                <w:bCs/>
                <w:color w:val="943634"/>
                <w:sz w:val="12"/>
                <w:szCs w:val="12"/>
              </w:rPr>
              <w:t>Основы государственного управления</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2</w:t>
            </w:r>
          </w:p>
        </w:tc>
      </w:tr>
      <w:tr w:rsidR="004772BD" w:rsidRPr="00416C76" w:rsidTr="00D90BD8">
        <w:tc>
          <w:tcPr>
            <w:tcW w:w="2127" w:type="dxa"/>
            <w:shd w:val="clear" w:color="auto" w:fill="BFBFBF"/>
            <w:noWrap/>
            <w:vAlign w:val="center"/>
          </w:tcPr>
          <w:p w:rsidR="004772BD" w:rsidRPr="00416C76" w:rsidRDefault="004772BD" w:rsidP="00D90BD8">
            <w:pPr>
              <w:rPr>
                <w:color w:val="000000"/>
                <w:sz w:val="12"/>
                <w:szCs w:val="12"/>
              </w:rPr>
            </w:pPr>
            <w:r w:rsidRPr="00416C76">
              <w:rPr>
                <w:color w:val="000000"/>
                <w:sz w:val="12"/>
                <w:szCs w:val="12"/>
              </w:rPr>
              <w:t>0001.0002.0025.0000</w:t>
            </w:r>
          </w:p>
        </w:tc>
        <w:tc>
          <w:tcPr>
            <w:tcW w:w="3969" w:type="dxa"/>
            <w:shd w:val="clear" w:color="auto" w:fill="auto"/>
            <w:vAlign w:val="bottom"/>
          </w:tcPr>
          <w:p w:rsidR="004772BD" w:rsidRPr="00416C76" w:rsidRDefault="004772BD" w:rsidP="00D90BD8">
            <w:pPr>
              <w:rPr>
                <w:b/>
                <w:bCs/>
                <w:color w:val="943634"/>
                <w:sz w:val="12"/>
                <w:szCs w:val="12"/>
              </w:rPr>
            </w:pPr>
            <w:r w:rsidRPr="00416C76">
              <w:rPr>
                <w:b/>
                <w:bCs/>
                <w:color w:val="943634"/>
                <w:sz w:val="12"/>
                <w:szCs w:val="12"/>
              </w:rPr>
              <w:t>Общие вопросы государственного управления в сфере экономики, социально-культурного и административно-политического строительства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0001.0002.0025.0087</w:t>
            </w:r>
          </w:p>
        </w:tc>
        <w:tc>
          <w:tcPr>
            <w:tcW w:w="3969" w:type="dxa"/>
            <w:shd w:val="clear" w:color="auto" w:fill="auto"/>
            <w:vAlign w:val="bottom"/>
          </w:tcPr>
          <w:p w:rsidR="004772BD" w:rsidRPr="00416C76" w:rsidRDefault="004772BD" w:rsidP="00D90BD8">
            <w:pPr>
              <w:rPr>
                <w:color w:val="000000"/>
                <w:sz w:val="12"/>
                <w:szCs w:val="12"/>
              </w:rPr>
            </w:pPr>
            <w:r w:rsidRPr="00416C76">
              <w:rPr>
                <w:color w:val="000000"/>
                <w:sz w:val="12"/>
                <w:szCs w:val="12"/>
              </w:rPr>
              <w:t>Развитие предпринимательской деятельности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0001.0002.0025.0104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Социально-экономическое развитие муниципальных образований</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0001.0002.0027.0000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Обращения, заявления и жалобы граждан</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auto"/>
            <w:noWrap/>
          </w:tcPr>
          <w:p w:rsidR="004772BD" w:rsidRPr="00416C76" w:rsidRDefault="004772BD" w:rsidP="00D90BD8">
            <w:pPr>
              <w:rPr>
                <w:sz w:val="12"/>
                <w:szCs w:val="12"/>
              </w:rPr>
            </w:pPr>
            <w:r w:rsidRPr="00416C76">
              <w:rPr>
                <w:sz w:val="12"/>
                <w:szCs w:val="12"/>
              </w:rPr>
              <w:t>0001.0002.0027.0120</w:t>
            </w:r>
          </w:p>
        </w:tc>
        <w:tc>
          <w:tcPr>
            <w:tcW w:w="3969" w:type="dxa"/>
            <w:shd w:val="clear" w:color="auto" w:fill="auto"/>
          </w:tcPr>
          <w:p w:rsidR="004772BD" w:rsidRPr="00416C76" w:rsidRDefault="004772BD" w:rsidP="00D90BD8">
            <w:pPr>
              <w:rPr>
                <w:sz w:val="12"/>
                <w:szCs w:val="12"/>
              </w:rPr>
            </w:pPr>
            <w:r w:rsidRPr="00416C76">
              <w:rPr>
                <w:sz w:val="12"/>
                <w:szCs w:val="12"/>
              </w:rPr>
              <w:t>Запросы архивныхданных (за исключением зарубежныхстран)</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FFFF00"/>
            <w:noWrap/>
            <w:vAlign w:val="center"/>
          </w:tcPr>
          <w:p w:rsidR="004772BD" w:rsidRPr="00416C76" w:rsidRDefault="004772BD" w:rsidP="00D90BD8">
            <w:pPr>
              <w:rPr>
                <w:color w:val="000000"/>
                <w:sz w:val="12"/>
                <w:szCs w:val="12"/>
              </w:rPr>
            </w:pPr>
            <w:r w:rsidRPr="00416C76">
              <w:rPr>
                <w:color w:val="000000"/>
                <w:sz w:val="12"/>
                <w:szCs w:val="12"/>
              </w:rPr>
              <w:t>0002.0000.0000.0000</w:t>
            </w:r>
          </w:p>
        </w:tc>
        <w:tc>
          <w:tcPr>
            <w:tcW w:w="3969" w:type="dxa"/>
            <w:shd w:val="clear" w:color="auto" w:fill="FFFF00"/>
          </w:tcPr>
          <w:p w:rsidR="004772BD" w:rsidRPr="00416C76" w:rsidRDefault="004772BD" w:rsidP="00D90BD8">
            <w:pPr>
              <w:rPr>
                <w:b/>
                <w:bCs/>
                <w:color w:val="943634"/>
                <w:sz w:val="12"/>
                <w:szCs w:val="12"/>
              </w:rPr>
            </w:pPr>
            <w:r w:rsidRPr="00416C76">
              <w:rPr>
                <w:b/>
                <w:bCs/>
                <w:color w:val="943634"/>
                <w:sz w:val="12"/>
                <w:szCs w:val="12"/>
              </w:rPr>
              <w:t>Социальная сфера</w:t>
            </w:r>
          </w:p>
        </w:tc>
        <w:tc>
          <w:tcPr>
            <w:tcW w:w="850" w:type="dxa"/>
            <w:shd w:val="clear" w:color="auto" w:fill="FFFF00"/>
          </w:tcPr>
          <w:p w:rsidR="004772BD" w:rsidRPr="00416C76" w:rsidRDefault="004772BD" w:rsidP="00D90BD8">
            <w:pPr>
              <w:rPr>
                <w:b/>
                <w:bCs/>
                <w:color w:val="943634"/>
                <w:sz w:val="12"/>
                <w:szCs w:val="12"/>
              </w:rPr>
            </w:pPr>
            <w:r w:rsidRPr="00416C76">
              <w:rPr>
                <w:b/>
                <w:bCs/>
                <w:color w:val="943634"/>
                <w:sz w:val="12"/>
                <w:szCs w:val="12"/>
              </w:rPr>
              <w:t>27</w:t>
            </w:r>
          </w:p>
        </w:tc>
        <w:tc>
          <w:tcPr>
            <w:tcW w:w="851" w:type="dxa"/>
            <w:shd w:val="clear" w:color="auto" w:fill="FFFF00"/>
          </w:tcPr>
          <w:p w:rsidR="004772BD" w:rsidRPr="00416C76" w:rsidRDefault="004772BD" w:rsidP="00D90BD8">
            <w:pPr>
              <w:rPr>
                <w:b/>
                <w:bCs/>
                <w:color w:val="943634"/>
                <w:sz w:val="12"/>
                <w:szCs w:val="12"/>
              </w:rPr>
            </w:pPr>
            <w:r w:rsidRPr="00416C76">
              <w:rPr>
                <w:b/>
                <w:bCs/>
                <w:color w:val="943634"/>
                <w:sz w:val="12"/>
                <w:szCs w:val="12"/>
              </w:rPr>
              <w:t>34</w:t>
            </w:r>
          </w:p>
        </w:tc>
        <w:tc>
          <w:tcPr>
            <w:tcW w:w="850" w:type="dxa"/>
            <w:shd w:val="clear" w:color="auto" w:fill="FFFF00"/>
          </w:tcPr>
          <w:p w:rsidR="004772BD" w:rsidRPr="00416C76" w:rsidRDefault="004772BD" w:rsidP="00D90BD8">
            <w:pPr>
              <w:rPr>
                <w:b/>
                <w:bCs/>
                <w:color w:val="943634"/>
                <w:sz w:val="12"/>
                <w:szCs w:val="12"/>
              </w:rPr>
            </w:pPr>
            <w:r w:rsidRPr="00416C76">
              <w:rPr>
                <w:b/>
                <w:bCs/>
                <w:color w:val="943634"/>
                <w:sz w:val="12"/>
                <w:szCs w:val="12"/>
              </w:rPr>
              <w:t>22</w:t>
            </w:r>
          </w:p>
        </w:tc>
        <w:tc>
          <w:tcPr>
            <w:tcW w:w="851" w:type="dxa"/>
            <w:shd w:val="clear" w:color="auto" w:fill="FFFF00"/>
          </w:tcPr>
          <w:p w:rsidR="004772BD" w:rsidRPr="00416C76" w:rsidRDefault="004772BD" w:rsidP="00D90BD8">
            <w:pPr>
              <w:rPr>
                <w:b/>
                <w:bCs/>
                <w:color w:val="943634"/>
                <w:sz w:val="12"/>
                <w:szCs w:val="12"/>
              </w:rPr>
            </w:pPr>
            <w:r w:rsidRPr="00416C76">
              <w:rPr>
                <w:b/>
                <w:bCs/>
                <w:color w:val="943634"/>
                <w:sz w:val="12"/>
                <w:szCs w:val="12"/>
              </w:rPr>
              <w:t>23</w:t>
            </w: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0002.0004.0000.0000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Семья</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2</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3</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0002.0004.0048.0000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Алиментные обязательства членов семьи</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0002.0004.0048.0232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Алиментные обязательства членов семьи</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0002.0004.0049.0000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Формы воспитания детей, оставшихся без попечения родителей</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2</w:t>
            </w:r>
          </w:p>
        </w:tc>
        <w:tc>
          <w:tcPr>
            <w:tcW w:w="850" w:type="dxa"/>
          </w:tcPr>
          <w:p w:rsidR="004772BD" w:rsidRPr="00416C76" w:rsidRDefault="004772BD" w:rsidP="00D90BD8">
            <w:pPr>
              <w:rPr>
                <w:b/>
                <w:bCs/>
                <w:color w:val="943634"/>
                <w:sz w:val="12"/>
                <w:szCs w:val="12"/>
              </w:rPr>
            </w:pPr>
            <w:r w:rsidRPr="00416C76">
              <w:rPr>
                <w:b/>
                <w:bCs/>
                <w:color w:val="943634"/>
                <w:sz w:val="12"/>
                <w:szCs w:val="12"/>
              </w:rPr>
              <w:t>3</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0002.0004.0049.0235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Опека и попечительство. Службы по обслуживанию детей, оказавшихся в трудной жизненной ситуации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c>
          <w:tcPr>
            <w:tcW w:w="850" w:type="dxa"/>
          </w:tcPr>
          <w:p w:rsidR="004772BD" w:rsidRPr="00416C76" w:rsidRDefault="004772BD" w:rsidP="00D90BD8">
            <w:pPr>
              <w:rPr>
                <w:color w:val="000000"/>
                <w:sz w:val="12"/>
                <w:szCs w:val="12"/>
              </w:rPr>
            </w:pPr>
            <w:r w:rsidRPr="00416C76">
              <w:rPr>
                <w:color w:val="000000"/>
                <w:sz w:val="12"/>
                <w:szCs w:val="12"/>
              </w:rPr>
              <w:t>3</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0002.0006.0000.0000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Труд и занятость населения</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2</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4</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0</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0002.0006.0064.0000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Трудоустройство и занятость населения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0002.0006.0064.0250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Трудовые отношения. Заключение, изменение и прекращение трудового договора</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0002.0006.0064.0251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Трудоустройство. Безработица. Органы службы занятости. Государственные услуги в области содействия занятости населения</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2</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0002.0006.0065.0000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Труд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0002.0006.0065.0257</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Выплата заработной платы</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0002.0007.0000.0000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Социальное обеспечение и социальное страхование</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8</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9</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6</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6</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0002.0007.0067.0000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Управление социальным обеспечением и социальным страхованием</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0002.0007.0067.0274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Доступная среда, в том числе комфорт и доступность инфраструктуры, для лиц с ограниченными возможностями здоровья</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0002.0007.0071.0000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Пенсии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0002.0007.0071.0282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Назначение пенсии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0002.0007.0071.0284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Своевременность и качество пенсионного обеспечения</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0002.0007.0072.0000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Пособия. Компенсационные выплаты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0002.0007.0072.0289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Исчисление и выплата пособий гражданам, имеющим детей</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0002.0007.0072.0292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Установление опеки над недееспособными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0002.0007.0073.0000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Социальное обслуживание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5</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color w:val="C00000"/>
                <w:sz w:val="12"/>
                <w:szCs w:val="12"/>
              </w:rPr>
            </w:pPr>
            <w:r w:rsidRPr="00416C76">
              <w:rPr>
                <w:b/>
                <w:color w:val="C00000"/>
                <w:sz w:val="12"/>
                <w:szCs w:val="12"/>
              </w:rPr>
              <w:t>3</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0002.0007.0073.0294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Социальное обеспечение, социальная поддержка и социальная помощь семьям, имеющим детей, в том числе многодетным семьям и одиноким родителям, гражданам пожилого возраста, гражданам, находящимся в трудной жизненной ситуации, малоимущим гражданам</w:t>
            </w:r>
          </w:p>
        </w:tc>
        <w:tc>
          <w:tcPr>
            <w:tcW w:w="850" w:type="dxa"/>
          </w:tcPr>
          <w:p w:rsidR="004772BD" w:rsidRPr="00416C76" w:rsidRDefault="004772BD" w:rsidP="00D90BD8">
            <w:pPr>
              <w:rPr>
                <w:color w:val="000000"/>
                <w:sz w:val="12"/>
                <w:szCs w:val="12"/>
              </w:rPr>
            </w:pPr>
            <w:r w:rsidRPr="00416C76">
              <w:rPr>
                <w:color w:val="000000"/>
                <w:sz w:val="12"/>
                <w:szCs w:val="12"/>
              </w:rPr>
              <w:t>5</w:t>
            </w:r>
          </w:p>
        </w:tc>
        <w:tc>
          <w:tcPr>
            <w:tcW w:w="851" w:type="dxa"/>
          </w:tcPr>
          <w:p w:rsidR="004772BD" w:rsidRPr="00416C76" w:rsidRDefault="004772BD" w:rsidP="00D90BD8">
            <w:pPr>
              <w:rPr>
                <w:color w:val="000000"/>
                <w:sz w:val="12"/>
                <w:szCs w:val="12"/>
              </w:rPr>
            </w:pPr>
            <w:r w:rsidRPr="00416C76">
              <w:rPr>
                <w:color w:val="000000"/>
                <w:sz w:val="12"/>
                <w:szCs w:val="12"/>
              </w:rPr>
              <w:t>3</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3</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0002.0007.0074.0000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Льготы в законодательстве о социальном обеспечении и социальном страховании</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5</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0002.0007.0074.0300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Льготы и меры социальной поддержки инвалидов</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0002.0007.0074.0301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Звание "Ветеран труда", "Участник трудового фронта". Льготы и меры социальной поддержки ветеранов труда, участников трудового фронта</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0002.0007.0074.0312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Предоставление дополнительных льгот отдельным категориям граждан, установленных законодательством субъекта Российской Федерации (в том числе предоставление земельных участков многодетным семьям и др.)</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5</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0002.0007.0074.0316</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Предоставление льгот в связи с награждением или присвоением почетных званий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0002.0013.0000.0000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Образование. Наука. Культура</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14</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14</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9</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7</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0002.0013.0139.0000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Образование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6</w:t>
            </w:r>
          </w:p>
        </w:tc>
        <w:tc>
          <w:tcPr>
            <w:tcW w:w="851" w:type="dxa"/>
          </w:tcPr>
          <w:p w:rsidR="004772BD" w:rsidRPr="00416C76" w:rsidRDefault="004772BD" w:rsidP="00D90BD8">
            <w:pPr>
              <w:rPr>
                <w:b/>
                <w:bCs/>
                <w:color w:val="943634"/>
                <w:sz w:val="12"/>
                <w:szCs w:val="12"/>
              </w:rPr>
            </w:pPr>
            <w:r w:rsidRPr="00416C76">
              <w:rPr>
                <w:b/>
                <w:bCs/>
                <w:color w:val="943634"/>
                <w:sz w:val="12"/>
                <w:szCs w:val="12"/>
              </w:rPr>
              <w:t>9</w:t>
            </w:r>
          </w:p>
        </w:tc>
        <w:tc>
          <w:tcPr>
            <w:tcW w:w="850" w:type="dxa"/>
          </w:tcPr>
          <w:p w:rsidR="004772BD" w:rsidRPr="00416C76" w:rsidRDefault="004772BD" w:rsidP="00D90BD8">
            <w:pPr>
              <w:rPr>
                <w:b/>
                <w:bCs/>
                <w:color w:val="943634"/>
                <w:sz w:val="12"/>
                <w:szCs w:val="12"/>
              </w:rPr>
            </w:pPr>
            <w:r w:rsidRPr="00416C76">
              <w:rPr>
                <w:b/>
                <w:bCs/>
                <w:color w:val="943634"/>
                <w:sz w:val="12"/>
                <w:szCs w:val="12"/>
              </w:rPr>
              <w:t>5</w:t>
            </w:r>
          </w:p>
        </w:tc>
        <w:tc>
          <w:tcPr>
            <w:tcW w:w="851" w:type="dxa"/>
          </w:tcPr>
          <w:p w:rsidR="004772BD" w:rsidRPr="00416C76" w:rsidRDefault="004772BD" w:rsidP="00D90BD8">
            <w:pPr>
              <w:rPr>
                <w:b/>
                <w:bCs/>
                <w:color w:val="943634"/>
                <w:sz w:val="12"/>
                <w:szCs w:val="12"/>
              </w:rPr>
            </w:pPr>
            <w:r w:rsidRPr="00416C76">
              <w:rPr>
                <w:b/>
                <w:bCs/>
                <w:color w:val="943634"/>
                <w:sz w:val="12"/>
                <w:szCs w:val="12"/>
              </w:rPr>
              <w:t>5</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0002.0013.0139.0328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Поступление в образовательные организации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0002.0013.0139.0332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Условия проведения образовательного процесса</w:t>
            </w:r>
          </w:p>
        </w:tc>
        <w:tc>
          <w:tcPr>
            <w:tcW w:w="850" w:type="dxa"/>
          </w:tcPr>
          <w:p w:rsidR="004772BD" w:rsidRPr="00416C76" w:rsidRDefault="004772BD" w:rsidP="00D90BD8">
            <w:pPr>
              <w:rPr>
                <w:color w:val="000000"/>
                <w:sz w:val="12"/>
                <w:szCs w:val="12"/>
              </w:rPr>
            </w:pPr>
            <w:r w:rsidRPr="00416C76">
              <w:rPr>
                <w:color w:val="000000"/>
                <w:sz w:val="12"/>
                <w:szCs w:val="12"/>
              </w:rPr>
              <w:t>4</w:t>
            </w:r>
          </w:p>
        </w:tc>
        <w:tc>
          <w:tcPr>
            <w:tcW w:w="851" w:type="dxa"/>
          </w:tcPr>
          <w:p w:rsidR="004772BD" w:rsidRPr="00416C76" w:rsidRDefault="004772BD" w:rsidP="00D90BD8">
            <w:pPr>
              <w:rPr>
                <w:color w:val="000000"/>
                <w:sz w:val="12"/>
                <w:szCs w:val="12"/>
              </w:rPr>
            </w:pPr>
            <w:r w:rsidRPr="00416C76">
              <w:rPr>
                <w:color w:val="000000"/>
                <w:sz w:val="12"/>
                <w:szCs w:val="12"/>
              </w:rPr>
              <w:t>5</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0002.0013.0139.0335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Доставка обучающихся</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2</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0002.0013.0139.0340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Проведение общественных мероприятий</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0002.0013.0139.0345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Конфликтные ситуации в образовательных организациях</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0002.0013.0139.0346</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Заработная плата педагогических работников</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0002.0013.0139.0351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Создание, реорганизация и ликвидация образовательных организаций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0002.0013.0141.0000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Культура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7</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2</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0002.0013.0141.0365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Материально-техническое, финансовое и информационное обеспечение культуры</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0002.0013.0141.0368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Деятельность организаций сферы культуры и их руководителей</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0002.0013.0141.0370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Культурное наследие народов Российской Федерации и сохранение историко-культурных территорий</w:t>
            </w:r>
          </w:p>
        </w:tc>
        <w:tc>
          <w:tcPr>
            <w:tcW w:w="850" w:type="dxa"/>
          </w:tcPr>
          <w:p w:rsidR="004772BD" w:rsidRPr="00416C76" w:rsidRDefault="004772BD" w:rsidP="00D90BD8">
            <w:pPr>
              <w:rPr>
                <w:color w:val="000000"/>
                <w:sz w:val="12"/>
                <w:szCs w:val="12"/>
              </w:rPr>
            </w:pPr>
            <w:r w:rsidRPr="00416C76">
              <w:rPr>
                <w:color w:val="000000"/>
                <w:sz w:val="12"/>
                <w:szCs w:val="12"/>
              </w:rPr>
              <w:t>3</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0002.0013.0142.0000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 xml:space="preserve">Средства массовой информации (за </w:t>
            </w:r>
            <w:r w:rsidRPr="00416C76">
              <w:rPr>
                <w:b/>
                <w:bCs/>
                <w:color w:val="943634"/>
                <w:sz w:val="12"/>
                <w:szCs w:val="12"/>
              </w:rPr>
              <w:lastRenderedPageBreak/>
              <w:t>исключением вопросов информатизации)</w:t>
            </w:r>
          </w:p>
        </w:tc>
        <w:tc>
          <w:tcPr>
            <w:tcW w:w="850" w:type="dxa"/>
          </w:tcPr>
          <w:p w:rsidR="004772BD" w:rsidRPr="00416C76" w:rsidRDefault="004772BD" w:rsidP="00D90BD8">
            <w:pPr>
              <w:rPr>
                <w:b/>
                <w:bCs/>
                <w:color w:val="943634"/>
                <w:sz w:val="12"/>
                <w:szCs w:val="12"/>
              </w:rPr>
            </w:pPr>
            <w:r w:rsidRPr="00416C76">
              <w:rPr>
                <w:b/>
                <w:bCs/>
                <w:color w:val="943634"/>
                <w:sz w:val="12"/>
                <w:szCs w:val="12"/>
              </w:rPr>
              <w:lastRenderedPageBreak/>
              <w:t>1</w:t>
            </w:r>
          </w:p>
        </w:tc>
        <w:tc>
          <w:tcPr>
            <w:tcW w:w="851" w:type="dxa"/>
          </w:tcPr>
          <w:p w:rsidR="004772BD" w:rsidRPr="00416C76" w:rsidRDefault="004772BD" w:rsidP="00D90BD8">
            <w:pPr>
              <w:rPr>
                <w:b/>
                <w:bCs/>
                <w:color w:val="943634"/>
                <w:sz w:val="12"/>
                <w:szCs w:val="12"/>
              </w:rPr>
            </w:pPr>
            <w:r w:rsidRPr="00416C76">
              <w:rPr>
                <w:b/>
                <w:bCs/>
                <w:color w:val="943634"/>
                <w:sz w:val="12"/>
                <w:szCs w:val="12"/>
              </w:rPr>
              <w:t>2</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0002.0013.0142.0380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Организация деятельности средств массовой информации</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2</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92D050"/>
            <w:noWrap/>
            <w:vAlign w:val="bottom"/>
          </w:tcPr>
          <w:p w:rsidR="004772BD" w:rsidRPr="00416C76" w:rsidRDefault="004772BD" w:rsidP="00D90BD8">
            <w:pPr>
              <w:rPr>
                <w:color w:val="000000"/>
                <w:sz w:val="12"/>
                <w:szCs w:val="12"/>
              </w:rPr>
            </w:pPr>
            <w:r w:rsidRPr="00416C76">
              <w:rPr>
                <w:color w:val="000000"/>
                <w:sz w:val="12"/>
                <w:szCs w:val="12"/>
              </w:rPr>
              <w:t>0002.0014.0000.0000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Здравоохранение. Физическая культура и спорт. Туризм</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2</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5</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4</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9</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0002.0014.0143.0000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Здравоохранение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2</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6</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0002.0014.0143.0389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Работа медицинских учреждений и их сотрудников</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0002.0014.0143.0390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Лечение и оказание медицинской помощи</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0002.0014.0143.0391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Помещение в больницы и специализированные лечебные учреждения. Оплата за лечение, пребывание в лечебных учреждениях</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0002.0014.0143.0394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Медицинское обслуживание сельских жителей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0002.0014.0143.0401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Медицинское образование. Работа профессиональных образовательных организаций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0002.0014.0143.0432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Создание, ликвидация и реорганизация медицинских учреждений и организаций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0002.0014.0143.0438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Борьба с табакокурением, алкоголизмом и наркоманией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0002.0014.0144.0000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Физическая культура и спорт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0002.0014.0144.0440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Доступность физической культуры и спорта</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3</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0002.0014.0144.0441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Материально-техническое и финансовое обеспечение в сфере физической культуры и спорта</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FFFF00"/>
            <w:noWrap/>
            <w:vAlign w:val="center"/>
          </w:tcPr>
          <w:p w:rsidR="004772BD" w:rsidRPr="00416C76" w:rsidRDefault="004772BD" w:rsidP="00D90BD8">
            <w:pPr>
              <w:rPr>
                <w:color w:val="000000"/>
                <w:sz w:val="12"/>
                <w:szCs w:val="12"/>
              </w:rPr>
            </w:pPr>
            <w:r w:rsidRPr="00416C76">
              <w:rPr>
                <w:color w:val="000000"/>
                <w:sz w:val="12"/>
                <w:szCs w:val="12"/>
              </w:rPr>
              <w:t>0003.0000.0000.0000</w:t>
            </w:r>
          </w:p>
        </w:tc>
        <w:tc>
          <w:tcPr>
            <w:tcW w:w="3969" w:type="dxa"/>
            <w:shd w:val="clear" w:color="auto" w:fill="FFFF00"/>
          </w:tcPr>
          <w:p w:rsidR="004772BD" w:rsidRPr="00416C76" w:rsidRDefault="004772BD" w:rsidP="00D90BD8">
            <w:pPr>
              <w:rPr>
                <w:b/>
                <w:bCs/>
                <w:color w:val="943634"/>
                <w:sz w:val="12"/>
                <w:szCs w:val="12"/>
              </w:rPr>
            </w:pPr>
            <w:r w:rsidRPr="00416C76">
              <w:rPr>
                <w:b/>
                <w:bCs/>
                <w:color w:val="943634"/>
                <w:sz w:val="12"/>
                <w:szCs w:val="12"/>
              </w:rPr>
              <w:t>Экономика</w:t>
            </w:r>
          </w:p>
        </w:tc>
        <w:tc>
          <w:tcPr>
            <w:tcW w:w="850" w:type="dxa"/>
            <w:shd w:val="clear" w:color="auto" w:fill="FFFF00"/>
          </w:tcPr>
          <w:p w:rsidR="004772BD" w:rsidRPr="00416C76" w:rsidRDefault="004772BD" w:rsidP="00D90BD8">
            <w:pPr>
              <w:rPr>
                <w:b/>
                <w:bCs/>
                <w:color w:val="943634"/>
                <w:sz w:val="12"/>
                <w:szCs w:val="12"/>
              </w:rPr>
            </w:pPr>
            <w:r w:rsidRPr="00416C76">
              <w:rPr>
                <w:b/>
                <w:bCs/>
                <w:color w:val="943634"/>
                <w:sz w:val="12"/>
                <w:szCs w:val="12"/>
              </w:rPr>
              <w:t>43</w:t>
            </w:r>
          </w:p>
        </w:tc>
        <w:tc>
          <w:tcPr>
            <w:tcW w:w="851" w:type="dxa"/>
            <w:shd w:val="clear" w:color="auto" w:fill="FFFF00"/>
          </w:tcPr>
          <w:p w:rsidR="004772BD" w:rsidRPr="00416C76" w:rsidRDefault="004772BD" w:rsidP="00D90BD8">
            <w:pPr>
              <w:rPr>
                <w:b/>
                <w:bCs/>
                <w:color w:val="943634"/>
                <w:sz w:val="12"/>
                <w:szCs w:val="12"/>
              </w:rPr>
            </w:pPr>
            <w:r w:rsidRPr="00416C76">
              <w:rPr>
                <w:b/>
                <w:bCs/>
                <w:color w:val="943634"/>
                <w:sz w:val="12"/>
                <w:szCs w:val="12"/>
              </w:rPr>
              <w:t>45</w:t>
            </w:r>
          </w:p>
        </w:tc>
        <w:tc>
          <w:tcPr>
            <w:tcW w:w="850" w:type="dxa"/>
            <w:shd w:val="clear" w:color="auto" w:fill="FFFF00"/>
          </w:tcPr>
          <w:p w:rsidR="004772BD" w:rsidRPr="00416C76" w:rsidRDefault="004772BD" w:rsidP="00D90BD8">
            <w:pPr>
              <w:rPr>
                <w:b/>
                <w:bCs/>
                <w:color w:val="943634"/>
                <w:sz w:val="12"/>
                <w:szCs w:val="12"/>
              </w:rPr>
            </w:pPr>
            <w:r w:rsidRPr="00416C76">
              <w:rPr>
                <w:b/>
                <w:bCs/>
                <w:color w:val="943634"/>
                <w:sz w:val="12"/>
                <w:szCs w:val="12"/>
              </w:rPr>
              <w:t>30</w:t>
            </w:r>
          </w:p>
        </w:tc>
        <w:tc>
          <w:tcPr>
            <w:tcW w:w="851" w:type="dxa"/>
            <w:shd w:val="clear" w:color="auto" w:fill="FFFF00"/>
          </w:tcPr>
          <w:p w:rsidR="004772BD" w:rsidRPr="00416C76" w:rsidRDefault="004772BD" w:rsidP="00D90BD8">
            <w:pPr>
              <w:rPr>
                <w:b/>
                <w:bCs/>
                <w:color w:val="943634"/>
                <w:sz w:val="12"/>
                <w:szCs w:val="12"/>
              </w:rPr>
            </w:pPr>
            <w:r w:rsidRPr="00416C76">
              <w:rPr>
                <w:b/>
                <w:bCs/>
                <w:color w:val="943634"/>
                <w:sz w:val="12"/>
                <w:szCs w:val="12"/>
              </w:rPr>
              <w:t>36</w:t>
            </w: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0003.0008.0000.0000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Финансы</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2</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0</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0003.0008.0083.0000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Местные бюджеты</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0003.0008.0083.0533</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Расходы местного бюджета</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0003.0008.0086.0000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Налоги и сборы</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0003.0008.0086.0540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Земельный налог</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92D050"/>
            <w:noWrap/>
          </w:tcPr>
          <w:p w:rsidR="004772BD" w:rsidRPr="00416C76" w:rsidRDefault="004772BD" w:rsidP="00D90BD8">
            <w:pPr>
              <w:rPr>
                <w:color w:val="000000"/>
                <w:sz w:val="12"/>
                <w:szCs w:val="12"/>
              </w:rPr>
            </w:pPr>
            <w:r w:rsidRPr="00416C76">
              <w:rPr>
                <w:color w:val="000000"/>
                <w:sz w:val="12"/>
                <w:szCs w:val="12"/>
              </w:rPr>
              <w:t>0003.0009.0000.0000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Хозяйственная деятельность</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31</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35</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16</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31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0003.0009.0093.0000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Промышленность</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0003.0009.0093.0644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Охранные зоны объектов электроэнергетики</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0003.0009.0093.0648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Обеспечение снабжения садоводческих некоммерческих товариществ (СНТ) электроэнергией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0003.0009.0093.0657</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Инновационная политика, внедрение высоких технологий. Изобретательская деятельность</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0003.0009.0096.0000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Строительство</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4</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0003.0009.0096.0674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Нормативное правовое регулирование строительной деятельности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0003.0009.0096.0677</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Деятельность в сфере строительства. Сооружение зданий, объектов капитального строительства</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0003.0009.0096.0679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Государственный кадастровый учет недвижимого имущества</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0003.0009.0096.0685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Прохождение разрешительных процедур на капитальное строительство</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0003.0009.0097.0000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Градостроительство и архитектура</w:t>
            </w:r>
          </w:p>
        </w:tc>
        <w:tc>
          <w:tcPr>
            <w:tcW w:w="850" w:type="dxa"/>
          </w:tcPr>
          <w:p w:rsidR="004772BD" w:rsidRPr="00416C76" w:rsidRDefault="004772BD" w:rsidP="00D90BD8">
            <w:pPr>
              <w:rPr>
                <w:b/>
                <w:bCs/>
                <w:color w:val="943634"/>
                <w:sz w:val="12"/>
                <w:szCs w:val="12"/>
              </w:rPr>
            </w:pPr>
            <w:r w:rsidRPr="00416C76">
              <w:rPr>
                <w:b/>
                <w:bCs/>
                <w:color w:val="943634"/>
                <w:sz w:val="12"/>
                <w:szCs w:val="12"/>
              </w:rPr>
              <w:t>18</w:t>
            </w:r>
          </w:p>
        </w:tc>
        <w:tc>
          <w:tcPr>
            <w:tcW w:w="851" w:type="dxa"/>
          </w:tcPr>
          <w:p w:rsidR="004772BD" w:rsidRPr="00416C76" w:rsidRDefault="004772BD" w:rsidP="00D90BD8">
            <w:pPr>
              <w:rPr>
                <w:b/>
                <w:bCs/>
                <w:color w:val="943634"/>
                <w:sz w:val="12"/>
                <w:szCs w:val="12"/>
              </w:rPr>
            </w:pPr>
            <w:r w:rsidRPr="00416C76">
              <w:rPr>
                <w:b/>
                <w:bCs/>
                <w:color w:val="943634"/>
                <w:sz w:val="12"/>
                <w:szCs w:val="12"/>
              </w:rPr>
              <w:t>11</w:t>
            </w:r>
          </w:p>
        </w:tc>
        <w:tc>
          <w:tcPr>
            <w:tcW w:w="850" w:type="dxa"/>
          </w:tcPr>
          <w:p w:rsidR="004772BD" w:rsidRPr="00416C76" w:rsidRDefault="004772BD" w:rsidP="00D90BD8">
            <w:pPr>
              <w:rPr>
                <w:b/>
                <w:bCs/>
                <w:color w:val="943634"/>
                <w:sz w:val="12"/>
                <w:szCs w:val="12"/>
              </w:rPr>
            </w:pPr>
            <w:r w:rsidRPr="00416C76">
              <w:rPr>
                <w:b/>
                <w:bCs/>
                <w:color w:val="943634"/>
                <w:sz w:val="12"/>
                <w:szCs w:val="12"/>
              </w:rPr>
              <w:t>9</w:t>
            </w:r>
          </w:p>
        </w:tc>
        <w:tc>
          <w:tcPr>
            <w:tcW w:w="851" w:type="dxa"/>
          </w:tcPr>
          <w:p w:rsidR="004772BD" w:rsidRPr="00416C76" w:rsidRDefault="004772BD" w:rsidP="00D90BD8">
            <w:pPr>
              <w:rPr>
                <w:b/>
                <w:bCs/>
                <w:color w:val="943634"/>
                <w:sz w:val="12"/>
                <w:szCs w:val="12"/>
              </w:rPr>
            </w:pPr>
            <w:r w:rsidRPr="00416C76">
              <w:rPr>
                <w:b/>
                <w:bCs/>
                <w:color w:val="943634"/>
                <w:sz w:val="12"/>
                <w:szCs w:val="12"/>
              </w:rPr>
              <w:t>11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0003.0009.0097.0687</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Строительство объектов социальной сферы (науки, культуры, спорта, народного образования, здравоохранения, торговли)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0003.0009.0097.0689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Комплексное благоустройство</w:t>
            </w:r>
          </w:p>
        </w:tc>
        <w:tc>
          <w:tcPr>
            <w:tcW w:w="850" w:type="dxa"/>
          </w:tcPr>
          <w:p w:rsidR="004772BD" w:rsidRPr="00416C76" w:rsidRDefault="004772BD" w:rsidP="00D90BD8">
            <w:pPr>
              <w:rPr>
                <w:color w:val="000000"/>
                <w:sz w:val="12"/>
                <w:szCs w:val="12"/>
              </w:rPr>
            </w:pPr>
            <w:r w:rsidRPr="00416C76">
              <w:rPr>
                <w:color w:val="000000"/>
                <w:sz w:val="12"/>
                <w:szCs w:val="12"/>
              </w:rPr>
              <w:t>9</w:t>
            </w:r>
          </w:p>
        </w:tc>
        <w:tc>
          <w:tcPr>
            <w:tcW w:w="851" w:type="dxa"/>
          </w:tcPr>
          <w:p w:rsidR="004772BD" w:rsidRPr="00416C76" w:rsidRDefault="004772BD" w:rsidP="00D90BD8">
            <w:pPr>
              <w:rPr>
                <w:color w:val="000000"/>
                <w:sz w:val="12"/>
                <w:szCs w:val="12"/>
              </w:rPr>
            </w:pPr>
            <w:r w:rsidRPr="00416C76">
              <w:rPr>
                <w:color w:val="000000"/>
                <w:sz w:val="12"/>
                <w:szCs w:val="12"/>
              </w:rPr>
              <w:t>5</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5</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0003.0009.0097.0690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Уличное освещение</w:t>
            </w:r>
          </w:p>
        </w:tc>
        <w:tc>
          <w:tcPr>
            <w:tcW w:w="850" w:type="dxa"/>
          </w:tcPr>
          <w:p w:rsidR="004772BD" w:rsidRPr="00416C76" w:rsidRDefault="004772BD" w:rsidP="00D90BD8">
            <w:pPr>
              <w:rPr>
                <w:color w:val="000000"/>
                <w:sz w:val="12"/>
                <w:szCs w:val="12"/>
              </w:rPr>
            </w:pPr>
            <w:r w:rsidRPr="00416C76">
              <w:rPr>
                <w:color w:val="000000"/>
                <w:sz w:val="12"/>
                <w:szCs w:val="12"/>
              </w:rPr>
              <w:t>3</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0003.0009.0097.0691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Организация условий мест для массового отдыха, включая обеспечение свободного доступа к водным объектам общего пользования и их береговым полосам</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0003.0009.0097.0693</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Парковки автотранспорта вне организованных автостоянок</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0003.0009.0097.0694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Уборка снега, опавших листьев, мусора и посторонних предметов</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4</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0003.0009.0097.0698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Организация условий и мест для детского отдыха и досуга (детских и спортивных площадок)</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0003.0009.0097.0699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Благоустройство и ремонт подъездных дорог, в том числе тротуаров</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4</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0003.0009.0097.0700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Водоснабжение поселений</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3</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0003.0009.0097.0702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Электрификация поселений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0003.0009.0097.0703</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Газификация поселений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0003.0009.0098.0000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Сельское хозяйство</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2</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4772BD" w:rsidRPr="00416C76" w:rsidRDefault="004772BD" w:rsidP="00D90BD8">
            <w:pPr>
              <w:rPr>
                <w:color w:val="000000"/>
                <w:sz w:val="12"/>
                <w:szCs w:val="12"/>
              </w:rPr>
            </w:pPr>
            <w:r w:rsidRPr="00416C76">
              <w:rPr>
                <w:color w:val="000000"/>
                <w:sz w:val="12"/>
                <w:szCs w:val="12"/>
              </w:rPr>
              <w:t>0003.0009.0098.0712</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4772BD" w:rsidRPr="00416C76" w:rsidRDefault="004772BD" w:rsidP="00D90BD8">
            <w:pPr>
              <w:rPr>
                <w:color w:val="000000"/>
                <w:sz w:val="12"/>
                <w:szCs w:val="12"/>
              </w:rPr>
            </w:pPr>
            <w:r w:rsidRPr="00416C76">
              <w:rPr>
                <w:color w:val="000000"/>
                <w:sz w:val="12"/>
                <w:szCs w:val="12"/>
              </w:rPr>
              <w:t>Коллективное садоводство и огородничество, некоммерческие садовые товарищества</w:t>
            </w:r>
          </w:p>
        </w:tc>
        <w:tc>
          <w:tcPr>
            <w:tcW w:w="850" w:type="dxa"/>
            <w:tcBorders>
              <w:top w:val="single" w:sz="4" w:space="0" w:color="auto"/>
              <w:left w:val="single" w:sz="4" w:space="0" w:color="auto"/>
              <w:bottom w:val="single" w:sz="4" w:space="0" w:color="auto"/>
              <w:right w:val="single" w:sz="4" w:space="0" w:color="auto"/>
            </w:tcBorders>
          </w:tcPr>
          <w:p w:rsidR="004772BD" w:rsidRPr="00416C76" w:rsidRDefault="004772BD" w:rsidP="00D90BD8">
            <w:pPr>
              <w:rPr>
                <w:color w:val="000000"/>
                <w:sz w:val="12"/>
                <w:szCs w:val="12"/>
              </w:rPr>
            </w:pPr>
            <w:r w:rsidRPr="00416C76">
              <w:rPr>
                <w:color w:val="000000"/>
                <w:sz w:val="12"/>
                <w:szCs w:val="12"/>
              </w:rPr>
              <w:t>0</w:t>
            </w:r>
          </w:p>
        </w:tc>
        <w:tc>
          <w:tcPr>
            <w:tcW w:w="851" w:type="dxa"/>
            <w:tcBorders>
              <w:top w:val="single" w:sz="4" w:space="0" w:color="auto"/>
              <w:left w:val="single" w:sz="4" w:space="0" w:color="auto"/>
              <w:bottom w:val="single" w:sz="4" w:space="0" w:color="auto"/>
              <w:right w:val="single" w:sz="4" w:space="0" w:color="auto"/>
            </w:tcBorders>
          </w:tcPr>
          <w:p w:rsidR="004772BD" w:rsidRPr="00416C76" w:rsidRDefault="004772BD" w:rsidP="00D90BD8">
            <w:pPr>
              <w:rPr>
                <w:color w:val="000000"/>
                <w:sz w:val="12"/>
                <w:szCs w:val="12"/>
              </w:rPr>
            </w:pPr>
            <w:r w:rsidRPr="00416C76">
              <w:rPr>
                <w:color w:val="000000"/>
                <w:sz w:val="12"/>
                <w:szCs w:val="12"/>
              </w:rPr>
              <w:t>2</w:t>
            </w:r>
          </w:p>
        </w:tc>
        <w:tc>
          <w:tcPr>
            <w:tcW w:w="850" w:type="dxa"/>
            <w:tcBorders>
              <w:top w:val="single" w:sz="4" w:space="0" w:color="auto"/>
              <w:left w:val="single" w:sz="4" w:space="0" w:color="auto"/>
              <w:bottom w:val="single" w:sz="4" w:space="0" w:color="auto"/>
              <w:right w:val="single" w:sz="4" w:space="0" w:color="auto"/>
            </w:tcBorders>
          </w:tcPr>
          <w:p w:rsidR="004772BD" w:rsidRPr="00416C76" w:rsidRDefault="004772BD" w:rsidP="00D90BD8">
            <w:pPr>
              <w:rPr>
                <w:color w:val="000000"/>
                <w:sz w:val="12"/>
                <w:szCs w:val="12"/>
              </w:rPr>
            </w:pPr>
            <w:r w:rsidRPr="00416C76">
              <w:rPr>
                <w:color w:val="000000"/>
                <w:sz w:val="12"/>
                <w:szCs w:val="12"/>
              </w:rPr>
              <w:t>0</w:t>
            </w:r>
          </w:p>
        </w:tc>
        <w:tc>
          <w:tcPr>
            <w:tcW w:w="851" w:type="dxa"/>
            <w:tcBorders>
              <w:top w:val="single" w:sz="4" w:space="0" w:color="auto"/>
              <w:left w:val="single" w:sz="4" w:space="0" w:color="auto"/>
              <w:bottom w:val="single" w:sz="4" w:space="0" w:color="auto"/>
              <w:right w:val="single" w:sz="4" w:space="0" w:color="auto"/>
            </w:tcBorders>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0003.0009.0098.0718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Нарушения в области ветеринарии</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0003.0009.0098.0725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Животноводство</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0003.0009.0098.0727</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Содержание домашних животных</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0003.0009.0099.0000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Транспорт</w:t>
            </w:r>
          </w:p>
        </w:tc>
        <w:tc>
          <w:tcPr>
            <w:tcW w:w="850" w:type="dxa"/>
          </w:tcPr>
          <w:p w:rsidR="004772BD" w:rsidRPr="00416C76" w:rsidRDefault="004772BD" w:rsidP="00D90BD8">
            <w:pPr>
              <w:rPr>
                <w:b/>
                <w:bCs/>
                <w:color w:val="943634"/>
                <w:sz w:val="12"/>
                <w:szCs w:val="12"/>
              </w:rPr>
            </w:pPr>
            <w:r w:rsidRPr="00416C76">
              <w:rPr>
                <w:b/>
                <w:bCs/>
                <w:color w:val="943634"/>
                <w:sz w:val="12"/>
                <w:szCs w:val="12"/>
              </w:rPr>
              <w:t>8</w:t>
            </w:r>
          </w:p>
        </w:tc>
        <w:tc>
          <w:tcPr>
            <w:tcW w:w="851" w:type="dxa"/>
          </w:tcPr>
          <w:p w:rsidR="004772BD" w:rsidRPr="00416C76" w:rsidRDefault="004772BD" w:rsidP="00D90BD8">
            <w:pPr>
              <w:rPr>
                <w:b/>
                <w:bCs/>
                <w:color w:val="943634"/>
                <w:sz w:val="12"/>
                <w:szCs w:val="12"/>
              </w:rPr>
            </w:pPr>
            <w:r w:rsidRPr="00416C76">
              <w:rPr>
                <w:b/>
                <w:bCs/>
                <w:color w:val="943634"/>
                <w:sz w:val="12"/>
                <w:szCs w:val="12"/>
              </w:rPr>
              <w:t>20</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10</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0003.0009.0099.0731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Использование средств в рамках реализации «Схемы территориального планирования Российской Федерации»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0003.0009.0099.0732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Городской, сельский и междугородний пассажирский транспорт</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0003.0009.0099.0733</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Транспортное обслуживание населения, пассажирские перевозки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4</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0003.0009.0099.0738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Содержание транспортной инфраструктуры</w:t>
            </w:r>
          </w:p>
        </w:tc>
        <w:tc>
          <w:tcPr>
            <w:tcW w:w="850" w:type="dxa"/>
          </w:tcPr>
          <w:p w:rsidR="004772BD" w:rsidRPr="00416C76" w:rsidRDefault="004772BD" w:rsidP="00D90BD8">
            <w:pPr>
              <w:rPr>
                <w:color w:val="000000"/>
                <w:sz w:val="12"/>
                <w:szCs w:val="12"/>
              </w:rPr>
            </w:pPr>
            <w:r w:rsidRPr="00416C76">
              <w:rPr>
                <w:color w:val="000000"/>
                <w:sz w:val="12"/>
                <w:szCs w:val="12"/>
              </w:rPr>
              <w:t>5</w:t>
            </w:r>
          </w:p>
        </w:tc>
        <w:tc>
          <w:tcPr>
            <w:tcW w:w="851" w:type="dxa"/>
          </w:tcPr>
          <w:p w:rsidR="004772BD" w:rsidRPr="00416C76" w:rsidRDefault="004772BD" w:rsidP="00D90BD8">
            <w:pPr>
              <w:rPr>
                <w:color w:val="000000"/>
                <w:sz w:val="12"/>
                <w:szCs w:val="12"/>
              </w:rPr>
            </w:pPr>
            <w:r w:rsidRPr="00416C76">
              <w:rPr>
                <w:color w:val="000000"/>
                <w:sz w:val="12"/>
                <w:szCs w:val="12"/>
              </w:rPr>
              <w:t>15</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9</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0003.0009.0099.0741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 строительстве, размещении гаражей, стоянок, автопарковок</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0003.0009.0099.0743</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Борьба с аварийностью. Безопасность дорожного движения</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0003.0009.0102.0000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Торговля</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2</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2</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0003.0009.0102.0769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Деятельность субъектов торговли, торговые точки, организация торговли</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2</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0003.0009.0104.0000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Бытовое обслуживание населения</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0003.0009.0104.0776</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Предприятия бытового обслуживания населения. Бытовые услуги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0003.0009.0104.0778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Ритуальные услуги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0003.0009.0104.0779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Содержание кладбищ и мест захоронений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0003.0011.0000.0000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Природные ресурсы и охрана окружающей природной среды</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9</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8</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12</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4</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0003.0011.0122.0000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Общие вопросы охраны окружающей природной среды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7</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0003.0011.0122.0830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Требования в области охраны окружающей среды при осуществлении хозяйственной и иной деятельности</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0003.0011.0122.0833</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Экологическая безопасность</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5</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0003.0011.0122.0835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Геология и использование природных ресурсов</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0003.0011.0122.0840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Предупреждение чрезвычайных ситуаций природного и техногенного характера, преодоление последствий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0003.0011.0123.0000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 xml:space="preserve">Использование и охрана земель (за исключением </w:t>
            </w:r>
            <w:r w:rsidRPr="00416C76">
              <w:rPr>
                <w:b/>
                <w:bCs/>
                <w:color w:val="943634"/>
                <w:sz w:val="12"/>
                <w:szCs w:val="12"/>
              </w:rPr>
              <w:lastRenderedPageBreak/>
              <w:t>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lastRenderedPageBreak/>
              <w:t>4</w:t>
            </w:r>
          </w:p>
        </w:tc>
        <w:tc>
          <w:tcPr>
            <w:tcW w:w="851" w:type="dxa"/>
          </w:tcPr>
          <w:p w:rsidR="004772BD" w:rsidRPr="00416C76" w:rsidRDefault="004772BD" w:rsidP="00D90BD8">
            <w:pPr>
              <w:rPr>
                <w:b/>
                <w:bCs/>
                <w:color w:val="943634"/>
                <w:sz w:val="12"/>
                <w:szCs w:val="12"/>
              </w:rPr>
            </w:pPr>
            <w:r w:rsidRPr="00416C76">
              <w:rPr>
                <w:b/>
                <w:bCs/>
                <w:color w:val="943634"/>
                <w:sz w:val="12"/>
                <w:szCs w:val="12"/>
              </w:rPr>
              <w:t>5</w:t>
            </w:r>
          </w:p>
        </w:tc>
        <w:tc>
          <w:tcPr>
            <w:tcW w:w="850" w:type="dxa"/>
          </w:tcPr>
          <w:p w:rsidR="004772BD" w:rsidRPr="00416C76" w:rsidRDefault="004772BD" w:rsidP="00D90BD8">
            <w:pPr>
              <w:rPr>
                <w:b/>
                <w:bCs/>
                <w:color w:val="943634"/>
                <w:sz w:val="12"/>
                <w:szCs w:val="12"/>
              </w:rPr>
            </w:pPr>
            <w:r w:rsidRPr="00416C76">
              <w:rPr>
                <w:b/>
                <w:bCs/>
                <w:color w:val="943634"/>
                <w:sz w:val="12"/>
                <w:szCs w:val="12"/>
              </w:rPr>
              <w:t>3</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0003.0011.0123.0842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Полномочия государственных органов и органов местного самоуправления в области земельных отношений, в том числе связанные с "дальневосточным гектаром"</w:t>
            </w:r>
          </w:p>
        </w:tc>
        <w:tc>
          <w:tcPr>
            <w:tcW w:w="850" w:type="dxa"/>
          </w:tcPr>
          <w:p w:rsidR="004772BD" w:rsidRPr="00416C76" w:rsidRDefault="004772BD" w:rsidP="00D90BD8">
            <w:pPr>
              <w:rPr>
                <w:color w:val="000000"/>
                <w:sz w:val="12"/>
                <w:szCs w:val="12"/>
              </w:rPr>
            </w:pPr>
            <w:r w:rsidRPr="00416C76">
              <w:rPr>
                <w:color w:val="000000"/>
                <w:sz w:val="12"/>
                <w:szCs w:val="12"/>
              </w:rPr>
              <w:t>3</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0003.0011.0123.0845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Защита прав на землю и рассмотрение земельных споров</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3</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0003.0011.0123.0846</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Приватизация земельных участков</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0003.0011.0123.0847</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Образование земельных участков (образование, раздел, выдел, объединение земельных участков). Возникновение прав на землю</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BFBFBF"/>
            <w:noWrap/>
          </w:tcPr>
          <w:p w:rsidR="004772BD" w:rsidRPr="00416C76" w:rsidRDefault="004772BD" w:rsidP="00D90BD8">
            <w:pPr>
              <w:tabs>
                <w:tab w:val="right" w:pos="2664"/>
              </w:tabs>
              <w:rPr>
                <w:color w:val="000000"/>
                <w:sz w:val="12"/>
                <w:szCs w:val="12"/>
              </w:rPr>
            </w:pPr>
            <w:r w:rsidRPr="00416C76">
              <w:rPr>
                <w:color w:val="000000"/>
                <w:sz w:val="12"/>
                <w:szCs w:val="12"/>
              </w:rPr>
              <w:t>0003.0011.0124.0000</w:t>
            </w:r>
            <w:r w:rsidRPr="00416C76">
              <w:rPr>
                <w:color w:val="000000"/>
                <w:sz w:val="12"/>
                <w:szCs w:val="12"/>
              </w:rPr>
              <w:tab/>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Использование и охрана недр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0003.0011.0124.0853</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Использование и охрана недр</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0003.0011.0125.0000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Использование и охрана вод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2</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0003.0011.0125.0854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Охрана и использование водных ресурсов</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0003.0011.0125.0858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Водное хозяйство и экология</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0003.0011.0127.0000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Охрана и использование животного мира (за исключением международного сотрудничества)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0003.0011.0127.0866</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Отлов животных</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0003.0012.0000.0000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Информация и информатизация</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2</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0003.0012.0134.0000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Информационные ресурсы. Пользование информационными ресурсами</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0003.0012.0134.0881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Запросы архивных данных</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0003.0012.0137.0000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Реклама (за исключением рекламы в СМИ)</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0003.0012.0137.0885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Реклама (за исключением рекламы в СМИ)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FFFF00"/>
            <w:noWrap/>
            <w:vAlign w:val="center"/>
          </w:tcPr>
          <w:p w:rsidR="004772BD" w:rsidRPr="00416C76" w:rsidRDefault="004772BD" w:rsidP="00D90BD8">
            <w:pPr>
              <w:rPr>
                <w:color w:val="000000"/>
                <w:sz w:val="12"/>
                <w:szCs w:val="12"/>
              </w:rPr>
            </w:pPr>
            <w:r w:rsidRPr="00416C76">
              <w:rPr>
                <w:color w:val="000000"/>
                <w:sz w:val="12"/>
                <w:szCs w:val="12"/>
              </w:rPr>
              <w:t>0004.0000.0000.0000</w:t>
            </w:r>
          </w:p>
        </w:tc>
        <w:tc>
          <w:tcPr>
            <w:tcW w:w="3969" w:type="dxa"/>
            <w:shd w:val="clear" w:color="auto" w:fill="FFFF00"/>
          </w:tcPr>
          <w:p w:rsidR="004772BD" w:rsidRPr="00416C76" w:rsidRDefault="004772BD" w:rsidP="00D90BD8">
            <w:pPr>
              <w:rPr>
                <w:b/>
                <w:bCs/>
                <w:color w:val="943634"/>
                <w:sz w:val="12"/>
                <w:szCs w:val="12"/>
              </w:rPr>
            </w:pPr>
            <w:r w:rsidRPr="00416C76">
              <w:rPr>
                <w:b/>
                <w:bCs/>
                <w:color w:val="943634"/>
                <w:sz w:val="12"/>
                <w:szCs w:val="12"/>
              </w:rPr>
              <w:t>Оборона, безопасность, законность</w:t>
            </w:r>
          </w:p>
        </w:tc>
        <w:tc>
          <w:tcPr>
            <w:tcW w:w="850" w:type="dxa"/>
            <w:shd w:val="clear" w:color="auto" w:fill="FFFF00"/>
          </w:tcPr>
          <w:p w:rsidR="004772BD" w:rsidRPr="00416C76" w:rsidRDefault="004772BD" w:rsidP="00D90BD8">
            <w:pPr>
              <w:rPr>
                <w:b/>
                <w:bCs/>
                <w:color w:val="943634"/>
                <w:sz w:val="12"/>
                <w:szCs w:val="12"/>
              </w:rPr>
            </w:pPr>
            <w:r w:rsidRPr="00416C76">
              <w:rPr>
                <w:b/>
                <w:bCs/>
                <w:color w:val="943634"/>
                <w:sz w:val="12"/>
                <w:szCs w:val="12"/>
              </w:rPr>
              <w:t>2</w:t>
            </w:r>
          </w:p>
        </w:tc>
        <w:tc>
          <w:tcPr>
            <w:tcW w:w="851" w:type="dxa"/>
            <w:shd w:val="clear" w:color="auto" w:fill="FFFF00"/>
          </w:tcPr>
          <w:p w:rsidR="004772BD" w:rsidRPr="00416C76" w:rsidRDefault="004772BD" w:rsidP="00D90BD8">
            <w:pPr>
              <w:rPr>
                <w:b/>
                <w:bCs/>
                <w:color w:val="943634"/>
                <w:sz w:val="12"/>
                <w:szCs w:val="12"/>
              </w:rPr>
            </w:pPr>
            <w:r w:rsidRPr="00416C76">
              <w:rPr>
                <w:b/>
                <w:bCs/>
                <w:color w:val="943634"/>
                <w:sz w:val="12"/>
                <w:szCs w:val="12"/>
              </w:rPr>
              <w:t>2</w:t>
            </w:r>
          </w:p>
        </w:tc>
        <w:tc>
          <w:tcPr>
            <w:tcW w:w="850" w:type="dxa"/>
            <w:shd w:val="clear" w:color="auto" w:fill="FFFF00"/>
          </w:tcPr>
          <w:p w:rsidR="004772BD" w:rsidRPr="00416C76" w:rsidRDefault="004772BD" w:rsidP="00D90BD8">
            <w:pPr>
              <w:rPr>
                <w:b/>
                <w:bCs/>
                <w:color w:val="943634"/>
                <w:sz w:val="12"/>
                <w:szCs w:val="12"/>
              </w:rPr>
            </w:pPr>
            <w:r w:rsidRPr="00416C76">
              <w:rPr>
                <w:b/>
                <w:bCs/>
                <w:color w:val="943634"/>
                <w:sz w:val="12"/>
                <w:szCs w:val="12"/>
              </w:rPr>
              <w:t>5</w:t>
            </w:r>
          </w:p>
        </w:tc>
        <w:tc>
          <w:tcPr>
            <w:tcW w:w="851" w:type="dxa"/>
            <w:shd w:val="clear" w:color="auto" w:fill="FFFF00"/>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0004.0015.0000.0000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Оборона</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2</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5</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0004.0015.0152.0000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Вопросы обеспечения Вооруженных Сил Российской Федерации, других войск</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0004.0015.0152.0910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Военные архивы. Получение сведений и документов из архивов, поиск погибших и подтверждение участия в Великой Отечественной войне</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0004.0015.0154.0000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Воинская обязанность</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0004.0015.0154.0924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Воинская обязанность граждан Российской Федерации, призыв на военную службу</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0004.0015.0155.0000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Военная служба</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4</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vAlign w:val="bottom"/>
          </w:tcPr>
          <w:p w:rsidR="004772BD" w:rsidRPr="00416C76" w:rsidRDefault="004772BD" w:rsidP="00D90BD8">
            <w:pPr>
              <w:rPr>
                <w:color w:val="000000"/>
                <w:sz w:val="12"/>
                <w:szCs w:val="12"/>
              </w:rPr>
            </w:pPr>
            <w:r w:rsidRPr="00416C76">
              <w:rPr>
                <w:color w:val="000000"/>
                <w:sz w:val="12"/>
                <w:szCs w:val="12"/>
              </w:rPr>
              <w:t>0004.0015.0155.0934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Дни воинской славы и памятные даты России. Патриотическое воспитание</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4</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vAlign w:val="bottom"/>
          </w:tcPr>
          <w:p w:rsidR="004772BD" w:rsidRPr="00416C76" w:rsidRDefault="004772BD" w:rsidP="00D90BD8">
            <w:pPr>
              <w:rPr>
                <w:color w:val="000000"/>
                <w:sz w:val="12"/>
                <w:szCs w:val="12"/>
              </w:rPr>
            </w:pPr>
            <w:r w:rsidRPr="00416C76">
              <w:rPr>
                <w:color w:val="000000"/>
                <w:sz w:val="12"/>
                <w:szCs w:val="12"/>
              </w:rPr>
              <w:t>0004.0015.0158.0000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Статус военнослужащих. Социальная защита военнослужащих, граждан, уволенных с военной службы, и членов их семей</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1</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0004.0015.0158.0970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Памятники воинам, воинские захоронения, мемориалы</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0004.0016.0000.0000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Безопасность и охрана правопорядка</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1</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0</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0</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0004.0016.0162.0000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Безопасность общества</w:t>
            </w:r>
          </w:p>
        </w:tc>
        <w:tc>
          <w:tcPr>
            <w:tcW w:w="850" w:type="dxa"/>
          </w:tcPr>
          <w:p w:rsidR="004772BD" w:rsidRPr="00416C76" w:rsidRDefault="004772BD" w:rsidP="00D90BD8">
            <w:pPr>
              <w:rPr>
                <w:b/>
                <w:bCs/>
                <w:color w:val="943634"/>
                <w:sz w:val="12"/>
                <w:szCs w:val="12"/>
              </w:rPr>
            </w:pPr>
            <w:r w:rsidRPr="00416C76">
              <w:rPr>
                <w:b/>
                <w:bCs/>
                <w:color w:val="943634"/>
                <w:sz w:val="12"/>
                <w:szCs w:val="12"/>
              </w:rPr>
              <w:t>1</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0004.0016.0162.1020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Паспортная система</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FFFF00"/>
            <w:noWrap/>
            <w:vAlign w:val="center"/>
          </w:tcPr>
          <w:p w:rsidR="004772BD" w:rsidRPr="00416C76" w:rsidRDefault="004772BD" w:rsidP="00D90BD8">
            <w:pPr>
              <w:rPr>
                <w:color w:val="000000"/>
                <w:sz w:val="12"/>
                <w:szCs w:val="12"/>
              </w:rPr>
            </w:pPr>
            <w:r w:rsidRPr="00416C76">
              <w:rPr>
                <w:color w:val="000000"/>
                <w:sz w:val="12"/>
                <w:szCs w:val="12"/>
              </w:rPr>
              <w:t>0005.0000.0000.0000</w:t>
            </w:r>
          </w:p>
        </w:tc>
        <w:tc>
          <w:tcPr>
            <w:tcW w:w="3969" w:type="dxa"/>
            <w:shd w:val="clear" w:color="auto" w:fill="FFFF00"/>
          </w:tcPr>
          <w:p w:rsidR="004772BD" w:rsidRPr="00416C76" w:rsidRDefault="004772BD" w:rsidP="00D90BD8">
            <w:pPr>
              <w:rPr>
                <w:b/>
                <w:bCs/>
                <w:color w:val="943634"/>
                <w:sz w:val="12"/>
                <w:szCs w:val="12"/>
              </w:rPr>
            </w:pPr>
            <w:r w:rsidRPr="00416C76">
              <w:rPr>
                <w:b/>
                <w:bCs/>
                <w:color w:val="943634"/>
                <w:sz w:val="12"/>
                <w:szCs w:val="12"/>
              </w:rPr>
              <w:t>Жилищно-коммунальная сфера</w:t>
            </w:r>
          </w:p>
        </w:tc>
        <w:tc>
          <w:tcPr>
            <w:tcW w:w="850" w:type="dxa"/>
            <w:shd w:val="clear" w:color="auto" w:fill="FFFF00"/>
          </w:tcPr>
          <w:p w:rsidR="004772BD" w:rsidRPr="00416C76" w:rsidRDefault="004772BD" w:rsidP="00D90BD8">
            <w:pPr>
              <w:rPr>
                <w:b/>
                <w:bCs/>
                <w:color w:val="943634"/>
                <w:sz w:val="12"/>
                <w:szCs w:val="12"/>
              </w:rPr>
            </w:pPr>
            <w:r w:rsidRPr="00416C76">
              <w:rPr>
                <w:b/>
                <w:bCs/>
                <w:color w:val="943634"/>
                <w:sz w:val="12"/>
                <w:szCs w:val="12"/>
              </w:rPr>
              <w:t>20</w:t>
            </w:r>
          </w:p>
        </w:tc>
        <w:tc>
          <w:tcPr>
            <w:tcW w:w="851" w:type="dxa"/>
            <w:shd w:val="clear" w:color="auto" w:fill="FFFF00"/>
          </w:tcPr>
          <w:p w:rsidR="004772BD" w:rsidRPr="00416C76" w:rsidRDefault="004772BD" w:rsidP="00D90BD8">
            <w:pPr>
              <w:rPr>
                <w:b/>
                <w:bCs/>
                <w:color w:val="943634"/>
                <w:sz w:val="12"/>
                <w:szCs w:val="12"/>
              </w:rPr>
            </w:pPr>
            <w:r w:rsidRPr="00416C76">
              <w:rPr>
                <w:b/>
                <w:bCs/>
                <w:color w:val="943634"/>
                <w:sz w:val="12"/>
                <w:szCs w:val="12"/>
              </w:rPr>
              <w:t>11</w:t>
            </w:r>
          </w:p>
        </w:tc>
        <w:tc>
          <w:tcPr>
            <w:tcW w:w="850" w:type="dxa"/>
            <w:shd w:val="clear" w:color="auto" w:fill="FFFF00"/>
          </w:tcPr>
          <w:p w:rsidR="004772BD" w:rsidRPr="00416C76" w:rsidRDefault="004772BD" w:rsidP="00D90BD8">
            <w:pPr>
              <w:rPr>
                <w:b/>
                <w:bCs/>
                <w:color w:val="943634"/>
                <w:sz w:val="12"/>
                <w:szCs w:val="12"/>
              </w:rPr>
            </w:pPr>
            <w:r w:rsidRPr="00416C76">
              <w:rPr>
                <w:b/>
                <w:bCs/>
                <w:color w:val="943634"/>
                <w:sz w:val="12"/>
                <w:szCs w:val="12"/>
              </w:rPr>
              <w:t>6</w:t>
            </w:r>
          </w:p>
        </w:tc>
        <w:tc>
          <w:tcPr>
            <w:tcW w:w="851" w:type="dxa"/>
            <w:shd w:val="clear" w:color="auto" w:fill="FFFF00"/>
          </w:tcPr>
          <w:p w:rsidR="004772BD" w:rsidRPr="00416C76" w:rsidRDefault="004772BD" w:rsidP="00D90BD8">
            <w:pPr>
              <w:rPr>
                <w:b/>
                <w:bCs/>
                <w:color w:val="943634"/>
                <w:sz w:val="12"/>
                <w:szCs w:val="12"/>
              </w:rPr>
            </w:pPr>
            <w:r w:rsidRPr="00416C76">
              <w:rPr>
                <w:b/>
                <w:bCs/>
                <w:color w:val="943634"/>
                <w:sz w:val="12"/>
                <w:szCs w:val="12"/>
              </w:rPr>
              <w:t>12</w:t>
            </w:r>
          </w:p>
        </w:tc>
      </w:tr>
      <w:tr w:rsidR="004772BD" w:rsidRPr="00416C76" w:rsidTr="00D90BD8">
        <w:tc>
          <w:tcPr>
            <w:tcW w:w="2127" w:type="dxa"/>
            <w:shd w:val="clear" w:color="auto" w:fill="92D050"/>
            <w:noWrap/>
            <w:vAlign w:val="center"/>
          </w:tcPr>
          <w:p w:rsidR="004772BD" w:rsidRPr="00416C76" w:rsidRDefault="004772BD" w:rsidP="00D90BD8">
            <w:pPr>
              <w:rPr>
                <w:color w:val="000000"/>
                <w:sz w:val="12"/>
                <w:szCs w:val="12"/>
              </w:rPr>
            </w:pPr>
            <w:r w:rsidRPr="00416C76">
              <w:rPr>
                <w:color w:val="000000"/>
                <w:sz w:val="12"/>
                <w:szCs w:val="12"/>
              </w:rPr>
              <w:t>0005.0005.0000.0000</w:t>
            </w:r>
          </w:p>
        </w:tc>
        <w:tc>
          <w:tcPr>
            <w:tcW w:w="3969" w:type="dxa"/>
            <w:shd w:val="clear" w:color="auto" w:fill="92D050"/>
          </w:tcPr>
          <w:p w:rsidR="004772BD" w:rsidRPr="00416C76" w:rsidRDefault="004772BD" w:rsidP="00D90BD8">
            <w:pPr>
              <w:rPr>
                <w:b/>
                <w:bCs/>
                <w:color w:val="943634"/>
                <w:sz w:val="12"/>
                <w:szCs w:val="12"/>
              </w:rPr>
            </w:pPr>
            <w:r w:rsidRPr="00416C76">
              <w:rPr>
                <w:b/>
                <w:bCs/>
                <w:color w:val="943634"/>
                <w:sz w:val="12"/>
                <w:szCs w:val="12"/>
              </w:rPr>
              <w:t>Жилище</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20</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11</w:t>
            </w:r>
          </w:p>
        </w:tc>
        <w:tc>
          <w:tcPr>
            <w:tcW w:w="850" w:type="dxa"/>
            <w:shd w:val="clear" w:color="auto" w:fill="92D050"/>
          </w:tcPr>
          <w:p w:rsidR="004772BD" w:rsidRPr="00416C76" w:rsidRDefault="004772BD" w:rsidP="00D90BD8">
            <w:pPr>
              <w:rPr>
                <w:b/>
                <w:bCs/>
                <w:color w:val="943634"/>
                <w:sz w:val="12"/>
                <w:szCs w:val="12"/>
              </w:rPr>
            </w:pPr>
            <w:r w:rsidRPr="00416C76">
              <w:rPr>
                <w:b/>
                <w:bCs/>
                <w:color w:val="943634"/>
                <w:sz w:val="12"/>
                <w:szCs w:val="12"/>
              </w:rPr>
              <w:t>6</w:t>
            </w:r>
          </w:p>
        </w:tc>
        <w:tc>
          <w:tcPr>
            <w:tcW w:w="851" w:type="dxa"/>
            <w:shd w:val="clear" w:color="auto" w:fill="92D050"/>
          </w:tcPr>
          <w:p w:rsidR="004772BD" w:rsidRPr="00416C76" w:rsidRDefault="004772BD" w:rsidP="00D90BD8">
            <w:pPr>
              <w:rPr>
                <w:b/>
                <w:bCs/>
                <w:color w:val="943634"/>
                <w:sz w:val="12"/>
                <w:szCs w:val="12"/>
              </w:rPr>
            </w:pPr>
            <w:r w:rsidRPr="00416C76">
              <w:rPr>
                <w:b/>
                <w:bCs/>
                <w:color w:val="943634"/>
                <w:sz w:val="12"/>
                <w:szCs w:val="12"/>
              </w:rPr>
              <w:t>12</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0005.0005.0054.0000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Жилищный фонд</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c>
          <w:tcPr>
            <w:tcW w:w="850" w:type="dxa"/>
          </w:tcPr>
          <w:p w:rsidR="004772BD" w:rsidRPr="00416C76" w:rsidRDefault="004772BD" w:rsidP="00D90BD8">
            <w:pPr>
              <w:rPr>
                <w:b/>
                <w:bCs/>
                <w:color w:val="943634"/>
                <w:sz w:val="12"/>
                <w:szCs w:val="12"/>
              </w:rPr>
            </w:pPr>
            <w:r w:rsidRPr="00416C76">
              <w:rPr>
                <w:b/>
                <w:bCs/>
                <w:color w:val="943634"/>
                <w:sz w:val="12"/>
                <w:szCs w:val="12"/>
              </w:rPr>
              <w:t>3</w:t>
            </w:r>
          </w:p>
        </w:tc>
        <w:tc>
          <w:tcPr>
            <w:tcW w:w="851" w:type="dxa"/>
          </w:tcPr>
          <w:p w:rsidR="004772BD" w:rsidRPr="00416C76" w:rsidRDefault="004772BD" w:rsidP="00D90BD8">
            <w:pPr>
              <w:rPr>
                <w:b/>
                <w:bCs/>
                <w:color w:val="943634"/>
                <w:sz w:val="12"/>
                <w:szCs w:val="12"/>
              </w:rPr>
            </w:pPr>
            <w:r w:rsidRPr="00416C76">
              <w:rPr>
                <w:b/>
                <w:bCs/>
                <w:color w:val="943634"/>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0005.0005.0054.1119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Вопросы частного домовладения</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3</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0005.0005.0055.0000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Обеспечение граждан жилищем, пользование жилищным фондом, социальные гарантии в жилищной сфере (за исключением права собственности на жилище)</w:t>
            </w:r>
          </w:p>
        </w:tc>
        <w:tc>
          <w:tcPr>
            <w:tcW w:w="850" w:type="dxa"/>
          </w:tcPr>
          <w:p w:rsidR="004772BD" w:rsidRPr="00416C76" w:rsidRDefault="004772BD" w:rsidP="00D90BD8">
            <w:pPr>
              <w:rPr>
                <w:b/>
                <w:bCs/>
                <w:color w:val="943634"/>
                <w:sz w:val="12"/>
                <w:szCs w:val="12"/>
              </w:rPr>
            </w:pPr>
            <w:r w:rsidRPr="00416C76">
              <w:rPr>
                <w:b/>
                <w:bCs/>
                <w:color w:val="943634"/>
                <w:sz w:val="12"/>
                <w:szCs w:val="12"/>
              </w:rPr>
              <w:t>5</w:t>
            </w:r>
          </w:p>
        </w:tc>
        <w:tc>
          <w:tcPr>
            <w:tcW w:w="851" w:type="dxa"/>
          </w:tcPr>
          <w:p w:rsidR="004772BD" w:rsidRPr="00416C76" w:rsidRDefault="004772BD" w:rsidP="00D90BD8">
            <w:pPr>
              <w:rPr>
                <w:b/>
                <w:bCs/>
                <w:color w:val="943634"/>
                <w:sz w:val="12"/>
                <w:szCs w:val="12"/>
              </w:rPr>
            </w:pPr>
            <w:r w:rsidRPr="00416C76">
              <w:rPr>
                <w:b/>
                <w:bCs/>
                <w:color w:val="943634"/>
                <w:sz w:val="12"/>
                <w:szCs w:val="12"/>
              </w:rPr>
              <w:t>3</w:t>
            </w:r>
          </w:p>
        </w:tc>
        <w:tc>
          <w:tcPr>
            <w:tcW w:w="850" w:type="dxa"/>
          </w:tcPr>
          <w:p w:rsidR="004772BD" w:rsidRPr="00416C76" w:rsidRDefault="004772BD" w:rsidP="00D90BD8">
            <w:pPr>
              <w:rPr>
                <w:b/>
                <w:bCs/>
                <w:color w:val="943634"/>
                <w:sz w:val="12"/>
                <w:szCs w:val="12"/>
              </w:rPr>
            </w:pPr>
            <w:r w:rsidRPr="00416C76">
              <w:rPr>
                <w:b/>
                <w:bCs/>
                <w:color w:val="943634"/>
                <w:sz w:val="12"/>
                <w:szCs w:val="12"/>
              </w:rPr>
              <w:t>0</w:t>
            </w:r>
          </w:p>
        </w:tc>
        <w:tc>
          <w:tcPr>
            <w:tcW w:w="851" w:type="dxa"/>
          </w:tcPr>
          <w:p w:rsidR="004772BD" w:rsidRPr="00416C76" w:rsidRDefault="004772BD" w:rsidP="00D90BD8">
            <w:pPr>
              <w:rPr>
                <w:b/>
                <w:bCs/>
                <w:color w:val="943634"/>
                <w:sz w:val="12"/>
                <w:szCs w:val="12"/>
              </w:rPr>
            </w:pPr>
            <w:r w:rsidRPr="00416C76">
              <w:rPr>
                <w:b/>
                <w:bCs/>
                <w:color w:val="943634"/>
                <w:sz w:val="12"/>
                <w:szCs w:val="12"/>
              </w:rPr>
              <w:t>6</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0005.0005.0055.1128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Улучшение жилищных условий, предоставление жилого помещения по договору социального найма гражданам, состоящим на учете в органе местного самоуправления в качестве нуждающихся в жилых помещениях</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0005.0005.0055.0584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 xml:space="preserve">Государственная программа «Обеспечение доступным и комфортным жильем и коммунальными услугами граждан Российской Федерации» в регионах </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3</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0005.0005.0055.1130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Обеспечение жильем выезжающих северян и жителей закрытых административно-территориальных образований</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0005.0005.0055.1131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Выделение жилья молодым семьям, специалистам</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0005.0005.0055.1135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Обеспечение жильем ветеранов</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0005.0005.0055.1139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Обеспечение жильем детей-сирот и детей, оставшихся без попечения родителей</w:t>
            </w:r>
          </w:p>
        </w:tc>
        <w:tc>
          <w:tcPr>
            <w:tcW w:w="850" w:type="dxa"/>
          </w:tcPr>
          <w:p w:rsidR="004772BD" w:rsidRPr="00416C76" w:rsidRDefault="004772BD" w:rsidP="00D90BD8">
            <w:pPr>
              <w:rPr>
                <w:color w:val="000000"/>
                <w:sz w:val="12"/>
                <w:szCs w:val="12"/>
              </w:rPr>
            </w:pPr>
            <w:r w:rsidRPr="00416C76">
              <w:rPr>
                <w:color w:val="000000"/>
                <w:sz w:val="12"/>
                <w:szCs w:val="12"/>
              </w:rPr>
              <w:t>3</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0005.0005.0055.1144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Коммерческий найм жилого помещения</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BFBFBF"/>
            <w:noWrap/>
          </w:tcPr>
          <w:p w:rsidR="004772BD" w:rsidRPr="00416C76" w:rsidRDefault="004772BD" w:rsidP="00D90BD8">
            <w:pPr>
              <w:rPr>
                <w:color w:val="000000"/>
                <w:sz w:val="12"/>
                <w:szCs w:val="12"/>
              </w:rPr>
            </w:pPr>
            <w:r w:rsidRPr="00416C76">
              <w:rPr>
                <w:color w:val="000000"/>
                <w:sz w:val="12"/>
                <w:szCs w:val="12"/>
              </w:rPr>
              <w:t>0005.0005.0056.0000</w:t>
            </w:r>
          </w:p>
        </w:tc>
        <w:tc>
          <w:tcPr>
            <w:tcW w:w="3969" w:type="dxa"/>
            <w:shd w:val="clear" w:color="auto" w:fill="auto"/>
          </w:tcPr>
          <w:p w:rsidR="004772BD" w:rsidRPr="00416C76" w:rsidRDefault="004772BD" w:rsidP="00D90BD8">
            <w:pPr>
              <w:rPr>
                <w:b/>
                <w:bCs/>
                <w:color w:val="943634"/>
                <w:sz w:val="12"/>
                <w:szCs w:val="12"/>
              </w:rPr>
            </w:pPr>
            <w:r w:rsidRPr="00416C76">
              <w:rPr>
                <w:b/>
                <w:bCs/>
                <w:color w:val="943634"/>
                <w:sz w:val="12"/>
                <w:szCs w:val="12"/>
              </w:rPr>
              <w:t>Коммунальное хозяйство</w:t>
            </w:r>
          </w:p>
        </w:tc>
        <w:tc>
          <w:tcPr>
            <w:tcW w:w="850" w:type="dxa"/>
          </w:tcPr>
          <w:p w:rsidR="004772BD" w:rsidRPr="00416C76" w:rsidRDefault="004772BD" w:rsidP="00D90BD8">
            <w:pPr>
              <w:rPr>
                <w:b/>
                <w:bCs/>
                <w:color w:val="943634"/>
                <w:sz w:val="12"/>
                <w:szCs w:val="12"/>
              </w:rPr>
            </w:pPr>
            <w:r w:rsidRPr="00416C76">
              <w:rPr>
                <w:b/>
                <w:bCs/>
                <w:color w:val="943634"/>
                <w:sz w:val="12"/>
                <w:szCs w:val="12"/>
              </w:rPr>
              <w:t>15</w:t>
            </w:r>
          </w:p>
        </w:tc>
        <w:tc>
          <w:tcPr>
            <w:tcW w:w="851" w:type="dxa"/>
          </w:tcPr>
          <w:p w:rsidR="004772BD" w:rsidRPr="00416C76" w:rsidRDefault="004772BD" w:rsidP="00D90BD8">
            <w:pPr>
              <w:rPr>
                <w:b/>
                <w:bCs/>
                <w:color w:val="943634"/>
                <w:sz w:val="12"/>
                <w:szCs w:val="12"/>
              </w:rPr>
            </w:pPr>
            <w:r w:rsidRPr="00416C76">
              <w:rPr>
                <w:b/>
                <w:bCs/>
                <w:color w:val="943634"/>
                <w:sz w:val="12"/>
                <w:szCs w:val="12"/>
              </w:rPr>
              <w:t>8</w:t>
            </w:r>
          </w:p>
        </w:tc>
        <w:tc>
          <w:tcPr>
            <w:tcW w:w="850" w:type="dxa"/>
          </w:tcPr>
          <w:p w:rsidR="004772BD" w:rsidRPr="00416C76" w:rsidRDefault="004772BD" w:rsidP="00D90BD8">
            <w:pPr>
              <w:rPr>
                <w:b/>
                <w:bCs/>
                <w:color w:val="943634"/>
                <w:sz w:val="12"/>
                <w:szCs w:val="12"/>
              </w:rPr>
            </w:pPr>
            <w:r w:rsidRPr="00416C76">
              <w:rPr>
                <w:b/>
                <w:bCs/>
                <w:color w:val="943634"/>
                <w:sz w:val="12"/>
                <w:szCs w:val="12"/>
              </w:rPr>
              <w:t>3</w:t>
            </w:r>
          </w:p>
        </w:tc>
        <w:tc>
          <w:tcPr>
            <w:tcW w:w="851" w:type="dxa"/>
          </w:tcPr>
          <w:p w:rsidR="004772BD" w:rsidRPr="00416C76" w:rsidRDefault="004772BD" w:rsidP="00D90BD8">
            <w:pPr>
              <w:rPr>
                <w:b/>
                <w:bCs/>
                <w:color w:val="943634"/>
                <w:sz w:val="12"/>
                <w:szCs w:val="12"/>
              </w:rPr>
            </w:pPr>
            <w:r w:rsidRPr="00416C76">
              <w:rPr>
                <w:b/>
                <w:bCs/>
                <w:color w:val="943634"/>
                <w:sz w:val="12"/>
                <w:szCs w:val="12"/>
              </w:rPr>
              <w:t>6</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0005.0005.0056.1149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Оплата жилищно-коммунальных услуг (ЖКХ), взносов в Фонд капитального ремонта</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1</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0005.0005.0056.1151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Эксплуатация и ремонт государственного, муниципального и ведомственного жилищного фондов</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0005.0005.0056.1152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Эксплуатация и ремонт частного жилищного фонда (приватизированные жилые помещения в многоквартирных домах, индивидуальные жилые дома)</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0005.0005.0056.1154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Перебои в водоснабжении</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0005.0005.0056.1155</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Перебои в газоснабжении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0005.0005.0056.1159</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Подключение индивидуальных жилых домов к централизованным сетям водо-, тепло - газо-, электроснабжения и водоотведения</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0005.0005.0056.1160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Обращение с твердыми коммунальными отходами</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0005.0005.0056.1161</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Несанкционированная свалка мусора, биоотходы</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0005.0005.0056.1164</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Управляющие организации, товарищества собственников жилья и иные формы управления собственностью</w:t>
            </w:r>
          </w:p>
        </w:tc>
        <w:tc>
          <w:tcPr>
            <w:tcW w:w="850" w:type="dxa"/>
          </w:tcPr>
          <w:p w:rsidR="004772BD" w:rsidRPr="00416C76" w:rsidRDefault="004772BD" w:rsidP="00D90BD8">
            <w:pPr>
              <w:rPr>
                <w:color w:val="000000"/>
                <w:sz w:val="12"/>
                <w:szCs w:val="12"/>
              </w:rPr>
            </w:pPr>
            <w:r w:rsidRPr="00416C76">
              <w:rPr>
                <w:color w:val="000000"/>
                <w:sz w:val="12"/>
                <w:szCs w:val="12"/>
              </w:rPr>
              <w:t>5</w:t>
            </w:r>
          </w:p>
        </w:tc>
        <w:tc>
          <w:tcPr>
            <w:tcW w:w="851" w:type="dxa"/>
          </w:tcPr>
          <w:p w:rsidR="004772BD" w:rsidRPr="00416C76" w:rsidRDefault="004772BD" w:rsidP="00D90BD8">
            <w:pPr>
              <w:rPr>
                <w:color w:val="000000"/>
                <w:sz w:val="12"/>
                <w:szCs w:val="12"/>
              </w:rPr>
            </w:pPr>
            <w:r w:rsidRPr="00416C76">
              <w:rPr>
                <w:color w:val="000000"/>
                <w:sz w:val="12"/>
                <w:szCs w:val="12"/>
              </w:rPr>
              <w:t>3</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0005.0005.0056.1168</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Содержание общего имущества (канализация, вентиляция, кровля, ограждающие конструкции, инженерное оборудование, места общего пользования, придомовая территория)</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2</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0005.0005.0056.1170</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Капитальный ремонт общего имущества</w:t>
            </w:r>
          </w:p>
        </w:tc>
        <w:tc>
          <w:tcPr>
            <w:tcW w:w="850" w:type="dxa"/>
          </w:tcPr>
          <w:p w:rsidR="004772BD" w:rsidRPr="00416C76" w:rsidRDefault="004772BD" w:rsidP="00D90BD8">
            <w:pPr>
              <w:rPr>
                <w:color w:val="000000"/>
                <w:sz w:val="12"/>
                <w:szCs w:val="12"/>
              </w:rPr>
            </w:pPr>
            <w:r w:rsidRPr="00416C76">
              <w:rPr>
                <w:color w:val="000000"/>
                <w:sz w:val="12"/>
                <w:szCs w:val="12"/>
              </w:rPr>
              <w:t>2</w:t>
            </w:r>
          </w:p>
        </w:tc>
        <w:tc>
          <w:tcPr>
            <w:tcW w:w="851" w:type="dxa"/>
          </w:tcPr>
          <w:p w:rsidR="004772BD" w:rsidRPr="00416C76" w:rsidRDefault="004772BD" w:rsidP="00D90BD8">
            <w:pPr>
              <w:rPr>
                <w:color w:val="000000"/>
                <w:sz w:val="12"/>
                <w:szCs w:val="12"/>
              </w:rPr>
            </w:pPr>
            <w:r w:rsidRPr="00416C76">
              <w:rPr>
                <w:color w:val="000000"/>
                <w:sz w:val="12"/>
                <w:szCs w:val="12"/>
              </w:rPr>
              <w:t>2</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1</w:t>
            </w:r>
          </w:p>
        </w:tc>
      </w:tr>
      <w:tr w:rsidR="004772BD" w:rsidRPr="00416C76" w:rsidTr="00D90BD8">
        <w:tc>
          <w:tcPr>
            <w:tcW w:w="2127"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0005.0005.0056.1172</w:t>
            </w:r>
          </w:p>
        </w:tc>
        <w:tc>
          <w:tcPr>
            <w:tcW w:w="3969" w:type="dxa"/>
            <w:shd w:val="clear" w:color="auto" w:fill="auto"/>
          </w:tcPr>
          <w:p w:rsidR="004772BD" w:rsidRPr="00416C76" w:rsidRDefault="004772BD" w:rsidP="00D90BD8">
            <w:pPr>
              <w:rPr>
                <w:color w:val="000000"/>
                <w:sz w:val="12"/>
                <w:szCs w:val="12"/>
              </w:rPr>
            </w:pPr>
            <w:r w:rsidRPr="00416C76">
              <w:rPr>
                <w:color w:val="000000"/>
                <w:sz w:val="12"/>
                <w:szCs w:val="12"/>
              </w:rPr>
              <w:t>Приборы учета коммунальных ресурсов в жилищном фонде (в том числе на общедомовые нужды)</w:t>
            </w:r>
          </w:p>
        </w:tc>
        <w:tc>
          <w:tcPr>
            <w:tcW w:w="850" w:type="dxa"/>
          </w:tcPr>
          <w:p w:rsidR="004772BD" w:rsidRPr="00416C76" w:rsidRDefault="004772BD" w:rsidP="00D90BD8">
            <w:pPr>
              <w:rPr>
                <w:color w:val="000000"/>
                <w:sz w:val="12"/>
                <w:szCs w:val="12"/>
              </w:rPr>
            </w:pPr>
            <w:r w:rsidRPr="00416C76">
              <w:rPr>
                <w:color w:val="000000"/>
                <w:sz w:val="12"/>
                <w:szCs w:val="12"/>
              </w:rPr>
              <w:t>1</w:t>
            </w:r>
          </w:p>
        </w:tc>
        <w:tc>
          <w:tcPr>
            <w:tcW w:w="851" w:type="dxa"/>
          </w:tcPr>
          <w:p w:rsidR="004772BD" w:rsidRPr="00416C76" w:rsidRDefault="004772BD" w:rsidP="00D90BD8">
            <w:pPr>
              <w:rPr>
                <w:color w:val="000000"/>
                <w:sz w:val="12"/>
                <w:szCs w:val="12"/>
              </w:rPr>
            </w:pPr>
            <w:r w:rsidRPr="00416C76">
              <w:rPr>
                <w:color w:val="000000"/>
                <w:sz w:val="12"/>
                <w:szCs w:val="12"/>
              </w:rPr>
              <w:t>0</w:t>
            </w:r>
          </w:p>
        </w:tc>
        <w:tc>
          <w:tcPr>
            <w:tcW w:w="850" w:type="dxa"/>
          </w:tcPr>
          <w:p w:rsidR="004772BD" w:rsidRPr="00416C76" w:rsidRDefault="004772BD" w:rsidP="00D90BD8">
            <w:pPr>
              <w:rPr>
                <w:color w:val="000000"/>
                <w:sz w:val="12"/>
                <w:szCs w:val="12"/>
              </w:rPr>
            </w:pPr>
            <w:r w:rsidRPr="00416C76">
              <w:rPr>
                <w:color w:val="000000"/>
                <w:sz w:val="12"/>
                <w:szCs w:val="12"/>
              </w:rPr>
              <w:t>0</w:t>
            </w:r>
          </w:p>
        </w:tc>
        <w:tc>
          <w:tcPr>
            <w:tcW w:w="851" w:type="dxa"/>
          </w:tcPr>
          <w:p w:rsidR="004772BD" w:rsidRPr="00416C76" w:rsidRDefault="004772BD" w:rsidP="00D90BD8">
            <w:pPr>
              <w:rPr>
                <w:color w:val="000000"/>
                <w:sz w:val="12"/>
                <w:szCs w:val="12"/>
              </w:rPr>
            </w:pPr>
            <w:r w:rsidRPr="00416C76">
              <w:rPr>
                <w:color w:val="000000"/>
                <w:sz w:val="12"/>
                <w:szCs w:val="12"/>
              </w:rPr>
              <w:t>0</w:t>
            </w:r>
          </w:p>
        </w:tc>
      </w:tr>
      <w:tr w:rsidR="004772BD" w:rsidRPr="00416C76" w:rsidTr="00D90BD8">
        <w:tc>
          <w:tcPr>
            <w:tcW w:w="2127" w:type="dxa"/>
            <w:shd w:val="clear" w:color="auto" w:fill="auto"/>
            <w:noWrap/>
          </w:tcPr>
          <w:p w:rsidR="004772BD" w:rsidRPr="00416C76" w:rsidRDefault="004772BD" w:rsidP="00D90BD8">
            <w:pPr>
              <w:rPr>
                <w:b/>
                <w:color w:val="000000"/>
                <w:sz w:val="12"/>
                <w:szCs w:val="12"/>
              </w:rPr>
            </w:pPr>
          </w:p>
        </w:tc>
        <w:tc>
          <w:tcPr>
            <w:tcW w:w="3969" w:type="dxa"/>
            <w:shd w:val="clear" w:color="auto" w:fill="auto"/>
          </w:tcPr>
          <w:p w:rsidR="004772BD" w:rsidRPr="00416C76" w:rsidRDefault="004772BD" w:rsidP="00D90BD8">
            <w:pPr>
              <w:rPr>
                <w:b/>
                <w:color w:val="000000"/>
                <w:sz w:val="12"/>
                <w:szCs w:val="12"/>
              </w:rPr>
            </w:pPr>
            <w:r w:rsidRPr="00416C76">
              <w:rPr>
                <w:b/>
                <w:color w:val="000000"/>
                <w:sz w:val="12"/>
                <w:szCs w:val="12"/>
              </w:rPr>
              <w:t>Итого по тематическим разделам</w:t>
            </w:r>
          </w:p>
        </w:tc>
        <w:tc>
          <w:tcPr>
            <w:tcW w:w="850" w:type="dxa"/>
          </w:tcPr>
          <w:p w:rsidR="004772BD" w:rsidRPr="00416C76" w:rsidRDefault="004772BD" w:rsidP="00D90BD8">
            <w:pPr>
              <w:rPr>
                <w:b/>
                <w:color w:val="000000"/>
                <w:sz w:val="12"/>
                <w:szCs w:val="12"/>
              </w:rPr>
            </w:pPr>
            <w:r w:rsidRPr="00416C76">
              <w:rPr>
                <w:b/>
                <w:color w:val="000000"/>
                <w:sz w:val="12"/>
                <w:szCs w:val="12"/>
              </w:rPr>
              <w:t>95</w:t>
            </w:r>
          </w:p>
        </w:tc>
        <w:tc>
          <w:tcPr>
            <w:tcW w:w="851" w:type="dxa"/>
          </w:tcPr>
          <w:p w:rsidR="004772BD" w:rsidRPr="00416C76" w:rsidRDefault="004772BD" w:rsidP="00D90BD8">
            <w:pPr>
              <w:rPr>
                <w:b/>
                <w:color w:val="000000"/>
                <w:sz w:val="12"/>
                <w:szCs w:val="12"/>
              </w:rPr>
            </w:pPr>
            <w:r w:rsidRPr="00416C76">
              <w:rPr>
                <w:b/>
                <w:color w:val="000000"/>
                <w:sz w:val="12"/>
                <w:szCs w:val="12"/>
              </w:rPr>
              <w:t>97</w:t>
            </w:r>
          </w:p>
        </w:tc>
        <w:tc>
          <w:tcPr>
            <w:tcW w:w="850" w:type="dxa"/>
          </w:tcPr>
          <w:p w:rsidR="004772BD" w:rsidRPr="00416C76" w:rsidRDefault="004772BD" w:rsidP="00D90BD8">
            <w:pPr>
              <w:rPr>
                <w:b/>
                <w:color w:val="000000"/>
                <w:sz w:val="12"/>
                <w:szCs w:val="12"/>
              </w:rPr>
            </w:pPr>
            <w:r w:rsidRPr="00416C76">
              <w:rPr>
                <w:b/>
                <w:color w:val="000000"/>
                <w:sz w:val="12"/>
                <w:szCs w:val="12"/>
              </w:rPr>
              <w:t>64</w:t>
            </w:r>
          </w:p>
        </w:tc>
        <w:tc>
          <w:tcPr>
            <w:tcW w:w="851" w:type="dxa"/>
          </w:tcPr>
          <w:p w:rsidR="004772BD" w:rsidRPr="00416C76" w:rsidRDefault="004772BD" w:rsidP="00D90BD8">
            <w:pPr>
              <w:rPr>
                <w:b/>
                <w:color w:val="000000"/>
                <w:sz w:val="12"/>
                <w:szCs w:val="12"/>
              </w:rPr>
            </w:pPr>
            <w:r w:rsidRPr="00416C76">
              <w:rPr>
                <w:b/>
                <w:color w:val="000000"/>
                <w:sz w:val="12"/>
                <w:szCs w:val="12"/>
              </w:rPr>
              <w:t>78</w:t>
            </w:r>
          </w:p>
        </w:tc>
      </w:tr>
    </w:tbl>
    <w:p w:rsidR="004772BD" w:rsidRPr="00416C76" w:rsidRDefault="004772BD" w:rsidP="004772BD">
      <w:pPr>
        <w:contextualSpacing/>
        <w:jc w:val="both"/>
        <w:rPr>
          <w:sz w:val="16"/>
          <w:szCs w:val="16"/>
        </w:rPr>
      </w:pPr>
    </w:p>
    <w:p w:rsidR="004772BD" w:rsidRPr="00416C76" w:rsidRDefault="004772BD" w:rsidP="004772BD">
      <w:pPr>
        <w:contextualSpacing/>
        <w:jc w:val="both"/>
        <w:rPr>
          <w:sz w:val="16"/>
          <w:szCs w:val="16"/>
        </w:rPr>
      </w:pPr>
      <w:r w:rsidRPr="00416C76">
        <w:rPr>
          <w:sz w:val="16"/>
          <w:szCs w:val="16"/>
        </w:rPr>
        <w:t xml:space="preserve">          Исходя из анализа обращений</w:t>
      </w:r>
      <w:r w:rsidRPr="00416C76">
        <w:rPr>
          <w:b/>
          <w:sz w:val="16"/>
          <w:szCs w:val="16"/>
        </w:rPr>
        <w:t xml:space="preserve"> во 2 квартале 2019 года, в сравнении с аналогичными периодами 2018 и 2017 годов</w:t>
      </w:r>
      <w:r w:rsidRPr="00416C76">
        <w:rPr>
          <w:sz w:val="16"/>
          <w:szCs w:val="16"/>
        </w:rPr>
        <w:t xml:space="preserve">, отмечается </w:t>
      </w:r>
      <w:r w:rsidRPr="00416C76">
        <w:rPr>
          <w:b/>
          <w:sz w:val="16"/>
          <w:szCs w:val="16"/>
        </w:rPr>
        <w:t>тенденция</w:t>
      </w:r>
      <w:r w:rsidRPr="00416C76">
        <w:rPr>
          <w:sz w:val="16"/>
          <w:szCs w:val="16"/>
        </w:rPr>
        <w:t xml:space="preserve"> </w:t>
      </w:r>
      <w:r w:rsidRPr="00416C76">
        <w:rPr>
          <w:b/>
          <w:sz w:val="16"/>
          <w:szCs w:val="16"/>
        </w:rPr>
        <w:t xml:space="preserve">уменьшения </w:t>
      </w:r>
      <w:r w:rsidRPr="00416C76">
        <w:rPr>
          <w:sz w:val="16"/>
          <w:szCs w:val="16"/>
        </w:rPr>
        <w:t>количества  обращений по следующим вопросам:</w:t>
      </w:r>
    </w:p>
    <w:p w:rsidR="004772BD" w:rsidRPr="00416C76" w:rsidRDefault="004772BD" w:rsidP="004772BD">
      <w:pPr>
        <w:contextualSpacing/>
        <w:jc w:val="both"/>
        <w:rPr>
          <w:sz w:val="16"/>
          <w:szCs w:val="16"/>
        </w:rPr>
      </w:pPr>
      <w:r w:rsidRPr="00416C76">
        <w:rPr>
          <w:sz w:val="16"/>
          <w:szCs w:val="16"/>
        </w:rPr>
        <w:lastRenderedPageBreak/>
        <w:t xml:space="preserve">       - Деятельность некоммерческих организаций (общественных организаций, политических партий, общественныхдвижений, религиозных организаций, ассоциаций (союзов), казачьих общесв, общин коренных малочисленных народов Российской  Федерации, фондов, автономных некоммерческих  организаций) (0,  0  и  2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Доставка обучающихся (1,  2  и  2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Создание, реорганизация и ликвидация образовательных организаций (0,  0  и  2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Лечение и оказание медицинской помощи (1,  0  и  2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Помещение в больницы и специализированные лечебные учреждения. Оплата за лечение, пребывание в лечебных учреждениях (0, 2 и 0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Доступность физической культуры и спорта (0, 1 и  3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Нормативное правовое регулирование строительной деятельности (0, 0 и 2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Содержание транспортной инфраструктуры (5, 1 и 9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Деятельность субъектов торговли, торговые точки, организация торговли (1, 1 и 2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Предприятия бытового обслуживания населения. Бытовые услуги (0,  1  и  2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Образование земельных участков (образование, раздел, выдел, объединение земельных участков). Возникновение прав на землю (0,  0  и  2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Государственная программа «Обеспечение доступным и комфортным жильем и коммунальными услугами граждан Российской Федерации в регионах (0,  0  и  3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Обращение с твердыми коммунальными отходами (0, 0 и 2 обращений соответственно).</w:t>
      </w:r>
    </w:p>
    <w:p w:rsidR="004772BD" w:rsidRPr="00416C76" w:rsidRDefault="004772BD" w:rsidP="004772BD">
      <w:pPr>
        <w:ind w:firstLine="708"/>
        <w:contextualSpacing/>
        <w:jc w:val="both"/>
        <w:rPr>
          <w:sz w:val="16"/>
          <w:szCs w:val="16"/>
        </w:rPr>
      </w:pPr>
      <w:r w:rsidRPr="00416C76">
        <w:rPr>
          <w:sz w:val="16"/>
          <w:szCs w:val="16"/>
        </w:rPr>
        <w:t xml:space="preserve">Вместе с тем </w:t>
      </w:r>
      <w:r w:rsidRPr="00416C76">
        <w:rPr>
          <w:b/>
          <w:sz w:val="16"/>
          <w:szCs w:val="16"/>
        </w:rPr>
        <w:t>во 2 квартале 2019 года, в сравнении с аналогичными периодами 2018 и 2017 годов</w:t>
      </w:r>
      <w:r w:rsidRPr="00416C76">
        <w:rPr>
          <w:sz w:val="16"/>
          <w:szCs w:val="16"/>
        </w:rPr>
        <w:t xml:space="preserve">, отмечается  </w:t>
      </w:r>
      <w:r w:rsidRPr="00416C76">
        <w:rPr>
          <w:b/>
          <w:sz w:val="16"/>
          <w:szCs w:val="16"/>
        </w:rPr>
        <w:t xml:space="preserve">увеличение  </w:t>
      </w:r>
      <w:r w:rsidRPr="00416C76">
        <w:rPr>
          <w:sz w:val="16"/>
          <w:szCs w:val="16"/>
        </w:rPr>
        <w:t>количества  обращений по следующим вопросам:</w:t>
      </w:r>
    </w:p>
    <w:p w:rsidR="004772BD" w:rsidRPr="00416C76" w:rsidRDefault="004772BD" w:rsidP="004772BD">
      <w:pPr>
        <w:contextualSpacing/>
        <w:jc w:val="both"/>
        <w:rPr>
          <w:sz w:val="16"/>
          <w:szCs w:val="16"/>
        </w:rPr>
      </w:pPr>
      <w:r w:rsidRPr="00416C76">
        <w:rPr>
          <w:sz w:val="16"/>
          <w:szCs w:val="16"/>
        </w:rPr>
        <w:t xml:space="preserve">       - Трудоустройство. Безработица. Органы службы занятости. Государственные услуги в области содействия  занятости населения (2, 0  и  1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Социальное обеспечение, социальная поддержка и социальная помощь семьям, имеющим детей, в том числе многодетным семьям и одиноким  родителям, гражданам  пожилого возраста, гражданам, находящимся в трудной жизненной ситуации, малоимущим гражданам (5, 2 и 3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Условия проведения образовательного процесса (4, 1 и 1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Материально-техническое, финансовое и информационное обеспечение культуры (2, 1  и  0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Культурное наследие народов Российской Федерации и сохранение историко-культурных территорий  (3, 0  и  0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Расходы местного бюджета (2, 0  и  0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Комплексное благоустройство (9, 0  и  5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Требования в области охраны окружающей среды при осуществлении хозяйственной и иной деятельности (2, 0  и  1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Полномочия государственных органов и органов местного самоуправления в области земельных отношений, в том числе связанные с «дальневосточным гектаром» (3, 2  и  0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Водное хозяйство и экология (2, 0  и  0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Оплата жилищно-коммунальных услуг (ЖКХ), взносов в Фонд капитального ремонта (2, 0  и  2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Эксплуатация и  ремонт государственного, муниципального и ведомственного жилищного фондов (2, 0  и  0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Управляющие организации, товарищества собственников жилья и иные формы управления собственностью (5, 0  и  0 обращений соответственно);</w:t>
      </w:r>
    </w:p>
    <w:p w:rsidR="004772BD" w:rsidRPr="00416C76" w:rsidRDefault="004772BD" w:rsidP="004772BD">
      <w:pPr>
        <w:contextualSpacing/>
        <w:jc w:val="both"/>
        <w:rPr>
          <w:sz w:val="16"/>
          <w:szCs w:val="16"/>
        </w:rPr>
      </w:pPr>
      <w:r w:rsidRPr="00416C76">
        <w:rPr>
          <w:sz w:val="16"/>
          <w:szCs w:val="16"/>
        </w:rPr>
        <w:t xml:space="preserve">       - Капитальный ремонт общего имущества (2, 0  и  1 обращений соответственно).</w:t>
      </w:r>
    </w:p>
    <w:p w:rsidR="004772BD" w:rsidRPr="00416C76" w:rsidRDefault="004772BD" w:rsidP="004772BD">
      <w:pPr>
        <w:contextualSpacing/>
        <w:jc w:val="both"/>
        <w:rPr>
          <w:sz w:val="16"/>
          <w:szCs w:val="16"/>
        </w:rPr>
      </w:pPr>
      <w:r w:rsidRPr="00416C76">
        <w:rPr>
          <w:color w:val="FF0000"/>
          <w:sz w:val="16"/>
          <w:szCs w:val="16"/>
        </w:rPr>
        <w:t xml:space="preserve">        </w:t>
      </w:r>
      <w:r w:rsidRPr="00416C76">
        <w:rPr>
          <w:b/>
          <w:sz w:val="16"/>
          <w:szCs w:val="16"/>
        </w:rPr>
        <w:t>Во 2 квартале 2019 года сократилось, в сравнении с аналогичным периодом 2018 года</w:t>
      </w:r>
      <w:r w:rsidRPr="00416C76">
        <w:rPr>
          <w:sz w:val="16"/>
          <w:szCs w:val="16"/>
        </w:rPr>
        <w:t>, количество обращений  по следующим вопросам:</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Опека и попечительство. Службы по обслуживанию детей, оказавшихся в трудной жизненной ситуации (с  3  обращений во 2 </w:t>
      </w:r>
      <w:r w:rsidRPr="00416C76">
        <w:rPr>
          <w:rFonts w:eastAsia="Calibri"/>
          <w:sz w:val="16"/>
          <w:szCs w:val="16"/>
          <w:lang w:eastAsia="en-US"/>
        </w:rPr>
        <w:t>квартале  2018 года  до 0  обращений за аналогичный период 2019 года, в 1 квартале 2019 года –  2 обращения);</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Назначение пенсии (с  2  обращений во 2 квартале  2018 года  до 0  обращений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Доставка обучающихся (с  2  обращений во 2 квартале  2018 года  до 1  обращения за аналогичный период 2019 года, в 1 квартале 2019 года –  2 обращения);</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Организация деятельности средств массовой информации (с  2  обращений во 2 квартале  2018 года  до 1  обращения за аналогичный период 2019 года, в 1 квартале 2019 года –  2 обращения);</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Благоустройство и ремонт подъездных дорог, в том числе тротуаров (с  4  обращений во 2 квартале  2018 года  до 2  обращений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Вместе с тем, </w:t>
      </w:r>
      <w:r w:rsidRPr="00416C76">
        <w:rPr>
          <w:rFonts w:eastAsia="Calibri"/>
          <w:b/>
          <w:sz w:val="16"/>
          <w:szCs w:val="16"/>
          <w:lang w:eastAsia="en-US"/>
        </w:rPr>
        <w:t>во 1 квартале 2019 года увеличилось, в сравнении с аналогичным периодом 2018 года</w:t>
      </w:r>
      <w:r w:rsidRPr="00416C76">
        <w:rPr>
          <w:rFonts w:eastAsia="Calibri"/>
          <w:sz w:val="16"/>
          <w:szCs w:val="16"/>
          <w:lang w:eastAsia="en-US"/>
        </w:rPr>
        <w:t xml:space="preserve">, количество обращений в </w:t>
      </w:r>
      <w:r w:rsidRPr="00416C76">
        <w:rPr>
          <w:sz w:val="16"/>
          <w:szCs w:val="16"/>
        </w:rPr>
        <w:t>администрацию Павловского муниципального района Воронежской области</w:t>
      </w:r>
      <w:r w:rsidRPr="00416C76">
        <w:rPr>
          <w:rFonts w:eastAsia="Calibri"/>
          <w:sz w:val="16"/>
          <w:szCs w:val="16"/>
          <w:lang w:eastAsia="en-US"/>
        </w:rPr>
        <w:t xml:space="preserve"> по следующим направлениям:</w:t>
      </w:r>
    </w:p>
    <w:p w:rsidR="004772BD" w:rsidRPr="00416C76" w:rsidRDefault="004772BD" w:rsidP="004772BD">
      <w:pPr>
        <w:pStyle w:val="affe"/>
        <w:contextualSpacing/>
        <w:rPr>
          <w:rFonts w:eastAsia="Calibri"/>
          <w:b/>
          <w:sz w:val="16"/>
          <w:szCs w:val="16"/>
          <w:lang w:eastAsia="en-US"/>
        </w:rPr>
      </w:pPr>
      <w:r w:rsidRPr="00416C76">
        <w:rPr>
          <w:rFonts w:eastAsia="Calibri"/>
          <w:sz w:val="16"/>
          <w:szCs w:val="16"/>
          <w:lang w:eastAsia="en-US"/>
        </w:rPr>
        <w:t xml:space="preserve">         - </w:t>
      </w:r>
      <w:r w:rsidRPr="00416C76">
        <w:rPr>
          <w:rFonts w:eastAsia="Calibri"/>
          <w:b/>
          <w:sz w:val="16"/>
          <w:szCs w:val="16"/>
          <w:lang w:eastAsia="en-US"/>
        </w:rPr>
        <w:t>Государство, общество, политика:</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Деятельность исполнительно - распорядительных органов местного самоуправления и его руководителей (с  0  обращений во 2 квартале  2018 года  до 1  обращения за аналогичный период 2019 года, в 1 квартале 2019 года –  2 обращения);</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Развитие общественных отношений (с  0  обращений во 2 квартале  2018 года  до 1  обращения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Социально-экономическое развитие муниципальных образований (с  0  обращений во 2 квартале  2018 года  до 1  обращения за аналогичный период 2019 года, в 1 квартале 2019 года –  1 обращение).</w:t>
      </w:r>
    </w:p>
    <w:p w:rsidR="004772BD" w:rsidRPr="00416C76" w:rsidRDefault="004772BD" w:rsidP="004772BD">
      <w:pPr>
        <w:pStyle w:val="affe"/>
        <w:ind w:firstLine="709"/>
        <w:contextualSpacing/>
        <w:rPr>
          <w:rFonts w:eastAsia="Calibri"/>
          <w:b/>
          <w:sz w:val="16"/>
          <w:szCs w:val="16"/>
          <w:lang w:eastAsia="en-US"/>
        </w:rPr>
      </w:pPr>
      <w:r w:rsidRPr="00416C76">
        <w:rPr>
          <w:rFonts w:eastAsia="Calibri"/>
          <w:sz w:val="16"/>
          <w:szCs w:val="16"/>
          <w:lang w:eastAsia="en-US"/>
        </w:rPr>
        <w:t xml:space="preserve">- </w:t>
      </w:r>
      <w:r w:rsidRPr="00416C76">
        <w:rPr>
          <w:rFonts w:eastAsia="Calibri"/>
          <w:b/>
          <w:sz w:val="16"/>
          <w:szCs w:val="16"/>
          <w:lang w:eastAsia="en-US"/>
        </w:rPr>
        <w:t>Социальная сфера:</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Алиментные обязательства членов семьи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Трудоустройство. Безработица. Органы службы занятости. Государственные услуги в области содействия занятости населения (с  0  обращений во 2 квартале  2018 года  до 2  обращений за аналогичный период 2019 года, в 1 квартале 2019 года –  2 обращения);</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Своевременность и качество пенсионного обеспечения0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Исчисление и выплата  пособий гражданам, имеющим детей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Социальное обеспечение, социальная поддержка и социальная помощь семьям, имеющим детей, в том числе многодетным семьям и одиноким  родителям, гражданам пожилого возраста, гражданам, находящимся в трудной жизненной ситуации, малоимущим гражданам (с  2  обращений во 2 квартале  2018 года  до 5  обращений за аналогичный период 2019 года, в 1 квартале 2019 года –  3 обращения);</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Звание «Ветеран труда», «Участник трудового фронта». Льготы и меры социальной поддержки ветеранов труда, участников трудового фронта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Условия проведения образовательного процесса (с  1  обращения во 2 квартале  2018 года  до 4  обращений за аналогичный период 2019 года, в 1 квартале 2019 года –  5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Материально-техническое, финансовое и информационное обеспечение культуры (с  1  обращения во 2 квартале  2018 года  до 2  обращений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Деятельность организаций сферы культуры и их руководителей (с  1  обращения во 2 квартале  2018 года  до 2  обращений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Культурное наследие народов Российской Федерации и сохранение историко-культурных территорий (с  0  обращений во 2 квартале  2018 года  до 3  обращений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lastRenderedPageBreak/>
        <w:t xml:space="preserve">        - Лечение  и оказание медицинской помощи (с  0  обращений во 2 квартале  2018 года  до 1  обращения за аналогичный период 2019 года, в 1 квартале 2019 года –  1 обращение).</w:t>
      </w:r>
    </w:p>
    <w:p w:rsidR="004772BD" w:rsidRPr="00416C76" w:rsidRDefault="004772BD" w:rsidP="004772BD">
      <w:pPr>
        <w:pStyle w:val="affe"/>
        <w:contextualSpacing/>
        <w:rPr>
          <w:rFonts w:eastAsia="Calibri"/>
          <w:b/>
          <w:sz w:val="16"/>
          <w:szCs w:val="16"/>
          <w:lang w:eastAsia="en-US"/>
        </w:rPr>
      </w:pPr>
      <w:r w:rsidRPr="00416C76">
        <w:rPr>
          <w:rFonts w:eastAsia="Calibri"/>
          <w:sz w:val="16"/>
          <w:szCs w:val="16"/>
          <w:lang w:eastAsia="en-US"/>
        </w:rPr>
        <w:t xml:space="preserve">        </w:t>
      </w:r>
      <w:r w:rsidRPr="00416C76">
        <w:rPr>
          <w:rFonts w:eastAsia="Calibri"/>
          <w:b/>
          <w:sz w:val="16"/>
          <w:szCs w:val="16"/>
          <w:lang w:eastAsia="en-US"/>
        </w:rPr>
        <w:t>- Экономика :</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Расходы местного бюджета (с  0  обращений во 2 квартале  2018 года  до 2  обращений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Охранные зоны объектов электроэнергетики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Инновационная политика, внедрение высоких технологий. Изобретательская деятельность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Комплексное благоустройство (с  0  обращений во 2 квартале  2018 года  до 9  обращений за аналогичный период 2019 года, в 1 квартале 2019 года –  5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Уличное освещение (с  0  обращений во 2 квартале  2018 года  до 3  обращений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Парковки автотранспорта вне организованных автостоянок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Нарушения в области ветеринарии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Содержание домашних животных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Городской, сельский и междугородний пассажирский транспорт (с  0  обращений во 2 квартале  2018 года  до 1  обращения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Содержание транспортной инфраструктуры (с  1  обращения во 2 квартале  2018 года  до 5  обращений за аналогичный период 2019 года, в 1 квартале 2019 года –  15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О строительстве, размещении гаражей, стоянок, автопарковок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Требования в области охраны окружающей среды при осуществлении хозяйственной и иной деятельности (с  1  обращения во 2 квартале  2018 года  до 2  обращений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Полномочия государственных органов и органов местного  самоуправления в области земельных отношений, в том числе связанные с «дальневосточным гектаром» (с  2  обращений во 2 квартале  2018 года  до 3  обращений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Водное хозяйство и экология (с  0  обращений во 2 квартале  2018 года  до 2  обращений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Отлов животных (с  0  обращений во 2 квартале  2018 года  до 1  обращения за аналогичный период 2019 года, в 1 квартале 2019 года –  1 обращение).</w:t>
      </w:r>
    </w:p>
    <w:p w:rsidR="004772BD" w:rsidRPr="00416C76" w:rsidRDefault="004772BD" w:rsidP="004772BD">
      <w:pPr>
        <w:pStyle w:val="affe"/>
        <w:contextualSpacing/>
        <w:rPr>
          <w:rFonts w:eastAsia="Calibri"/>
          <w:b/>
          <w:sz w:val="16"/>
          <w:szCs w:val="16"/>
          <w:lang w:eastAsia="en-US"/>
        </w:rPr>
      </w:pPr>
      <w:r w:rsidRPr="00416C76">
        <w:rPr>
          <w:rFonts w:eastAsia="Calibri"/>
          <w:b/>
          <w:sz w:val="16"/>
          <w:szCs w:val="16"/>
          <w:lang w:eastAsia="en-US"/>
        </w:rPr>
        <w:t xml:space="preserve">        - Оборона, безопасность, законность:</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Паспортная система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b/>
          <w:sz w:val="16"/>
          <w:szCs w:val="16"/>
          <w:lang w:eastAsia="en-US"/>
        </w:rPr>
      </w:pPr>
      <w:r w:rsidRPr="00416C76">
        <w:rPr>
          <w:rFonts w:eastAsia="Calibri"/>
          <w:b/>
          <w:sz w:val="16"/>
          <w:szCs w:val="16"/>
          <w:lang w:eastAsia="en-US"/>
        </w:rPr>
        <w:t xml:space="preserve">         - Жилищно-коммунальная сфера:</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Обеспечение жильем детей-сирот и детей, оставшихся без попечения родителей  (с  0  обращений во 2 квартале  2018 года  до 3  обращений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Коммерческий найм жилого помещения (с  0  обращений во 2 квартале  2018 года  до 2  обращений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Оплата жилищно-коммунальных услуг (ЖКХ), взносов в Фонд капитального ремонта (с  0  обращений во 2 квартале  2018 года  до 2  обращений за аналогичный период 2019 года, в 1 квартале 2019 года –  1 обращение);</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Эксплуатация и  ремонт государственного, муниципального и ведомственного жилищного фондов (с  0  обращений во 2 квартале  2018 года  до 2  обращений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Эксплуатация и ремонт частного жилищного фонда (приватизированные жилые помещения в многоквартирных домах, индивидуальные жилые дома)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Несанкционированная свалка мусора, биоотходы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Управляющие организации, товарищества собственников жилья и иные формы управления собственностью (с  0  обращений во 2 квартале  2018 года  до 5  обращений за аналогичный период 2019 года, в 1 квартале 2019 года –  3 обращения);</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Капитальный ремонт общего имущества (с  0  обращений во 2 квартале  2018 года  до 2  обращений за аналогичный период 2019 года, в 1 квартале 2019 года –  2 обращения);</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 Приборы учета коммунальных ресурсов в жилищном фонде ( в том числе на общедомовые нужды) (с  0  обращений во 2 квартале  2018 года  до 1  обращения за аналогичный период 2019 года, в 1 квартале 2019 года –  0 обращений).</w:t>
      </w:r>
    </w:p>
    <w:p w:rsidR="004772BD" w:rsidRPr="00416C76" w:rsidRDefault="004772BD" w:rsidP="004772BD">
      <w:pPr>
        <w:pStyle w:val="affe"/>
        <w:ind w:firstLine="709"/>
        <w:contextualSpacing/>
        <w:rPr>
          <w:rFonts w:eastAsia="Calibri"/>
          <w:sz w:val="16"/>
          <w:szCs w:val="16"/>
          <w:lang w:eastAsia="en-US"/>
        </w:rPr>
      </w:pPr>
      <w:r w:rsidRPr="00416C76">
        <w:rPr>
          <w:rFonts w:eastAsia="Calibri"/>
          <w:b/>
          <w:sz w:val="16"/>
          <w:szCs w:val="16"/>
          <w:lang w:eastAsia="en-US"/>
        </w:rPr>
        <w:t>Примерно на прежнем уровне</w:t>
      </w:r>
      <w:r w:rsidRPr="00416C76">
        <w:rPr>
          <w:rFonts w:eastAsia="Calibri"/>
          <w:sz w:val="16"/>
          <w:szCs w:val="16"/>
          <w:lang w:eastAsia="en-US"/>
        </w:rPr>
        <w:t>, в сравнении с аналогичным периодом 2018 года, сохранилось количество обращений по вопросам, касающимся:</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 Материально-техническое и финансовое обеспечение в сфере физической культуры и спорта (1 обращение);</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 Организация условий мест для массового отдыха, включая обеспечение свободного доступа к водным объектам общего пользования и их береговым полосам ( 2 обращения);</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 Водоснабжение поселений (1 обращение);</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 Борьба с аварийностью. Безопасность дорожного движения (1 обращения);</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 Деятельность субъектов торговли, торговые точки, организация торговли (1 обращение);</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 Защита прав на землю и рассмотрение земельных споров (1 обращение);</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 Запросы архивных данных (1 обращение);</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 Памятники воинам, воинские захоронения, мемориалы (1 обращение);</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 Перебои в водоснабжении (1 обращение).</w:t>
      </w:r>
    </w:p>
    <w:p w:rsidR="004772BD" w:rsidRPr="00416C76" w:rsidRDefault="004772BD" w:rsidP="004772BD">
      <w:pPr>
        <w:pStyle w:val="affe"/>
        <w:ind w:firstLine="709"/>
        <w:contextualSpacing/>
        <w:rPr>
          <w:rFonts w:eastAsia="Calibri"/>
          <w:sz w:val="16"/>
          <w:szCs w:val="16"/>
          <w:lang w:eastAsia="en-US"/>
        </w:rPr>
      </w:pPr>
      <w:r w:rsidRPr="00416C76">
        <w:rPr>
          <w:sz w:val="16"/>
          <w:szCs w:val="16"/>
        </w:rPr>
        <w:t xml:space="preserve">  Исходя из проведенного анализа </w:t>
      </w:r>
      <w:r w:rsidRPr="00416C76">
        <w:rPr>
          <w:noProof/>
          <w:sz w:val="16"/>
          <w:szCs w:val="16"/>
        </w:rPr>
        <w:t xml:space="preserve">количества и характера вопросов, содержащихся в обращениях граждан, поступивших на рассмотрение </w:t>
      </w:r>
      <w:r w:rsidRPr="00416C76">
        <w:rPr>
          <w:sz w:val="16"/>
          <w:szCs w:val="16"/>
        </w:rPr>
        <w:t xml:space="preserve">в администрацию Павловского  муниципального района </w:t>
      </w:r>
      <w:r w:rsidRPr="00416C76">
        <w:rPr>
          <w:noProof/>
          <w:sz w:val="16"/>
          <w:szCs w:val="16"/>
        </w:rPr>
        <w:t>во 2 квартале 2019 года</w:t>
      </w:r>
      <w:r w:rsidRPr="00416C76">
        <w:rPr>
          <w:rFonts w:eastAsia="Calibri"/>
          <w:sz w:val="16"/>
          <w:szCs w:val="16"/>
          <w:lang w:eastAsia="en-US"/>
        </w:rPr>
        <w:t xml:space="preserve"> </w:t>
      </w:r>
      <w:r w:rsidRPr="00416C76">
        <w:rPr>
          <w:rFonts w:eastAsia="Calibri"/>
          <w:b/>
          <w:sz w:val="16"/>
          <w:szCs w:val="16"/>
          <w:lang w:eastAsia="en-US"/>
        </w:rPr>
        <w:t>выявлены  возможные причины  роста активности населения</w:t>
      </w:r>
      <w:r w:rsidRPr="00416C76">
        <w:rPr>
          <w:noProof/>
          <w:sz w:val="16"/>
          <w:szCs w:val="16"/>
        </w:rPr>
        <w:t xml:space="preserve"> п</w:t>
      </w:r>
      <w:r w:rsidRPr="00416C76">
        <w:rPr>
          <w:rFonts w:eastAsia="Calibri"/>
          <w:sz w:val="16"/>
          <w:szCs w:val="16"/>
          <w:lang w:eastAsia="en-US"/>
        </w:rPr>
        <w:t>о следующим тематическим разделам:</w:t>
      </w:r>
    </w:p>
    <w:p w:rsidR="004772BD" w:rsidRPr="00416C76" w:rsidRDefault="004772BD" w:rsidP="004772BD">
      <w:pPr>
        <w:pStyle w:val="affe"/>
        <w:ind w:firstLine="709"/>
        <w:contextualSpacing/>
        <w:rPr>
          <w:rFonts w:eastAsia="Calibri"/>
          <w:b/>
          <w:sz w:val="16"/>
          <w:szCs w:val="16"/>
          <w:lang w:eastAsia="en-US"/>
        </w:rPr>
      </w:pPr>
      <w:r w:rsidRPr="00416C76">
        <w:rPr>
          <w:rFonts w:eastAsia="Calibri"/>
          <w:b/>
          <w:sz w:val="16"/>
          <w:szCs w:val="16"/>
          <w:lang w:eastAsia="en-US"/>
        </w:rPr>
        <w:t>- Государство, общество, политика:</w:t>
      </w:r>
    </w:p>
    <w:p w:rsidR="004772BD" w:rsidRPr="00416C76" w:rsidRDefault="004772BD" w:rsidP="004772BD">
      <w:pPr>
        <w:pStyle w:val="affe"/>
        <w:ind w:firstLine="709"/>
        <w:contextualSpacing/>
        <w:rPr>
          <w:rFonts w:eastAsia="Calibri"/>
          <w:sz w:val="16"/>
          <w:szCs w:val="16"/>
          <w:lang w:eastAsia="en-US"/>
        </w:rPr>
      </w:pPr>
      <w:r w:rsidRPr="00416C76">
        <w:rPr>
          <w:rFonts w:eastAsia="Calibri"/>
          <w:sz w:val="16"/>
          <w:szCs w:val="16"/>
          <w:lang w:eastAsia="en-US"/>
        </w:rPr>
        <w:t>1. Интерес к вопросам развития ТОСЭР «Павловск».</w:t>
      </w:r>
    </w:p>
    <w:p w:rsidR="004772BD" w:rsidRPr="00416C76" w:rsidRDefault="004772BD" w:rsidP="004772BD">
      <w:pPr>
        <w:pStyle w:val="ae"/>
        <w:ind w:left="0" w:right="-2"/>
        <w:jc w:val="both"/>
        <w:rPr>
          <w:b/>
          <w:sz w:val="16"/>
          <w:szCs w:val="16"/>
        </w:rPr>
      </w:pPr>
      <w:r w:rsidRPr="00416C76">
        <w:rPr>
          <w:color w:val="FF0000"/>
          <w:sz w:val="16"/>
          <w:szCs w:val="16"/>
        </w:rPr>
        <w:t xml:space="preserve">            </w:t>
      </w:r>
      <w:r w:rsidRPr="00416C76">
        <w:rPr>
          <w:b/>
          <w:sz w:val="16"/>
          <w:szCs w:val="16"/>
        </w:rPr>
        <w:t>- Социальная сфера:</w:t>
      </w:r>
    </w:p>
    <w:p w:rsidR="004772BD" w:rsidRPr="00416C76" w:rsidRDefault="004772BD" w:rsidP="004772BD">
      <w:pPr>
        <w:pStyle w:val="ae"/>
        <w:ind w:left="0"/>
        <w:jc w:val="both"/>
        <w:rPr>
          <w:sz w:val="16"/>
          <w:szCs w:val="16"/>
        </w:rPr>
      </w:pPr>
      <w:r w:rsidRPr="00416C76">
        <w:rPr>
          <w:sz w:val="16"/>
          <w:szCs w:val="16"/>
        </w:rPr>
        <w:t xml:space="preserve">         1. Расслоение населения по уровню доходов;</w:t>
      </w:r>
    </w:p>
    <w:p w:rsidR="004772BD" w:rsidRPr="00416C76" w:rsidRDefault="004772BD" w:rsidP="004772BD">
      <w:pPr>
        <w:pStyle w:val="ae"/>
        <w:ind w:left="0"/>
        <w:jc w:val="both"/>
        <w:rPr>
          <w:color w:val="FF0000"/>
          <w:sz w:val="16"/>
          <w:szCs w:val="16"/>
        </w:rPr>
      </w:pPr>
      <w:r w:rsidRPr="00416C76">
        <w:rPr>
          <w:color w:val="FF0000"/>
          <w:sz w:val="16"/>
          <w:szCs w:val="16"/>
        </w:rPr>
        <w:t xml:space="preserve">          </w:t>
      </w:r>
      <w:r w:rsidRPr="00416C76">
        <w:rPr>
          <w:sz w:val="16"/>
          <w:szCs w:val="16"/>
        </w:rPr>
        <w:t>2.</w:t>
      </w:r>
      <w:r w:rsidRPr="00416C76">
        <w:rPr>
          <w:color w:val="FF0000"/>
          <w:sz w:val="16"/>
          <w:szCs w:val="16"/>
        </w:rPr>
        <w:t xml:space="preserve"> </w:t>
      </w:r>
      <w:r w:rsidRPr="00416C76">
        <w:rPr>
          <w:sz w:val="16"/>
          <w:szCs w:val="16"/>
        </w:rPr>
        <w:t>Приоритет развития системы образования в РФ, рост востребованности образовательных услуг у населения, приводит к росту активности граждан;</w:t>
      </w:r>
    </w:p>
    <w:p w:rsidR="004772BD" w:rsidRPr="00416C76" w:rsidRDefault="004772BD" w:rsidP="004772BD">
      <w:pPr>
        <w:pStyle w:val="ae"/>
        <w:ind w:left="0"/>
        <w:jc w:val="both"/>
        <w:rPr>
          <w:sz w:val="16"/>
          <w:szCs w:val="16"/>
        </w:rPr>
      </w:pPr>
      <w:r w:rsidRPr="00416C76">
        <w:rPr>
          <w:color w:val="FF0000"/>
          <w:sz w:val="16"/>
          <w:szCs w:val="16"/>
        </w:rPr>
        <w:t xml:space="preserve">          </w:t>
      </w:r>
      <w:r w:rsidRPr="00416C76">
        <w:rPr>
          <w:sz w:val="16"/>
          <w:szCs w:val="16"/>
        </w:rPr>
        <w:t>3. Устаревшее материально-техническое обеспечение сельских Домов культуры;</w:t>
      </w:r>
    </w:p>
    <w:p w:rsidR="004772BD" w:rsidRPr="00416C76" w:rsidRDefault="004772BD" w:rsidP="004772BD">
      <w:pPr>
        <w:rPr>
          <w:sz w:val="16"/>
          <w:szCs w:val="16"/>
        </w:rPr>
      </w:pPr>
      <w:r w:rsidRPr="00416C76">
        <w:rPr>
          <w:color w:val="FF0000"/>
          <w:sz w:val="16"/>
          <w:szCs w:val="16"/>
        </w:rPr>
        <w:t xml:space="preserve">         </w:t>
      </w:r>
      <w:r w:rsidRPr="00416C76">
        <w:rPr>
          <w:sz w:val="16"/>
          <w:szCs w:val="16"/>
        </w:rPr>
        <w:t xml:space="preserve">4. Юбилейные и памятные даты исторических событий и выдающихся граждан Павловской земли; </w:t>
      </w:r>
    </w:p>
    <w:p w:rsidR="004772BD" w:rsidRPr="00416C76" w:rsidRDefault="004772BD" w:rsidP="004772BD">
      <w:pPr>
        <w:rPr>
          <w:sz w:val="16"/>
          <w:szCs w:val="16"/>
        </w:rPr>
      </w:pPr>
      <w:r w:rsidRPr="00416C76">
        <w:rPr>
          <w:sz w:val="16"/>
          <w:szCs w:val="16"/>
        </w:rPr>
        <w:t xml:space="preserve">          5. Финансовое обеспечение спортивно-массовых мероприятий, проводящихся в муниципальном районе и укрепление материально-технической базы;          </w:t>
      </w:r>
    </w:p>
    <w:p w:rsidR="004772BD" w:rsidRPr="00416C76" w:rsidRDefault="004772BD" w:rsidP="004772BD">
      <w:pPr>
        <w:rPr>
          <w:sz w:val="16"/>
          <w:szCs w:val="16"/>
        </w:rPr>
      </w:pPr>
      <w:r w:rsidRPr="00416C76">
        <w:rPr>
          <w:sz w:val="16"/>
          <w:szCs w:val="16"/>
        </w:rPr>
        <w:t xml:space="preserve">         6. Значительное количество выездов на спортивно-массовые мероприятия, проводящиеся за пределами муниципального района.</w:t>
      </w:r>
    </w:p>
    <w:p w:rsidR="004772BD" w:rsidRPr="00416C76" w:rsidRDefault="004772BD" w:rsidP="004772BD">
      <w:pPr>
        <w:pStyle w:val="ae"/>
        <w:ind w:left="0"/>
        <w:jc w:val="both"/>
        <w:rPr>
          <w:b/>
          <w:sz w:val="16"/>
          <w:szCs w:val="16"/>
        </w:rPr>
      </w:pPr>
      <w:r w:rsidRPr="00416C76">
        <w:rPr>
          <w:b/>
          <w:color w:val="FF0000"/>
          <w:sz w:val="16"/>
          <w:szCs w:val="16"/>
        </w:rPr>
        <w:t xml:space="preserve">         </w:t>
      </w:r>
      <w:r w:rsidRPr="00416C76">
        <w:rPr>
          <w:b/>
          <w:sz w:val="16"/>
          <w:szCs w:val="16"/>
        </w:rPr>
        <w:t>- Экономика:</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1. </w:t>
      </w:r>
      <w:r w:rsidRPr="00416C76">
        <w:rPr>
          <w:sz w:val="16"/>
          <w:szCs w:val="16"/>
        </w:rPr>
        <w:t>Размещение посторонних предметов  на территориях  охранных зон объектов электроэнергетики</w:t>
      </w:r>
      <w:r w:rsidRPr="00416C76">
        <w:rPr>
          <w:rFonts w:eastAsia="Calibri"/>
          <w:sz w:val="16"/>
          <w:szCs w:val="16"/>
          <w:lang w:eastAsia="en-US"/>
        </w:rPr>
        <w:t>;</w:t>
      </w:r>
    </w:p>
    <w:p w:rsidR="004772BD" w:rsidRPr="00416C76" w:rsidRDefault="004772BD" w:rsidP="004772BD">
      <w:pPr>
        <w:pStyle w:val="affe"/>
        <w:contextualSpacing/>
        <w:rPr>
          <w:rFonts w:eastAsia="Calibri"/>
          <w:sz w:val="16"/>
          <w:szCs w:val="16"/>
          <w:lang w:eastAsia="en-US"/>
        </w:rPr>
      </w:pPr>
      <w:r w:rsidRPr="00416C76">
        <w:rPr>
          <w:sz w:val="16"/>
          <w:szCs w:val="16"/>
        </w:rPr>
        <w:t xml:space="preserve">          2. Качество работ по благоустройству, санитарной очистке и озеленению  территорий населенных пунктов Павловского муниципального района;</w:t>
      </w:r>
    </w:p>
    <w:p w:rsidR="004772BD" w:rsidRPr="00416C76" w:rsidRDefault="004772BD" w:rsidP="004772BD">
      <w:pPr>
        <w:pStyle w:val="affe"/>
        <w:contextualSpacing/>
        <w:rPr>
          <w:sz w:val="16"/>
          <w:szCs w:val="16"/>
        </w:rPr>
      </w:pPr>
      <w:r w:rsidRPr="00416C76">
        <w:rPr>
          <w:sz w:val="16"/>
          <w:szCs w:val="16"/>
        </w:rPr>
        <w:t xml:space="preserve">          3. Недостаточное количество светильников уличного освещения;</w:t>
      </w:r>
    </w:p>
    <w:p w:rsidR="004772BD" w:rsidRPr="00416C76" w:rsidRDefault="004772BD" w:rsidP="004772BD">
      <w:pPr>
        <w:pStyle w:val="affe"/>
        <w:contextualSpacing/>
        <w:rPr>
          <w:sz w:val="16"/>
          <w:szCs w:val="16"/>
        </w:rPr>
      </w:pPr>
      <w:r w:rsidRPr="00416C76">
        <w:rPr>
          <w:sz w:val="16"/>
          <w:szCs w:val="16"/>
        </w:rPr>
        <w:t xml:space="preserve">          4. Недостаточное количество  светодиодных источников света в системе наружного освещения на территории поселений Павловского муниципального района;</w:t>
      </w:r>
    </w:p>
    <w:p w:rsidR="004772BD" w:rsidRPr="00416C76" w:rsidRDefault="004772BD" w:rsidP="004772BD">
      <w:pPr>
        <w:pStyle w:val="affe"/>
        <w:contextualSpacing/>
        <w:rPr>
          <w:sz w:val="16"/>
          <w:szCs w:val="16"/>
        </w:rPr>
      </w:pPr>
      <w:r w:rsidRPr="00416C76">
        <w:rPr>
          <w:sz w:val="16"/>
          <w:szCs w:val="16"/>
        </w:rPr>
        <w:t xml:space="preserve">         5. Несанкционированные свалки в местах массового отдыха людей у воды;</w:t>
      </w:r>
    </w:p>
    <w:p w:rsidR="004772BD" w:rsidRPr="00416C76" w:rsidRDefault="004772BD" w:rsidP="004772BD">
      <w:pPr>
        <w:rPr>
          <w:sz w:val="16"/>
          <w:szCs w:val="16"/>
        </w:rPr>
      </w:pPr>
      <w:r w:rsidRPr="00416C76">
        <w:rPr>
          <w:sz w:val="16"/>
          <w:szCs w:val="16"/>
        </w:rPr>
        <w:t xml:space="preserve">          6. Высокая скорость протекания процессов зарастания русла р. Осередь;</w:t>
      </w:r>
    </w:p>
    <w:p w:rsidR="004772BD" w:rsidRPr="00416C76" w:rsidRDefault="004772BD" w:rsidP="004772BD">
      <w:pPr>
        <w:rPr>
          <w:sz w:val="16"/>
          <w:szCs w:val="16"/>
        </w:rPr>
      </w:pPr>
      <w:r w:rsidRPr="00416C76">
        <w:rPr>
          <w:sz w:val="16"/>
          <w:szCs w:val="16"/>
        </w:rPr>
        <w:lastRenderedPageBreak/>
        <w:t xml:space="preserve">          7. Большое количество большегрузного автотранспорта, задействованного в строительстве объездной автодороги М-4 «ДОН»;</w:t>
      </w:r>
    </w:p>
    <w:p w:rsidR="004772BD" w:rsidRPr="00416C76" w:rsidRDefault="004772BD" w:rsidP="004772BD">
      <w:pPr>
        <w:rPr>
          <w:sz w:val="16"/>
          <w:szCs w:val="16"/>
        </w:rPr>
      </w:pPr>
      <w:r w:rsidRPr="00416C76">
        <w:rPr>
          <w:sz w:val="16"/>
          <w:szCs w:val="16"/>
        </w:rPr>
        <w:t xml:space="preserve">         8. Увеличение количества безнадзорных животных на территории населенных пунктов;</w:t>
      </w:r>
    </w:p>
    <w:p w:rsidR="004772BD" w:rsidRPr="00416C76" w:rsidRDefault="004772BD" w:rsidP="004772BD">
      <w:pPr>
        <w:jc w:val="both"/>
        <w:rPr>
          <w:sz w:val="16"/>
          <w:szCs w:val="16"/>
        </w:rPr>
      </w:pPr>
      <w:r w:rsidRPr="00416C76">
        <w:rPr>
          <w:sz w:val="16"/>
          <w:szCs w:val="16"/>
        </w:rPr>
        <w:t xml:space="preserve">         9. В свете значительного увеличения личного легкового автотранспорта населением, наблюдается соответственно связанное с этим снижение пассажиропотока, нестабильная экономическая ситуация в автотранспортных предприятиях, что в свою очередь приводит к оптимизации маршрутной сети;</w:t>
      </w:r>
    </w:p>
    <w:p w:rsidR="004772BD" w:rsidRPr="00416C76" w:rsidRDefault="004772BD" w:rsidP="004772BD">
      <w:pPr>
        <w:jc w:val="both"/>
        <w:rPr>
          <w:sz w:val="16"/>
          <w:szCs w:val="16"/>
        </w:rPr>
      </w:pPr>
      <w:r w:rsidRPr="00416C76">
        <w:rPr>
          <w:sz w:val="16"/>
          <w:szCs w:val="16"/>
        </w:rPr>
        <w:t xml:space="preserve">        10. Состояние автомобильных дорог общего пользования местного значения;</w:t>
      </w:r>
    </w:p>
    <w:p w:rsidR="004772BD" w:rsidRPr="00416C76" w:rsidRDefault="004772BD" w:rsidP="004772BD">
      <w:pPr>
        <w:jc w:val="both"/>
        <w:rPr>
          <w:sz w:val="16"/>
          <w:szCs w:val="16"/>
        </w:rPr>
      </w:pPr>
      <w:r w:rsidRPr="00416C76">
        <w:rPr>
          <w:sz w:val="16"/>
          <w:szCs w:val="16"/>
        </w:rPr>
        <w:t xml:space="preserve">         11. Несоблюдение хозяйствующими субъектами, гражданами и  предприятиями различной формы собственности действующего экологического законодательства;</w:t>
      </w:r>
    </w:p>
    <w:p w:rsidR="004772BD" w:rsidRPr="00416C76" w:rsidRDefault="004772BD" w:rsidP="004772BD">
      <w:pPr>
        <w:pStyle w:val="affe"/>
        <w:rPr>
          <w:spacing w:val="2"/>
          <w:sz w:val="16"/>
          <w:szCs w:val="16"/>
          <w:shd w:val="clear" w:color="auto" w:fill="FFFFFF"/>
        </w:rPr>
      </w:pPr>
      <w:r w:rsidRPr="00416C76">
        <w:rPr>
          <w:spacing w:val="2"/>
          <w:sz w:val="16"/>
          <w:szCs w:val="16"/>
          <w:shd w:val="clear" w:color="auto" w:fill="FFFFFF"/>
        </w:rPr>
        <w:t xml:space="preserve">         12. Реализация органами местного самоуправления Павловского муниципального района исполнения мероприятий дорожных карт по реализации целевых моделей «Регистрация права собственности на земельные участки и объекты недвижимого имущества» и «Постановка на кадастровый учет земельных участков и объектов недвижимого имущества», утвержденных приказом  департамента экономического развития Воронежской области от 02.04.2018 № 51-13-09/45-О </w:t>
      </w:r>
    </w:p>
    <w:p w:rsidR="004772BD" w:rsidRPr="00416C76" w:rsidRDefault="004772BD" w:rsidP="004772BD">
      <w:pPr>
        <w:pStyle w:val="affe"/>
        <w:rPr>
          <w:spacing w:val="2"/>
          <w:sz w:val="16"/>
          <w:szCs w:val="16"/>
          <w:shd w:val="clear" w:color="auto" w:fill="FFFFFF"/>
        </w:rPr>
      </w:pPr>
      <w:r w:rsidRPr="00416C76">
        <w:rPr>
          <w:spacing w:val="2"/>
          <w:sz w:val="16"/>
          <w:szCs w:val="16"/>
          <w:shd w:val="clear" w:color="auto" w:fill="FFFFFF"/>
        </w:rPr>
        <w:t xml:space="preserve">в редакции приказа департамента экономического развития Воронежской области от  09.10.2018 № 51-13-09/149-О, распоряжением администрации Павловского муниципального района от 12.11.2018 № 533-р». </w:t>
      </w:r>
    </w:p>
    <w:p w:rsidR="004772BD" w:rsidRPr="00416C76" w:rsidRDefault="004772BD" w:rsidP="004772BD">
      <w:pPr>
        <w:pStyle w:val="affe"/>
        <w:rPr>
          <w:spacing w:val="2"/>
          <w:sz w:val="16"/>
          <w:szCs w:val="16"/>
          <w:shd w:val="clear" w:color="auto" w:fill="FFFFFF"/>
        </w:rPr>
      </w:pPr>
      <w:r w:rsidRPr="00416C76">
        <w:rPr>
          <w:spacing w:val="2"/>
          <w:sz w:val="16"/>
          <w:szCs w:val="16"/>
          <w:shd w:val="clear" w:color="auto" w:fill="FFFFFF"/>
        </w:rPr>
        <w:t xml:space="preserve">        13. Осуществление органами местного самоуправления  поселений Павловского муниципального района приема заявлений граждан на проведение государственной регистрации прав граждан на земельные участки в рамках реализации ст. 12 Федерального закона от 30.06.2006 № 93-ФЗ «О внесении изменений в некоторые законодательные акты Российской Федерации по вопросу оформления в упрощенном порядке прав гражданина на отдельные объекты недвижимого имущества».</w:t>
      </w:r>
    </w:p>
    <w:p w:rsidR="004772BD" w:rsidRPr="00416C76" w:rsidRDefault="004772BD" w:rsidP="004772BD">
      <w:pPr>
        <w:rPr>
          <w:sz w:val="16"/>
          <w:szCs w:val="16"/>
        </w:rPr>
      </w:pPr>
      <w:r w:rsidRPr="00416C76">
        <w:rPr>
          <w:color w:val="FF0000"/>
          <w:sz w:val="16"/>
          <w:szCs w:val="16"/>
        </w:rPr>
        <w:t xml:space="preserve">        </w:t>
      </w:r>
      <w:r w:rsidRPr="00416C76">
        <w:rPr>
          <w:sz w:val="16"/>
          <w:szCs w:val="16"/>
        </w:rPr>
        <w:t xml:space="preserve">14. Несоответствие качества питьевой воды подаваемой населению нормативным требованиям; </w:t>
      </w:r>
    </w:p>
    <w:p w:rsidR="004772BD" w:rsidRPr="00416C76" w:rsidRDefault="004772BD" w:rsidP="004772BD">
      <w:pPr>
        <w:pStyle w:val="affe"/>
        <w:rPr>
          <w:sz w:val="16"/>
          <w:szCs w:val="16"/>
        </w:rPr>
      </w:pPr>
      <w:r w:rsidRPr="00416C76">
        <w:rPr>
          <w:sz w:val="16"/>
          <w:szCs w:val="16"/>
        </w:rPr>
        <w:t xml:space="preserve">        15. Продолжающиеся процессы разрушения береговой линии  р. Дон в черте городского поселения – город Павловск.</w:t>
      </w:r>
    </w:p>
    <w:p w:rsidR="004772BD" w:rsidRPr="00416C76" w:rsidRDefault="004772BD" w:rsidP="004772BD">
      <w:pPr>
        <w:pStyle w:val="affe"/>
        <w:rPr>
          <w:b/>
          <w:sz w:val="16"/>
          <w:szCs w:val="16"/>
        </w:rPr>
      </w:pPr>
      <w:r w:rsidRPr="00416C76">
        <w:rPr>
          <w:b/>
          <w:sz w:val="16"/>
          <w:szCs w:val="16"/>
        </w:rPr>
        <w:t xml:space="preserve">        - Оборона, безопасность, законность:</w:t>
      </w:r>
    </w:p>
    <w:p w:rsidR="004772BD" w:rsidRPr="00416C76" w:rsidRDefault="004772BD" w:rsidP="004772BD">
      <w:pPr>
        <w:jc w:val="both"/>
        <w:rPr>
          <w:sz w:val="16"/>
          <w:szCs w:val="16"/>
        </w:rPr>
      </w:pPr>
      <w:r w:rsidRPr="00416C76">
        <w:rPr>
          <w:sz w:val="16"/>
          <w:szCs w:val="16"/>
        </w:rPr>
        <w:t xml:space="preserve">         1. Состояние монументов воинской славы, памятников, мемориальных комплексов, мест захоронений воинов Великой Отечественной войны, расположенных на территории поселений Павловского муниципального района.</w:t>
      </w:r>
    </w:p>
    <w:p w:rsidR="004772BD" w:rsidRPr="00416C76" w:rsidRDefault="004772BD" w:rsidP="004772BD">
      <w:pPr>
        <w:pStyle w:val="affe"/>
        <w:rPr>
          <w:b/>
          <w:sz w:val="16"/>
          <w:szCs w:val="16"/>
        </w:rPr>
      </w:pPr>
      <w:r w:rsidRPr="00416C76">
        <w:rPr>
          <w:sz w:val="16"/>
          <w:szCs w:val="16"/>
        </w:rPr>
        <w:t xml:space="preserve">       </w:t>
      </w:r>
      <w:r w:rsidRPr="00416C76">
        <w:rPr>
          <w:b/>
          <w:sz w:val="16"/>
          <w:szCs w:val="16"/>
        </w:rPr>
        <w:t>- Жилищно-коммунальная сфера:</w:t>
      </w:r>
    </w:p>
    <w:p w:rsidR="004772BD" w:rsidRPr="00416C76" w:rsidRDefault="004772BD" w:rsidP="004772BD">
      <w:pPr>
        <w:jc w:val="both"/>
        <w:rPr>
          <w:sz w:val="16"/>
          <w:szCs w:val="16"/>
        </w:rPr>
      </w:pPr>
      <w:r w:rsidRPr="00416C76">
        <w:rPr>
          <w:sz w:val="16"/>
          <w:szCs w:val="16"/>
        </w:rPr>
        <w:t xml:space="preserve">       1. Окончание срока межповерочного интервала приборов учета; </w:t>
      </w:r>
    </w:p>
    <w:p w:rsidR="004772BD" w:rsidRPr="00416C76" w:rsidRDefault="004772BD" w:rsidP="004772BD">
      <w:pPr>
        <w:jc w:val="both"/>
        <w:rPr>
          <w:sz w:val="16"/>
          <w:szCs w:val="16"/>
        </w:rPr>
      </w:pPr>
      <w:r w:rsidRPr="00416C76">
        <w:rPr>
          <w:sz w:val="16"/>
          <w:szCs w:val="16"/>
        </w:rPr>
        <w:t xml:space="preserve">       2. Потребность в повышении уровня качества предоставления  услуг населению;</w:t>
      </w:r>
    </w:p>
    <w:p w:rsidR="004772BD" w:rsidRPr="00416C76" w:rsidRDefault="004772BD" w:rsidP="004772BD">
      <w:pPr>
        <w:jc w:val="both"/>
        <w:rPr>
          <w:sz w:val="16"/>
          <w:szCs w:val="16"/>
        </w:rPr>
      </w:pPr>
      <w:r w:rsidRPr="00416C76">
        <w:rPr>
          <w:color w:val="FF0000"/>
          <w:sz w:val="16"/>
          <w:szCs w:val="16"/>
        </w:rPr>
        <w:t xml:space="preserve">       </w:t>
      </w:r>
      <w:r w:rsidRPr="00416C76">
        <w:rPr>
          <w:sz w:val="16"/>
          <w:szCs w:val="16"/>
        </w:rPr>
        <w:t>3. Несоблюдение хозяйствующими субъектами, гражданами и  предприятиями различной формы собственности действующего  природоохранного и санитарно-эпидемиологического законодательства;</w:t>
      </w:r>
    </w:p>
    <w:p w:rsidR="004772BD" w:rsidRPr="00416C76" w:rsidRDefault="004772BD" w:rsidP="004772BD">
      <w:pPr>
        <w:jc w:val="both"/>
        <w:rPr>
          <w:color w:val="FF0000"/>
          <w:sz w:val="16"/>
          <w:szCs w:val="16"/>
        </w:rPr>
      </w:pPr>
      <w:r w:rsidRPr="00416C76">
        <w:rPr>
          <w:sz w:val="16"/>
          <w:szCs w:val="16"/>
        </w:rPr>
        <w:t xml:space="preserve">       4. Информированность населения о местах сбора ТКО и мусора;</w:t>
      </w:r>
    </w:p>
    <w:p w:rsidR="004772BD" w:rsidRPr="00416C76" w:rsidRDefault="004772BD" w:rsidP="004772BD">
      <w:pPr>
        <w:jc w:val="both"/>
        <w:rPr>
          <w:sz w:val="16"/>
          <w:szCs w:val="16"/>
        </w:rPr>
      </w:pPr>
      <w:r w:rsidRPr="00416C76">
        <w:rPr>
          <w:sz w:val="16"/>
          <w:szCs w:val="16"/>
        </w:rPr>
        <w:t xml:space="preserve">       5. Износ действующих объектов водоснабжения расположенных в сельских поселениях Павловского района.</w:t>
      </w:r>
    </w:p>
    <w:p w:rsidR="004772BD" w:rsidRPr="00416C76" w:rsidRDefault="004772BD" w:rsidP="004772BD">
      <w:pPr>
        <w:pStyle w:val="affe"/>
        <w:contextualSpacing/>
        <w:rPr>
          <w:rFonts w:eastAsia="Calibri"/>
          <w:sz w:val="16"/>
          <w:szCs w:val="16"/>
          <w:lang w:eastAsia="en-US"/>
        </w:rPr>
      </w:pPr>
      <w:r w:rsidRPr="00416C76">
        <w:rPr>
          <w:rFonts w:eastAsia="Calibri"/>
          <w:sz w:val="16"/>
          <w:szCs w:val="16"/>
          <w:lang w:eastAsia="en-US"/>
        </w:rPr>
        <w:t xml:space="preserve">         Во 2 квартале 2019 года</w:t>
      </w:r>
      <w:r w:rsidRPr="00416C76">
        <w:rPr>
          <w:rFonts w:eastAsia="Calibri"/>
          <w:b/>
          <w:sz w:val="16"/>
          <w:szCs w:val="16"/>
          <w:lang w:eastAsia="en-US"/>
        </w:rPr>
        <w:t xml:space="preserve"> </w:t>
      </w:r>
      <w:r w:rsidRPr="00416C76">
        <w:rPr>
          <w:rFonts w:eastAsia="Calibri"/>
          <w:sz w:val="16"/>
          <w:szCs w:val="16"/>
          <w:lang w:eastAsia="en-US"/>
        </w:rPr>
        <w:t xml:space="preserve">проверок организации и порядка рассмотрения обращений граждан в администрации Павловского муниципального района органами прокуратуры не проводилось. </w:t>
      </w:r>
    </w:p>
    <w:p w:rsidR="004772BD" w:rsidRPr="00416C76" w:rsidRDefault="004772BD" w:rsidP="004772BD">
      <w:pPr>
        <w:contextualSpacing/>
        <w:jc w:val="both"/>
        <w:rPr>
          <w:sz w:val="16"/>
          <w:szCs w:val="16"/>
        </w:rPr>
      </w:pPr>
      <w:r w:rsidRPr="00416C76">
        <w:rPr>
          <w:sz w:val="16"/>
          <w:szCs w:val="16"/>
        </w:rPr>
        <w:t xml:space="preserve">         Результаты рассмотрения обращений, поступивших в администрацию Павловского муниципального района Воронежской области:</w:t>
      </w:r>
    </w:p>
    <w:p w:rsidR="004772BD" w:rsidRPr="00416C76" w:rsidRDefault="004772BD" w:rsidP="004772BD">
      <w:pPr>
        <w:contextualSpacing/>
        <w:jc w:val="both"/>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9"/>
        <w:gridCol w:w="865"/>
        <w:gridCol w:w="866"/>
      </w:tblGrid>
      <w:tr w:rsidR="004772BD" w:rsidRPr="00416C76" w:rsidTr="00D90BD8">
        <w:tc>
          <w:tcPr>
            <w:tcW w:w="6771" w:type="dxa"/>
          </w:tcPr>
          <w:p w:rsidR="004772BD" w:rsidRPr="00416C76" w:rsidRDefault="004772BD" w:rsidP="00D90BD8">
            <w:pPr>
              <w:contextualSpacing/>
              <w:rPr>
                <w:sz w:val="12"/>
                <w:szCs w:val="12"/>
              </w:rPr>
            </w:pPr>
          </w:p>
        </w:tc>
        <w:tc>
          <w:tcPr>
            <w:tcW w:w="1417" w:type="dxa"/>
          </w:tcPr>
          <w:p w:rsidR="004772BD" w:rsidRPr="00416C76" w:rsidRDefault="004772BD" w:rsidP="00D90BD8">
            <w:pPr>
              <w:contextualSpacing/>
              <w:jc w:val="center"/>
              <w:rPr>
                <w:sz w:val="12"/>
                <w:szCs w:val="12"/>
              </w:rPr>
            </w:pPr>
            <w:r w:rsidRPr="00416C76">
              <w:rPr>
                <w:sz w:val="12"/>
                <w:szCs w:val="12"/>
              </w:rPr>
              <w:t>2 квартал 2019 года</w:t>
            </w:r>
          </w:p>
        </w:tc>
        <w:tc>
          <w:tcPr>
            <w:tcW w:w="1418" w:type="dxa"/>
          </w:tcPr>
          <w:p w:rsidR="004772BD" w:rsidRPr="00416C76" w:rsidRDefault="004772BD" w:rsidP="00D90BD8">
            <w:pPr>
              <w:contextualSpacing/>
              <w:jc w:val="center"/>
              <w:rPr>
                <w:sz w:val="12"/>
                <w:szCs w:val="12"/>
              </w:rPr>
            </w:pPr>
            <w:r w:rsidRPr="00416C76">
              <w:rPr>
                <w:sz w:val="12"/>
                <w:szCs w:val="12"/>
              </w:rPr>
              <w:t>2 квартал</w:t>
            </w:r>
          </w:p>
          <w:p w:rsidR="004772BD" w:rsidRPr="00416C76" w:rsidRDefault="004772BD" w:rsidP="00D90BD8">
            <w:pPr>
              <w:contextualSpacing/>
              <w:jc w:val="center"/>
              <w:rPr>
                <w:sz w:val="12"/>
                <w:szCs w:val="12"/>
              </w:rPr>
            </w:pPr>
            <w:r w:rsidRPr="00416C76">
              <w:rPr>
                <w:sz w:val="12"/>
                <w:szCs w:val="12"/>
              </w:rPr>
              <w:t>2018 года</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рассмотрено по существу в администрации района:</w:t>
            </w:r>
          </w:p>
        </w:tc>
        <w:tc>
          <w:tcPr>
            <w:tcW w:w="1417" w:type="dxa"/>
          </w:tcPr>
          <w:p w:rsidR="004772BD" w:rsidRPr="00416C76" w:rsidRDefault="004772BD" w:rsidP="00D90BD8">
            <w:pPr>
              <w:contextualSpacing/>
              <w:jc w:val="center"/>
              <w:rPr>
                <w:sz w:val="12"/>
                <w:szCs w:val="12"/>
              </w:rPr>
            </w:pPr>
            <w:r w:rsidRPr="00416C76">
              <w:rPr>
                <w:sz w:val="12"/>
                <w:szCs w:val="12"/>
              </w:rPr>
              <w:t>86</w:t>
            </w:r>
          </w:p>
        </w:tc>
        <w:tc>
          <w:tcPr>
            <w:tcW w:w="1418" w:type="dxa"/>
          </w:tcPr>
          <w:p w:rsidR="004772BD" w:rsidRPr="00416C76" w:rsidRDefault="004772BD" w:rsidP="00D90BD8">
            <w:pPr>
              <w:contextualSpacing/>
              <w:jc w:val="center"/>
              <w:rPr>
                <w:sz w:val="12"/>
                <w:szCs w:val="12"/>
              </w:rPr>
            </w:pPr>
            <w:r w:rsidRPr="00416C76">
              <w:rPr>
                <w:sz w:val="12"/>
                <w:szCs w:val="12"/>
              </w:rPr>
              <w:t>66</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поддержано</w:t>
            </w:r>
          </w:p>
        </w:tc>
        <w:tc>
          <w:tcPr>
            <w:tcW w:w="1417" w:type="dxa"/>
          </w:tcPr>
          <w:p w:rsidR="004772BD" w:rsidRPr="00416C76" w:rsidRDefault="004772BD" w:rsidP="00D90BD8">
            <w:pPr>
              <w:contextualSpacing/>
              <w:jc w:val="center"/>
              <w:rPr>
                <w:sz w:val="12"/>
                <w:szCs w:val="12"/>
              </w:rPr>
            </w:pPr>
            <w:r w:rsidRPr="00416C76">
              <w:rPr>
                <w:sz w:val="12"/>
                <w:szCs w:val="12"/>
              </w:rPr>
              <w:t>14</w:t>
            </w:r>
          </w:p>
        </w:tc>
        <w:tc>
          <w:tcPr>
            <w:tcW w:w="1418" w:type="dxa"/>
          </w:tcPr>
          <w:p w:rsidR="004772BD" w:rsidRPr="00416C76" w:rsidRDefault="004772BD" w:rsidP="00D90BD8">
            <w:pPr>
              <w:contextualSpacing/>
              <w:jc w:val="center"/>
              <w:rPr>
                <w:sz w:val="12"/>
                <w:szCs w:val="12"/>
              </w:rPr>
            </w:pPr>
            <w:r w:rsidRPr="00416C76">
              <w:rPr>
                <w:sz w:val="12"/>
                <w:szCs w:val="12"/>
              </w:rPr>
              <w:t>17</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не поддержано</w:t>
            </w:r>
          </w:p>
        </w:tc>
        <w:tc>
          <w:tcPr>
            <w:tcW w:w="1417" w:type="dxa"/>
          </w:tcPr>
          <w:p w:rsidR="004772BD" w:rsidRPr="00416C76" w:rsidRDefault="004772BD" w:rsidP="00D90BD8">
            <w:pPr>
              <w:contextualSpacing/>
              <w:jc w:val="center"/>
              <w:rPr>
                <w:sz w:val="12"/>
                <w:szCs w:val="12"/>
              </w:rPr>
            </w:pPr>
            <w:r w:rsidRPr="00416C76">
              <w:rPr>
                <w:sz w:val="12"/>
                <w:szCs w:val="12"/>
              </w:rPr>
              <w:t>0</w:t>
            </w:r>
          </w:p>
        </w:tc>
        <w:tc>
          <w:tcPr>
            <w:tcW w:w="1418" w:type="dxa"/>
          </w:tcPr>
          <w:p w:rsidR="004772BD" w:rsidRPr="00416C76" w:rsidRDefault="004772BD" w:rsidP="00D90BD8">
            <w:pPr>
              <w:contextualSpacing/>
              <w:jc w:val="center"/>
              <w:rPr>
                <w:sz w:val="12"/>
                <w:szCs w:val="12"/>
              </w:rPr>
            </w:pPr>
            <w:r w:rsidRPr="00416C76">
              <w:rPr>
                <w:sz w:val="12"/>
                <w:szCs w:val="12"/>
              </w:rPr>
              <w:t>0</w:t>
            </w:r>
          </w:p>
        </w:tc>
      </w:tr>
      <w:tr w:rsidR="004772BD" w:rsidRPr="00416C76" w:rsidTr="00D90BD8">
        <w:tc>
          <w:tcPr>
            <w:tcW w:w="6771" w:type="dxa"/>
          </w:tcPr>
          <w:p w:rsidR="004772BD" w:rsidRPr="00416C76" w:rsidRDefault="004772BD" w:rsidP="00D90BD8">
            <w:pPr>
              <w:contextualSpacing/>
              <w:jc w:val="both"/>
              <w:rPr>
                <w:sz w:val="12"/>
                <w:szCs w:val="12"/>
              </w:rPr>
            </w:pPr>
            <w:r w:rsidRPr="00416C76">
              <w:rPr>
                <w:sz w:val="12"/>
                <w:szCs w:val="12"/>
              </w:rPr>
              <w:t>- разъяснено</w:t>
            </w:r>
          </w:p>
        </w:tc>
        <w:tc>
          <w:tcPr>
            <w:tcW w:w="1417" w:type="dxa"/>
          </w:tcPr>
          <w:p w:rsidR="004772BD" w:rsidRPr="00416C76" w:rsidRDefault="004772BD" w:rsidP="00D90BD8">
            <w:pPr>
              <w:contextualSpacing/>
              <w:jc w:val="center"/>
              <w:rPr>
                <w:sz w:val="12"/>
                <w:szCs w:val="12"/>
              </w:rPr>
            </w:pPr>
            <w:r w:rsidRPr="00416C76">
              <w:rPr>
                <w:sz w:val="12"/>
                <w:szCs w:val="12"/>
              </w:rPr>
              <w:t>72</w:t>
            </w:r>
          </w:p>
        </w:tc>
        <w:tc>
          <w:tcPr>
            <w:tcW w:w="1418" w:type="dxa"/>
          </w:tcPr>
          <w:p w:rsidR="004772BD" w:rsidRPr="00416C76" w:rsidRDefault="004772BD" w:rsidP="00D90BD8">
            <w:pPr>
              <w:contextualSpacing/>
              <w:jc w:val="center"/>
              <w:rPr>
                <w:sz w:val="12"/>
                <w:szCs w:val="12"/>
              </w:rPr>
            </w:pPr>
            <w:r w:rsidRPr="00416C76">
              <w:rPr>
                <w:sz w:val="12"/>
                <w:szCs w:val="12"/>
              </w:rPr>
              <w:t>49</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дан ответ о рассмотрении в отдельном порядке</w:t>
            </w:r>
          </w:p>
        </w:tc>
        <w:tc>
          <w:tcPr>
            <w:tcW w:w="1417" w:type="dxa"/>
          </w:tcPr>
          <w:p w:rsidR="004772BD" w:rsidRPr="00416C76" w:rsidRDefault="004772BD" w:rsidP="00D90BD8">
            <w:pPr>
              <w:contextualSpacing/>
              <w:jc w:val="center"/>
              <w:rPr>
                <w:sz w:val="12"/>
                <w:szCs w:val="12"/>
              </w:rPr>
            </w:pPr>
            <w:r w:rsidRPr="00416C76">
              <w:rPr>
                <w:sz w:val="12"/>
                <w:szCs w:val="12"/>
              </w:rPr>
              <w:t>0</w:t>
            </w:r>
          </w:p>
        </w:tc>
        <w:tc>
          <w:tcPr>
            <w:tcW w:w="1418" w:type="dxa"/>
          </w:tcPr>
          <w:p w:rsidR="004772BD" w:rsidRPr="00416C76" w:rsidRDefault="004772BD" w:rsidP="00D90BD8">
            <w:pPr>
              <w:contextualSpacing/>
              <w:jc w:val="center"/>
              <w:rPr>
                <w:sz w:val="12"/>
                <w:szCs w:val="12"/>
              </w:rPr>
            </w:pPr>
            <w:r w:rsidRPr="00416C76">
              <w:rPr>
                <w:sz w:val="12"/>
                <w:szCs w:val="12"/>
              </w:rPr>
              <w:t>0</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направлено на рассмотрение по компетенции</w:t>
            </w:r>
          </w:p>
        </w:tc>
        <w:tc>
          <w:tcPr>
            <w:tcW w:w="1417" w:type="dxa"/>
          </w:tcPr>
          <w:p w:rsidR="004772BD" w:rsidRPr="00416C76" w:rsidRDefault="004772BD" w:rsidP="00D90BD8">
            <w:pPr>
              <w:contextualSpacing/>
              <w:jc w:val="center"/>
              <w:rPr>
                <w:sz w:val="12"/>
                <w:szCs w:val="12"/>
              </w:rPr>
            </w:pPr>
            <w:r w:rsidRPr="00416C76">
              <w:rPr>
                <w:sz w:val="12"/>
                <w:szCs w:val="12"/>
              </w:rPr>
              <w:t>1</w:t>
            </w:r>
          </w:p>
        </w:tc>
        <w:tc>
          <w:tcPr>
            <w:tcW w:w="1418" w:type="dxa"/>
          </w:tcPr>
          <w:p w:rsidR="004772BD" w:rsidRPr="00416C76" w:rsidRDefault="004772BD" w:rsidP="00D90BD8">
            <w:pPr>
              <w:contextualSpacing/>
              <w:jc w:val="center"/>
              <w:rPr>
                <w:sz w:val="12"/>
                <w:szCs w:val="12"/>
              </w:rPr>
            </w:pPr>
            <w:r w:rsidRPr="00416C76">
              <w:rPr>
                <w:sz w:val="12"/>
                <w:szCs w:val="12"/>
              </w:rPr>
              <w:t>2</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xml:space="preserve">- оставлено без ответа </w:t>
            </w:r>
            <w:r w:rsidRPr="00416C76">
              <w:rPr>
                <w:i/>
                <w:sz w:val="12"/>
                <w:szCs w:val="12"/>
              </w:rPr>
              <w:t>(нет сведений о ФИО, адресе)</w:t>
            </w:r>
          </w:p>
        </w:tc>
        <w:tc>
          <w:tcPr>
            <w:tcW w:w="1417" w:type="dxa"/>
          </w:tcPr>
          <w:p w:rsidR="004772BD" w:rsidRPr="00416C76" w:rsidRDefault="004772BD" w:rsidP="00D90BD8">
            <w:pPr>
              <w:contextualSpacing/>
              <w:jc w:val="center"/>
              <w:rPr>
                <w:sz w:val="12"/>
                <w:szCs w:val="12"/>
              </w:rPr>
            </w:pPr>
            <w:r w:rsidRPr="00416C76">
              <w:rPr>
                <w:sz w:val="12"/>
                <w:szCs w:val="12"/>
              </w:rPr>
              <w:t>0</w:t>
            </w:r>
          </w:p>
        </w:tc>
        <w:tc>
          <w:tcPr>
            <w:tcW w:w="1418" w:type="dxa"/>
          </w:tcPr>
          <w:p w:rsidR="004772BD" w:rsidRPr="00416C76" w:rsidRDefault="004772BD" w:rsidP="00D90BD8">
            <w:pPr>
              <w:contextualSpacing/>
              <w:jc w:val="center"/>
              <w:rPr>
                <w:sz w:val="12"/>
                <w:szCs w:val="12"/>
              </w:rPr>
            </w:pPr>
            <w:r w:rsidRPr="00416C76">
              <w:rPr>
                <w:sz w:val="12"/>
                <w:szCs w:val="12"/>
              </w:rPr>
              <w:t>0</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рассмотрено в установленные сроки</w:t>
            </w:r>
          </w:p>
        </w:tc>
        <w:tc>
          <w:tcPr>
            <w:tcW w:w="1417" w:type="dxa"/>
          </w:tcPr>
          <w:p w:rsidR="004772BD" w:rsidRPr="00416C76" w:rsidRDefault="004772BD" w:rsidP="00D90BD8">
            <w:pPr>
              <w:contextualSpacing/>
              <w:jc w:val="center"/>
              <w:rPr>
                <w:sz w:val="12"/>
                <w:szCs w:val="12"/>
              </w:rPr>
            </w:pPr>
            <w:r w:rsidRPr="00416C76">
              <w:rPr>
                <w:sz w:val="12"/>
                <w:szCs w:val="12"/>
              </w:rPr>
              <w:t>86</w:t>
            </w:r>
          </w:p>
        </w:tc>
        <w:tc>
          <w:tcPr>
            <w:tcW w:w="1418" w:type="dxa"/>
          </w:tcPr>
          <w:p w:rsidR="004772BD" w:rsidRPr="00416C76" w:rsidRDefault="004772BD" w:rsidP="00D90BD8">
            <w:pPr>
              <w:contextualSpacing/>
              <w:jc w:val="center"/>
              <w:rPr>
                <w:sz w:val="12"/>
                <w:szCs w:val="12"/>
              </w:rPr>
            </w:pPr>
            <w:r w:rsidRPr="00416C76">
              <w:rPr>
                <w:sz w:val="12"/>
                <w:szCs w:val="12"/>
              </w:rPr>
              <w:t>66</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рассмотрено с нарушением сроков</w:t>
            </w:r>
          </w:p>
        </w:tc>
        <w:tc>
          <w:tcPr>
            <w:tcW w:w="1417" w:type="dxa"/>
          </w:tcPr>
          <w:p w:rsidR="004772BD" w:rsidRPr="00416C76" w:rsidRDefault="004772BD" w:rsidP="00D90BD8">
            <w:pPr>
              <w:contextualSpacing/>
              <w:jc w:val="center"/>
              <w:rPr>
                <w:sz w:val="12"/>
                <w:szCs w:val="12"/>
              </w:rPr>
            </w:pPr>
            <w:r w:rsidRPr="00416C76">
              <w:rPr>
                <w:sz w:val="12"/>
                <w:szCs w:val="12"/>
              </w:rPr>
              <w:t>0</w:t>
            </w:r>
          </w:p>
        </w:tc>
        <w:tc>
          <w:tcPr>
            <w:tcW w:w="1418" w:type="dxa"/>
          </w:tcPr>
          <w:p w:rsidR="004772BD" w:rsidRPr="00416C76" w:rsidRDefault="004772BD" w:rsidP="00D90BD8">
            <w:pPr>
              <w:contextualSpacing/>
              <w:jc w:val="center"/>
              <w:rPr>
                <w:sz w:val="12"/>
                <w:szCs w:val="12"/>
              </w:rPr>
            </w:pPr>
            <w:r w:rsidRPr="00416C76">
              <w:rPr>
                <w:sz w:val="12"/>
                <w:szCs w:val="12"/>
              </w:rPr>
              <w:t>0</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срок продлен</w:t>
            </w:r>
          </w:p>
        </w:tc>
        <w:tc>
          <w:tcPr>
            <w:tcW w:w="1417" w:type="dxa"/>
          </w:tcPr>
          <w:p w:rsidR="004772BD" w:rsidRPr="00416C76" w:rsidRDefault="004772BD" w:rsidP="00D90BD8">
            <w:pPr>
              <w:contextualSpacing/>
              <w:jc w:val="center"/>
              <w:rPr>
                <w:sz w:val="12"/>
                <w:szCs w:val="12"/>
              </w:rPr>
            </w:pPr>
            <w:r w:rsidRPr="00416C76">
              <w:rPr>
                <w:sz w:val="12"/>
                <w:szCs w:val="12"/>
              </w:rPr>
              <w:t>0</w:t>
            </w:r>
          </w:p>
        </w:tc>
        <w:tc>
          <w:tcPr>
            <w:tcW w:w="1418" w:type="dxa"/>
          </w:tcPr>
          <w:p w:rsidR="004772BD" w:rsidRPr="00416C76" w:rsidRDefault="004772BD" w:rsidP="00D90BD8">
            <w:pPr>
              <w:contextualSpacing/>
              <w:jc w:val="center"/>
              <w:rPr>
                <w:sz w:val="12"/>
                <w:szCs w:val="12"/>
              </w:rPr>
            </w:pPr>
            <w:r w:rsidRPr="00416C76">
              <w:rPr>
                <w:sz w:val="12"/>
                <w:szCs w:val="12"/>
              </w:rPr>
              <w:t>0</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рассмотрено с выездом на место</w:t>
            </w:r>
          </w:p>
        </w:tc>
        <w:tc>
          <w:tcPr>
            <w:tcW w:w="1417" w:type="dxa"/>
          </w:tcPr>
          <w:p w:rsidR="004772BD" w:rsidRPr="00416C76" w:rsidRDefault="004772BD" w:rsidP="00D90BD8">
            <w:pPr>
              <w:contextualSpacing/>
              <w:jc w:val="center"/>
              <w:rPr>
                <w:sz w:val="12"/>
                <w:szCs w:val="12"/>
              </w:rPr>
            </w:pPr>
            <w:r w:rsidRPr="00416C76">
              <w:rPr>
                <w:sz w:val="12"/>
                <w:szCs w:val="12"/>
              </w:rPr>
              <w:t>11</w:t>
            </w:r>
          </w:p>
        </w:tc>
        <w:tc>
          <w:tcPr>
            <w:tcW w:w="1418" w:type="dxa"/>
          </w:tcPr>
          <w:p w:rsidR="004772BD" w:rsidRPr="00416C76" w:rsidRDefault="004772BD" w:rsidP="00D90BD8">
            <w:pPr>
              <w:contextualSpacing/>
              <w:jc w:val="center"/>
              <w:rPr>
                <w:sz w:val="12"/>
                <w:szCs w:val="12"/>
              </w:rPr>
            </w:pPr>
            <w:r w:rsidRPr="00416C76">
              <w:rPr>
                <w:sz w:val="12"/>
                <w:szCs w:val="12"/>
              </w:rPr>
              <w:t>11</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рассмотрено с участием автора</w:t>
            </w:r>
          </w:p>
        </w:tc>
        <w:tc>
          <w:tcPr>
            <w:tcW w:w="1417" w:type="dxa"/>
          </w:tcPr>
          <w:p w:rsidR="004772BD" w:rsidRPr="00416C76" w:rsidRDefault="004772BD" w:rsidP="00D90BD8">
            <w:pPr>
              <w:contextualSpacing/>
              <w:jc w:val="center"/>
              <w:rPr>
                <w:sz w:val="12"/>
                <w:szCs w:val="12"/>
              </w:rPr>
            </w:pPr>
            <w:r w:rsidRPr="00416C76">
              <w:rPr>
                <w:sz w:val="12"/>
                <w:szCs w:val="12"/>
              </w:rPr>
              <w:t>1</w:t>
            </w:r>
          </w:p>
        </w:tc>
        <w:tc>
          <w:tcPr>
            <w:tcW w:w="1418" w:type="dxa"/>
          </w:tcPr>
          <w:p w:rsidR="004772BD" w:rsidRPr="00416C76" w:rsidRDefault="004772BD" w:rsidP="00D90BD8">
            <w:pPr>
              <w:contextualSpacing/>
              <w:jc w:val="center"/>
              <w:rPr>
                <w:sz w:val="12"/>
                <w:szCs w:val="12"/>
              </w:rPr>
            </w:pPr>
            <w:r w:rsidRPr="00416C76">
              <w:rPr>
                <w:sz w:val="12"/>
                <w:szCs w:val="12"/>
              </w:rPr>
              <w:t>2</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привлечено к ответственности должностных лиц за нарушение порядка рассмотрения  обращений</w:t>
            </w:r>
          </w:p>
        </w:tc>
        <w:tc>
          <w:tcPr>
            <w:tcW w:w="1417" w:type="dxa"/>
          </w:tcPr>
          <w:p w:rsidR="004772BD" w:rsidRPr="00416C76" w:rsidRDefault="004772BD" w:rsidP="00D90BD8">
            <w:pPr>
              <w:contextualSpacing/>
              <w:jc w:val="center"/>
              <w:rPr>
                <w:sz w:val="12"/>
                <w:szCs w:val="12"/>
              </w:rPr>
            </w:pPr>
            <w:r w:rsidRPr="00416C76">
              <w:rPr>
                <w:sz w:val="12"/>
                <w:szCs w:val="12"/>
              </w:rPr>
              <w:t>0</w:t>
            </w:r>
          </w:p>
        </w:tc>
        <w:tc>
          <w:tcPr>
            <w:tcW w:w="1418" w:type="dxa"/>
          </w:tcPr>
          <w:p w:rsidR="004772BD" w:rsidRPr="00416C76" w:rsidRDefault="004772BD" w:rsidP="00D90BD8">
            <w:pPr>
              <w:contextualSpacing/>
              <w:jc w:val="center"/>
              <w:rPr>
                <w:sz w:val="12"/>
                <w:szCs w:val="12"/>
              </w:rPr>
            </w:pPr>
            <w:r w:rsidRPr="00416C76">
              <w:rPr>
                <w:sz w:val="12"/>
                <w:szCs w:val="12"/>
              </w:rPr>
              <w:t>0</w:t>
            </w:r>
          </w:p>
        </w:tc>
      </w:tr>
      <w:tr w:rsidR="004772BD" w:rsidRPr="00416C76" w:rsidTr="00D90BD8">
        <w:tc>
          <w:tcPr>
            <w:tcW w:w="6771" w:type="dxa"/>
          </w:tcPr>
          <w:p w:rsidR="004772BD" w:rsidRPr="00416C76" w:rsidRDefault="004772BD" w:rsidP="00D90BD8">
            <w:pPr>
              <w:contextualSpacing/>
              <w:rPr>
                <w:sz w:val="12"/>
                <w:szCs w:val="12"/>
              </w:rPr>
            </w:pPr>
            <w:r w:rsidRPr="00416C76">
              <w:rPr>
                <w:sz w:val="12"/>
                <w:szCs w:val="12"/>
              </w:rPr>
              <w:t>- количество повторных обращений</w:t>
            </w:r>
          </w:p>
        </w:tc>
        <w:tc>
          <w:tcPr>
            <w:tcW w:w="1417" w:type="dxa"/>
          </w:tcPr>
          <w:p w:rsidR="004772BD" w:rsidRPr="00416C76" w:rsidRDefault="004772BD" w:rsidP="00D90BD8">
            <w:pPr>
              <w:contextualSpacing/>
              <w:jc w:val="center"/>
              <w:rPr>
                <w:sz w:val="12"/>
                <w:szCs w:val="12"/>
              </w:rPr>
            </w:pPr>
            <w:r w:rsidRPr="00416C76">
              <w:rPr>
                <w:sz w:val="12"/>
                <w:szCs w:val="12"/>
              </w:rPr>
              <w:t>13</w:t>
            </w:r>
          </w:p>
        </w:tc>
        <w:tc>
          <w:tcPr>
            <w:tcW w:w="1418" w:type="dxa"/>
          </w:tcPr>
          <w:p w:rsidR="004772BD" w:rsidRPr="00416C76" w:rsidRDefault="004772BD" w:rsidP="00D90BD8">
            <w:pPr>
              <w:contextualSpacing/>
              <w:jc w:val="center"/>
              <w:rPr>
                <w:sz w:val="12"/>
                <w:szCs w:val="12"/>
              </w:rPr>
            </w:pPr>
            <w:r w:rsidRPr="00416C76">
              <w:rPr>
                <w:sz w:val="12"/>
                <w:szCs w:val="12"/>
              </w:rPr>
              <w:t>3</w:t>
            </w:r>
          </w:p>
        </w:tc>
      </w:tr>
    </w:tbl>
    <w:p w:rsidR="004772BD" w:rsidRPr="00416C76" w:rsidRDefault="004772BD" w:rsidP="004772BD">
      <w:pPr>
        <w:contextualSpacing/>
        <w:jc w:val="center"/>
        <w:rPr>
          <w:color w:val="FF0000"/>
          <w:sz w:val="16"/>
          <w:szCs w:val="16"/>
        </w:rPr>
      </w:pPr>
    </w:p>
    <w:p w:rsidR="004772BD" w:rsidRPr="00416C76" w:rsidRDefault="004772BD" w:rsidP="004772BD">
      <w:pPr>
        <w:tabs>
          <w:tab w:val="left" w:pos="7938"/>
        </w:tabs>
        <w:contextualSpacing/>
        <w:jc w:val="both"/>
        <w:rPr>
          <w:noProof/>
          <w:sz w:val="16"/>
          <w:szCs w:val="16"/>
        </w:rPr>
      </w:pPr>
      <w:r w:rsidRPr="00416C76">
        <w:rPr>
          <w:color w:val="FF0000"/>
          <w:spacing w:val="5"/>
          <w:sz w:val="16"/>
          <w:szCs w:val="16"/>
        </w:rPr>
        <w:t xml:space="preserve">         </w:t>
      </w:r>
      <w:r w:rsidRPr="00416C76">
        <w:rPr>
          <w:sz w:val="16"/>
          <w:szCs w:val="16"/>
        </w:rPr>
        <w:t xml:space="preserve">Исходя из анализа </w:t>
      </w:r>
      <w:r w:rsidRPr="00416C76">
        <w:rPr>
          <w:noProof/>
          <w:sz w:val="16"/>
          <w:szCs w:val="16"/>
        </w:rPr>
        <w:t xml:space="preserve">количества и характера вопросов, содержащихся в обращениях граждан, поступивших на рассмотрение </w:t>
      </w:r>
      <w:r w:rsidRPr="00416C76">
        <w:rPr>
          <w:sz w:val="16"/>
          <w:szCs w:val="16"/>
        </w:rPr>
        <w:t xml:space="preserve">в администрацию Павловского  муниципального района </w:t>
      </w:r>
      <w:r w:rsidRPr="00416C76">
        <w:rPr>
          <w:noProof/>
          <w:sz w:val="16"/>
          <w:szCs w:val="16"/>
        </w:rPr>
        <w:t>во 2 квартале 2019 года,</w:t>
      </w:r>
      <w:r w:rsidRPr="00416C76">
        <w:rPr>
          <w:sz w:val="16"/>
          <w:szCs w:val="16"/>
        </w:rPr>
        <w:t xml:space="preserve"> определен пе</w:t>
      </w:r>
      <w:r w:rsidRPr="00416C76">
        <w:rPr>
          <w:noProof/>
          <w:sz w:val="16"/>
          <w:szCs w:val="16"/>
        </w:rPr>
        <w:t>речень мер, направленных на устранение причин и условий, способствующих повышенной активности обращений:</w:t>
      </w:r>
    </w:p>
    <w:p w:rsidR="004772BD" w:rsidRPr="00416C76" w:rsidRDefault="004772BD" w:rsidP="004772BD">
      <w:pPr>
        <w:tabs>
          <w:tab w:val="left" w:pos="7938"/>
        </w:tabs>
        <w:contextualSpacing/>
        <w:jc w:val="both"/>
        <w:rPr>
          <w:noProof/>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4"/>
        <w:gridCol w:w="862"/>
        <w:gridCol w:w="2013"/>
        <w:gridCol w:w="741"/>
      </w:tblGrid>
      <w:tr w:rsidR="004772BD" w:rsidRPr="00416C76" w:rsidTr="00D90BD8">
        <w:trPr>
          <w:tblHeader/>
        </w:trPr>
        <w:tc>
          <w:tcPr>
            <w:tcW w:w="3687" w:type="dxa"/>
            <w:gridSpan w:val="2"/>
            <w:shd w:val="clear" w:color="auto" w:fill="auto"/>
          </w:tcPr>
          <w:p w:rsidR="004772BD" w:rsidRPr="00416C76" w:rsidRDefault="004772BD" w:rsidP="00D90BD8">
            <w:pPr>
              <w:jc w:val="center"/>
              <w:rPr>
                <w:b/>
                <w:bCs/>
                <w:sz w:val="12"/>
                <w:szCs w:val="12"/>
              </w:rPr>
            </w:pPr>
            <w:r w:rsidRPr="00416C76">
              <w:rPr>
                <w:b/>
                <w:bCs/>
                <w:sz w:val="12"/>
                <w:szCs w:val="12"/>
              </w:rPr>
              <w:t>Направления деятельности</w:t>
            </w:r>
          </w:p>
        </w:tc>
        <w:tc>
          <w:tcPr>
            <w:tcW w:w="4394" w:type="dxa"/>
            <w:vMerge w:val="restart"/>
          </w:tcPr>
          <w:p w:rsidR="004772BD" w:rsidRPr="00416C76" w:rsidRDefault="004772BD" w:rsidP="00D90BD8">
            <w:pPr>
              <w:jc w:val="center"/>
              <w:rPr>
                <w:b/>
                <w:bCs/>
                <w:sz w:val="12"/>
                <w:szCs w:val="12"/>
              </w:rPr>
            </w:pPr>
          </w:p>
          <w:p w:rsidR="004772BD" w:rsidRPr="00416C76" w:rsidRDefault="004772BD" w:rsidP="00D90BD8">
            <w:pPr>
              <w:jc w:val="center"/>
              <w:rPr>
                <w:b/>
                <w:bCs/>
                <w:sz w:val="12"/>
                <w:szCs w:val="12"/>
              </w:rPr>
            </w:pPr>
            <w:r w:rsidRPr="00416C76">
              <w:rPr>
                <w:b/>
                <w:bCs/>
                <w:sz w:val="12"/>
                <w:szCs w:val="12"/>
              </w:rPr>
              <w:t>Мероприятия, направленные на снижение активности населения</w:t>
            </w:r>
          </w:p>
        </w:tc>
        <w:tc>
          <w:tcPr>
            <w:tcW w:w="1418" w:type="dxa"/>
            <w:vMerge w:val="restart"/>
          </w:tcPr>
          <w:p w:rsidR="004772BD" w:rsidRPr="00416C76" w:rsidRDefault="004772BD" w:rsidP="00D90BD8">
            <w:pPr>
              <w:jc w:val="center"/>
              <w:rPr>
                <w:b/>
                <w:bCs/>
                <w:sz w:val="12"/>
                <w:szCs w:val="12"/>
              </w:rPr>
            </w:pPr>
          </w:p>
          <w:p w:rsidR="004772BD" w:rsidRPr="00416C76" w:rsidRDefault="004772BD" w:rsidP="00D90BD8">
            <w:pPr>
              <w:jc w:val="center"/>
              <w:rPr>
                <w:b/>
                <w:bCs/>
                <w:sz w:val="12"/>
                <w:szCs w:val="12"/>
              </w:rPr>
            </w:pPr>
            <w:r w:rsidRPr="00416C76">
              <w:rPr>
                <w:b/>
                <w:bCs/>
                <w:sz w:val="12"/>
                <w:szCs w:val="12"/>
              </w:rPr>
              <w:t>Сроки       реализации</w:t>
            </w:r>
          </w:p>
        </w:tc>
      </w:tr>
      <w:tr w:rsidR="004772BD" w:rsidRPr="00416C76" w:rsidTr="00D90BD8">
        <w:trPr>
          <w:tblHeader/>
        </w:trPr>
        <w:tc>
          <w:tcPr>
            <w:tcW w:w="1986" w:type="dxa"/>
            <w:shd w:val="clear" w:color="auto" w:fill="auto"/>
          </w:tcPr>
          <w:p w:rsidR="004772BD" w:rsidRPr="00416C76" w:rsidRDefault="004772BD" w:rsidP="00D90BD8">
            <w:pPr>
              <w:jc w:val="center"/>
              <w:rPr>
                <w:b/>
                <w:bCs/>
                <w:sz w:val="12"/>
                <w:szCs w:val="12"/>
              </w:rPr>
            </w:pPr>
            <w:r w:rsidRPr="00416C76">
              <w:rPr>
                <w:b/>
                <w:bCs/>
                <w:sz w:val="12"/>
                <w:szCs w:val="12"/>
              </w:rPr>
              <w:t>Код в соответствии с типовым темматическим классификатором</w:t>
            </w:r>
          </w:p>
        </w:tc>
        <w:tc>
          <w:tcPr>
            <w:tcW w:w="1701" w:type="dxa"/>
            <w:shd w:val="clear" w:color="auto" w:fill="auto"/>
            <w:noWrap/>
          </w:tcPr>
          <w:p w:rsidR="004772BD" w:rsidRPr="00416C76" w:rsidRDefault="004772BD" w:rsidP="00D90BD8">
            <w:pPr>
              <w:jc w:val="center"/>
              <w:rPr>
                <w:b/>
                <w:bCs/>
                <w:sz w:val="12"/>
                <w:szCs w:val="12"/>
              </w:rPr>
            </w:pPr>
            <w:r w:rsidRPr="00416C76">
              <w:rPr>
                <w:b/>
                <w:bCs/>
                <w:sz w:val="12"/>
                <w:szCs w:val="12"/>
              </w:rPr>
              <w:t>Вопрос в соответствии с теповым тематическим классификатором</w:t>
            </w:r>
          </w:p>
        </w:tc>
        <w:tc>
          <w:tcPr>
            <w:tcW w:w="4394" w:type="dxa"/>
            <w:vMerge/>
          </w:tcPr>
          <w:p w:rsidR="004772BD" w:rsidRPr="00416C76" w:rsidRDefault="004772BD" w:rsidP="00D90BD8">
            <w:pPr>
              <w:jc w:val="center"/>
              <w:rPr>
                <w:b/>
                <w:bCs/>
                <w:sz w:val="12"/>
                <w:szCs w:val="12"/>
              </w:rPr>
            </w:pPr>
          </w:p>
        </w:tc>
        <w:tc>
          <w:tcPr>
            <w:tcW w:w="1418" w:type="dxa"/>
            <w:vMerge/>
          </w:tcPr>
          <w:p w:rsidR="004772BD" w:rsidRPr="00416C76" w:rsidRDefault="004772BD" w:rsidP="00D90BD8">
            <w:pPr>
              <w:jc w:val="center"/>
              <w:rPr>
                <w:b/>
                <w:bCs/>
                <w:sz w:val="12"/>
                <w:szCs w:val="12"/>
              </w:rPr>
            </w:pP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0001.0001.0015.0042</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Деятельность исполнительно-распорядительных органов местного самоуправления и его руководителей</w:t>
            </w:r>
          </w:p>
        </w:tc>
        <w:tc>
          <w:tcPr>
            <w:tcW w:w="4394" w:type="dxa"/>
          </w:tcPr>
          <w:p w:rsidR="004772BD" w:rsidRPr="00416C76" w:rsidRDefault="004772BD" w:rsidP="00D90BD8">
            <w:pPr>
              <w:jc w:val="both"/>
              <w:rPr>
                <w:sz w:val="12"/>
                <w:szCs w:val="12"/>
              </w:rPr>
            </w:pPr>
            <w:r w:rsidRPr="00416C76">
              <w:rPr>
                <w:spacing w:val="6"/>
                <w:sz w:val="12"/>
                <w:szCs w:val="12"/>
              </w:rPr>
              <w:t xml:space="preserve">     1. Проведение личного приема граждан главой муниципального района, а также его заместителями и руководителем аппарата администрации Павловского муниципального района  в соответствии с  составленным на текущий год </w:t>
            </w:r>
            <w:r w:rsidRPr="00416C76">
              <w:rPr>
                <w:sz w:val="12"/>
                <w:szCs w:val="12"/>
              </w:rPr>
              <w:t>графиком приема граждан, утвержденным  распоряжением администрации Павловского муниципального района. График и порядок личного приема размещен на информационном  стенде в холле здания  администрации муниципального района  (1 этаж), опубликован на официальном сайте  администрации муниципального района и в Павловской районной общественно-политической газете «Вести Придонья».</w:t>
            </w:r>
          </w:p>
          <w:p w:rsidR="004772BD" w:rsidRPr="00416C76" w:rsidRDefault="004772BD" w:rsidP="00D90BD8">
            <w:pPr>
              <w:jc w:val="both"/>
              <w:rPr>
                <w:sz w:val="12"/>
                <w:szCs w:val="12"/>
              </w:rPr>
            </w:pPr>
            <w:r w:rsidRPr="00416C76">
              <w:rPr>
                <w:sz w:val="12"/>
                <w:szCs w:val="12"/>
              </w:rPr>
              <w:t xml:space="preserve">     2. Осуществление предварительной записи на прием по телефону специалистом приемной главы администрации. Контактная информация данного специалиста размешена на официальном сайте администрации в разделе «Работа с обращениями граждан».</w:t>
            </w:r>
          </w:p>
          <w:p w:rsidR="004772BD" w:rsidRPr="00416C76" w:rsidRDefault="004772BD" w:rsidP="00D90BD8">
            <w:pPr>
              <w:jc w:val="both"/>
              <w:rPr>
                <w:sz w:val="12"/>
                <w:szCs w:val="12"/>
              </w:rPr>
            </w:pPr>
            <w:r w:rsidRPr="00416C76">
              <w:rPr>
                <w:sz w:val="12"/>
                <w:szCs w:val="12"/>
              </w:rPr>
              <w:t xml:space="preserve">     3. Осуществление личного приема граждан с ограниченными возможностями в зале совещаний администрации района, так как данное помещение оборудовано пандусом и звонком для оповещения.</w:t>
            </w:r>
          </w:p>
          <w:p w:rsidR="004772BD" w:rsidRPr="00416C76" w:rsidRDefault="004772BD" w:rsidP="00D90BD8">
            <w:pPr>
              <w:jc w:val="both"/>
              <w:rPr>
                <w:sz w:val="12"/>
                <w:szCs w:val="12"/>
              </w:rPr>
            </w:pPr>
            <w:r w:rsidRPr="00416C76">
              <w:rPr>
                <w:spacing w:val="6"/>
                <w:sz w:val="12"/>
                <w:szCs w:val="12"/>
              </w:rPr>
              <w:t xml:space="preserve">     4. Применение практики выездных приёмов граждан в сельских поселениях.</w:t>
            </w:r>
            <w:r w:rsidRPr="00416C76">
              <w:rPr>
                <w:sz w:val="12"/>
                <w:szCs w:val="12"/>
              </w:rPr>
              <w:t xml:space="preserve"> График выездного приема граждан должностными лицами администрации Павловского муниципального района, руководителями муниципальных учреждений в администрациях сельских поселений, составляется на текущий год и  утверждается  распоряжением администрации Павловского муниципального района. Данный график публикуется на официальном сайте  администрации муниципального района и в Павловской  районной общественно-политической газете «Вести Придонья». Ежемесячно разрабатываются графики приема граждан должностными лицами в администрациях сельских поселений с указанием конкретных фамилий  должностных лиц, которые будут осуществлять прием граждан в сельских поселениях и утверждаются главой администрации Павловского муниципального района. Ежемесячные  графики также публикуются на официальном сайте  администрации муниципального района. Ежемесячный график выездных приемов рассылается в администрации сельских поселений для информирования граждан. По итогам выездных приемов обеспечивается сбор и обработка данных по результатам приёма и составляется краткий анализ, который  размещается на официальном сайте администрации.</w:t>
            </w:r>
          </w:p>
          <w:p w:rsidR="004772BD" w:rsidRPr="00416C76" w:rsidRDefault="004772BD" w:rsidP="00D90BD8">
            <w:pPr>
              <w:jc w:val="both"/>
              <w:rPr>
                <w:sz w:val="12"/>
                <w:szCs w:val="12"/>
              </w:rPr>
            </w:pPr>
            <w:r w:rsidRPr="00416C76">
              <w:rPr>
                <w:sz w:val="12"/>
                <w:szCs w:val="12"/>
              </w:rPr>
              <w:lastRenderedPageBreak/>
              <w:t xml:space="preserve">    5.  Учет обращений граждан при проведении личных и выездных приемов граждан, проводимых главой муниципального района, заместителями главы администрации и руководителем аппарата администрации Павловского муниципального района осуществляется в  электронной базе данных «Обращения граждан» в системе электронного документооборота, а так же журналах регистрации личного приема граждан.</w:t>
            </w:r>
            <w:r w:rsidRPr="00416C76">
              <w:rPr>
                <w:color w:val="FF0000"/>
                <w:sz w:val="12"/>
                <w:szCs w:val="12"/>
              </w:rPr>
              <w:t xml:space="preserve"> </w:t>
            </w:r>
            <w:r w:rsidRPr="00416C76">
              <w:rPr>
                <w:sz w:val="12"/>
                <w:szCs w:val="12"/>
              </w:rPr>
              <w:t>Журналы регистрации личного приема граждан заполняются в полном объеме, при этом вносятся записи в карточки личного приема. Карточки личного приема заполняются в полном объеме, хранятся в архивах, при этом по каждому обращению имеются все необходимые материалы.</w:t>
            </w:r>
          </w:p>
          <w:p w:rsidR="004772BD" w:rsidRPr="00416C76" w:rsidRDefault="004772BD" w:rsidP="00D90BD8">
            <w:pPr>
              <w:jc w:val="both"/>
              <w:rPr>
                <w:sz w:val="12"/>
                <w:szCs w:val="12"/>
              </w:rPr>
            </w:pPr>
            <w:r w:rsidRPr="00416C76">
              <w:rPr>
                <w:sz w:val="12"/>
                <w:szCs w:val="12"/>
              </w:rPr>
              <w:t xml:space="preserve">     6.  В целях оказания содействия гражданам, не имеющим возможности в участии по объективным причинам по рассмотрению их обращений на личном приеме должностных лиц правительства Воронежской области и исполнительных органов государственной власти Воронежской области, организация личных приемов граждан данной категории в режиме видео-конференц-связи (ВКС).</w:t>
            </w:r>
          </w:p>
          <w:p w:rsidR="004772BD" w:rsidRPr="00416C76" w:rsidRDefault="004772BD" w:rsidP="00D90BD8">
            <w:pPr>
              <w:jc w:val="both"/>
              <w:rPr>
                <w:sz w:val="12"/>
                <w:szCs w:val="12"/>
              </w:rPr>
            </w:pPr>
            <w:r w:rsidRPr="00416C76">
              <w:rPr>
                <w:sz w:val="12"/>
                <w:szCs w:val="12"/>
              </w:rPr>
              <w:t xml:space="preserve">     7. Проведение ежегодно 13 июня  в День образования Воронежской области общерегионального дня приёма граждан, </w:t>
            </w:r>
            <w:r w:rsidRPr="00416C76">
              <w:rPr>
                <w:bCs/>
                <w:sz w:val="12"/>
                <w:szCs w:val="12"/>
              </w:rPr>
              <w:t>в том числе с использованием специального программного обеспечения (СПО).</w:t>
            </w:r>
            <w:r w:rsidRPr="00416C76">
              <w:rPr>
                <w:sz w:val="12"/>
                <w:szCs w:val="12"/>
              </w:rPr>
              <w:t xml:space="preserve">    </w:t>
            </w:r>
          </w:p>
          <w:p w:rsidR="004772BD" w:rsidRPr="00416C76" w:rsidRDefault="004772BD" w:rsidP="00D90BD8">
            <w:pPr>
              <w:jc w:val="both"/>
              <w:rPr>
                <w:color w:val="000000"/>
                <w:sz w:val="12"/>
                <w:szCs w:val="12"/>
              </w:rPr>
            </w:pPr>
            <w:r w:rsidRPr="00416C76">
              <w:rPr>
                <w:sz w:val="12"/>
                <w:szCs w:val="12"/>
              </w:rPr>
              <w:t xml:space="preserve">     8. В соответствии с поручением Президента Российской Федерации проведение ежегодно  12 декабря в День Конституции Российской Федерации общероссийского дня приема граждан, </w:t>
            </w:r>
            <w:r w:rsidRPr="00416C76">
              <w:rPr>
                <w:bCs/>
                <w:sz w:val="12"/>
                <w:szCs w:val="12"/>
              </w:rPr>
              <w:t>в том числе с использованием специального программного обеспечения (СПО).</w:t>
            </w:r>
          </w:p>
        </w:tc>
        <w:tc>
          <w:tcPr>
            <w:tcW w:w="1418" w:type="dxa"/>
          </w:tcPr>
          <w:p w:rsidR="004772BD" w:rsidRPr="00416C76" w:rsidRDefault="004772BD" w:rsidP="00D90BD8">
            <w:pPr>
              <w:jc w:val="center"/>
              <w:rPr>
                <w:color w:val="000000"/>
                <w:sz w:val="12"/>
                <w:szCs w:val="12"/>
              </w:rPr>
            </w:pPr>
            <w:r w:rsidRPr="00416C76">
              <w:rPr>
                <w:color w:val="000000"/>
                <w:sz w:val="12"/>
                <w:szCs w:val="12"/>
              </w:rPr>
              <w:lastRenderedPageBreak/>
              <w:t>Постоянно</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0001.0002.0025.0104</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Социально-экономическое развитие муниципальных образований</w:t>
            </w:r>
          </w:p>
        </w:tc>
        <w:tc>
          <w:tcPr>
            <w:tcW w:w="4394" w:type="dxa"/>
          </w:tcPr>
          <w:p w:rsidR="004772BD" w:rsidRPr="00416C76" w:rsidRDefault="004772BD" w:rsidP="00D90BD8">
            <w:pPr>
              <w:jc w:val="both"/>
              <w:rPr>
                <w:sz w:val="12"/>
                <w:szCs w:val="12"/>
              </w:rPr>
            </w:pPr>
            <w:r w:rsidRPr="00416C76">
              <w:rPr>
                <w:color w:val="000000"/>
                <w:sz w:val="12"/>
                <w:szCs w:val="12"/>
              </w:rPr>
              <w:t xml:space="preserve">    </w:t>
            </w:r>
            <w:r w:rsidRPr="00416C76">
              <w:rPr>
                <w:sz w:val="12"/>
                <w:szCs w:val="12"/>
              </w:rPr>
              <w:t>С целью повышения занятости населения, создания новых рабочих мест и повышения уровня доходов населения Павловского муниципального района, в рамках осуществления Плана мероприятий по реализации  Стратегии социально-экономического развития Павловского муниципального района на период до 2035 года  планируется реализация следующих мероприятий:</w:t>
            </w:r>
          </w:p>
          <w:p w:rsidR="004772BD" w:rsidRPr="00416C76" w:rsidRDefault="004772BD" w:rsidP="00D90BD8">
            <w:pPr>
              <w:jc w:val="both"/>
              <w:rPr>
                <w:sz w:val="12"/>
                <w:szCs w:val="12"/>
              </w:rPr>
            </w:pPr>
            <w:r w:rsidRPr="00416C76">
              <w:rPr>
                <w:sz w:val="12"/>
                <w:szCs w:val="12"/>
              </w:rPr>
              <w:t xml:space="preserve">    1. Осуществление инвестором ООО «Сладуника» инвестиционного проекта по производству и первичной переработке ягод (земляника садовая, малина, ежевика)</w:t>
            </w:r>
          </w:p>
          <w:p w:rsidR="004772BD" w:rsidRPr="00416C76" w:rsidRDefault="004772BD" w:rsidP="00D90BD8">
            <w:pPr>
              <w:jc w:val="both"/>
              <w:rPr>
                <w:sz w:val="12"/>
                <w:szCs w:val="12"/>
              </w:rPr>
            </w:pPr>
            <w:r w:rsidRPr="00416C76">
              <w:rPr>
                <w:sz w:val="12"/>
                <w:szCs w:val="12"/>
              </w:rPr>
              <w:t xml:space="preserve">    2. Осуществление инвестором ООО «АПК АГРОЭКО» строительства современной бойни мясоперерабатывающего предприятия мощностью цеха убоя 600 гол./час. с плановым объемом инвестиций 12,3 млрд. рублей. Реализация проекта позволит создать 1006 новых рабочих мест</w:t>
            </w:r>
          </w:p>
          <w:p w:rsidR="004772BD" w:rsidRPr="00416C76" w:rsidRDefault="004772BD" w:rsidP="00D90BD8">
            <w:pPr>
              <w:jc w:val="both"/>
              <w:rPr>
                <w:color w:val="000000"/>
                <w:sz w:val="12"/>
                <w:szCs w:val="12"/>
              </w:rPr>
            </w:pPr>
            <w:r w:rsidRPr="00416C76">
              <w:rPr>
                <w:sz w:val="12"/>
                <w:szCs w:val="12"/>
              </w:rPr>
              <w:t xml:space="preserve">   3. Рассмотрение Управляющим советом моногорода Павловск инвестиционных проектов, возможных к реализации на территории ТОСЭР «Павловск»</w:t>
            </w:r>
          </w:p>
        </w:tc>
        <w:tc>
          <w:tcPr>
            <w:tcW w:w="1418" w:type="dxa"/>
          </w:tcPr>
          <w:p w:rsidR="004772BD" w:rsidRPr="00416C76" w:rsidRDefault="004772BD" w:rsidP="00D90BD8">
            <w:pPr>
              <w:jc w:val="both"/>
              <w:rPr>
                <w:color w:val="000000"/>
                <w:sz w:val="12"/>
                <w:szCs w:val="12"/>
              </w:rPr>
            </w:pPr>
            <w:r w:rsidRPr="00416C76">
              <w:rPr>
                <w:sz w:val="12"/>
                <w:szCs w:val="12"/>
              </w:rPr>
              <w:t>2019-2021 г.г.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0002.0006.0064.0251</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 xml:space="preserve">Трудоустройство. Безработица. Органы службы занятости. Государственные услуги в области содействия </w:t>
            </w:r>
            <w:r w:rsidRPr="00416C76">
              <w:rPr>
                <w:color w:val="000000"/>
                <w:sz w:val="12"/>
                <w:szCs w:val="12"/>
              </w:rPr>
              <w:t>занятости населения</w:t>
            </w:r>
          </w:p>
        </w:tc>
        <w:tc>
          <w:tcPr>
            <w:tcW w:w="4394" w:type="dxa"/>
          </w:tcPr>
          <w:p w:rsidR="004772BD" w:rsidRPr="00416C76" w:rsidRDefault="004772BD" w:rsidP="00D90BD8">
            <w:pPr>
              <w:jc w:val="both"/>
              <w:rPr>
                <w:sz w:val="12"/>
                <w:szCs w:val="12"/>
              </w:rPr>
            </w:pPr>
            <w:r w:rsidRPr="00416C76">
              <w:rPr>
                <w:sz w:val="12"/>
                <w:szCs w:val="12"/>
              </w:rPr>
              <w:t xml:space="preserve">   1. Контроль выполнения трехстороннего соглашения между администрацией Павловского муниципального района, объединениями профсоюзов и объединениями работодателей, в части обеспечения социально – трудовых отношений и гарантий работников.</w:t>
            </w:r>
          </w:p>
          <w:p w:rsidR="004772BD" w:rsidRPr="00416C76" w:rsidRDefault="004772BD" w:rsidP="00D90BD8">
            <w:pPr>
              <w:jc w:val="both"/>
              <w:rPr>
                <w:sz w:val="12"/>
                <w:szCs w:val="12"/>
              </w:rPr>
            </w:pPr>
            <w:r w:rsidRPr="00416C76">
              <w:rPr>
                <w:sz w:val="12"/>
                <w:szCs w:val="12"/>
              </w:rPr>
              <w:t xml:space="preserve">    2.  Реализация Плана мероприятий по повышению занятости населения Павловского  муниципального района.</w:t>
            </w:r>
          </w:p>
        </w:tc>
        <w:tc>
          <w:tcPr>
            <w:tcW w:w="1418" w:type="dxa"/>
          </w:tcPr>
          <w:p w:rsidR="004772BD" w:rsidRPr="00416C76" w:rsidRDefault="004772BD" w:rsidP="00D90BD8">
            <w:pPr>
              <w:jc w:val="both"/>
              <w:rPr>
                <w:sz w:val="12"/>
                <w:szCs w:val="12"/>
              </w:rPr>
            </w:pPr>
            <w:r w:rsidRPr="00416C76">
              <w:rPr>
                <w:sz w:val="12"/>
                <w:szCs w:val="12"/>
              </w:rPr>
              <w:t>Постоянно</w:t>
            </w:r>
          </w:p>
          <w:p w:rsidR="004772BD" w:rsidRPr="00416C76" w:rsidRDefault="004772BD" w:rsidP="00D90BD8">
            <w:pPr>
              <w:jc w:val="both"/>
              <w:rPr>
                <w:sz w:val="12"/>
                <w:szCs w:val="12"/>
              </w:rPr>
            </w:pPr>
          </w:p>
          <w:p w:rsidR="004772BD" w:rsidRPr="00416C76" w:rsidRDefault="004772BD" w:rsidP="00D90BD8">
            <w:pPr>
              <w:jc w:val="both"/>
              <w:rPr>
                <w:sz w:val="12"/>
                <w:szCs w:val="12"/>
              </w:rPr>
            </w:pPr>
          </w:p>
          <w:p w:rsidR="004772BD" w:rsidRPr="00416C76" w:rsidRDefault="004772BD" w:rsidP="00D90BD8">
            <w:pPr>
              <w:jc w:val="both"/>
              <w:rPr>
                <w:sz w:val="12"/>
                <w:szCs w:val="12"/>
              </w:rPr>
            </w:pPr>
          </w:p>
          <w:p w:rsidR="004772BD" w:rsidRPr="00416C76" w:rsidRDefault="004772BD" w:rsidP="00D90BD8">
            <w:pPr>
              <w:jc w:val="both"/>
              <w:rPr>
                <w:sz w:val="12"/>
                <w:szCs w:val="12"/>
              </w:rPr>
            </w:pPr>
          </w:p>
          <w:p w:rsidR="004772BD" w:rsidRPr="00416C76" w:rsidRDefault="004772BD" w:rsidP="00D90BD8">
            <w:pPr>
              <w:jc w:val="both"/>
              <w:rPr>
                <w:sz w:val="12"/>
                <w:szCs w:val="12"/>
              </w:rPr>
            </w:pPr>
          </w:p>
          <w:p w:rsidR="004772BD" w:rsidRPr="00416C76" w:rsidRDefault="004772BD" w:rsidP="00D90BD8">
            <w:pPr>
              <w:jc w:val="both"/>
              <w:rPr>
                <w:sz w:val="12"/>
                <w:szCs w:val="12"/>
              </w:rPr>
            </w:pPr>
          </w:p>
          <w:p w:rsidR="004772BD" w:rsidRPr="00416C76" w:rsidRDefault="004772BD" w:rsidP="00D90BD8">
            <w:pPr>
              <w:jc w:val="both"/>
              <w:rPr>
                <w:sz w:val="12"/>
                <w:szCs w:val="12"/>
              </w:rPr>
            </w:pPr>
            <w:r w:rsidRPr="00416C76">
              <w:rPr>
                <w:sz w:val="12"/>
                <w:szCs w:val="12"/>
              </w:rPr>
              <w:t>2017-2019 г.г.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0002.0007.0073.0294</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Социальное обеспечение, социальная поддержка и социальная помощь семьям, имеющим детей, в том числе многодетным семьям и одиноким родителям, гражданам пожилого возраста, гражданам, находящимся в трудной жизненной ситуации, малоимущим гражданам</w:t>
            </w:r>
          </w:p>
        </w:tc>
        <w:tc>
          <w:tcPr>
            <w:tcW w:w="4394" w:type="dxa"/>
          </w:tcPr>
          <w:p w:rsidR="004772BD" w:rsidRPr="00416C76" w:rsidRDefault="004772BD" w:rsidP="00D90BD8">
            <w:pPr>
              <w:jc w:val="both"/>
              <w:rPr>
                <w:sz w:val="12"/>
                <w:szCs w:val="12"/>
              </w:rPr>
            </w:pPr>
            <w:r w:rsidRPr="00416C76">
              <w:rPr>
                <w:sz w:val="12"/>
                <w:szCs w:val="12"/>
              </w:rPr>
              <w:t xml:space="preserve">      На территории Павловского муниципального района, согласно решению Совета народных депутатов Павловского муниципального района Воронежской области от 16.02.2017 года № 288 «О внесении изменений в решение Совета народных депутатов Павловского муниципального района от 18.06.2009 года № 115 «Об оказании адресной материальной (финансовой) помощи одиноким гражданам и семьям, оказавшимся в трудной жизненной ситуации, за счет средств бюджета Павловского муниципального района»  утвержден порядок оказания материальной помощи.</w:t>
            </w:r>
          </w:p>
          <w:p w:rsidR="004772BD" w:rsidRPr="00416C76" w:rsidRDefault="004772BD" w:rsidP="00D90BD8">
            <w:pPr>
              <w:jc w:val="both"/>
              <w:rPr>
                <w:sz w:val="12"/>
                <w:szCs w:val="12"/>
              </w:rPr>
            </w:pPr>
            <w:r w:rsidRPr="00416C76">
              <w:rPr>
                <w:sz w:val="12"/>
                <w:szCs w:val="12"/>
              </w:rPr>
              <w:t xml:space="preserve">     Адресная материальная (финансовая) помощь оказывается гражданам РФ, зарегистрированным и проживающим на территории Павловского муниципального района, за счет средств бюджета Павловского муниципального района по письменному заявлению лица, обратившегося за помощью.</w:t>
            </w:r>
          </w:p>
          <w:p w:rsidR="004772BD" w:rsidRPr="00416C76" w:rsidRDefault="004772BD" w:rsidP="00D90BD8">
            <w:pPr>
              <w:jc w:val="both"/>
              <w:rPr>
                <w:sz w:val="12"/>
                <w:szCs w:val="12"/>
              </w:rPr>
            </w:pPr>
            <w:r w:rsidRPr="00416C76">
              <w:rPr>
                <w:sz w:val="12"/>
                <w:szCs w:val="12"/>
              </w:rPr>
              <w:t xml:space="preserve">     Оценка конкретной жизненной ситуации осуществляется комиссией по вопросам оказания адресной материальной (финансовой) помощи гражданам РФ, зарегистрированным и проживающим на территории Павловского муниципального района, за счет средств бюджета Павловского муниципального района.</w:t>
            </w:r>
          </w:p>
          <w:p w:rsidR="004772BD" w:rsidRPr="00416C76" w:rsidRDefault="004772BD" w:rsidP="00D90BD8">
            <w:pPr>
              <w:jc w:val="both"/>
              <w:rPr>
                <w:color w:val="000000"/>
                <w:sz w:val="12"/>
                <w:szCs w:val="12"/>
              </w:rPr>
            </w:pPr>
            <w:r w:rsidRPr="00416C76">
              <w:rPr>
                <w:sz w:val="12"/>
                <w:szCs w:val="12"/>
              </w:rPr>
              <w:t xml:space="preserve">     Адресная материальная (финансовая) помощь  оказывается один раз в календарном году.</w:t>
            </w:r>
          </w:p>
        </w:tc>
        <w:tc>
          <w:tcPr>
            <w:tcW w:w="1418" w:type="dxa"/>
          </w:tcPr>
          <w:p w:rsidR="004772BD" w:rsidRPr="00416C76" w:rsidRDefault="004772BD" w:rsidP="00D90BD8">
            <w:pPr>
              <w:jc w:val="center"/>
              <w:rPr>
                <w:sz w:val="12"/>
                <w:szCs w:val="12"/>
              </w:rPr>
            </w:pPr>
            <w:r w:rsidRPr="00416C76">
              <w:rPr>
                <w:sz w:val="12"/>
                <w:szCs w:val="12"/>
              </w:rPr>
              <w:t>Постоянно</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0002.0013.0139.0332</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Условия проведения образовательного процесса</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 xml:space="preserve"> Реализация в образовательных организациях Павловского муниципального района Муниципальной программы «Развитие образования».</w:t>
            </w:r>
          </w:p>
          <w:p w:rsidR="004772BD" w:rsidRPr="00416C76" w:rsidRDefault="004772BD" w:rsidP="00D90BD8">
            <w:pPr>
              <w:jc w:val="both"/>
              <w:rPr>
                <w:sz w:val="12"/>
                <w:szCs w:val="12"/>
              </w:rPr>
            </w:pPr>
            <w:r w:rsidRPr="00416C76">
              <w:rPr>
                <w:sz w:val="12"/>
                <w:szCs w:val="12"/>
              </w:rPr>
              <w:t xml:space="preserve">      2. Реализация в МБОУ Воронцовской СОШ, МКОУ Казинской СОШ, МКОУ Лосевской СОШ № 1 региональных программ «Современная школа» и «Успех каждого ребенка».</w:t>
            </w:r>
          </w:p>
          <w:p w:rsidR="004772BD" w:rsidRPr="00416C76" w:rsidRDefault="004772BD" w:rsidP="00D90BD8">
            <w:pPr>
              <w:jc w:val="both"/>
              <w:rPr>
                <w:sz w:val="12"/>
                <w:szCs w:val="12"/>
              </w:rPr>
            </w:pPr>
            <w:r w:rsidRPr="00416C76">
              <w:rPr>
                <w:sz w:val="12"/>
                <w:szCs w:val="12"/>
              </w:rPr>
              <w:t xml:space="preserve">      3. Проведение совещания с руководителями дошкольных образовательных учреждений по теме «Особенности функционирования дошкольных образовательных организациях в 2019 – 2020 учебном году в условиях ФГОС ДО».</w:t>
            </w:r>
          </w:p>
          <w:p w:rsidR="004772BD" w:rsidRPr="00416C76" w:rsidRDefault="004772BD" w:rsidP="00D90BD8">
            <w:pPr>
              <w:jc w:val="both"/>
              <w:rPr>
                <w:sz w:val="12"/>
                <w:szCs w:val="12"/>
              </w:rPr>
            </w:pPr>
            <w:r w:rsidRPr="00416C76">
              <w:rPr>
                <w:sz w:val="12"/>
                <w:szCs w:val="12"/>
              </w:rPr>
              <w:t xml:space="preserve">     4. Ведение муниципальным отделом по образованию, молодежной политике и спорту автоматизированной информационной системы «Комплектование дошкольных образовательных учреждений» Павловского муниципального района.</w:t>
            </w:r>
          </w:p>
          <w:p w:rsidR="004772BD" w:rsidRPr="00416C76" w:rsidRDefault="004772BD" w:rsidP="00D90BD8">
            <w:pPr>
              <w:jc w:val="both"/>
              <w:rPr>
                <w:sz w:val="12"/>
                <w:szCs w:val="12"/>
              </w:rPr>
            </w:pPr>
            <w:r w:rsidRPr="00416C76">
              <w:rPr>
                <w:color w:val="000000"/>
                <w:sz w:val="12"/>
                <w:szCs w:val="12"/>
              </w:rPr>
              <w:t xml:space="preserve">    5. </w:t>
            </w:r>
            <w:r w:rsidRPr="00416C76">
              <w:rPr>
                <w:sz w:val="12"/>
                <w:szCs w:val="12"/>
              </w:rPr>
              <w:t>Проведение информационно-методическим центром муниципального отдела по образованию, молодежной политике и спорту администрации Павловского муниципального района мониторинга востребованности услуг дошкольного образования у населения Павловского муниципального района.</w:t>
            </w:r>
          </w:p>
          <w:p w:rsidR="004772BD" w:rsidRPr="00416C76" w:rsidRDefault="004772BD" w:rsidP="00D90BD8">
            <w:pPr>
              <w:jc w:val="both"/>
              <w:rPr>
                <w:sz w:val="12"/>
                <w:szCs w:val="12"/>
              </w:rPr>
            </w:pPr>
            <w:r w:rsidRPr="00416C76">
              <w:rPr>
                <w:sz w:val="12"/>
                <w:szCs w:val="12"/>
              </w:rPr>
              <w:t xml:space="preserve">    6. Прием и рассмотрение заявлений от родителей о зачисление детей в дошкольные образовательные учреждения, комиссией по комплектованию, утвержденной приказом по муниципальному отделу по образованию, молодежной </w:t>
            </w:r>
            <w:r w:rsidRPr="00416C76">
              <w:rPr>
                <w:sz w:val="12"/>
                <w:szCs w:val="12"/>
              </w:rPr>
              <w:lastRenderedPageBreak/>
              <w:t>политике и спорту от 10.12.2014 № 205 § 2 «О комплектовании детей в образовательные учреждения Павловского муниципального района Воронежской области, реализующие основную общеобразовательную программу дошкольного образования».</w:t>
            </w:r>
          </w:p>
          <w:p w:rsidR="004772BD" w:rsidRPr="00416C76" w:rsidRDefault="004772BD" w:rsidP="00D90BD8">
            <w:pPr>
              <w:jc w:val="both"/>
              <w:rPr>
                <w:sz w:val="12"/>
                <w:szCs w:val="12"/>
              </w:rPr>
            </w:pPr>
            <w:r w:rsidRPr="00416C76">
              <w:rPr>
                <w:sz w:val="12"/>
                <w:szCs w:val="12"/>
              </w:rPr>
              <w:t xml:space="preserve">    7. Организация работы консультационных центров на базе МКДОУ Воронцовский детский сад, МКДОУ Петровский детский сад, МКДОУ Р-Буйловский детский сад, МКДОУ Лосевский детский сад № 2, МКДОУ Елизаветовский детский сад, МКДОУ Павловский детский сад  № 5, МКДОУ Павловский детский сад № 7, МКДОУ Павловский детский сад № 8 для оказания консультационных услуг родителям, испытывающим затруднения в организации дошкольного образования детей.</w:t>
            </w:r>
          </w:p>
          <w:p w:rsidR="004772BD" w:rsidRPr="00416C76" w:rsidRDefault="004772BD" w:rsidP="00D90BD8">
            <w:pPr>
              <w:jc w:val="both"/>
              <w:rPr>
                <w:sz w:val="12"/>
                <w:szCs w:val="12"/>
              </w:rPr>
            </w:pPr>
            <w:r w:rsidRPr="00416C76">
              <w:rPr>
                <w:sz w:val="12"/>
                <w:szCs w:val="12"/>
              </w:rPr>
              <w:t xml:space="preserve">     8. Повышение квалификации педагогических работников образовательных учреждений Павловского муниципального района.</w:t>
            </w:r>
          </w:p>
          <w:p w:rsidR="004772BD" w:rsidRPr="00416C76" w:rsidRDefault="004772BD" w:rsidP="00D90BD8">
            <w:pPr>
              <w:jc w:val="both"/>
              <w:rPr>
                <w:sz w:val="12"/>
                <w:szCs w:val="12"/>
              </w:rPr>
            </w:pPr>
            <w:r w:rsidRPr="00416C76">
              <w:rPr>
                <w:sz w:val="12"/>
                <w:szCs w:val="12"/>
              </w:rPr>
              <w:t xml:space="preserve">     9. Приемка образовательных организаций к новому 2019 – 2020 учебному году.</w:t>
            </w:r>
          </w:p>
          <w:p w:rsidR="004772BD" w:rsidRPr="00416C76" w:rsidRDefault="004772BD" w:rsidP="00D90BD8">
            <w:pPr>
              <w:jc w:val="both"/>
              <w:rPr>
                <w:sz w:val="12"/>
                <w:szCs w:val="12"/>
              </w:rPr>
            </w:pPr>
            <w:r w:rsidRPr="00416C76">
              <w:rPr>
                <w:sz w:val="12"/>
                <w:szCs w:val="12"/>
              </w:rPr>
              <w:t xml:space="preserve">    10. Проведение ремонтных работ в рамках программы «Успех каждого ребенка» в МКОУ Казинской СОШ.</w:t>
            </w:r>
          </w:p>
          <w:p w:rsidR="004772BD" w:rsidRPr="00416C76" w:rsidRDefault="004772BD" w:rsidP="00D90BD8">
            <w:pPr>
              <w:jc w:val="both"/>
              <w:rPr>
                <w:sz w:val="12"/>
                <w:szCs w:val="12"/>
              </w:rPr>
            </w:pPr>
            <w:r w:rsidRPr="00416C76">
              <w:rPr>
                <w:sz w:val="12"/>
                <w:szCs w:val="12"/>
              </w:rPr>
              <w:t xml:space="preserve">     11. Проведение ремонтных работ в рамках программы «Современная школа» в МБОУ Воронцовской СОШ и МКОУ Лосевской СОШ               № 1.</w:t>
            </w:r>
          </w:p>
          <w:p w:rsidR="004772BD" w:rsidRPr="00416C76" w:rsidRDefault="004772BD" w:rsidP="00D90BD8">
            <w:pPr>
              <w:jc w:val="both"/>
              <w:rPr>
                <w:color w:val="000000"/>
                <w:sz w:val="12"/>
                <w:szCs w:val="12"/>
              </w:rPr>
            </w:pPr>
            <w:r w:rsidRPr="00416C76">
              <w:rPr>
                <w:sz w:val="12"/>
                <w:szCs w:val="12"/>
              </w:rPr>
              <w:t xml:space="preserve">     12. Оформление и доставка актов готовности образовательных организаций Павловского муниципального района к новому 2019 – 2020 учебному году в департамент образования, науки и молодежной политики Воронежской области, для допуска к осуществлению образовательной деятельности.</w:t>
            </w:r>
          </w:p>
        </w:tc>
        <w:tc>
          <w:tcPr>
            <w:tcW w:w="1418" w:type="dxa"/>
          </w:tcPr>
          <w:p w:rsidR="004772BD" w:rsidRPr="00416C76" w:rsidRDefault="004772BD" w:rsidP="00D90BD8">
            <w:pPr>
              <w:jc w:val="center"/>
              <w:rPr>
                <w:color w:val="000000"/>
                <w:sz w:val="12"/>
                <w:szCs w:val="12"/>
              </w:rPr>
            </w:pPr>
            <w:r w:rsidRPr="00416C76">
              <w:rPr>
                <w:sz w:val="12"/>
                <w:szCs w:val="12"/>
              </w:rPr>
              <w:lastRenderedPageBreak/>
              <w:t>В течение квартала</w:t>
            </w:r>
          </w:p>
          <w:p w:rsidR="004772BD" w:rsidRPr="00416C76" w:rsidRDefault="004772BD" w:rsidP="00D90BD8">
            <w:pPr>
              <w:jc w:val="both"/>
              <w:rPr>
                <w:color w:val="000000"/>
                <w:sz w:val="12"/>
                <w:szCs w:val="12"/>
              </w:rPr>
            </w:pP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0002.0013.0139.0340</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Проведение общественных мероприятий</w:t>
            </w:r>
          </w:p>
        </w:tc>
        <w:tc>
          <w:tcPr>
            <w:tcW w:w="4394" w:type="dxa"/>
          </w:tcPr>
          <w:p w:rsidR="004772BD" w:rsidRPr="00416C76" w:rsidRDefault="004772BD" w:rsidP="00D90BD8">
            <w:pPr>
              <w:ind w:firstLine="317"/>
              <w:jc w:val="both"/>
              <w:rPr>
                <w:iCs/>
                <w:sz w:val="12"/>
                <w:szCs w:val="12"/>
              </w:rPr>
            </w:pPr>
            <w:r w:rsidRPr="00416C76">
              <w:rPr>
                <w:iCs/>
                <w:sz w:val="12"/>
                <w:szCs w:val="12"/>
              </w:rPr>
              <w:t xml:space="preserve">Проведение в библиотеках и домах культуры Павловского муниципального района культурно-массовых и просветительских мероприятий, направленных на развитие духовности и общей культуры населения Павловского муниципального района и </w:t>
            </w:r>
            <w:r w:rsidRPr="00416C76">
              <w:rPr>
                <w:sz w:val="12"/>
                <w:szCs w:val="12"/>
              </w:rPr>
              <w:t xml:space="preserve">посвященных памятным датам воинской славы и истории России, календарным народным праздникам, </w:t>
            </w:r>
            <w:r w:rsidRPr="00416C76">
              <w:rPr>
                <w:iCs/>
                <w:sz w:val="12"/>
                <w:szCs w:val="12"/>
              </w:rPr>
              <w:t>а также</w:t>
            </w:r>
            <w:r w:rsidRPr="00416C76">
              <w:rPr>
                <w:sz w:val="12"/>
                <w:szCs w:val="12"/>
              </w:rPr>
              <w:t xml:space="preserve"> концертных программ в рамках государственных праздников, </w:t>
            </w:r>
            <w:r w:rsidRPr="00416C76">
              <w:rPr>
                <w:iCs/>
                <w:sz w:val="12"/>
                <w:szCs w:val="12"/>
              </w:rPr>
              <w:t>с привлечением жителей разных возрастных категорий.</w:t>
            </w:r>
          </w:p>
          <w:p w:rsidR="004772BD" w:rsidRPr="00416C76" w:rsidRDefault="004772BD" w:rsidP="00D90BD8">
            <w:pPr>
              <w:ind w:firstLine="317"/>
              <w:jc w:val="both"/>
              <w:rPr>
                <w:iCs/>
                <w:sz w:val="12"/>
                <w:szCs w:val="12"/>
              </w:rPr>
            </w:pPr>
            <w:r w:rsidRPr="00416C76">
              <w:rPr>
                <w:iCs/>
                <w:sz w:val="12"/>
                <w:szCs w:val="12"/>
              </w:rPr>
              <w:t xml:space="preserve">Оказание  МКУК ДК «Современник» </w:t>
            </w:r>
            <w:r w:rsidRPr="00416C76">
              <w:rPr>
                <w:sz w:val="12"/>
                <w:szCs w:val="12"/>
              </w:rPr>
              <w:t>содействия учреждениям в организации и проведении мероприятий, профессиональных праздников.</w:t>
            </w:r>
          </w:p>
          <w:p w:rsidR="004772BD" w:rsidRPr="00416C76" w:rsidRDefault="004772BD" w:rsidP="00D90BD8">
            <w:pPr>
              <w:jc w:val="both"/>
              <w:rPr>
                <w:color w:val="000000"/>
                <w:sz w:val="12"/>
                <w:szCs w:val="12"/>
              </w:rPr>
            </w:pPr>
            <w:r w:rsidRPr="00416C76">
              <w:rPr>
                <w:iCs/>
                <w:sz w:val="12"/>
                <w:szCs w:val="12"/>
              </w:rPr>
              <w:t xml:space="preserve">       Проведение в кинотеатре «Родина» для всех категорий посетителей кинопоказа  мультипликационных и художественных фильмов.</w:t>
            </w:r>
          </w:p>
        </w:tc>
        <w:tc>
          <w:tcPr>
            <w:tcW w:w="1418" w:type="dxa"/>
          </w:tcPr>
          <w:p w:rsidR="004772BD" w:rsidRPr="00416C76" w:rsidRDefault="004772BD" w:rsidP="00D90BD8">
            <w:pPr>
              <w:ind w:firstLine="34"/>
              <w:jc w:val="both"/>
              <w:rPr>
                <w:iCs/>
                <w:sz w:val="12"/>
                <w:szCs w:val="12"/>
              </w:rPr>
            </w:pPr>
            <w:r w:rsidRPr="00416C76">
              <w:rPr>
                <w:iCs/>
                <w:sz w:val="12"/>
                <w:szCs w:val="12"/>
              </w:rPr>
              <w:t>Постоянно</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0002.0013.0141.0365</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Материально-техническое, финансовое и информационное обеспечение культуры</w:t>
            </w:r>
          </w:p>
        </w:tc>
        <w:tc>
          <w:tcPr>
            <w:tcW w:w="4394" w:type="dxa"/>
          </w:tcPr>
          <w:p w:rsidR="004772BD" w:rsidRPr="00416C76" w:rsidRDefault="004772BD" w:rsidP="00D90BD8">
            <w:pPr>
              <w:ind w:firstLine="317"/>
              <w:jc w:val="both"/>
              <w:rPr>
                <w:sz w:val="12"/>
                <w:szCs w:val="12"/>
              </w:rPr>
            </w:pPr>
            <w:r w:rsidRPr="00416C76">
              <w:rPr>
                <w:sz w:val="12"/>
                <w:szCs w:val="12"/>
              </w:rPr>
              <w:t>В рамках регионального проекта «Обеспечение качественно нового уровня развития инфраструктуры культуры («Культурная среда»)» выделены финансовые средства на проведение капитального ремонта в здании Воронцовского сельского Дома культуры.</w:t>
            </w:r>
          </w:p>
          <w:p w:rsidR="004772BD" w:rsidRPr="00416C76" w:rsidRDefault="004772BD" w:rsidP="00D90BD8">
            <w:pPr>
              <w:ind w:firstLine="317"/>
              <w:jc w:val="both"/>
              <w:rPr>
                <w:sz w:val="12"/>
                <w:szCs w:val="12"/>
              </w:rPr>
            </w:pPr>
            <w:r w:rsidRPr="00416C76">
              <w:rPr>
                <w:sz w:val="12"/>
                <w:szCs w:val="12"/>
              </w:rPr>
              <w:t xml:space="preserve">В рамках реализации государственной программы Воронежской области «Развитие культуры и туризма» на 2019 год выделены финансовые средства на проведение капитального ремонта в здании Ливенского сельского Дома культуры и укрепление </w:t>
            </w:r>
            <w:r w:rsidRPr="00416C76">
              <w:rPr>
                <w:sz w:val="12"/>
                <w:szCs w:val="12"/>
              </w:rPr>
              <w:t>материально-технической базы Воронцовского СДК.</w:t>
            </w:r>
          </w:p>
          <w:p w:rsidR="004772BD" w:rsidRPr="00416C76" w:rsidRDefault="004772BD" w:rsidP="00D90BD8">
            <w:pPr>
              <w:ind w:firstLine="466"/>
              <w:jc w:val="both"/>
              <w:rPr>
                <w:sz w:val="12"/>
                <w:szCs w:val="12"/>
              </w:rPr>
            </w:pPr>
            <w:r w:rsidRPr="00416C76">
              <w:rPr>
                <w:sz w:val="12"/>
                <w:szCs w:val="12"/>
              </w:rPr>
              <w:t xml:space="preserve">Подача бюджетных заявок в департамент культуры Воронежской области на участие в конкурсном отборе на выделение субсидий на проведение капитального ремонта в 2020-2022 гг.: </w:t>
            </w:r>
          </w:p>
          <w:p w:rsidR="004772BD" w:rsidRPr="00416C76" w:rsidRDefault="004772BD" w:rsidP="00D90BD8">
            <w:pPr>
              <w:jc w:val="both"/>
              <w:rPr>
                <w:sz w:val="12"/>
                <w:szCs w:val="12"/>
              </w:rPr>
            </w:pPr>
            <w:r w:rsidRPr="00416C76">
              <w:rPr>
                <w:sz w:val="12"/>
                <w:szCs w:val="12"/>
              </w:rPr>
              <w:t xml:space="preserve">- А-Донского сельского Дома культуры МКУК «А-Донское КДО», </w:t>
            </w:r>
          </w:p>
          <w:p w:rsidR="004772BD" w:rsidRPr="00416C76" w:rsidRDefault="004772BD" w:rsidP="00D90BD8">
            <w:pPr>
              <w:jc w:val="both"/>
              <w:rPr>
                <w:sz w:val="12"/>
                <w:szCs w:val="12"/>
              </w:rPr>
            </w:pPr>
            <w:r w:rsidRPr="00416C76">
              <w:rPr>
                <w:sz w:val="12"/>
                <w:szCs w:val="12"/>
              </w:rPr>
              <w:t xml:space="preserve">- Лосевского сельского Дома культуры № 2 МКУК «Лосевское КДО», </w:t>
            </w:r>
          </w:p>
          <w:p w:rsidR="004772BD" w:rsidRPr="00416C76" w:rsidRDefault="004772BD" w:rsidP="00D90BD8">
            <w:pPr>
              <w:jc w:val="both"/>
              <w:rPr>
                <w:sz w:val="12"/>
                <w:szCs w:val="12"/>
              </w:rPr>
            </w:pPr>
            <w:r w:rsidRPr="00416C76">
              <w:rPr>
                <w:sz w:val="12"/>
                <w:szCs w:val="12"/>
              </w:rPr>
              <w:t>- Гаврильского сельского Дома культуры МКУК «Гаврильское КДО»,</w:t>
            </w:r>
          </w:p>
          <w:p w:rsidR="004772BD" w:rsidRPr="00416C76" w:rsidRDefault="004772BD" w:rsidP="00D90BD8">
            <w:pPr>
              <w:jc w:val="both"/>
              <w:rPr>
                <w:sz w:val="12"/>
                <w:szCs w:val="12"/>
              </w:rPr>
            </w:pPr>
            <w:r w:rsidRPr="00416C76">
              <w:rPr>
                <w:sz w:val="12"/>
                <w:szCs w:val="12"/>
              </w:rPr>
              <w:t xml:space="preserve">- Александровского сельского Дома культуры МКУК «Александровское КДО», </w:t>
            </w:r>
          </w:p>
          <w:p w:rsidR="004772BD" w:rsidRPr="00416C76" w:rsidRDefault="004772BD" w:rsidP="00D90BD8">
            <w:pPr>
              <w:jc w:val="both"/>
              <w:rPr>
                <w:sz w:val="12"/>
                <w:szCs w:val="12"/>
              </w:rPr>
            </w:pPr>
            <w:r w:rsidRPr="00416C76">
              <w:rPr>
                <w:sz w:val="12"/>
                <w:szCs w:val="12"/>
              </w:rPr>
              <w:t xml:space="preserve">- Николаевского сельского Дома культуры МКУК «Б.Казинское КДО», </w:t>
            </w:r>
          </w:p>
          <w:p w:rsidR="004772BD" w:rsidRPr="00416C76" w:rsidRDefault="004772BD" w:rsidP="00D90BD8">
            <w:pPr>
              <w:jc w:val="both"/>
              <w:rPr>
                <w:sz w:val="12"/>
                <w:szCs w:val="12"/>
              </w:rPr>
            </w:pPr>
            <w:r w:rsidRPr="00416C76">
              <w:rPr>
                <w:sz w:val="12"/>
                <w:szCs w:val="12"/>
              </w:rPr>
              <w:t xml:space="preserve">- Ерышевского сельского Дома культуры МКУК «Ерышевское КДО», </w:t>
            </w:r>
          </w:p>
          <w:p w:rsidR="004772BD" w:rsidRPr="00416C76" w:rsidRDefault="004772BD" w:rsidP="00D90BD8">
            <w:pPr>
              <w:jc w:val="both"/>
              <w:rPr>
                <w:sz w:val="12"/>
                <w:szCs w:val="12"/>
              </w:rPr>
            </w:pPr>
            <w:r w:rsidRPr="00416C76">
              <w:rPr>
                <w:sz w:val="12"/>
                <w:szCs w:val="12"/>
              </w:rPr>
              <w:t>-  корпуса №2 МКУ ДО «Павловская ДШИ».</w:t>
            </w:r>
          </w:p>
          <w:p w:rsidR="004772BD" w:rsidRPr="00416C76" w:rsidRDefault="004772BD" w:rsidP="00D90BD8">
            <w:pPr>
              <w:jc w:val="both"/>
              <w:rPr>
                <w:sz w:val="12"/>
                <w:szCs w:val="12"/>
              </w:rPr>
            </w:pPr>
            <w:r w:rsidRPr="00416C76">
              <w:rPr>
                <w:sz w:val="12"/>
                <w:szCs w:val="12"/>
              </w:rPr>
              <w:t>- здания центральной библиотеки им. А.С. Пушкина МКУК «Павловская МЦБ».</w:t>
            </w:r>
          </w:p>
          <w:p w:rsidR="004772BD" w:rsidRPr="00416C76" w:rsidRDefault="004772BD" w:rsidP="00D90BD8">
            <w:pPr>
              <w:ind w:firstLine="176"/>
              <w:jc w:val="both"/>
              <w:rPr>
                <w:sz w:val="12"/>
                <w:szCs w:val="12"/>
              </w:rPr>
            </w:pPr>
            <w:r w:rsidRPr="00416C76">
              <w:rPr>
                <w:sz w:val="12"/>
                <w:szCs w:val="12"/>
              </w:rPr>
              <w:t>В рамках программы «Культура малой родины» в 2018 году в департамент культуры Воронежской области направлена заявочная документация на предоставление субсидии, направленной на модернизацию технической базы Воронцовского сельского Дома культуры МКУК «Воронцовское КДО».</w:t>
            </w:r>
          </w:p>
          <w:p w:rsidR="004772BD" w:rsidRPr="00416C76" w:rsidRDefault="004772BD" w:rsidP="00D90BD8">
            <w:pPr>
              <w:jc w:val="both"/>
              <w:rPr>
                <w:sz w:val="12"/>
                <w:szCs w:val="12"/>
              </w:rPr>
            </w:pPr>
            <w:r w:rsidRPr="00416C76">
              <w:rPr>
                <w:sz w:val="12"/>
                <w:szCs w:val="12"/>
              </w:rPr>
              <w:t xml:space="preserve">       В целях участия в региональном проекте «Обеспечение качественно нового уровня развития инфраструктуры культуры («Культурная среда»)» осуществление подготовки проектно-сметной документации по капитальному ремонту здания детской библиотеки МКУК «Павловская МЦБ».</w:t>
            </w:r>
          </w:p>
          <w:p w:rsidR="004772BD" w:rsidRPr="00416C76" w:rsidRDefault="004772BD" w:rsidP="00D90BD8">
            <w:pPr>
              <w:jc w:val="both"/>
              <w:rPr>
                <w:color w:val="000000"/>
                <w:sz w:val="12"/>
                <w:szCs w:val="12"/>
              </w:rPr>
            </w:pPr>
            <w:r w:rsidRPr="00416C76">
              <w:rPr>
                <w:sz w:val="12"/>
                <w:szCs w:val="12"/>
              </w:rPr>
              <w:t xml:space="preserve">    В целях участия в федеральном проекте «Культурная среда» национального проекта «Культура» по созданию в 2020 году модельных муниципальных библиотек подготовлен пакет документов для предоставления заявки в Министерство культуры Российской Федерации от Павловской детской библиотеки МКУК «Павловская межпоселенческая центральная библиотека».</w:t>
            </w:r>
          </w:p>
        </w:tc>
        <w:tc>
          <w:tcPr>
            <w:tcW w:w="1418" w:type="dxa"/>
          </w:tcPr>
          <w:p w:rsidR="004772BD" w:rsidRPr="00416C76" w:rsidRDefault="004772BD" w:rsidP="00D90BD8">
            <w:pPr>
              <w:jc w:val="center"/>
              <w:rPr>
                <w:sz w:val="12"/>
                <w:szCs w:val="12"/>
              </w:rPr>
            </w:pPr>
            <w:r w:rsidRPr="00416C76">
              <w:rPr>
                <w:sz w:val="12"/>
                <w:szCs w:val="12"/>
              </w:rPr>
              <w:t>Ноябрь               2019 г.</w:t>
            </w: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r w:rsidRPr="00416C76">
              <w:rPr>
                <w:sz w:val="12"/>
                <w:szCs w:val="12"/>
              </w:rPr>
              <w:t>Июль 2019 г.</w:t>
            </w: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r w:rsidRPr="00416C76">
              <w:rPr>
                <w:sz w:val="12"/>
                <w:szCs w:val="12"/>
              </w:rPr>
              <w:t>4 квартал 2019 г.</w:t>
            </w: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r w:rsidRPr="00416C76">
              <w:rPr>
                <w:sz w:val="12"/>
                <w:szCs w:val="12"/>
              </w:rPr>
              <w:t>2020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0002.0013.0141.0368</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Деятельность организаций сферы культуры и их руководителей</w:t>
            </w:r>
          </w:p>
        </w:tc>
        <w:tc>
          <w:tcPr>
            <w:tcW w:w="4394" w:type="dxa"/>
          </w:tcPr>
          <w:p w:rsidR="004772BD" w:rsidRPr="00416C76" w:rsidRDefault="004772BD" w:rsidP="00D90BD8">
            <w:pPr>
              <w:ind w:firstLine="317"/>
              <w:jc w:val="both"/>
              <w:rPr>
                <w:rStyle w:val="blk"/>
                <w:sz w:val="12"/>
                <w:szCs w:val="12"/>
              </w:rPr>
            </w:pPr>
            <w:r w:rsidRPr="00416C76">
              <w:rPr>
                <w:sz w:val="12"/>
                <w:szCs w:val="12"/>
              </w:rPr>
              <w:t xml:space="preserve">Осуществление учреждениями культуры Павловского муниципального района </w:t>
            </w:r>
            <w:r w:rsidRPr="00416C76">
              <w:rPr>
                <w:rStyle w:val="blk"/>
                <w:sz w:val="12"/>
                <w:szCs w:val="12"/>
              </w:rPr>
              <w:t xml:space="preserve">организации досуга и обеспечение жителей поселений услугами учреждений культуры (постоянно). </w:t>
            </w:r>
          </w:p>
          <w:p w:rsidR="004772BD" w:rsidRPr="00416C76" w:rsidRDefault="004772BD" w:rsidP="00D90BD8">
            <w:pPr>
              <w:ind w:firstLine="317"/>
              <w:jc w:val="both"/>
              <w:rPr>
                <w:rStyle w:val="blk"/>
                <w:sz w:val="12"/>
                <w:szCs w:val="12"/>
              </w:rPr>
            </w:pPr>
            <w:r w:rsidRPr="00416C76">
              <w:rPr>
                <w:rStyle w:val="blk"/>
                <w:sz w:val="12"/>
                <w:szCs w:val="12"/>
              </w:rPr>
              <w:t>Взаимодействие муниципального отдела  по культуре администрации Павловского муниципального района со всеми учреждениями культуры района:</w:t>
            </w:r>
          </w:p>
          <w:p w:rsidR="004772BD" w:rsidRPr="00416C76" w:rsidRDefault="004772BD" w:rsidP="00D90BD8">
            <w:pPr>
              <w:ind w:firstLine="317"/>
              <w:jc w:val="both"/>
              <w:rPr>
                <w:rStyle w:val="blk"/>
                <w:sz w:val="12"/>
                <w:szCs w:val="12"/>
              </w:rPr>
            </w:pPr>
            <w:r w:rsidRPr="00416C76">
              <w:rPr>
                <w:rStyle w:val="blk"/>
                <w:sz w:val="12"/>
                <w:szCs w:val="12"/>
              </w:rPr>
              <w:t xml:space="preserve"> - оказание методической помощи (срок реализации постоянно);</w:t>
            </w:r>
          </w:p>
          <w:p w:rsidR="004772BD" w:rsidRPr="00416C76" w:rsidRDefault="004772BD" w:rsidP="00D90BD8">
            <w:pPr>
              <w:ind w:firstLine="317"/>
              <w:jc w:val="both"/>
              <w:rPr>
                <w:rStyle w:val="blk"/>
                <w:sz w:val="12"/>
                <w:szCs w:val="12"/>
              </w:rPr>
            </w:pPr>
            <w:r w:rsidRPr="00416C76">
              <w:rPr>
                <w:rStyle w:val="blk"/>
                <w:sz w:val="12"/>
                <w:szCs w:val="12"/>
              </w:rPr>
              <w:t>- проведение мастер-классов по декоративно-прикладному творчеству и по работе с творческими коллективами Домов культуры (по запросам);</w:t>
            </w:r>
          </w:p>
          <w:p w:rsidR="004772BD" w:rsidRPr="00416C76" w:rsidRDefault="004772BD" w:rsidP="00D90BD8">
            <w:pPr>
              <w:jc w:val="both"/>
              <w:rPr>
                <w:color w:val="000000"/>
                <w:sz w:val="12"/>
                <w:szCs w:val="12"/>
              </w:rPr>
            </w:pPr>
            <w:r w:rsidRPr="00416C76">
              <w:rPr>
                <w:rStyle w:val="blk"/>
                <w:sz w:val="12"/>
                <w:szCs w:val="12"/>
              </w:rPr>
              <w:t xml:space="preserve">     - проведение семинаров с руководителями и сотрудниками культурно-досуговых объединений.</w:t>
            </w:r>
          </w:p>
        </w:tc>
        <w:tc>
          <w:tcPr>
            <w:tcW w:w="1418" w:type="dxa"/>
          </w:tcPr>
          <w:p w:rsidR="004772BD" w:rsidRPr="00416C76" w:rsidRDefault="004772BD" w:rsidP="00D90BD8">
            <w:pPr>
              <w:ind w:firstLine="34"/>
              <w:jc w:val="center"/>
              <w:rPr>
                <w:sz w:val="12"/>
                <w:szCs w:val="12"/>
              </w:rPr>
            </w:pPr>
            <w:r w:rsidRPr="00416C76">
              <w:rPr>
                <w:sz w:val="12"/>
                <w:szCs w:val="12"/>
              </w:rPr>
              <w:t>В течение квартала</w:t>
            </w:r>
          </w:p>
          <w:p w:rsidR="004772BD" w:rsidRPr="00416C76" w:rsidRDefault="004772BD" w:rsidP="00D90BD8">
            <w:pPr>
              <w:rPr>
                <w:sz w:val="12"/>
                <w:szCs w:val="12"/>
              </w:rPr>
            </w:pPr>
          </w:p>
          <w:p w:rsidR="004772BD" w:rsidRPr="00416C76" w:rsidRDefault="004772BD" w:rsidP="00D90BD8">
            <w:pPr>
              <w:rPr>
                <w:sz w:val="12"/>
                <w:szCs w:val="12"/>
              </w:rPr>
            </w:pPr>
          </w:p>
          <w:p w:rsidR="004772BD" w:rsidRPr="00416C76" w:rsidRDefault="004772BD" w:rsidP="00D90BD8">
            <w:pPr>
              <w:rPr>
                <w:sz w:val="12"/>
                <w:szCs w:val="12"/>
              </w:rPr>
            </w:pPr>
          </w:p>
          <w:p w:rsidR="004772BD" w:rsidRPr="00416C76" w:rsidRDefault="004772BD" w:rsidP="00D90BD8">
            <w:pPr>
              <w:rPr>
                <w:sz w:val="12"/>
                <w:szCs w:val="12"/>
              </w:rPr>
            </w:pPr>
          </w:p>
          <w:p w:rsidR="004772BD" w:rsidRPr="00416C76" w:rsidRDefault="004772BD" w:rsidP="00D90BD8">
            <w:pPr>
              <w:rPr>
                <w:sz w:val="12"/>
                <w:szCs w:val="12"/>
              </w:rPr>
            </w:pPr>
          </w:p>
          <w:p w:rsidR="004772BD" w:rsidRPr="00416C76" w:rsidRDefault="004772BD" w:rsidP="00D90BD8">
            <w:pPr>
              <w:rPr>
                <w:sz w:val="12"/>
                <w:szCs w:val="12"/>
              </w:rPr>
            </w:pP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0002.0013.0141.0370</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 xml:space="preserve">Культурное наследие народов Российской Федерации и </w:t>
            </w:r>
            <w:r w:rsidRPr="00416C76">
              <w:rPr>
                <w:color w:val="000000"/>
                <w:sz w:val="12"/>
                <w:szCs w:val="12"/>
              </w:rPr>
              <w:lastRenderedPageBreak/>
              <w:t>сохранение историко-культурных территорий</w:t>
            </w:r>
          </w:p>
        </w:tc>
        <w:tc>
          <w:tcPr>
            <w:tcW w:w="4394" w:type="dxa"/>
          </w:tcPr>
          <w:p w:rsidR="004772BD" w:rsidRPr="00416C76" w:rsidRDefault="004772BD" w:rsidP="00D90BD8">
            <w:pPr>
              <w:ind w:firstLine="317"/>
              <w:jc w:val="both"/>
              <w:rPr>
                <w:sz w:val="12"/>
                <w:szCs w:val="12"/>
              </w:rPr>
            </w:pPr>
            <w:r w:rsidRPr="00416C76">
              <w:rPr>
                <w:sz w:val="12"/>
                <w:szCs w:val="12"/>
              </w:rPr>
              <w:lastRenderedPageBreak/>
              <w:t>Проведение сотрудниками МКУК «Павловский районный краеведческий музей»:</w:t>
            </w:r>
          </w:p>
          <w:p w:rsidR="004772BD" w:rsidRPr="00416C76" w:rsidRDefault="004772BD" w:rsidP="00D90BD8">
            <w:pPr>
              <w:ind w:firstLine="317"/>
              <w:jc w:val="both"/>
              <w:rPr>
                <w:sz w:val="12"/>
                <w:szCs w:val="12"/>
              </w:rPr>
            </w:pPr>
            <w:r w:rsidRPr="00416C76">
              <w:rPr>
                <w:sz w:val="12"/>
                <w:szCs w:val="12"/>
              </w:rPr>
              <w:t xml:space="preserve">- экскурсий, лекций; </w:t>
            </w:r>
          </w:p>
          <w:p w:rsidR="004772BD" w:rsidRPr="00416C76" w:rsidRDefault="004772BD" w:rsidP="00D90BD8">
            <w:pPr>
              <w:ind w:firstLine="317"/>
              <w:jc w:val="both"/>
              <w:rPr>
                <w:sz w:val="12"/>
                <w:szCs w:val="12"/>
              </w:rPr>
            </w:pPr>
            <w:r w:rsidRPr="00416C76">
              <w:rPr>
                <w:sz w:val="12"/>
                <w:szCs w:val="12"/>
              </w:rPr>
              <w:t xml:space="preserve">- мероприятий: «Ночь музея», «Ночь искусств»; </w:t>
            </w:r>
          </w:p>
          <w:p w:rsidR="004772BD" w:rsidRPr="00416C76" w:rsidRDefault="004772BD" w:rsidP="00D90BD8">
            <w:pPr>
              <w:ind w:firstLine="317"/>
              <w:jc w:val="both"/>
              <w:rPr>
                <w:sz w:val="12"/>
                <w:szCs w:val="12"/>
              </w:rPr>
            </w:pPr>
            <w:r w:rsidRPr="00416C76">
              <w:rPr>
                <w:sz w:val="12"/>
                <w:szCs w:val="12"/>
              </w:rPr>
              <w:lastRenderedPageBreak/>
              <w:t>- заседаний краеведческого общества им. Е. Болховитинова;</w:t>
            </w:r>
          </w:p>
          <w:p w:rsidR="004772BD" w:rsidRPr="00416C76" w:rsidRDefault="004772BD" w:rsidP="00D90BD8">
            <w:pPr>
              <w:ind w:firstLine="317"/>
              <w:jc w:val="both"/>
              <w:rPr>
                <w:sz w:val="12"/>
                <w:szCs w:val="12"/>
              </w:rPr>
            </w:pPr>
            <w:r w:rsidRPr="00416C76">
              <w:rPr>
                <w:sz w:val="12"/>
                <w:szCs w:val="12"/>
              </w:rPr>
              <w:t>- презентаций книг авторов Павловского муниципального района.</w:t>
            </w:r>
          </w:p>
          <w:p w:rsidR="004772BD" w:rsidRPr="00416C76" w:rsidRDefault="004772BD" w:rsidP="00D90BD8">
            <w:pPr>
              <w:pStyle w:val="ae"/>
              <w:ind w:left="0" w:firstLine="176"/>
              <w:jc w:val="both"/>
              <w:rPr>
                <w:sz w:val="12"/>
                <w:szCs w:val="12"/>
              </w:rPr>
            </w:pPr>
            <w:r w:rsidRPr="00416C76">
              <w:rPr>
                <w:sz w:val="12"/>
                <w:szCs w:val="12"/>
              </w:rPr>
              <w:t xml:space="preserve"> Ведение поисковой работы по розыску родственников, пропавших без вести и погибших в плену земляков, работы по восстановлению и уточнению имён участников Великой Отечественной войны - наших земляках и по розыску бывших воспитанников Павловского специального детского дома и публикация в местной прессе и на официальном сайте музея очерков об участниках войны – павловчанах.</w:t>
            </w:r>
          </w:p>
          <w:p w:rsidR="004772BD" w:rsidRPr="00416C76" w:rsidRDefault="004772BD" w:rsidP="00D90BD8">
            <w:pPr>
              <w:pStyle w:val="ae"/>
              <w:ind w:left="0" w:firstLine="176"/>
              <w:jc w:val="both"/>
              <w:rPr>
                <w:sz w:val="12"/>
                <w:szCs w:val="12"/>
              </w:rPr>
            </w:pPr>
            <w:r w:rsidRPr="00416C76">
              <w:rPr>
                <w:sz w:val="12"/>
                <w:szCs w:val="12"/>
              </w:rPr>
              <w:t xml:space="preserve"> С целью воспитания чувства уважения к героическому прошлому России, формированию у молодежи и подрастающего поколения чувства патриотических, морально-нравственных ценностей и активной жизненной позиции, </w:t>
            </w:r>
            <w:r w:rsidRPr="00416C76">
              <w:rPr>
                <w:iCs/>
                <w:sz w:val="12"/>
                <w:szCs w:val="12"/>
              </w:rPr>
              <w:t>проведение</w:t>
            </w:r>
            <w:r w:rsidRPr="00416C76">
              <w:rPr>
                <w:sz w:val="12"/>
                <w:szCs w:val="12"/>
              </w:rPr>
              <w:t xml:space="preserve"> </w:t>
            </w:r>
            <w:r w:rsidRPr="00416C76">
              <w:rPr>
                <w:iCs/>
                <w:sz w:val="12"/>
                <w:szCs w:val="12"/>
              </w:rPr>
              <w:t xml:space="preserve">в библиотеках и учреждениях культуры муниципального района культурно-массовых и просветительских мероприятий, </w:t>
            </w:r>
            <w:r w:rsidRPr="00416C76">
              <w:rPr>
                <w:sz w:val="12"/>
                <w:szCs w:val="12"/>
              </w:rPr>
              <w:t>посвященных памятным датам воинской славы и истории России:</w:t>
            </w:r>
          </w:p>
          <w:p w:rsidR="004772BD" w:rsidRPr="00416C76" w:rsidRDefault="004772BD" w:rsidP="00D90BD8">
            <w:pPr>
              <w:pStyle w:val="ae"/>
              <w:ind w:left="0" w:firstLine="176"/>
              <w:jc w:val="both"/>
              <w:rPr>
                <w:sz w:val="12"/>
                <w:szCs w:val="12"/>
              </w:rPr>
            </w:pPr>
            <w:r w:rsidRPr="00416C76">
              <w:rPr>
                <w:sz w:val="12"/>
                <w:szCs w:val="12"/>
              </w:rPr>
              <w:t>- мероприятие ко Дню Военно-морского флота;</w:t>
            </w:r>
          </w:p>
          <w:p w:rsidR="004772BD" w:rsidRPr="00416C76" w:rsidRDefault="004772BD" w:rsidP="00D90BD8">
            <w:pPr>
              <w:pStyle w:val="ae"/>
              <w:ind w:left="0" w:firstLine="176"/>
              <w:jc w:val="both"/>
              <w:rPr>
                <w:sz w:val="12"/>
                <w:szCs w:val="12"/>
              </w:rPr>
            </w:pPr>
            <w:r w:rsidRPr="00416C76">
              <w:rPr>
                <w:sz w:val="12"/>
                <w:szCs w:val="12"/>
              </w:rPr>
              <w:t>- цикл мероприятий, посвященных Дню города Павловска;</w:t>
            </w:r>
          </w:p>
          <w:p w:rsidR="004772BD" w:rsidRPr="00416C76" w:rsidRDefault="004772BD" w:rsidP="00D90BD8">
            <w:pPr>
              <w:pStyle w:val="ae"/>
              <w:ind w:left="0" w:firstLine="176"/>
              <w:jc w:val="both"/>
              <w:rPr>
                <w:sz w:val="12"/>
                <w:szCs w:val="12"/>
              </w:rPr>
            </w:pPr>
            <w:r w:rsidRPr="00416C76">
              <w:rPr>
                <w:sz w:val="12"/>
                <w:szCs w:val="12"/>
              </w:rPr>
              <w:t>- цикл мероприятий (уроки памяти и часы мужества, книжные выставки и т.д.) посвященных 75-летию Курской битвы;</w:t>
            </w:r>
          </w:p>
          <w:p w:rsidR="004772BD" w:rsidRPr="00416C76" w:rsidRDefault="004772BD" w:rsidP="00D90BD8">
            <w:pPr>
              <w:ind w:firstLine="176"/>
              <w:jc w:val="both"/>
              <w:rPr>
                <w:color w:val="1D1B11"/>
                <w:sz w:val="12"/>
                <w:szCs w:val="12"/>
              </w:rPr>
            </w:pPr>
            <w:r w:rsidRPr="00416C76">
              <w:rPr>
                <w:color w:val="1D1B11"/>
                <w:sz w:val="12"/>
                <w:szCs w:val="12"/>
              </w:rPr>
              <w:t>- мероприятия, посвященные Дню памяти российских воинов, погибших в первой мировой войне</w:t>
            </w:r>
            <w:r w:rsidRPr="00416C76">
              <w:rPr>
                <w:sz w:val="12"/>
                <w:szCs w:val="12"/>
              </w:rPr>
              <w:t>;</w:t>
            </w:r>
            <w:r w:rsidRPr="00416C76">
              <w:rPr>
                <w:color w:val="1D1B11"/>
                <w:sz w:val="12"/>
                <w:szCs w:val="12"/>
              </w:rPr>
              <w:t xml:space="preserve"> </w:t>
            </w:r>
          </w:p>
          <w:p w:rsidR="004772BD" w:rsidRPr="00416C76" w:rsidRDefault="004772BD" w:rsidP="00D90BD8">
            <w:pPr>
              <w:pStyle w:val="ae"/>
              <w:ind w:left="0" w:firstLine="176"/>
              <w:jc w:val="both"/>
              <w:rPr>
                <w:sz w:val="12"/>
                <w:szCs w:val="12"/>
              </w:rPr>
            </w:pPr>
            <w:r w:rsidRPr="00416C76">
              <w:rPr>
                <w:sz w:val="12"/>
                <w:szCs w:val="12"/>
              </w:rPr>
              <w:t>- цикл мероприятий в рамках празднования  Дня государственного флага РФ;</w:t>
            </w:r>
          </w:p>
          <w:p w:rsidR="004772BD" w:rsidRPr="00416C76" w:rsidRDefault="004772BD" w:rsidP="00D90BD8">
            <w:pPr>
              <w:ind w:firstLine="176"/>
              <w:jc w:val="both"/>
              <w:rPr>
                <w:color w:val="1D1B11"/>
                <w:sz w:val="12"/>
                <w:szCs w:val="12"/>
              </w:rPr>
            </w:pPr>
            <w:r w:rsidRPr="00416C76">
              <w:rPr>
                <w:color w:val="000000"/>
                <w:sz w:val="12"/>
                <w:szCs w:val="12"/>
                <w:shd w:val="clear" w:color="auto" w:fill="FFFFFF"/>
              </w:rPr>
              <w:t xml:space="preserve">- </w:t>
            </w:r>
            <w:r w:rsidRPr="00416C76">
              <w:rPr>
                <w:color w:val="1D1B11"/>
                <w:sz w:val="12"/>
                <w:szCs w:val="12"/>
              </w:rPr>
              <w:t xml:space="preserve">мероприятия, </w:t>
            </w:r>
            <w:r w:rsidRPr="00416C76">
              <w:rPr>
                <w:color w:val="000000"/>
                <w:sz w:val="12"/>
                <w:szCs w:val="12"/>
                <w:shd w:val="clear" w:color="auto" w:fill="FFFFFF"/>
              </w:rPr>
              <w:t>посвященные Дню воинской славы России – победе в Куликовской битве.</w:t>
            </w:r>
          </w:p>
          <w:p w:rsidR="004772BD" w:rsidRPr="00416C76" w:rsidRDefault="004772BD" w:rsidP="00D90BD8">
            <w:pPr>
              <w:pStyle w:val="ae"/>
              <w:ind w:left="0" w:firstLine="176"/>
              <w:jc w:val="both"/>
              <w:rPr>
                <w:sz w:val="12"/>
                <w:szCs w:val="12"/>
              </w:rPr>
            </w:pPr>
            <w:r w:rsidRPr="00416C76">
              <w:rPr>
                <w:sz w:val="12"/>
                <w:szCs w:val="12"/>
              </w:rPr>
              <w:t>- мероприятие ко Дню призывника;</w:t>
            </w:r>
          </w:p>
          <w:p w:rsidR="004772BD" w:rsidRPr="00416C76" w:rsidRDefault="004772BD" w:rsidP="00D90BD8">
            <w:pPr>
              <w:widowControl w:val="0"/>
              <w:ind w:firstLine="176"/>
              <w:jc w:val="both"/>
              <w:rPr>
                <w:sz w:val="12"/>
                <w:szCs w:val="12"/>
              </w:rPr>
            </w:pPr>
            <w:r w:rsidRPr="00416C76">
              <w:rPr>
                <w:sz w:val="12"/>
                <w:szCs w:val="12"/>
              </w:rPr>
              <w:t>- открытие городской памятной доски на здании бывшего райкома комсомола, напоминающей о месте нахождения Павловского райкома комсомола в период с 1942 по 1976 годы;</w:t>
            </w:r>
          </w:p>
          <w:p w:rsidR="004772BD" w:rsidRPr="00416C76" w:rsidRDefault="004772BD" w:rsidP="00D90BD8">
            <w:pPr>
              <w:widowControl w:val="0"/>
              <w:ind w:firstLine="176"/>
              <w:jc w:val="both"/>
              <w:rPr>
                <w:sz w:val="12"/>
                <w:szCs w:val="12"/>
              </w:rPr>
            </w:pPr>
            <w:r w:rsidRPr="00416C76">
              <w:rPr>
                <w:sz w:val="12"/>
                <w:szCs w:val="12"/>
              </w:rPr>
              <w:t>- памятное мероприятие, посвященное воинам, погибшим в мирное время;</w:t>
            </w:r>
          </w:p>
          <w:p w:rsidR="004772BD" w:rsidRPr="00416C76" w:rsidRDefault="004772BD" w:rsidP="00D90BD8">
            <w:pPr>
              <w:widowControl w:val="0"/>
              <w:ind w:firstLine="176"/>
              <w:jc w:val="both"/>
              <w:rPr>
                <w:sz w:val="12"/>
                <w:szCs w:val="12"/>
              </w:rPr>
            </w:pPr>
            <w:r w:rsidRPr="00416C76">
              <w:rPr>
                <w:sz w:val="12"/>
                <w:szCs w:val="12"/>
              </w:rPr>
              <w:t>- цикл мероприятий (уроки истории, беседы, часы информации) ко Дню народного единства;</w:t>
            </w:r>
          </w:p>
          <w:p w:rsidR="004772BD" w:rsidRPr="00416C76" w:rsidRDefault="004772BD" w:rsidP="00D90BD8">
            <w:pPr>
              <w:widowControl w:val="0"/>
              <w:ind w:firstLine="176"/>
              <w:jc w:val="both"/>
              <w:rPr>
                <w:sz w:val="12"/>
                <w:szCs w:val="12"/>
              </w:rPr>
            </w:pPr>
            <w:r w:rsidRPr="00416C76">
              <w:rPr>
                <w:sz w:val="12"/>
                <w:szCs w:val="12"/>
              </w:rPr>
              <w:t>- участие Павловской, Лосевской и Воронцовской детских библиотеки МКУК «Павловская МЦБ» во Всероссийской олимпиаде «Символы России. Литературные юбилеи»;</w:t>
            </w:r>
          </w:p>
          <w:p w:rsidR="004772BD" w:rsidRPr="00416C76" w:rsidRDefault="004772BD" w:rsidP="00D90BD8">
            <w:pPr>
              <w:widowControl w:val="0"/>
              <w:ind w:firstLine="176"/>
              <w:jc w:val="both"/>
              <w:rPr>
                <w:sz w:val="12"/>
                <w:szCs w:val="12"/>
              </w:rPr>
            </w:pPr>
            <w:r w:rsidRPr="00416C76">
              <w:rPr>
                <w:sz w:val="12"/>
                <w:szCs w:val="12"/>
              </w:rPr>
              <w:t>- лекции в Павловском районном краеведческом музее «Далёкое прошлое нашего края», «Из истории Павловского комсомола»;</w:t>
            </w:r>
          </w:p>
          <w:p w:rsidR="004772BD" w:rsidRPr="00416C76" w:rsidRDefault="004772BD" w:rsidP="00D90BD8">
            <w:pPr>
              <w:widowControl w:val="0"/>
              <w:ind w:firstLine="176"/>
              <w:jc w:val="both"/>
              <w:rPr>
                <w:sz w:val="12"/>
                <w:szCs w:val="12"/>
              </w:rPr>
            </w:pPr>
            <w:r w:rsidRPr="00416C76">
              <w:rPr>
                <w:sz w:val="12"/>
                <w:szCs w:val="12"/>
              </w:rPr>
              <w:t>- цикл мероприятий (уроки мужества, встречи с героями, книжные выставки) ко Дню героев Отечества;</w:t>
            </w:r>
          </w:p>
          <w:p w:rsidR="004772BD" w:rsidRPr="00416C76" w:rsidRDefault="004772BD" w:rsidP="00D90BD8">
            <w:pPr>
              <w:widowControl w:val="0"/>
              <w:ind w:firstLine="176"/>
              <w:rPr>
                <w:sz w:val="12"/>
                <w:szCs w:val="12"/>
              </w:rPr>
            </w:pPr>
            <w:r w:rsidRPr="00416C76">
              <w:rPr>
                <w:sz w:val="12"/>
                <w:szCs w:val="12"/>
              </w:rPr>
              <w:t>- цикл мероприятий, посвященных 25-летию Конституции Российской Федерации.</w:t>
            </w:r>
          </w:p>
        </w:tc>
        <w:tc>
          <w:tcPr>
            <w:tcW w:w="1418" w:type="dxa"/>
          </w:tcPr>
          <w:p w:rsidR="004772BD" w:rsidRPr="00416C76" w:rsidRDefault="004772BD" w:rsidP="00D90BD8">
            <w:pPr>
              <w:jc w:val="both"/>
              <w:rPr>
                <w:sz w:val="12"/>
                <w:szCs w:val="12"/>
              </w:rPr>
            </w:pPr>
          </w:p>
          <w:p w:rsidR="004772BD" w:rsidRPr="00416C76" w:rsidRDefault="004772BD" w:rsidP="00D90BD8">
            <w:pPr>
              <w:jc w:val="both"/>
              <w:rPr>
                <w:sz w:val="12"/>
                <w:szCs w:val="12"/>
              </w:rPr>
            </w:pPr>
          </w:p>
          <w:p w:rsidR="004772BD" w:rsidRPr="00416C76" w:rsidRDefault="004772BD" w:rsidP="00D90BD8">
            <w:pPr>
              <w:jc w:val="both"/>
              <w:rPr>
                <w:sz w:val="12"/>
                <w:szCs w:val="12"/>
              </w:rPr>
            </w:pPr>
            <w:r w:rsidRPr="00416C76">
              <w:rPr>
                <w:sz w:val="12"/>
                <w:szCs w:val="12"/>
              </w:rPr>
              <w:t>Ежемесячно</w:t>
            </w:r>
          </w:p>
          <w:p w:rsidR="004772BD" w:rsidRPr="00416C76" w:rsidRDefault="004772BD" w:rsidP="00D90BD8">
            <w:pPr>
              <w:jc w:val="both"/>
              <w:rPr>
                <w:sz w:val="12"/>
                <w:szCs w:val="12"/>
              </w:rPr>
            </w:pPr>
            <w:r w:rsidRPr="00416C76">
              <w:rPr>
                <w:sz w:val="12"/>
                <w:szCs w:val="12"/>
              </w:rPr>
              <w:t>1 раз в год</w:t>
            </w:r>
          </w:p>
          <w:p w:rsidR="004772BD" w:rsidRPr="00416C76" w:rsidRDefault="004772BD" w:rsidP="00D90BD8">
            <w:pPr>
              <w:jc w:val="both"/>
              <w:rPr>
                <w:sz w:val="12"/>
                <w:szCs w:val="12"/>
              </w:rPr>
            </w:pPr>
          </w:p>
          <w:p w:rsidR="004772BD" w:rsidRPr="00416C76" w:rsidRDefault="004772BD" w:rsidP="00D90BD8">
            <w:pPr>
              <w:jc w:val="both"/>
              <w:rPr>
                <w:sz w:val="12"/>
                <w:szCs w:val="12"/>
              </w:rPr>
            </w:pPr>
            <w:r w:rsidRPr="00416C76">
              <w:rPr>
                <w:sz w:val="12"/>
                <w:szCs w:val="12"/>
              </w:rPr>
              <w:lastRenderedPageBreak/>
              <w:t>Ежемесячно</w:t>
            </w:r>
          </w:p>
          <w:p w:rsidR="004772BD" w:rsidRPr="00416C76" w:rsidRDefault="004772BD" w:rsidP="00D90BD8">
            <w:pPr>
              <w:jc w:val="both"/>
              <w:rPr>
                <w:sz w:val="12"/>
                <w:szCs w:val="12"/>
              </w:rPr>
            </w:pPr>
          </w:p>
          <w:p w:rsidR="004772BD" w:rsidRPr="00416C76" w:rsidRDefault="004772BD" w:rsidP="00D90BD8">
            <w:pPr>
              <w:jc w:val="both"/>
              <w:rPr>
                <w:sz w:val="12"/>
                <w:szCs w:val="12"/>
              </w:rPr>
            </w:pPr>
            <w:r w:rsidRPr="00416C76">
              <w:rPr>
                <w:sz w:val="12"/>
                <w:szCs w:val="12"/>
              </w:rPr>
              <w:t>По запросам</w:t>
            </w:r>
          </w:p>
          <w:p w:rsidR="004772BD" w:rsidRPr="00416C76" w:rsidRDefault="004772BD" w:rsidP="00D90BD8">
            <w:pPr>
              <w:jc w:val="both"/>
              <w:rPr>
                <w:sz w:val="12"/>
                <w:szCs w:val="12"/>
              </w:rPr>
            </w:pPr>
          </w:p>
          <w:p w:rsidR="004772BD" w:rsidRPr="00416C76" w:rsidRDefault="004772BD" w:rsidP="00D90BD8">
            <w:pPr>
              <w:jc w:val="center"/>
              <w:rPr>
                <w:sz w:val="12"/>
                <w:szCs w:val="12"/>
              </w:rPr>
            </w:pPr>
            <w:r w:rsidRPr="00416C76">
              <w:rPr>
                <w:sz w:val="12"/>
                <w:szCs w:val="12"/>
              </w:rPr>
              <w:t>По запросам в течение квартала</w:t>
            </w: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r w:rsidRPr="00416C76">
              <w:rPr>
                <w:sz w:val="12"/>
                <w:szCs w:val="12"/>
              </w:rPr>
              <w:t>3 квартал 2019 г.</w:t>
            </w: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rPr>
                <w:sz w:val="12"/>
                <w:szCs w:val="12"/>
              </w:rPr>
            </w:pPr>
          </w:p>
          <w:p w:rsidR="004772BD" w:rsidRPr="00416C76" w:rsidRDefault="004772BD" w:rsidP="00D90BD8">
            <w:pPr>
              <w:rPr>
                <w:sz w:val="12"/>
                <w:szCs w:val="12"/>
              </w:rPr>
            </w:pPr>
          </w:p>
          <w:p w:rsidR="004772BD" w:rsidRPr="00416C76" w:rsidRDefault="004772BD" w:rsidP="00D90BD8">
            <w:pPr>
              <w:jc w:val="center"/>
              <w:rPr>
                <w:sz w:val="12"/>
                <w:szCs w:val="12"/>
              </w:rPr>
            </w:pPr>
            <w:r w:rsidRPr="00416C76">
              <w:rPr>
                <w:sz w:val="12"/>
                <w:szCs w:val="12"/>
              </w:rPr>
              <w:t>4 квартал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lastRenderedPageBreak/>
              <w:t>0002.0014.0144.0441</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 xml:space="preserve">Материально-техническое и финансовое обеспечение в сфере физической </w:t>
            </w:r>
            <w:r w:rsidRPr="00416C76">
              <w:rPr>
                <w:color w:val="000000"/>
                <w:sz w:val="12"/>
                <w:szCs w:val="12"/>
              </w:rPr>
              <w:t>культуры и спорта</w:t>
            </w:r>
          </w:p>
        </w:tc>
        <w:tc>
          <w:tcPr>
            <w:tcW w:w="4394" w:type="dxa"/>
          </w:tcPr>
          <w:p w:rsidR="004772BD" w:rsidRPr="00416C76" w:rsidRDefault="004772BD" w:rsidP="00D90BD8">
            <w:pPr>
              <w:jc w:val="both"/>
              <w:rPr>
                <w:sz w:val="12"/>
                <w:szCs w:val="12"/>
              </w:rPr>
            </w:pPr>
            <w:r w:rsidRPr="00416C76">
              <w:rPr>
                <w:sz w:val="12"/>
                <w:szCs w:val="12"/>
              </w:rPr>
              <w:t xml:space="preserve">   1. Подача заявок на проведение капитального ремонта:</w:t>
            </w:r>
          </w:p>
          <w:p w:rsidR="004772BD" w:rsidRPr="00416C76" w:rsidRDefault="004772BD" w:rsidP="00D90BD8">
            <w:pPr>
              <w:jc w:val="both"/>
              <w:rPr>
                <w:sz w:val="12"/>
                <w:szCs w:val="12"/>
              </w:rPr>
            </w:pPr>
            <w:r w:rsidRPr="00416C76">
              <w:rPr>
                <w:sz w:val="12"/>
                <w:szCs w:val="12"/>
              </w:rPr>
              <w:t xml:space="preserve">    - Капитальный ремонт СОК «Горняк» - структурное подразделение МКУ «ЦРФКСИДО ПМР»;</w:t>
            </w:r>
          </w:p>
          <w:p w:rsidR="004772BD" w:rsidRPr="00416C76" w:rsidRDefault="004772BD" w:rsidP="00D90BD8">
            <w:pPr>
              <w:jc w:val="both"/>
              <w:rPr>
                <w:sz w:val="12"/>
                <w:szCs w:val="12"/>
              </w:rPr>
            </w:pPr>
            <w:r w:rsidRPr="00416C76">
              <w:rPr>
                <w:sz w:val="12"/>
                <w:szCs w:val="12"/>
              </w:rPr>
              <w:t xml:space="preserve">   - Капитальный ремонт районного стадиона «Юность» - структурное подразделение МКУ «ЦРФКСИДО ПМР». </w:t>
            </w:r>
          </w:p>
          <w:p w:rsidR="004772BD" w:rsidRPr="00416C76" w:rsidRDefault="004772BD" w:rsidP="00D90BD8">
            <w:pPr>
              <w:jc w:val="both"/>
              <w:rPr>
                <w:sz w:val="12"/>
                <w:szCs w:val="12"/>
              </w:rPr>
            </w:pPr>
            <w:r w:rsidRPr="00416C76">
              <w:rPr>
                <w:sz w:val="12"/>
                <w:szCs w:val="12"/>
              </w:rPr>
              <w:t xml:space="preserve">   2. Подача заявок на предоставление субсидий местным бюджетам на софинансирование капитальных вложений в объекты муниципальной собственности:</w:t>
            </w:r>
          </w:p>
          <w:p w:rsidR="004772BD" w:rsidRPr="00416C76" w:rsidRDefault="004772BD" w:rsidP="00D90BD8">
            <w:pPr>
              <w:jc w:val="both"/>
              <w:rPr>
                <w:sz w:val="12"/>
                <w:szCs w:val="12"/>
              </w:rPr>
            </w:pPr>
            <w:r w:rsidRPr="00416C76">
              <w:rPr>
                <w:sz w:val="12"/>
                <w:szCs w:val="12"/>
              </w:rPr>
              <w:t xml:space="preserve">    - Лыжероллерная трасса в пригородном лесном массиве с заходом на территорию стадиона «Юность»;</w:t>
            </w:r>
          </w:p>
          <w:p w:rsidR="004772BD" w:rsidRPr="00416C76" w:rsidRDefault="004772BD" w:rsidP="00D90BD8">
            <w:pPr>
              <w:jc w:val="both"/>
              <w:rPr>
                <w:sz w:val="12"/>
                <w:szCs w:val="12"/>
              </w:rPr>
            </w:pPr>
            <w:r w:rsidRPr="00416C76">
              <w:rPr>
                <w:sz w:val="12"/>
                <w:szCs w:val="12"/>
              </w:rPr>
              <w:t xml:space="preserve">    - Малобюджетный спортивный комплекс в с.Воронцовка Павловского района Воронежской области;</w:t>
            </w:r>
          </w:p>
          <w:p w:rsidR="004772BD" w:rsidRPr="00416C76" w:rsidRDefault="004772BD" w:rsidP="00D90BD8">
            <w:pPr>
              <w:jc w:val="both"/>
              <w:rPr>
                <w:sz w:val="12"/>
                <w:szCs w:val="12"/>
              </w:rPr>
            </w:pPr>
            <w:r w:rsidRPr="00416C76">
              <w:rPr>
                <w:sz w:val="12"/>
                <w:szCs w:val="12"/>
              </w:rPr>
              <w:t xml:space="preserve">    - Малобюджетный спортивный комплекс в с. Елизаветовка Павловского района Воронежской области     </w:t>
            </w:r>
          </w:p>
          <w:p w:rsidR="004772BD" w:rsidRPr="00416C76" w:rsidRDefault="004772BD" w:rsidP="00D90BD8">
            <w:pPr>
              <w:jc w:val="both"/>
              <w:rPr>
                <w:sz w:val="12"/>
                <w:szCs w:val="12"/>
              </w:rPr>
            </w:pPr>
            <w:r w:rsidRPr="00416C76">
              <w:rPr>
                <w:sz w:val="12"/>
                <w:szCs w:val="12"/>
              </w:rPr>
              <w:t xml:space="preserve">    3. Привлечение средств спонсоров.</w:t>
            </w:r>
          </w:p>
          <w:p w:rsidR="004772BD" w:rsidRPr="00416C76" w:rsidRDefault="004772BD" w:rsidP="00D90BD8">
            <w:pPr>
              <w:jc w:val="both"/>
              <w:rPr>
                <w:sz w:val="12"/>
                <w:szCs w:val="12"/>
              </w:rPr>
            </w:pPr>
            <w:r w:rsidRPr="00416C76">
              <w:rPr>
                <w:sz w:val="12"/>
                <w:szCs w:val="12"/>
              </w:rPr>
              <w:t xml:space="preserve">    4. Привлечение активистов к проведению спортивно-массовых мероприятий в качестве волонтеров.</w:t>
            </w:r>
          </w:p>
          <w:p w:rsidR="004772BD" w:rsidRPr="00416C76" w:rsidRDefault="004772BD" w:rsidP="00D90BD8">
            <w:pPr>
              <w:jc w:val="both"/>
              <w:rPr>
                <w:sz w:val="12"/>
                <w:szCs w:val="12"/>
              </w:rPr>
            </w:pPr>
            <w:r w:rsidRPr="00416C76">
              <w:rPr>
                <w:sz w:val="12"/>
                <w:szCs w:val="12"/>
              </w:rPr>
              <w:t xml:space="preserve">    5. Проведение этапов и финалов областных соревнований, открытых районных и межрайонных соревнований на базе спортивных объектов муниципального района.</w:t>
            </w:r>
          </w:p>
        </w:tc>
        <w:tc>
          <w:tcPr>
            <w:tcW w:w="1418" w:type="dxa"/>
          </w:tcPr>
          <w:p w:rsidR="004772BD" w:rsidRPr="00416C76" w:rsidRDefault="004772BD" w:rsidP="00D90BD8">
            <w:pPr>
              <w:jc w:val="center"/>
              <w:rPr>
                <w:sz w:val="12"/>
                <w:szCs w:val="12"/>
              </w:rPr>
            </w:pPr>
            <w:r w:rsidRPr="00416C76">
              <w:rPr>
                <w:sz w:val="12"/>
                <w:szCs w:val="12"/>
              </w:rPr>
              <w:t>3 квартал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0003.0009.0093.0644</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Охранные зоны объектов электроэнергетики</w:t>
            </w:r>
          </w:p>
        </w:tc>
        <w:tc>
          <w:tcPr>
            <w:tcW w:w="4394" w:type="dxa"/>
          </w:tcPr>
          <w:p w:rsidR="004772BD" w:rsidRPr="00416C76" w:rsidRDefault="004772BD" w:rsidP="00D90BD8">
            <w:pPr>
              <w:jc w:val="both"/>
              <w:rPr>
                <w:sz w:val="12"/>
                <w:szCs w:val="12"/>
              </w:rPr>
            </w:pPr>
            <w:r w:rsidRPr="00416C76">
              <w:rPr>
                <w:sz w:val="12"/>
                <w:szCs w:val="12"/>
              </w:rPr>
              <w:t xml:space="preserve">     Проведение рейдовых мероприятий по контролю санитарного состояния охранных зон объектов электроэнергетики, расположенных вне территорий населенных пунктов.</w:t>
            </w:r>
          </w:p>
        </w:tc>
        <w:tc>
          <w:tcPr>
            <w:tcW w:w="1418" w:type="dxa"/>
          </w:tcPr>
          <w:p w:rsidR="004772BD" w:rsidRPr="00416C76" w:rsidRDefault="004772BD" w:rsidP="00D90BD8">
            <w:pPr>
              <w:jc w:val="center"/>
              <w:rPr>
                <w:sz w:val="12"/>
                <w:szCs w:val="12"/>
              </w:rPr>
            </w:pPr>
            <w:r w:rsidRPr="00416C76">
              <w:rPr>
                <w:sz w:val="12"/>
                <w:szCs w:val="12"/>
              </w:rPr>
              <w:t>В течение квартал</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0003.0009.0097.0689</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Комплексное благоустройство</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 xml:space="preserve"> Подготовка распоряжения администрации Павловского муниципального района о проведении осеннего месячника по благоустройству и санитарной очистке  населенных пунктов Павловского муниципального района.</w:t>
            </w:r>
          </w:p>
          <w:p w:rsidR="004772BD" w:rsidRPr="00416C76" w:rsidRDefault="004772BD" w:rsidP="00D90BD8">
            <w:pPr>
              <w:jc w:val="both"/>
              <w:rPr>
                <w:sz w:val="12"/>
                <w:szCs w:val="12"/>
              </w:rPr>
            </w:pPr>
            <w:r w:rsidRPr="00416C76">
              <w:rPr>
                <w:sz w:val="12"/>
                <w:szCs w:val="12"/>
              </w:rPr>
              <w:t xml:space="preserve">     2. Участие в  заседаниях постоянно действующего штаба по благоустройству территорий населенных пунктов Павловского муниципального района, с целью определения видов и объемов работ, назначение ответственных лиц.</w:t>
            </w:r>
          </w:p>
          <w:p w:rsidR="004772BD" w:rsidRPr="00416C76" w:rsidRDefault="004772BD" w:rsidP="00D90BD8">
            <w:pPr>
              <w:jc w:val="both"/>
              <w:rPr>
                <w:sz w:val="12"/>
                <w:szCs w:val="12"/>
              </w:rPr>
            </w:pPr>
            <w:r w:rsidRPr="00416C76">
              <w:rPr>
                <w:sz w:val="12"/>
                <w:szCs w:val="12"/>
              </w:rPr>
              <w:t xml:space="preserve">     3. Разработка и утверждение планов мероприятий по проведению осеннего месячника по благоустройству и санитарной очистке  населенных пунктов Павловского муниципального района.</w:t>
            </w:r>
          </w:p>
          <w:p w:rsidR="004772BD" w:rsidRPr="00416C76" w:rsidRDefault="004772BD" w:rsidP="00D90BD8">
            <w:pPr>
              <w:jc w:val="both"/>
              <w:rPr>
                <w:sz w:val="12"/>
                <w:szCs w:val="12"/>
              </w:rPr>
            </w:pPr>
            <w:r w:rsidRPr="00416C76">
              <w:rPr>
                <w:sz w:val="12"/>
                <w:szCs w:val="12"/>
              </w:rPr>
              <w:t xml:space="preserve">      Реализация проекта по благоустройству сквера в с. Шувалов Красного сельского поселения в рамках государственной программы Воронежской области «Содействие развитию муниципальных образований и местного самоуправления».</w:t>
            </w:r>
          </w:p>
          <w:p w:rsidR="004772BD" w:rsidRPr="00416C76" w:rsidRDefault="004772BD" w:rsidP="00D90BD8">
            <w:pPr>
              <w:jc w:val="both"/>
              <w:rPr>
                <w:sz w:val="12"/>
                <w:szCs w:val="12"/>
              </w:rPr>
            </w:pPr>
            <w:r w:rsidRPr="00416C76">
              <w:rPr>
                <w:sz w:val="12"/>
                <w:szCs w:val="12"/>
              </w:rPr>
              <w:t xml:space="preserve">    4. Участие в областном открытом публичном конкурсе «Самое красивое село Воронежской области», проводимом в соответствии с постановлением правительства Воронежской области от 03.03.2016 №111 «О проведении ежегодного  открытого публичного конкурса «Самое красивое село Воронежской области».</w:t>
            </w:r>
          </w:p>
          <w:p w:rsidR="004772BD" w:rsidRPr="00416C76" w:rsidRDefault="004772BD" w:rsidP="00D90BD8">
            <w:pPr>
              <w:jc w:val="both"/>
              <w:rPr>
                <w:sz w:val="12"/>
                <w:szCs w:val="12"/>
              </w:rPr>
            </w:pPr>
            <w:r w:rsidRPr="00416C76">
              <w:rPr>
                <w:sz w:val="12"/>
                <w:szCs w:val="12"/>
              </w:rPr>
              <w:t xml:space="preserve">   5. Подведение итогов районного конкурса «Лучшая организация и проведение работ по благоустройству, санитарной очистке и озеленению населённых пунктов Павловского муниципального района в 2019 году», проводимом в соответствии с постановлением администрации Павловского муниципального района от 27.05.2019 г. №313 «О проведении  районного конкурса «Лучшая организация и проведение работ по благоустройству, санитарной очистке и озеленению населённых </w:t>
            </w:r>
            <w:r w:rsidRPr="00416C76">
              <w:rPr>
                <w:sz w:val="12"/>
                <w:szCs w:val="12"/>
              </w:rPr>
              <w:lastRenderedPageBreak/>
              <w:t xml:space="preserve">пунктов Павловского муниципального района в 2018 году».  Сумма гранта для поощрения победителей 180 000,00 руб. (Срок реализации </w:t>
            </w:r>
          </w:p>
        </w:tc>
        <w:tc>
          <w:tcPr>
            <w:tcW w:w="1418" w:type="dxa"/>
          </w:tcPr>
          <w:p w:rsidR="004772BD" w:rsidRPr="00416C76" w:rsidRDefault="004772BD" w:rsidP="00D90BD8">
            <w:pPr>
              <w:jc w:val="center"/>
              <w:rPr>
                <w:color w:val="000000"/>
                <w:sz w:val="12"/>
                <w:szCs w:val="12"/>
              </w:rPr>
            </w:pPr>
            <w:r w:rsidRPr="00416C76">
              <w:rPr>
                <w:color w:val="000000"/>
                <w:sz w:val="12"/>
                <w:szCs w:val="12"/>
              </w:rPr>
              <w:lastRenderedPageBreak/>
              <w:t>Сентябрь 2019 г.</w:t>
            </w: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r w:rsidRPr="00416C76">
              <w:rPr>
                <w:color w:val="000000"/>
                <w:sz w:val="12"/>
                <w:szCs w:val="12"/>
              </w:rPr>
              <w:t>Сентябрь 2019 г.</w:t>
            </w: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r w:rsidRPr="00416C76">
              <w:rPr>
                <w:color w:val="000000"/>
                <w:sz w:val="12"/>
                <w:szCs w:val="12"/>
              </w:rPr>
              <w:t>2-4 квартал 2019 г.</w:t>
            </w: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r w:rsidRPr="00416C76">
              <w:rPr>
                <w:color w:val="000000"/>
                <w:sz w:val="12"/>
                <w:szCs w:val="12"/>
              </w:rPr>
              <w:t>3-4 квартал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0003.0009.0097.0690</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Уличное освещение</w:t>
            </w:r>
          </w:p>
        </w:tc>
        <w:tc>
          <w:tcPr>
            <w:tcW w:w="4394" w:type="dxa"/>
          </w:tcPr>
          <w:p w:rsidR="004772BD" w:rsidRPr="00416C76" w:rsidRDefault="004772BD" w:rsidP="00D90BD8">
            <w:pPr>
              <w:jc w:val="both"/>
              <w:rPr>
                <w:sz w:val="12"/>
                <w:szCs w:val="12"/>
              </w:rPr>
            </w:pPr>
            <w:r w:rsidRPr="00416C76">
              <w:rPr>
                <w:sz w:val="12"/>
                <w:szCs w:val="12"/>
              </w:rPr>
              <w:t xml:space="preserve">     1. Мониторинг состояния уличного освещения в поселениях Павловского муниципального района с целью проведения анализа о нормативном количестве светильников уличного освещения с целью принятия решения подготовки документации для вхождения в государственную программу Воронежской области «Энергоэффективность и развитие энергетики».</w:t>
            </w:r>
          </w:p>
          <w:p w:rsidR="004772BD" w:rsidRPr="00416C76" w:rsidRDefault="004772BD" w:rsidP="00D90BD8">
            <w:pPr>
              <w:jc w:val="both"/>
              <w:rPr>
                <w:sz w:val="12"/>
                <w:szCs w:val="12"/>
              </w:rPr>
            </w:pPr>
            <w:r w:rsidRPr="00416C76">
              <w:rPr>
                <w:sz w:val="12"/>
                <w:szCs w:val="12"/>
              </w:rPr>
              <w:t xml:space="preserve">     2. Заключение соглашения с департаментом жилищно-коммунального хозяйства и энергетики Воронежской области «О предоставлении субсидий из областного бюджета бюджетам муниципальных образований Воронежской области на софинансирование расходных обязательств, возникающих при выполнении полномочий органов местного самоуправления по вопросам местного значения в сфере обеспечения уличного освещения» на 2019 год.</w:t>
            </w:r>
          </w:p>
          <w:p w:rsidR="004772BD" w:rsidRPr="00416C76" w:rsidRDefault="004772BD" w:rsidP="00D90BD8">
            <w:pPr>
              <w:jc w:val="both"/>
              <w:rPr>
                <w:sz w:val="12"/>
                <w:szCs w:val="12"/>
              </w:rPr>
            </w:pPr>
            <w:r w:rsidRPr="00416C76">
              <w:rPr>
                <w:sz w:val="12"/>
                <w:szCs w:val="12"/>
              </w:rPr>
              <w:t xml:space="preserve">    3. В целях реализации на территории Воронежской области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распоряжения Правительства РФ от 19.04.2018 № 703-р «Об утверждении комплексного плана мероприятий по повышению энергетической эффективности экономики Российской Федерации» проведение мониторинга исполнения поселениями Павловского муниципального района планов - графиков внедрения светодиодных источников света в системе наружного освещения на территории поселения на 2019 г.</w:t>
            </w:r>
          </w:p>
        </w:tc>
        <w:tc>
          <w:tcPr>
            <w:tcW w:w="1418" w:type="dxa"/>
          </w:tcPr>
          <w:p w:rsidR="004772BD" w:rsidRPr="00416C76" w:rsidRDefault="004772BD" w:rsidP="00D90BD8">
            <w:pPr>
              <w:jc w:val="center"/>
              <w:rPr>
                <w:sz w:val="12"/>
                <w:szCs w:val="12"/>
              </w:rPr>
            </w:pPr>
            <w:r w:rsidRPr="00416C76">
              <w:rPr>
                <w:sz w:val="12"/>
                <w:szCs w:val="12"/>
              </w:rPr>
              <w:t>В течение квартала</w:t>
            </w: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jc w:val="center"/>
              <w:rPr>
                <w:sz w:val="12"/>
                <w:szCs w:val="12"/>
              </w:rPr>
            </w:pPr>
          </w:p>
          <w:p w:rsidR="004772BD" w:rsidRPr="00416C76" w:rsidRDefault="004772BD" w:rsidP="00D90BD8">
            <w:pPr>
              <w:rPr>
                <w:sz w:val="12"/>
                <w:szCs w:val="12"/>
              </w:rPr>
            </w:pPr>
          </w:p>
          <w:p w:rsidR="004772BD" w:rsidRPr="00416C76" w:rsidRDefault="004772BD" w:rsidP="00D90BD8">
            <w:pPr>
              <w:jc w:val="center"/>
              <w:rPr>
                <w:sz w:val="12"/>
                <w:szCs w:val="12"/>
              </w:rPr>
            </w:pPr>
            <w:r w:rsidRPr="00416C76">
              <w:rPr>
                <w:sz w:val="12"/>
                <w:szCs w:val="12"/>
              </w:rPr>
              <w:t>В течение года</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0003.0009.0097.0691</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Организация условий мест для массового отдыха, включая обеспечение свободного доступа к водным объектам общего пользования и их береговым полосам</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 xml:space="preserve"> Организация и участие в экологических акциях «Чистый берег», «Вода России».</w:t>
            </w:r>
          </w:p>
          <w:p w:rsidR="004772BD" w:rsidRPr="00416C76" w:rsidRDefault="004772BD" w:rsidP="00D90BD8">
            <w:pPr>
              <w:jc w:val="both"/>
              <w:rPr>
                <w:sz w:val="12"/>
                <w:szCs w:val="12"/>
              </w:rPr>
            </w:pPr>
            <w:r w:rsidRPr="00416C76">
              <w:rPr>
                <w:sz w:val="12"/>
                <w:szCs w:val="12"/>
              </w:rPr>
              <w:t xml:space="preserve">    2. Участие в рейдовых мероприятиях, по контролю состояния водных объектов, проводимых контролирующими органами.</w:t>
            </w:r>
          </w:p>
          <w:p w:rsidR="004772BD" w:rsidRPr="00416C76" w:rsidRDefault="004772BD" w:rsidP="00D90BD8">
            <w:pPr>
              <w:jc w:val="both"/>
              <w:rPr>
                <w:sz w:val="12"/>
                <w:szCs w:val="12"/>
              </w:rPr>
            </w:pPr>
            <w:r w:rsidRPr="00416C76">
              <w:rPr>
                <w:sz w:val="12"/>
                <w:szCs w:val="12"/>
              </w:rPr>
              <w:t xml:space="preserve">     3. Мониторинг разработки проекта по расчистке русла р. Осередь в границах с. Воронцовка Павловского района Воронежской области.</w:t>
            </w:r>
          </w:p>
        </w:tc>
        <w:tc>
          <w:tcPr>
            <w:tcW w:w="1418" w:type="dxa"/>
          </w:tcPr>
          <w:p w:rsidR="004772BD" w:rsidRPr="00416C76" w:rsidRDefault="004772BD" w:rsidP="00D90BD8">
            <w:pPr>
              <w:jc w:val="center"/>
              <w:rPr>
                <w:color w:val="000000"/>
                <w:sz w:val="12"/>
                <w:szCs w:val="12"/>
              </w:rPr>
            </w:pPr>
            <w:r w:rsidRPr="00416C76">
              <w:rPr>
                <w:color w:val="000000"/>
                <w:sz w:val="12"/>
                <w:szCs w:val="12"/>
              </w:rPr>
              <w:t>В течение квартал</w:t>
            </w: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rPr>
                <w:color w:val="000000"/>
                <w:sz w:val="12"/>
                <w:szCs w:val="12"/>
              </w:rPr>
            </w:pPr>
          </w:p>
          <w:p w:rsidR="004772BD" w:rsidRPr="00416C76" w:rsidRDefault="004772BD" w:rsidP="00D90BD8">
            <w:pPr>
              <w:jc w:val="center"/>
              <w:rPr>
                <w:color w:val="000000"/>
                <w:sz w:val="12"/>
                <w:szCs w:val="12"/>
              </w:rPr>
            </w:pPr>
            <w:r w:rsidRPr="00416C76">
              <w:rPr>
                <w:color w:val="000000"/>
                <w:sz w:val="12"/>
                <w:szCs w:val="12"/>
              </w:rPr>
              <w:t>Май-октябрь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0003.0009.0097.0693</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Парковки автотранспорта вне организованных автостоянок</w:t>
            </w:r>
          </w:p>
        </w:tc>
        <w:tc>
          <w:tcPr>
            <w:tcW w:w="4394" w:type="dxa"/>
          </w:tcPr>
          <w:p w:rsidR="004772BD" w:rsidRPr="00416C76" w:rsidRDefault="004772BD" w:rsidP="00D90BD8">
            <w:pPr>
              <w:jc w:val="both"/>
              <w:rPr>
                <w:color w:val="000000"/>
                <w:sz w:val="12"/>
                <w:szCs w:val="12"/>
              </w:rPr>
            </w:pPr>
            <w:r w:rsidRPr="00416C76">
              <w:rPr>
                <w:sz w:val="12"/>
                <w:szCs w:val="12"/>
              </w:rPr>
              <w:t xml:space="preserve">    Проведение рейдовых мероприятий по недопущению парковок автотранспорта вне организованных автостоянок.</w:t>
            </w:r>
          </w:p>
        </w:tc>
        <w:tc>
          <w:tcPr>
            <w:tcW w:w="1418" w:type="dxa"/>
          </w:tcPr>
          <w:p w:rsidR="004772BD" w:rsidRPr="00416C76" w:rsidRDefault="004772BD" w:rsidP="00D90BD8">
            <w:pPr>
              <w:jc w:val="center"/>
              <w:rPr>
                <w:sz w:val="12"/>
                <w:szCs w:val="12"/>
              </w:rPr>
            </w:pPr>
            <w:r w:rsidRPr="00416C76">
              <w:rPr>
                <w:sz w:val="12"/>
                <w:szCs w:val="12"/>
              </w:rPr>
              <w:t>В течение квартала</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0003.0009.0097.0700</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Водоснабжение поселений</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 xml:space="preserve"> Разработка проектно-сметной документации на строительство новых водозаборов на территории                   с. Александровка Донская Александро-Донского сельского поселения и с. Грань Покровского сельского поселения, для реализации мероприятий  по улучшению питьевого водоснабжения населению.</w:t>
            </w:r>
          </w:p>
          <w:p w:rsidR="004772BD" w:rsidRPr="00416C76" w:rsidRDefault="004772BD" w:rsidP="00D90BD8">
            <w:pPr>
              <w:jc w:val="both"/>
              <w:rPr>
                <w:sz w:val="12"/>
                <w:szCs w:val="12"/>
              </w:rPr>
            </w:pPr>
            <w:r w:rsidRPr="00416C76">
              <w:rPr>
                <w:color w:val="000000"/>
                <w:sz w:val="12"/>
                <w:szCs w:val="12"/>
              </w:rPr>
              <w:t xml:space="preserve">     2.</w:t>
            </w:r>
            <w:r w:rsidRPr="00416C76">
              <w:rPr>
                <w:sz w:val="12"/>
                <w:szCs w:val="12"/>
              </w:rPr>
              <w:t xml:space="preserve"> Передача объектов водоснабжения расположенных в Александровском сельском поселении администрации Павловского муниципального района, для дальнейшей передачи данных объектов ресурсоснабжающей организации .</w:t>
            </w:r>
          </w:p>
        </w:tc>
        <w:tc>
          <w:tcPr>
            <w:tcW w:w="1418" w:type="dxa"/>
          </w:tcPr>
          <w:p w:rsidR="004772BD" w:rsidRPr="00416C76" w:rsidRDefault="004772BD" w:rsidP="00D90BD8">
            <w:pPr>
              <w:jc w:val="center"/>
              <w:rPr>
                <w:color w:val="000000"/>
                <w:sz w:val="12"/>
                <w:szCs w:val="12"/>
              </w:rPr>
            </w:pPr>
            <w:r w:rsidRPr="00416C76">
              <w:rPr>
                <w:color w:val="000000"/>
                <w:sz w:val="12"/>
                <w:szCs w:val="12"/>
              </w:rPr>
              <w:t>3-4 квартал 2019 г.</w:t>
            </w: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r w:rsidRPr="00416C76">
              <w:rPr>
                <w:color w:val="000000"/>
                <w:sz w:val="12"/>
                <w:szCs w:val="12"/>
              </w:rPr>
              <w:t>В течение квартала</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0003.0009.0098.0718</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Нарушения в области ветеринарии</w:t>
            </w:r>
          </w:p>
        </w:tc>
        <w:tc>
          <w:tcPr>
            <w:tcW w:w="4394" w:type="dxa"/>
          </w:tcPr>
          <w:p w:rsidR="004772BD" w:rsidRPr="00416C76" w:rsidRDefault="004772BD" w:rsidP="00D90BD8">
            <w:pPr>
              <w:jc w:val="both"/>
              <w:rPr>
                <w:sz w:val="12"/>
                <w:szCs w:val="12"/>
              </w:rPr>
            </w:pPr>
            <w:r w:rsidRPr="00416C76">
              <w:rPr>
                <w:sz w:val="12"/>
                <w:szCs w:val="12"/>
              </w:rPr>
              <w:t xml:space="preserve">    Проведение информационно-разъяснительной работы с главами поселений о необходимости соблюдения санитарно-ветеринарного законодательства.</w:t>
            </w:r>
          </w:p>
        </w:tc>
        <w:tc>
          <w:tcPr>
            <w:tcW w:w="1418" w:type="dxa"/>
          </w:tcPr>
          <w:p w:rsidR="004772BD" w:rsidRPr="00416C76" w:rsidRDefault="004772BD" w:rsidP="00D90BD8">
            <w:pPr>
              <w:jc w:val="center"/>
              <w:rPr>
                <w:sz w:val="12"/>
                <w:szCs w:val="12"/>
              </w:rPr>
            </w:pPr>
            <w:r w:rsidRPr="00416C76">
              <w:rPr>
                <w:sz w:val="12"/>
                <w:szCs w:val="12"/>
              </w:rPr>
              <w:t>В течение квартала</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0003.0009.0099.0732</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Городской, сельский и междугородний пассажирский транспорт</w:t>
            </w:r>
          </w:p>
        </w:tc>
        <w:tc>
          <w:tcPr>
            <w:tcW w:w="4394" w:type="dxa"/>
          </w:tcPr>
          <w:p w:rsidR="004772BD" w:rsidRPr="00416C76" w:rsidRDefault="004772BD" w:rsidP="00D90BD8">
            <w:pPr>
              <w:jc w:val="both"/>
              <w:rPr>
                <w:sz w:val="12"/>
                <w:szCs w:val="12"/>
              </w:rPr>
            </w:pPr>
            <w:r w:rsidRPr="00416C76">
              <w:rPr>
                <w:sz w:val="12"/>
                <w:szCs w:val="12"/>
              </w:rPr>
              <w:t xml:space="preserve">    1. Во исполнение распоряжения администрации Павловского муниципального района от 28.09.2012 года             № 491-р «О создании рабочей группы по обследованию и изучению пассажиропотока по маршрутам регулярного сообщения в границах Павловского муниципального района» проведение  мероприятий по изучению пассажиропотока:</w:t>
            </w:r>
          </w:p>
          <w:p w:rsidR="004772BD" w:rsidRPr="00416C76" w:rsidRDefault="004772BD" w:rsidP="00D90BD8">
            <w:pPr>
              <w:jc w:val="both"/>
              <w:rPr>
                <w:sz w:val="12"/>
                <w:szCs w:val="12"/>
              </w:rPr>
            </w:pPr>
            <w:r w:rsidRPr="00416C76">
              <w:rPr>
                <w:sz w:val="12"/>
                <w:szCs w:val="12"/>
              </w:rPr>
              <w:t xml:space="preserve">    - комиссионное обследование пассажиропотока на маршрутах регулярного сообщения в границах Павловского муниципального района;</w:t>
            </w:r>
          </w:p>
          <w:p w:rsidR="004772BD" w:rsidRPr="00416C76" w:rsidRDefault="004772BD" w:rsidP="00D90BD8">
            <w:pPr>
              <w:jc w:val="both"/>
              <w:rPr>
                <w:sz w:val="12"/>
                <w:szCs w:val="12"/>
              </w:rPr>
            </w:pPr>
            <w:r w:rsidRPr="00416C76">
              <w:rPr>
                <w:sz w:val="12"/>
                <w:szCs w:val="12"/>
              </w:rPr>
              <w:t xml:space="preserve">    - анализ количества маршрутов и вместимости автобусов.</w:t>
            </w:r>
          </w:p>
          <w:p w:rsidR="004772BD" w:rsidRPr="00416C76" w:rsidRDefault="004772BD" w:rsidP="00D90BD8">
            <w:pPr>
              <w:jc w:val="both"/>
              <w:rPr>
                <w:color w:val="000000"/>
                <w:sz w:val="12"/>
                <w:szCs w:val="12"/>
              </w:rPr>
            </w:pPr>
            <w:r w:rsidRPr="00416C76">
              <w:rPr>
                <w:sz w:val="12"/>
                <w:szCs w:val="12"/>
              </w:rPr>
              <w:t xml:space="preserve">     2. Проверка соблюдения договорных обязательств по перевозкам пассажиров ОАО «Павловскавтотранс».</w:t>
            </w:r>
          </w:p>
        </w:tc>
        <w:tc>
          <w:tcPr>
            <w:tcW w:w="1418" w:type="dxa"/>
          </w:tcPr>
          <w:p w:rsidR="004772BD" w:rsidRPr="00416C76" w:rsidRDefault="004772BD" w:rsidP="00D90BD8">
            <w:pPr>
              <w:jc w:val="center"/>
              <w:rPr>
                <w:sz w:val="12"/>
                <w:szCs w:val="12"/>
              </w:rPr>
            </w:pPr>
            <w:r w:rsidRPr="00416C76">
              <w:rPr>
                <w:sz w:val="12"/>
                <w:szCs w:val="12"/>
              </w:rPr>
              <w:t>3 квартал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0003.0009.0099.0738</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Содержание транспортной инфраструктуры</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 xml:space="preserve"> Обследование автомобильных дорог общего пользования местного значения, ремонт которых был осуществлен в 2017-2018 году с целью дальнейшего проведения претензионной работы с Подрядными организациями, выполняющими работы по ремонту автомобильных дорог общего пользования местного значения в поселениях Павловского муниципального района.</w:t>
            </w:r>
          </w:p>
          <w:p w:rsidR="004772BD" w:rsidRPr="00416C76" w:rsidRDefault="004772BD" w:rsidP="00D90BD8">
            <w:pPr>
              <w:jc w:val="both"/>
              <w:rPr>
                <w:sz w:val="12"/>
                <w:szCs w:val="12"/>
              </w:rPr>
            </w:pPr>
            <w:r w:rsidRPr="00416C76">
              <w:rPr>
                <w:color w:val="000000"/>
                <w:sz w:val="12"/>
                <w:szCs w:val="12"/>
              </w:rPr>
              <w:t xml:space="preserve">     2. </w:t>
            </w:r>
            <w:r w:rsidRPr="00416C76">
              <w:rPr>
                <w:sz w:val="12"/>
                <w:szCs w:val="12"/>
              </w:rPr>
              <w:t>Мониторинг выполнения работ по ремонту автомобильных дорог общего пользования местного значения в поселениях Павловского муниципального района за счёт средств субсидий, выделенных из областного бюджета бюджету Павловского муниципального района в рамках государственной программы Воронежской области «Развитие транспортной системы».</w:t>
            </w:r>
          </w:p>
          <w:p w:rsidR="004772BD" w:rsidRPr="00416C76" w:rsidRDefault="004772BD" w:rsidP="00D90BD8">
            <w:pPr>
              <w:jc w:val="both"/>
              <w:rPr>
                <w:sz w:val="12"/>
                <w:szCs w:val="12"/>
              </w:rPr>
            </w:pPr>
            <w:r w:rsidRPr="00416C76">
              <w:rPr>
                <w:sz w:val="12"/>
                <w:szCs w:val="12"/>
              </w:rPr>
              <w:t xml:space="preserve">    3. Выполнение работ по ремонту автомобильных дорог общего пользования местного значения в поселениях Павловского муниципального района за счёт средств муниципального дорожного фонда, субсидий, выделенных  из областного бюджета бюджету Павловского муниципального района в рамках государственной программы Воронежской области «Развитие транспортной системы» в соответствии с разработанным администрацией Павловского муниципального района планом ремонта автомобильных дорог общего пользования местного значения в 2018 году, сформированным с учетом мнения жителей Павловского муниципального района.</w:t>
            </w:r>
          </w:p>
          <w:p w:rsidR="004772BD" w:rsidRPr="00416C76" w:rsidRDefault="004772BD" w:rsidP="00D90BD8">
            <w:pPr>
              <w:jc w:val="both"/>
              <w:rPr>
                <w:sz w:val="12"/>
                <w:szCs w:val="12"/>
              </w:rPr>
            </w:pPr>
            <w:r w:rsidRPr="00416C76">
              <w:rPr>
                <w:sz w:val="12"/>
                <w:szCs w:val="12"/>
              </w:rPr>
              <w:t xml:space="preserve">    4. </w:t>
            </w:r>
            <w:r w:rsidRPr="00416C76">
              <w:rPr>
                <w:color w:val="000000"/>
                <w:sz w:val="12"/>
                <w:szCs w:val="12"/>
              </w:rPr>
              <w:t>Подготовка документации на строительство пешеходных переходов вблизи образовательных учреждений (</w:t>
            </w:r>
            <w:r w:rsidRPr="00416C76">
              <w:rPr>
                <w:sz w:val="12"/>
                <w:szCs w:val="12"/>
              </w:rPr>
              <w:t>в с. Александровка, с. Петровка, с. Русская Буйловка).</w:t>
            </w:r>
          </w:p>
        </w:tc>
        <w:tc>
          <w:tcPr>
            <w:tcW w:w="1418" w:type="dxa"/>
          </w:tcPr>
          <w:p w:rsidR="004772BD" w:rsidRPr="00416C76" w:rsidRDefault="004772BD" w:rsidP="00D90BD8">
            <w:pPr>
              <w:jc w:val="center"/>
              <w:rPr>
                <w:color w:val="000000"/>
                <w:sz w:val="12"/>
                <w:szCs w:val="12"/>
              </w:rPr>
            </w:pPr>
            <w:r w:rsidRPr="00416C76">
              <w:rPr>
                <w:color w:val="000000"/>
                <w:sz w:val="12"/>
                <w:szCs w:val="12"/>
              </w:rPr>
              <w:t>В течение квартала</w:t>
            </w: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r w:rsidRPr="00416C76">
              <w:rPr>
                <w:color w:val="000000"/>
                <w:sz w:val="12"/>
                <w:szCs w:val="12"/>
              </w:rPr>
              <w:t>Май-октябрь 2019г.</w:t>
            </w: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r w:rsidRPr="00416C76">
              <w:rPr>
                <w:color w:val="000000"/>
                <w:sz w:val="12"/>
                <w:szCs w:val="12"/>
              </w:rPr>
              <w:t>В течение квартала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0003.0009.0099.0741</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О строительстве, размещении гаражей, стоянок, автопарковок</w:t>
            </w:r>
          </w:p>
        </w:tc>
        <w:tc>
          <w:tcPr>
            <w:tcW w:w="4394" w:type="dxa"/>
          </w:tcPr>
          <w:p w:rsidR="004772BD" w:rsidRPr="00416C76" w:rsidRDefault="004772BD" w:rsidP="00D90BD8">
            <w:pPr>
              <w:jc w:val="both"/>
              <w:rPr>
                <w:color w:val="000000"/>
                <w:sz w:val="12"/>
                <w:szCs w:val="12"/>
              </w:rPr>
            </w:pPr>
            <w:r w:rsidRPr="00416C76">
              <w:rPr>
                <w:sz w:val="12"/>
                <w:szCs w:val="12"/>
              </w:rPr>
              <w:t xml:space="preserve">   Проведение рейдовых мероприятий в соответствии с распоряжением администрации Павловского  муниципального района от 21.05.2019 г. № 286-р «О создании рабочей группы» (Срок реализации – в течение квартала 2019 г.)</w:t>
            </w:r>
          </w:p>
        </w:tc>
        <w:tc>
          <w:tcPr>
            <w:tcW w:w="1418" w:type="dxa"/>
          </w:tcPr>
          <w:p w:rsidR="004772BD" w:rsidRPr="00416C76" w:rsidRDefault="004772BD" w:rsidP="00D90BD8">
            <w:pPr>
              <w:jc w:val="both"/>
              <w:rPr>
                <w:sz w:val="12"/>
                <w:szCs w:val="12"/>
              </w:rPr>
            </w:pP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0003.0009.0099.0743</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Борьба с аварийностью. Безопасность дорожного движения</w:t>
            </w:r>
          </w:p>
        </w:tc>
        <w:tc>
          <w:tcPr>
            <w:tcW w:w="4394" w:type="dxa"/>
          </w:tcPr>
          <w:p w:rsidR="004772BD" w:rsidRPr="00416C76" w:rsidRDefault="004772BD" w:rsidP="00D90BD8">
            <w:pPr>
              <w:jc w:val="both"/>
              <w:rPr>
                <w:sz w:val="12"/>
                <w:szCs w:val="12"/>
              </w:rPr>
            </w:pPr>
            <w:r w:rsidRPr="00416C76">
              <w:rPr>
                <w:sz w:val="12"/>
                <w:szCs w:val="12"/>
              </w:rPr>
              <w:t xml:space="preserve">   1. Мониторинг проведения мероприятий по обкосу придорожных территорий, уборке несанкционированного мусора и посторонних предметов.</w:t>
            </w:r>
          </w:p>
          <w:p w:rsidR="004772BD" w:rsidRPr="00416C76" w:rsidRDefault="004772BD" w:rsidP="00D90BD8">
            <w:pPr>
              <w:jc w:val="both"/>
              <w:rPr>
                <w:color w:val="000000"/>
                <w:sz w:val="12"/>
                <w:szCs w:val="12"/>
              </w:rPr>
            </w:pPr>
            <w:r w:rsidRPr="00416C76">
              <w:rPr>
                <w:sz w:val="12"/>
                <w:szCs w:val="12"/>
              </w:rPr>
              <w:t xml:space="preserve">     2. Мониторинг проведения работ по ремонту автомобильных дорог общего пользования </w:t>
            </w:r>
            <w:r w:rsidRPr="00416C76">
              <w:rPr>
                <w:sz w:val="12"/>
                <w:szCs w:val="12"/>
              </w:rPr>
              <w:lastRenderedPageBreak/>
              <w:t>местного значения в Павловском муниципальном районе в текущем году.</w:t>
            </w:r>
          </w:p>
        </w:tc>
        <w:tc>
          <w:tcPr>
            <w:tcW w:w="1418" w:type="dxa"/>
          </w:tcPr>
          <w:p w:rsidR="004772BD" w:rsidRPr="00416C76" w:rsidRDefault="004772BD" w:rsidP="00D90BD8">
            <w:pPr>
              <w:jc w:val="center"/>
              <w:rPr>
                <w:color w:val="000000"/>
                <w:sz w:val="12"/>
                <w:szCs w:val="12"/>
              </w:rPr>
            </w:pPr>
            <w:r w:rsidRPr="00416C76">
              <w:rPr>
                <w:color w:val="000000"/>
                <w:sz w:val="12"/>
                <w:szCs w:val="12"/>
              </w:rPr>
              <w:lastRenderedPageBreak/>
              <w:t>В течение                3 квартала     2019 г.</w:t>
            </w:r>
          </w:p>
          <w:p w:rsidR="004772BD" w:rsidRPr="00416C76" w:rsidRDefault="004772BD" w:rsidP="00D90BD8">
            <w:pPr>
              <w:rPr>
                <w:color w:val="000000"/>
                <w:sz w:val="12"/>
                <w:szCs w:val="12"/>
              </w:rPr>
            </w:pPr>
          </w:p>
          <w:p w:rsidR="004772BD" w:rsidRPr="00416C76" w:rsidRDefault="004772BD" w:rsidP="00D90BD8">
            <w:pPr>
              <w:jc w:val="center"/>
              <w:rPr>
                <w:sz w:val="12"/>
                <w:szCs w:val="12"/>
              </w:rPr>
            </w:pPr>
            <w:r w:rsidRPr="00416C76">
              <w:rPr>
                <w:color w:val="000000"/>
                <w:sz w:val="12"/>
                <w:szCs w:val="12"/>
              </w:rPr>
              <w:t>3-4 квартал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0003.0009.0102.0769</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Деятельность субъектов торговли, торговые точки, организация торговли</w:t>
            </w:r>
          </w:p>
        </w:tc>
        <w:tc>
          <w:tcPr>
            <w:tcW w:w="4394" w:type="dxa"/>
          </w:tcPr>
          <w:p w:rsidR="004772BD" w:rsidRPr="00416C76" w:rsidRDefault="004772BD" w:rsidP="00D90BD8">
            <w:pPr>
              <w:pStyle w:val="ae"/>
              <w:tabs>
                <w:tab w:val="left" w:pos="0"/>
                <w:tab w:val="left" w:pos="33"/>
              </w:tabs>
              <w:ind w:left="0"/>
              <w:jc w:val="both"/>
              <w:rPr>
                <w:sz w:val="12"/>
                <w:szCs w:val="12"/>
              </w:rPr>
            </w:pPr>
            <w:r w:rsidRPr="00416C76">
              <w:rPr>
                <w:sz w:val="12"/>
                <w:szCs w:val="12"/>
              </w:rPr>
              <w:t xml:space="preserve">     1. Проведение анализа размещенных нестационарных торговых объектов на территории поселений района  в соответствии с утвержденными схемами размещения нестационарных торговых объектов. Организация и предоставление торговых мест на рынке и ярмарках  района субъектам малого и среднего предпринимательства  для реализации продукции собственного  производства.</w:t>
            </w:r>
          </w:p>
          <w:p w:rsidR="004772BD" w:rsidRPr="00416C76" w:rsidRDefault="004772BD" w:rsidP="00D90BD8">
            <w:pPr>
              <w:pStyle w:val="ae"/>
              <w:tabs>
                <w:tab w:val="left" w:pos="0"/>
                <w:tab w:val="left" w:pos="33"/>
              </w:tabs>
              <w:ind w:left="0"/>
              <w:jc w:val="both"/>
              <w:rPr>
                <w:sz w:val="12"/>
                <w:szCs w:val="12"/>
              </w:rPr>
            </w:pPr>
            <w:r w:rsidRPr="00416C76">
              <w:rPr>
                <w:sz w:val="12"/>
                <w:szCs w:val="12"/>
              </w:rPr>
              <w:t xml:space="preserve">     2. Проведение мероприятий по пресечению несанкционированной торговли на территории Павловского муниципального района. </w:t>
            </w:r>
          </w:p>
          <w:p w:rsidR="004772BD" w:rsidRPr="00416C76" w:rsidRDefault="004772BD" w:rsidP="00D90BD8">
            <w:pPr>
              <w:jc w:val="both"/>
              <w:rPr>
                <w:color w:val="000000"/>
                <w:sz w:val="12"/>
                <w:szCs w:val="12"/>
              </w:rPr>
            </w:pPr>
            <w:r w:rsidRPr="00416C76">
              <w:rPr>
                <w:sz w:val="12"/>
                <w:szCs w:val="12"/>
              </w:rPr>
              <w:t xml:space="preserve">    3. Проведение информирование среди населения муниципального образования о работе телефона «Горячая линия», принимающего сведения о несанкционированной торговле на территории Павловского муниципального района.</w:t>
            </w:r>
          </w:p>
        </w:tc>
        <w:tc>
          <w:tcPr>
            <w:tcW w:w="1418" w:type="dxa"/>
          </w:tcPr>
          <w:p w:rsidR="004772BD" w:rsidRPr="00416C76" w:rsidRDefault="004772BD" w:rsidP="00D90BD8">
            <w:pPr>
              <w:pStyle w:val="ae"/>
              <w:tabs>
                <w:tab w:val="left" w:pos="0"/>
                <w:tab w:val="left" w:pos="33"/>
              </w:tabs>
              <w:ind w:left="0"/>
              <w:jc w:val="center"/>
              <w:rPr>
                <w:sz w:val="12"/>
                <w:szCs w:val="12"/>
              </w:rPr>
            </w:pPr>
            <w:r w:rsidRPr="00416C76">
              <w:rPr>
                <w:sz w:val="12"/>
                <w:szCs w:val="12"/>
              </w:rPr>
              <w:t>В течение квартала</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0003.0011.0122.0830</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Требования в области охраны окружающей среды при осуществлении хозяйственной и иной деятельности</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 xml:space="preserve"> Оперативное рассмотрение  вопросов, связанных с нарушением экологического законодательства, в соответствии с распоряжением администрации Павловского муниципального района от 21.05.2019 №286-р «О создании рабочей группы».</w:t>
            </w:r>
          </w:p>
          <w:p w:rsidR="004772BD" w:rsidRPr="00416C76" w:rsidRDefault="004772BD" w:rsidP="00D90BD8">
            <w:pPr>
              <w:jc w:val="both"/>
              <w:rPr>
                <w:sz w:val="12"/>
                <w:szCs w:val="12"/>
              </w:rPr>
            </w:pPr>
            <w:r w:rsidRPr="00416C76">
              <w:rPr>
                <w:sz w:val="12"/>
                <w:szCs w:val="12"/>
              </w:rPr>
              <w:t xml:space="preserve">     2. Участие в выездных межведомственных комиссиях по обращениям граждан, связанных с нарушением экологического законодательства.</w:t>
            </w:r>
          </w:p>
          <w:p w:rsidR="004772BD" w:rsidRPr="00416C76" w:rsidRDefault="004772BD" w:rsidP="00D90BD8">
            <w:pPr>
              <w:jc w:val="both"/>
              <w:rPr>
                <w:sz w:val="12"/>
                <w:szCs w:val="12"/>
              </w:rPr>
            </w:pPr>
            <w:r w:rsidRPr="00416C76">
              <w:rPr>
                <w:sz w:val="12"/>
                <w:szCs w:val="12"/>
              </w:rPr>
              <w:t xml:space="preserve">     3. Проведение информационно - разъяснительной работы с руководителями хозяйствующих субъектов по вопросам соблюдения природоохранного законодательства.</w:t>
            </w:r>
          </w:p>
        </w:tc>
        <w:tc>
          <w:tcPr>
            <w:tcW w:w="1418" w:type="dxa"/>
          </w:tcPr>
          <w:p w:rsidR="004772BD" w:rsidRPr="00416C76" w:rsidRDefault="004772BD" w:rsidP="00D90BD8">
            <w:pPr>
              <w:jc w:val="center"/>
              <w:rPr>
                <w:color w:val="000000"/>
                <w:sz w:val="12"/>
                <w:szCs w:val="12"/>
              </w:rPr>
            </w:pPr>
            <w:r w:rsidRPr="00416C76">
              <w:rPr>
                <w:color w:val="000000"/>
                <w:sz w:val="12"/>
                <w:szCs w:val="12"/>
              </w:rPr>
              <w:t>В течение                 3 квартал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0003.0011.0123.0842</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Полномочия государственных органов и органов местного самоуправления в области земельных отношений, в том числе связанные с "дальневосточным гектаром"</w:t>
            </w:r>
          </w:p>
        </w:tc>
        <w:tc>
          <w:tcPr>
            <w:tcW w:w="4394" w:type="dxa"/>
          </w:tcPr>
          <w:p w:rsidR="004772BD" w:rsidRPr="00416C76" w:rsidRDefault="004772BD" w:rsidP="00D90BD8">
            <w:pPr>
              <w:pStyle w:val="affe"/>
              <w:rPr>
                <w:sz w:val="12"/>
                <w:szCs w:val="12"/>
                <w:shd w:val="clear" w:color="auto" w:fill="FFFFFF"/>
              </w:rPr>
            </w:pPr>
            <w:r w:rsidRPr="00416C76">
              <w:rPr>
                <w:spacing w:val="2"/>
                <w:sz w:val="12"/>
                <w:szCs w:val="12"/>
                <w:shd w:val="clear" w:color="auto" w:fill="FFFFFF"/>
              </w:rPr>
              <w:t xml:space="preserve">    1. </w:t>
            </w:r>
            <w:r w:rsidRPr="00416C76">
              <w:rPr>
                <w:sz w:val="12"/>
                <w:szCs w:val="12"/>
                <w:shd w:val="clear" w:color="auto" w:fill="FFFFFF"/>
              </w:rPr>
              <w:t>Обеспечение органами местного самоуправления поселений Павловского муниципального района осуществления кадастровых работ, государственного кадастрового учета и государственной регистрации прав граждан на земельные участки, предназначенные для ведения личного подсобного, дачного хозяйства, огородничества, садоводства, индивидуального гаражного или индивидуального жилищного строительства, и находящиеся на таких земельных участках объекты капитального строительства в соответствии со ст. 12 Федерального закона от 30 июня 2006  № 93-ФЗ «О внесении изменений в некоторые законодательные акты Российской Федерации по вопросу оформления в упрощенном порядке прав граждан на отдельные объекты недвижимого имущества».</w:t>
            </w:r>
          </w:p>
          <w:p w:rsidR="004772BD" w:rsidRPr="00416C76" w:rsidRDefault="004772BD" w:rsidP="00D90BD8">
            <w:pPr>
              <w:pStyle w:val="affe"/>
              <w:rPr>
                <w:sz w:val="12"/>
                <w:szCs w:val="12"/>
                <w:shd w:val="clear" w:color="auto" w:fill="FFFFFF"/>
              </w:rPr>
            </w:pPr>
            <w:r w:rsidRPr="00416C76">
              <w:rPr>
                <w:spacing w:val="2"/>
                <w:sz w:val="12"/>
                <w:szCs w:val="12"/>
                <w:shd w:val="clear" w:color="auto" w:fill="FFFFFF"/>
              </w:rPr>
              <w:t xml:space="preserve">     2. Проведение работ по формированию и постановке на государственный кадастровый учет земельных участков под многоквартирными жилыми домами.</w:t>
            </w:r>
          </w:p>
        </w:tc>
        <w:tc>
          <w:tcPr>
            <w:tcW w:w="1418" w:type="dxa"/>
          </w:tcPr>
          <w:p w:rsidR="004772BD" w:rsidRPr="00416C76" w:rsidRDefault="004772BD" w:rsidP="00D90BD8">
            <w:pPr>
              <w:pStyle w:val="affe"/>
              <w:jc w:val="center"/>
              <w:rPr>
                <w:spacing w:val="2"/>
                <w:sz w:val="12"/>
                <w:szCs w:val="12"/>
                <w:shd w:val="clear" w:color="auto" w:fill="FFFFFF"/>
              </w:rPr>
            </w:pPr>
            <w:r w:rsidRPr="00416C76">
              <w:rPr>
                <w:spacing w:val="2"/>
                <w:sz w:val="12"/>
                <w:szCs w:val="12"/>
                <w:shd w:val="clear" w:color="auto" w:fill="FFFFFF"/>
              </w:rPr>
              <w:t>В течение квартал</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0003.0011.0123.0845</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Защита прав на землю и рассмотрение земельных споров</w:t>
            </w:r>
          </w:p>
        </w:tc>
        <w:tc>
          <w:tcPr>
            <w:tcW w:w="4394" w:type="dxa"/>
          </w:tcPr>
          <w:p w:rsidR="004772BD" w:rsidRPr="00416C76" w:rsidRDefault="004772BD" w:rsidP="00D90BD8">
            <w:pPr>
              <w:autoSpaceDE w:val="0"/>
              <w:autoSpaceDN w:val="0"/>
              <w:adjustRightInd w:val="0"/>
              <w:jc w:val="both"/>
              <w:rPr>
                <w:sz w:val="12"/>
                <w:szCs w:val="12"/>
              </w:rPr>
            </w:pPr>
            <w:r w:rsidRPr="00416C76">
              <w:rPr>
                <w:spacing w:val="2"/>
                <w:sz w:val="12"/>
                <w:szCs w:val="12"/>
                <w:shd w:val="clear" w:color="auto" w:fill="FFFFFF"/>
              </w:rPr>
              <w:t xml:space="preserve">      Информирование населения Павловского муниципального района о </w:t>
            </w:r>
            <w:r w:rsidRPr="00416C76">
              <w:rPr>
                <w:sz w:val="12"/>
                <w:szCs w:val="12"/>
              </w:rPr>
              <w:t xml:space="preserve">рассмотрении </w:t>
            </w:r>
            <w:r w:rsidRPr="00416C76">
              <w:rPr>
                <w:spacing w:val="2"/>
                <w:sz w:val="12"/>
                <w:szCs w:val="12"/>
                <w:shd w:val="clear" w:color="auto" w:fill="FFFFFF"/>
              </w:rPr>
              <w:t>з</w:t>
            </w:r>
            <w:r w:rsidRPr="00416C76">
              <w:rPr>
                <w:sz w:val="12"/>
                <w:szCs w:val="12"/>
              </w:rPr>
              <w:t>емельных споров  в судебном порядке</w:t>
            </w:r>
            <w:r w:rsidRPr="00416C76">
              <w:rPr>
                <w:spacing w:val="2"/>
                <w:sz w:val="12"/>
                <w:szCs w:val="12"/>
                <w:shd w:val="clear" w:color="auto" w:fill="FFFFFF"/>
              </w:rPr>
              <w:t xml:space="preserve">  в соответствии со ст. 64 ЗК РФ.</w:t>
            </w:r>
          </w:p>
        </w:tc>
        <w:tc>
          <w:tcPr>
            <w:tcW w:w="1418" w:type="dxa"/>
          </w:tcPr>
          <w:p w:rsidR="004772BD" w:rsidRPr="00416C76" w:rsidRDefault="004772BD" w:rsidP="00D90BD8">
            <w:pPr>
              <w:autoSpaceDE w:val="0"/>
              <w:autoSpaceDN w:val="0"/>
              <w:adjustRightInd w:val="0"/>
              <w:jc w:val="center"/>
              <w:rPr>
                <w:spacing w:val="2"/>
                <w:sz w:val="12"/>
                <w:szCs w:val="12"/>
                <w:shd w:val="clear" w:color="auto" w:fill="FFFFFF"/>
              </w:rPr>
            </w:pPr>
            <w:r w:rsidRPr="00416C76">
              <w:rPr>
                <w:spacing w:val="2"/>
                <w:sz w:val="12"/>
                <w:szCs w:val="12"/>
                <w:shd w:val="clear" w:color="auto" w:fill="FFFFFF"/>
              </w:rPr>
              <w:t>В течение квартала</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0003.0011.0125.0858</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Водное хозяйство и экология</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 xml:space="preserve"> Участие в межведомственных комиссионных обследованиях совместно с департаментом природных ресурсов и экологии Воронежской области работ по берегоукреплению реки Дон в границах городского поселения – город Павловск.</w:t>
            </w:r>
          </w:p>
          <w:p w:rsidR="004772BD" w:rsidRPr="00416C76" w:rsidRDefault="004772BD" w:rsidP="00D90BD8">
            <w:pPr>
              <w:jc w:val="both"/>
              <w:rPr>
                <w:sz w:val="12"/>
                <w:szCs w:val="12"/>
              </w:rPr>
            </w:pPr>
            <w:r w:rsidRPr="00416C76">
              <w:rPr>
                <w:color w:val="000000"/>
                <w:sz w:val="12"/>
                <w:szCs w:val="12"/>
              </w:rPr>
              <w:t xml:space="preserve">    2. </w:t>
            </w:r>
            <w:r w:rsidRPr="00416C76">
              <w:rPr>
                <w:sz w:val="12"/>
                <w:szCs w:val="12"/>
              </w:rPr>
              <w:t>Участие в межведомственных комиссионных обследованиях водных объектов, расположенных на территории Павловского муниципального района.</w:t>
            </w:r>
          </w:p>
        </w:tc>
        <w:tc>
          <w:tcPr>
            <w:tcW w:w="1418" w:type="dxa"/>
          </w:tcPr>
          <w:p w:rsidR="004772BD" w:rsidRPr="00416C76" w:rsidRDefault="004772BD" w:rsidP="00D90BD8">
            <w:pPr>
              <w:jc w:val="center"/>
              <w:rPr>
                <w:color w:val="000000"/>
                <w:sz w:val="12"/>
                <w:szCs w:val="12"/>
              </w:rPr>
            </w:pPr>
            <w:r w:rsidRPr="00416C76">
              <w:rPr>
                <w:color w:val="000000"/>
                <w:sz w:val="12"/>
                <w:szCs w:val="12"/>
              </w:rPr>
              <w:t>Май-октябрь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0003.0011.0127.0866</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Отлов животных</w:t>
            </w:r>
          </w:p>
        </w:tc>
        <w:tc>
          <w:tcPr>
            <w:tcW w:w="4394" w:type="dxa"/>
          </w:tcPr>
          <w:p w:rsidR="004772BD" w:rsidRPr="00416C76" w:rsidRDefault="004772BD" w:rsidP="00D90BD8">
            <w:pPr>
              <w:pStyle w:val="affe"/>
              <w:rPr>
                <w:sz w:val="12"/>
                <w:szCs w:val="12"/>
              </w:rPr>
            </w:pPr>
            <w:r w:rsidRPr="00416C76">
              <w:rPr>
                <w:color w:val="000000"/>
                <w:sz w:val="12"/>
                <w:szCs w:val="12"/>
              </w:rPr>
              <w:t xml:space="preserve">    1.</w:t>
            </w:r>
            <w:r w:rsidRPr="00416C76">
              <w:rPr>
                <w:sz w:val="12"/>
                <w:szCs w:val="12"/>
              </w:rPr>
              <w:t xml:space="preserve"> В целях реализации переданных полномочий, проведение главами сельских поселений  района  мониторинга нахождения безнадзорных животных на закрепленных территориях с последующим представлением заявок на отлов безнадзорных и бродячих животных (по мере необходимости) в отдел территориального развития и экологии администрации Павловского муниципального района, для  дальнейшего  исполнения.</w:t>
            </w:r>
          </w:p>
          <w:p w:rsidR="004772BD" w:rsidRPr="00416C76" w:rsidRDefault="004772BD" w:rsidP="00D90BD8">
            <w:pPr>
              <w:jc w:val="both"/>
              <w:rPr>
                <w:sz w:val="12"/>
                <w:szCs w:val="12"/>
              </w:rPr>
            </w:pPr>
            <w:r w:rsidRPr="00416C76">
              <w:rPr>
                <w:sz w:val="12"/>
                <w:szCs w:val="12"/>
              </w:rPr>
              <w:t xml:space="preserve">     2. Информирование жителей о недопущении нахождения безнадзорных животных  на территориях общего пользования.</w:t>
            </w:r>
          </w:p>
        </w:tc>
        <w:tc>
          <w:tcPr>
            <w:tcW w:w="1418" w:type="dxa"/>
          </w:tcPr>
          <w:p w:rsidR="004772BD" w:rsidRPr="00416C76" w:rsidRDefault="004772BD" w:rsidP="00D90BD8">
            <w:pPr>
              <w:pStyle w:val="affe"/>
              <w:jc w:val="center"/>
              <w:rPr>
                <w:color w:val="000000"/>
                <w:sz w:val="12"/>
                <w:szCs w:val="12"/>
              </w:rPr>
            </w:pPr>
            <w:r w:rsidRPr="00416C76">
              <w:rPr>
                <w:color w:val="000000"/>
                <w:sz w:val="12"/>
                <w:szCs w:val="12"/>
              </w:rPr>
              <w:t>3 квартал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0004.0015.0158.0970</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Памятники воинам, воинские захоронения, мемориалы</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Проведение комиссионных обследований монументов воинской славы, памятников, мемориальных комплексов, мест захоронений воинов Великой Отечественной войны, расположенных на территории поселений Павловского муниципального района и составление плана приведения в надлежащее состояние военно-мемориальных объектов и воинских захоронений, расположенных на территории поселений в надлежащее состояние в Ι, ΙΙ кварталах 2019 года (к 75-летию) Победы в Великой Отечественной войне.</w:t>
            </w:r>
          </w:p>
          <w:p w:rsidR="004772BD" w:rsidRPr="00416C76" w:rsidRDefault="004772BD" w:rsidP="00D90BD8">
            <w:pPr>
              <w:jc w:val="both"/>
              <w:rPr>
                <w:sz w:val="12"/>
                <w:szCs w:val="12"/>
              </w:rPr>
            </w:pPr>
            <w:r w:rsidRPr="00416C76">
              <w:rPr>
                <w:sz w:val="12"/>
                <w:szCs w:val="12"/>
              </w:rPr>
              <w:t xml:space="preserve">     2. Выездной мониторинг реализации проекта по благоустройству сквера в с. Шувалов Красного сельского поселения в рамках государственной программы Воронежской области «Содействие развитию муниципальных образований и местного самоуправления». По итогам выполнения работ будет произведен ремонт мемориала, находящегося на территории сквера.</w:t>
            </w:r>
          </w:p>
        </w:tc>
        <w:tc>
          <w:tcPr>
            <w:tcW w:w="1418" w:type="dxa"/>
          </w:tcPr>
          <w:p w:rsidR="004772BD" w:rsidRPr="00416C76" w:rsidRDefault="004772BD" w:rsidP="00D90BD8">
            <w:pPr>
              <w:jc w:val="center"/>
              <w:rPr>
                <w:color w:val="000000"/>
                <w:sz w:val="12"/>
                <w:szCs w:val="12"/>
              </w:rPr>
            </w:pPr>
            <w:r w:rsidRPr="00416C76">
              <w:rPr>
                <w:color w:val="000000"/>
                <w:sz w:val="12"/>
                <w:szCs w:val="12"/>
              </w:rPr>
              <w:t>3 квартал 2019 г.</w:t>
            </w: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p>
          <w:p w:rsidR="004772BD" w:rsidRPr="00416C76" w:rsidRDefault="004772BD" w:rsidP="00D90BD8">
            <w:pPr>
              <w:jc w:val="center"/>
              <w:rPr>
                <w:color w:val="000000"/>
                <w:sz w:val="12"/>
                <w:szCs w:val="12"/>
              </w:rPr>
            </w:pPr>
            <w:r w:rsidRPr="00416C76">
              <w:rPr>
                <w:color w:val="000000"/>
                <w:sz w:val="12"/>
                <w:szCs w:val="12"/>
              </w:rPr>
              <w:t>Август 2019г.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0005.0005.0056.1149</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Оплата жилищно-коммунальных услуг (ЖКХ), взносов в Фонд капитального ремонта</w:t>
            </w:r>
          </w:p>
        </w:tc>
        <w:tc>
          <w:tcPr>
            <w:tcW w:w="4394" w:type="dxa"/>
          </w:tcPr>
          <w:p w:rsidR="004772BD" w:rsidRPr="00416C76" w:rsidRDefault="004772BD" w:rsidP="00D90BD8">
            <w:pPr>
              <w:jc w:val="both"/>
              <w:rPr>
                <w:sz w:val="12"/>
                <w:szCs w:val="12"/>
              </w:rPr>
            </w:pPr>
            <w:r w:rsidRPr="00416C76">
              <w:rPr>
                <w:sz w:val="12"/>
                <w:szCs w:val="12"/>
              </w:rPr>
              <w:t xml:space="preserve">    1.Проводение мониторинга стоимости жилищно-коммунальных услуг. Предоставление информации в управление по государственному регулированию  тарифов Воронежской области.</w:t>
            </w:r>
          </w:p>
          <w:p w:rsidR="004772BD" w:rsidRPr="00416C76" w:rsidRDefault="004772BD" w:rsidP="00D90BD8">
            <w:pPr>
              <w:jc w:val="both"/>
              <w:rPr>
                <w:sz w:val="12"/>
                <w:szCs w:val="12"/>
              </w:rPr>
            </w:pPr>
            <w:r w:rsidRPr="00416C76">
              <w:rPr>
                <w:sz w:val="12"/>
                <w:szCs w:val="12"/>
              </w:rPr>
              <w:t xml:space="preserve">    2. Проведение мониторинга реализации мероприятий по установке приборов учета коммунальных ресурсов (в том числе на общедомовые нужды). Предоставление информации в департамент жилищно-коммунального хозяйства и энергетики Воронежской области.</w:t>
            </w:r>
          </w:p>
        </w:tc>
        <w:tc>
          <w:tcPr>
            <w:tcW w:w="1418" w:type="dxa"/>
          </w:tcPr>
          <w:p w:rsidR="004772BD" w:rsidRPr="00416C76" w:rsidRDefault="004772BD" w:rsidP="00D90BD8">
            <w:pPr>
              <w:jc w:val="both"/>
              <w:rPr>
                <w:sz w:val="12"/>
                <w:szCs w:val="12"/>
              </w:rPr>
            </w:pPr>
            <w:r w:rsidRPr="00416C76">
              <w:rPr>
                <w:sz w:val="12"/>
                <w:szCs w:val="12"/>
              </w:rPr>
              <w:t xml:space="preserve">Ежемесячно </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0005.0005.0056.1151</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Эксплуатация и ремонт государственного, муниципального и ведомственного жилищного фондов</w:t>
            </w:r>
          </w:p>
        </w:tc>
        <w:tc>
          <w:tcPr>
            <w:tcW w:w="4394" w:type="dxa"/>
          </w:tcPr>
          <w:p w:rsidR="004772BD" w:rsidRPr="00416C76" w:rsidRDefault="004772BD" w:rsidP="00D90BD8">
            <w:pPr>
              <w:jc w:val="both"/>
              <w:rPr>
                <w:sz w:val="12"/>
                <w:szCs w:val="12"/>
              </w:rPr>
            </w:pPr>
            <w:r w:rsidRPr="00416C76">
              <w:rPr>
                <w:sz w:val="12"/>
                <w:szCs w:val="12"/>
              </w:rPr>
              <w:t xml:space="preserve">     Взаимодействие с администрациями поселений Павловского муниципального района и общественной организацией «Жилищный контроль». </w:t>
            </w:r>
          </w:p>
          <w:p w:rsidR="004772BD" w:rsidRPr="00416C76" w:rsidRDefault="004772BD" w:rsidP="00D90BD8">
            <w:pPr>
              <w:jc w:val="both"/>
              <w:rPr>
                <w:color w:val="000000"/>
                <w:sz w:val="12"/>
                <w:szCs w:val="12"/>
              </w:rPr>
            </w:pPr>
            <w:r w:rsidRPr="00416C76">
              <w:rPr>
                <w:sz w:val="12"/>
                <w:szCs w:val="12"/>
              </w:rPr>
              <w:t xml:space="preserve">    Мониторинг муниципального и ведомственного жилищного фонда.</w:t>
            </w:r>
          </w:p>
        </w:tc>
        <w:tc>
          <w:tcPr>
            <w:tcW w:w="1418" w:type="dxa"/>
          </w:tcPr>
          <w:p w:rsidR="004772BD" w:rsidRPr="00416C76" w:rsidRDefault="004772BD" w:rsidP="00D90BD8">
            <w:pPr>
              <w:jc w:val="center"/>
              <w:rPr>
                <w:sz w:val="12"/>
                <w:szCs w:val="12"/>
              </w:rPr>
            </w:pPr>
            <w:r w:rsidRPr="00416C76">
              <w:rPr>
                <w:sz w:val="12"/>
                <w:szCs w:val="12"/>
              </w:rPr>
              <w:t>По мере необходимости</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0005.0005.0056.1154</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Перебои в водоснабжении</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Разработка локально-сметного расчета на ремонт объектов водоснабжения, расположенных на территории  с. Александровка Александровского сельского поселения.</w:t>
            </w:r>
          </w:p>
          <w:p w:rsidR="004772BD" w:rsidRPr="00416C76" w:rsidRDefault="004772BD" w:rsidP="00D90BD8">
            <w:pPr>
              <w:jc w:val="both"/>
              <w:rPr>
                <w:sz w:val="12"/>
                <w:szCs w:val="12"/>
              </w:rPr>
            </w:pPr>
            <w:r w:rsidRPr="00416C76">
              <w:rPr>
                <w:color w:val="000000"/>
                <w:sz w:val="12"/>
                <w:szCs w:val="12"/>
              </w:rPr>
              <w:t xml:space="preserve">     2. </w:t>
            </w:r>
            <w:r w:rsidRPr="00416C76">
              <w:rPr>
                <w:sz w:val="12"/>
                <w:szCs w:val="12"/>
              </w:rPr>
              <w:t>Мониторинг возникновения аварийных ситуаций в системах водоснабжения поселений Павловского района, своевременное устранение порывов на водопроводе и ремонт водозаборов</w:t>
            </w:r>
            <w:r w:rsidRPr="00416C76">
              <w:rPr>
                <w:color w:val="000000"/>
                <w:sz w:val="12"/>
                <w:szCs w:val="12"/>
              </w:rPr>
              <w:t>.</w:t>
            </w:r>
          </w:p>
        </w:tc>
        <w:tc>
          <w:tcPr>
            <w:tcW w:w="1418" w:type="dxa"/>
          </w:tcPr>
          <w:p w:rsidR="004772BD" w:rsidRPr="00416C76" w:rsidRDefault="004772BD" w:rsidP="00D90BD8">
            <w:pPr>
              <w:jc w:val="center"/>
              <w:rPr>
                <w:color w:val="000000"/>
                <w:sz w:val="12"/>
                <w:szCs w:val="12"/>
              </w:rPr>
            </w:pPr>
            <w:r w:rsidRPr="00416C76">
              <w:rPr>
                <w:color w:val="000000"/>
                <w:sz w:val="12"/>
                <w:szCs w:val="12"/>
              </w:rPr>
              <w:t>В течение квартала</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lastRenderedPageBreak/>
              <w:t>0005.0005.0056.1161</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Несанкционированная свалка мусора, биоотходы</w:t>
            </w:r>
          </w:p>
        </w:tc>
        <w:tc>
          <w:tcPr>
            <w:tcW w:w="4394" w:type="dxa"/>
          </w:tcPr>
          <w:p w:rsidR="004772BD" w:rsidRPr="00416C76" w:rsidRDefault="004772BD" w:rsidP="00D90BD8">
            <w:pPr>
              <w:jc w:val="both"/>
              <w:rPr>
                <w:sz w:val="12"/>
                <w:szCs w:val="12"/>
              </w:rPr>
            </w:pPr>
            <w:r w:rsidRPr="00416C76">
              <w:rPr>
                <w:color w:val="000000"/>
                <w:sz w:val="12"/>
                <w:szCs w:val="12"/>
              </w:rPr>
              <w:t xml:space="preserve">    1.</w:t>
            </w:r>
            <w:r w:rsidRPr="00416C76">
              <w:rPr>
                <w:sz w:val="12"/>
                <w:szCs w:val="12"/>
              </w:rPr>
              <w:t xml:space="preserve"> Проведение информационно - разъяснительной работы с жителями поселений Павловского муниципального района по вопросам соблюдения природоохранного и санитарноэпидемиологического  законодательства. </w:t>
            </w:r>
          </w:p>
          <w:p w:rsidR="004772BD" w:rsidRPr="00416C76" w:rsidRDefault="004772BD" w:rsidP="00D90BD8">
            <w:pPr>
              <w:pStyle w:val="affe"/>
              <w:rPr>
                <w:sz w:val="12"/>
                <w:szCs w:val="12"/>
              </w:rPr>
            </w:pPr>
            <w:r w:rsidRPr="00416C76">
              <w:rPr>
                <w:sz w:val="12"/>
                <w:szCs w:val="12"/>
              </w:rPr>
              <w:t xml:space="preserve">     2. Составление реестра мест сбора ТКО (контейнерных площадок) в соответствии с «Правилами обустройства мест (площадок) накопления ТКО и ведении их реестра», утвержденными постановлением Правительства РФ от 31.08.2018 г. № 1039.</w:t>
            </w:r>
          </w:p>
        </w:tc>
        <w:tc>
          <w:tcPr>
            <w:tcW w:w="1418" w:type="dxa"/>
          </w:tcPr>
          <w:p w:rsidR="004772BD" w:rsidRPr="00416C76" w:rsidRDefault="004772BD" w:rsidP="00D90BD8">
            <w:pPr>
              <w:jc w:val="center"/>
              <w:rPr>
                <w:color w:val="000000"/>
                <w:sz w:val="12"/>
                <w:szCs w:val="12"/>
              </w:rPr>
            </w:pPr>
            <w:r w:rsidRPr="00416C76">
              <w:rPr>
                <w:color w:val="000000"/>
                <w:sz w:val="12"/>
                <w:szCs w:val="12"/>
              </w:rPr>
              <w:t>В течение квартала</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0005.0005.0056.1164</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Управляющие организации, товарищества собственников жилья и иные формы управления собственностью</w:t>
            </w:r>
          </w:p>
        </w:tc>
        <w:tc>
          <w:tcPr>
            <w:tcW w:w="4394" w:type="dxa"/>
          </w:tcPr>
          <w:p w:rsidR="004772BD" w:rsidRPr="00416C76" w:rsidRDefault="004772BD" w:rsidP="00D90BD8">
            <w:pPr>
              <w:jc w:val="both"/>
              <w:rPr>
                <w:color w:val="000000"/>
                <w:sz w:val="12"/>
                <w:szCs w:val="12"/>
              </w:rPr>
            </w:pPr>
            <w:r w:rsidRPr="00416C76">
              <w:rPr>
                <w:sz w:val="12"/>
                <w:szCs w:val="12"/>
              </w:rPr>
              <w:t xml:space="preserve">    Взаимодействие администрации городского поселения – город Павловск с управляющими организациями, товариществами собственников жилья. Переход собственников помещений МКД на иную форму собственности или другую управляющую компанию.</w:t>
            </w:r>
          </w:p>
        </w:tc>
        <w:tc>
          <w:tcPr>
            <w:tcW w:w="1418" w:type="dxa"/>
          </w:tcPr>
          <w:p w:rsidR="004772BD" w:rsidRPr="00416C76" w:rsidRDefault="004772BD" w:rsidP="00D90BD8">
            <w:pPr>
              <w:jc w:val="center"/>
              <w:rPr>
                <w:sz w:val="12"/>
                <w:szCs w:val="12"/>
              </w:rPr>
            </w:pPr>
            <w:r w:rsidRPr="00416C76">
              <w:rPr>
                <w:sz w:val="12"/>
                <w:szCs w:val="12"/>
              </w:rPr>
              <w:t>постоянно</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0005.0005.0056.1170</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Капитальный ремонт общего имущества</w:t>
            </w:r>
          </w:p>
        </w:tc>
        <w:tc>
          <w:tcPr>
            <w:tcW w:w="4394" w:type="dxa"/>
          </w:tcPr>
          <w:p w:rsidR="004772BD" w:rsidRPr="00416C76" w:rsidRDefault="004772BD" w:rsidP="00D90BD8">
            <w:pPr>
              <w:jc w:val="both"/>
              <w:rPr>
                <w:color w:val="000000"/>
                <w:sz w:val="12"/>
                <w:szCs w:val="12"/>
              </w:rPr>
            </w:pPr>
            <w:r w:rsidRPr="00416C76">
              <w:rPr>
                <w:sz w:val="12"/>
                <w:szCs w:val="12"/>
              </w:rPr>
              <w:t xml:space="preserve">      Осуществление контроля за ходом работ по капитальному ремонту многоквартирных домов на территории Павловского муниципального района. Обеспечивается взаимодействие с Фондом капитального ремонта Воронежской области.</w:t>
            </w:r>
          </w:p>
        </w:tc>
        <w:tc>
          <w:tcPr>
            <w:tcW w:w="1418" w:type="dxa"/>
          </w:tcPr>
          <w:p w:rsidR="004772BD" w:rsidRPr="00416C76" w:rsidRDefault="004772BD" w:rsidP="00D90BD8">
            <w:pPr>
              <w:jc w:val="center"/>
              <w:rPr>
                <w:sz w:val="12"/>
                <w:szCs w:val="12"/>
              </w:rPr>
            </w:pPr>
            <w:r w:rsidRPr="00416C76">
              <w:rPr>
                <w:sz w:val="12"/>
                <w:szCs w:val="12"/>
              </w:rPr>
              <w:t>3 квартал 2019 г.</w:t>
            </w:r>
          </w:p>
        </w:tc>
      </w:tr>
      <w:tr w:rsidR="004772BD" w:rsidRPr="00416C76" w:rsidTr="00D90BD8">
        <w:tc>
          <w:tcPr>
            <w:tcW w:w="1986" w:type="dxa"/>
            <w:shd w:val="clear" w:color="auto" w:fill="auto"/>
            <w:noWrap/>
          </w:tcPr>
          <w:p w:rsidR="004772BD" w:rsidRPr="00416C76" w:rsidRDefault="004772BD" w:rsidP="00D90BD8">
            <w:pPr>
              <w:rPr>
                <w:color w:val="000000"/>
                <w:sz w:val="12"/>
                <w:szCs w:val="12"/>
              </w:rPr>
            </w:pPr>
            <w:r w:rsidRPr="00416C76">
              <w:rPr>
                <w:color w:val="000000"/>
                <w:sz w:val="12"/>
                <w:szCs w:val="12"/>
              </w:rPr>
              <w:t>0005.0005.0056.1172</w:t>
            </w:r>
          </w:p>
        </w:tc>
        <w:tc>
          <w:tcPr>
            <w:tcW w:w="1701" w:type="dxa"/>
            <w:shd w:val="clear" w:color="auto" w:fill="auto"/>
          </w:tcPr>
          <w:p w:rsidR="004772BD" w:rsidRPr="00416C76" w:rsidRDefault="004772BD" w:rsidP="00D90BD8">
            <w:pPr>
              <w:rPr>
                <w:color w:val="000000"/>
                <w:sz w:val="12"/>
                <w:szCs w:val="12"/>
              </w:rPr>
            </w:pPr>
            <w:r w:rsidRPr="00416C76">
              <w:rPr>
                <w:color w:val="000000"/>
                <w:sz w:val="12"/>
                <w:szCs w:val="12"/>
              </w:rPr>
              <w:t>Приборы учета коммунальных ресурсов в жилищном фонде (в том числе на общедомовые нужды)</w:t>
            </w:r>
          </w:p>
        </w:tc>
        <w:tc>
          <w:tcPr>
            <w:tcW w:w="4394" w:type="dxa"/>
          </w:tcPr>
          <w:p w:rsidR="004772BD" w:rsidRPr="00416C76" w:rsidRDefault="004772BD" w:rsidP="00D90BD8">
            <w:pPr>
              <w:jc w:val="both"/>
              <w:rPr>
                <w:sz w:val="12"/>
                <w:szCs w:val="12"/>
              </w:rPr>
            </w:pPr>
            <w:r w:rsidRPr="00416C76">
              <w:rPr>
                <w:sz w:val="12"/>
                <w:szCs w:val="12"/>
              </w:rPr>
              <w:t xml:space="preserve">      Ежемесячный мониторинг реализации мероприятий по установке приборов учета коммунальных ресурсов (в том числе на общедомовые нужды).</w:t>
            </w:r>
          </w:p>
          <w:p w:rsidR="004772BD" w:rsidRPr="00416C76" w:rsidRDefault="004772BD" w:rsidP="00D90BD8">
            <w:pPr>
              <w:jc w:val="both"/>
              <w:rPr>
                <w:color w:val="000000"/>
                <w:sz w:val="12"/>
                <w:szCs w:val="12"/>
              </w:rPr>
            </w:pPr>
            <w:r w:rsidRPr="00416C76">
              <w:rPr>
                <w:sz w:val="12"/>
                <w:szCs w:val="12"/>
              </w:rPr>
              <w:t xml:space="preserve">        Предоставление информации в департамент жилищно-коммунального хозяйства и энергетики Воронежской области.</w:t>
            </w:r>
          </w:p>
        </w:tc>
        <w:tc>
          <w:tcPr>
            <w:tcW w:w="1418" w:type="dxa"/>
          </w:tcPr>
          <w:p w:rsidR="004772BD" w:rsidRPr="00416C76" w:rsidRDefault="004772BD" w:rsidP="00D90BD8">
            <w:pPr>
              <w:jc w:val="both"/>
              <w:rPr>
                <w:sz w:val="12"/>
                <w:szCs w:val="12"/>
              </w:rPr>
            </w:pPr>
            <w:r w:rsidRPr="00416C76">
              <w:rPr>
                <w:sz w:val="12"/>
                <w:szCs w:val="12"/>
              </w:rPr>
              <w:t>Ежемесячно</w:t>
            </w:r>
          </w:p>
        </w:tc>
      </w:tr>
    </w:tbl>
    <w:p w:rsidR="004772BD" w:rsidRPr="00290A68" w:rsidRDefault="004772BD" w:rsidP="004772BD">
      <w:pPr>
        <w:pStyle w:val="ConsNonformat"/>
        <w:rPr>
          <w:rFonts w:ascii="Times New Roman" w:hAnsi="Times New Roman" w:cs="Times New Roman"/>
          <w:sz w:val="16"/>
          <w:szCs w:val="16"/>
        </w:rPr>
      </w:pPr>
    </w:p>
    <w:p w:rsidR="00457098" w:rsidRPr="00290A68" w:rsidRDefault="00457098" w:rsidP="00290A68">
      <w:pPr>
        <w:widowControl w:val="0"/>
        <w:rPr>
          <w:sz w:val="16"/>
          <w:szCs w:val="16"/>
        </w:rPr>
      </w:pPr>
    </w:p>
    <w:p w:rsidR="00913E71" w:rsidRPr="00290A68" w:rsidRDefault="00913E71" w:rsidP="00290A68">
      <w:pPr>
        <w:pStyle w:val="afa"/>
        <w:widowControl w:val="0"/>
        <w:ind w:firstLine="0"/>
        <w:jc w:val="center"/>
        <w:rPr>
          <w:b/>
          <w:bCs/>
          <w:sz w:val="16"/>
          <w:szCs w:val="16"/>
        </w:rPr>
      </w:pPr>
      <w:r w:rsidRPr="00290A68">
        <w:rPr>
          <w:b/>
          <w:bCs/>
          <w:sz w:val="16"/>
          <w:szCs w:val="16"/>
        </w:rPr>
        <w:t>АДМИНИСТРАЦИЯ ПАВЛОВСКОГО МУНИЦИПАЛЬНОГО РАЙОНА ВОРОНЕЖСКОЙ ОБЛАСТИ</w:t>
      </w:r>
    </w:p>
    <w:p w:rsidR="00913E71" w:rsidRPr="00290A68" w:rsidRDefault="00913E71" w:rsidP="00290A68">
      <w:pPr>
        <w:pStyle w:val="afa"/>
        <w:widowControl w:val="0"/>
        <w:ind w:firstLine="0"/>
        <w:jc w:val="center"/>
        <w:rPr>
          <w:b/>
          <w:bCs/>
          <w:sz w:val="16"/>
          <w:szCs w:val="16"/>
        </w:rPr>
      </w:pPr>
      <w:r w:rsidRPr="00290A68">
        <w:rPr>
          <w:b/>
          <w:bCs/>
          <w:sz w:val="16"/>
          <w:szCs w:val="16"/>
        </w:rPr>
        <w:t>ПОСТАНОВЛЕНИЕ</w:t>
      </w:r>
    </w:p>
    <w:p w:rsidR="00913E71" w:rsidRPr="00290A68" w:rsidRDefault="00913E71" w:rsidP="00290A68">
      <w:pPr>
        <w:pStyle w:val="affe"/>
        <w:widowControl w:val="0"/>
        <w:rPr>
          <w:sz w:val="16"/>
          <w:szCs w:val="16"/>
        </w:rPr>
      </w:pPr>
    </w:p>
    <w:p w:rsidR="00913E71" w:rsidRPr="00290A68" w:rsidRDefault="00913E71" w:rsidP="00290A68">
      <w:pPr>
        <w:widowControl w:val="0"/>
        <w:rPr>
          <w:sz w:val="16"/>
          <w:szCs w:val="16"/>
        </w:rPr>
      </w:pPr>
      <w:r w:rsidRPr="00290A68">
        <w:rPr>
          <w:sz w:val="16"/>
          <w:szCs w:val="16"/>
        </w:rPr>
        <w:t xml:space="preserve">от </w:t>
      </w:r>
      <w:r w:rsidRPr="00290A68">
        <w:rPr>
          <w:sz w:val="16"/>
          <w:szCs w:val="16"/>
          <w:u w:val="single"/>
        </w:rPr>
        <w:t>12.09.2019</w:t>
      </w:r>
      <w:r w:rsidRPr="00290A68">
        <w:rPr>
          <w:sz w:val="16"/>
          <w:szCs w:val="16"/>
        </w:rPr>
        <w:t xml:space="preserve"> № </w:t>
      </w:r>
      <w:r w:rsidRPr="00290A68">
        <w:rPr>
          <w:sz w:val="16"/>
          <w:szCs w:val="16"/>
          <w:u w:val="single"/>
        </w:rPr>
        <w:t>646</w:t>
      </w:r>
    </w:p>
    <w:p w:rsidR="00913E71" w:rsidRPr="00290A68" w:rsidRDefault="00913E71" w:rsidP="00290A68">
      <w:pPr>
        <w:widowControl w:val="0"/>
        <w:rPr>
          <w:sz w:val="16"/>
          <w:szCs w:val="16"/>
        </w:rPr>
      </w:pPr>
    </w:p>
    <w:p w:rsidR="00913E71" w:rsidRPr="00290A68" w:rsidRDefault="00913E71" w:rsidP="00290A68">
      <w:pPr>
        <w:widowControl w:val="0"/>
        <w:rPr>
          <w:sz w:val="16"/>
          <w:szCs w:val="16"/>
        </w:rPr>
      </w:pPr>
      <w:r w:rsidRPr="00290A68">
        <w:rPr>
          <w:sz w:val="16"/>
          <w:szCs w:val="16"/>
        </w:rPr>
        <w:t>О внесении изменений в постановление</w:t>
      </w:r>
    </w:p>
    <w:p w:rsidR="00913E71" w:rsidRPr="00290A68" w:rsidRDefault="00913E71" w:rsidP="00290A68">
      <w:pPr>
        <w:widowControl w:val="0"/>
        <w:rPr>
          <w:sz w:val="16"/>
          <w:szCs w:val="16"/>
        </w:rPr>
      </w:pPr>
      <w:r w:rsidRPr="00290A68">
        <w:rPr>
          <w:sz w:val="16"/>
          <w:szCs w:val="16"/>
        </w:rPr>
        <w:t>администрации Павловского муниципального</w:t>
      </w:r>
    </w:p>
    <w:p w:rsidR="00913E71" w:rsidRPr="00290A68" w:rsidRDefault="00913E71" w:rsidP="00290A68">
      <w:pPr>
        <w:widowControl w:val="0"/>
        <w:rPr>
          <w:sz w:val="16"/>
          <w:szCs w:val="16"/>
        </w:rPr>
      </w:pPr>
      <w:r w:rsidRPr="00290A68">
        <w:rPr>
          <w:sz w:val="16"/>
          <w:szCs w:val="16"/>
        </w:rPr>
        <w:t>района от 05.12.2018 № 789</w:t>
      </w:r>
    </w:p>
    <w:p w:rsidR="00913E71" w:rsidRPr="00290A68" w:rsidRDefault="00913E71" w:rsidP="00290A68">
      <w:pPr>
        <w:widowControl w:val="0"/>
        <w:rPr>
          <w:sz w:val="16"/>
          <w:szCs w:val="16"/>
        </w:rPr>
      </w:pPr>
      <w:r w:rsidRPr="00290A68">
        <w:rPr>
          <w:sz w:val="16"/>
          <w:szCs w:val="16"/>
        </w:rPr>
        <w:t>«О создании Совета по противодействию</w:t>
      </w:r>
    </w:p>
    <w:p w:rsidR="00913E71" w:rsidRPr="00290A68" w:rsidRDefault="00913E71" w:rsidP="00290A68">
      <w:pPr>
        <w:widowControl w:val="0"/>
        <w:rPr>
          <w:sz w:val="16"/>
          <w:szCs w:val="16"/>
        </w:rPr>
      </w:pPr>
      <w:r w:rsidRPr="00290A68">
        <w:rPr>
          <w:sz w:val="16"/>
          <w:szCs w:val="16"/>
        </w:rPr>
        <w:t>коррупции в Павловском</w:t>
      </w:r>
    </w:p>
    <w:p w:rsidR="00913E71" w:rsidRPr="00290A68" w:rsidRDefault="00913E71" w:rsidP="00290A68">
      <w:pPr>
        <w:widowControl w:val="0"/>
        <w:rPr>
          <w:sz w:val="16"/>
          <w:szCs w:val="16"/>
        </w:rPr>
      </w:pPr>
      <w:r w:rsidRPr="00290A68">
        <w:rPr>
          <w:sz w:val="16"/>
          <w:szCs w:val="16"/>
        </w:rPr>
        <w:t xml:space="preserve">муниципальном районе» </w:t>
      </w:r>
    </w:p>
    <w:p w:rsidR="00913E71" w:rsidRPr="00290A68" w:rsidRDefault="00913E71" w:rsidP="00290A68">
      <w:pPr>
        <w:widowControl w:val="0"/>
        <w:rPr>
          <w:sz w:val="16"/>
          <w:szCs w:val="16"/>
        </w:rPr>
      </w:pPr>
    </w:p>
    <w:p w:rsidR="00913E71" w:rsidRPr="00290A68" w:rsidRDefault="00913E71" w:rsidP="00290A68">
      <w:pPr>
        <w:widowControl w:val="0"/>
        <w:autoSpaceDE w:val="0"/>
        <w:autoSpaceDN w:val="0"/>
        <w:adjustRightInd w:val="0"/>
        <w:jc w:val="both"/>
        <w:rPr>
          <w:sz w:val="16"/>
          <w:szCs w:val="16"/>
        </w:rPr>
      </w:pPr>
    </w:p>
    <w:p w:rsidR="00913E71" w:rsidRPr="00290A68" w:rsidRDefault="00913E71" w:rsidP="00290A68">
      <w:pPr>
        <w:widowControl w:val="0"/>
        <w:autoSpaceDE w:val="0"/>
        <w:autoSpaceDN w:val="0"/>
        <w:adjustRightInd w:val="0"/>
        <w:jc w:val="both"/>
        <w:rPr>
          <w:sz w:val="16"/>
          <w:szCs w:val="16"/>
        </w:rPr>
      </w:pPr>
      <w:r w:rsidRPr="00290A68">
        <w:rPr>
          <w:sz w:val="16"/>
          <w:szCs w:val="16"/>
        </w:rPr>
        <w:t>В соответствии с Федеральным законом от 25.12.2008 № 273-ФЗ «О противодействии коррупции», администрация Павловского муниципального района</w:t>
      </w:r>
    </w:p>
    <w:p w:rsidR="00913E71" w:rsidRPr="00290A68" w:rsidRDefault="00913E71" w:rsidP="00290A68">
      <w:pPr>
        <w:widowControl w:val="0"/>
        <w:autoSpaceDE w:val="0"/>
        <w:autoSpaceDN w:val="0"/>
        <w:adjustRightInd w:val="0"/>
        <w:jc w:val="both"/>
        <w:rPr>
          <w:sz w:val="16"/>
          <w:szCs w:val="16"/>
        </w:rPr>
      </w:pPr>
    </w:p>
    <w:p w:rsidR="00913E71" w:rsidRPr="00290A68" w:rsidRDefault="00913E71" w:rsidP="00290A68">
      <w:pPr>
        <w:widowControl w:val="0"/>
        <w:autoSpaceDE w:val="0"/>
        <w:autoSpaceDN w:val="0"/>
        <w:adjustRightInd w:val="0"/>
        <w:jc w:val="center"/>
        <w:rPr>
          <w:sz w:val="16"/>
          <w:szCs w:val="16"/>
        </w:rPr>
      </w:pPr>
      <w:r w:rsidRPr="00290A68">
        <w:rPr>
          <w:sz w:val="16"/>
          <w:szCs w:val="16"/>
        </w:rPr>
        <w:t>ПОСТАНОВЛЯЕТ:</w:t>
      </w:r>
    </w:p>
    <w:p w:rsidR="00913E71" w:rsidRPr="00290A68" w:rsidRDefault="00913E71" w:rsidP="00290A68">
      <w:pPr>
        <w:widowControl w:val="0"/>
        <w:rPr>
          <w:sz w:val="16"/>
          <w:szCs w:val="16"/>
        </w:rPr>
      </w:pPr>
    </w:p>
    <w:p w:rsidR="00913E71" w:rsidRPr="00290A68" w:rsidRDefault="00913E71" w:rsidP="00290A68">
      <w:pPr>
        <w:widowControl w:val="0"/>
        <w:jc w:val="both"/>
        <w:rPr>
          <w:sz w:val="16"/>
          <w:szCs w:val="16"/>
        </w:rPr>
      </w:pPr>
      <w:r w:rsidRPr="00290A68">
        <w:rPr>
          <w:sz w:val="16"/>
          <w:szCs w:val="16"/>
        </w:rPr>
        <w:t xml:space="preserve">1. Внести в приложение № 1 к постановлению администрации Павловского муниципального района от 05.12.2018 № 789 «О создании Совета по противодействию коррупции в Павловском муниципальном районе» изменения, изложив его в редакции согласно приложению к настоящему постановлению.   </w:t>
      </w:r>
    </w:p>
    <w:p w:rsidR="00913E71" w:rsidRPr="00290A68" w:rsidRDefault="00913E71" w:rsidP="00290A68">
      <w:pPr>
        <w:widowControl w:val="0"/>
        <w:jc w:val="both"/>
        <w:rPr>
          <w:sz w:val="16"/>
          <w:szCs w:val="16"/>
        </w:rPr>
      </w:pPr>
      <w:r w:rsidRPr="00290A68">
        <w:rPr>
          <w:sz w:val="16"/>
          <w:szCs w:val="16"/>
        </w:rPr>
        <w:t>2. Опубликовать настоящее постановление в муниципальной газете «Павловский муниципальный вестник».</w:t>
      </w:r>
    </w:p>
    <w:p w:rsidR="00913E71" w:rsidRPr="00290A68" w:rsidRDefault="00913E71" w:rsidP="00290A68">
      <w:pPr>
        <w:widowControl w:val="0"/>
        <w:jc w:val="both"/>
        <w:rPr>
          <w:sz w:val="16"/>
          <w:szCs w:val="16"/>
        </w:rPr>
      </w:pPr>
    </w:p>
    <w:p w:rsidR="00913E71" w:rsidRPr="00290A68" w:rsidRDefault="00913E71" w:rsidP="00290A68">
      <w:pPr>
        <w:widowControl w:val="0"/>
        <w:jc w:val="both"/>
        <w:rPr>
          <w:sz w:val="16"/>
          <w:szCs w:val="16"/>
        </w:rPr>
      </w:pPr>
    </w:p>
    <w:p w:rsidR="00913E71" w:rsidRPr="00290A68" w:rsidRDefault="00913E71" w:rsidP="00290A68">
      <w:pPr>
        <w:widowControl w:val="0"/>
        <w:jc w:val="both"/>
        <w:rPr>
          <w:sz w:val="16"/>
          <w:szCs w:val="16"/>
        </w:rPr>
      </w:pPr>
    </w:p>
    <w:p w:rsidR="00913E71" w:rsidRPr="00290A68" w:rsidRDefault="00913E71" w:rsidP="00290A68">
      <w:pPr>
        <w:widowControl w:val="0"/>
        <w:rPr>
          <w:sz w:val="16"/>
          <w:szCs w:val="16"/>
        </w:rPr>
      </w:pPr>
      <w:r w:rsidRPr="00290A68">
        <w:rPr>
          <w:sz w:val="16"/>
          <w:szCs w:val="16"/>
        </w:rPr>
        <w:t xml:space="preserve">Глава Павловского муниципального района                 </w:t>
      </w:r>
    </w:p>
    <w:p w:rsidR="00913E71" w:rsidRPr="00290A68" w:rsidRDefault="00913E71" w:rsidP="00290A68">
      <w:pPr>
        <w:widowControl w:val="0"/>
        <w:jc w:val="right"/>
        <w:rPr>
          <w:sz w:val="16"/>
          <w:szCs w:val="16"/>
        </w:rPr>
      </w:pPr>
      <w:r w:rsidRPr="00290A68">
        <w:rPr>
          <w:sz w:val="16"/>
          <w:szCs w:val="16"/>
        </w:rPr>
        <w:t xml:space="preserve">                            М.Н. Янцов</w:t>
      </w:r>
    </w:p>
    <w:p w:rsidR="00913E71" w:rsidRPr="00290A68" w:rsidRDefault="00913E71" w:rsidP="00290A68">
      <w:pPr>
        <w:widowControl w:val="0"/>
        <w:rPr>
          <w:sz w:val="16"/>
          <w:szCs w:val="16"/>
        </w:rPr>
      </w:pPr>
    </w:p>
    <w:p w:rsidR="00913E71" w:rsidRPr="00290A68" w:rsidRDefault="00913E71" w:rsidP="00290A68">
      <w:pPr>
        <w:widowControl w:val="0"/>
        <w:jc w:val="right"/>
        <w:rPr>
          <w:sz w:val="16"/>
          <w:szCs w:val="16"/>
        </w:rPr>
      </w:pPr>
    </w:p>
    <w:p w:rsidR="00913E71" w:rsidRPr="00290A68" w:rsidRDefault="00913E71" w:rsidP="00290A68">
      <w:pPr>
        <w:widowControl w:val="0"/>
        <w:tabs>
          <w:tab w:val="left" w:pos="5040"/>
          <w:tab w:val="left" w:pos="5400"/>
        </w:tabs>
        <w:autoSpaceDE w:val="0"/>
        <w:autoSpaceDN w:val="0"/>
        <w:adjustRightInd w:val="0"/>
        <w:jc w:val="right"/>
        <w:rPr>
          <w:sz w:val="16"/>
          <w:szCs w:val="16"/>
        </w:rPr>
      </w:pPr>
      <w:r w:rsidRPr="00290A68">
        <w:rPr>
          <w:sz w:val="16"/>
          <w:szCs w:val="16"/>
        </w:rPr>
        <w:t xml:space="preserve">Приложение </w:t>
      </w:r>
    </w:p>
    <w:p w:rsidR="00913E71" w:rsidRPr="00290A68" w:rsidRDefault="00913E71" w:rsidP="00290A68">
      <w:pPr>
        <w:widowControl w:val="0"/>
        <w:tabs>
          <w:tab w:val="left" w:pos="5040"/>
          <w:tab w:val="left" w:pos="5400"/>
        </w:tabs>
        <w:autoSpaceDE w:val="0"/>
        <w:autoSpaceDN w:val="0"/>
        <w:adjustRightInd w:val="0"/>
        <w:jc w:val="right"/>
        <w:rPr>
          <w:sz w:val="16"/>
          <w:szCs w:val="16"/>
        </w:rPr>
      </w:pPr>
      <w:r w:rsidRPr="00290A68">
        <w:rPr>
          <w:sz w:val="16"/>
          <w:szCs w:val="16"/>
        </w:rPr>
        <w:t>к постановлению администрации</w:t>
      </w:r>
    </w:p>
    <w:p w:rsidR="00913E71" w:rsidRPr="00290A68" w:rsidRDefault="00913E71" w:rsidP="00290A68">
      <w:pPr>
        <w:widowControl w:val="0"/>
        <w:tabs>
          <w:tab w:val="left" w:pos="5040"/>
          <w:tab w:val="left" w:pos="5400"/>
        </w:tabs>
        <w:autoSpaceDE w:val="0"/>
        <w:autoSpaceDN w:val="0"/>
        <w:adjustRightInd w:val="0"/>
        <w:jc w:val="right"/>
        <w:rPr>
          <w:sz w:val="16"/>
          <w:szCs w:val="16"/>
        </w:rPr>
      </w:pPr>
      <w:r w:rsidRPr="00290A68">
        <w:rPr>
          <w:sz w:val="16"/>
          <w:szCs w:val="16"/>
        </w:rPr>
        <w:t>Павловского муниципального района</w:t>
      </w:r>
    </w:p>
    <w:p w:rsidR="00913E71" w:rsidRPr="00290A68" w:rsidRDefault="00913E71" w:rsidP="00290A68">
      <w:pPr>
        <w:widowControl w:val="0"/>
        <w:tabs>
          <w:tab w:val="left" w:pos="5040"/>
          <w:tab w:val="left" w:pos="5400"/>
        </w:tabs>
        <w:autoSpaceDE w:val="0"/>
        <w:autoSpaceDN w:val="0"/>
        <w:adjustRightInd w:val="0"/>
        <w:jc w:val="right"/>
        <w:rPr>
          <w:sz w:val="16"/>
          <w:szCs w:val="16"/>
        </w:rPr>
      </w:pPr>
      <w:r w:rsidRPr="00290A68">
        <w:rPr>
          <w:sz w:val="16"/>
          <w:szCs w:val="16"/>
        </w:rPr>
        <w:t xml:space="preserve">от </w:t>
      </w:r>
      <w:r w:rsidRPr="00290A68">
        <w:rPr>
          <w:sz w:val="16"/>
          <w:szCs w:val="16"/>
          <w:u w:val="single"/>
        </w:rPr>
        <w:t>12.09.2019</w:t>
      </w:r>
      <w:r w:rsidRPr="00290A68">
        <w:rPr>
          <w:sz w:val="16"/>
          <w:szCs w:val="16"/>
        </w:rPr>
        <w:t xml:space="preserve"> № </w:t>
      </w:r>
      <w:r w:rsidRPr="00290A68">
        <w:rPr>
          <w:sz w:val="16"/>
          <w:szCs w:val="16"/>
          <w:u w:val="single"/>
        </w:rPr>
        <w:t>646</w:t>
      </w:r>
    </w:p>
    <w:p w:rsidR="00913E71" w:rsidRPr="00290A68" w:rsidRDefault="00913E71" w:rsidP="00290A68">
      <w:pPr>
        <w:widowControl w:val="0"/>
        <w:autoSpaceDE w:val="0"/>
        <w:autoSpaceDN w:val="0"/>
        <w:adjustRightInd w:val="0"/>
        <w:jc w:val="both"/>
        <w:rPr>
          <w:sz w:val="16"/>
          <w:szCs w:val="16"/>
        </w:rPr>
      </w:pPr>
    </w:p>
    <w:p w:rsidR="00913E71" w:rsidRPr="00290A68" w:rsidRDefault="00913E71" w:rsidP="00290A68">
      <w:pPr>
        <w:pStyle w:val="ConsPlusTitle"/>
        <w:suppressAutoHyphens w:val="0"/>
        <w:jc w:val="center"/>
        <w:rPr>
          <w:rFonts w:ascii="Times New Roman" w:hAnsi="Times New Roman" w:cs="Times New Roman"/>
          <w:b w:val="0"/>
          <w:sz w:val="16"/>
          <w:szCs w:val="16"/>
        </w:rPr>
      </w:pPr>
      <w:r w:rsidRPr="00290A68">
        <w:rPr>
          <w:rFonts w:ascii="Times New Roman" w:hAnsi="Times New Roman" w:cs="Times New Roman"/>
          <w:b w:val="0"/>
          <w:sz w:val="16"/>
          <w:szCs w:val="16"/>
        </w:rPr>
        <w:t>СОСТАВ</w:t>
      </w:r>
    </w:p>
    <w:p w:rsidR="00913E71" w:rsidRPr="00290A68" w:rsidRDefault="00913E71" w:rsidP="00290A68">
      <w:pPr>
        <w:pStyle w:val="ConsPlusTitle"/>
        <w:suppressAutoHyphens w:val="0"/>
        <w:jc w:val="center"/>
        <w:rPr>
          <w:rFonts w:ascii="Times New Roman" w:hAnsi="Times New Roman" w:cs="Times New Roman"/>
          <w:sz w:val="16"/>
          <w:szCs w:val="16"/>
        </w:rPr>
      </w:pPr>
      <w:r w:rsidRPr="00290A68">
        <w:rPr>
          <w:rFonts w:ascii="Times New Roman" w:hAnsi="Times New Roman" w:cs="Times New Roman"/>
          <w:b w:val="0"/>
          <w:sz w:val="16"/>
          <w:szCs w:val="16"/>
        </w:rPr>
        <w:t>Совета по противодействию коррупции в Павловском муниципальном районе</w:t>
      </w:r>
    </w:p>
    <w:p w:rsidR="00913E71" w:rsidRPr="00290A68" w:rsidRDefault="00913E71" w:rsidP="00290A68">
      <w:pPr>
        <w:widowControl w:val="0"/>
        <w:autoSpaceDE w:val="0"/>
        <w:autoSpaceDN w:val="0"/>
        <w:adjustRightInd w:val="0"/>
        <w:jc w:val="center"/>
        <w:rPr>
          <w:sz w:val="16"/>
          <w:szCs w:val="16"/>
        </w:rPr>
      </w:pPr>
    </w:p>
    <w:p w:rsidR="00913E71" w:rsidRPr="00290A68" w:rsidRDefault="00913E71" w:rsidP="00290A68">
      <w:pPr>
        <w:widowControl w:val="0"/>
        <w:autoSpaceDE w:val="0"/>
        <w:autoSpaceDN w:val="0"/>
        <w:adjustRightInd w:val="0"/>
        <w:jc w:val="both"/>
        <w:rPr>
          <w:sz w:val="16"/>
          <w:szCs w:val="16"/>
        </w:rPr>
      </w:pPr>
      <w:r w:rsidRPr="00290A68">
        <w:rPr>
          <w:sz w:val="16"/>
          <w:szCs w:val="16"/>
        </w:rPr>
        <w:t>1. Янцов Максим Николаевич - глава Павловского муниципального района, председатель Совета.</w:t>
      </w:r>
    </w:p>
    <w:p w:rsidR="00913E71" w:rsidRPr="00290A68" w:rsidRDefault="00913E71" w:rsidP="00290A68">
      <w:pPr>
        <w:widowControl w:val="0"/>
        <w:autoSpaceDE w:val="0"/>
        <w:autoSpaceDN w:val="0"/>
        <w:adjustRightInd w:val="0"/>
        <w:jc w:val="both"/>
        <w:rPr>
          <w:sz w:val="16"/>
          <w:szCs w:val="16"/>
        </w:rPr>
      </w:pPr>
      <w:r w:rsidRPr="00290A68">
        <w:rPr>
          <w:sz w:val="16"/>
          <w:szCs w:val="16"/>
        </w:rPr>
        <w:t xml:space="preserve">         2. Черенков Юрий Анатольевич – заместитель главы администрации Павловского муниципального района, заместитель председателя Совета.</w:t>
      </w:r>
    </w:p>
    <w:p w:rsidR="00913E71" w:rsidRPr="00290A68" w:rsidRDefault="00913E71" w:rsidP="00290A68">
      <w:pPr>
        <w:widowControl w:val="0"/>
        <w:autoSpaceDE w:val="0"/>
        <w:autoSpaceDN w:val="0"/>
        <w:adjustRightInd w:val="0"/>
        <w:jc w:val="both"/>
        <w:rPr>
          <w:sz w:val="16"/>
          <w:szCs w:val="16"/>
        </w:rPr>
      </w:pPr>
      <w:r w:rsidRPr="00290A68">
        <w:rPr>
          <w:sz w:val="16"/>
          <w:szCs w:val="16"/>
        </w:rPr>
        <w:t xml:space="preserve">         3. Жиляева Юлия Сергеевна - главный специалист отдела правового обеспечения и противодействия коррупции администрации Павловского муниципального района, секретарь Совета.  </w:t>
      </w:r>
    </w:p>
    <w:p w:rsidR="00913E71" w:rsidRPr="00290A68" w:rsidRDefault="00913E71" w:rsidP="00290A68">
      <w:pPr>
        <w:widowControl w:val="0"/>
        <w:autoSpaceDE w:val="0"/>
        <w:autoSpaceDN w:val="0"/>
        <w:adjustRightInd w:val="0"/>
        <w:jc w:val="both"/>
        <w:rPr>
          <w:sz w:val="16"/>
          <w:szCs w:val="16"/>
        </w:rPr>
      </w:pPr>
    </w:p>
    <w:p w:rsidR="00913E71" w:rsidRPr="00290A68" w:rsidRDefault="00913E71" w:rsidP="00290A68">
      <w:pPr>
        <w:widowControl w:val="0"/>
        <w:autoSpaceDE w:val="0"/>
        <w:autoSpaceDN w:val="0"/>
        <w:adjustRightInd w:val="0"/>
        <w:jc w:val="center"/>
        <w:rPr>
          <w:sz w:val="16"/>
          <w:szCs w:val="16"/>
        </w:rPr>
      </w:pPr>
      <w:r w:rsidRPr="00290A68">
        <w:rPr>
          <w:sz w:val="16"/>
          <w:szCs w:val="16"/>
        </w:rPr>
        <w:t>Члены Совета:</w:t>
      </w:r>
    </w:p>
    <w:p w:rsidR="00913E71" w:rsidRPr="00290A68" w:rsidRDefault="00913E71" w:rsidP="00290A68">
      <w:pPr>
        <w:widowControl w:val="0"/>
        <w:autoSpaceDE w:val="0"/>
        <w:autoSpaceDN w:val="0"/>
        <w:adjustRightInd w:val="0"/>
        <w:jc w:val="center"/>
        <w:rPr>
          <w:color w:val="FF0000"/>
          <w:sz w:val="16"/>
          <w:szCs w:val="16"/>
        </w:rPr>
      </w:pPr>
    </w:p>
    <w:p w:rsidR="00913E71" w:rsidRPr="00290A68" w:rsidRDefault="00913E71" w:rsidP="00290A68">
      <w:pPr>
        <w:widowControl w:val="0"/>
        <w:autoSpaceDE w:val="0"/>
        <w:autoSpaceDN w:val="0"/>
        <w:adjustRightInd w:val="0"/>
        <w:jc w:val="both"/>
        <w:rPr>
          <w:sz w:val="16"/>
          <w:szCs w:val="16"/>
        </w:rPr>
      </w:pPr>
      <w:r w:rsidRPr="00290A68">
        <w:rPr>
          <w:sz w:val="16"/>
          <w:szCs w:val="16"/>
        </w:rPr>
        <w:t>4. Майстренко Галина Михайловна – первый заместитель главы администрации Павловского муниципального района.</w:t>
      </w:r>
    </w:p>
    <w:p w:rsidR="00913E71" w:rsidRPr="00290A68" w:rsidRDefault="00913E71" w:rsidP="00290A68">
      <w:pPr>
        <w:widowControl w:val="0"/>
        <w:autoSpaceDE w:val="0"/>
        <w:autoSpaceDN w:val="0"/>
        <w:adjustRightInd w:val="0"/>
        <w:jc w:val="both"/>
        <w:rPr>
          <w:sz w:val="16"/>
          <w:szCs w:val="16"/>
        </w:rPr>
      </w:pPr>
      <w:r w:rsidRPr="00290A68">
        <w:rPr>
          <w:sz w:val="16"/>
          <w:szCs w:val="16"/>
        </w:rPr>
        <w:t>5. Рублевская Елена Николаевна - заместитель главы администрации</w:t>
      </w:r>
      <w:r w:rsidRPr="00290A68">
        <w:rPr>
          <w:color w:val="FF0000"/>
          <w:sz w:val="16"/>
          <w:szCs w:val="16"/>
        </w:rPr>
        <w:t xml:space="preserve"> </w:t>
      </w:r>
      <w:r w:rsidRPr="00290A68">
        <w:rPr>
          <w:sz w:val="16"/>
          <w:szCs w:val="16"/>
        </w:rPr>
        <w:t>Павловского муниципального района.</w:t>
      </w:r>
    </w:p>
    <w:p w:rsidR="00913E71" w:rsidRPr="00290A68" w:rsidRDefault="00913E71" w:rsidP="00290A68">
      <w:pPr>
        <w:widowControl w:val="0"/>
        <w:autoSpaceDE w:val="0"/>
        <w:autoSpaceDN w:val="0"/>
        <w:adjustRightInd w:val="0"/>
        <w:jc w:val="both"/>
        <w:rPr>
          <w:sz w:val="16"/>
          <w:szCs w:val="16"/>
        </w:rPr>
      </w:pPr>
      <w:r w:rsidRPr="00290A68">
        <w:rPr>
          <w:sz w:val="16"/>
          <w:szCs w:val="16"/>
        </w:rPr>
        <w:t>6. Бабаян Галина Геннадьевна – руководитель аппарата администрации</w:t>
      </w:r>
      <w:r w:rsidRPr="00290A68">
        <w:rPr>
          <w:color w:val="FF0000"/>
          <w:sz w:val="16"/>
          <w:szCs w:val="16"/>
        </w:rPr>
        <w:t xml:space="preserve"> </w:t>
      </w:r>
      <w:r w:rsidRPr="00290A68">
        <w:rPr>
          <w:sz w:val="16"/>
          <w:szCs w:val="16"/>
        </w:rPr>
        <w:t>Павловского муниципального района.</w:t>
      </w:r>
    </w:p>
    <w:p w:rsidR="00913E71" w:rsidRPr="00290A68" w:rsidRDefault="00913E71" w:rsidP="00290A68">
      <w:pPr>
        <w:widowControl w:val="0"/>
        <w:autoSpaceDE w:val="0"/>
        <w:autoSpaceDN w:val="0"/>
        <w:adjustRightInd w:val="0"/>
        <w:jc w:val="both"/>
        <w:rPr>
          <w:sz w:val="16"/>
          <w:szCs w:val="16"/>
        </w:rPr>
      </w:pPr>
      <w:r w:rsidRPr="00290A68">
        <w:rPr>
          <w:sz w:val="16"/>
          <w:szCs w:val="16"/>
        </w:rPr>
        <w:t>7. Мельникова Анна Геннадьевна – начальник отдела правового обеспечения и противодействия коррупции администрации</w:t>
      </w:r>
      <w:r w:rsidRPr="00290A68">
        <w:rPr>
          <w:color w:val="FF0000"/>
          <w:sz w:val="16"/>
          <w:szCs w:val="16"/>
        </w:rPr>
        <w:t xml:space="preserve"> </w:t>
      </w:r>
      <w:r w:rsidRPr="00290A68">
        <w:rPr>
          <w:sz w:val="16"/>
          <w:szCs w:val="16"/>
        </w:rPr>
        <w:t>Павловского муниципального района.</w:t>
      </w:r>
    </w:p>
    <w:p w:rsidR="00913E71" w:rsidRPr="00290A68" w:rsidRDefault="00913E71" w:rsidP="00290A68">
      <w:pPr>
        <w:widowControl w:val="0"/>
        <w:autoSpaceDE w:val="0"/>
        <w:autoSpaceDN w:val="0"/>
        <w:adjustRightInd w:val="0"/>
        <w:jc w:val="both"/>
        <w:rPr>
          <w:sz w:val="16"/>
          <w:szCs w:val="16"/>
        </w:rPr>
      </w:pPr>
      <w:r w:rsidRPr="00290A68">
        <w:rPr>
          <w:sz w:val="16"/>
          <w:szCs w:val="16"/>
        </w:rPr>
        <w:t xml:space="preserve">8. Зубков Игорь Александрович – прокурор Павловского района (по согласованию). </w:t>
      </w:r>
    </w:p>
    <w:p w:rsidR="00913E71" w:rsidRPr="00290A68" w:rsidRDefault="00913E71" w:rsidP="00290A68">
      <w:pPr>
        <w:widowControl w:val="0"/>
        <w:autoSpaceDE w:val="0"/>
        <w:autoSpaceDN w:val="0"/>
        <w:adjustRightInd w:val="0"/>
        <w:jc w:val="both"/>
        <w:rPr>
          <w:sz w:val="16"/>
          <w:szCs w:val="16"/>
        </w:rPr>
      </w:pPr>
      <w:r w:rsidRPr="00290A68">
        <w:rPr>
          <w:sz w:val="16"/>
          <w:szCs w:val="16"/>
        </w:rPr>
        <w:t>9. Рогов Сергей Владимирович – начальник отделения УФСБ России по Воронежской области в г. Павловске (по согласованию).</w:t>
      </w:r>
    </w:p>
    <w:p w:rsidR="00913E71" w:rsidRPr="00290A68" w:rsidRDefault="00913E71" w:rsidP="00290A68">
      <w:pPr>
        <w:widowControl w:val="0"/>
        <w:autoSpaceDE w:val="0"/>
        <w:autoSpaceDN w:val="0"/>
        <w:adjustRightInd w:val="0"/>
        <w:jc w:val="both"/>
        <w:rPr>
          <w:sz w:val="16"/>
          <w:szCs w:val="16"/>
        </w:rPr>
      </w:pPr>
      <w:r w:rsidRPr="00290A68">
        <w:rPr>
          <w:sz w:val="16"/>
          <w:szCs w:val="16"/>
        </w:rPr>
        <w:t xml:space="preserve">10. Шабунин Олег Валерьевич – руководитель  Павловского МСО СУ СК России по Воронежской области (по согласованию).   </w:t>
      </w:r>
    </w:p>
    <w:p w:rsidR="00913E71" w:rsidRPr="00290A68" w:rsidRDefault="00913E71" w:rsidP="00290A68">
      <w:pPr>
        <w:widowControl w:val="0"/>
        <w:autoSpaceDE w:val="0"/>
        <w:autoSpaceDN w:val="0"/>
        <w:adjustRightInd w:val="0"/>
        <w:jc w:val="both"/>
        <w:rPr>
          <w:sz w:val="16"/>
          <w:szCs w:val="16"/>
        </w:rPr>
      </w:pPr>
      <w:r w:rsidRPr="00290A68">
        <w:rPr>
          <w:sz w:val="16"/>
          <w:szCs w:val="16"/>
        </w:rPr>
        <w:t xml:space="preserve">11. Рязанцев Виктор Владимирович – начальник ОЭБ и ПК отдела МВД России по Павловскому району (по согласованию). </w:t>
      </w:r>
    </w:p>
    <w:p w:rsidR="00913E71" w:rsidRPr="00290A68" w:rsidRDefault="00913E71" w:rsidP="00290A68">
      <w:pPr>
        <w:widowControl w:val="0"/>
        <w:autoSpaceDE w:val="0"/>
        <w:autoSpaceDN w:val="0"/>
        <w:adjustRightInd w:val="0"/>
        <w:jc w:val="both"/>
        <w:rPr>
          <w:sz w:val="16"/>
          <w:szCs w:val="16"/>
        </w:rPr>
      </w:pPr>
      <w:r w:rsidRPr="00290A68">
        <w:rPr>
          <w:sz w:val="16"/>
          <w:szCs w:val="16"/>
        </w:rPr>
        <w:t xml:space="preserve">12. Заздравных Владимир Иванович  – депутат Совета народных депутатов Павловского муниципального района, нотариус Павловского нотариального округа (по согласованию). </w:t>
      </w:r>
    </w:p>
    <w:p w:rsidR="00913E71" w:rsidRPr="00290A68" w:rsidRDefault="00913E71" w:rsidP="00290A68">
      <w:pPr>
        <w:widowControl w:val="0"/>
        <w:autoSpaceDE w:val="0"/>
        <w:autoSpaceDN w:val="0"/>
        <w:adjustRightInd w:val="0"/>
        <w:jc w:val="both"/>
        <w:rPr>
          <w:sz w:val="16"/>
          <w:szCs w:val="16"/>
        </w:rPr>
      </w:pPr>
      <w:r w:rsidRPr="00290A68">
        <w:rPr>
          <w:sz w:val="16"/>
          <w:szCs w:val="16"/>
        </w:rPr>
        <w:t>13. Нежельская Татьяна Михайловна – депутат Совета народных депутатов Павловского муниципального района, председатель Общественной палаты Павловского района (по согласованию).</w:t>
      </w:r>
    </w:p>
    <w:p w:rsidR="00913E71" w:rsidRPr="00290A68" w:rsidRDefault="00913E71" w:rsidP="00290A68">
      <w:pPr>
        <w:widowControl w:val="0"/>
        <w:autoSpaceDE w:val="0"/>
        <w:autoSpaceDN w:val="0"/>
        <w:adjustRightInd w:val="0"/>
        <w:jc w:val="both"/>
        <w:rPr>
          <w:sz w:val="16"/>
          <w:szCs w:val="16"/>
        </w:rPr>
      </w:pPr>
      <w:r w:rsidRPr="00290A68">
        <w:rPr>
          <w:sz w:val="16"/>
          <w:szCs w:val="16"/>
        </w:rPr>
        <w:t>14. Митрофанова Любовь Николаевна – руководитель общественной приемной губернатора Воронежской области (по согласованию).</w:t>
      </w:r>
    </w:p>
    <w:p w:rsidR="00913E71" w:rsidRPr="00290A68" w:rsidRDefault="00913E71" w:rsidP="00290A68">
      <w:pPr>
        <w:widowControl w:val="0"/>
        <w:autoSpaceDE w:val="0"/>
        <w:autoSpaceDN w:val="0"/>
        <w:adjustRightInd w:val="0"/>
        <w:jc w:val="both"/>
        <w:rPr>
          <w:sz w:val="16"/>
          <w:szCs w:val="16"/>
        </w:rPr>
      </w:pPr>
      <w:r w:rsidRPr="00290A68">
        <w:rPr>
          <w:sz w:val="16"/>
          <w:szCs w:val="16"/>
        </w:rPr>
        <w:t xml:space="preserve">15. Русина Светлана Ивановна – руководитель филиала АУ «МФЦ» в г. Павловске (по согласованию).   </w:t>
      </w:r>
    </w:p>
    <w:p w:rsidR="00913E71" w:rsidRPr="00290A68" w:rsidRDefault="00913E71" w:rsidP="00290A68">
      <w:pPr>
        <w:pStyle w:val="ConsPlusNormal"/>
        <w:suppressAutoHyphens w:val="0"/>
        <w:ind w:firstLine="0"/>
        <w:jc w:val="both"/>
        <w:rPr>
          <w:rFonts w:ascii="Times New Roman" w:hAnsi="Times New Roman"/>
          <w:sz w:val="16"/>
          <w:szCs w:val="16"/>
        </w:rPr>
      </w:pPr>
    </w:p>
    <w:p w:rsidR="00913E71" w:rsidRPr="00290A68" w:rsidRDefault="00913E71"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Глава Павловского</w:t>
      </w:r>
    </w:p>
    <w:p w:rsidR="00913E71" w:rsidRPr="00290A68" w:rsidRDefault="00913E71"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муниципального района                                   </w:t>
      </w:r>
    </w:p>
    <w:p w:rsidR="00913E71" w:rsidRPr="00290A68" w:rsidRDefault="00913E71" w:rsidP="00290A68">
      <w:pPr>
        <w:pStyle w:val="ConsPlusNormal"/>
        <w:suppressAutoHyphens w:val="0"/>
        <w:ind w:firstLine="0"/>
        <w:jc w:val="right"/>
        <w:rPr>
          <w:rFonts w:ascii="Times New Roman" w:hAnsi="Times New Roman"/>
          <w:sz w:val="16"/>
          <w:szCs w:val="16"/>
        </w:rPr>
      </w:pPr>
      <w:r w:rsidRPr="00290A68">
        <w:rPr>
          <w:rFonts w:ascii="Times New Roman" w:hAnsi="Times New Roman"/>
          <w:sz w:val="16"/>
          <w:szCs w:val="16"/>
        </w:rPr>
        <w:t xml:space="preserve">                                        М.Н. Янцов</w:t>
      </w:r>
    </w:p>
    <w:p w:rsidR="00913E71" w:rsidRPr="00290A68" w:rsidRDefault="00913E71" w:rsidP="00290A68">
      <w:pPr>
        <w:widowControl w:val="0"/>
        <w:rPr>
          <w:sz w:val="16"/>
          <w:szCs w:val="16"/>
        </w:rPr>
      </w:pPr>
    </w:p>
    <w:p w:rsidR="00C875A6" w:rsidRPr="00290A68" w:rsidRDefault="00C875A6" w:rsidP="00290A68">
      <w:pPr>
        <w:widowControl w:val="0"/>
        <w:jc w:val="center"/>
        <w:rPr>
          <w:sz w:val="16"/>
          <w:szCs w:val="16"/>
          <w:lang w:eastAsia="ar-SA"/>
        </w:rPr>
      </w:pPr>
    </w:p>
    <w:p w:rsidR="00C875A6" w:rsidRPr="00290A68" w:rsidRDefault="00C875A6" w:rsidP="00290A68">
      <w:pPr>
        <w:widowControl w:val="0"/>
        <w:jc w:val="center"/>
        <w:rPr>
          <w:b/>
          <w:sz w:val="16"/>
          <w:szCs w:val="16"/>
        </w:rPr>
      </w:pPr>
    </w:p>
    <w:p w:rsidR="00C875A6" w:rsidRPr="00290A68" w:rsidRDefault="00C875A6" w:rsidP="00290A68">
      <w:pPr>
        <w:widowControl w:val="0"/>
        <w:jc w:val="center"/>
        <w:rPr>
          <w:b/>
          <w:sz w:val="16"/>
          <w:szCs w:val="16"/>
          <w:lang w:eastAsia="ar-SA"/>
        </w:rPr>
      </w:pPr>
      <w:r w:rsidRPr="00290A68">
        <w:rPr>
          <w:b/>
          <w:sz w:val="16"/>
          <w:szCs w:val="16"/>
          <w:lang w:eastAsia="ar-SA"/>
        </w:rPr>
        <w:t>АДМИНИСТРАЦИЯ</w:t>
      </w:r>
    </w:p>
    <w:p w:rsidR="00C875A6" w:rsidRPr="00290A68" w:rsidRDefault="00C875A6" w:rsidP="00290A68">
      <w:pPr>
        <w:widowControl w:val="0"/>
        <w:jc w:val="center"/>
        <w:rPr>
          <w:b/>
          <w:sz w:val="16"/>
          <w:szCs w:val="16"/>
          <w:lang w:eastAsia="ar-SA"/>
        </w:rPr>
      </w:pPr>
      <w:r w:rsidRPr="00290A68">
        <w:rPr>
          <w:b/>
          <w:sz w:val="16"/>
          <w:szCs w:val="16"/>
          <w:lang w:eastAsia="ar-SA"/>
        </w:rPr>
        <w:t>ПАВЛОВСКОГО МУНИЦИПАЛЬНОГО РАЙОНА</w:t>
      </w:r>
    </w:p>
    <w:p w:rsidR="00C875A6" w:rsidRPr="00290A68" w:rsidRDefault="00C875A6" w:rsidP="00290A68">
      <w:pPr>
        <w:widowControl w:val="0"/>
        <w:jc w:val="center"/>
        <w:outlineLvl w:val="0"/>
        <w:rPr>
          <w:sz w:val="16"/>
          <w:szCs w:val="16"/>
        </w:rPr>
      </w:pPr>
      <w:r w:rsidRPr="00290A68">
        <w:rPr>
          <w:b/>
          <w:bCs/>
          <w:sz w:val="16"/>
          <w:szCs w:val="16"/>
        </w:rPr>
        <w:t>ВОРОНЕЖСКОЙ ОБЛАСТИ</w:t>
      </w:r>
    </w:p>
    <w:p w:rsidR="00C875A6" w:rsidRPr="00290A68" w:rsidRDefault="00C875A6" w:rsidP="00290A68">
      <w:pPr>
        <w:widowControl w:val="0"/>
        <w:jc w:val="center"/>
        <w:rPr>
          <w:sz w:val="16"/>
          <w:szCs w:val="16"/>
          <w:u w:val="single"/>
        </w:rPr>
      </w:pPr>
    </w:p>
    <w:p w:rsidR="00C875A6" w:rsidRPr="00290A68" w:rsidRDefault="00C875A6" w:rsidP="00290A68">
      <w:pPr>
        <w:widowControl w:val="0"/>
        <w:jc w:val="center"/>
        <w:rPr>
          <w:b/>
          <w:sz w:val="16"/>
          <w:szCs w:val="16"/>
        </w:rPr>
      </w:pPr>
      <w:r w:rsidRPr="00290A68">
        <w:rPr>
          <w:b/>
          <w:sz w:val="16"/>
          <w:szCs w:val="16"/>
        </w:rPr>
        <w:t>ПОСТАНОВЛЕНИЕ</w:t>
      </w:r>
    </w:p>
    <w:tbl>
      <w:tblPr>
        <w:tblW w:w="5000" w:type="pct"/>
        <w:tblLayout w:type="fixed"/>
        <w:tblLook w:val="04A0" w:firstRow="1" w:lastRow="0" w:firstColumn="1" w:lastColumn="0" w:noHBand="0" w:noVBand="1"/>
      </w:tblPr>
      <w:tblGrid>
        <w:gridCol w:w="762"/>
        <w:gridCol w:w="2025"/>
        <w:gridCol w:w="664"/>
        <w:gridCol w:w="1159"/>
      </w:tblGrid>
      <w:tr w:rsidR="00C875A6" w:rsidRPr="00290A68" w:rsidTr="009371BC">
        <w:trPr>
          <w:trHeight w:val="306"/>
        </w:trPr>
        <w:tc>
          <w:tcPr>
            <w:tcW w:w="714" w:type="dxa"/>
          </w:tcPr>
          <w:p w:rsidR="00C875A6" w:rsidRPr="00290A68" w:rsidRDefault="00C875A6" w:rsidP="00290A68">
            <w:pPr>
              <w:widowControl w:val="0"/>
              <w:jc w:val="both"/>
              <w:rPr>
                <w:sz w:val="16"/>
                <w:szCs w:val="16"/>
              </w:rPr>
            </w:pPr>
            <w:r w:rsidRPr="00290A68">
              <w:rPr>
                <w:sz w:val="16"/>
                <w:szCs w:val="16"/>
              </w:rPr>
              <w:t>От</w:t>
            </w:r>
          </w:p>
        </w:tc>
        <w:tc>
          <w:tcPr>
            <w:tcW w:w="1896" w:type="dxa"/>
            <w:tcBorders>
              <w:top w:val="nil"/>
              <w:left w:val="nil"/>
              <w:bottom w:val="single" w:sz="4" w:space="0" w:color="auto"/>
              <w:right w:val="nil"/>
            </w:tcBorders>
          </w:tcPr>
          <w:p w:rsidR="00C875A6" w:rsidRPr="00290A68" w:rsidRDefault="00C875A6" w:rsidP="00290A68">
            <w:pPr>
              <w:widowControl w:val="0"/>
              <w:jc w:val="both"/>
              <w:rPr>
                <w:sz w:val="16"/>
                <w:szCs w:val="16"/>
              </w:rPr>
            </w:pPr>
            <w:r w:rsidRPr="00290A68">
              <w:rPr>
                <w:sz w:val="16"/>
                <w:szCs w:val="16"/>
              </w:rPr>
              <w:t>18.09.2019</w:t>
            </w:r>
          </w:p>
        </w:tc>
        <w:tc>
          <w:tcPr>
            <w:tcW w:w="622" w:type="dxa"/>
          </w:tcPr>
          <w:p w:rsidR="00C875A6" w:rsidRPr="00290A68" w:rsidRDefault="00C875A6" w:rsidP="00290A68">
            <w:pPr>
              <w:widowControl w:val="0"/>
              <w:jc w:val="both"/>
              <w:rPr>
                <w:sz w:val="16"/>
                <w:szCs w:val="16"/>
              </w:rPr>
            </w:pPr>
            <w:r w:rsidRPr="00290A68">
              <w:rPr>
                <w:sz w:val="16"/>
                <w:szCs w:val="16"/>
              </w:rPr>
              <w:t>№</w:t>
            </w:r>
          </w:p>
        </w:tc>
        <w:tc>
          <w:tcPr>
            <w:tcW w:w="1085" w:type="dxa"/>
            <w:tcBorders>
              <w:top w:val="nil"/>
              <w:left w:val="nil"/>
              <w:bottom w:val="single" w:sz="4" w:space="0" w:color="auto"/>
              <w:right w:val="nil"/>
            </w:tcBorders>
          </w:tcPr>
          <w:p w:rsidR="00C875A6" w:rsidRPr="00290A68" w:rsidRDefault="00C875A6" w:rsidP="00290A68">
            <w:pPr>
              <w:widowControl w:val="0"/>
              <w:jc w:val="both"/>
              <w:rPr>
                <w:sz w:val="16"/>
                <w:szCs w:val="16"/>
              </w:rPr>
            </w:pPr>
            <w:r w:rsidRPr="00290A68">
              <w:rPr>
                <w:sz w:val="16"/>
                <w:szCs w:val="16"/>
              </w:rPr>
              <w:t>658</w:t>
            </w:r>
          </w:p>
        </w:tc>
      </w:tr>
      <w:tr w:rsidR="00C875A6" w:rsidRPr="00290A68" w:rsidTr="009371BC">
        <w:trPr>
          <w:trHeight w:val="102"/>
        </w:trPr>
        <w:tc>
          <w:tcPr>
            <w:tcW w:w="4317" w:type="dxa"/>
            <w:gridSpan w:val="4"/>
            <w:hideMark/>
          </w:tcPr>
          <w:p w:rsidR="00C875A6" w:rsidRPr="00290A68" w:rsidRDefault="00C875A6" w:rsidP="00290A68">
            <w:pPr>
              <w:widowControl w:val="0"/>
              <w:rPr>
                <w:sz w:val="16"/>
                <w:szCs w:val="16"/>
              </w:rPr>
            </w:pPr>
            <w:r w:rsidRPr="00290A68">
              <w:rPr>
                <w:sz w:val="16"/>
                <w:szCs w:val="16"/>
              </w:rPr>
              <w:t>г. Павловск</w:t>
            </w:r>
          </w:p>
        </w:tc>
      </w:tr>
    </w:tbl>
    <w:p w:rsidR="00C875A6" w:rsidRPr="00290A68" w:rsidRDefault="00C875A6" w:rsidP="00290A68">
      <w:pPr>
        <w:pStyle w:val="ConsPlusTitle"/>
        <w:tabs>
          <w:tab w:val="left" w:pos="4253"/>
          <w:tab w:val="left" w:pos="4536"/>
          <w:tab w:val="left" w:pos="4962"/>
          <w:tab w:val="left" w:pos="5103"/>
          <w:tab w:val="left" w:pos="5580"/>
        </w:tabs>
        <w:suppressAutoHyphens w:val="0"/>
        <w:jc w:val="both"/>
        <w:rPr>
          <w:rFonts w:ascii="Times New Roman" w:hAnsi="Times New Roman" w:cs="Times New Roman"/>
          <w:b w:val="0"/>
          <w:sz w:val="16"/>
          <w:szCs w:val="16"/>
        </w:rPr>
      </w:pPr>
      <w:r w:rsidRPr="00290A68">
        <w:rPr>
          <w:rFonts w:ascii="Times New Roman" w:hAnsi="Times New Roman" w:cs="Times New Roman"/>
          <w:b w:val="0"/>
          <w:sz w:val="16"/>
          <w:szCs w:val="16"/>
        </w:rPr>
        <w:t>О внесении изменений в постановление администрации Павловского муниципального района от 15.11.2013 года № 860 «Об утверждении  муниципальной программы Павловского муниципального района Воронежской области «Управление муниципальными финансами, повышение устойчивости бюджетов муниципальных образований Павловского муниципального района»</w:t>
      </w:r>
    </w:p>
    <w:p w:rsidR="00C875A6" w:rsidRPr="00290A68" w:rsidRDefault="00C875A6" w:rsidP="00290A68">
      <w:pPr>
        <w:pStyle w:val="ConsPlusTitle"/>
        <w:tabs>
          <w:tab w:val="left" w:pos="5220"/>
        </w:tabs>
        <w:suppressAutoHyphens w:val="0"/>
        <w:jc w:val="both"/>
        <w:rPr>
          <w:rFonts w:ascii="Times New Roman" w:hAnsi="Times New Roman" w:cs="Times New Roman"/>
          <w:sz w:val="16"/>
          <w:szCs w:val="16"/>
        </w:rPr>
      </w:pPr>
    </w:p>
    <w:p w:rsidR="00C875A6" w:rsidRPr="00290A68" w:rsidRDefault="00C875A6" w:rsidP="00290A68">
      <w:pPr>
        <w:widowControl w:val="0"/>
        <w:autoSpaceDE w:val="0"/>
        <w:autoSpaceDN w:val="0"/>
        <w:adjustRightInd w:val="0"/>
        <w:jc w:val="center"/>
        <w:rPr>
          <w:sz w:val="16"/>
          <w:szCs w:val="16"/>
        </w:rPr>
      </w:pPr>
    </w:p>
    <w:p w:rsidR="00C875A6" w:rsidRPr="00290A68" w:rsidRDefault="00C875A6" w:rsidP="00290A68">
      <w:pPr>
        <w:widowControl w:val="0"/>
        <w:ind w:firstLine="720"/>
        <w:jc w:val="both"/>
        <w:rPr>
          <w:sz w:val="16"/>
          <w:szCs w:val="16"/>
        </w:rPr>
      </w:pPr>
      <w:r w:rsidRPr="00290A68">
        <w:rPr>
          <w:sz w:val="16"/>
          <w:szCs w:val="16"/>
        </w:rPr>
        <w:t xml:space="preserve">В соответствии со ст. 5 решения Совета народных депутатов Павловского муниципального района от 25.12.2018 № 038 «Об утверждении бюджета Павловского муниципального района на 2019 год и на плановый период 2020 и 2021 годов»,  </w:t>
      </w:r>
      <w:r w:rsidRPr="00290A68">
        <w:rPr>
          <w:sz w:val="16"/>
          <w:szCs w:val="16"/>
        </w:rPr>
        <w:lastRenderedPageBreak/>
        <w:t xml:space="preserve">Порядком принятия решений о разработке, реализации и оценке эффективности муниципальных программ Павловского муниципального района, утвержденным постановлением администрации Павловского муниципального района от </w:t>
      </w:r>
      <w:smartTag w:uri="urn:schemas-microsoft-com:office:smarttags" w:element="date">
        <w:smartTagPr>
          <w:attr w:name="ls" w:val="trans"/>
          <w:attr w:name="Month" w:val="10"/>
          <w:attr w:name="Day" w:val="11"/>
          <w:attr w:name="Year" w:val="2013"/>
        </w:smartTagPr>
        <w:r w:rsidRPr="00290A68">
          <w:rPr>
            <w:sz w:val="16"/>
            <w:szCs w:val="16"/>
          </w:rPr>
          <w:t>11.10.2013</w:t>
        </w:r>
      </w:smartTag>
      <w:r w:rsidRPr="00290A68">
        <w:rPr>
          <w:sz w:val="16"/>
          <w:szCs w:val="16"/>
        </w:rPr>
        <w:t xml:space="preserve"> № 777 «Об утверждении Порядка принятия решений о разработке, реализации и оценке эффективности муниципальных программ Павловского муниципального района», в целях повышения эффективности программных мероприятий администрация Павловского муниципального района </w:t>
      </w:r>
    </w:p>
    <w:p w:rsidR="00C875A6" w:rsidRPr="00290A68" w:rsidRDefault="00C875A6" w:rsidP="00290A68">
      <w:pPr>
        <w:widowControl w:val="0"/>
        <w:autoSpaceDE w:val="0"/>
        <w:autoSpaceDN w:val="0"/>
        <w:adjustRightInd w:val="0"/>
        <w:ind w:firstLine="540"/>
        <w:jc w:val="center"/>
        <w:rPr>
          <w:sz w:val="16"/>
          <w:szCs w:val="16"/>
        </w:rPr>
      </w:pPr>
    </w:p>
    <w:p w:rsidR="00C875A6" w:rsidRPr="00290A68" w:rsidRDefault="00C875A6" w:rsidP="00290A68">
      <w:pPr>
        <w:widowControl w:val="0"/>
        <w:autoSpaceDE w:val="0"/>
        <w:autoSpaceDN w:val="0"/>
        <w:adjustRightInd w:val="0"/>
        <w:jc w:val="center"/>
        <w:rPr>
          <w:sz w:val="16"/>
          <w:szCs w:val="16"/>
        </w:rPr>
      </w:pPr>
      <w:r w:rsidRPr="00290A68">
        <w:rPr>
          <w:sz w:val="16"/>
          <w:szCs w:val="16"/>
        </w:rPr>
        <w:t>ПОСТАНОВЛЯЕТ:</w:t>
      </w:r>
    </w:p>
    <w:p w:rsidR="00C875A6" w:rsidRPr="00290A68" w:rsidRDefault="00C875A6" w:rsidP="00290A68">
      <w:pPr>
        <w:widowControl w:val="0"/>
        <w:autoSpaceDE w:val="0"/>
        <w:autoSpaceDN w:val="0"/>
        <w:adjustRightInd w:val="0"/>
        <w:ind w:firstLine="540"/>
        <w:jc w:val="both"/>
        <w:rPr>
          <w:sz w:val="16"/>
          <w:szCs w:val="16"/>
        </w:rPr>
      </w:pP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1. Внести в муниципальную программу Павловского муниципального района Воронежской области «Управление муниципальными финансами, повышение устойчивости бюджетов муниципальных образований Павловского муниципального района», утвержденную  постановлением администрации Павловского муниципального района от 15.11.2013 года № 860 «Об утверждении муниципальной программы  Павловского муниципального района Воронежской области «Управление муниципальными финансами, повышение устойчивости бюджетов муниципальных образований Павловского муниципального района» (далее – программа) следующие изменения:</w:t>
      </w:r>
    </w:p>
    <w:p w:rsidR="00C875A6" w:rsidRPr="00290A68" w:rsidRDefault="00C875A6" w:rsidP="00290A68">
      <w:pPr>
        <w:widowControl w:val="0"/>
        <w:autoSpaceDE w:val="0"/>
        <w:autoSpaceDN w:val="0"/>
        <w:adjustRightInd w:val="0"/>
        <w:jc w:val="both"/>
        <w:rPr>
          <w:sz w:val="16"/>
          <w:szCs w:val="16"/>
        </w:rPr>
      </w:pPr>
      <w:r w:rsidRPr="00290A68">
        <w:rPr>
          <w:sz w:val="16"/>
          <w:szCs w:val="16"/>
        </w:rPr>
        <w:t>1.В паспорте:</w:t>
      </w:r>
    </w:p>
    <w:p w:rsidR="00C875A6" w:rsidRPr="00290A68" w:rsidRDefault="00C875A6" w:rsidP="00290A68">
      <w:pPr>
        <w:widowControl w:val="0"/>
        <w:autoSpaceDE w:val="0"/>
        <w:autoSpaceDN w:val="0"/>
        <w:adjustRightInd w:val="0"/>
        <w:ind w:firstLine="567"/>
        <w:jc w:val="both"/>
        <w:rPr>
          <w:sz w:val="16"/>
          <w:szCs w:val="16"/>
        </w:rPr>
      </w:pPr>
      <w:r w:rsidRPr="00290A68">
        <w:rPr>
          <w:sz w:val="16"/>
          <w:szCs w:val="16"/>
        </w:rPr>
        <w:t>1.1. Строку «Объемы и источники финансирования муниципальной программы (в действующих ценах каждого года реализации муниципальной программы)» изложить в следующей редакции:</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w:t>
      </w:r>
    </w:p>
    <w:tbl>
      <w:tblPr>
        <w:tblW w:w="5000" w:type="pct"/>
        <w:tblLayout w:type="fixed"/>
        <w:tblCellMar>
          <w:left w:w="40" w:type="dxa"/>
          <w:right w:w="40" w:type="dxa"/>
        </w:tblCellMar>
        <w:tblLook w:val="0000" w:firstRow="0" w:lastRow="0" w:firstColumn="0" w:lastColumn="0" w:noHBand="0" w:noVBand="0"/>
      </w:tblPr>
      <w:tblGrid>
        <w:gridCol w:w="1108"/>
        <w:gridCol w:w="660"/>
        <w:gridCol w:w="926"/>
        <w:gridCol w:w="864"/>
        <w:gridCol w:w="1039"/>
      </w:tblGrid>
      <w:tr w:rsidR="00C875A6" w:rsidRPr="00290A68" w:rsidTr="009371BC">
        <w:tc>
          <w:tcPr>
            <w:tcW w:w="2372" w:type="dxa"/>
            <w:tcBorders>
              <w:top w:val="single" w:sz="4" w:space="0" w:color="auto"/>
              <w:left w:val="single" w:sz="4" w:space="0" w:color="auto"/>
              <w:right w:val="single" w:sz="4" w:space="0" w:color="auto"/>
            </w:tcBorders>
            <w:shd w:val="clear" w:color="auto" w:fill="FFFFFF"/>
          </w:tcPr>
          <w:p w:rsidR="00C875A6" w:rsidRPr="00290A68" w:rsidRDefault="00C875A6" w:rsidP="00290A68">
            <w:pPr>
              <w:widowControl w:val="0"/>
              <w:shd w:val="clear" w:color="auto" w:fill="FFFFFF"/>
              <w:tabs>
                <w:tab w:val="left" w:pos="2330"/>
              </w:tabs>
              <w:rPr>
                <w:sz w:val="12"/>
                <w:szCs w:val="12"/>
              </w:rPr>
            </w:pPr>
            <w:r w:rsidRPr="00290A68">
              <w:rPr>
                <w:bCs/>
                <w:sz w:val="12"/>
                <w:szCs w:val="12"/>
              </w:rPr>
              <w:t>Объемы и источники финансирования муниципальной программы (в действующих ценах каждого года реализации подпрограммы муниципальной программы)</w:t>
            </w:r>
          </w:p>
        </w:tc>
        <w:tc>
          <w:tcPr>
            <w:tcW w:w="7368" w:type="dxa"/>
            <w:gridSpan w:val="4"/>
            <w:tcBorders>
              <w:top w:val="single" w:sz="6" w:space="0" w:color="auto"/>
              <w:left w:val="single" w:sz="4" w:space="0" w:color="auto"/>
              <w:bottom w:val="single" w:sz="4" w:space="0" w:color="auto"/>
              <w:right w:val="single" w:sz="6" w:space="0" w:color="auto"/>
            </w:tcBorders>
            <w:shd w:val="clear" w:color="auto" w:fill="FFFFFF"/>
          </w:tcPr>
          <w:p w:rsidR="00C875A6" w:rsidRPr="00290A68" w:rsidRDefault="00C875A6" w:rsidP="00290A68">
            <w:pPr>
              <w:widowControl w:val="0"/>
              <w:shd w:val="clear" w:color="auto" w:fill="FFFFFF"/>
              <w:rPr>
                <w:sz w:val="12"/>
                <w:szCs w:val="12"/>
              </w:rPr>
            </w:pPr>
            <w:r w:rsidRPr="00290A68">
              <w:rPr>
                <w:sz w:val="12"/>
                <w:szCs w:val="12"/>
              </w:rPr>
              <w:t xml:space="preserve">Объем бюджетных ассигнований на реализацию муниципальной программы составляет -  457 536,8 тыс. рублей, </w:t>
            </w:r>
          </w:p>
          <w:p w:rsidR="00C875A6" w:rsidRPr="00290A68" w:rsidRDefault="00C875A6" w:rsidP="00290A68">
            <w:pPr>
              <w:widowControl w:val="0"/>
              <w:shd w:val="clear" w:color="auto" w:fill="FFFFFF"/>
              <w:rPr>
                <w:sz w:val="12"/>
                <w:szCs w:val="12"/>
              </w:rPr>
            </w:pPr>
            <w:r w:rsidRPr="00290A68">
              <w:rPr>
                <w:spacing w:val="-8"/>
                <w:sz w:val="12"/>
                <w:szCs w:val="12"/>
              </w:rPr>
              <w:t xml:space="preserve">Объем бюджетных ассигнований на реализацию подпрограмм </w:t>
            </w:r>
            <w:r w:rsidRPr="00290A68">
              <w:rPr>
                <w:sz w:val="12"/>
                <w:szCs w:val="12"/>
              </w:rPr>
              <w:t>составляет:</w:t>
            </w:r>
          </w:p>
          <w:p w:rsidR="00C875A6" w:rsidRPr="00290A68" w:rsidRDefault="00C875A6" w:rsidP="00290A68">
            <w:pPr>
              <w:widowControl w:val="0"/>
              <w:shd w:val="clear" w:color="auto" w:fill="FFFFFF"/>
              <w:rPr>
                <w:sz w:val="12"/>
                <w:szCs w:val="12"/>
              </w:rPr>
            </w:pPr>
            <w:r w:rsidRPr="00290A68">
              <w:rPr>
                <w:sz w:val="12"/>
                <w:szCs w:val="12"/>
              </w:rPr>
              <w:t>Подпрограмма 1. Управление муниципальными финансами –</w:t>
            </w:r>
          </w:p>
          <w:p w:rsidR="00C875A6" w:rsidRPr="00290A68" w:rsidRDefault="00C875A6" w:rsidP="00290A68">
            <w:pPr>
              <w:widowControl w:val="0"/>
              <w:shd w:val="clear" w:color="auto" w:fill="FFFFFF"/>
              <w:rPr>
                <w:sz w:val="12"/>
                <w:szCs w:val="12"/>
              </w:rPr>
            </w:pPr>
            <w:r w:rsidRPr="00290A68">
              <w:rPr>
                <w:sz w:val="12"/>
                <w:szCs w:val="12"/>
              </w:rPr>
              <w:t>37 611,5 тыс. рублей;</w:t>
            </w:r>
          </w:p>
          <w:p w:rsidR="00C875A6" w:rsidRPr="00290A68" w:rsidRDefault="00C875A6" w:rsidP="00290A68">
            <w:pPr>
              <w:widowControl w:val="0"/>
              <w:shd w:val="clear" w:color="auto" w:fill="FFFFFF"/>
              <w:rPr>
                <w:sz w:val="12"/>
                <w:szCs w:val="12"/>
              </w:rPr>
            </w:pPr>
            <w:r w:rsidRPr="00290A68">
              <w:rPr>
                <w:spacing w:val="-9"/>
                <w:sz w:val="12"/>
                <w:szCs w:val="12"/>
              </w:rPr>
              <w:t>Подпрограмма 2. П</w:t>
            </w:r>
            <w:r w:rsidRPr="00290A68">
              <w:rPr>
                <w:spacing w:val="-10"/>
                <w:sz w:val="12"/>
                <w:szCs w:val="12"/>
              </w:rPr>
              <w:t>овышение устойчивости бюджетов муниципальных образований Павловского муниципального района</w:t>
            </w:r>
            <w:r w:rsidRPr="00290A68">
              <w:rPr>
                <w:sz w:val="12"/>
                <w:szCs w:val="12"/>
              </w:rPr>
              <w:t xml:space="preserve"> – 349 885,2 тыс. рублей;</w:t>
            </w:r>
          </w:p>
          <w:p w:rsidR="00C875A6" w:rsidRPr="00290A68" w:rsidRDefault="00C875A6" w:rsidP="00290A68">
            <w:pPr>
              <w:widowControl w:val="0"/>
              <w:shd w:val="clear" w:color="auto" w:fill="FFFFFF"/>
              <w:rPr>
                <w:sz w:val="12"/>
                <w:szCs w:val="12"/>
              </w:rPr>
            </w:pPr>
            <w:r w:rsidRPr="00290A68">
              <w:rPr>
                <w:spacing w:val="-9"/>
                <w:sz w:val="12"/>
                <w:szCs w:val="12"/>
              </w:rPr>
              <w:t xml:space="preserve">Подпрограмма 3. </w:t>
            </w:r>
            <w:r w:rsidRPr="00290A68">
              <w:rPr>
                <w:sz w:val="12"/>
                <w:szCs w:val="12"/>
              </w:rPr>
              <w:t>Обеспечение реализации муниципальной программы – 70 040,1 тыс. рублей.</w:t>
            </w:r>
          </w:p>
          <w:p w:rsidR="00C875A6" w:rsidRPr="00290A68" w:rsidRDefault="00C875A6" w:rsidP="00290A68">
            <w:pPr>
              <w:widowControl w:val="0"/>
              <w:shd w:val="clear" w:color="auto" w:fill="FFFFFF"/>
              <w:rPr>
                <w:sz w:val="12"/>
                <w:szCs w:val="12"/>
              </w:rPr>
            </w:pPr>
            <w:r w:rsidRPr="00290A68">
              <w:rPr>
                <w:sz w:val="12"/>
                <w:szCs w:val="12"/>
              </w:rPr>
              <w:t>Объем бюджетных ассигнований на реализацию муниципальной программы по годам составляет (тыс. рублей):</w:t>
            </w:r>
          </w:p>
        </w:tc>
      </w:tr>
      <w:tr w:rsidR="00C875A6" w:rsidRPr="00290A68" w:rsidTr="009371BC">
        <w:tc>
          <w:tcPr>
            <w:tcW w:w="2372" w:type="dxa"/>
            <w:vMerge w:val="restart"/>
            <w:tcBorders>
              <w:left w:val="single" w:sz="6" w:space="0" w:color="auto"/>
              <w:bottom w:val="single" w:sz="4" w:space="0" w:color="auto"/>
              <w:right w:val="single" w:sz="6" w:space="0" w:color="auto"/>
            </w:tcBorders>
            <w:shd w:val="clear" w:color="auto" w:fill="FFFFFF"/>
          </w:tcPr>
          <w:p w:rsidR="00C875A6" w:rsidRPr="00290A68" w:rsidRDefault="00C875A6" w:rsidP="00290A68">
            <w:pPr>
              <w:widowControl w:val="0"/>
              <w:shd w:val="clear" w:color="auto" w:fill="FFFFFF"/>
              <w:tabs>
                <w:tab w:val="left" w:pos="2330"/>
              </w:tabs>
              <w:rPr>
                <w:sz w:val="12"/>
                <w:szCs w:val="12"/>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Год</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Всего</w:t>
            </w:r>
          </w:p>
        </w:tc>
        <w:tc>
          <w:tcPr>
            <w:tcW w:w="182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pacing w:val="-2"/>
                <w:sz w:val="12"/>
                <w:szCs w:val="12"/>
              </w:rPr>
              <w:t>Областной  бюджет</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pacing w:val="-2"/>
                <w:sz w:val="12"/>
                <w:szCs w:val="12"/>
              </w:rPr>
              <w:t>Бюджет Павловского муниципального района</w:t>
            </w:r>
          </w:p>
        </w:tc>
      </w:tr>
      <w:tr w:rsidR="00C875A6" w:rsidRPr="00290A68" w:rsidTr="009371BC">
        <w:tc>
          <w:tcPr>
            <w:tcW w:w="2372" w:type="dxa"/>
            <w:vMerge/>
            <w:tcBorders>
              <w:left w:val="single" w:sz="6" w:space="0" w:color="auto"/>
              <w:bottom w:val="single" w:sz="4" w:space="0" w:color="auto"/>
              <w:right w:val="single" w:sz="6" w:space="0" w:color="auto"/>
            </w:tcBorders>
            <w:shd w:val="clear" w:color="auto" w:fill="FFFFFF"/>
          </w:tcPr>
          <w:p w:rsidR="00C875A6" w:rsidRPr="00290A68" w:rsidRDefault="00C875A6" w:rsidP="00290A68">
            <w:pPr>
              <w:widowControl w:val="0"/>
              <w:rPr>
                <w:sz w:val="12"/>
                <w:szCs w:val="12"/>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2014</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46 145,9</w:t>
            </w:r>
          </w:p>
        </w:tc>
        <w:tc>
          <w:tcPr>
            <w:tcW w:w="182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16 578,5</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29 567,4</w:t>
            </w:r>
          </w:p>
        </w:tc>
      </w:tr>
      <w:tr w:rsidR="00C875A6" w:rsidRPr="00290A68" w:rsidTr="009371BC">
        <w:tc>
          <w:tcPr>
            <w:tcW w:w="2372" w:type="dxa"/>
            <w:vMerge/>
            <w:tcBorders>
              <w:left w:val="single" w:sz="6" w:space="0" w:color="auto"/>
              <w:bottom w:val="single" w:sz="4" w:space="0" w:color="auto"/>
              <w:right w:val="single" w:sz="6" w:space="0" w:color="auto"/>
            </w:tcBorders>
            <w:shd w:val="clear" w:color="auto" w:fill="FFFFFF"/>
          </w:tcPr>
          <w:p w:rsidR="00C875A6" w:rsidRPr="00290A68" w:rsidRDefault="00C875A6" w:rsidP="00290A68">
            <w:pPr>
              <w:widowControl w:val="0"/>
              <w:rPr>
                <w:sz w:val="12"/>
                <w:szCs w:val="12"/>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2015</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70 318,8</w:t>
            </w:r>
          </w:p>
        </w:tc>
        <w:tc>
          <w:tcPr>
            <w:tcW w:w="182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9 151,9</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61 166,9</w:t>
            </w:r>
          </w:p>
        </w:tc>
      </w:tr>
      <w:tr w:rsidR="00C875A6" w:rsidRPr="00290A68" w:rsidTr="009371BC">
        <w:tc>
          <w:tcPr>
            <w:tcW w:w="2372" w:type="dxa"/>
            <w:vMerge/>
            <w:tcBorders>
              <w:left w:val="single" w:sz="6" w:space="0" w:color="auto"/>
              <w:bottom w:val="single" w:sz="4" w:space="0" w:color="auto"/>
              <w:right w:val="single" w:sz="6" w:space="0" w:color="auto"/>
            </w:tcBorders>
            <w:shd w:val="clear" w:color="auto" w:fill="FFFFFF"/>
          </w:tcPr>
          <w:p w:rsidR="00C875A6" w:rsidRPr="00290A68" w:rsidRDefault="00C875A6" w:rsidP="00290A68">
            <w:pPr>
              <w:widowControl w:val="0"/>
              <w:rPr>
                <w:sz w:val="12"/>
                <w:szCs w:val="12"/>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2016</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69 288,1</w:t>
            </w:r>
          </w:p>
        </w:tc>
        <w:tc>
          <w:tcPr>
            <w:tcW w:w="182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9 203,0</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60 085,1</w:t>
            </w:r>
          </w:p>
        </w:tc>
      </w:tr>
      <w:tr w:rsidR="00C875A6" w:rsidRPr="00290A68" w:rsidTr="009371BC">
        <w:tc>
          <w:tcPr>
            <w:tcW w:w="2372" w:type="dxa"/>
            <w:vMerge/>
            <w:tcBorders>
              <w:left w:val="single" w:sz="6" w:space="0" w:color="auto"/>
              <w:bottom w:val="single" w:sz="4" w:space="0" w:color="auto"/>
              <w:right w:val="single" w:sz="6" w:space="0" w:color="auto"/>
            </w:tcBorders>
            <w:shd w:val="clear" w:color="auto" w:fill="FFFFFF"/>
          </w:tcPr>
          <w:p w:rsidR="00C875A6" w:rsidRPr="00290A68" w:rsidRDefault="00C875A6" w:rsidP="00290A68">
            <w:pPr>
              <w:widowControl w:val="0"/>
              <w:rPr>
                <w:sz w:val="12"/>
                <w:szCs w:val="12"/>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2017</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77 449,6</w:t>
            </w:r>
          </w:p>
        </w:tc>
        <w:tc>
          <w:tcPr>
            <w:tcW w:w="182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11 707,3</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65 742,3</w:t>
            </w:r>
          </w:p>
        </w:tc>
      </w:tr>
      <w:tr w:rsidR="00C875A6" w:rsidRPr="00290A68" w:rsidTr="009371BC">
        <w:tc>
          <w:tcPr>
            <w:tcW w:w="2372" w:type="dxa"/>
            <w:vMerge/>
            <w:tcBorders>
              <w:left w:val="single" w:sz="6" w:space="0" w:color="auto"/>
              <w:bottom w:val="single" w:sz="4" w:space="0" w:color="auto"/>
              <w:right w:val="single" w:sz="6" w:space="0" w:color="auto"/>
            </w:tcBorders>
            <w:shd w:val="clear" w:color="auto" w:fill="FFFFFF"/>
          </w:tcPr>
          <w:p w:rsidR="00C875A6" w:rsidRPr="00290A68" w:rsidRDefault="00C875A6" w:rsidP="00290A68">
            <w:pPr>
              <w:widowControl w:val="0"/>
              <w:rPr>
                <w:sz w:val="12"/>
                <w:szCs w:val="12"/>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2018</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66 172,8</w:t>
            </w:r>
          </w:p>
        </w:tc>
        <w:tc>
          <w:tcPr>
            <w:tcW w:w="182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40 054,5</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26 118,3</w:t>
            </w:r>
          </w:p>
        </w:tc>
      </w:tr>
      <w:tr w:rsidR="00C875A6" w:rsidRPr="00290A68" w:rsidTr="009371BC">
        <w:tc>
          <w:tcPr>
            <w:tcW w:w="2372" w:type="dxa"/>
            <w:vMerge/>
            <w:tcBorders>
              <w:left w:val="single" w:sz="6" w:space="0" w:color="auto"/>
              <w:right w:val="single" w:sz="6" w:space="0" w:color="auto"/>
            </w:tcBorders>
            <w:shd w:val="clear" w:color="auto" w:fill="FFFFFF"/>
          </w:tcPr>
          <w:p w:rsidR="00C875A6" w:rsidRPr="00290A68" w:rsidRDefault="00C875A6" w:rsidP="00290A68">
            <w:pPr>
              <w:widowControl w:val="0"/>
              <w:rPr>
                <w:sz w:val="12"/>
                <w:szCs w:val="12"/>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2019</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75 310,2</w:t>
            </w:r>
          </w:p>
        </w:tc>
        <w:tc>
          <w:tcPr>
            <w:tcW w:w="182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40 392,1</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34 918,1</w:t>
            </w:r>
          </w:p>
        </w:tc>
      </w:tr>
      <w:tr w:rsidR="00C875A6" w:rsidRPr="00290A68" w:rsidTr="009371BC">
        <w:tc>
          <w:tcPr>
            <w:tcW w:w="2372" w:type="dxa"/>
            <w:tcBorders>
              <w:left w:val="single" w:sz="6" w:space="0" w:color="auto"/>
              <w:right w:val="single" w:sz="6" w:space="0" w:color="auto"/>
            </w:tcBorders>
            <w:shd w:val="clear" w:color="auto" w:fill="FFFFFF"/>
          </w:tcPr>
          <w:p w:rsidR="00C875A6" w:rsidRPr="00290A68" w:rsidRDefault="00C875A6" w:rsidP="00290A68">
            <w:pPr>
              <w:widowControl w:val="0"/>
              <w:rPr>
                <w:sz w:val="12"/>
                <w:szCs w:val="12"/>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2020</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26 277,7</w:t>
            </w:r>
          </w:p>
        </w:tc>
        <w:tc>
          <w:tcPr>
            <w:tcW w:w="182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7 396,0</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18 881,7</w:t>
            </w:r>
          </w:p>
        </w:tc>
      </w:tr>
      <w:tr w:rsidR="00C875A6" w:rsidRPr="00290A68" w:rsidTr="009371BC">
        <w:tc>
          <w:tcPr>
            <w:tcW w:w="2372" w:type="dxa"/>
            <w:tcBorders>
              <w:left w:val="single" w:sz="6" w:space="0" w:color="auto"/>
              <w:bottom w:val="single" w:sz="4" w:space="0" w:color="auto"/>
              <w:right w:val="single" w:sz="6" w:space="0" w:color="auto"/>
            </w:tcBorders>
            <w:shd w:val="clear" w:color="auto" w:fill="FFFFFF"/>
          </w:tcPr>
          <w:p w:rsidR="00C875A6" w:rsidRPr="00290A68" w:rsidRDefault="00C875A6" w:rsidP="00290A68">
            <w:pPr>
              <w:widowControl w:val="0"/>
              <w:rPr>
                <w:sz w:val="12"/>
                <w:szCs w:val="12"/>
              </w:rPr>
            </w:pPr>
          </w:p>
        </w:tc>
        <w:tc>
          <w:tcPr>
            <w:tcW w:w="136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2021</w:t>
            </w:r>
          </w:p>
        </w:tc>
        <w:tc>
          <w:tcPr>
            <w:tcW w:w="196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26 573,7</w:t>
            </w:r>
          </w:p>
        </w:tc>
        <w:tc>
          <w:tcPr>
            <w:tcW w:w="1823"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7 692,0</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18 881,7</w:t>
            </w:r>
          </w:p>
        </w:tc>
      </w:tr>
    </w:tbl>
    <w:p w:rsidR="00C875A6" w:rsidRPr="00290A68" w:rsidRDefault="00C875A6" w:rsidP="00290A68">
      <w:pPr>
        <w:widowControl w:val="0"/>
        <w:autoSpaceDE w:val="0"/>
        <w:autoSpaceDN w:val="0"/>
        <w:adjustRightInd w:val="0"/>
        <w:ind w:firstLine="540"/>
        <w:jc w:val="right"/>
        <w:rPr>
          <w:sz w:val="16"/>
          <w:szCs w:val="16"/>
        </w:rPr>
      </w:pPr>
      <w:r w:rsidRPr="00290A68">
        <w:rPr>
          <w:sz w:val="16"/>
          <w:szCs w:val="16"/>
        </w:rPr>
        <w:t>».</w:t>
      </w:r>
    </w:p>
    <w:p w:rsidR="00C875A6" w:rsidRPr="00290A68" w:rsidRDefault="00C875A6" w:rsidP="00290A68">
      <w:pPr>
        <w:widowControl w:val="0"/>
        <w:jc w:val="both"/>
        <w:rPr>
          <w:sz w:val="16"/>
          <w:szCs w:val="16"/>
        </w:rPr>
      </w:pPr>
      <w:r w:rsidRPr="00290A68">
        <w:rPr>
          <w:sz w:val="16"/>
          <w:szCs w:val="16"/>
        </w:rPr>
        <w:t>2.В паспорте подпрограммы 1 «Управление муниципальными финансами»:</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2.1.  Строку «Объемы и источники финансирования подпрограммы муниципальной программы (в действующих ценах каждого года реализации подпрограммы муниципальной программы)» изложить в следующей редакции:</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w:t>
      </w:r>
    </w:p>
    <w:tbl>
      <w:tblPr>
        <w:tblW w:w="5000" w:type="pct"/>
        <w:tblLayout w:type="fixed"/>
        <w:tblCellMar>
          <w:left w:w="40" w:type="dxa"/>
          <w:right w:w="40" w:type="dxa"/>
        </w:tblCellMar>
        <w:tblLook w:val="0000" w:firstRow="0" w:lastRow="0" w:firstColumn="0" w:lastColumn="0" w:noHBand="0" w:noVBand="0"/>
      </w:tblPr>
      <w:tblGrid>
        <w:gridCol w:w="1137"/>
        <w:gridCol w:w="619"/>
        <w:gridCol w:w="932"/>
        <w:gridCol w:w="870"/>
        <w:gridCol w:w="1039"/>
      </w:tblGrid>
      <w:tr w:rsidR="00C875A6" w:rsidRPr="00290A68" w:rsidTr="009371BC">
        <w:tc>
          <w:tcPr>
            <w:tcW w:w="2450" w:type="dxa"/>
            <w:vMerge w:val="restart"/>
            <w:tcBorders>
              <w:top w:val="single" w:sz="4" w:space="0" w:color="auto"/>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shd w:val="clear" w:color="auto" w:fill="FFFFFF"/>
              <w:rPr>
                <w:sz w:val="12"/>
                <w:szCs w:val="12"/>
              </w:rPr>
            </w:pPr>
            <w:r w:rsidRPr="00290A68">
              <w:rPr>
                <w:bCs/>
                <w:sz w:val="12"/>
                <w:szCs w:val="12"/>
              </w:rPr>
              <w:t>Объемы и источники финансирования подпрограммы муниципальной программы (в действующих ценах каждого года реализации подпрограммы  муниципальной программы)</w:t>
            </w:r>
          </w:p>
        </w:tc>
        <w:tc>
          <w:tcPr>
            <w:tcW w:w="7329" w:type="dxa"/>
            <w:gridSpan w:val="4"/>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rPr>
                <w:sz w:val="12"/>
                <w:szCs w:val="12"/>
              </w:rPr>
            </w:pPr>
            <w:r w:rsidRPr="00290A68">
              <w:rPr>
                <w:sz w:val="12"/>
                <w:szCs w:val="12"/>
              </w:rPr>
              <w:t>Объем бюджетных ассигнований на реализацию подпрограммы составляет –  37 611,5  тыс. рублей.</w:t>
            </w:r>
          </w:p>
          <w:p w:rsidR="00C875A6" w:rsidRPr="00290A68" w:rsidRDefault="00C875A6" w:rsidP="00290A68">
            <w:pPr>
              <w:widowControl w:val="0"/>
              <w:shd w:val="clear" w:color="auto" w:fill="FFFFFF"/>
              <w:rPr>
                <w:sz w:val="12"/>
                <w:szCs w:val="12"/>
              </w:rPr>
            </w:pPr>
            <w:r w:rsidRPr="00290A68">
              <w:rPr>
                <w:sz w:val="12"/>
                <w:szCs w:val="12"/>
              </w:rPr>
              <w:t>Объем бюджетных ассигнований на реализацию муниципальной подпрограммы по годам составляет (тыс. рублей):</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shd w:val="clear" w:color="auto" w:fill="FFFFFF"/>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Год</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Всего</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pacing w:val="-2"/>
                <w:sz w:val="12"/>
                <w:szCs w:val="12"/>
              </w:rPr>
              <w:t>Областной  бюджет</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pacing w:val="-2"/>
                <w:sz w:val="12"/>
                <w:szCs w:val="12"/>
              </w:rPr>
              <w:t>Бюджет Павловского муниципального района</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2014</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3 902,1</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0,0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3 902,1</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2015</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4 452,9</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0,0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4 452,9</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2016</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7 082,5</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rPr>
                <w:sz w:val="12"/>
                <w:szCs w:val="12"/>
              </w:rPr>
            </w:pPr>
            <w:r w:rsidRPr="00290A68">
              <w:rPr>
                <w:sz w:val="12"/>
                <w:szCs w:val="12"/>
              </w:rPr>
              <w:t xml:space="preserve">      1 040,0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6 042,5</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2017</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5 921,3</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rPr>
                <w:sz w:val="12"/>
                <w:szCs w:val="12"/>
              </w:rPr>
            </w:pPr>
            <w:r w:rsidRPr="00290A68">
              <w:rPr>
                <w:sz w:val="12"/>
                <w:szCs w:val="12"/>
              </w:rPr>
              <w:t xml:space="preserve">      3 249,3</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2 672,0</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2018</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8 429,2</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rPr>
                <w:sz w:val="12"/>
                <w:szCs w:val="12"/>
              </w:rPr>
            </w:pPr>
            <w:r w:rsidRPr="00290A68">
              <w:rPr>
                <w:sz w:val="12"/>
                <w:szCs w:val="12"/>
              </w:rPr>
              <w:t xml:space="preserve">      1 751,5</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6 677,7</w:t>
            </w:r>
          </w:p>
        </w:tc>
      </w:tr>
      <w:tr w:rsidR="00C875A6" w:rsidRPr="00290A68" w:rsidTr="009371BC">
        <w:tc>
          <w:tcPr>
            <w:tcW w:w="2450" w:type="dxa"/>
            <w:vMerge/>
            <w:tcBorders>
              <w:left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2019</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6 723,5</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214,1</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6 509,4</w:t>
            </w:r>
          </w:p>
        </w:tc>
      </w:tr>
      <w:tr w:rsidR="00C875A6" w:rsidRPr="00290A68" w:rsidTr="009371BC">
        <w:tc>
          <w:tcPr>
            <w:tcW w:w="2450" w:type="dxa"/>
            <w:tcBorders>
              <w:left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2020</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550,0</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0,0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 xml:space="preserve">  550,0</w:t>
            </w:r>
          </w:p>
        </w:tc>
      </w:tr>
      <w:tr w:rsidR="00C875A6" w:rsidRPr="00290A68" w:rsidTr="009371BC">
        <w:tc>
          <w:tcPr>
            <w:tcW w:w="2450" w:type="dxa"/>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2021</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550,0</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0,0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 xml:space="preserve">  550,0</w:t>
            </w:r>
          </w:p>
        </w:tc>
      </w:tr>
    </w:tbl>
    <w:p w:rsidR="00C875A6" w:rsidRPr="00290A68" w:rsidRDefault="00C875A6" w:rsidP="00290A68">
      <w:pPr>
        <w:widowControl w:val="0"/>
        <w:autoSpaceDE w:val="0"/>
        <w:autoSpaceDN w:val="0"/>
        <w:adjustRightInd w:val="0"/>
        <w:ind w:firstLine="540"/>
        <w:jc w:val="right"/>
        <w:rPr>
          <w:sz w:val="16"/>
          <w:szCs w:val="16"/>
        </w:rPr>
      </w:pPr>
      <w:r w:rsidRPr="00290A68">
        <w:rPr>
          <w:sz w:val="16"/>
          <w:szCs w:val="16"/>
        </w:rPr>
        <w:tab/>
        <w:t>».</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2.2. В абзаце втором раздела 6 «Финансовое обеспечение реализации подпрограммы» цифры «39 987,5» заменить цифрами  «37 611,5».</w:t>
      </w:r>
    </w:p>
    <w:p w:rsidR="00C875A6" w:rsidRPr="00290A68" w:rsidRDefault="00C875A6" w:rsidP="00290A68">
      <w:pPr>
        <w:widowControl w:val="0"/>
        <w:ind w:firstLine="567"/>
        <w:jc w:val="both"/>
        <w:rPr>
          <w:sz w:val="16"/>
          <w:szCs w:val="16"/>
        </w:rPr>
      </w:pPr>
      <w:r w:rsidRPr="00290A68">
        <w:rPr>
          <w:sz w:val="16"/>
          <w:szCs w:val="16"/>
        </w:rPr>
        <w:t>3. В паспорте подпрограммы 2 «Повышение устойчивости бюджетов муниципальных образований Павловского муниципального района»:</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 xml:space="preserve">3.1. Строку «Объемы и источники финансирования подпрограммы муниципальной программы (в действующих ценах каждого года реализации подпрограммы муниципальной </w:t>
      </w:r>
      <w:r w:rsidRPr="00290A68">
        <w:rPr>
          <w:sz w:val="16"/>
          <w:szCs w:val="16"/>
        </w:rPr>
        <w:t>программы)» изложить в следующей редакции:</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w:t>
      </w:r>
    </w:p>
    <w:tbl>
      <w:tblPr>
        <w:tblW w:w="5000" w:type="pct"/>
        <w:tblLayout w:type="fixed"/>
        <w:tblCellMar>
          <w:left w:w="40" w:type="dxa"/>
          <w:right w:w="40" w:type="dxa"/>
        </w:tblCellMar>
        <w:tblLook w:val="0000" w:firstRow="0" w:lastRow="0" w:firstColumn="0" w:lastColumn="0" w:noHBand="0" w:noVBand="0"/>
      </w:tblPr>
      <w:tblGrid>
        <w:gridCol w:w="1137"/>
        <w:gridCol w:w="619"/>
        <w:gridCol w:w="932"/>
        <w:gridCol w:w="870"/>
        <w:gridCol w:w="1039"/>
      </w:tblGrid>
      <w:tr w:rsidR="00C875A6" w:rsidRPr="00290A68" w:rsidTr="009371BC">
        <w:tc>
          <w:tcPr>
            <w:tcW w:w="2450" w:type="dxa"/>
            <w:vMerge w:val="restart"/>
            <w:tcBorders>
              <w:top w:val="single" w:sz="4" w:space="0" w:color="auto"/>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shd w:val="clear" w:color="auto" w:fill="FFFFFF"/>
              <w:rPr>
                <w:sz w:val="12"/>
                <w:szCs w:val="12"/>
              </w:rPr>
            </w:pPr>
            <w:r w:rsidRPr="00290A68">
              <w:rPr>
                <w:bCs/>
                <w:sz w:val="12"/>
                <w:szCs w:val="12"/>
              </w:rPr>
              <w:t>Объемы и источники финансирования подпрограммы муниципальной программы (в действующих ценах каждого года реализации подпрограммы  муниципальной программы)</w:t>
            </w:r>
          </w:p>
        </w:tc>
        <w:tc>
          <w:tcPr>
            <w:tcW w:w="7329" w:type="dxa"/>
            <w:gridSpan w:val="4"/>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rPr>
                <w:sz w:val="12"/>
                <w:szCs w:val="12"/>
              </w:rPr>
            </w:pPr>
            <w:r w:rsidRPr="00290A68">
              <w:rPr>
                <w:sz w:val="12"/>
                <w:szCs w:val="12"/>
              </w:rPr>
              <w:t>Объем бюджетных ассигнований на реализацию подпрограммы составляет –  349 885,2  тыс. рублей.</w:t>
            </w:r>
          </w:p>
          <w:p w:rsidR="00C875A6" w:rsidRPr="00290A68" w:rsidRDefault="00C875A6" w:rsidP="00290A68">
            <w:pPr>
              <w:widowControl w:val="0"/>
              <w:shd w:val="clear" w:color="auto" w:fill="FFFFFF"/>
              <w:rPr>
                <w:sz w:val="12"/>
                <w:szCs w:val="12"/>
              </w:rPr>
            </w:pPr>
            <w:r w:rsidRPr="00290A68">
              <w:rPr>
                <w:sz w:val="12"/>
                <w:szCs w:val="12"/>
              </w:rPr>
              <w:t>Объем бюджетных ассигнований на реализацию муниципальной подпрограммы по годам составляет (тыс. рублей):</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shd w:val="clear" w:color="auto" w:fill="FFFFFF"/>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Год</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Всего</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pacing w:val="-2"/>
                <w:sz w:val="12"/>
                <w:szCs w:val="12"/>
              </w:rPr>
              <w:t>Областной  бюджет</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pacing w:val="-2"/>
                <w:sz w:val="12"/>
                <w:szCs w:val="12"/>
              </w:rPr>
              <w:t>Бюджет Павловского муниципального района</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2014</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33 198,5</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16 578,5</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16 620,0</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2015</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56 588,4</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9 151,9</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47 436,5</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2016</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53 488,5</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8 163,0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45 325,5</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2017</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62 710,2</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8 458,0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54 252,2</w:t>
            </w:r>
          </w:p>
        </w:tc>
      </w:tr>
      <w:tr w:rsidR="00C875A6" w:rsidRPr="00290A68" w:rsidTr="009371BC">
        <w:tc>
          <w:tcPr>
            <w:tcW w:w="2450" w:type="dxa"/>
            <w:vMerge/>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2018</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48 361,3</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rPr>
                <w:sz w:val="12"/>
                <w:szCs w:val="12"/>
              </w:rPr>
            </w:pPr>
            <w:r w:rsidRPr="00290A68">
              <w:rPr>
                <w:sz w:val="12"/>
                <w:szCs w:val="12"/>
              </w:rPr>
              <w:t xml:space="preserve">       38 303,0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10 058,3</w:t>
            </w:r>
          </w:p>
        </w:tc>
      </w:tr>
      <w:tr w:rsidR="00C875A6" w:rsidRPr="00290A68" w:rsidTr="009371BC">
        <w:tc>
          <w:tcPr>
            <w:tcW w:w="2450" w:type="dxa"/>
            <w:vMerge/>
            <w:tcBorders>
              <w:left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2019</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59 250,3</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40 178,0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19 072,3</w:t>
            </w:r>
          </w:p>
        </w:tc>
      </w:tr>
      <w:tr w:rsidR="00C875A6" w:rsidRPr="00290A68" w:rsidTr="009371BC">
        <w:tc>
          <w:tcPr>
            <w:tcW w:w="2450" w:type="dxa"/>
            <w:tcBorders>
              <w:left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2020</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17 996,0</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7 396,0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10 600,0</w:t>
            </w:r>
          </w:p>
        </w:tc>
      </w:tr>
      <w:tr w:rsidR="00C875A6" w:rsidRPr="00290A68" w:rsidTr="009371BC">
        <w:tc>
          <w:tcPr>
            <w:tcW w:w="2450" w:type="dxa"/>
            <w:tcBorders>
              <w:left w:val="single" w:sz="4" w:space="0" w:color="auto"/>
              <w:bottom w:val="single" w:sz="4" w:space="0" w:color="auto"/>
              <w:right w:val="single" w:sz="4" w:space="0" w:color="auto"/>
            </w:tcBorders>
            <w:shd w:val="clear" w:color="auto" w:fill="FFFFFF"/>
          </w:tcPr>
          <w:p w:rsidR="00C875A6" w:rsidRPr="00290A68" w:rsidRDefault="00C875A6" w:rsidP="00290A68">
            <w:pPr>
              <w:widowControl w:val="0"/>
              <w:rPr>
                <w:sz w:val="12"/>
                <w:szCs w:val="12"/>
              </w:rPr>
            </w:pPr>
          </w:p>
        </w:tc>
        <w:tc>
          <w:tcPr>
            <w:tcW w:w="127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shd w:val="clear" w:color="auto" w:fill="FFFFFF"/>
              <w:jc w:val="center"/>
              <w:rPr>
                <w:sz w:val="12"/>
                <w:szCs w:val="12"/>
              </w:rPr>
            </w:pPr>
            <w:r w:rsidRPr="00290A68">
              <w:rPr>
                <w:sz w:val="12"/>
                <w:szCs w:val="12"/>
              </w:rPr>
              <w:t>2021</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18 292,0</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7 692,0</w:t>
            </w:r>
          </w:p>
        </w:tc>
        <w:tc>
          <w:tcPr>
            <w:tcW w:w="2226" w:type="dxa"/>
            <w:tcBorders>
              <w:top w:val="single" w:sz="6" w:space="0" w:color="auto"/>
              <w:left w:val="single" w:sz="4" w:space="0" w:color="auto"/>
              <w:bottom w:val="single" w:sz="6" w:space="0" w:color="auto"/>
              <w:right w:val="single" w:sz="6" w:space="0" w:color="auto"/>
            </w:tcBorders>
            <w:shd w:val="clear" w:color="auto" w:fill="FFFFFF"/>
          </w:tcPr>
          <w:p w:rsidR="00C875A6" w:rsidRPr="00290A68" w:rsidRDefault="00C875A6" w:rsidP="00290A68">
            <w:pPr>
              <w:widowControl w:val="0"/>
              <w:jc w:val="center"/>
              <w:rPr>
                <w:sz w:val="12"/>
                <w:szCs w:val="12"/>
              </w:rPr>
            </w:pPr>
            <w:r w:rsidRPr="00290A68">
              <w:rPr>
                <w:sz w:val="12"/>
                <w:szCs w:val="12"/>
              </w:rPr>
              <w:t>10 600,0</w:t>
            </w:r>
          </w:p>
        </w:tc>
      </w:tr>
    </w:tbl>
    <w:p w:rsidR="00C875A6" w:rsidRPr="00290A68" w:rsidRDefault="00C875A6" w:rsidP="00290A68">
      <w:pPr>
        <w:widowControl w:val="0"/>
        <w:autoSpaceDE w:val="0"/>
        <w:autoSpaceDN w:val="0"/>
        <w:adjustRightInd w:val="0"/>
        <w:ind w:firstLine="540"/>
        <w:jc w:val="right"/>
        <w:rPr>
          <w:sz w:val="16"/>
          <w:szCs w:val="16"/>
        </w:rPr>
      </w:pPr>
      <w:r w:rsidRPr="00290A68">
        <w:rPr>
          <w:sz w:val="16"/>
          <w:szCs w:val="16"/>
        </w:rPr>
        <w:tab/>
        <w:t>».</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3.2. В абзаце втором раздела 6 «Финансовое обеспечение реализации подпрограммы» цифры «344 605,9» заменить цифрами  «349 885,2».</w:t>
      </w:r>
    </w:p>
    <w:p w:rsidR="00C875A6" w:rsidRPr="00290A68" w:rsidRDefault="00C875A6" w:rsidP="00290A68">
      <w:pPr>
        <w:widowControl w:val="0"/>
        <w:autoSpaceDE w:val="0"/>
        <w:autoSpaceDN w:val="0"/>
        <w:adjustRightInd w:val="0"/>
        <w:ind w:firstLine="539"/>
        <w:jc w:val="both"/>
        <w:rPr>
          <w:sz w:val="16"/>
          <w:szCs w:val="16"/>
        </w:rPr>
      </w:pPr>
      <w:r w:rsidRPr="00290A68">
        <w:rPr>
          <w:sz w:val="16"/>
          <w:szCs w:val="16"/>
        </w:rPr>
        <w:t>4. Приложение № 2 изложить в редакции согласно приложению № 1 к настоящему постановлению.</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5. Приложение № 3 изложить в редакции согласно приложению № 2 к настоящему постановлению.</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6. Приложение № 4 изложить в редакции согласно приложению № 3 к настоящему постановлению.</w:t>
      </w:r>
    </w:p>
    <w:p w:rsidR="00C875A6" w:rsidRPr="00290A68" w:rsidRDefault="00C875A6" w:rsidP="00290A68">
      <w:pPr>
        <w:widowControl w:val="0"/>
        <w:autoSpaceDE w:val="0"/>
        <w:autoSpaceDN w:val="0"/>
        <w:adjustRightInd w:val="0"/>
        <w:ind w:firstLine="540"/>
        <w:jc w:val="both"/>
        <w:rPr>
          <w:sz w:val="16"/>
          <w:szCs w:val="16"/>
        </w:rPr>
      </w:pPr>
      <w:r w:rsidRPr="00290A68">
        <w:rPr>
          <w:sz w:val="16"/>
          <w:szCs w:val="16"/>
        </w:rPr>
        <w:t>7. Опубликовать настоящее постановление в муниципальной газете «Павловский муниципальный вестник».</w:t>
      </w:r>
    </w:p>
    <w:p w:rsidR="00C875A6" w:rsidRPr="00290A68" w:rsidRDefault="00C875A6" w:rsidP="00290A68">
      <w:pPr>
        <w:widowControl w:val="0"/>
        <w:autoSpaceDE w:val="0"/>
        <w:autoSpaceDN w:val="0"/>
        <w:adjustRightInd w:val="0"/>
        <w:jc w:val="both"/>
        <w:rPr>
          <w:sz w:val="16"/>
          <w:szCs w:val="16"/>
        </w:rPr>
      </w:pPr>
    </w:p>
    <w:p w:rsidR="00C875A6" w:rsidRPr="00290A68" w:rsidRDefault="00C875A6" w:rsidP="00290A68">
      <w:pPr>
        <w:widowControl w:val="0"/>
        <w:autoSpaceDE w:val="0"/>
        <w:autoSpaceDN w:val="0"/>
        <w:adjustRightInd w:val="0"/>
        <w:jc w:val="both"/>
        <w:rPr>
          <w:sz w:val="16"/>
          <w:szCs w:val="16"/>
        </w:rPr>
      </w:pPr>
      <w:r w:rsidRPr="00290A68">
        <w:rPr>
          <w:sz w:val="16"/>
          <w:szCs w:val="16"/>
        </w:rPr>
        <w:t xml:space="preserve">Глава Павловского </w:t>
      </w:r>
    </w:p>
    <w:p w:rsidR="00C875A6" w:rsidRPr="00290A68" w:rsidRDefault="00C875A6" w:rsidP="00290A68">
      <w:pPr>
        <w:widowControl w:val="0"/>
        <w:autoSpaceDE w:val="0"/>
        <w:autoSpaceDN w:val="0"/>
        <w:adjustRightInd w:val="0"/>
        <w:rPr>
          <w:sz w:val="16"/>
          <w:szCs w:val="16"/>
        </w:rPr>
      </w:pPr>
      <w:r w:rsidRPr="00290A68">
        <w:rPr>
          <w:sz w:val="16"/>
          <w:szCs w:val="16"/>
        </w:rPr>
        <w:t xml:space="preserve">муниципального района                                        </w:t>
      </w:r>
    </w:p>
    <w:p w:rsidR="00C875A6" w:rsidRPr="00290A68" w:rsidRDefault="00C875A6" w:rsidP="00290A68">
      <w:pPr>
        <w:widowControl w:val="0"/>
        <w:autoSpaceDE w:val="0"/>
        <w:autoSpaceDN w:val="0"/>
        <w:adjustRightInd w:val="0"/>
        <w:jc w:val="right"/>
        <w:rPr>
          <w:sz w:val="16"/>
          <w:szCs w:val="16"/>
        </w:rPr>
      </w:pPr>
      <w:r w:rsidRPr="00290A68">
        <w:rPr>
          <w:sz w:val="16"/>
          <w:szCs w:val="16"/>
        </w:rPr>
        <w:t xml:space="preserve">                                  М.Н. Янцов</w:t>
      </w:r>
    </w:p>
    <w:p w:rsidR="00457098" w:rsidRPr="00290A68" w:rsidRDefault="00457098" w:rsidP="00290A68">
      <w:pPr>
        <w:widowControl w:val="0"/>
        <w:rPr>
          <w:sz w:val="16"/>
          <w:szCs w:val="16"/>
        </w:rPr>
      </w:pPr>
    </w:p>
    <w:p w:rsidR="00425277" w:rsidRPr="00290A68" w:rsidRDefault="00425277" w:rsidP="00290A68">
      <w:pPr>
        <w:widowControl w:val="0"/>
        <w:jc w:val="center"/>
        <w:rPr>
          <w:b/>
          <w:sz w:val="16"/>
          <w:szCs w:val="16"/>
        </w:rPr>
      </w:pPr>
      <w:bookmarkStart w:id="2" w:name="_Hlk21007085"/>
      <w:bookmarkStart w:id="3" w:name="_Hlk21021286"/>
      <w:r w:rsidRPr="00290A68">
        <w:rPr>
          <w:b/>
          <w:sz w:val="16"/>
          <w:szCs w:val="16"/>
        </w:rPr>
        <w:t>АДМИНИСТРАЦИЯ ПАВЛОВСКОГО МУНИЦИПАЛЬНОГО РАЙОНА</w:t>
      </w:r>
    </w:p>
    <w:p w:rsidR="00425277" w:rsidRPr="00290A68" w:rsidRDefault="00425277" w:rsidP="00290A68">
      <w:pPr>
        <w:widowControl w:val="0"/>
        <w:jc w:val="center"/>
        <w:outlineLvl w:val="0"/>
        <w:rPr>
          <w:b/>
          <w:bCs/>
          <w:kern w:val="32"/>
          <w:sz w:val="16"/>
          <w:szCs w:val="16"/>
        </w:rPr>
      </w:pPr>
      <w:r w:rsidRPr="00290A68">
        <w:rPr>
          <w:b/>
          <w:kern w:val="32"/>
          <w:sz w:val="16"/>
          <w:szCs w:val="16"/>
        </w:rPr>
        <w:t>ВОРОНЕЖСКОЙ ОБЛАСТИ</w:t>
      </w:r>
    </w:p>
    <w:p w:rsidR="00425277" w:rsidRPr="00290A68" w:rsidRDefault="00425277" w:rsidP="00290A68">
      <w:pPr>
        <w:widowControl w:val="0"/>
        <w:jc w:val="center"/>
        <w:rPr>
          <w:b/>
          <w:bCs/>
          <w:sz w:val="16"/>
          <w:szCs w:val="16"/>
        </w:rPr>
      </w:pPr>
    </w:p>
    <w:p w:rsidR="00425277" w:rsidRPr="00290A68" w:rsidRDefault="00425277" w:rsidP="00290A68">
      <w:pPr>
        <w:widowControl w:val="0"/>
        <w:jc w:val="center"/>
        <w:rPr>
          <w:b/>
          <w:bCs/>
          <w:sz w:val="16"/>
          <w:szCs w:val="16"/>
        </w:rPr>
      </w:pPr>
      <w:r w:rsidRPr="00290A68">
        <w:rPr>
          <w:b/>
          <w:bCs/>
          <w:sz w:val="16"/>
          <w:szCs w:val="16"/>
        </w:rPr>
        <w:t>ПОСТАНОВЛЕНИЕ</w:t>
      </w:r>
    </w:p>
    <w:bookmarkEnd w:id="2"/>
    <w:p w:rsidR="00425277" w:rsidRPr="00290A68" w:rsidRDefault="00425277" w:rsidP="00290A68">
      <w:pPr>
        <w:widowControl w:val="0"/>
        <w:jc w:val="center"/>
        <w:rPr>
          <w:bCs/>
          <w:sz w:val="16"/>
          <w:szCs w:val="16"/>
        </w:rPr>
      </w:pPr>
    </w:p>
    <w:p w:rsidR="00425277" w:rsidRPr="00290A68" w:rsidRDefault="00425277" w:rsidP="00290A68">
      <w:pPr>
        <w:widowControl w:val="0"/>
        <w:jc w:val="center"/>
        <w:rPr>
          <w:bCs/>
          <w:sz w:val="16"/>
          <w:szCs w:val="16"/>
        </w:rPr>
      </w:pPr>
    </w:p>
    <w:p w:rsidR="00425277" w:rsidRPr="00290A68" w:rsidRDefault="00425277" w:rsidP="00290A68">
      <w:pPr>
        <w:widowControl w:val="0"/>
        <w:rPr>
          <w:bCs/>
          <w:sz w:val="16"/>
          <w:szCs w:val="16"/>
        </w:rPr>
      </w:pPr>
      <w:r w:rsidRPr="00290A68">
        <w:rPr>
          <w:bCs/>
          <w:sz w:val="16"/>
          <w:szCs w:val="16"/>
        </w:rPr>
        <w:t>от «10» сентября 2019  № 639</w:t>
      </w:r>
    </w:p>
    <w:p w:rsidR="00425277" w:rsidRPr="00290A68" w:rsidRDefault="00425277" w:rsidP="00290A68">
      <w:pPr>
        <w:widowControl w:val="0"/>
        <w:rPr>
          <w:bCs/>
          <w:sz w:val="16"/>
          <w:szCs w:val="16"/>
        </w:rPr>
      </w:pPr>
      <w:r w:rsidRPr="00290A68">
        <w:rPr>
          <w:bCs/>
          <w:sz w:val="16"/>
          <w:szCs w:val="16"/>
        </w:rPr>
        <w:t xml:space="preserve">           г. Павловск </w:t>
      </w:r>
    </w:p>
    <w:p w:rsidR="00425277" w:rsidRPr="00290A68" w:rsidRDefault="00425277" w:rsidP="00290A68">
      <w:pPr>
        <w:widowControl w:val="0"/>
        <w:rPr>
          <w:sz w:val="16"/>
          <w:szCs w:val="16"/>
        </w:rPr>
      </w:pPr>
    </w:p>
    <w:bookmarkEnd w:id="3"/>
    <w:p w:rsidR="00425277" w:rsidRPr="00290A68" w:rsidRDefault="00425277" w:rsidP="00290A68">
      <w:pPr>
        <w:widowControl w:val="0"/>
        <w:rPr>
          <w:sz w:val="16"/>
          <w:szCs w:val="16"/>
        </w:rPr>
      </w:pPr>
      <w:r w:rsidRPr="00290A68">
        <w:rPr>
          <w:sz w:val="16"/>
          <w:szCs w:val="16"/>
        </w:rPr>
        <w:t xml:space="preserve">О создании рабочей группы по вопросам </w:t>
      </w:r>
    </w:p>
    <w:p w:rsidR="00425277" w:rsidRPr="00290A68" w:rsidRDefault="00425277" w:rsidP="00290A68">
      <w:pPr>
        <w:widowControl w:val="0"/>
        <w:rPr>
          <w:sz w:val="16"/>
          <w:szCs w:val="16"/>
        </w:rPr>
      </w:pPr>
      <w:r w:rsidRPr="00290A68">
        <w:rPr>
          <w:sz w:val="16"/>
          <w:szCs w:val="16"/>
        </w:rPr>
        <w:t xml:space="preserve">оказания имущественной поддержки субъектам </w:t>
      </w:r>
    </w:p>
    <w:p w:rsidR="00425277" w:rsidRPr="00290A68" w:rsidRDefault="00425277" w:rsidP="00290A68">
      <w:pPr>
        <w:widowControl w:val="0"/>
        <w:rPr>
          <w:sz w:val="16"/>
          <w:szCs w:val="16"/>
        </w:rPr>
      </w:pPr>
      <w:r w:rsidRPr="00290A68">
        <w:rPr>
          <w:sz w:val="16"/>
          <w:szCs w:val="16"/>
        </w:rPr>
        <w:t xml:space="preserve">малого и среднего предпринимательства </w:t>
      </w:r>
    </w:p>
    <w:p w:rsidR="00425277" w:rsidRPr="00290A68" w:rsidRDefault="00425277" w:rsidP="00290A68">
      <w:pPr>
        <w:widowControl w:val="0"/>
        <w:rPr>
          <w:sz w:val="16"/>
          <w:szCs w:val="16"/>
        </w:rPr>
      </w:pPr>
      <w:r w:rsidRPr="00290A68">
        <w:rPr>
          <w:sz w:val="16"/>
          <w:szCs w:val="16"/>
        </w:rPr>
        <w:t xml:space="preserve">в Павловском муниципальном районе </w:t>
      </w:r>
    </w:p>
    <w:p w:rsidR="00425277" w:rsidRPr="00290A68" w:rsidRDefault="00425277" w:rsidP="00290A68">
      <w:pPr>
        <w:widowControl w:val="0"/>
        <w:rPr>
          <w:sz w:val="16"/>
          <w:szCs w:val="16"/>
        </w:rPr>
      </w:pPr>
    </w:p>
    <w:p w:rsidR="00425277" w:rsidRPr="00290A68" w:rsidRDefault="00425277" w:rsidP="00290A68">
      <w:pPr>
        <w:widowControl w:val="0"/>
        <w:rPr>
          <w:sz w:val="16"/>
          <w:szCs w:val="16"/>
        </w:rPr>
      </w:pPr>
    </w:p>
    <w:p w:rsidR="00425277" w:rsidRPr="00290A68" w:rsidRDefault="00425277" w:rsidP="00290A68">
      <w:pPr>
        <w:widowControl w:val="0"/>
        <w:jc w:val="both"/>
        <w:rPr>
          <w:sz w:val="16"/>
          <w:szCs w:val="16"/>
        </w:rPr>
      </w:pPr>
      <w:r w:rsidRPr="00290A68">
        <w:rPr>
          <w:sz w:val="16"/>
          <w:szCs w:val="16"/>
        </w:rPr>
        <w:t xml:space="preserve"> В соответствии с Федеральным закон</w:t>
      </w:r>
      <w:hyperlink r:id="rId16" w:history="1">
        <w:r w:rsidRPr="00290A68">
          <w:rPr>
            <w:sz w:val="16"/>
            <w:szCs w:val="16"/>
          </w:rPr>
          <w:t>ом</w:t>
        </w:r>
      </w:hyperlink>
      <w:r w:rsidRPr="00290A68">
        <w:rPr>
          <w:sz w:val="16"/>
          <w:szCs w:val="16"/>
        </w:rPr>
        <w:t xml:space="preserve"> от 24 июля 2007  № 209-ФЗ «О развитии малого и среднего предпринимательства в Российской Федерации», в целях оказания имущественной поддержки субъектам малого и среднего предпринимательства на территории  Павловского муниципального района и организации взаимодействия  органов местного самоуправления Павловского муниципального района, городского и сельских поселений  Павловского муниципального района, администрация Павловского муниципального района</w:t>
      </w:r>
    </w:p>
    <w:p w:rsidR="00425277" w:rsidRPr="00290A68" w:rsidRDefault="00425277" w:rsidP="00290A68">
      <w:pPr>
        <w:widowControl w:val="0"/>
        <w:jc w:val="both"/>
        <w:rPr>
          <w:sz w:val="16"/>
          <w:szCs w:val="16"/>
        </w:rPr>
      </w:pPr>
    </w:p>
    <w:p w:rsidR="00425277" w:rsidRPr="00290A68" w:rsidRDefault="00425277" w:rsidP="00290A68">
      <w:pPr>
        <w:widowControl w:val="0"/>
        <w:jc w:val="center"/>
        <w:rPr>
          <w:sz w:val="16"/>
          <w:szCs w:val="16"/>
        </w:rPr>
      </w:pPr>
      <w:r w:rsidRPr="00290A68">
        <w:rPr>
          <w:sz w:val="16"/>
          <w:szCs w:val="16"/>
        </w:rPr>
        <w:t>ПОСТАНОВЛЯЕТ:</w:t>
      </w:r>
    </w:p>
    <w:p w:rsidR="00425277" w:rsidRPr="00290A68" w:rsidRDefault="00425277" w:rsidP="00290A68">
      <w:pPr>
        <w:widowControl w:val="0"/>
        <w:jc w:val="both"/>
        <w:rPr>
          <w:sz w:val="16"/>
          <w:szCs w:val="16"/>
        </w:rPr>
      </w:pPr>
    </w:p>
    <w:p w:rsidR="00425277" w:rsidRPr="00290A68" w:rsidRDefault="00425277" w:rsidP="00290A68">
      <w:pPr>
        <w:widowControl w:val="0"/>
        <w:jc w:val="both"/>
        <w:rPr>
          <w:sz w:val="16"/>
          <w:szCs w:val="16"/>
        </w:rPr>
      </w:pPr>
      <w:r w:rsidRPr="00290A68">
        <w:rPr>
          <w:sz w:val="16"/>
          <w:szCs w:val="16"/>
        </w:rPr>
        <w:t>1. Создать рабочую группу  по вопросам оказания имущественной поддержки субъектам малого и среднего предпринимательства  в Павловском муниципальном районе (далее – рабочая группа) в составе согласно приложению № 1 к настоящему постановлению.</w:t>
      </w:r>
    </w:p>
    <w:p w:rsidR="00425277" w:rsidRPr="00290A68" w:rsidRDefault="00425277" w:rsidP="00290A68">
      <w:pPr>
        <w:widowControl w:val="0"/>
        <w:jc w:val="both"/>
        <w:rPr>
          <w:sz w:val="16"/>
          <w:szCs w:val="16"/>
        </w:rPr>
      </w:pPr>
      <w:r w:rsidRPr="00290A68">
        <w:rPr>
          <w:sz w:val="16"/>
          <w:szCs w:val="16"/>
        </w:rPr>
        <w:t>2. Утвердить Положение о рабочей группе по  вопросам оказания имущественной поддержки субъектам малого и среднего предпринимательства в Павловском муниципальном районе согласно приложению № 2 к настоящему постановлению.</w:t>
      </w:r>
    </w:p>
    <w:p w:rsidR="00425277" w:rsidRPr="00290A68" w:rsidRDefault="00425277" w:rsidP="00290A68">
      <w:pPr>
        <w:pStyle w:val="24"/>
        <w:widowControl w:val="0"/>
        <w:suppressAutoHyphens w:val="0"/>
        <w:spacing w:after="0" w:line="240" w:lineRule="auto"/>
        <w:ind w:left="0"/>
        <w:rPr>
          <w:sz w:val="16"/>
          <w:szCs w:val="16"/>
        </w:rPr>
      </w:pPr>
      <w:r w:rsidRPr="00290A68">
        <w:rPr>
          <w:sz w:val="16"/>
          <w:szCs w:val="16"/>
        </w:rPr>
        <w:t>3.  Отделу социально-экономического развития, муниципального контроля и</w:t>
      </w:r>
    </w:p>
    <w:p w:rsidR="00425277" w:rsidRPr="00290A68" w:rsidRDefault="00425277" w:rsidP="00290A68">
      <w:pPr>
        <w:pStyle w:val="24"/>
        <w:widowControl w:val="0"/>
        <w:suppressAutoHyphens w:val="0"/>
        <w:spacing w:after="0" w:line="240" w:lineRule="auto"/>
        <w:ind w:left="0"/>
        <w:rPr>
          <w:sz w:val="16"/>
          <w:szCs w:val="16"/>
        </w:rPr>
      </w:pPr>
      <w:r w:rsidRPr="00290A68">
        <w:rPr>
          <w:sz w:val="16"/>
          <w:szCs w:val="16"/>
        </w:rPr>
        <w:t>поддержки предпринимательства администрации Павловского муниципального района:</w:t>
      </w:r>
    </w:p>
    <w:p w:rsidR="00425277" w:rsidRPr="00290A68" w:rsidRDefault="00425277" w:rsidP="00290A68">
      <w:pPr>
        <w:widowControl w:val="0"/>
        <w:jc w:val="both"/>
        <w:rPr>
          <w:sz w:val="16"/>
          <w:szCs w:val="16"/>
        </w:rPr>
      </w:pPr>
      <w:r w:rsidRPr="00290A68">
        <w:rPr>
          <w:sz w:val="16"/>
          <w:szCs w:val="16"/>
        </w:rPr>
        <w:t xml:space="preserve">3.1. В течение 10-ти рабочих дней обеспечить размещение настоящего постановления на официальном сайте администрации Павловского муниципального района  </w:t>
      </w:r>
      <w:hyperlink r:id="rId17" w:history="1">
        <w:r w:rsidRPr="00290A68">
          <w:rPr>
            <w:rStyle w:val="ad"/>
            <w:sz w:val="16"/>
            <w:szCs w:val="16"/>
          </w:rPr>
          <w:t>http://pavlovsk-region.ru</w:t>
        </w:r>
      </w:hyperlink>
      <w:r w:rsidRPr="00290A68">
        <w:rPr>
          <w:sz w:val="16"/>
          <w:szCs w:val="16"/>
        </w:rPr>
        <w:t xml:space="preserve"> в информационно-телекоммуникационной сети «Интернет»;</w:t>
      </w:r>
    </w:p>
    <w:p w:rsidR="00425277" w:rsidRPr="00290A68" w:rsidRDefault="00425277" w:rsidP="00290A68">
      <w:pPr>
        <w:pStyle w:val="ae"/>
        <w:widowControl w:val="0"/>
        <w:ind w:left="0"/>
        <w:jc w:val="both"/>
        <w:rPr>
          <w:sz w:val="16"/>
          <w:szCs w:val="16"/>
        </w:rPr>
      </w:pPr>
      <w:r w:rsidRPr="00290A68">
        <w:rPr>
          <w:sz w:val="16"/>
          <w:szCs w:val="16"/>
        </w:rPr>
        <w:t xml:space="preserve">3.2. Обеспечить регулярное размещение информации о деятельности рабочей группы на официальном сайте администрации Павловского муниципального района  </w:t>
      </w:r>
      <w:hyperlink r:id="rId18" w:history="1">
        <w:r w:rsidRPr="00290A68">
          <w:rPr>
            <w:rStyle w:val="ad"/>
            <w:sz w:val="16"/>
            <w:szCs w:val="16"/>
          </w:rPr>
          <w:t>http://pavlovsk-region.ru</w:t>
        </w:r>
      </w:hyperlink>
      <w:r w:rsidRPr="00290A68">
        <w:rPr>
          <w:sz w:val="16"/>
          <w:szCs w:val="16"/>
        </w:rPr>
        <w:t xml:space="preserve"> в информационно – телекоммуникационной сети «Интернет».</w:t>
      </w:r>
    </w:p>
    <w:p w:rsidR="00425277" w:rsidRPr="00290A68" w:rsidRDefault="00425277" w:rsidP="00290A68">
      <w:pPr>
        <w:pStyle w:val="ae"/>
        <w:widowControl w:val="0"/>
        <w:ind w:left="0"/>
        <w:jc w:val="both"/>
        <w:rPr>
          <w:sz w:val="16"/>
          <w:szCs w:val="16"/>
        </w:rPr>
      </w:pPr>
      <w:r w:rsidRPr="00290A68">
        <w:rPr>
          <w:sz w:val="16"/>
          <w:szCs w:val="16"/>
        </w:rPr>
        <w:t>3.3. Организовать рассылку настоящего постановления всем членам рабочей группы;</w:t>
      </w:r>
    </w:p>
    <w:p w:rsidR="00425277" w:rsidRPr="00290A68" w:rsidRDefault="00425277" w:rsidP="00290A68">
      <w:pPr>
        <w:widowControl w:val="0"/>
        <w:jc w:val="both"/>
        <w:rPr>
          <w:sz w:val="16"/>
          <w:szCs w:val="16"/>
        </w:rPr>
      </w:pPr>
      <w:r w:rsidRPr="00290A68">
        <w:rPr>
          <w:sz w:val="16"/>
          <w:szCs w:val="16"/>
        </w:rPr>
        <w:t xml:space="preserve">3.4. Довести до сведения органов местного самоуправления поселений Павловского муниципального района настоящее постановление. </w:t>
      </w:r>
    </w:p>
    <w:p w:rsidR="00425277" w:rsidRPr="00290A68" w:rsidRDefault="00425277" w:rsidP="00290A68">
      <w:pPr>
        <w:widowControl w:val="0"/>
        <w:jc w:val="both"/>
        <w:rPr>
          <w:sz w:val="16"/>
          <w:szCs w:val="16"/>
        </w:rPr>
      </w:pPr>
      <w:r w:rsidRPr="00290A68">
        <w:rPr>
          <w:sz w:val="16"/>
          <w:szCs w:val="16"/>
        </w:rPr>
        <w:t>4. Опубликовать настоящее постановление в  муниципальной газете «Павловский муниципальный вестник».</w:t>
      </w:r>
    </w:p>
    <w:p w:rsidR="00425277" w:rsidRPr="00290A68" w:rsidRDefault="00425277" w:rsidP="00290A68">
      <w:pPr>
        <w:widowControl w:val="0"/>
        <w:jc w:val="both"/>
        <w:rPr>
          <w:sz w:val="16"/>
          <w:szCs w:val="16"/>
        </w:rPr>
      </w:pPr>
      <w:r w:rsidRPr="00290A68">
        <w:rPr>
          <w:sz w:val="16"/>
          <w:szCs w:val="16"/>
        </w:rPr>
        <w:t>5. Признать постановление администрации Павловского муниципального района от 10.04.2019 № 226 «О создании рабочей группы» утратившим силу.</w:t>
      </w:r>
    </w:p>
    <w:p w:rsidR="00425277" w:rsidRPr="00290A68" w:rsidRDefault="00425277" w:rsidP="00290A68">
      <w:pPr>
        <w:widowControl w:val="0"/>
        <w:jc w:val="both"/>
        <w:rPr>
          <w:sz w:val="16"/>
          <w:szCs w:val="16"/>
        </w:rPr>
      </w:pPr>
      <w:r w:rsidRPr="00290A68">
        <w:rPr>
          <w:sz w:val="16"/>
          <w:szCs w:val="16"/>
        </w:rPr>
        <w:t>6. Контроль за исполнением настоящего постановления  оставляю за собой.</w:t>
      </w:r>
    </w:p>
    <w:p w:rsidR="00425277" w:rsidRPr="00290A68" w:rsidRDefault="00425277" w:rsidP="00290A68">
      <w:pPr>
        <w:widowControl w:val="0"/>
        <w:jc w:val="both"/>
        <w:rPr>
          <w:sz w:val="16"/>
          <w:szCs w:val="16"/>
        </w:rPr>
      </w:pPr>
    </w:p>
    <w:p w:rsidR="00425277" w:rsidRPr="00290A68" w:rsidRDefault="00425277" w:rsidP="00290A68">
      <w:pPr>
        <w:widowControl w:val="0"/>
        <w:jc w:val="both"/>
        <w:rPr>
          <w:sz w:val="16"/>
          <w:szCs w:val="16"/>
        </w:rPr>
      </w:pPr>
    </w:p>
    <w:p w:rsidR="00425277" w:rsidRPr="00290A68" w:rsidRDefault="00425277" w:rsidP="00290A68">
      <w:pPr>
        <w:widowControl w:val="0"/>
        <w:jc w:val="both"/>
        <w:rPr>
          <w:sz w:val="16"/>
          <w:szCs w:val="16"/>
        </w:rPr>
      </w:pPr>
      <w:r w:rsidRPr="00290A68">
        <w:rPr>
          <w:sz w:val="16"/>
          <w:szCs w:val="16"/>
        </w:rPr>
        <w:t>Глава  Павловского</w:t>
      </w:r>
    </w:p>
    <w:p w:rsidR="00425277" w:rsidRPr="00290A68" w:rsidRDefault="00425277" w:rsidP="00290A68">
      <w:pPr>
        <w:widowControl w:val="0"/>
        <w:tabs>
          <w:tab w:val="left" w:pos="360"/>
        </w:tabs>
        <w:jc w:val="both"/>
        <w:rPr>
          <w:sz w:val="16"/>
          <w:szCs w:val="16"/>
        </w:rPr>
      </w:pPr>
      <w:r w:rsidRPr="00290A68">
        <w:rPr>
          <w:sz w:val="16"/>
          <w:szCs w:val="16"/>
        </w:rPr>
        <w:t xml:space="preserve">муниципального района      </w:t>
      </w:r>
    </w:p>
    <w:p w:rsidR="00425277" w:rsidRPr="00290A68" w:rsidRDefault="00425277" w:rsidP="00290A68">
      <w:pPr>
        <w:widowControl w:val="0"/>
        <w:tabs>
          <w:tab w:val="left" w:pos="360"/>
        </w:tabs>
        <w:jc w:val="right"/>
        <w:rPr>
          <w:sz w:val="16"/>
          <w:szCs w:val="16"/>
        </w:rPr>
      </w:pPr>
      <w:r w:rsidRPr="00290A68">
        <w:rPr>
          <w:sz w:val="16"/>
          <w:szCs w:val="16"/>
        </w:rPr>
        <w:t xml:space="preserve">           М.Н. Янцов</w:t>
      </w:r>
    </w:p>
    <w:p w:rsidR="00425277" w:rsidRPr="00290A68" w:rsidRDefault="00425277" w:rsidP="00290A68">
      <w:pPr>
        <w:widowControl w:val="0"/>
        <w:jc w:val="center"/>
        <w:outlineLvl w:val="0"/>
        <w:rPr>
          <w:sz w:val="16"/>
          <w:szCs w:val="16"/>
        </w:rPr>
      </w:pPr>
    </w:p>
    <w:p w:rsidR="00425277" w:rsidRPr="00290A68" w:rsidRDefault="00425277" w:rsidP="00290A68">
      <w:pPr>
        <w:widowControl w:val="0"/>
        <w:jc w:val="center"/>
        <w:outlineLvl w:val="0"/>
        <w:rPr>
          <w:sz w:val="16"/>
          <w:szCs w:val="16"/>
        </w:rPr>
      </w:pPr>
    </w:p>
    <w:p w:rsidR="00425277" w:rsidRPr="00290A68" w:rsidRDefault="00425277" w:rsidP="00290A68">
      <w:pPr>
        <w:widowControl w:val="0"/>
        <w:jc w:val="center"/>
        <w:outlineLvl w:val="0"/>
        <w:rPr>
          <w:sz w:val="16"/>
          <w:szCs w:val="16"/>
        </w:rPr>
      </w:pPr>
    </w:p>
    <w:p w:rsidR="00425277" w:rsidRPr="00290A68" w:rsidRDefault="00425277" w:rsidP="00290A68">
      <w:pPr>
        <w:widowControl w:val="0"/>
        <w:jc w:val="center"/>
        <w:outlineLvl w:val="0"/>
        <w:rPr>
          <w:sz w:val="16"/>
          <w:szCs w:val="16"/>
        </w:rPr>
      </w:pPr>
    </w:p>
    <w:p w:rsidR="00425277" w:rsidRPr="00290A68" w:rsidRDefault="00425277" w:rsidP="00290A68">
      <w:pPr>
        <w:widowControl w:val="0"/>
        <w:jc w:val="center"/>
        <w:outlineLvl w:val="0"/>
        <w:rPr>
          <w:sz w:val="16"/>
          <w:szCs w:val="16"/>
        </w:rPr>
      </w:pPr>
    </w:p>
    <w:p w:rsidR="00425277" w:rsidRPr="00290A68" w:rsidRDefault="00425277" w:rsidP="00290A68">
      <w:pPr>
        <w:widowControl w:val="0"/>
        <w:jc w:val="right"/>
        <w:outlineLvl w:val="0"/>
        <w:rPr>
          <w:sz w:val="16"/>
          <w:szCs w:val="16"/>
        </w:rPr>
      </w:pPr>
    </w:p>
    <w:p w:rsidR="00425277" w:rsidRPr="00290A68" w:rsidRDefault="00425277" w:rsidP="00290A68">
      <w:pPr>
        <w:widowControl w:val="0"/>
        <w:jc w:val="right"/>
        <w:outlineLvl w:val="0"/>
        <w:rPr>
          <w:sz w:val="16"/>
          <w:szCs w:val="16"/>
        </w:rPr>
      </w:pPr>
      <w:r w:rsidRPr="00290A68">
        <w:rPr>
          <w:sz w:val="16"/>
          <w:szCs w:val="16"/>
        </w:rPr>
        <w:t>Приложение № 1</w:t>
      </w:r>
    </w:p>
    <w:p w:rsidR="00425277" w:rsidRPr="00290A68" w:rsidRDefault="00425277" w:rsidP="00290A68">
      <w:pPr>
        <w:widowControl w:val="0"/>
        <w:jc w:val="right"/>
        <w:rPr>
          <w:sz w:val="16"/>
          <w:szCs w:val="16"/>
        </w:rPr>
      </w:pPr>
      <w:r w:rsidRPr="00290A68">
        <w:rPr>
          <w:sz w:val="16"/>
          <w:szCs w:val="16"/>
        </w:rPr>
        <w:t>к постановлению администрации  Павловского муниципального района</w:t>
      </w:r>
    </w:p>
    <w:p w:rsidR="00425277" w:rsidRPr="00290A68" w:rsidRDefault="00425277" w:rsidP="00290A68">
      <w:pPr>
        <w:widowControl w:val="0"/>
        <w:jc w:val="right"/>
        <w:rPr>
          <w:sz w:val="16"/>
          <w:szCs w:val="16"/>
        </w:rPr>
      </w:pPr>
      <w:r w:rsidRPr="00290A68">
        <w:rPr>
          <w:sz w:val="16"/>
          <w:szCs w:val="16"/>
        </w:rPr>
        <w:t xml:space="preserve">                                                                                      от «10» сентября 2019 № 639</w:t>
      </w:r>
    </w:p>
    <w:p w:rsidR="00425277" w:rsidRPr="00290A68" w:rsidRDefault="00425277" w:rsidP="00290A68">
      <w:pPr>
        <w:widowControl w:val="0"/>
        <w:jc w:val="both"/>
        <w:rPr>
          <w:sz w:val="16"/>
          <w:szCs w:val="16"/>
        </w:rPr>
      </w:pPr>
    </w:p>
    <w:p w:rsidR="00425277" w:rsidRPr="00290A68" w:rsidRDefault="00425277" w:rsidP="00290A68">
      <w:pPr>
        <w:widowControl w:val="0"/>
        <w:jc w:val="both"/>
        <w:rPr>
          <w:sz w:val="16"/>
          <w:szCs w:val="16"/>
        </w:rPr>
      </w:pPr>
    </w:p>
    <w:p w:rsidR="00425277" w:rsidRPr="00290A68" w:rsidRDefault="00425277" w:rsidP="00290A68">
      <w:pPr>
        <w:widowControl w:val="0"/>
        <w:jc w:val="center"/>
        <w:rPr>
          <w:b/>
          <w:sz w:val="16"/>
          <w:szCs w:val="16"/>
        </w:rPr>
      </w:pPr>
      <w:bookmarkStart w:id="4" w:name="P41"/>
      <w:bookmarkEnd w:id="4"/>
      <w:r w:rsidRPr="00290A68">
        <w:rPr>
          <w:b/>
          <w:sz w:val="16"/>
          <w:szCs w:val="16"/>
        </w:rPr>
        <w:t>СОСТАВ</w:t>
      </w:r>
    </w:p>
    <w:p w:rsidR="00425277" w:rsidRPr="00290A68" w:rsidRDefault="00425277" w:rsidP="00290A68">
      <w:pPr>
        <w:widowControl w:val="0"/>
        <w:jc w:val="center"/>
        <w:rPr>
          <w:sz w:val="16"/>
          <w:szCs w:val="16"/>
        </w:rPr>
      </w:pPr>
      <w:r w:rsidRPr="00290A68">
        <w:rPr>
          <w:b/>
          <w:sz w:val="16"/>
          <w:szCs w:val="16"/>
        </w:rPr>
        <w:t xml:space="preserve">рабочей группы по вопросам оказания имущественной поддержки субъектам малого и среднего предпринимательства  в Павловском муниципальном районе </w:t>
      </w:r>
    </w:p>
    <w:p w:rsidR="00425277" w:rsidRPr="00290A68" w:rsidRDefault="00425277" w:rsidP="00290A68">
      <w:pPr>
        <w:widowControl w:val="0"/>
        <w:rPr>
          <w:b/>
          <w:sz w:val="16"/>
          <w:szCs w:val="16"/>
        </w:rPr>
      </w:pP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4610"/>
      </w:tblGrid>
      <w:tr w:rsidR="00425277" w:rsidRPr="00290A68" w:rsidTr="002437EA">
        <w:tc>
          <w:tcPr>
            <w:tcW w:w="4186" w:type="dxa"/>
          </w:tcPr>
          <w:p w:rsidR="00425277" w:rsidRPr="00290A68" w:rsidRDefault="00425277" w:rsidP="00290A68">
            <w:pPr>
              <w:widowControl w:val="0"/>
              <w:rPr>
                <w:sz w:val="16"/>
                <w:szCs w:val="16"/>
              </w:rPr>
            </w:pPr>
            <w:r w:rsidRPr="00290A68">
              <w:rPr>
                <w:sz w:val="16"/>
                <w:szCs w:val="16"/>
              </w:rPr>
              <w:t>Председатель рабочей группы:</w:t>
            </w:r>
          </w:p>
        </w:tc>
      </w:tr>
      <w:tr w:rsidR="00425277" w:rsidRPr="00290A68" w:rsidTr="002437EA">
        <w:tc>
          <w:tcPr>
            <w:tcW w:w="4186" w:type="dxa"/>
          </w:tcPr>
          <w:p w:rsidR="00425277" w:rsidRPr="00290A68" w:rsidRDefault="00425277" w:rsidP="00290A68">
            <w:pPr>
              <w:widowControl w:val="0"/>
              <w:jc w:val="both"/>
              <w:rPr>
                <w:i/>
                <w:sz w:val="16"/>
                <w:szCs w:val="16"/>
              </w:rPr>
            </w:pPr>
            <w:r w:rsidRPr="00290A68">
              <w:rPr>
                <w:b/>
                <w:sz w:val="16"/>
                <w:szCs w:val="16"/>
              </w:rPr>
              <w:t xml:space="preserve"> </w:t>
            </w:r>
            <w:r w:rsidRPr="00290A68">
              <w:rPr>
                <w:sz w:val="16"/>
                <w:szCs w:val="16"/>
              </w:rPr>
              <w:t>Митин В.А. –  начальник отдела социально-экономического развития, муниципального контроля и поддержки предпринимательства  администрации Павловского муниципального района.</w:t>
            </w:r>
          </w:p>
          <w:p w:rsidR="00425277" w:rsidRPr="00290A68" w:rsidRDefault="00425277" w:rsidP="00290A68">
            <w:pPr>
              <w:widowControl w:val="0"/>
              <w:jc w:val="both"/>
              <w:rPr>
                <w:sz w:val="16"/>
                <w:szCs w:val="16"/>
              </w:rPr>
            </w:pPr>
          </w:p>
        </w:tc>
      </w:tr>
      <w:tr w:rsidR="00425277" w:rsidRPr="00290A68" w:rsidTr="002437EA">
        <w:tc>
          <w:tcPr>
            <w:tcW w:w="4186" w:type="dxa"/>
          </w:tcPr>
          <w:p w:rsidR="00425277" w:rsidRPr="00290A68" w:rsidRDefault="00425277" w:rsidP="00290A68">
            <w:pPr>
              <w:widowControl w:val="0"/>
              <w:rPr>
                <w:sz w:val="16"/>
                <w:szCs w:val="16"/>
              </w:rPr>
            </w:pPr>
            <w:r w:rsidRPr="00290A68">
              <w:rPr>
                <w:sz w:val="16"/>
                <w:szCs w:val="16"/>
              </w:rPr>
              <w:t>Заместитель председателя рабочей группы:</w:t>
            </w:r>
          </w:p>
        </w:tc>
      </w:tr>
      <w:tr w:rsidR="00425277" w:rsidRPr="00290A68" w:rsidTr="002437EA">
        <w:tc>
          <w:tcPr>
            <w:tcW w:w="4186" w:type="dxa"/>
          </w:tcPr>
          <w:p w:rsidR="00425277" w:rsidRPr="00290A68" w:rsidRDefault="00425277" w:rsidP="00290A68">
            <w:pPr>
              <w:widowControl w:val="0"/>
              <w:jc w:val="both"/>
              <w:rPr>
                <w:sz w:val="16"/>
                <w:szCs w:val="16"/>
              </w:rPr>
            </w:pPr>
            <w:r w:rsidRPr="00290A68">
              <w:rPr>
                <w:sz w:val="16"/>
                <w:szCs w:val="16"/>
              </w:rPr>
              <w:t>Никитин П.О. – руководитель муниципального отдела по управлению муниципальным имуществом администрации Павловского муниципального                      района.</w:t>
            </w:r>
          </w:p>
        </w:tc>
      </w:tr>
      <w:tr w:rsidR="00425277" w:rsidRPr="00290A68" w:rsidTr="002437EA">
        <w:trPr>
          <w:trHeight w:val="1416"/>
        </w:trPr>
        <w:tc>
          <w:tcPr>
            <w:tcW w:w="4186" w:type="dxa"/>
          </w:tcPr>
          <w:p w:rsidR="00425277" w:rsidRPr="00290A68" w:rsidRDefault="00425277" w:rsidP="00290A68">
            <w:pPr>
              <w:widowControl w:val="0"/>
              <w:jc w:val="both"/>
              <w:rPr>
                <w:sz w:val="16"/>
                <w:szCs w:val="16"/>
              </w:rPr>
            </w:pPr>
            <w:r w:rsidRPr="00290A68">
              <w:rPr>
                <w:sz w:val="16"/>
                <w:szCs w:val="16"/>
              </w:rPr>
              <w:t>Секретарь рабочей группы:</w:t>
            </w:r>
          </w:p>
          <w:p w:rsidR="00425277" w:rsidRPr="00290A68" w:rsidRDefault="00425277" w:rsidP="00290A68">
            <w:pPr>
              <w:widowControl w:val="0"/>
              <w:jc w:val="both"/>
              <w:rPr>
                <w:sz w:val="16"/>
                <w:szCs w:val="16"/>
              </w:rPr>
            </w:pPr>
          </w:p>
          <w:p w:rsidR="00425277" w:rsidRPr="00290A68" w:rsidRDefault="00425277" w:rsidP="00290A68">
            <w:pPr>
              <w:widowControl w:val="0"/>
              <w:jc w:val="both"/>
              <w:rPr>
                <w:sz w:val="16"/>
                <w:szCs w:val="16"/>
              </w:rPr>
            </w:pPr>
            <w:r w:rsidRPr="00290A68">
              <w:rPr>
                <w:sz w:val="16"/>
                <w:szCs w:val="16"/>
              </w:rPr>
              <w:t>Лыкова В.А. - экономист МКУ «Служба обеспечения деятельности администрации Павловского муниципального района».</w:t>
            </w:r>
          </w:p>
        </w:tc>
      </w:tr>
      <w:tr w:rsidR="00425277" w:rsidRPr="00290A68" w:rsidTr="002437EA">
        <w:tc>
          <w:tcPr>
            <w:tcW w:w="4186" w:type="dxa"/>
          </w:tcPr>
          <w:p w:rsidR="00425277" w:rsidRPr="00290A68" w:rsidRDefault="00425277" w:rsidP="00290A68">
            <w:pPr>
              <w:widowControl w:val="0"/>
              <w:rPr>
                <w:sz w:val="16"/>
                <w:szCs w:val="16"/>
              </w:rPr>
            </w:pPr>
            <w:r w:rsidRPr="00290A68">
              <w:rPr>
                <w:sz w:val="16"/>
                <w:szCs w:val="16"/>
              </w:rPr>
              <w:t>Члены рабочей группы:</w:t>
            </w:r>
          </w:p>
          <w:p w:rsidR="00425277" w:rsidRPr="00290A68" w:rsidRDefault="00425277" w:rsidP="00290A68">
            <w:pPr>
              <w:widowControl w:val="0"/>
              <w:rPr>
                <w:sz w:val="16"/>
                <w:szCs w:val="16"/>
              </w:rPr>
            </w:pPr>
          </w:p>
          <w:p w:rsidR="00425277" w:rsidRPr="00290A68" w:rsidRDefault="00425277" w:rsidP="00290A68">
            <w:pPr>
              <w:widowControl w:val="0"/>
              <w:jc w:val="both"/>
              <w:rPr>
                <w:sz w:val="16"/>
                <w:szCs w:val="16"/>
              </w:rPr>
            </w:pPr>
            <w:r w:rsidRPr="00290A68">
              <w:rPr>
                <w:sz w:val="16"/>
                <w:szCs w:val="16"/>
              </w:rPr>
              <w:t xml:space="preserve">          Корнилов А.И. –  председатель общественного консультационного Совета по предпринимательству в Павловском муниципальном районе, индивидуальный предприниматель (по согласованию).</w:t>
            </w:r>
          </w:p>
        </w:tc>
      </w:tr>
      <w:tr w:rsidR="00425277" w:rsidRPr="00290A68" w:rsidTr="002437EA">
        <w:tc>
          <w:tcPr>
            <w:tcW w:w="4186" w:type="dxa"/>
          </w:tcPr>
          <w:p w:rsidR="00425277" w:rsidRPr="00290A68" w:rsidRDefault="00425277" w:rsidP="00290A68">
            <w:pPr>
              <w:widowControl w:val="0"/>
              <w:jc w:val="both"/>
              <w:rPr>
                <w:sz w:val="16"/>
                <w:szCs w:val="16"/>
              </w:rPr>
            </w:pPr>
            <w:r w:rsidRPr="00290A68">
              <w:rPr>
                <w:sz w:val="16"/>
                <w:szCs w:val="16"/>
              </w:rPr>
              <w:t xml:space="preserve">          Главы поселений Павловского муниципального района (по согласованию).</w:t>
            </w:r>
          </w:p>
        </w:tc>
      </w:tr>
      <w:tr w:rsidR="00425277" w:rsidRPr="00290A68" w:rsidTr="002437EA">
        <w:tc>
          <w:tcPr>
            <w:tcW w:w="4186" w:type="dxa"/>
          </w:tcPr>
          <w:p w:rsidR="00425277" w:rsidRPr="00290A68" w:rsidRDefault="00425277" w:rsidP="00290A68">
            <w:pPr>
              <w:widowControl w:val="0"/>
              <w:rPr>
                <w:sz w:val="16"/>
                <w:szCs w:val="16"/>
              </w:rPr>
            </w:pPr>
            <w:r w:rsidRPr="00290A68">
              <w:rPr>
                <w:sz w:val="16"/>
                <w:szCs w:val="16"/>
              </w:rPr>
              <w:t>- начальник отдела правового и методического обеспечения государственного казенного учреждения Ленинградской области "Ленинградский областной центр поддержки предпринимательства" (по согласованию)</w:t>
            </w:r>
          </w:p>
        </w:tc>
      </w:tr>
      <w:tr w:rsidR="00425277" w:rsidRPr="00290A68" w:rsidTr="002437EA">
        <w:tc>
          <w:tcPr>
            <w:tcW w:w="4186" w:type="dxa"/>
          </w:tcPr>
          <w:p w:rsidR="00425277" w:rsidRPr="00290A68" w:rsidRDefault="00425277" w:rsidP="00290A68">
            <w:pPr>
              <w:widowControl w:val="0"/>
              <w:jc w:val="both"/>
              <w:rPr>
                <w:sz w:val="16"/>
                <w:szCs w:val="16"/>
              </w:rPr>
            </w:pPr>
          </w:p>
          <w:p w:rsidR="00425277" w:rsidRPr="00290A68" w:rsidRDefault="00425277" w:rsidP="00290A68">
            <w:pPr>
              <w:widowControl w:val="0"/>
              <w:jc w:val="both"/>
              <w:rPr>
                <w:sz w:val="16"/>
                <w:szCs w:val="16"/>
              </w:rPr>
            </w:pPr>
          </w:p>
          <w:p w:rsidR="00425277" w:rsidRPr="00290A68" w:rsidRDefault="00425277" w:rsidP="00290A68">
            <w:pPr>
              <w:widowControl w:val="0"/>
              <w:rPr>
                <w:sz w:val="16"/>
                <w:szCs w:val="16"/>
              </w:rPr>
            </w:pPr>
            <w:r w:rsidRPr="00290A68">
              <w:rPr>
                <w:sz w:val="16"/>
                <w:szCs w:val="16"/>
              </w:rPr>
              <w:t>Глава Павловского</w:t>
            </w:r>
          </w:p>
          <w:p w:rsidR="00425277" w:rsidRPr="00290A68" w:rsidRDefault="00425277" w:rsidP="00290A68">
            <w:pPr>
              <w:widowControl w:val="0"/>
              <w:rPr>
                <w:sz w:val="16"/>
                <w:szCs w:val="16"/>
              </w:rPr>
            </w:pPr>
            <w:r w:rsidRPr="00290A68">
              <w:rPr>
                <w:sz w:val="16"/>
                <w:szCs w:val="16"/>
              </w:rPr>
              <w:t xml:space="preserve">муниципального района                    </w:t>
            </w:r>
          </w:p>
          <w:p w:rsidR="00425277" w:rsidRPr="00290A68" w:rsidRDefault="00425277" w:rsidP="00290A68">
            <w:pPr>
              <w:widowControl w:val="0"/>
              <w:jc w:val="right"/>
              <w:rPr>
                <w:sz w:val="16"/>
                <w:szCs w:val="16"/>
              </w:rPr>
            </w:pPr>
            <w:r w:rsidRPr="00290A68">
              <w:rPr>
                <w:sz w:val="16"/>
                <w:szCs w:val="16"/>
              </w:rPr>
              <w:t xml:space="preserve">          М.Н. Янцов</w:t>
            </w:r>
          </w:p>
          <w:p w:rsidR="00425277" w:rsidRPr="00290A68" w:rsidRDefault="00425277" w:rsidP="00290A68">
            <w:pPr>
              <w:widowControl w:val="0"/>
              <w:rPr>
                <w:sz w:val="16"/>
                <w:szCs w:val="16"/>
              </w:rPr>
            </w:pPr>
          </w:p>
          <w:p w:rsidR="00425277" w:rsidRPr="00290A68" w:rsidRDefault="00425277" w:rsidP="00290A68">
            <w:pPr>
              <w:widowControl w:val="0"/>
              <w:rPr>
                <w:sz w:val="16"/>
                <w:szCs w:val="16"/>
              </w:rPr>
            </w:pPr>
          </w:p>
          <w:p w:rsidR="00425277" w:rsidRPr="00290A68" w:rsidRDefault="00425277" w:rsidP="00290A68">
            <w:pPr>
              <w:widowControl w:val="0"/>
              <w:rPr>
                <w:sz w:val="16"/>
                <w:szCs w:val="16"/>
              </w:rPr>
            </w:pPr>
          </w:p>
        </w:tc>
      </w:tr>
    </w:tbl>
    <w:p w:rsidR="00425277" w:rsidRPr="00290A68" w:rsidRDefault="00425277" w:rsidP="00290A68">
      <w:pPr>
        <w:widowControl w:val="0"/>
        <w:outlineLvl w:val="0"/>
        <w:rPr>
          <w:sz w:val="16"/>
          <w:szCs w:val="16"/>
        </w:rPr>
      </w:pPr>
    </w:p>
    <w:p w:rsidR="00425277" w:rsidRPr="00290A68" w:rsidRDefault="00425277" w:rsidP="00290A68">
      <w:pPr>
        <w:widowControl w:val="0"/>
        <w:outlineLvl w:val="0"/>
        <w:rPr>
          <w:sz w:val="16"/>
          <w:szCs w:val="16"/>
        </w:rPr>
      </w:pPr>
      <w:r w:rsidRPr="00290A68">
        <w:rPr>
          <w:sz w:val="16"/>
          <w:szCs w:val="16"/>
        </w:rPr>
        <w:t>Приложение № 2</w:t>
      </w:r>
    </w:p>
    <w:p w:rsidR="00425277" w:rsidRPr="00290A68" w:rsidRDefault="00425277" w:rsidP="00290A68">
      <w:pPr>
        <w:widowControl w:val="0"/>
        <w:rPr>
          <w:sz w:val="16"/>
          <w:szCs w:val="16"/>
        </w:rPr>
      </w:pPr>
      <w:r w:rsidRPr="00290A68">
        <w:rPr>
          <w:sz w:val="16"/>
          <w:szCs w:val="16"/>
        </w:rPr>
        <w:t>к постановлению администрации  Павловского муниципального района</w:t>
      </w:r>
    </w:p>
    <w:p w:rsidR="00425277" w:rsidRPr="00290A68" w:rsidRDefault="00425277" w:rsidP="00290A68">
      <w:pPr>
        <w:widowControl w:val="0"/>
        <w:jc w:val="both"/>
        <w:rPr>
          <w:sz w:val="16"/>
          <w:szCs w:val="16"/>
        </w:rPr>
      </w:pPr>
      <w:r w:rsidRPr="00290A68">
        <w:rPr>
          <w:sz w:val="16"/>
          <w:szCs w:val="16"/>
        </w:rPr>
        <w:t xml:space="preserve">                                                                                      от «10» сентября 2019 №639</w:t>
      </w:r>
    </w:p>
    <w:p w:rsidR="00425277" w:rsidRPr="00290A68" w:rsidRDefault="00425277" w:rsidP="00290A68">
      <w:pPr>
        <w:widowControl w:val="0"/>
        <w:jc w:val="right"/>
        <w:outlineLvl w:val="0"/>
        <w:rPr>
          <w:sz w:val="16"/>
          <w:szCs w:val="16"/>
        </w:rPr>
      </w:pPr>
    </w:p>
    <w:p w:rsidR="00425277" w:rsidRPr="00290A68" w:rsidRDefault="00425277" w:rsidP="00290A68">
      <w:pPr>
        <w:widowControl w:val="0"/>
        <w:jc w:val="right"/>
        <w:rPr>
          <w:sz w:val="16"/>
          <w:szCs w:val="16"/>
        </w:rPr>
      </w:pPr>
    </w:p>
    <w:p w:rsidR="00425277" w:rsidRPr="00290A68" w:rsidRDefault="00425277" w:rsidP="00290A68">
      <w:pPr>
        <w:widowControl w:val="0"/>
        <w:jc w:val="center"/>
        <w:rPr>
          <w:b/>
          <w:sz w:val="16"/>
          <w:szCs w:val="16"/>
        </w:rPr>
      </w:pPr>
      <w:bookmarkStart w:id="5" w:name="P128"/>
      <w:bookmarkEnd w:id="5"/>
      <w:r w:rsidRPr="00290A68">
        <w:rPr>
          <w:b/>
          <w:sz w:val="16"/>
          <w:szCs w:val="16"/>
        </w:rPr>
        <w:t>ПОЛОЖЕНИЕ</w:t>
      </w:r>
    </w:p>
    <w:p w:rsidR="00425277" w:rsidRPr="00290A68" w:rsidRDefault="00425277" w:rsidP="00290A68">
      <w:pPr>
        <w:widowControl w:val="0"/>
        <w:jc w:val="center"/>
        <w:rPr>
          <w:sz w:val="16"/>
          <w:szCs w:val="16"/>
        </w:rPr>
      </w:pPr>
      <w:r w:rsidRPr="00290A68">
        <w:rPr>
          <w:b/>
          <w:sz w:val="16"/>
          <w:szCs w:val="16"/>
        </w:rPr>
        <w:t xml:space="preserve">о рабочей группе по  вопросам оказания имущественной поддержки субъектам малого и среднего предпринимательства в Павловском муниципальном районе </w:t>
      </w:r>
    </w:p>
    <w:p w:rsidR="00425277" w:rsidRPr="00290A68" w:rsidRDefault="00425277" w:rsidP="00290A68">
      <w:pPr>
        <w:widowControl w:val="0"/>
        <w:jc w:val="center"/>
        <w:rPr>
          <w:sz w:val="16"/>
          <w:szCs w:val="16"/>
        </w:rPr>
      </w:pPr>
    </w:p>
    <w:p w:rsidR="00425277" w:rsidRPr="00290A68" w:rsidRDefault="00425277" w:rsidP="00290A68">
      <w:pPr>
        <w:widowControl w:val="0"/>
        <w:jc w:val="center"/>
        <w:rPr>
          <w:sz w:val="16"/>
          <w:szCs w:val="16"/>
        </w:rPr>
      </w:pPr>
    </w:p>
    <w:p w:rsidR="00425277" w:rsidRPr="00290A68" w:rsidRDefault="00425277" w:rsidP="00290A68">
      <w:pPr>
        <w:widowControl w:val="0"/>
        <w:jc w:val="center"/>
        <w:outlineLvl w:val="1"/>
        <w:rPr>
          <w:sz w:val="16"/>
          <w:szCs w:val="16"/>
        </w:rPr>
      </w:pPr>
      <w:r w:rsidRPr="00290A68">
        <w:rPr>
          <w:sz w:val="16"/>
          <w:szCs w:val="16"/>
        </w:rPr>
        <w:t>1. Общие положения</w:t>
      </w:r>
    </w:p>
    <w:p w:rsidR="00425277" w:rsidRPr="00290A68" w:rsidRDefault="00425277" w:rsidP="00290A68">
      <w:pPr>
        <w:widowControl w:val="0"/>
        <w:jc w:val="center"/>
        <w:rPr>
          <w:sz w:val="16"/>
          <w:szCs w:val="16"/>
        </w:rPr>
      </w:pPr>
    </w:p>
    <w:p w:rsidR="00425277" w:rsidRPr="00290A68" w:rsidRDefault="00425277" w:rsidP="00290A68">
      <w:pPr>
        <w:widowControl w:val="0"/>
        <w:jc w:val="both"/>
        <w:rPr>
          <w:sz w:val="16"/>
          <w:szCs w:val="16"/>
        </w:rPr>
      </w:pPr>
      <w:r w:rsidRPr="00290A68">
        <w:rPr>
          <w:sz w:val="16"/>
          <w:szCs w:val="16"/>
        </w:rPr>
        <w:t>1.1. Настоящее Положение определяет порядок деятельности рабочей группы по вопросам оказания имущественной поддержки субъектам малого и среднего предпринимательства на территории Павловского муниципального района (далее – рабочая группа).</w:t>
      </w:r>
    </w:p>
    <w:p w:rsidR="00425277" w:rsidRPr="00290A68" w:rsidRDefault="00425277" w:rsidP="00290A68">
      <w:pPr>
        <w:widowControl w:val="0"/>
        <w:jc w:val="both"/>
        <w:rPr>
          <w:sz w:val="16"/>
          <w:szCs w:val="16"/>
        </w:rPr>
      </w:pPr>
      <w:r w:rsidRPr="00290A68">
        <w:rPr>
          <w:sz w:val="16"/>
          <w:szCs w:val="16"/>
        </w:rPr>
        <w:t>1.2. Рабочая группа является совещательным консультативным органом по обеспечению взаимодействия органов местного самоуправления Павловского муниципального района с органами местного самоуправления поселений, иными органами и организациями, созданным при администрации Павловского муниципального района.</w:t>
      </w:r>
    </w:p>
    <w:p w:rsidR="00425277" w:rsidRPr="00290A68" w:rsidRDefault="00425277" w:rsidP="00290A68">
      <w:pPr>
        <w:pStyle w:val="ae"/>
        <w:widowControl w:val="0"/>
        <w:ind w:left="0"/>
        <w:jc w:val="both"/>
        <w:rPr>
          <w:sz w:val="16"/>
          <w:szCs w:val="16"/>
        </w:rPr>
      </w:pPr>
      <w:r w:rsidRPr="00290A68">
        <w:rPr>
          <w:sz w:val="16"/>
          <w:szCs w:val="16"/>
        </w:rPr>
        <w:t>1.3. Целями деятельности рабочей группы являются:</w:t>
      </w:r>
    </w:p>
    <w:p w:rsidR="00425277" w:rsidRPr="00290A68" w:rsidRDefault="00425277" w:rsidP="00290A68">
      <w:pPr>
        <w:pStyle w:val="ae"/>
        <w:widowControl w:val="0"/>
        <w:ind w:left="0"/>
        <w:jc w:val="both"/>
        <w:rPr>
          <w:sz w:val="16"/>
          <w:szCs w:val="16"/>
        </w:rPr>
      </w:pPr>
      <w:r w:rsidRPr="00290A68">
        <w:rPr>
          <w:sz w:val="16"/>
          <w:szCs w:val="16"/>
        </w:rPr>
        <w:t xml:space="preserve">а) обеспечение единого подхода к организации оказания имущественной поддержки субъектам малого и среднего предпринимательства (далее – субъекты МСП) на территории Павловского муниципального района, основанного на лучших практиках реализации положений Федерального </w:t>
      </w:r>
      <w:hyperlink r:id="rId19" w:history="1">
        <w:r w:rsidRPr="00290A68">
          <w:rPr>
            <w:sz w:val="16"/>
            <w:szCs w:val="16"/>
          </w:rPr>
          <w:t>закона</w:t>
        </w:r>
      </w:hyperlink>
      <w:r w:rsidRPr="00290A68">
        <w:rPr>
          <w:sz w:val="16"/>
          <w:szCs w:val="16"/>
        </w:rPr>
        <w:t xml:space="preserve"> от 24 июля 2007 года № 209-ФЗ «О развитии малого и среднего предпринимательства в Российской Федерации» (далее – Закон № 209-ФЗ) в целях обеспечения равного доступа субъектов МСП к мерам имущественной поддержки;</w:t>
      </w:r>
    </w:p>
    <w:p w:rsidR="00425277" w:rsidRPr="00290A68" w:rsidRDefault="00425277" w:rsidP="00290A68">
      <w:pPr>
        <w:pStyle w:val="ae"/>
        <w:widowControl w:val="0"/>
        <w:ind w:left="0"/>
        <w:jc w:val="both"/>
        <w:rPr>
          <w:sz w:val="16"/>
          <w:szCs w:val="16"/>
        </w:rPr>
      </w:pPr>
      <w:r w:rsidRPr="00290A68">
        <w:rPr>
          <w:sz w:val="16"/>
          <w:szCs w:val="16"/>
        </w:rPr>
        <w:t>б) выявление источников для пополнения перечней муниципального имущества, предусмотренных частью 4 статьи 18 Закона № 209-ФЗ (далее - Перечни) на территории Павловского муниципального района;</w:t>
      </w:r>
    </w:p>
    <w:p w:rsidR="00425277" w:rsidRPr="00290A68" w:rsidRDefault="00425277" w:rsidP="00290A68">
      <w:pPr>
        <w:pStyle w:val="ae"/>
        <w:widowControl w:val="0"/>
        <w:ind w:left="0"/>
        <w:jc w:val="both"/>
        <w:rPr>
          <w:sz w:val="16"/>
          <w:szCs w:val="16"/>
        </w:rPr>
      </w:pPr>
      <w:r w:rsidRPr="00290A68">
        <w:rPr>
          <w:sz w:val="16"/>
          <w:szCs w:val="16"/>
        </w:rPr>
        <w:t>в) выработка и (или) тиражирование лучших практик оказания имущественной поддержки субъектам МСП на территории Павловского муниципального района.</w:t>
      </w:r>
    </w:p>
    <w:p w:rsidR="00425277" w:rsidRPr="00290A68" w:rsidRDefault="00425277" w:rsidP="00290A68">
      <w:pPr>
        <w:widowControl w:val="0"/>
        <w:jc w:val="both"/>
        <w:rPr>
          <w:sz w:val="16"/>
          <w:szCs w:val="16"/>
        </w:rPr>
      </w:pPr>
      <w:r w:rsidRPr="00290A68">
        <w:rPr>
          <w:sz w:val="16"/>
          <w:szCs w:val="16"/>
        </w:rPr>
        <w:t>1.4. Рабочая группа в своей деятельности руководствуется Законом № 209-ФЗ и иными федеральными законами, указами Президента Российской Федерации, постановлениями Правительства Российской Федерации, законами и иными нормативными правовыми актами Воронежской области и Павловского муниципального района, а также настоящим Положением.</w:t>
      </w:r>
    </w:p>
    <w:p w:rsidR="00425277" w:rsidRPr="00290A68" w:rsidRDefault="00425277" w:rsidP="00290A68">
      <w:pPr>
        <w:widowControl w:val="0"/>
        <w:jc w:val="both"/>
        <w:rPr>
          <w:sz w:val="16"/>
          <w:szCs w:val="16"/>
        </w:rPr>
      </w:pPr>
      <w:r w:rsidRPr="00290A68">
        <w:rPr>
          <w:sz w:val="16"/>
          <w:szCs w:val="16"/>
        </w:rPr>
        <w:t>1.5. Рабочая группа осуществляет свою деятельность на принципах равноправия ее членов, коллегиальности принятия решений и гласности.</w:t>
      </w:r>
    </w:p>
    <w:p w:rsidR="00425277" w:rsidRPr="00290A68" w:rsidRDefault="00425277" w:rsidP="00290A68">
      <w:pPr>
        <w:widowControl w:val="0"/>
        <w:jc w:val="both"/>
        <w:rPr>
          <w:sz w:val="16"/>
          <w:szCs w:val="16"/>
        </w:rPr>
      </w:pPr>
    </w:p>
    <w:p w:rsidR="00425277" w:rsidRPr="00290A68" w:rsidRDefault="00425277" w:rsidP="00290A68">
      <w:pPr>
        <w:widowControl w:val="0"/>
        <w:jc w:val="both"/>
        <w:rPr>
          <w:sz w:val="16"/>
          <w:szCs w:val="16"/>
        </w:rPr>
      </w:pPr>
    </w:p>
    <w:p w:rsidR="00425277" w:rsidRPr="00290A68" w:rsidRDefault="00425277" w:rsidP="00290A68">
      <w:pPr>
        <w:widowControl w:val="0"/>
        <w:jc w:val="center"/>
        <w:outlineLvl w:val="1"/>
        <w:rPr>
          <w:sz w:val="16"/>
          <w:szCs w:val="16"/>
        </w:rPr>
      </w:pPr>
      <w:r w:rsidRPr="00290A68">
        <w:rPr>
          <w:sz w:val="16"/>
          <w:szCs w:val="16"/>
        </w:rPr>
        <w:t>2. Задачи и функции рабочей группы</w:t>
      </w:r>
    </w:p>
    <w:p w:rsidR="00425277" w:rsidRPr="00290A68" w:rsidRDefault="00425277" w:rsidP="00290A68">
      <w:pPr>
        <w:widowControl w:val="0"/>
        <w:jc w:val="center"/>
        <w:rPr>
          <w:sz w:val="16"/>
          <w:szCs w:val="16"/>
        </w:rPr>
      </w:pPr>
    </w:p>
    <w:p w:rsidR="00425277" w:rsidRPr="00290A68" w:rsidRDefault="00425277" w:rsidP="00290A68">
      <w:pPr>
        <w:widowControl w:val="0"/>
        <w:contextualSpacing/>
        <w:jc w:val="both"/>
        <w:rPr>
          <w:sz w:val="16"/>
          <w:szCs w:val="16"/>
        </w:rPr>
      </w:pPr>
      <w:r w:rsidRPr="00290A68">
        <w:rPr>
          <w:sz w:val="16"/>
          <w:szCs w:val="16"/>
        </w:rPr>
        <w:t>2.1. Координация оказания имущественной поддержки субъектам МСП на территории Павловского муниципального района органами местного самоуправления Павловского муниципального района.</w:t>
      </w:r>
    </w:p>
    <w:p w:rsidR="00425277" w:rsidRPr="00290A68" w:rsidRDefault="00425277" w:rsidP="00290A68">
      <w:pPr>
        <w:widowControl w:val="0"/>
        <w:autoSpaceDE w:val="0"/>
        <w:autoSpaceDN w:val="0"/>
        <w:adjustRightInd w:val="0"/>
        <w:jc w:val="both"/>
        <w:rPr>
          <w:sz w:val="16"/>
          <w:szCs w:val="16"/>
        </w:rPr>
      </w:pPr>
      <w:r w:rsidRPr="00290A68">
        <w:rPr>
          <w:sz w:val="16"/>
          <w:szCs w:val="16"/>
        </w:rPr>
        <w:t xml:space="preserve">         2.2. Оценка эффективности мероприятий, реализуемых органами   местного самоуправления на территории Павловского муниципального района по оказанию имущественной поддержки субъектам МСП на территории Павловского муниципального района.</w:t>
      </w:r>
    </w:p>
    <w:p w:rsidR="00425277" w:rsidRPr="00290A68" w:rsidRDefault="00425277" w:rsidP="00290A68">
      <w:pPr>
        <w:widowControl w:val="0"/>
        <w:autoSpaceDE w:val="0"/>
        <w:autoSpaceDN w:val="0"/>
        <w:adjustRightInd w:val="0"/>
        <w:jc w:val="both"/>
        <w:rPr>
          <w:sz w:val="16"/>
          <w:szCs w:val="16"/>
        </w:rPr>
      </w:pPr>
      <w:r w:rsidRPr="00290A68">
        <w:rPr>
          <w:sz w:val="16"/>
          <w:szCs w:val="16"/>
        </w:rPr>
        <w:t>2.3. Разработка годовых и квартальных планов мероприятий по оказанию имущественной поддержки субъектам МСП на территории Павловского муниципального района.</w:t>
      </w:r>
    </w:p>
    <w:p w:rsidR="00425277" w:rsidRPr="00290A68" w:rsidRDefault="00425277" w:rsidP="00290A68">
      <w:pPr>
        <w:widowControl w:val="0"/>
        <w:autoSpaceDE w:val="0"/>
        <w:autoSpaceDN w:val="0"/>
        <w:adjustRightInd w:val="0"/>
        <w:jc w:val="both"/>
        <w:rPr>
          <w:sz w:val="16"/>
          <w:szCs w:val="16"/>
        </w:rPr>
      </w:pPr>
      <w:r w:rsidRPr="00290A68">
        <w:rPr>
          <w:sz w:val="16"/>
          <w:szCs w:val="16"/>
        </w:rPr>
        <w:t>2.4. Проведение анализа состава муниципального имущества для цели выявления источников пополнения Перечней осуществляется на основе информации, полученной по результатам:</w:t>
      </w:r>
    </w:p>
    <w:p w:rsidR="00425277" w:rsidRPr="00290A68" w:rsidRDefault="00425277" w:rsidP="00290A68">
      <w:pPr>
        <w:widowControl w:val="0"/>
        <w:autoSpaceDE w:val="0"/>
        <w:autoSpaceDN w:val="0"/>
        <w:adjustRightInd w:val="0"/>
        <w:jc w:val="both"/>
        <w:rPr>
          <w:sz w:val="16"/>
          <w:szCs w:val="16"/>
        </w:rPr>
      </w:pPr>
      <w:r w:rsidRPr="00290A68">
        <w:rPr>
          <w:sz w:val="16"/>
          <w:szCs w:val="16"/>
        </w:rPr>
        <w:t xml:space="preserve">а) запроса сведений из реестров муниципального имущества, </w:t>
      </w:r>
      <w:r w:rsidRPr="00290A68">
        <w:rPr>
          <w:sz w:val="16"/>
          <w:szCs w:val="16"/>
        </w:rPr>
        <w:lastRenderedPageBreak/>
        <w:t xml:space="preserve">выписок из Единого государственного реестра недвижимости, данных архивов, иных документов об объектах казны и имуществе, закрепленном на праве хозяйственного ведения или оперативного управления за муниципальным предприятием или учреждением, в том числе неиспользуемом, неэффективно используемом, или используемом не по назначению, а также земельных участках, государственная собственность на которые не разграничена, выморочном имуществе (за исключением жилых помещений и предметов, срок полезного использования которых составляет менее пяти лет) бесхозяйном и ином имуществе; </w:t>
      </w:r>
    </w:p>
    <w:p w:rsidR="00425277" w:rsidRPr="00290A68" w:rsidRDefault="00425277" w:rsidP="00290A68">
      <w:pPr>
        <w:widowControl w:val="0"/>
        <w:autoSpaceDE w:val="0"/>
        <w:autoSpaceDN w:val="0"/>
        <w:adjustRightInd w:val="0"/>
        <w:jc w:val="both"/>
        <w:rPr>
          <w:sz w:val="16"/>
          <w:szCs w:val="16"/>
        </w:rPr>
      </w:pPr>
      <w:r w:rsidRPr="00290A68">
        <w:rPr>
          <w:sz w:val="16"/>
          <w:szCs w:val="16"/>
        </w:rPr>
        <w:t>б) обследования объектов муниципального недвижимого имущества, в том числе земельных участков, на территории Павловского муниципального района органом, уполномоченным на проведение такого обследования;</w:t>
      </w:r>
    </w:p>
    <w:p w:rsidR="00425277" w:rsidRPr="00290A68" w:rsidRDefault="00425277" w:rsidP="00290A68">
      <w:pPr>
        <w:widowControl w:val="0"/>
        <w:autoSpaceDE w:val="0"/>
        <w:autoSpaceDN w:val="0"/>
        <w:adjustRightInd w:val="0"/>
        <w:jc w:val="both"/>
        <w:rPr>
          <w:sz w:val="16"/>
          <w:szCs w:val="16"/>
        </w:rPr>
      </w:pPr>
      <w:r w:rsidRPr="00290A68">
        <w:rPr>
          <w:sz w:val="16"/>
          <w:szCs w:val="16"/>
        </w:rPr>
        <w:t>в) предложений субъектов МСП, заинтересованных в получении в аренду муниципального имущества.</w:t>
      </w:r>
    </w:p>
    <w:p w:rsidR="00425277" w:rsidRPr="00290A68" w:rsidRDefault="00425277" w:rsidP="00290A68">
      <w:pPr>
        <w:widowControl w:val="0"/>
        <w:autoSpaceDE w:val="0"/>
        <w:autoSpaceDN w:val="0"/>
        <w:adjustRightInd w:val="0"/>
        <w:jc w:val="both"/>
        <w:rPr>
          <w:sz w:val="16"/>
          <w:szCs w:val="16"/>
        </w:rPr>
      </w:pPr>
      <w:r w:rsidRPr="00290A68">
        <w:rPr>
          <w:sz w:val="16"/>
          <w:szCs w:val="16"/>
        </w:rPr>
        <w:t>2.5. Рассмотрение предложений, поступивших от органов местного самоуправления, представителей общественности, субъектов МСП о дополнении Перечней.</w:t>
      </w:r>
    </w:p>
    <w:p w:rsidR="00425277" w:rsidRPr="00290A68" w:rsidRDefault="00425277" w:rsidP="00290A68">
      <w:pPr>
        <w:widowControl w:val="0"/>
        <w:jc w:val="both"/>
        <w:rPr>
          <w:sz w:val="16"/>
          <w:szCs w:val="16"/>
        </w:rPr>
      </w:pPr>
      <w:r w:rsidRPr="00290A68">
        <w:rPr>
          <w:sz w:val="16"/>
          <w:szCs w:val="16"/>
        </w:rPr>
        <w:t>2.6. Выработка рекомендаций и предложений в рамках оказания имущественной поддержки субъектам МСП на территории Павловского муниципального района, в том числе по следующим вопросам:</w:t>
      </w:r>
    </w:p>
    <w:p w:rsidR="00425277" w:rsidRPr="00290A68" w:rsidRDefault="00425277" w:rsidP="00290A68">
      <w:pPr>
        <w:widowControl w:val="0"/>
        <w:jc w:val="both"/>
        <w:rPr>
          <w:sz w:val="16"/>
          <w:szCs w:val="16"/>
        </w:rPr>
      </w:pPr>
      <w:r w:rsidRPr="00290A68">
        <w:rPr>
          <w:sz w:val="16"/>
          <w:szCs w:val="16"/>
        </w:rPr>
        <w:t>а) формирования и дополнения Перечней, расширения состава имущества, вовлекаемого в имущественную поддержку;</w:t>
      </w:r>
    </w:p>
    <w:p w:rsidR="00425277" w:rsidRPr="00290A68" w:rsidRDefault="00425277" w:rsidP="00290A68">
      <w:pPr>
        <w:widowControl w:val="0"/>
        <w:jc w:val="both"/>
        <w:rPr>
          <w:sz w:val="16"/>
          <w:szCs w:val="16"/>
        </w:rPr>
      </w:pPr>
      <w:r w:rsidRPr="00290A68">
        <w:rPr>
          <w:sz w:val="16"/>
          <w:szCs w:val="16"/>
        </w:rPr>
        <w:t>б) замены объектов, включенных в Перечни и не востребованных субъектами МСП, на другое имущество или по их иному использованию (по результатам анализа состава имущества Перечней, количества обращений субъектов МСП, итогов торгов на право заключения договоров аренды);</w:t>
      </w:r>
    </w:p>
    <w:p w:rsidR="00425277" w:rsidRPr="00290A68" w:rsidRDefault="00425277" w:rsidP="00290A68">
      <w:pPr>
        <w:widowControl w:val="0"/>
        <w:jc w:val="both"/>
        <w:rPr>
          <w:sz w:val="16"/>
          <w:szCs w:val="16"/>
        </w:rPr>
      </w:pPr>
      <w:r w:rsidRPr="00290A68">
        <w:rPr>
          <w:sz w:val="16"/>
          <w:szCs w:val="16"/>
        </w:rPr>
        <w:t>в) установления льготных условий предоставления в аренду имущества, муниципальных преференций для субъектов МСП на территории Павловского муниципального района;</w:t>
      </w:r>
    </w:p>
    <w:p w:rsidR="00425277" w:rsidRPr="00290A68" w:rsidRDefault="00425277" w:rsidP="00290A68">
      <w:pPr>
        <w:widowControl w:val="0"/>
        <w:jc w:val="both"/>
        <w:rPr>
          <w:sz w:val="16"/>
          <w:szCs w:val="16"/>
        </w:rPr>
      </w:pPr>
      <w:r w:rsidRPr="00290A68">
        <w:rPr>
          <w:sz w:val="16"/>
          <w:szCs w:val="16"/>
        </w:rPr>
        <w:t>г) нормативного правового регулирования оказания имущественной поддержки субъектам МСП, в том числе: упрощения порядка получения такой поддержки;</w:t>
      </w:r>
    </w:p>
    <w:p w:rsidR="00425277" w:rsidRPr="00290A68" w:rsidRDefault="00425277" w:rsidP="00290A68">
      <w:pPr>
        <w:widowControl w:val="0"/>
        <w:jc w:val="both"/>
        <w:rPr>
          <w:sz w:val="16"/>
          <w:szCs w:val="16"/>
        </w:rPr>
      </w:pPr>
      <w:r w:rsidRPr="00290A68">
        <w:rPr>
          <w:sz w:val="16"/>
          <w:szCs w:val="16"/>
        </w:rPr>
        <w:t>д) разработки показателей эффективности деятельности органов местного самоуправления Павловского муниципального района, ответственных за реализацию имущественной поддержки субъектов МСП;</w:t>
      </w:r>
    </w:p>
    <w:p w:rsidR="00425277" w:rsidRPr="00290A68" w:rsidRDefault="00425277" w:rsidP="00290A68">
      <w:pPr>
        <w:widowControl w:val="0"/>
        <w:jc w:val="both"/>
        <w:rPr>
          <w:sz w:val="16"/>
          <w:szCs w:val="16"/>
        </w:rPr>
      </w:pPr>
      <w:r w:rsidRPr="00290A68">
        <w:rPr>
          <w:sz w:val="16"/>
          <w:szCs w:val="16"/>
        </w:rPr>
        <w:t>е) обеспечения информирования субъектов МСП об имущественной поддержке;</w:t>
      </w:r>
    </w:p>
    <w:p w:rsidR="00425277" w:rsidRPr="00290A68" w:rsidRDefault="00425277" w:rsidP="00290A68">
      <w:pPr>
        <w:widowControl w:val="0"/>
        <w:jc w:val="both"/>
        <w:rPr>
          <w:sz w:val="16"/>
          <w:szCs w:val="16"/>
        </w:rPr>
      </w:pPr>
      <w:r w:rsidRPr="00290A68">
        <w:rPr>
          <w:sz w:val="16"/>
          <w:szCs w:val="16"/>
        </w:rPr>
        <w:t>ж) совершенствования порядка учета муниципального имущества, размещения и актуализации сведений о нем в информационно-телекоммуникационной сети «Интернет»;</w:t>
      </w:r>
    </w:p>
    <w:p w:rsidR="00425277" w:rsidRPr="00290A68" w:rsidRDefault="00425277" w:rsidP="00290A68">
      <w:pPr>
        <w:widowControl w:val="0"/>
        <w:jc w:val="both"/>
        <w:rPr>
          <w:sz w:val="16"/>
          <w:szCs w:val="16"/>
        </w:rPr>
      </w:pPr>
      <w:r w:rsidRPr="00290A68">
        <w:rPr>
          <w:sz w:val="16"/>
          <w:szCs w:val="16"/>
        </w:rPr>
        <w:t>з) включения в утвержденные программы по управлению муниципальным имуществом мероприятий, направленных на совершенствование механизмов оказания имущественной поддержки субъектам МСП, а также использования имущественного потенциала публично-правового образования для расширения такой поддержки.</w:t>
      </w:r>
    </w:p>
    <w:p w:rsidR="00425277" w:rsidRPr="00290A68" w:rsidRDefault="00425277" w:rsidP="00290A68">
      <w:pPr>
        <w:widowControl w:val="0"/>
        <w:jc w:val="both"/>
        <w:rPr>
          <w:sz w:val="16"/>
          <w:szCs w:val="16"/>
        </w:rPr>
      </w:pPr>
      <w:r w:rsidRPr="00290A68">
        <w:rPr>
          <w:sz w:val="16"/>
          <w:szCs w:val="16"/>
        </w:rPr>
        <w:t>2.7. Оказание информационного и консультационного содействия органам местного самоуправления Павловского муниципального района, в том числе посредством обучающих мероприятий по оказанию имущественной поддержки субъектам МСП.</w:t>
      </w:r>
    </w:p>
    <w:p w:rsidR="00425277" w:rsidRPr="00290A68" w:rsidRDefault="00425277" w:rsidP="00290A68">
      <w:pPr>
        <w:widowControl w:val="0"/>
        <w:jc w:val="both"/>
        <w:rPr>
          <w:sz w:val="16"/>
          <w:szCs w:val="16"/>
        </w:rPr>
      </w:pPr>
      <w:r w:rsidRPr="00290A68">
        <w:rPr>
          <w:sz w:val="16"/>
          <w:szCs w:val="16"/>
        </w:rPr>
        <w:t>2.8. Взаимодействие с исполнительными  органами государственной власти Воронежской области, а также с акционерным обществом «Федеральная корпорация по развитию малого и среднего предпринимательства» по вопросам оказания  имущественной поддержки субъектам МСП.</w:t>
      </w:r>
    </w:p>
    <w:p w:rsidR="00425277" w:rsidRPr="00290A68" w:rsidRDefault="00425277" w:rsidP="00290A68">
      <w:pPr>
        <w:widowControl w:val="0"/>
        <w:autoSpaceDE w:val="0"/>
        <w:autoSpaceDN w:val="0"/>
        <w:adjustRightInd w:val="0"/>
        <w:jc w:val="both"/>
        <w:rPr>
          <w:sz w:val="16"/>
          <w:szCs w:val="16"/>
        </w:rPr>
      </w:pPr>
      <w:r w:rsidRPr="00290A68">
        <w:rPr>
          <w:sz w:val="16"/>
          <w:szCs w:val="16"/>
        </w:rPr>
        <w:t xml:space="preserve">2.9. Выдвижение и поддержка инициатив, направленных на совершенствование оказания имущественной поддержки субъектам МСП на территории Павловского муниципального района, на основе анализа сложившейся региональной и муниципальной практики. </w:t>
      </w:r>
    </w:p>
    <w:p w:rsidR="00425277" w:rsidRPr="00290A68" w:rsidRDefault="00425277" w:rsidP="00290A68">
      <w:pPr>
        <w:widowControl w:val="0"/>
        <w:jc w:val="both"/>
        <w:rPr>
          <w:sz w:val="16"/>
          <w:szCs w:val="16"/>
        </w:rPr>
      </w:pPr>
    </w:p>
    <w:p w:rsidR="00425277" w:rsidRPr="00290A68" w:rsidRDefault="00425277" w:rsidP="00290A68">
      <w:pPr>
        <w:widowControl w:val="0"/>
        <w:jc w:val="both"/>
        <w:rPr>
          <w:sz w:val="16"/>
          <w:szCs w:val="16"/>
        </w:rPr>
      </w:pPr>
    </w:p>
    <w:p w:rsidR="00425277" w:rsidRPr="00290A68" w:rsidRDefault="00425277" w:rsidP="00290A68">
      <w:pPr>
        <w:widowControl w:val="0"/>
        <w:jc w:val="center"/>
        <w:outlineLvl w:val="1"/>
        <w:rPr>
          <w:sz w:val="16"/>
          <w:szCs w:val="16"/>
        </w:rPr>
      </w:pPr>
      <w:r w:rsidRPr="00290A68">
        <w:rPr>
          <w:sz w:val="16"/>
          <w:szCs w:val="16"/>
        </w:rPr>
        <w:t>3. Права рабочей группы</w:t>
      </w:r>
    </w:p>
    <w:p w:rsidR="00425277" w:rsidRPr="00290A68" w:rsidRDefault="00425277" w:rsidP="00290A68">
      <w:pPr>
        <w:widowControl w:val="0"/>
        <w:jc w:val="center"/>
        <w:rPr>
          <w:sz w:val="16"/>
          <w:szCs w:val="16"/>
        </w:rPr>
      </w:pPr>
    </w:p>
    <w:p w:rsidR="00425277" w:rsidRPr="00290A68" w:rsidRDefault="00425277" w:rsidP="00290A68">
      <w:pPr>
        <w:widowControl w:val="0"/>
        <w:jc w:val="both"/>
        <w:rPr>
          <w:sz w:val="16"/>
          <w:szCs w:val="16"/>
        </w:rPr>
      </w:pPr>
      <w:r w:rsidRPr="00290A68">
        <w:rPr>
          <w:sz w:val="16"/>
          <w:szCs w:val="16"/>
        </w:rPr>
        <w:t>В целях осуществления задач, предусмотренных разделом 2 настоящего Положения, рабочая группа имеет право:</w:t>
      </w:r>
    </w:p>
    <w:p w:rsidR="00425277" w:rsidRPr="00290A68" w:rsidRDefault="00425277" w:rsidP="00290A68">
      <w:pPr>
        <w:widowControl w:val="0"/>
        <w:autoSpaceDE w:val="0"/>
        <w:autoSpaceDN w:val="0"/>
        <w:adjustRightInd w:val="0"/>
        <w:jc w:val="both"/>
        <w:rPr>
          <w:sz w:val="16"/>
          <w:szCs w:val="16"/>
        </w:rPr>
      </w:pPr>
      <w:r w:rsidRPr="00290A68">
        <w:rPr>
          <w:sz w:val="16"/>
          <w:szCs w:val="16"/>
        </w:rPr>
        <w:t>3.1. Рассматривать на своих заседаниях вопросы в соответствии с компетенцией рабочей группы, принимать соответствующие решения.</w:t>
      </w:r>
    </w:p>
    <w:p w:rsidR="00425277" w:rsidRPr="00290A68" w:rsidRDefault="00425277" w:rsidP="00290A68">
      <w:pPr>
        <w:widowControl w:val="0"/>
        <w:autoSpaceDE w:val="0"/>
        <w:autoSpaceDN w:val="0"/>
        <w:adjustRightInd w:val="0"/>
        <w:jc w:val="both"/>
        <w:rPr>
          <w:sz w:val="16"/>
          <w:szCs w:val="16"/>
        </w:rPr>
      </w:pPr>
      <w:r w:rsidRPr="00290A68">
        <w:rPr>
          <w:sz w:val="16"/>
          <w:szCs w:val="16"/>
        </w:rPr>
        <w:t>3.2. Запрашивать информацию и материалы от исполнительных органов государственной власти Воронежской области, органов местного самоуправления на территории Павловского муниципального района, общественных объединений по вопросам, отнесенным к компетенции рабочей группы.</w:t>
      </w:r>
    </w:p>
    <w:p w:rsidR="00425277" w:rsidRPr="00290A68" w:rsidRDefault="00425277" w:rsidP="00290A68">
      <w:pPr>
        <w:widowControl w:val="0"/>
        <w:autoSpaceDE w:val="0"/>
        <w:autoSpaceDN w:val="0"/>
        <w:adjustRightInd w:val="0"/>
        <w:jc w:val="both"/>
        <w:rPr>
          <w:sz w:val="16"/>
          <w:szCs w:val="16"/>
        </w:rPr>
      </w:pPr>
      <w:r w:rsidRPr="00290A68">
        <w:rPr>
          <w:sz w:val="16"/>
          <w:szCs w:val="16"/>
        </w:rPr>
        <w:t>3.3. Привлекать к работе рабочей группы представителей заинтересованных органов исполнительной власти, органов местного самоуправления Павловского муниципального района, субъектов МСП, научных, общественных и иных организаций, а также специалистов.</w:t>
      </w:r>
    </w:p>
    <w:p w:rsidR="00425277" w:rsidRPr="00290A68" w:rsidRDefault="00425277" w:rsidP="00290A68">
      <w:pPr>
        <w:widowControl w:val="0"/>
        <w:autoSpaceDE w:val="0"/>
        <w:autoSpaceDN w:val="0"/>
        <w:adjustRightInd w:val="0"/>
        <w:jc w:val="both"/>
        <w:rPr>
          <w:sz w:val="16"/>
          <w:szCs w:val="16"/>
        </w:rPr>
      </w:pPr>
      <w:r w:rsidRPr="00290A68">
        <w:rPr>
          <w:sz w:val="16"/>
          <w:szCs w:val="16"/>
        </w:rPr>
        <w:t>3.4. Направлять органам, уполномоченным на проведение обследования объектов муниципального имущества недвижимого имущества, списки объектов недвижимости, в отношении которых предлагается провести обследование и (или) представить дополнительную информацию.</w:t>
      </w:r>
    </w:p>
    <w:p w:rsidR="00425277" w:rsidRPr="00290A68" w:rsidRDefault="00425277" w:rsidP="00290A68">
      <w:pPr>
        <w:widowControl w:val="0"/>
        <w:autoSpaceDE w:val="0"/>
        <w:autoSpaceDN w:val="0"/>
        <w:adjustRightInd w:val="0"/>
        <w:jc w:val="both"/>
        <w:rPr>
          <w:sz w:val="16"/>
          <w:szCs w:val="16"/>
        </w:rPr>
      </w:pPr>
      <w:r w:rsidRPr="00290A68">
        <w:rPr>
          <w:sz w:val="16"/>
          <w:szCs w:val="16"/>
        </w:rPr>
        <w:t>3.5. Участвовать через представителей, назначаемых по решению рабочей группы, с согласия органа, уполномоченного на проведение обследования объектов муниципального недвижимого имущества, в проведении обследования объектов недвижимости, в том числе земельных участков, на территории Павловского муниципального района, в соответствии со списком, указанным в пункте 3.4. настоящего Положения.</w:t>
      </w:r>
    </w:p>
    <w:p w:rsidR="00425277" w:rsidRPr="00290A68" w:rsidRDefault="00425277" w:rsidP="00290A68">
      <w:pPr>
        <w:widowControl w:val="0"/>
        <w:autoSpaceDE w:val="0"/>
        <w:autoSpaceDN w:val="0"/>
        <w:adjustRightInd w:val="0"/>
        <w:jc w:val="both"/>
        <w:rPr>
          <w:sz w:val="16"/>
          <w:szCs w:val="16"/>
        </w:rPr>
      </w:pPr>
      <w:r w:rsidRPr="00290A68">
        <w:rPr>
          <w:sz w:val="16"/>
          <w:szCs w:val="16"/>
        </w:rPr>
        <w:t>3.6. Давать рекомендации</w:t>
      </w:r>
      <w:r w:rsidRPr="00290A68">
        <w:rPr>
          <w:i/>
          <w:sz w:val="16"/>
          <w:szCs w:val="16"/>
        </w:rPr>
        <w:t xml:space="preserve"> </w:t>
      </w:r>
      <w:r w:rsidRPr="00290A68">
        <w:rPr>
          <w:sz w:val="16"/>
          <w:szCs w:val="16"/>
        </w:rPr>
        <w:t>органам местного самоуправления на территории Павловского муниципального района по вопросам, отнесенным к компетенции рабочей группы.</w:t>
      </w:r>
    </w:p>
    <w:p w:rsidR="00425277" w:rsidRPr="00290A68" w:rsidRDefault="00425277" w:rsidP="00290A68">
      <w:pPr>
        <w:widowControl w:val="0"/>
        <w:jc w:val="both"/>
        <w:rPr>
          <w:sz w:val="16"/>
          <w:szCs w:val="16"/>
        </w:rPr>
      </w:pPr>
    </w:p>
    <w:p w:rsidR="00425277" w:rsidRPr="00290A68" w:rsidRDefault="00425277" w:rsidP="00290A68">
      <w:pPr>
        <w:widowControl w:val="0"/>
        <w:jc w:val="both"/>
        <w:rPr>
          <w:sz w:val="16"/>
          <w:szCs w:val="16"/>
        </w:rPr>
      </w:pPr>
    </w:p>
    <w:p w:rsidR="00425277" w:rsidRPr="00290A68" w:rsidRDefault="00425277" w:rsidP="00290A68">
      <w:pPr>
        <w:widowControl w:val="0"/>
        <w:jc w:val="center"/>
        <w:outlineLvl w:val="1"/>
        <w:rPr>
          <w:sz w:val="16"/>
          <w:szCs w:val="16"/>
        </w:rPr>
      </w:pPr>
      <w:r w:rsidRPr="00290A68">
        <w:rPr>
          <w:sz w:val="16"/>
          <w:szCs w:val="16"/>
        </w:rPr>
        <w:t xml:space="preserve">4. Порядок деятельности рабочей группы </w:t>
      </w:r>
    </w:p>
    <w:p w:rsidR="00425277" w:rsidRPr="00290A68" w:rsidRDefault="00425277" w:rsidP="00290A68">
      <w:pPr>
        <w:widowControl w:val="0"/>
        <w:jc w:val="center"/>
        <w:outlineLvl w:val="1"/>
        <w:rPr>
          <w:sz w:val="16"/>
          <w:szCs w:val="16"/>
        </w:rPr>
      </w:pPr>
    </w:p>
    <w:p w:rsidR="00425277" w:rsidRPr="00290A68" w:rsidRDefault="00425277" w:rsidP="00290A68">
      <w:pPr>
        <w:widowControl w:val="0"/>
        <w:autoSpaceDE w:val="0"/>
        <w:autoSpaceDN w:val="0"/>
        <w:adjustRightInd w:val="0"/>
        <w:jc w:val="both"/>
        <w:rPr>
          <w:sz w:val="16"/>
          <w:szCs w:val="16"/>
        </w:rPr>
      </w:pPr>
      <w:r w:rsidRPr="00290A68">
        <w:rPr>
          <w:sz w:val="16"/>
          <w:szCs w:val="16"/>
        </w:rPr>
        <w:t>4.1. Рабочая группа состоит из председателя рабочей группы, заместителя председателя рабочей группы, секретаря рабочей группы и членов рабочей группы.</w:t>
      </w:r>
    </w:p>
    <w:p w:rsidR="00425277" w:rsidRPr="00290A68" w:rsidRDefault="00425277" w:rsidP="00290A68">
      <w:pPr>
        <w:widowControl w:val="0"/>
        <w:autoSpaceDE w:val="0"/>
        <w:autoSpaceDN w:val="0"/>
        <w:adjustRightInd w:val="0"/>
        <w:jc w:val="both"/>
        <w:rPr>
          <w:i/>
          <w:sz w:val="16"/>
          <w:szCs w:val="16"/>
        </w:rPr>
      </w:pPr>
      <w:r w:rsidRPr="00290A68">
        <w:rPr>
          <w:sz w:val="16"/>
          <w:szCs w:val="16"/>
        </w:rPr>
        <w:t>4.2. В заседаниях рабочей группы могут принимать участие заинтересованные лица, в том числе представители субъектов МСП, с правом совещательного голоса.</w:t>
      </w:r>
    </w:p>
    <w:p w:rsidR="00425277" w:rsidRPr="00290A68" w:rsidRDefault="00425277" w:rsidP="00290A68">
      <w:pPr>
        <w:widowControl w:val="0"/>
        <w:autoSpaceDE w:val="0"/>
        <w:autoSpaceDN w:val="0"/>
        <w:adjustRightInd w:val="0"/>
        <w:jc w:val="both"/>
        <w:rPr>
          <w:sz w:val="16"/>
          <w:szCs w:val="16"/>
        </w:rPr>
      </w:pPr>
      <w:r w:rsidRPr="00290A68">
        <w:rPr>
          <w:sz w:val="16"/>
          <w:szCs w:val="16"/>
        </w:rPr>
        <w:t>4.3. Заседания рабочей группы проводятся в очной или очно-заочной (в том числе посредством видео-конференц-связи) форме по мере необходимости, но не реже 1 раза в полугодие.</w:t>
      </w:r>
    </w:p>
    <w:p w:rsidR="00425277" w:rsidRPr="00290A68" w:rsidRDefault="00425277" w:rsidP="00290A68">
      <w:pPr>
        <w:widowControl w:val="0"/>
        <w:autoSpaceDE w:val="0"/>
        <w:autoSpaceDN w:val="0"/>
        <w:adjustRightInd w:val="0"/>
        <w:jc w:val="both"/>
        <w:rPr>
          <w:sz w:val="16"/>
          <w:szCs w:val="16"/>
        </w:rPr>
      </w:pPr>
      <w:r w:rsidRPr="00290A68">
        <w:rPr>
          <w:sz w:val="16"/>
          <w:szCs w:val="16"/>
        </w:rPr>
        <w:t xml:space="preserve">4.4. Повестка дня заседания рабочей группы с указанием даты, времени, места проведения заседания и материалы по вопросам повестки рабочей группы секретарем рабочей группы направляются членам рабочей группы не позднее 5-ти рабочих дней до даты проведения заседания в письменном виде. </w:t>
      </w:r>
    </w:p>
    <w:p w:rsidR="00425277" w:rsidRPr="00290A68" w:rsidRDefault="00425277" w:rsidP="00290A68">
      <w:pPr>
        <w:widowControl w:val="0"/>
        <w:autoSpaceDE w:val="0"/>
        <w:autoSpaceDN w:val="0"/>
        <w:adjustRightInd w:val="0"/>
        <w:jc w:val="both"/>
        <w:rPr>
          <w:sz w:val="16"/>
          <w:szCs w:val="16"/>
        </w:rPr>
      </w:pPr>
      <w:r w:rsidRPr="00290A68">
        <w:rPr>
          <w:sz w:val="16"/>
          <w:szCs w:val="16"/>
        </w:rPr>
        <w:t>4.5. Заседания рабочей группы проводит председатель рабочей группы или по его поручению заместитель председателя рабочей группы.</w:t>
      </w:r>
    </w:p>
    <w:p w:rsidR="00425277" w:rsidRPr="00290A68" w:rsidRDefault="00425277" w:rsidP="00290A68">
      <w:pPr>
        <w:widowControl w:val="0"/>
        <w:autoSpaceDE w:val="0"/>
        <w:autoSpaceDN w:val="0"/>
        <w:adjustRightInd w:val="0"/>
        <w:jc w:val="both"/>
        <w:rPr>
          <w:sz w:val="16"/>
          <w:szCs w:val="16"/>
        </w:rPr>
      </w:pPr>
      <w:r w:rsidRPr="00290A68">
        <w:rPr>
          <w:sz w:val="16"/>
          <w:szCs w:val="16"/>
        </w:rPr>
        <w:t>4.6. Председатель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а) организует деятельность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б) принимает решение о времени и месте проведения заседания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в) утверждает повестку дня заседания рабочей группы и порядок ее работы;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г) ведет заседания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д) определяет порядок рассмотрения вопросов на заседании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е) принимает решение по оперативным вопросам деятельности рабочей группы, которые возникают в ходе ее работы;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ж) подписывает протоколы заседаний рабочей группы. </w:t>
      </w:r>
    </w:p>
    <w:p w:rsidR="00425277" w:rsidRPr="00290A68" w:rsidRDefault="00425277" w:rsidP="00290A68">
      <w:pPr>
        <w:widowControl w:val="0"/>
        <w:autoSpaceDE w:val="0"/>
        <w:autoSpaceDN w:val="0"/>
        <w:adjustRightInd w:val="0"/>
        <w:jc w:val="both"/>
        <w:rPr>
          <w:sz w:val="16"/>
          <w:szCs w:val="16"/>
        </w:rPr>
      </w:pPr>
      <w:r w:rsidRPr="00290A68">
        <w:rPr>
          <w:sz w:val="16"/>
          <w:szCs w:val="16"/>
        </w:rPr>
        <w:t>4.7. Секретарь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а) осуществляет организационные мероприятия, связанные с подготовкой заседания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б) доводит до сведения членов рабочей группы повестку дня заседания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в) информирует членов рабочей группы о времени и месте проведения заседаний;</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г) оформляет протоколы заседаний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д) ведет делопроизводство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е) организует подготовку материалов к заседаниям рабочей группы, а также проектов ее решений. </w:t>
      </w:r>
    </w:p>
    <w:p w:rsidR="00425277" w:rsidRPr="00290A68" w:rsidRDefault="00425277" w:rsidP="00290A68">
      <w:pPr>
        <w:widowControl w:val="0"/>
        <w:autoSpaceDE w:val="0"/>
        <w:autoSpaceDN w:val="0"/>
        <w:adjustRightInd w:val="0"/>
        <w:jc w:val="both"/>
        <w:rPr>
          <w:sz w:val="16"/>
          <w:szCs w:val="16"/>
        </w:rPr>
      </w:pPr>
      <w:r w:rsidRPr="00290A68">
        <w:rPr>
          <w:sz w:val="16"/>
          <w:szCs w:val="16"/>
        </w:rPr>
        <w:t xml:space="preserve">4.8. Члены рабочей группы: </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а) вносят предложения по повестке дня заседания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б) участвуют в заседаниях рабочей группы и обсуждении рассматриваемых на них вопросов;</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в) участвуют в подготовке и принятии решений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г) представляют секретарю рабочей группы материалы по вопросам, подлежащим рассмотрению на заседании рабочей группы. </w:t>
      </w:r>
    </w:p>
    <w:p w:rsidR="00425277" w:rsidRPr="00290A68" w:rsidRDefault="00425277" w:rsidP="00290A68">
      <w:pPr>
        <w:widowControl w:val="0"/>
        <w:autoSpaceDE w:val="0"/>
        <w:autoSpaceDN w:val="0"/>
        <w:adjustRightInd w:val="0"/>
        <w:jc w:val="both"/>
        <w:rPr>
          <w:sz w:val="16"/>
          <w:szCs w:val="16"/>
        </w:rPr>
      </w:pPr>
      <w:r w:rsidRPr="00290A68">
        <w:rPr>
          <w:sz w:val="16"/>
          <w:szCs w:val="16"/>
        </w:rPr>
        <w:t>4.9. Заседание рабочей группы считается правомочным, если на нем присутствует не менее половины от общего числа членов рабочей группы.</w:t>
      </w:r>
    </w:p>
    <w:p w:rsidR="00425277" w:rsidRPr="00290A68" w:rsidRDefault="00425277" w:rsidP="00290A68">
      <w:pPr>
        <w:widowControl w:val="0"/>
        <w:autoSpaceDE w:val="0"/>
        <w:autoSpaceDN w:val="0"/>
        <w:adjustRightInd w:val="0"/>
        <w:jc w:val="both"/>
        <w:rPr>
          <w:sz w:val="16"/>
          <w:szCs w:val="16"/>
        </w:rPr>
      </w:pPr>
      <w:r w:rsidRPr="00290A68">
        <w:rPr>
          <w:sz w:val="16"/>
          <w:szCs w:val="16"/>
        </w:rPr>
        <w:t xml:space="preserve">4.10. При отсутствии кворума рабочей группы созывает повторное заседание рабочей группы. </w:t>
      </w:r>
    </w:p>
    <w:p w:rsidR="00425277" w:rsidRPr="00290A68" w:rsidRDefault="00425277" w:rsidP="00290A68">
      <w:pPr>
        <w:widowControl w:val="0"/>
        <w:autoSpaceDE w:val="0"/>
        <w:autoSpaceDN w:val="0"/>
        <w:adjustRightInd w:val="0"/>
        <w:jc w:val="both"/>
        <w:rPr>
          <w:sz w:val="16"/>
          <w:szCs w:val="16"/>
        </w:rPr>
      </w:pPr>
      <w:r w:rsidRPr="00290A68">
        <w:rPr>
          <w:sz w:val="16"/>
          <w:szCs w:val="16"/>
        </w:rPr>
        <w:lastRenderedPageBreak/>
        <w:t>4.11. Члены рабочей группы участвуют в ее заседаниях без права замены. В случае отсутствия члена рабочей группы на заседании он имеет право представить свое мнение по рассматриваемым вопросам в письменной форме.</w:t>
      </w:r>
    </w:p>
    <w:p w:rsidR="00425277" w:rsidRPr="00290A68" w:rsidRDefault="00425277" w:rsidP="00290A68">
      <w:pPr>
        <w:widowControl w:val="0"/>
        <w:autoSpaceDE w:val="0"/>
        <w:autoSpaceDN w:val="0"/>
        <w:adjustRightInd w:val="0"/>
        <w:jc w:val="both"/>
        <w:rPr>
          <w:sz w:val="16"/>
          <w:szCs w:val="16"/>
        </w:rPr>
      </w:pPr>
      <w:r w:rsidRPr="00290A68">
        <w:rPr>
          <w:sz w:val="16"/>
          <w:szCs w:val="16"/>
        </w:rPr>
        <w:t>4.12. Члены рабочей группы имеют право выражать особое мнение по рассматриваемым на заседаниях рабочей группы вопросам, которое заносится в протокол заседания рабочей группы или приобщается к протоколу в письменной форме.</w:t>
      </w:r>
    </w:p>
    <w:p w:rsidR="00425277" w:rsidRPr="00290A68" w:rsidRDefault="00425277" w:rsidP="00290A68">
      <w:pPr>
        <w:widowControl w:val="0"/>
        <w:autoSpaceDE w:val="0"/>
        <w:autoSpaceDN w:val="0"/>
        <w:adjustRightInd w:val="0"/>
        <w:jc w:val="both"/>
        <w:rPr>
          <w:sz w:val="16"/>
          <w:szCs w:val="16"/>
        </w:rPr>
      </w:pPr>
      <w:r w:rsidRPr="00290A68">
        <w:rPr>
          <w:sz w:val="16"/>
          <w:szCs w:val="16"/>
        </w:rPr>
        <w:t>4.13. При голосовании каждый член рабочей группы имеет один голос. Решения рабочей группы принимаются большинством голосов присутствующих на заседании членов рабочей группы с учетом письменных мнений, представленных в установленный срок отсутствующими членами рабочей группы, и оформляются протоколом заседания рабочей группы. В случае наличия у присутствующих на заседании членов рабочей группы особого мнения оно прилагается к протоколу и является его неотъемлемой частью. При равном количестве голосов при голосовании решающим является голос председателя рабочей группы.</w:t>
      </w:r>
    </w:p>
    <w:p w:rsidR="00425277" w:rsidRPr="00290A68" w:rsidRDefault="00425277" w:rsidP="00290A68">
      <w:pPr>
        <w:widowControl w:val="0"/>
        <w:autoSpaceDE w:val="0"/>
        <w:autoSpaceDN w:val="0"/>
        <w:adjustRightInd w:val="0"/>
        <w:jc w:val="both"/>
        <w:rPr>
          <w:sz w:val="16"/>
          <w:szCs w:val="16"/>
        </w:rPr>
      </w:pPr>
      <w:r w:rsidRPr="00290A68">
        <w:rPr>
          <w:sz w:val="16"/>
          <w:szCs w:val="16"/>
        </w:rPr>
        <w:t>4.14. По решению председателя рабочей группы заседание может быть проведено в заочной форме. При принятии решения о проведении заседания в заочной форме путем опросного голосования члены рабочей группы в обязательном порядке уведомляются секретарем рабочей группы, при этом представляют мотивированную позицию по вопросам, вынесенным на заочное голосование, до срока, указанного в решении  о проведении заседания в заочной форме.</w:t>
      </w:r>
    </w:p>
    <w:p w:rsidR="00425277" w:rsidRPr="00290A68" w:rsidRDefault="00425277" w:rsidP="00290A68">
      <w:pPr>
        <w:widowControl w:val="0"/>
        <w:autoSpaceDE w:val="0"/>
        <w:autoSpaceDN w:val="0"/>
        <w:adjustRightInd w:val="0"/>
        <w:jc w:val="both"/>
        <w:rPr>
          <w:sz w:val="16"/>
          <w:szCs w:val="16"/>
        </w:rPr>
      </w:pPr>
      <w:r w:rsidRPr="00290A68">
        <w:rPr>
          <w:sz w:val="16"/>
          <w:szCs w:val="16"/>
        </w:rPr>
        <w:t>4.15. При проведении заочного голосования решение принимается большинством голосов от общего числа членов, участвующих в голосовании. При этом число членов, участвующих в заочном голосовании, должно быть не менее 2/3 от общего числа членов рабочей группы. В случае равенства голосов решающим является голос председателя рабочей группы, при его отсутствии – заместителя председателя рабочей группы.</w:t>
      </w:r>
    </w:p>
    <w:p w:rsidR="00425277" w:rsidRPr="00290A68" w:rsidRDefault="00425277" w:rsidP="00290A68">
      <w:pPr>
        <w:widowControl w:val="0"/>
        <w:autoSpaceDE w:val="0"/>
        <w:autoSpaceDN w:val="0"/>
        <w:adjustRightInd w:val="0"/>
        <w:jc w:val="both"/>
        <w:rPr>
          <w:sz w:val="16"/>
          <w:szCs w:val="16"/>
        </w:rPr>
      </w:pPr>
      <w:r w:rsidRPr="00290A68">
        <w:rPr>
          <w:sz w:val="16"/>
          <w:szCs w:val="16"/>
        </w:rPr>
        <w:t xml:space="preserve">4.16. Решения рабочей группы носят рекомендательный характер для органов местного самоуправления Павловского муниципального района. </w:t>
      </w:r>
    </w:p>
    <w:p w:rsidR="00425277" w:rsidRPr="00290A68" w:rsidRDefault="00425277" w:rsidP="00290A68">
      <w:pPr>
        <w:widowControl w:val="0"/>
        <w:autoSpaceDE w:val="0"/>
        <w:autoSpaceDN w:val="0"/>
        <w:adjustRightInd w:val="0"/>
        <w:jc w:val="both"/>
        <w:rPr>
          <w:sz w:val="16"/>
          <w:szCs w:val="16"/>
        </w:rPr>
      </w:pPr>
      <w:r w:rsidRPr="00290A68">
        <w:rPr>
          <w:sz w:val="16"/>
          <w:szCs w:val="16"/>
        </w:rPr>
        <w:t>4.17. Протокол заседания рабочей группы оформляется секретарем рабочей группы в течение 10 рабочих дней с даты проведения заседания рабочей группы, подписывается председателем рабочей группы.</w:t>
      </w:r>
    </w:p>
    <w:p w:rsidR="00425277" w:rsidRPr="00290A68" w:rsidRDefault="00425277" w:rsidP="00290A68">
      <w:pPr>
        <w:widowControl w:val="0"/>
        <w:autoSpaceDE w:val="0"/>
        <w:autoSpaceDN w:val="0"/>
        <w:adjustRightInd w:val="0"/>
        <w:jc w:val="both"/>
        <w:rPr>
          <w:sz w:val="16"/>
          <w:szCs w:val="16"/>
        </w:rPr>
      </w:pPr>
      <w:r w:rsidRPr="00290A68">
        <w:rPr>
          <w:sz w:val="16"/>
          <w:szCs w:val="16"/>
        </w:rPr>
        <w:t>4.18. В протоколе заседания рабочей группы указываются:</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а)  дата, время и место проведения заседания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б) номер протокола;</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в) список членов рабочей группы, принявших участие в обсуждении вопросов, рассматриваемых на заседании рабочей группы, а также список приглашенных на заседание рабочей группы лиц;</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г) принятое решение по каждому вопросу, рассмотренному на заседании рабочей группы;</w:t>
      </w:r>
    </w:p>
    <w:p w:rsidR="00425277" w:rsidRPr="00290A68" w:rsidRDefault="00425277" w:rsidP="00290A68">
      <w:pPr>
        <w:pStyle w:val="ae"/>
        <w:widowControl w:val="0"/>
        <w:autoSpaceDE w:val="0"/>
        <w:autoSpaceDN w:val="0"/>
        <w:adjustRightInd w:val="0"/>
        <w:ind w:left="0"/>
        <w:jc w:val="both"/>
        <w:rPr>
          <w:sz w:val="16"/>
          <w:szCs w:val="16"/>
        </w:rPr>
      </w:pPr>
      <w:r w:rsidRPr="00290A68">
        <w:rPr>
          <w:sz w:val="16"/>
          <w:szCs w:val="16"/>
        </w:rPr>
        <w:t xml:space="preserve">         д) итоги голосования по каждому вопросу, рассмотренному на заседании рабочей группы. </w:t>
      </w:r>
    </w:p>
    <w:p w:rsidR="00425277" w:rsidRPr="00290A68" w:rsidRDefault="00425277" w:rsidP="00290A68">
      <w:pPr>
        <w:widowControl w:val="0"/>
        <w:autoSpaceDE w:val="0"/>
        <w:autoSpaceDN w:val="0"/>
        <w:adjustRightInd w:val="0"/>
        <w:jc w:val="both"/>
        <w:rPr>
          <w:sz w:val="16"/>
          <w:szCs w:val="16"/>
        </w:rPr>
      </w:pPr>
      <w:r w:rsidRPr="00290A68">
        <w:rPr>
          <w:sz w:val="16"/>
          <w:szCs w:val="16"/>
        </w:rPr>
        <w:t xml:space="preserve">4.19. К протоколу заседания рабочей группы должны быть приложены материалы, предоставленные на рассмотрение рабочей группы. </w:t>
      </w:r>
    </w:p>
    <w:p w:rsidR="00425277" w:rsidRPr="00290A68" w:rsidRDefault="00425277" w:rsidP="00290A68">
      <w:pPr>
        <w:widowControl w:val="0"/>
        <w:autoSpaceDE w:val="0"/>
        <w:autoSpaceDN w:val="0"/>
        <w:adjustRightInd w:val="0"/>
        <w:jc w:val="both"/>
        <w:rPr>
          <w:sz w:val="16"/>
          <w:szCs w:val="16"/>
        </w:rPr>
      </w:pPr>
    </w:p>
    <w:p w:rsidR="00425277" w:rsidRPr="00290A68" w:rsidRDefault="00425277" w:rsidP="00290A68">
      <w:pPr>
        <w:widowControl w:val="0"/>
        <w:autoSpaceDE w:val="0"/>
        <w:autoSpaceDN w:val="0"/>
        <w:adjustRightInd w:val="0"/>
        <w:jc w:val="both"/>
        <w:rPr>
          <w:sz w:val="16"/>
          <w:szCs w:val="16"/>
        </w:rPr>
      </w:pPr>
    </w:p>
    <w:p w:rsidR="00425277" w:rsidRPr="00290A68" w:rsidRDefault="00425277" w:rsidP="00290A68">
      <w:pPr>
        <w:widowControl w:val="0"/>
        <w:jc w:val="center"/>
        <w:rPr>
          <w:sz w:val="16"/>
          <w:szCs w:val="16"/>
        </w:rPr>
      </w:pPr>
      <w:r w:rsidRPr="00290A68">
        <w:rPr>
          <w:sz w:val="16"/>
          <w:szCs w:val="16"/>
        </w:rPr>
        <w:t xml:space="preserve">5. Организационно-техническое обеспечение </w:t>
      </w:r>
    </w:p>
    <w:p w:rsidR="00425277" w:rsidRPr="00290A68" w:rsidRDefault="00425277" w:rsidP="00290A68">
      <w:pPr>
        <w:widowControl w:val="0"/>
        <w:jc w:val="center"/>
        <w:rPr>
          <w:sz w:val="16"/>
          <w:szCs w:val="16"/>
        </w:rPr>
      </w:pPr>
      <w:r w:rsidRPr="00290A68">
        <w:rPr>
          <w:sz w:val="16"/>
          <w:szCs w:val="16"/>
        </w:rPr>
        <w:t>деятельности рабочей группы</w:t>
      </w:r>
    </w:p>
    <w:p w:rsidR="00425277" w:rsidRPr="00290A68" w:rsidRDefault="00425277" w:rsidP="00290A68">
      <w:pPr>
        <w:widowControl w:val="0"/>
        <w:jc w:val="both"/>
        <w:rPr>
          <w:sz w:val="16"/>
          <w:szCs w:val="16"/>
        </w:rPr>
      </w:pPr>
    </w:p>
    <w:p w:rsidR="00425277" w:rsidRPr="00290A68" w:rsidRDefault="00425277" w:rsidP="00290A68">
      <w:pPr>
        <w:widowControl w:val="0"/>
        <w:autoSpaceDE w:val="0"/>
        <w:autoSpaceDN w:val="0"/>
        <w:adjustRightInd w:val="0"/>
        <w:jc w:val="both"/>
        <w:rPr>
          <w:sz w:val="16"/>
          <w:szCs w:val="16"/>
        </w:rPr>
      </w:pPr>
      <w:r w:rsidRPr="00290A68">
        <w:rPr>
          <w:sz w:val="16"/>
          <w:szCs w:val="16"/>
        </w:rPr>
        <w:t xml:space="preserve">5.1. Организационно – техническое обеспечение деятельности рабочей группы осуществляет секретарь рабочей группы.  </w:t>
      </w:r>
    </w:p>
    <w:p w:rsidR="00425277" w:rsidRPr="00290A68" w:rsidRDefault="00425277" w:rsidP="00290A68">
      <w:pPr>
        <w:widowControl w:val="0"/>
        <w:autoSpaceDE w:val="0"/>
        <w:autoSpaceDN w:val="0"/>
        <w:adjustRightInd w:val="0"/>
        <w:jc w:val="both"/>
        <w:rPr>
          <w:sz w:val="16"/>
          <w:szCs w:val="16"/>
        </w:rPr>
      </w:pPr>
    </w:p>
    <w:p w:rsidR="00425277" w:rsidRPr="00290A68" w:rsidRDefault="00425277" w:rsidP="00290A68">
      <w:pPr>
        <w:widowControl w:val="0"/>
        <w:autoSpaceDE w:val="0"/>
        <w:autoSpaceDN w:val="0"/>
        <w:adjustRightInd w:val="0"/>
        <w:jc w:val="center"/>
        <w:rPr>
          <w:sz w:val="16"/>
          <w:szCs w:val="16"/>
        </w:rPr>
      </w:pPr>
      <w:r w:rsidRPr="00290A68">
        <w:rPr>
          <w:sz w:val="16"/>
          <w:szCs w:val="16"/>
        </w:rPr>
        <w:t>6. Заключительные положения</w:t>
      </w:r>
    </w:p>
    <w:p w:rsidR="00425277" w:rsidRPr="00290A68" w:rsidRDefault="00425277" w:rsidP="00290A68">
      <w:pPr>
        <w:widowControl w:val="0"/>
        <w:autoSpaceDE w:val="0"/>
        <w:autoSpaceDN w:val="0"/>
        <w:adjustRightInd w:val="0"/>
        <w:jc w:val="center"/>
        <w:rPr>
          <w:sz w:val="16"/>
          <w:szCs w:val="16"/>
        </w:rPr>
      </w:pPr>
    </w:p>
    <w:p w:rsidR="00425277" w:rsidRPr="00290A68" w:rsidRDefault="00425277" w:rsidP="00290A68">
      <w:pPr>
        <w:widowControl w:val="0"/>
        <w:autoSpaceDE w:val="0"/>
        <w:autoSpaceDN w:val="0"/>
        <w:adjustRightInd w:val="0"/>
        <w:jc w:val="both"/>
        <w:rPr>
          <w:sz w:val="16"/>
          <w:szCs w:val="16"/>
        </w:rPr>
      </w:pPr>
      <w:r w:rsidRPr="00290A68">
        <w:rPr>
          <w:sz w:val="16"/>
          <w:szCs w:val="16"/>
        </w:rPr>
        <w:t>6.1. Рабочая группа действует на постоянной основе, в составе согласно приложению № 1 к настоящему постановлению.</w:t>
      </w:r>
    </w:p>
    <w:p w:rsidR="00425277" w:rsidRPr="00290A68" w:rsidRDefault="00425277" w:rsidP="00290A68">
      <w:pPr>
        <w:widowControl w:val="0"/>
        <w:autoSpaceDE w:val="0"/>
        <w:autoSpaceDN w:val="0"/>
        <w:adjustRightInd w:val="0"/>
        <w:jc w:val="both"/>
        <w:rPr>
          <w:sz w:val="16"/>
          <w:szCs w:val="16"/>
        </w:rPr>
      </w:pPr>
    </w:p>
    <w:p w:rsidR="00425277" w:rsidRPr="00290A68" w:rsidRDefault="00425277" w:rsidP="00290A68">
      <w:pPr>
        <w:widowControl w:val="0"/>
        <w:tabs>
          <w:tab w:val="left" w:pos="360"/>
        </w:tabs>
        <w:jc w:val="both"/>
        <w:rPr>
          <w:sz w:val="16"/>
          <w:szCs w:val="16"/>
        </w:rPr>
      </w:pPr>
    </w:p>
    <w:p w:rsidR="00425277" w:rsidRPr="00290A68" w:rsidRDefault="00425277" w:rsidP="00290A68">
      <w:pPr>
        <w:widowControl w:val="0"/>
        <w:tabs>
          <w:tab w:val="left" w:pos="360"/>
        </w:tabs>
        <w:jc w:val="both"/>
        <w:rPr>
          <w:sz w:val="16"/>
          <w:szCs w:val="16"/>
        </w:rPr>
      </w:pPr>
      <w:r w:rsidRPr="00290A68">
        <w:rPr>
          <w:sz w:val="16"/>
          <w:szCs w:val="16"/>
        </w:rPr>
        <w:t>Глава Павловского</w:t>
      </w:r>
    </w:p>
    <w:p w:rsidR="00425277" w:rsidRPr="00290A68" w:rsidRDefault="00425277" w:rsidP="00290A68">
      <w:pPr>
        <w:widowControl w:val="0"/>
        <w:tabs>
          <w:tab w:val="left" w:pos="360"/>
        </w:tabs>
        <w:jc w:val="both"/>
        <w:rPr>
          <w:sz w:val="16"/>
          <w:szCs w:val="16"/>
        </w:rPr>
      </w:pPr>
      <w:r w:rsidRPr="00290A68">
        <w:rPr>
          <w:sz w:val="16"/>
          <w:szCs w:val="16"/>
        </w:rPr>
        <w:t>муниципального района                                                                             М.Н. Янцов</w:t>
      </w:r>
    </w:p>
    <w:p w:rsidR="00803B31" w:rsidRPr="00290A68" w:rsidRDefault="00803B31" w:rsidP="00290A68">
      <w:pPr>
        <w:widowControl w:val="0"/>
        <w:rPr>
          <w:sz w:val="16"/>
          <w:szCs w:val="16"/>
        </w:rPr>
      </w:pPr>
    </w:p>
    <w:p w:rsidR="009E5272" w:rsidRPr="00290A68" w:rsidRDefault="009E5272" w:rsidP="00290A68">
      <w:pPr>
        <w:widowControl w:val="0"/>
        <w:jc w:val="center"/>
        <w:rPr>
          <w:b/>
          <w:sz w:val="16"/>
          <w:szCs w:val="16"/>
        </w:rPr>
      </w:pPr>
      <w:r w:rsidRPr="00290A68">
        <w:rPr>
          <w:b/>
          <w:sz w:val="16"/>
          <w:szCs w:val="16"/>
        </w:rPr>
        <w:t>АДМИНИСТРАЦИЯ ПАВЛОВСКОГО МУНИЦИПАЛЬНОГО РАЙОНА</w:t>
      </w:r>
    </w:p>
    <w:p w:rsidR="009E5272" w:rsidRPr="00290A68" w:rsidRDefault="009E5272" w:rsidP="00290A68">
      <w:pPr>
        <w:widowControl w:val="0"/>
        <w:jc w:val="center"/>
        <w:outlineLvl w:val="0"/>
        <w:rPr>
          <w:b/>
          <w:bCs/>
          <w:kern w:val="32"/>
          <w:sz w:val="16"/>
          <w:szCs w:val="16"/>
        </w:rPr>
      </w:pPr>
      <w:r w:rsidRPr="00290A68">
        <w:rPr>
          <w:b/>
          <w:kern w:val="32"/>
          <w:sz w:val="16"/>
          <w:szCs w:val="16"/>
        </w:rPr>
        <w:t>ВОРОНЕЖСКОЙ ОБЛАСТИ</w:t>
      </w:r>
    </w:p>
    <w:p w:rsidR="009E5272" w:rsidRPr="00290A68" w:rsidRDefault="009E5272" w:rsidP="00290A68">
      <w:pPr>
        <w:widowControl w:val="0"/>
        <w:jc w:val="center"/>
        <w:rPr>
          <w:b/>
          <w:bCs/>
          <w:sz w:val="16"/>
          <w:szCs w:val="16"/>
        </w:rPr>
      </w:pPr>
    </w:p>
    <w:p w:rsidR="009E5272" w:rsidRPr="00290A68" w:rsidRDefault="009E5272" w:rsidP="00290A68">
      <w:pPr>
        <w:widowControl w:val="0"/>
        <w:jc w:val="center"/>
        <w:rPr>
          <w:b/>
          <w:bCs/>
          <w:sz w:val="16"/>
          <w:szCs w:val="16"/>
        </w:rPr>
      </w:pPr>
      <w:r w:rsidRPr="00290A68">
        <w:rPr>
          <w:b/>
          <w:bCs/>
          <w:sz w:val="16"/>
          <w:szCs w:val="16"/>
        </w:rPr>
        <w:t>ПОСТАНОВЛЕНИЕ</w:t>
      </w:r>
    </w:p>
    <w:p w:rsidR="009E5272" w:rsidRPr="00290A68" w:rsidRDefault="009E5272" w:rsidP="00290A68">
      <w:pPr>
        <w:widowControl w:val="0"/>
        <w:jc w:val="both"/>
        <w:rPr>
          <w:color w:val="000000"/>
          <w:sz w:val="16"/>
          <w:szCs w:val="16"/>
        </w:rPr>
      </w:pPr>
    </w:p>
    <w:p w:rsidR="009E5272" w:rsidRPr="00290A68" w:rsidRDefault="009E5272" w:rsidP="00290A68">
      <w:pPr>
        <w:widowControl w:val="0"/>
        <w:jc w:val="both"/>
        <w:rPr>
          <w:color w:val="000000"/>
          <w:sz w:val="16"/>
          <w:szCs w:val="16"/>
        </w:rPr>
      </w:pPr>
    </w:p>
    <w:p w:rsidR="009E5272" w:rsidRPr="00290A68" w:rsidRDefault="009E5272" w:rsidP="00290A68">
      <w:pPr>
        <w:widowControl w:val="0"/>
        <w:jc w:val="both"/>
        <w:rPr>
          <w:color w:val="000000"/>
          <w:sz w:val="16"/>
          <w:szCs w:val="16"/>
        </w:rPr>
      </w:pPr>
      <w:r w:rsidRPr="00290A68">
        <w:rPr>
          <w:color w:val="000000"/>
          <w:sz w:val="16"/>
          <w:szCs w:val="16"/>
        </w:rPr>
        <w:t>От 27.09.2019 № 701</w:t>
      </w:r>
    </w:p>
    <w:p w:rsidR="009E5272" w:rsidRPr="00290A68" w:rsidRDefault="009E5272" w:rsidP="00290A68">
      <w:pPr>
        <w:widowControl w:val="0"/>
        <w:jc w:val="both"/>
        <w:rPr>
          <w:color w:val="000000"/>
          <w:sz w:val="16"/>
          <w:szCs w:val="16"/>
        </w:rPr>
      </w:pPr>
    </w:p>
    <w:p w:rsidR="009E5272" w:rsidRPr="00290A68" w:rsidRDefault="009E5272" w:rsidP="00290A68">
      <w:pPr>
        <w:widowControl w:val="0"/>
        <w:jc w:val="both"/>
        <w:rPr>
          <w:color w:val="000000"/>
          <w:sz w:val="16"/>
          <w:szCs w:val="16"/>
        </w:rPr>
      </w:pPr>
      <w:r w:rsidRPr="00290A68">
        <w:rPr>
          <w:color w:val="000000"/>
          <w:sz w:val="16"/>
          <w:szCs w:val="16"/>
        </w:rPr>
        <w:t xml:space="preserve">Об утверждении перечня земельных участков, </w:t>
      </w:r>
    </w:p>
    <w:p w:rsidR="009E5272" w:rsidRPr="00290A68" w:rsidRDefault="009E5272" w:rsidP="00290A68">
      <w:pPr>
        <w:widowControl w:val="0"/>
        <w:jc w:val="both"/>
        <w:rPr>
          <w:color w:val="000000"/>
          <w:sz w:val="16"/>
          <w:szCs w:val="16"/>
        </w:rPr>
      </w:pPr>
      <w:r w:rsidRPr="00290A68">
        <w:rPr>
          <w:color w:val="000000"/>
          <w:sz w:val="16"/>
          <w:szCs w:val="16"/>
        </w:rPr>
        <w:t>подлежащих бесплатному предоставлению</w:t>
      </w:r>
    </w:p>
    <w:p w:rsidR="009E5272" w:rsidRPr="00290A68" w:rsidRDefault="009E5272" w:rsidP="00290A68">
      <w:pPr>
        <w:widowControl w:val="0"/>
        <w:jc w:val="both"/>
        <w:rPr>
          <w:color w:val="000000"/>
          <w:sz w:val="16"/>
          <w:szCs w:val="16"/>
        </w:rPr>
      </w:pPr>
      <w:r w:rsidRPr="00290A68">
        <w:rPr>
          <w:color w:val="000000"/>
          <w:sz w:val="16"/>
          <w:szCs w:val="16"/>
        </w:rPr>
        <w:t xml:space="preserve">в собственность гражданам, имеющим трех и </w:t>
      </w:r>
    </w:p>
    <w:p w:rsidR="009E5272" w:rsidRPr="00290A68" w:rsidRDefault="009E5272" w:rsidP="00290A68">
      <w:pPr>
        <w:widowControl w:val="0"/>
        <w:jc w:val="both"/>
        <w:rPr>
          <w:color w:val="000000"/>
          <w:sz w:val="16"/>
          <w:szCs w:val="16"/>
        </w:rPr>
      </w:pPr>
      <w:r w:rsidRPr="00290A68">
        <w:rPr>
          <w:color w:val="000000"/>
          <w:sz w:val="16"/>
          <w:szCs w:val="16"/>
        </w:rPr>
        <w:t xml:space="preserve">более детей, на территории Павловского </w:t>
      </w:r>
    </w:p>
    <w:p w:rsidR="009E5272" w:rsidRPr="00290A68" w:rsidRDefault="009E5272" w:rsidP="00290A68">
      <w:pPr>
        <w:widowControl w:val="0"/>
        <w:jc w:val="both"/>
        <w:rPr>
          <w:color w:val="000000"/>
          <w:sz w:val="16"/>
          <w:szCs w:val="16"/>
        </w:rPr>
      </w:pPr>
      <w:r w:rsidRPr="00290A68">
        <w:rPr>
          <w:color w:val="000000"/>
          <w:sz w:val="16"/>
          <w:szCs w:val="16"/>
        </w:rPr>
        <w:t xml:space="preserve">муниципального района </w:t>
      </w:r>
    </w:p>
    <w:p w:rsidR="009E5272" w:rsidRPr="00290A68" w:rsidRDefault="009E5272" w:rsidP="00290A68">
      <w:pPr>
        <w:widowControl w:val="0"/>
        <w:jc w:val="both"/>
        <w:rPr>
          <w:color w:val="000000"/>
          <w:sz w:val="16"/>
          <w:szCs w:val="16"/>
        </w:rPr>
      </w:pPr>
    </w:p>
    <w:p w:rsidR="009E5272" w:rsidRPr="00290A68" w:rsidRDefault="009E5272" w:rsidP="00290A68">
      <w:pPr>
        <w:widowControl w:val="0"/>
        <w:jc w:val="both"/>
        <w:rPr>
          <w:color w:val="000000"/>
          <w:sz w:val="16"/>
          <w:szCs w:val="16"/>
        </w:rPr>
      </w:pPr>
    </w:p>
    <w:p w:rsidR="009E5272" w:rsidRPr="00290A68" w:rsidRDefault="009E5272" w:rsidP="00290A68">
      <w:pPr>
        <w:pStyle w:val="10"/>
        <w:keepNext w:val="0"/>
        <w:widowControl w:val="0"/>
        <w:spacing w:before="0" w:after="0"/>
        <w:jc w:val="both"/>
        <w:rPr>
          <w:rFonts w:ascii="Times New Roman" w:hAnsi="Times New Roman"/>
          <w:b w:val="0"/>
          <w:color w:val="000000"/>
          <w:sz w:val="16"/>
          <w:szCs w:val="16"/>
        </w:rPr>
      </w:pPr>
      <w:r w:rsidRPr="00290A68">
        <w:rPr>
          <w:rFonts w:ascii="Times New Roman" w:hAnsi="Times New Roman"/>
          <w:color w:val="000000"/>
          <w:sz w:val="16"/>
          <w:szCs w:val="16"/>
        </w:rPr>
        <w:tab/>
      </w:r>
      <w:r w:rsidRPr="00290A68">
        <w:rPr>
          <w:rFonts w:ascii="Times New Roman" w:hAnsi="Times New Roman"/>
          <w:b w:val="0"/>
          <w:color w:val="000000"/>
          <w:sz w:val="16"/>
          <w:szCs w:val="16"/>
        </w:rPr>
        <w:t>В соответствии с Земельным кодексом Российской Федерации, Федеральным законом от 25.01.2001 № 137-ФЗ «О введении в действие Земельного кодекса Российской Федерации», Законом Воронежской области от 13.05.2008 № 25-ОЗ                «О регулировании земельных отношений на территории Воронежской области», постановлением правительства Воронежской области от 03.10.2012 № 886 «</w:t>
      </w:r>
      <w:r w:rsidRPr="00290A68">
        <w:rPr>
          <w:rFonts w:ascii="Times New Roman" w:hAnsi="Times New Roman"/>
          <w:b w:val="0"/>
          <w:sz w:val="16"/>
          <w:szCs w:val="16"/>
        </w:rPr>
        <w:t xml:space="preserve">Об утверждении Порядка формирования и ведения перечня земельных участков, подлежащих бесплатному предоставлению в собственность граждан, имеющих трех и более детей, на территории Воронежской области», принимая во внимание приказ департамента имущественных и земельных отношений Воронежской области от 10.10.2012 № 1864 «Об утверждении формы перечня земельных участков, подлежащих бесплатному предоставлению в собственность граждан, имеющих трех и более детей, на территории Воронежской области», </w:t>
      </w:r>
      <w:r w:rsidRPr="00290A68">
        <w:rPr>
          <w:rFonts w:ascii="Times New Roman" w:hAnsi="Times New Roman"/>
          <w:b w:val="0"/>
          <w:bCs w:val="0"/>
          <w:color w:val="000000"/>
          <w:sz w:val="16"/>
          <w:szCs w:val="16"/>
        </w:rPr>
        <w:t>ад</w:t>
      </w:r>
      <w:r w:rsidRPr="00290A68">
        <w:rPr>
          <w:rFonts w:ascii="Times New Roman" w:hAnsi="Times New Roman"/>
          <w:b w:val="0"/>
          <w:color w:val="000000"/>
          <w:sz w:val="16"/>
          <w:szCs w:val="16"/>
        </w:rPr>
        <w:t>министрация Павловского муниципального района</w:t>
      </w:r>
    </w:p>
    <w:p w:rsidR="009E5272" w:rsidRPr="00290A68" w:rsidRDefault="009E5272" w:rsidP="00290A68">
      <w:pPr>
        <w:widowControl w:val="0"/>
        <w:jc w:val="center"/>
        <w:rPr>
          <w:color w:val="000000"/>
          <w:sz w:val="16"/>
          <w:szCs w:val="16"/>
        </w:rPr>
      </w:pPr>
    </w:p>
    <w:p w:rsidR="009E5272" w:rsidRPr="00290A68" w:rsidRDefault="009E5272" w:rsidP="00290A68">
      <w:pPr>
        <w:widowControl w:val="0"/>
        <w:jc w:val="center"/>
        <w:rPr>
          <w:color w:val="000000"/>
          <w:sz w:val="16"/>
          <w:szCs w:val="16"/>
        </w:rPr>
      </w:pPr>
      <w:r w:rsidRPr="00290A68">
        <w:rPr>
          <w:color w:val="000000"/>
          <w:sz w:val="16"/>
          <w:szCs w:val="16"/>
        </w:rPr>
        <w:t>ПОСТАНОВЛЯЕТ:</w:t>
      </w:r>
    </w:p>
    <w:p w:rsidR="009E5272" w:rsidRPr="00290A68" w:rsidRDefault="009E5272" w:rsidP="00290A68">
      <w:pPr>
        <w:widowControl w:val="0"/>
        <w:jc w:val="center"/>
        <w:rPr>
          <w:color w:val="000000"/>
          <w:sz w:val="16"/>
          <w:szCs w:val="16"/>
        </w:rPr>
      </w:pPr>
    </w:p>
    <w:p w:rsidR="009E5272" w:rsidRPr="00290A68" w:rsidRDefault="009E5272" w:rsidP="00290A68">
      <w:pPr>
        <w:widowControl w:val="0"/>
        <w:ind w:firstLine="708"/>
        <w:jc w:val="both"/>
        <w:rPr>
          <w:color w:val="000000"/>
          <w:sz w:val="16"/>
          <w:szCs w:val="16"/>
        </w:rPr>
      </w:pPr>
      <w:r w:rsidRPr="00290A68">
        <w:rPr>
          <w:color w:val="000000"/>
          <w:sz w:val="16"/>
          <w:szCs w:val="16"/>
        </w:rPr>
        <w:t xml:space="preserve">1. Утвердить перечень земельных участков, подлежащих бесплатному предоставлению в собственность гражданам, имеющим трех и более детей, на территории Павловского муниципального района (далее – Перечень) согласно приложению к настоящему постановлению. </w:t>
      </w:r>
    </w:p>
    <w:p w:rsidR="009E5272" w:rsidRPr="00290A68" w:rsidRDefault="009E5272" w:rsidP="00290A68">
      <w:pPr>
        <w:widowControl w:val="0"/>
        <w:ind w:firstLine="708"/>
        <w:jc w:val="both"/>
        <w:rPr>
          <w:color w:val="000000"/>
          <w:sz w:val="16"/>
          <w:szCs w:val="16"/>
        </w:rPr>
      </w:pPr>
      <w:r w:rsidRPr="00290A68">
        <w:rPr>
          <w:color w:val="000000"/>
          <w:sz w:val="16"/>
          <w:szCs w:val="16"/>
        </w:rPr>
        <w:t>2. Муниципальному отделу по управлению муниципальным имуществом администрации Павловского муниципального района в течение 30 календарных дней со дня принятия настоящего постановления обеспечить направление гражданам, имеющим трех и более детей, предложения о предоставлении им в собственность земельных участков, включенных в Перечень.</w:t>
      </w:r>
    </w:p>
    <w:p w:rsidR="009E5272" w:rsidRPr="00290A68" w:rsidRDefault="009E5272" w:rsidP="00290A68">
      <w:pPr>
        <w:widowControl w:val="0"/>
        <w:ind w:firstLine="708"/>
        <w:jc w:val="both"/>
        <w:rPr>
          <w:color w:val="000000"/>
          <w:sz w:val="16"/>
          <w:szCs w:val="16"/>
        </w:rPr>
      </w:pPr>
      <w:r w:rsidRPr="00290A68">
        <w:rPr>
          <w:color w:val="000000"/>
          <w:sz w:val="16"/>
          <w:szCs w:val="16"/>
        </w:rPr>
        <w:t>3. Признать утратившим силу постановление администрации Павловского муниципального района  от 22.05.2019 № 304  «Об утверждении перечня земельных участков, подлежащих бесплатному предоставлению в собственность гражданам, имеющим трех и более детей,  на территории Павловского муниципального района».</w:t>
      </w:r>
    </w:p>
    <w:p w:rsidR="009E5272" w:rsidRPr="00290A68" w:rsidRDefault="009E5272" w:rsidP="00290A68">
      <w:pPr>
        <w:widowControl w:val="0"/>
        <w:ind w:firstLine="708"/>
        <w:jc w:val="both"/>
        <w:rPr>
          <w:color w:val="000000"/>
          <w:sz w:val="16"/>
          <w:szCs w:val="16"/>
        </w:rPr>
      </w:pPr>
      <w:r w:rsidRPr="00290A68">
        <w:rPr>
          <w:color w:val="000000"/>
          <w:sz w:val="16"/>
          <w:szCs w:val="16"/>
        </w:rPr>
        <w:t>4. Опубликовать настоящее постановление в муниципальной газете  «Павловский муниципальный вестник» и разместить на официальном сайте администрации Павловского муниципального района.</w:t>
      </w:r>
    </w:p>
    <w:p w:rsidR="009E5272" w:rsidRPr="00290A68" w:rsidRDefault="009E5272" w:rsidP="00290A68">
      <w:pPr>
        <w:widowControl w:val="0"/>
        <w:ind w:firstLine="708"/>
        <w:jc w:val="both"/>
        <w:rPr>
          <w:color w:val="000000"/>
          <w:sz w:val="16"/>
          <w:szCs w:val="16"/>
        </w:rPr>
      </w:pPr>
      <w:r w:rsidRPr="00290A68">
        <w:rPr>
          <w:color w:val="000000"/>
          <w:sz w:val="16"/>
          <w:szCs w:val="16"/>
        </w:rPr>
        <w:t>5.  Контроль  за  исполнением настоящего постановления оставляю за собой.</w:t>
      </w:r>
    </w:p>
    <w:p w:rsidR="009E5272" w:rsidRPr="00290A68" w:rsidRDefault="009E5272" w:rsidP="00290A68">
      <w:pPr>
        <w:widowControl w:val="0"/>
        <w:jc w:val="both"/>
        <w:rPr>
          <w:color w:val="000000"/>
          <w:sz w:val="16"/>
          <w:szCs w:val="16"/>
        </w:rPr>
      </w:pPr>
    </w:p>
    <w:p w:rsidR="009E5272" w:rsidRPr="00290A68" w:rsidRDefault="009E5272" w:rsidP="00290A68">
      <w:pPr>
        <w:widowControl w:val="0"/>
        <w:jc w:val="both"/>
        <w:rPr>
          <w:color w:val="000000"/>
          <w:sz w:val="16"/>
          <w:szCs w:val="16"/>
        </w:rPr>
      </w:pPr>
    </w:p>
    <w:p w:rsidR="009E5272" w:rsidRPr="00290A68" w:rsidRDefault="009E5272" w:rsidP="00290A68">
      <w:pPr>
        <w:widowControl w:val="0"/>
        <w:jc w:val="both"/>
        <w:rPr>
          <w:color w:val="000000"/>
          <w:sz w:val="16"/>
          <w:szCs w:val="16"/>
        </w:rPr>
      </w:pPr>
      <w:r w:rsidRPr="00290A68">
        <w:rPr>
          <w:color w:val="000000"/>
          <w:sz w:val="16"/>
          <w:szCs w:val="16"/>
        </w:rPr>
        <w:t>Глава Павловского</w:t>
      </w:r>
    </w:p>
    <w:p w:rsidR="009E5272" w:rsidRPr="00290A68" w:rsidRDefault="009E5272" w:rsidP="00290A68">
      <w:pPr>
        <w:widowControl w:val="0"/>
        <w:jc w:val="both"/>
        <w:rPr>
          <w:color w:val="000000"/>
          <w:sz w:val="16"/>
          <w:szCs w:val="16"/>
        </w:rPr>
      </w:pPr>
      <w:r w:rsidRPr="00290A68">
        <w:rPr>
          <w:color w:val="000000"/>
          <w:sz w:val="16"/>
          <w:szCs w:val="16"/>
        </w:rPr>
        <w:t xml:space="preserve">муниципального района </w:t>
      </w:r>
      <w:r w:rsidRPr="00290A68">
        <w:rPr>
          <w:color w:val="000000"/>
          <w:sz w:val="16"/>
          <w:szCs w:val="16"/>
        </w:rPr>
        <w:tab/>
      </w:r>
    </w:p>
    <w:p w:rsidR="009E5272" w:rsidRPr="00290A68" w:rsidRDefault="009E5272" w:rsidP="00290A68">
      <w:pPr>
        <w:widowControl w:val="0"/>
        <w:jc w:val="right"/>
        <w:rPr>
          <w:color w:val="000000"/>
          <w:sz w:val="16"/>
          <w:szCs w:val="16"/>
        </w:rPr>
      </w:pPr>
      <w:r w:rsidRPr="00290A68">
        <w:rPr>
          <w:color w:val="000000"/>
          <w:sz w:val="16"/>
          <w:szCs w:val="16"/>
        </w:rPr>
        <w:t>М.Н. Янцов</w:t>
      </w:r>
    </w:p>
    <w:p w:rsidR="009E5272" w:rsidRPr="00290A68" w:rsidRDefault="009E5272" w:rsidP="00290A68">
      <w:pPr>
        <w:widowControl w:val="0"/>
        <w:jc w:val="both"/>
        <w:rPr>
          <w:color w:val="000000"/>
          <w:sz w:val="16"/>
          <w:szCs w:val="16"/>
        </w:rPr>
      </w:pPr>
    </w:p>
    <w:p w:rsidR="009E5272" w:rsidRPr="00290A68" w:rsidRDefault="009E5272" w:rsidP="00290A68">
      <w:pPr>
        <w:widowControl w:val="0"/>
        <w:ind w:firstLine="708"/>
        <w:jc w:val="right"/>
        <w:rPr>
          <w:color w:val="000000"/>
          <w:sz w:val="16"/>
          <w:szCs w:val="16"/>
        </w:rPr>
      </w:pPr>
      <w:r w:rsidRPr="00290A68">
        <w:rPr>
          <w:color w:val="000000"/>
          <w:sz w:val="16"/>
          <w:szCs w:val="16"/>
        </w:rPr>
        <w:t>Приложение</w:t>
      </w:r>
    </w:p>
    <w:p w:rsidR="009E5272" w:rsidRPr="00290A68" w:rsidRDefault="009E5272" w:rsidP="00290A68">
      <w:pPr>
        <w:widowControl w:val="0"/>
        <w:jc w:val="right"/>
        <w:rPr>
          <w:color w:val="000000"/>
          <w:sz w:val="16"/>
          <w:szCs w:val="16"/>
        </w:rPr>
      </w:pPr>
      <w:r w:rsidRPr="00290A68">
        <w:rPr>
          <w:color w:val="000000"/>
          <w:sz w:val="16"/>
          <w:szCs w:val="16"/>
        </w:rPr>
        <w:t xml:space="preserve">к постановлению администрации </w:t>
      </w:r>
    </w:p>
    <w:p w:rsidR="009E5272" w:rsidRPr="00290A68" w:rsidRDefault="009E5272" w:rsidP="00290A68">
      <w:pPr>
        <w:widowControl w:val="0"/>
        <w:jc w:val="right"/>
        <w:rPr>
          <w:color w:val="000000"/>
          <w:sz w:val="16"/>
          <w:szCs w:val="16"/>
        </w:rPr>
      </w:pPr>
      <w:r w:rsidRPr="00290A68">
        <w:rPr>
          <w:color w:val="000000"/>
          <w:sz w:val="16"/>
          <w:szCs w:val="16"/>
        </w:rPr>
        <w:t xml:space="preserve">Павловского муниципального района </w:t>
      </w:r>
    </w:p>
    <w:p w:rsidR="009E5272" w:rsidRPr="00290A68" w:rsidRDefault="009E5272" w:rsidP="00290A68">
      <w:pPr>
        <w:widowControl w:val="0"/>
        <w:jc w:val="right"/>
        <w:rPr>
          <w:color w:val="000000"/>
          <w:sz w:val="16"/>
          <w:szCs w:val="16"/>
        </w:rPr>
      </w:pPr>
      <w:r w:rsidRPr="00290A68">
        <w:rPr>
          <w:color w:val="000000"/>
          <w:sz w:val="16"/>
          <w:szCs w:val="16"/>
        </w:rPr>
        <w:t>от «___»___________2019 г. № _____</w:t>
      </w:r>
    </w:p>
    <w:p w:rsidR="009E5272" w:rsidRPr="00290A68" w:rsidRDefault="009E5272" w:rsidP="00290A68">
      <w:pPr>
        <w:widowControl w:val="0"/>
        <w:tabs>
          <w:tab w:val="left" w:pos="7655"/>
          <w:tab w:val="left" w:pos="8789"/>
        </w:tabs>
        <w:jc w:val="right"/>
        <w:rPr>
          <w:color w:val="000000"/>
          <w:sz w:val="16"/>
          <w:szCs w:val="16"/>
        </w:rPr>
      </w:pPr>
    </w:p>
    <w:p w:rsidR="009E5272" w:rsidRPr="00290A68" w:rsidRDefault="009E5272" w:rsidP="00290A68">
      <w:pPr>
        <w:widowControl w:val="0"/>
        <w:tabs>
          <w:tab w:val="left" w:pos="7655"/>
          <w:tab w:val="left" w:pos="8789"/>
        </w:tabs>
        <w:rPr>
          <w:color w:val="000000"/>
          <w:sz w:val="16"/>
          <w:szCs w:val="16"/>
        </w:rPr>
      </w:pPr>
    </w:p>
    <w:p w:rsidR="009E5272" w:rsidRPr="00290A68" w:rsidRDefault="009E5272" w:rsidP="00290A68">
      <w:pPr>
        <w:widowControl w:val="0"/>
        <w:jc w:val="center"/>
        <w:rPr>
          <w:color w:val="000000"/>
          <w:sz w:val="16"/>
          <w:szCs w:val="16"/>
        </w:rPr>
      </w:pPr>
      <w:r w:rsidRPr="00290A68">
        <w:rPr>
          <w:color w:val="000000"/>
          <w:sz w:val="16"/>
          <w:szCs w:val="16"/>
        </w:rPr>
        <w:t>Перечень</w:t>
      </w:r>
    </w:p>
    <w:p w:rsidR="009E5272" w:rsidRPr="00290A68" w:rsidRDefault="009E5272" w:rsidP="00290A68">
      <w:pPr>
        <w:widowControl w:val="0"/>
        <w:jc w:val="center"/>
        <w:rPr>
          <w:color w:val="000000"/>
          <w:sz w:val="16"/>
          <w:szCs w:val="16"/>
        </w:rPr>
      </w:pPr>
      <w:r w:rsidRPr="00290A68">
        <w:rPr>
          <w:color w:val="000000"/>
          <w:sz w:val="16"/>
          <w:szCs w:val="16"/>
        </w:rPr>
        <w:t xml:space="preserve"> земельных участков, подлежащих бесплатному предоставлению в собственность гражданам, имеющим трех и более детей, на территории Павловского муниципального района </w:t>
      </w:r>
    </w:p>
    <w:p w:rsidR="009E5272" w:rsidRPr="00290A68" w:rsidRDefault="009E5272" w:rsidP="00290A68">
      <w:pPr>
        <w:widowControl w:val="0"/>
        <w:jc w:val="both"/>
        <w:rPr>
          <w:color w:val="000000"/>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53"/>
        <w:gridCol w:w="2005"/>
        <w:gridCol w:w="1350"/>
        <w:gridCol w:w="892"/>
      </w:tblGrid>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 п/п</w:t>
            </w:r>
          </w:p>
        </w:tc>
        <w:tc>
          <w:tcPr>
            <w:tcW w:w="4253" w:type="dxa"/>
          </w:tcPr>
          <w:p w:rsidR="009E5272" w:rsidRPr="00290A68" w:rsidRDefault="009E5272" w:rsidP="00290A68">
            <w:pPr>
              <w:widowControl w:val="0"/>
              <w:jc w:val="center"/>
              <w:rPr>
                <w:color w:val="000000"/>
                <w:sz w:val="12"/>
                <w:szCs w:val="12"/>
              </w:rPr>
            </w:pPr>
            <w:r w:rsidRPr="00290A68">
              <w:rPr>
                <w:color w:val="000000"/>
                <w:sz w:val="12"/>
                <w:szCs w:val="12"/>
              </w:rPr>
              <w:t>Местоположение земельного участка (адрес)</w:t>
            </w:r>
          </w:p>
        </w:tc>
        <w:tc>
          <w:tcPr>
            <w:tcW w:w="2835" w:type="dxa"/>
          </w:tcPr>
          <w:p w:rsidR="009E5272" w:rsidRPr="00290A68" w:rsidRDefault="009E5272" w:rsidP="00290A68">
            <w:pPr>
              <w:widowControl w:val="0"/>
              <w:jc w:val="center"/>
              <w:rPr>
                <w:color w:val="000000"/>
                <w:sz w:val="12"/>
                <w:szCs w:val="12"/>
              </w:rPr>
            </w:pPr>
            <w:r w:rsidRPr="00290A68">
              <w:rPr>
                <w:color w:val="000000"/>
                <w:sz w:val="12"/>
                <w:szCs w:val="12"/>
              </w:rPr>
              <w:t>Кадастровый номер</w:t>
            </w:r>
          </w:p>
        </w:tc>
        <w:tc>
          <w:tcPr>
            <w:tcW w:w="1843" w:type="dxa"/>
          </w:tcPr>
          <w:p w:rsidR="009E5272" w:rsidRPr="00290A68" w:rsidRDefault="009E5272" w:rsidP="00290A68">
            <w:pPr>
              <w:widowControl w:val="0"/>
              <w:jc w:val="center"/>
              <w:rPr>
                <w:color w:val="000000"/>
                <w:sz w:val="12"/>
                <w:szCs w:val="12"/>
                <w:vertAlign w:val="superscript"/>
              </w:rPr>
            </w:pPr>
            <w:r w:rsidRPr="00290A68">
              <w:rPr>
                <w:color w:val="000000"/>
                <w:sz w:val="12"/>
                <w:szCs w:val="12"/>
              </w:rPr>
              <w:t>Площадь, кв.м.</w:t>
            </w:r>
          </w:p>
        </w:tc>
      </w:tr>
      <w:tr w:rsidR="009E5272" w:rsidRPr="00290A68" w:rsidTr="002437EA">
        <w:tc>
          <w:tcPr>
            <w:tcW w:w="675" w:type="dxa"/>
          </w:tcPr>
          <w:p w:rsidR="009E5272" w:rsidRPr="00290A68" w:rsidRDefault="009E5272" w:rsidP="00290A68">
            <w:pPr>
              <w:widowControl w:val="0"/>
              <w:jc w:val="center"/>
              <w:rPr>
                <w:color w:val="000000"/>
                <w:sz w:val="12"/>
                <w:szCs w:val="12"/>
              </w:rPr>
            </w:pPr>
          </w:p>
        </w:tc>
        <w:tc>
          <w:tcPr>
            <w:tcW w:w="8931" w:type="dxa"/>
            <w:gridSpan w:val="3"/>
          </w:tcPr>
          <w:p w:rsidR="009E5272" w:rsidRPr="00290A68" w:rsidRDefault="009E5272" w:rsidP="00290A68">
            <w:pPr>
              <w:widowControl w:val="0"/>
              <w:jc w:val="center"/>
              <w:rPr>
                <w:color w:val="000000"/>
                <w:sz w:val="12"/>
                <w:szCs w:val="12"/>
              </w:rPr>
            </w:pPr>
            <w:r w:rsidRPr="00290A68">
              <w:rPr>
                <w:color w:val="000000"/>
                <w:sz w:val="12"/>
                <w:szCs w:val="12"/>
              </w:rPr>
              <w:t>индивидуальное жилищное строительство</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t>с. Александровка,</w:t>
            </w:r>
          </w:p>
          <w:p w:rsidR="009E5272" w:rsidRPr="00290A68" w:rsidRDefault="009E5272" w:rsidP="00290A68">
            <w:pPr>
              <w:widowControl w:val="0"/>
              <w:jc w:val="center"/>
              <w:rPr>
                <w:sz w:val="12"/>
                <w:szCs w:val="12"/>
              </w:rPr>
            </w:pPr>
            <w:r w:rsidRPr="00290A68">
              <w:rPr>
                <w:sz w:val="12"/>
                <w:szCs w:val="12"/>
              </w:rPr>
              <w:t xml:space="preserve"> ул. Садовая, 106 г</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36:20:0400002:97</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2.</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t>с. Александровка,</w:t>
            </w:r>
          </w:p>
          <w:p w:rsidR="009E5272" w:rsidRPr="00290A68" w:rsidRDefault="009E5272" w:rsidP="00290A68">
            <w:pPr>
              <w:widowControl w:val="0"/>
              <w:jc w:val="center"/>
              <w:rPr>
                <w:sz w:val="12"/>
                <w:szCs w:val="12"/>
              </w:rPr>
            </w:pPr>
            <w:r w:rsidRPr="00290A68">
              <w:rPr>
                <w:sz w:val="12"/>
                <w:szCs w:val="12"/>
              </w:rPr>
              <w:t xml:space="preserve"> ул. Садовая, 106 ж</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36:20:0400002:99</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3.</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lastRenderedPageBreak/>
              <w:t>с.Александровка,</w:t>
            </w:r>
          </w:p>
          <w:p w:rsidR="009E5272" w:rsidRPr="00290A68" w:rsidRDefault="009E5272" w:rsidP="00290A68">
            <w:pPr>
              <w:widowControl w:val="0"/>
              <w:jc w:val="center"/>
              <w:rPr>
                <w:sz w:val="12"/>
                <w:szCs w:val="12"/>
              </w:rPr>
            </w:pPr>
            <w:r w:rsidRPr="00290A68">
              <w:rPr>
                <w:sz w:val="12"/>
                <w:szCs w:val="12"/>
              </w:rPr>
              <w:t xml:space="preserve"> ул. Садовая, 106 к</w:t>
            </w:r>
          </w:p>
        </w:tc>
        <w:tc>
          <w:tcPr>
            <w:tcW w:w="2835" w:type="dxa"/>
            <w:vAlign w:val="center"/>
          </w:tcPr>
          <w:p w:rsidR="009E5272" w:rsidRPr="00290A68" w:rsidRDefault="009E5272" w:rsidP="00290A68">
            <w:pPr>
              <w:widowControl w:val="0"/>
              <w:jc w:val="center"/>
              <w:rPr>
                <w:sz w:val="12"/>
                <w:szCs w:val="12"/>
              </w:rPr>
            </w:pPr>
            <w:r w:rsidRPr="00290A68">
              <w:rPr>
                <w:sz w:val="12"/>
                <w:szCs w:val="12"/>
              </w:rPr>
              <w:lastRenderedPageBreak/>
              <w:t>36:20:0400002:101</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4.</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 xml:space="preserve"> с .Александровка,</w:t>
            </w:r>
          </w:p>
          <w:p w:rsidR="009E5272" w:rsidRPr="00290A68" w:rsidRDefault="009E5272" w:rsidP="00290A68">
            <w:pPr>
              <w:widowControl w:val="0"/>
              <w:jc w:val="center"/>
              <w:rPr>
                <w:sz w:val="12"/>
                <w:szCs w:val="12"/>
              </w:rPr>
            </w:pPr>
            <w:r w:rsidRPr="00290A68">
              <w:rPr>
                <w:sz w:val="12"/>
                <w:szCs w:val="12"/>
              </w:rPr>
              <w:t xml:space="preserve"> ул. Первомайская, 198 б</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36:20:0400002:104</w:t>
            </w:r>
          </w:p>
        </w:tc>
        <w:tc>
          <w:tcPr>
            <w:tcW w:w="1843" w:type="dxa"/>
            <w:vAlign w:val="center"/>
          </w:tcPr>
          <w:p w:rsidR="009E5272" w:rsidRPr="00290A68" w:rsidRDefault="009E5272" w:rsidP="00290A68">
            <w:pPr>
              <w:widowControl w:val="0"/>
              <w:jc w:val="center"/>
              <w:rPr>
                <w:sz w:val="12"/>
                <w:szCs w:val="12"/>
              </w:rPr>
            </w:pPr>
            <w:r w:rsidRPr="00290A68">
              <w:rPr>
                <w:sz w:val="12"/>
                <w:szCs w:val="12"/>
              </w:rPr>
              <w:t>1240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5.</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t>с. Александровка,</w:t>
            </w:r>
          </w:p>
          <w:p w:rsidR="009E5272" w:rsidRPr="00290A68" w:rsidRDefault="009E5272" w:rsidP="00290A68">
            <w:pPr>
              <w:widowControl w:val="0"/>
              <w:jc w:val="center"/>
              <w:rPr>
                <w:sz w:val="12"/>
                <w:szCs w:val="12"/>
              </w:rPr>
            </w:pPr>
            <w:r w:rsidRPr="00290A68">
              <w:rPr>
                <w:sz w:val="12"/>
                <w:szCs w:val="12"/>
              </w:rPr>
              <w:t xml:space="preserve"> ул. Первомайская, 198 в</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36:20:0400002:105</w:t>
            </w:r>
          </w:p>
        </w:tc>
        <w:tc>
          <w:tcPr>
            <w:tcW w:w="1843" w:type="dxa"/>
            <w:vAlign w:val="center"/>
          </w:tcPr>
          <w:p w:rsidR="009E5272" w:rsidRPr="00290A68" w:rsidRDefault="009E5272" w:rsidP="00290A68">
            <w:pPr>
              <w:widowControl w:val="0"/>
              <w:jc w:val="center"/>
              <w:rPr>
                <w:sz w:val="12"/>
                <w:szCs w:val="12"/>
              </w:rPr>
            </w:pPr>
            <w:r w:rsidRPr="00290A68">
              <w:rPr>
                <w:sz w:val="12"/>
                <w:szCs w:val="12"/>
              </w:rPr>
              <w:t>1240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6.</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 xml:space="preserve"> с. Александровка,</w:t>
            </w:r>
          </w:p>
          <w:p w:rsidR="009E5272" w:rsidRPr="00290A68" w:rsidRDefault="009E5272" w:rsidP="00290A68">
            <w:pPr>
              <w:widowControl w:val="0"/>
              <w:jc w:val="center"/>
              <w:rPr>
                <w:sz w:val="12"/>
                <w:szCs w:val="12"/>
              </w:rPr>
            </w:pPr>
            <w:r w:rsidRPr="00290A68">
              <w:rPr>
                <w:sz w:val="12"/>
                <w:szCs w:val="12"/>
              </w:rPr>
              <w:t xml:space="preserve"> ул. Садовая, 106 в</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36:20:0400002:106</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7.</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t>с. Александровка, ул. Садовая, 125</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36:20:0400003:22</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8.</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t>с. Александровка, ул. Садовая, 127</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36:20:0400003:24</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9.</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t>с. Александровка, ул. Садовая, 123</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36:20:0400003:25</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10.</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t>с. Александровка, ул. Садовая, 131</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36:20:0400003:26</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11.</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t>с. Александровка, ул. Садовая, 121</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36:20:0400003:27</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12.</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район, </w:t>
            </w:r>
          </w:p>
          <w:p w:rsidR="009E5272" w:rsidRPr="00290A68" w:rsidRDefault="009E5272" w:rsidP="00290A68">
            <w:pPr>
              <w:widowControl w:val="0"/>
              <w:jc w:val="center"/>
              <w:rPr>
                <w:sz w:val="12"/>
                <w:szCs w:val="12"/>
              </w:rPr>
            </w:pPr>
            <w:r w:rsidRPr="00290A68">
              <w:rPr>
                <w:sz w:val="12"/>
                <w:szCs w:val="12"/>
              </w:rPr>
              <w:t>с. Александровка, ул. Садовая, 133</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36:20:0400003:28</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13.</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с. Воронцовка, ул. М. Горького, 61</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36:20:1200015:191</w:t>
            </w:r>
          </w:p>
        </w:tc>
        <w:tc>
          <w:tcPr>
            <w:tcW w:w="1843" w:type="dxa"/>
            <w:vAlign w:val="center"/>
          </w:tcPr>
          <w:p w:rsidR="009E5272" w:rsidRPr="00290A68" w:rsidRDefault="009E5272" w:rsidP="00290A68">
            <w:pPr>
              <w:widowControl w:val="0"/>
              <w:jc w:val="center"/>
              <w:rPr>
                <w:sz w:val="12"/>
                <w:szCs w:val="12"/>
              </w:rPr>
            </w:pPr>
            <w:r w:rsidRPr="00290A68">
              <w:rPr>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14.</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с. Гаврильск,</w:t>
            </w:r>
          </w:p>
          <w:p w:rsidR="009E5272" w:rsidRPr="00290A68" w:rsidRDefault="009E5272" w:rsidP="00290A68">
            <w:pPr>
              <w:widowControl w:val="0"/>
              <w:jc w:val="center"/>
              <w:rPr>
                <w:sz w:val="12"/>
                <w:szCs w:val="12"/>
              </w:rPr>
            </w:pPr>
            <w:r w:rsidRPr="00290A68">
              <w:rPr>
                <w:sz w:val="12"/>
                <w:szCs w:val="12"/>
              </w:rPr>
              <w:t xml:space="preserve"> ул. Николая Бурцева, 6</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36:20:1400007:196</w:t>
            </w:r>
          </w:p>
        </w:tc>
        <w:tc>
          <w:tcPr>
            <w:tcW w:w="1843" w:type="dxa"/>
            <w:vAlign w:val="center"/>
          </w:tcPr>
          <w:p w:rsidR="009E5272" w:rsidRPr="00290A68" w:rsidRDefault="009E5272" w:rsidP="00290A68">
            <w:pPr>
              <w:widowControl w:val="0"/>
              <w:jc w:val="center"/>
              <w:rPr>
                <w:sz w:val="12"/>
                <w:szCs w:val="12"/>
              </w:rPr>
            </w:pPr>
            <w:r w:rsidRPr="00290A68">
              <w:rPr>
                <w:sz w:val="12"/>
                <w:szCs w:val="12"/>
              </w:rPr>
              <w:t>1 260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15.</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 xml:space="preserve">с. Гаврильск, </w:t>
            </w:r>
          </w:p>
          <w:p w:rsidR="009E5272" w:rsidRPr="00290A68" w:rsidRDefault="009E5272" w:rsidP="00290A68">
            <w:pPr>
              <w:widowControl w:val="0"/>
              <w:jc w:val="center"/>
              <w:rPr>
                <w:sz w:val="12"/>
                <w:szCs w:val="12"/>
              </w:rPr>
            </w:pPr>
            <w:r w:rsidRPr="00290A68">
              <w:rPr>
                <w:sz w:val="12"/>
                <w:szCs w:val="12"/>
              </w:rPr>
              <w:t>ул. Николая Бурцева, 12</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36:20:1400007:197</w:t>
            </w:r>
          </w:p>
        </w:tc>
        <w:tc>
          <w:tcPr>
            <w:tcW w:w="1843" w:type="dxa"/>
            <w:vAlign w:val="center"/>
          </w:tcPr>
          <w:p w:rsidR="009E5272" w:rsidRPr="00290A68" w:rsidRDefault="009E5272" w:rsidP="00290A68">
            <w:pPr>
              <w:widowControl w:val="0"/>
              <w:jc w:val="center"/>
              <w:rPr>
                <w:sz w:val="12"/>
                <w:szCs w:val="12"/>
              </w:rPr>
            </w:pPr>
            <w:r w:rsidRPr="00290A68">
              <w:rPr>
                <w:sz w:val="12"/>
                <w:szCs w:val="12"/>
              </w:rPr>
              <w:t>1 260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16.</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 xml:space="preserve">с. Гаврильск, </w:t>
            </w:r>
          </w:p>
          <w:p w:rsidR="009E5272" w:rsidRPr="00290A68" w:rsidRDefault="009E5272" w:rsidP="00290A68">
            <w:pPr>
              <w:widowControl w:val="0"/>
              <w:jc w:val="center"/>
              <w:rPr>
                <w:sz w:val="12"/>
                <w:szCs w:val="12"/>
              </w:rPr>
            </w:pPr>
            <w:r w:rsidRPr="00290A68">
              <w:rPr>
                <w:sz w:val="12"/>
                <w:szCs w:val="12"/>
              </w:rPr>
              <w:t>ул. Николая Бурцева, 5</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36:20:1400007:205</w:t>
            </w:r>
          </w:p>
        </w:tc>
        <w:tc>
          <w:tcPr>
            <w:tcW w:w="1843" w:type="dxa"/>
            <w:vAlign w:val="center"/>
          </w:tcPr>
          <w:p w:rsidR="009E5272" w:rsidRPr="00290A68" w:rsidRDefault="009E5272" w:rsidP="00290A68">
            <w:pPr>
              <w:widowControl w:val="0"/>
              <w:jc w:val="center"/>
              <w:rPr>
                <w:sz w:val="12"/>
                <w:szCs w:val="12"/>
              </w:rPr>
            </w:pPr>
            <w:r w:rsidRPr="00290A68">
              <w:rPr>
                <w:sz w:val="12"/>
                <w:szCs w:val="12"/>
              </w:rPr>
              <w:t>1 000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17.</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 xml:space="preserve">с. Гаврильск, </w:t>
            </w:r>
          </w:p>
          <w:p w:rsidR="009E5272" w:rsidRPr="00290A68" w:rsidRDefault="009E5272" w:rsidP="00290A68">
            <w:pPr>
              <w:widowControl w:val="0"/>
              <w:jc w:val="center"/>
              <w:rPr>
                <w:sz w:val="12"/>
                <w:szCs w:val="12"/>
              </w:rPr>
            </w:pPr>
            <w:r w:rsidRPr="00290A68">
              <w:rPr>
                <w:sz w:val="12"/>
                <w:szCs w:val="12"/>
              </w:rPr>
              <w:t>ул. Николая Бурцева, 9</w:t>
            </w:r>
          </w:p>
        </w:tc>
        <w:tc>
          <w:tcPr>
            <w:tcW w:w="2835" w:type="dxa"/>
            <w:vAlign w:val="center"/>
          </w:tcPr>
          <w:p w:rsidR="009E5272" w:rsidRPr="00290A68" w:rsidRDefault="009E5272" w:rsidP="00290A68">
            <w:pPr>
              <w:widowControl w:val="0"/>
              <w:jc w:val="center"/>
              <w:rPr>
                <w:sz w:val="12"/>
                <w:szCs w:val="12"/>
              </w:rPr>
            </w:pPr>
            <w:r w:rsidRPr="00290A68">
              <w:rPr>
                <w:sz w:val="12"/>
                <w:szCs w:val="12"/>
              </w:rPr>
              <w:t>36:20:1400007:207</w:t>
            </w:r>
          </w:p>
        </w:tc>
        <w:tc>
          <w:tcPr>
            <w:tcW w:w="1843" w:type="dxa"/>
            <w:vAlign w:val="center"/>
          </w:tcPr>
          <w:p w:rsidR="009E5272" w:rsidRPr="00290A68" w:rsidRDefault="009E5272" w:rsidP="00290A68">
            <w:pPr>
              <w:widowControl w:val="0"/>
              <w:jc w:val="center"/>
              <w:rPr>
                <w:sz w:val="12"/>
                <w:szCs w:val="12"/>
              </w:rPr>
            </w:pPr>
            <w:r w:rsidRPr="00290A68">
              <w:rPr>
                <w:sz w:val="12"/>
                <w:szCs w:val="12"/>
              </w:rPr>
              <w:t>1 000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18.</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 xml:space="preserve">с. Гаврильск, </w:t>
            </w:r>
          </w:p>
          <w:p w:rsidR="009E5272" w:rsidRPr="00290A68" w:rsidRDefault="009E5272" w:rsidP="00290A68">
            <w:pPr>
              <w:widowControl w:val="0"/>
              <w:jc w:val="center"/>
              <w:rPr>
                <w:sz w:val="12"/>
                <w:szCs w:val="12"/>
              </w:rPr>
            </w:pPr>
            <w:r w:rsidRPr="00290A68">
              <w:rPr>
                <w:sz w:val="12"/>
                <w:szCs w:val="12"/>
              </w:rPr>
              <w:t>ул. Николая Бурцева, 19</w:t>
            </w:r>
          </w:p>
        </w:tc>
        <w:tc>
          <w:tcPr>
            <w:tcW w:w="2835" w:type="dxa"/>
            <w:vAlign w:val="center"/>
          </w:tcPr>
          <w:p w:rsidR="009E5272" w:rsidRPr="00290A68" w:rsidRDefault="009E5272" w:rsidP="00290A68">
            <w:pPr>
              <w:widowControl w:val="0"/>
              <w:jc w:val="center"/>
              <w:rPr>
                <w:color w:val="000000"/>
                <w:sz w:val="12"/>
                <w:szCs w:val="12"/>
              </w:rPr>
            </w:pPr>
            <w:r w:rsidRPr="00290A68">
              <w:rPr>
                <w:sz w:val="12"/>
                <w:szCs w:val="12"/>
              </w:rPr>
              <w:t>36:20:1400007:214</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1347</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19.</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с. Момотов, ул. Молодежная, 18</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36:20:6100008:43</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20.</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с. Момотов, ул. Молодежная, 17</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36:20:6100008:44</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1500</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21.</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Ростовская, 29</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36:20:6200001:3725</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22.</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Ростовская, 38</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36:20:6200001:3726</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23.</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Ненарокова, 28</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36:20:6200001:3729</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24.</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Ненарокова, 30</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36:20:6200001:3730</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25.</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Ненарокова, 32</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36:20:6200001:3731</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26.</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Ненарокова, 34</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36:20:6200001:3732</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27.</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Ненарокова, 36</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36:20:6200001:3733</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28.</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 xml:space="preserve">Воронежская область, Павловский </w:t>
            </w:r>
            <w:r w:rsidRPr="00290A68">
              <w:rPr>
                <w:sz w:val="12"/>
                <w:szCs w:val="12"/>
              </w:rPr>
              <w:t>муниципальный район, городское поселение – город Павловск, город Павловск, улица Профессора Седова, 35</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36:20:6200001:3734</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961</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29.</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Седова, 33</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36:20:6200001:3735</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30.</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Седова, 31</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36:20:6200001:3736</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31.</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Ростовская, 39</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36:20:6200001:3737</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32.</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Седова, 29</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36:20:6200001:3738</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33.</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Седова, 27</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36:20:6200001:3739</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34.</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Ростовская, 40</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36:20:6200001:3748</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35.</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Седова, 36</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36:20:6200001:3750</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Седова, 34</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36:20:6200001:3751</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37.</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Профессора Седова, 32</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36:20:6200001:3752</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38.</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Ростовская, 41</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36:20:6200001:3754</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39.</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Ростовская, 42</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36:20:6200001:3755</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40.</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Ростовская, 43</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36:20:6200001:3756</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41.</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переулок Ростовский, 4</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36:20:6200001:3760</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42.</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Ростовская, 30</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36:20:6200001:3761</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43.</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переулок  Ростовский, 5</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36:20:6200001:3762</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44.</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переулок  Ростовский, 6</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36:20:6200001:3763</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45.</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переулок  Ростовский, 7</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36:20:6200001:3764</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46.</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переулок  Ростовский, 8</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36:20:6200001:3765</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47.</w:t>
            </w:r>
          </w:p>
        </w:tc>
        <w:tc>
          <w:tcPr>
            <w:tcW w:w="4253" w:type="dxa"/>
            <w:vAlign w:val="center"/>
          </w:tcPr>
          <w:p w:rsidR="009E5272" w:rsidRPr="00290A68" w:rsidRDefault="009E5272" w:rsidP="00290A68">
            <w:pPr>
              <w:widowControl w:val="0"/>
              <w:jc w:val="center"/>
              <w:rPr>
                <w:sz w:val="12"/>
                <w:szCs w:val="12"/>
              </w:rPr>
            </w:pPr>
            <w:r w:rsidRPr="00290A68">
              <w:rPr>
                <w:sz w:val="12"/>
                <w:szCs w:val="12"/>
              </w:rPr>
              <w:t xml:space="preserve">Российская Федерация, Воронежская область, Павловский муниципальный район, городское поселение – город </w:t>
            </w:r>
            <w:r w:rsidRPr="00290A68">
              <w:rPr>
                <w:sz w:val="12"/>
                <w:szCs w:val="12"/>
              </w:rPr>
              <w:lastRenderedPageBreak/>
              <w:t xml:space="preserve">Павловск, город Павловск, переулок  Ростовский, 9 </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lastRenderedPageBreak/>
              <w:t>36:20:6200001:3766</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48.</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переулок  Ростовский, 10</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36:20:6200001:3767</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49.</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Ростовская, 31</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36:20:6200001:3772</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50.</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Ростовская, 32</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36:20:6200001:3783</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51.</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Ростовская, 33</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36:20:6200001:3794</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52.</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Воронежская область, Павловский муниципальный район, городское поселение – город Павловск, город Павловск, улица 300-летия Флота, 62</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36:20:6200001:3795</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53.</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Воинов Интернационалистов, 37</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36:20:6200001:3798</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54.</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w:t>
            </w:r>
          </w:p>
          <w:p w:rsidR="009E5272" w:rsidRPr="00290A68" w:rsidRDefault="009E5272" w:rsidP="00290A68">
            <w:pPr>
              <w:widowControl w:val="0"/>
              <w:jc w:val="center"/>
              <w:rPr>
                <w:sz w:val="12"/>
                <w:szCs w:val="12"/>
              </w:rPr>
            </w:pPr>
            <w:r w:rsidRPr="00290A68">
              <w:rPr>
                <w:sz w:val="12"/>
                <w:szCs w:val="12"/>
              </w:rPr>
              <w:t xml:space="preserve"> Воронежская область, Павловский муниципальный район, городское поселение – город Павловск, город Павловск, улица Ростовская, 34</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36:20:6200001:3805</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55.</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Ростовская, 35</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36:20:6200001:3816</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56.</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Воинов Интернационалистов, 32</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36:20:6200001:3824</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57.</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Воинов Интернационалистов, 34</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36:20:6200001:3825</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58.</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Воинов Интернационалистов, 36</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36:20:6200001:3826</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59.</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Ростовская, 36</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36:20:6200001:3827</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60.</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Профессора Ненарокова, 35</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36:20:6200001:3828</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61.</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Профессора Ненарокова, 33</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36:20:6200001:3829</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62.</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Профессора Ненарокова, 31</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36:20:6200001:3830</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63.</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Профессора Ненарокова, 29</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36:20:6200001:3831</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963</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64.</w:t>
            </w:r>
          </w:p>
        </w:tc>
        <w:tc>
          <w:tcPr>
            <w:tcW w:w="4253" w:type="dxa"/>
            <w:vAlign w:val="center"/>
          </w:tcPr>
          <w:p w:rsidR="009E5272" w:rsidRPr="00290A68" w:rsidRDefault="009E5272" w:rsidP="00290A68">
            <w:pPr>
              <w:widowControl w:val="0"/>
              <w:jc w:val="center"/>
              <w:rPr>
                <w:sz w:val="12"/>
                <w:szCs w:val="12"/>
              </w:rPr>
            </w:pPr>
            <w:r w:rsidRPr="00290A68">
              <w:rPr>
                <w:sz w:val="12"/>
                <w:szCs w:val="12"/>
              </w:rPr>
              <w:t>Российская Федерация, Воронежская область, Павловский муниципальный район, городское поселение – город Павловск, город Павловск, улица Ростовская, 37</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36:20:6200001:3838</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1000</w:t>
            </w:r>
          </w:p>
        </w:tc>
      </w:tr>
      <w:tr w:rsidR="009E5272" w:rsidRPr="00290A68" w:rsidTr="002437EA">
        <w:tc>
          <w:tcPr>
            <w:tcW w:w="675" w:type="dxa"/>
          </w:tcPr>
          <w:p w:rsidR="009E5272" w:rsidRPr="00290A68" w:rsidRDefault="009E5272" w:rsidP="00290A68">
            <w:pPr>
              <w:widowControl w:val="0"/>
              <w:jc w:val="center"/>
              <w:rPr>
                <w:color w:val="000000"/>
                <w:sz w:val="12"/>
                <w:szCs w:val="12"/>
              </w:rPr>
            </w:pPr>
          </w:p>
        </w:tc>
        <w:tc>
          <w:tcPr>
            <w:tcW w:w="8931" w:type="dxa"/>
            <w:gridSpan w:val="3"/>
          </w:tcPr>
          <w:p w:rsidR="009E5272" w:rsidRPr="00290A68" w:rsidRDefault="009E5272" w:rsidP="00290A68">
            <w:pPr>
              <w:widowControl w:val="0"/>
              <w:jc w:val="center"/>
              <w:rPr>
                <w:sz w:val="12"/>
                <w:szCs w:val="12"/>
              </w:rPr>
            </w:pPr>
            <w:r w:rsidRPr="00290A68">
              <w:rPr>
                <w:sz w:val="12"/>
                <w:szCs w:val="12"/>
              </w:rPr>
              <w:t>ведение садоводства</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w:t>
            </w:r>
          </w:p>
        </w:tc>
        <w:tc>
          <w:tcPr>
            <w:tcW w:w="4253" w:type="dxa"/>
          </w:tcPr>
          <w:p w:rsidR="009E5272" w:rsidRPr="00290A68" w:rsidRDefault="009E5272" w:rsidP="00290A68">
            <w:pPr>
              <w:widowControl w:val="0"/>
              <w:jc w:val="center"/>
              <w:rPr>
                <w:sz w:val="12"/>
                <w:szCs w:val="12"/>
              </w:rPr>
            </w:pPr>
            <w:r w:rsidRPr="00290A68">
              <w:rPr>
                <w:sz w:val="12"/>
                <w:szCs w:val="12"/>
              </w:rPr>
              <w:t>-</w:t>
            </w:r>
          </w:p>
        </w:tc>
        <w:tc>
          <w:tcPr>
            <w:tcW w:w="2835" w:type="dxa"/>
          </w:tcPr>
          <w:p w:rsidR="009E5272" w:rsidRPr="00290A68" w:rsidRDefault="009E5272" w:rsidP="00290A68">
            <w:pPr>
              <w:widowControl w:val="0"/>
              <w:jc w:val="center"/>
              <w:rPr>
                <w:color w:val="000000"/>
                <w:sz w:val="12"/>
                <w:szCs w:val="12"/>
              </w:rPr>
            </w:pPr>
            <w:r w:rsidRPr="00290A68">
              <w:rPr>
                <w:color w:val="000000"/>
                <w:sz w:val="12"/>
                <w:szCs w:val="12"/>
              </w:rPr>
              <w:t>-</w:t>
            </w:r>
          </w:p>
        </w:tc>
        <w:tc>
          <w:tcPr>
            <w:tcW w:w="1843" w:type="dxa"/>
          </w:tcPr>
          <w:p w:rsidR="009E5272" w:rsidRPr="00290A68" w:rsidRDefault="009E5272" w:rsidP="00290A68">
            <w:pPr>
              <w:widowControl w:val="0"/>
              <w:jc w:val="center"/>
              <w:rPr>
                <w:color w:val="000000"/>
                <w:sz w:val="12"/>
                <w:szCs w:val="12"/>
              </w:rPr>
            </w:pPr>
            <w:r w:rsidRPr="00290A68">
              <w:rPr>
                <w:color w:val="000000"/>
                <w:sz w:val="12"/>
                <w:szCs w:val="12"/>
              </w:rPr>
              <w:t>-</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w:t>
            </w:r>
          </w:p>
        </w:tc>
        <w:tc>
          <w:tcPr>
            <w:tcW w:w="4253" w:type="dxa"/>
          </w:tcPr>
          <w:p w:rsidR="009E5272" w:rsidRPr="00290A68" w:rsidRDefault="009E5272" w:rsidP="00290A68">
            <w:pPr>
              <w:widowControl w:val="0"/>
              <w:jc w:val="center"/>
              <w:rPr>
                <w:sz w:val="12"/>
                <w:szCs w:val="12"/>
              </w:rPr>
            </w:pPr>
            <w:r w:rsidRPr="00290A68">
              <w:rPr>
                <w:sz w:val="12"/>
                <w:szCs w:val="12"/>
              </w:rPr>
              <w:t>-</w:t>
            </w:r>
          </w:p>
        </w:tc>
        <w:tc>
          <w:tcPr>
            <w:tcW w:w="2835" w:type="dxa"/>
          </w:tcPr>
          <w:p w:rsidR="009E5272" w:rsidRPr="00290A68" w:rsidRDefault="009E5272" w:rsidP="00290A68">
            <w:pPr>
              <w:widowControl w:val="0"/>
              <w:jc w:val="center"/>
              <w:rPr>
                <w:color w:val="000000"/>
                <w:sz w:val="12"/>
                <w:szCs w:val="12"/>
              </w:rPr>
            </w:pPr>
            <w:r w:rsidRPr="00290A68">
              <w:rPr>
                <w:color w:val="000000"/>
                <w:sz w:val="12"/>
                <w:szCs w:val="12"/>
              </w:rPr>
              <w:t>-</w:t>
            </w:r>
          </w:p>
        </w:tc>
        <w:tc>
          <w:tcPr>
            <w:tcW w:w="1843" w:type="dxa"/>
          </w:tcPr>
          <w:p w:rsidR="009E5272" w:rsidRPr="00290A68" w:rsidRDefault="009E5272" w:rsidP="00290A68">
            <w:pPr>
              <w:widowControl w:val="0"/>
              <w:jc w:val="center"/>
              <w:rPr>
                <w:color w:val="000000"/>
                <w:sz w:val="12"/>
                <w:szCs w:val="12"/>
              </w:rPr>
            </w:pPr>
            <w:r w:rsidRPr="00290A68">
              <w:rPr>
                <w:color w:val="000000"/>
                <w:sz w:val="12"/>
                <w:szCs w:val="12"/>
              </w:rPr>
              <w:t>-</w:t>
            </w:r>
          </w:p>
        </w:tc>
      </w:tr>
      <w:tr w:rsidR="009E5272" w:rsidRPr="00290A68" w:rsidTr="002437EA">
        <w:tc>
          <w:tcPr>
            <w:tcW w:w="675" w:type="dxa"/>
          </w:tcPr>
          <w:p w:rsidR="009E5272" w:rsidRPr="00290A68" w:rsidRDefault="009E5272" w:rsidP="00290A68">
            <w:pPr>
              <w:widowControl w:val="0"/>
              <w:jc w:val="center"/>
              <w:rPr>
                <w:color w:val="000000"/>
                <w:sz w:val="12"/>
                <w:szCs w:val="12"/>
              </w:rPr>
            </w:pPr>
          </w:p>
        </w:tc>
        <w:tc>
          <w:tcPr>
            <w:tcW w:w="8931" w:type="dxa"/>
            <w:gridSpan w:val="3"/>
          </w:tcPr>
          <w:p w:rsidR="009E5272" w:rsidRPr="00290A68" w:rsidRDefault="009E5272" w:rsidP="00290A68">
            <w:pPr>
              <w:widowControl w:val="0"/>
              <w:jc w:val="center"/>
              <w:rPr>
                <w:sz w:val="12"/>
                <w:szCs w:val="12"/>
              </w:rPr>
            </w:pPr>
            <w:r w:rsidRPr="00290A68">
              <w:rPr>
                <w:sz w:val="12"/>
                <w:szCs w:val="12"/>
              </w:rPr>
              <w:t>ведение огородничества</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w:t>
            </w:r>
          </w:p>
        </w:tc>
        <w:tc>
          <w:tcPr>
            <w:tcW w:w="4253" w:type="dxa"/>
          </w:tcPr>
          <w:p w:rsidR="009E5272" w:rsidRPr="00290A68" w:rsidRDefault="009E5272" w:rsidP="00290A68">
            <w:pPr>
              <w:widowControl w:val="0"/>
              <w:jc w:val="center"/>
              <w:rPr>
                <w:sz w:val="12"/>
                <w:szCs w:val="12"/>
              </w:rPr>
            </w:pPr>
            <w:r w:rsidRPr="00290A68">
              <w:rPr>
                <w:sz w:val="12"/>
                <w:szCs w:val="12"/>
              </w:rPr>
              <w:t>-</w:t>
            </w:r>
          </w:p>
        </w:tc>
        <w:tc>
          <w:tcPr>
            <w:tcW w:w="2835" w:type="dxa"/>
          </w:tcPr>
          <w:p w:rsidR="009E5272" w:rsidRPr="00290A68" w:rsidRDefault="009E5272" w:rsidP="00290A68">
            <w:pPr>
              <w:widowControl w:val="0"/>
              <w:jc w:val="center"/>
              <w:rPr>
                <w:color w:val="000000"/>
                <w:sz w:val="12"/>
                <w:szCs w:val="12"/>
              </w:rPr>
            </w:pPr>
            <w:r w:rsidRPr="00290A68">
              <w:rPr>
                <w:color w:val="000000"/>
                <w:sz w:val="12"/>
                <w:szCs w:val="12"/>
              </w:rPr>
              <w:t>-</w:t>
            </w:r>
          </w:p>
        </w:tc>
        <w:tc>
          <w:tcPr>
            <w:tcW w:w="1843" w:type="dxa"/>
          </w:tcPr>
          <w:p w:rsidR="009E5272" w:rsidRPr="00290A68" w:rsidRDefault="009E5272" w:rsidP="00290A68">
            <w:pPr>
              <w:widowControl w:val="0"/>
              <w:jc w:val="center"/>
              <w:rPr>
                <w:color w:val="000000"/>
                <w:sz w:val="12"/>
                <w:szCs w:val="12"/>
              </w:rPr>
            </w:pPr>
            <w:r w:rsidRPr="00290A68">
              <w:rPr>
                <w:color w:val="000000"/>
                <w:sz w:val="12"/>
                <w:szCs w:val="12"/>
              </w:rPr>
              <w:t>-</w:t>
            </w:r>
          </w:p>
        </w:tc>
      </w:tr>
      <w:tr w:rsidR="009E5272" w:rsidRPr="00290A68" w:rsidTr="002437EA">
        <w:tc>
          <w:tcPr>
            <w:tcW w:w="675" w:type="dxa"/>
          </w:tcPr>
          <w:p w:rsidR="009E5272" w:rsidRPr="00290A68" w:rsidRDefault="009E5272" w:rsidP="00290A68">
            <w:pPr>
              <w:widowControl w:val="0"/>
              <w:jc w:val="center"/>
              <w:rPr>
                <w:color w:val="000000"/>
                <w:sz w:val="12"/>
                <w:szCs w:val="12"/>
              </w:rPr>
            </w:pPr>
            <w:r w:rsidRPr="00290A68">
              <w:rPr>
                <w:color w:val="000000"/>
                <w:sz w:val="12"/>
                <w:szCs w:val="12"/>
              </w:rPr>
              <w:t>-</w:t>
            </w:r>
          </w:p>
        </w:tc>
        <w:tc>
          <w:tcPr>
            <w:tcW w:w="4253" w:type="dxa"/>
          </w:tcPr>
          <w:p w:rsidR="009E5272" w:rsidRPr="00290A68" w:rsidRDefault="009E5272" w:rsidP="00290A68">
            <w:pPr>
              <w:widowControl w:val="0"/>
              <w:jc w:val="center"/>
              <w:rPr>
                <w:sz w:val="12"/>
                <w:szCs w:val="12"/>
              </w:rPr>
            </w:pPr>
            <w:r w:rsidRPr="00290A68">
              <w:rPr>
                <w:sz w:val="12"/>
                <w:szCs w:val="12"/>
              </w:rPr>
              <w:t>-</w:t>
            </w:r>
          </w:p>
        </w:tc>
        <w:tc>
          <w:tcPr>
            <w:tcW w:w="2835" w:type="dxa"/>
          </w:tcPr>
          <w:p w:rsidR="009E5272" w:rsidRPr="00290A68" w:rsidRDefault="009E5272" w:rsidP="00290A68">
            <w:pPr>
              <w:widowControl w:val="0"/>
              <w:jc w:val="center"/>
              <w:rPr>
                <w:color w:val="000000"/>
                <w:sz w:val="12"/>
                <w:szCs w:val="12"/>
              </w:rPr>
            </w:pPr>
            <w:r w:rsidRPr="00290A68">
              <w:rPr>
                <w:color w:val="000000"/>
                <w:sz w:val="12"/>
                <w:szCs w:val="12"/>
              </w:rPr>
              <w:t>-</w:t>
            </w:r>
          </w:p>
        </w:tc>
        <w:tc>
          <w:tcPr>
            <w:tcW w:w="1843" w:type="dxa"/>
          </w:tcPr>
          <w:p w:rsidR="009E5272" w:rsidRPr="00290A68" w:rsidRDefault="009E5272" w:rsidP="00290A68">
            <w:pPr>
              <w:widowControl w:val="0"/>
              <w:jc w:val="center"/>
              <w:rPr>
                <w:color w:val="000000"/>
                <w:sz w:val="12"/>
                <w:szCs w:val="12"/>
              </w:rPr>
            </w:pPr>
            <w:r w:rsidRPr="00290A68">
              <w:rPr>
                <w:color w:val="000000"/>
                <w:sz w:val="12"/>
                <w:szCs w:val="12"/>
              </w:rPr>
              <w:t>-</w:t>
            </w:r>
          </w:p>
        </w:tc>
      </w:tr>
      <w:tr w:rsidR="009E5272" w:rsidRPr="00290A68" w:rsidTr="002437EA">
        <w:tc>
          <w:tcPr>
            <w:tcW w:w="675" w:type="dxa"/>
          </w:tcPr>
          <w:p w:rsidR="009E5272" w:rsidRPr="00290A68" w:rsidRDefault="009E5272" w:rsidP="00290A68">
            <w:pPr>
              <w:widowControl w:val="0"/>
              <w:jc w:val="center"/>
              <w:rPr>
                <w:color w:val="000000"/>
                <w:sz w:val="12"/>
                <w:szCs w:val="12"/>
              </w:rPr>
            </w:pPr>
          </w:p>
        </w:tc>
        <w:tc>
          <w:tcPr>
            <w:tcW w:w="8931" w:type="dxa"/>
            <w:gridSpan w:val="3"/>
          </w:tcPr>
          <w:p w:rsidR="009E5272" w:rsidRPr="00290A68" w:rsidRDefault="009E5272" w:rsidP="00290A68">
            <w:pPr>
              <w:widowControl w:val="0"/>
              <w:jc w:val="center"/>
              <w:rPr>
                <w:sz w:val="12"/>
                <w:szCs w:val="12"/>
              </w:rPr>
            </w:pPr>
            <w:r w:rsidRPr="00290A68">
              <w:rPr>
                <w:sz w:val="12"/>
                <w:szCs w:val="12"/>
              </w:rPr>
              <w:t>ведение личного подсобного хозяйства</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1.</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 xml:space="preserve"> с. Гаврильские Сады, 32</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36:20:1900001:412</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384</w:t>
            </w:r>
          </w:p>
        </w:tc>
      </w:tr>
      <w:tr w:rsidR="009E5272" w:rsidRPr="00290A68" w:rsidTr="002437EA">
        <w:tc>
          <w:tcPr>
            <w:tcW w:w="675" w:type="dxa"/>
            <w:vAlign w:val="center"/>
          </w:tcPr>
          <w:p w:rsidR="009E5272" w:rsidRPr="00290A68" w:rsidRDefault="009E5272" w:rsidP="00290A68">
            <w:pPr>
              <w:widowControl w:val="0"/>
              <w:jc w:val="center"/>
              <w:rPr>
                <w:color w:val="000000"/>
                <w:sz w:val="12"/>
                <w:szCs w:val="12"/>
              </w:rPr>
            </w:pPr>
            <w:r w:rsidRPr="00290A68">
              <w:rPr>
                <w:color w:val="000000"/>
                <w:sz w:val="12"/>
                <w:szCs w:val="12"/>
              </w:rPr>
              <w:t>2.</w:t>
            </w:r>
          </w:p>
        </w:tc>
        <w:tc>
          <w:tcPr>
            <w:tcW w:w="4253" w:type="dxa"/>
            <w:vAlign w:val="center"/>
          </w:tcPr>
          <w:p w:rsidR="009E5272" w:rsidRPr="00290A68" w:rsidRDefault="009E5272" w:rsidP="00290A68">
            <w:pPr>
              <w:widowControl w:val="0"/>
              <w:jc w:val="center"/>
              <w:rPr>
                <w:sz w:val="12"/>
                <w:szCs w:val="12"/>
              </w:rPr>
            </w:pPr>
            <w:r w:rsidRPr="00290A68">
              <w:rPr>
                <w:sz w:val="12"/>
                <w:szCs w:val="12"/>
              </w:rPr>
              <w:t>Воронежская область, Павловский район,</w:t>
            </w:r>
          </w:p>
          <w:p w:rsidR="009E5272" w:rsidRPr="00290A68" w:rsidRDefault="009E5272" w:rsidP="00290A68">
            <w:pPr>
              <w:widowControl w:val="0"/>
              <w:jc w:val="center"/>
              <w:rPr>
                <w:sz w:val="12"/>
                <w:szCs w:val="12"/>
              </w:rPr>
            </w:pPr>
            <w:r w:rsidRPr="00290A68">
              <w:rPr>
                <w:sz w:val="12"/>
                <w:szCs w:val="12"/>
              </w:rPr>
              <w:t>с. Момотов, ул. Молодежная, 16</w:t>
            </w:r>
          </w:p>
        </w:tc>
        <w:tc>
          <w:tcPr>
            <w:tcW w:w="2835" w:type="dxa"/>
            <w:vAlign w:val="center"/>
          </w:tcPr>
          <w:p w:rsidR="009E5272" w:rsidRPr="00290A68" w:rsidRDefault="009E5272" w:rsidP="00290A68">
            <w:pPr>
              <w:widowControl w:val="0"/>
              <w:jc w:val="center"/>
              <w:rPr>
                <w:color w:val="000000"/>
                <w:sz w:val="12"/>
                <w:szCs w:val="12"/>
              </w:rPr>
            </w:pPr>
            <w:r w:rsidRPr="00290A68">
              <w:rPr>
                <w:color w:val="000000"/>
                <w:sz w:val="12"/>
                <w:szCs w:val="12"/>
              </w:rPr>
              <w:t>36:20:6100008:45</w:t>
            </w:r>
          </w:p>
        </w:tc>
        <w:tc>
          <w:tcPr>
            <w:tcW w:w="1843" w:type="dxa"/>
            <w:vAlign w:val="center"/>
          </w:tcPr>
          <w:p w:rsidR="009E5272" w:rsidRPr="00290A68" w:rsidRDefault="009E5272" w:rsidP="00290A68">
            <w:pPr>
              <w:widowControl w:val="0"/>
              <w:jc w:val="center"/>
              <w:rPr>
                <w:color w:val="000000"/>
                <w:sz w:val="12"/>
                <w:szCs w:val="12"/>
              </w:rPr>
            </w:pPr>
            <w:r w:rsidRPr="00290A68">
              <w:rPr>
                <w:color w:val="000000"/>
                <w:sz w:val="12"/>
                <w:szCs w:val="12"/>
              </w:rPr>
              <w:t>1500</w:t>
            </w:r>
          </w:p>
        </w:tc>
      </w:tr>
    </w:tbl>
    <w:p w:rsidR="009E5272" w:rsidRPr="00290A68" w:rsidRDefault="009E5272" w:rsidP="00290A68">
      <w:pPr>
        <w:widowControl w:val="0"/>
        <w:jc w:val="both"/>
        <w:rPr>
          <w:color w:val="000000"/>
          <w:sz w:val="16"/>
          <w:szCs w:val="16"/>
        </w:rPr>
      </w:pPr>
    </w:p>
    <w:p w:rsidR="009E5272" w:rsidRPr="00290A68" w:rsidRDefault="009E5272" w:rsidP="00290A68">
      <w:pPr>
        <w:widowControl w:val="0"/>
        <w:jc w:val="both"/>
        <w:rPr>
          <w:color w:val="000000"/>
          <w:sz w:val="16"/>
          <w:szCs w:val="16"/>
        </w:rPr>
      </w:pPr>
    </w:p>
    <w:p w:rsidR="009E5272" w:rsidRPr="00290A68" w:rsidRDefault="009E5272" w:rsidP="00290A68">
      <w:pPr>
        <w:widowControl w:val="0"/>
        <w:jc w:val="both"/>
        <w:rPr>
          <w:color w:val="000000"/>
          <w:sz w:val="16"/>
          <w:szCs w:val="16"/>
        </w:rPr>
      </w:pPr>
      <w:r w:rsidRPr="00290A68">
        <w:rPr>
          <w:color w:val="000000"/>
          <w:sz w:val="16"/>
          <w:szCs w:val="16"/>
        </w:rPr>
        <w:t>Глава Павловского</w:t>
      </w:r>
    </w:p>
    <w:p w:rsidR="009E5272" w:rsidRPr="00290A68" w:rsidRDefault="009E5272" w:rsidP="00290A68">
      <w:pPr>
        <w:widowControl w:val="0"/>
        <w:jc w:val="both"/>
        <w:rPr>
          <w:color w:val="000000"/>
          <w:sz w:val="16"/>
          <w:szCs w:val="16"/>
        </w:rPr>
      </w:pPr>
      <w:r w:rsidRPr="00290A68">
        <w:rPr>
          <w:color w:val="000000"/>
          <w:sz w:val="16"/>
          <w:szCs w:val="16"/>
        </w:rPr>
        <w:t xml:space="preserve">муниципального района </w:t>
      </w:r>
      <w:r w:rsidRPr="00290A68">
        <w:rPr>
          <w:color w:val="000000"/>
          <w:sz w:val="16"/>
          <w:szCs w:val="16"/>
        </w:rPr>
        <w:tab/>
      </w:r>
    </w:p>
    <w:p w:rsidR="009E5272" w:rsidRPr="00290A68" w:rsidRDefault="009E5272" w:rsidP="00290A68">
      <w:pPr>
        <w:widowControl w:val="0"/>
        <w:jc w:val="right"/>
        <w:rPr>
          <w:color w:val="000000"/>
          <w:sz w:val="16"/>
          <w:szCs w:val="16"/>
        </w:rPr>
      </w:pPr>
      <w:r w:rsidRPr="00290A68">
        <w:rPr>
          <w:color w:val="000000"/>
          <w:sz w:val="16"/>
          <w:szCs w:val="16"/>
        </w:rPr>
        <w:t xml:space="preserve">М.Н. Янцов </w:t>
      </w:r>
    </w:p>
    <w:p w:rsidR="00803B31" w:rsidRPr="00290A68" w:rsidRDefault="00803B31" w:rsidP="00290A68">
      <w:pPr>
        <w:widowControl w:val="0"/>
        <w:rPr>
          <w:sz w:val="16"/>
          <w:szCs w:val="16"/>
        </w:rPr>
      </w:pPr>
    </w:p>
    <w:p w:rsidR="0005644F" w:rsidRPr="00290A68" w:rsidRDefault="0005644F" w:rsidP="00290A68">
      <w:pPr>
        <w:widowControl w:val="0"/>
        <w:jc w:val="center"/>
        <w:rPr>
          <w:b/>
          <w:sz w:val="16"/>
          <w:szCs w:val="16"/>
        </w:rPr>
      </w:pPr>
      <w:r w:rsidRPr="00290A68">
        <w:rPr>
          <w:b/>
          <w:sz w:val="16"/>
          <w:szCs w:val="16"/>
        </w:rPr>
        <w:t>АДМИНИСТРАЦИЯ ПАВЛОВСКОГО МУНИЦИПАЛЬНОГО РАЙОНА</w:t>
      </w:r>
    </w:p>
    <w:p w:rsidR="0005644F" w:rsidRPr="00290A68" w:rsidRDefault="0005644F" w:rsidP="00290A68">
      <w:pPr>
        <w:widowControl w:val="0"/>
        <w:jc w:val="center"/>
        <w:outlineLvl w:val="0"/>
        <w:rPr>
          <w:b/>
          <w:bCs/>
          <w:kern w:val="32"/>
          <w:sz w:val="16"/>
          <w:szCs w:val="16"/>
        </w:rPr>
      </w:pPr>
      <w:r w:rsidRPr="00290A68">
        <w:rPr>
          <w:b/>
          <w:kern w:val="32"/>
          <w:sz w:val="16"/>
          <w:szCs w:val="16"/>
        </w:rPr>
        <w:t>ВОРОНЕЖСКОЙ ОБЛАСТИ</w:t>
      </w:r>
    </w:p>
    <w:p w:rsidR="0005644F" w:rsidRPr="00290A68" w:rsidRDefault="0005644F" w:rsidP="00290A68">
      <w:pPr>
        <w:widowControl w:val="0"/>
        <w:jc w:val="center"/>
        <w:rPr>
          <w:b/>
          <w:bCs/>
          <w:sz w:val="16"/>
          <w:szCs w:val="16"/>
        </w:rPr>
      </w:pPr>
    </w:p>
    <w:p w:rsidR="0005644F" w:rsidRPr="00290A68" w:rsidRDefault="0005644F" w:rsidP="00290A68">
      <w:pPr>
        <w:widowControl w:val="0"/>
        <w:jc w:val="center"/>
        <w:rPr>
          <w:b/>
          <w:bCs/>
          <w:sz w:val="16"/>
          <w:szCs w:val="16"/>
        </w:rPr>
      </w:pPr>
      <w:r w:rsidRPr="00290A68">
        <w:rPr>
          <w:b/>
          <w:bCs/>
          <w:sz w:val="16"/>
          <w:szCs w:val="16"/>
        </w:rPr>
        <w:t>ПОСТАНОВЛЕНИЕ</w:t>
      </w:r>
    </w:p>
    <w:p w:rsidR="0005644F" w:rsidRPr="00290A68" w:rsidRDefault="0005644F" w:rsidP="00290A68">
      <w:pPr>
        <w:widowControl w:val="0"/>
        <w:jc w:val="center"/>
        <w:rPr>
          <w:bCs/>
          <w:sz w:val="16"/>
          <w:szCs w:val="16"/>
        </w:rPr>
      </w:pPr>
    </w:p>
    <w:p w:rsidR="0005644F" w:rsidRPr="00290A68" w:rsidRDefault="0005644F" w:rsidP="00290A68">
      <w:pPr>
        <w:widowControl w:val="0"/>
        <w:jc w:val="center"/>
        <w:rPr>
          <w:bCs/>
          <w:sz w:val="16"/>
          <w:szCs w:val="16"/>
        </w:rPr>
      </w:pPr>
    </w:p>
    <w:p w:rsidR="0005644F" w:rsidRPr="00290A68" w:rsidRDefault="0005644F" w:rsidP="00290A68">
      <w:pPr>
        <w:widowControl w:val="0"/>
        <w:rPr>
          <w:bCs/>
          <w:sz w:val="16"/>
          <w:szCs w:val="16"/>
        </w:rPr>
      </w:pPr>
      <w:r w:rsidRPr="00290A68">
        <w:rPr>
          <w:bCs/>
          <w:sz w:val="16"/>
          <w:szCs w:val="16"/>
        </w:rPr>
        <w:t>от «30» сентября 2019  № 703</w:t>
      </w:r>
    </w:p>
    <w:p w:rsidR="0005644F" w:rsidRPr="00290A68" w:rsidRDefault="0005644F" w:rsidP="00290A68">
      <w:pPr>
        <w:widowControl w:val="0"/>
        <w:rPr>
          <w:bCs/>
          <w:sz w:val="16"/>
          <w:szCs w:val="16"/>
        </w:rPr>
      </w:pPr>
      <w:r w:rsidRPr="00290A68">
        <w:rPr>
          <w:bCs/>
          <w:sz w:val="16"/>
          <w:szCs w:val="16"/>
        </w:rPr>
        <w:t xml:space="preserve">           г. Павловск </w:t>
      </w:r>
    </w:p>
    <w:p w:rsidR="0005644F" w:rsidRPr="00290A68" w:rsidRDefault="0005644F" w:rsidP="00290A68">
      <w:pPr>
        <w:widowControl w:val="0"/>
        <w:rPr>
          <w:sz w:val="16"/>
          <w:szCs w:val="16"/>
        </w:rPr>
      </w:pPr>
    </w:p>
    <w:p w:rsidR="0005644F" w:rsidRPr="00290A68" w:rsidRDefault="0005644F" w:rsidP="00290A68">
      <w:pPr>
        <w:widowControl w:val="0"/>
        <w:rPr>
          <w:sz w:val="16"/>
          <w:szCs w:val="16"/>
        </w:rPr>
      </w:pPr>
    </w:p>
    <w:p w:rsidR="0005644F" w:rsidRPr="00290A68" w:rsidRDefault="0005644F" w:rsidP="00290A68">
      <w:pPr>
        <w:widowControl w:val="0"/>
        <w:rPr>
          <w:sz w:val="16"/>
          <w:szCs w:val="16"/>
        </w:rPr>
      </w:pPr>
      <w:r w:rsidRPr="00290A68">
        <w:rPr>
          <w:sz w:val="16"/>
          <w:szCs w:val="16"/>
        </w:rPr>
        <w:t>О повышении оплаты труда работников</w:t>
      </w:r>
    </w:p>
    <w:p w:rsidR="0005644F" w:rsidRPr="00290A68" w:rsidRDefault="0005644F" w:rsidP="00290A68">
      <w:pPr>
        <w:widowControl w:val="0"/>
        <w:rPr>
          <w:sz w:val="16"/>
          <w:szCs w:val="16"/>
        </w:rPr>
      </w:pPr>
      <w:r w:rsidRPr="00290A68">
        <w:rPr>
          <w:sz w:val="16"/>
          <w:szCs w:val="16"/>
        </w:rPr>
        <w:t>муниципальных учреждений</w:t>
      </w:r>
    </w:p>
    <w:p w:rsidR="0005644F" w:rsidRPr="00290A68" w:rsidRDefault="0005644F" w:rsidP="00290A68">
      <w:pPr>
        <w:widowControl w:val="0"/>
        <w:rPr>
          <w:sz w:val="16"/>
          <w:szCs w:val="16"/>
        </w:rPr>
      </w:pPr>
    </w:p>
    <w:p w:rsidR="0005644F" w:rsidRPr="00290A68" w:rsidRDefault="0005644F" w:rsidP="00290A68">
      <w:pPr>
        <w:widowControl w:val="0"/>
        <w:jc w:val="both"/>
        <w:rPr>
          <w:sz w:val="16"/>
          <w:szCs w:val="16"/>
        </w:rPr>
      </w:pPr>
    </w:p>
    <w:p w:rsidR="0005644F" w:rsidRPr="00290A68" w:rsidRDefault="0005644F" w:rsidP="00290A68">
      <w:pPr>
        <w:pStyle w:val="afa"/>
        <w:widowControl w:val="0"/>
        <w:ind w:firstLine="0"/>
        <w:rPr>
          <w:sz w:val="16"/>
          <w:szCs w:val="16"/>
        </w:rPr>
      </w:pPr>
      <w:r w:rsidRPr="00290A68">
        <w:rPr>
          <w:sz w:val="16"/>
          <w:szCs w:val="16"/>
        </w:rPr>
        <w:t>В  соответствии  со статьей 134 Трудового кодекса Российской Федерации, принимая во внимание распоряжение  правительства  Воронежской  области от 13.09.2019 № 809-р «О повышении оплаты труда», постановлением администрации Павловского муниципального района от 03.08.2009 № 407 «О введении новых систем оплаты труда работников муниципальных учреждений», в целях повышения оплаты труда работников муниципальных учреждений, администрация Павловского муниципального района</w:t>
      </w:r>
    </w:p>
    <w:p w:rsidR="0005644F" w:rsidRPr="00290A68" w:rsidRDefault="0005644F" w:rsidP="00290A68">
      <w:pPr>
        <w:pStyle w:val="afa"/>
        <w:widowControl w:val="0"/>
        <w:ind w:firstLine="0"/>
        <w:rPr>
          <w:sz w:val="16"/>
          <w:szCs w:val="16"/>
        </w:rPr>
      </w:pPr>
    </w:p>
    <w:p w:rsidR="0005644F" w:rsidRPr="00290A68" w:rsidRDefault="0005644F" w:rsidP="00290A68">
      <w:pPr>
        <w:pStyle w:val="afa"/>
        <w:widowControl w:val="0"/>
        <w:ind w:firstLine="0"/>
        <w:jc w:val="center"/>
        <w:rPr>
          <w:sz w:val="16"/>
          <w:szCs w:val="16"/>
        </w:rPr>
      </w:pPr>
      <w:r w:rsidRPr="00290A68">
        <w:rPr>
          <w:sz w:val="16"/>
          <w:szCs w:val="16"/>
        </w:rPr>
        <w:t>ПОСТАНОВЛЯЕТ:</w:t>
      </w:r>
    </w:p>
    <w:p w:rsidR="0005644F" w:rsidRPr="00290A68" w:rsidRDefault="0005644F" w:rsidP="00290A68">
      <w:pPr>
        <w:pStyle w:val="afa"/>
        <w:widowControl w:val="0"/>
        <w:ind w:firstLine="0"/>
        <w:rPr>
          <w:sz w:val="16"/>
          <w:szCs w:val="16"/>
        </w:rPr>
      </w:pPr>
    </w:p>
    <w:p w:rsidR="0005644F" w:rsidRPr="00290A68" w:rsidRDefault="0005644F" w:rsidP="00CE48B3">
      <w:pPr>
        <w:pStyle w:val="ae"/>
        <w:widowControl w:val="0"/>
        <w:numPr>
          <w:ilvl w:val="0"/>
          <w:numId w:val="35"/>
        </w:numPr>
        <w:ind w:left="0" w:firstLine="0"/>
        <w:jc w:val="both"/>
        <w:rPr>
          <w:sz w:val="16"/>
          <w:szCs w:val="16"/>
        </w:rPr>
      </w:pPr>
      <w:r w:rsidRPr="00290A68">
        <w:rPr>
          <w:sz w:val="16"/>
          <w:szCs w:val="16"/>
        </w:rPr>
        <w:t>Руководителям муниципальных учреждений, органам администрации Павловского муниципального района, осуществляющим функции и полномочия учредителя муниципальных учреждений, главным распорядителям средств бюджета Павловского муниципального района:</w:t>
      </w:r>
    </w:p>
    <w:p w:rsidR="0005644F" w:rsidRPr="00290A68" w:rsidRDefault="0005644F" w:rsidP="00CE48B3">
      <w:pPr>
        <w:pStyle w:val="ae"/>
        <w:widowControl w:val="0"/>
        <w:numPr>
          <w:ilvl w:val="1"/>
          <w:numId w:val="35"/>
        </w:numPr>
        <w:ind w:left="0" w:firstLine="0"/>
        <w:jc w:val="both"/>
        <w:rPr>
          <w:sz w:val="16"/>
          <w:szCs w:val="16"/>
        </w:rPr>
      </w:pPr>
      <w:r w:rsidRPr="00290A68">
        <w:rPr>
          <w:sz w:val="16"/>
          <w:szCs w:val="16"/>
        </w:rPr>
        <w:t>Принять меры по индексации с 1 октября 2019 года на 4,3 процента оплаты труда работников муниципальных учреждений, за исключением отдельных категорий  работников,  повышение  оплаты  труда  которых  осуществляется на основании нормативных правовых актов органов местного самоуправления Павловского муниципального района, во исполнение Указов Президента Российской Федерации от 07.05.2012 № 597 «О мероприятиях по реализации государственной социальной политики», от 01.06.2012 № 761 «О Национальной стратегии действий в интересах детей на 2012 – 2017 годы», от 28.12.2012 № 1688 «О некоторых мерах по реализации государственной политики в сфере защиты детей – сирот и детей, оставшихся без попечения родителей».</w:t>
      </w:r>
    </w:p>
    <w:p w:rsidR="0005644F" w:rsidRPr="00290A68" w:rsidRDefault="0005644F" w:rsidP="00CE48B3">
      <w:pPr>
        <w:pStyle w:val="ConsPlusNormal"/>
        <w:numPr>
          <w:ilvl w:val="1"/>
          <w:numId w:val="35"/>
        </w:numPr>
        <w:suppressAutoHyphens w:val="0"/>
        <w:autoSpaceDN w:val="0"/>
        <w:adjustRightInd w:val="0"/>
        <w:ind w:left="0" w:firstLine="0"/>
        <w:jc w:val="both"/>
        <w:rPr>
          <w:rFonts w:ascii="Times New Roman" w:hAnsi="Times New Roman"/>
          <w:sz w:val="16"/>
          <w:szCs w:val="16"/>
        </w:rPr>
      </w:pPr>
      <w:r w:rsidRPr="00290A68">
        <w:rPr>
          <w:rFonts w:ascii="Times New Roman" w:hAnsi="Times New Roman"/>
          <w:sz w:val="16"/>
          <w:szCs w:val="16"/>
        </w:rPr>
        <w:t>Произвести индексацию заработной платы в пределах средств, предусмотренных бюджетом Павловского муниципального района на 2019 год.</w:t>
      </w:r>
    </w:p>
    <w:p w:rsidR="0005644F" w:rsidRPr="00290A68" w:rsidRDefault="0005644F" w:rsidP="00CE48B3">
      <w:pPr>
        <w:pStyle w:val="ConsPlusNormal"/>
        <w:numPr>
          <w:ilvl w:val="0"/>
          <w:numId w:val="35"/>
        </w:numPr>
        <w:suppressAutoHyphens w:val="0"/>
        <w:autoSpaceDN w:val="0"/>
        <w:adjustRightInd w:val="0"/>
        <w:ind w:left="0" w:firstLine="0"/>
        <w:jc w:val="both"/>
        <w:rPr>
          <w:rFonts w:ascii="Times New Roman" w:hAnsi="Times New Roman"/>
          <w:sz w:val="16"/>
          <w:szCs w:val="16"/>
        </w:rPr>
      </w:pPr>
      <w:r w:rsidRPr="00290A68">
        <w:rPr>
          <w:rFonts w:ascii="Times New Roman" w:hAnsi="Times New Roman"/>
          <w:sz w:val="16"/>
          <w:szCs w:val="16"/>
        </w:rPr>
        <w:t xml:space="preserve"> Рекомендовать главам городского и сельских поселений Павловского муниципального района принять соответствующие нормативные правовые акты по повышению оплаты труда работников подведомственных муниципальных учреждений.</w:t>
      </w:r>
    </w:p>
    <w:p w:rsidR="0005644F" w:rsidRPr="00290A68" w:rsidRDefault="0005644F" w:rsidP="00CE48B3">
      <w:pPr>
        <w:pStyle w:val="ConsPlusNormal"/>
        <w:numPr>
          <w:ilvl w:val="0"/>
          <w:numId w:val="35"/>
        </w:numPr>
        <w:suppressAutoHyphens w:val="0"/>
        <w:autoSpaceDN w:val="0"/>
        <w:adjustRightInd w:val="0"/>
        <w:ind w:left="0" w:firstLine="0"/>
        <w:jc w:val="both"/>
        <w:rPr>
          <w:rFonts w:ascii="Times New Roman" w:hAnsi="Times New Roman"/>
          <w:sz w:val="16"/>
          <w:szCs w:val="16"/>
        </w:rPr>
      </w:pPr>
      <w:r w:rsidRPr="00290A68">
        <w:rPr>
          <w:rFonts w:ascii="Times New Roman" w:hAnsi="Times New Roman"/>
          <w:sz w:val="16"/>
          <w:szCs w:val="16"/>
        </w:rPr>
        <w:t>Опубликовать настоящее постановление в муниципальной газете «Павловский муниципальный вестник».</w:t>
      </w:r>
    </w:p>
    <w:p w:rsidR="0005644F" w:rsidRPr="00290A68" w:rsidRDefault="0005644F" w:rsidP="00CE48B3">
      <w:pPr>
        <w:pStyle w:val="ConsPlusNormal"/>
        <w:numPr>
          <w:ilvl w:val="0"/>
          <w:numId w:val="35"/>
        </w:numPr>
        <w:suppressAutoHyphens w:val="0"/>
        <w:autoSpaceDN w:val="0"/>
        <w:adjustRightInd w:val="0"/>
        <w:ind w:left="0" w:firstLine="0"/>
        <w:jc w:val="both"/>
        <w:rPr>
          <w:rFonts w:ascii="Times New Roman" w:hAnsi="Times New Roman"/>
          <w:sz w:val="16"/>
          <w:szCs w:val="16"/>
        </w:rPr>
      </w:pPr>
      <w:r w:rsidRPr="00290A68">
        <w:rPr>
          <w:rFonts w:ascii="Times New Roman" w:hAnsi="Times New Roman"/>
          <w:sz w:val="16"/>
          <w:szCs w:val="16"/>
        </w:rPr>
        <w:t xml:space="preserve">Настоящее постановление вступает в силу с 1 октября 2019 года. </w:t>
      </w:r>
    </w:p>
    <w:p w:rsidR="0005644F" w:rsidRPr="00290A68" w:rsidRDefault="0005644F" w:rsidP="00CE48B3">
      <w:pPr>
        <w:pStyle w:val="ConsPlusNormal"/>
        <w:numPr>
          <w:ilvl w:val="0"/>
          <w:numId w:val="35"/>
        </w:numPr>
        <w:suppressAutoHyphens w:val="0"/>
        <w:autoSpaceDN w:val="0"/>
        <w:adjustRightInd w:val="0"/>
        <w:ind w:left="0" w:firstLine="0"/>
        <w:jc w:val="both"/>
        <w:rPr>
          <w:rFonts w:ascii="Times New Roman" w:hAnsi="Times New Roman"/>
          <w:sz w:val="16"/>
          <w:szCs w:val="16"/>
        </w:rPr>
      </w:pPr>
      <w:r w:rsidRPr="00290A68">
        <w:rPr>
          <w:rFonts w:ascii="Times New Roman" w:hAnsi="Times New Roman"/>
          <w:sz w:val="16"/>
          <w:szCs w:val="16"/>
        </w:rPr>
        <w:t>Контроль за исполнением настоящего постановления оставляю за собой.</w:t>
      </w:r>
    </w:p>
    <w:p w:rsidR="0005644F" w:rsidRPr="00290A68" w:rsidRDefault="0005644F" w:rsidP="00290A68">
      <w:pPr>
        <w:widowControl w:val="0"/>
        <w:jc w:val="both"/>
        <w:rPr>
          <w:sz w:val="16"/>
          <w:szCs w:val="16"/>
        </w:rPr>
      </w:pPr>
    </w:p>
    <w:p w:rsidR="0005644F" w:rsidRPr="00290A68" w:rsidRDefault="0005644F" w:rsidP="00290A68">
      <w:pPr>
        <w:widowControl w:val="0"/>
        <w:jc w:val="both"/>
        <w:rPr>
          <w:sz w:val="16"/>
          <w:szCs w:val="16"/>
        </w:rPr>
      </w:pPr>
      <w:r w:rsidRPr="00290A68">
        <w:rPr>
          <w:sz w:val="16"/>
          <w:szCs w:val="16"/>
        </w:rPr>
        <w:t>Глава</w:t>
      </w:r>
    </w:p>
    <w:p w:rsidR="0005644F" w:rsidRPr="00290A68" w:rsidRDefault="0005644F" w:rsidP="00290A68">
      <w:pPr>
        <w:widowControl w:val="0"/>
        <w:jc w:val="both"/>
        <w:rPr>
          <w:sz w:val="16"/>
          <w:szCs w:val="16"/>
        </w:rPr>
      </w:pPr>
      <w:r w:rsidRPr="00290A68">
        <w:rPr>
          <w:sz w:val="16"/>
          <w:szCs w:val="16"/>
        </w:rPr>
        <w:t xml:space="preserve">Павловского муниципального района                     </w:t>
      </w:r>
    </w:p>
    <w:p w:rsidR="0005644F" w:rsidRPr="00290A68" w:rsidRDefault="0005644F" w:rsidP="00290A68">
      <w:pPr>
        <w:widowControl w:val="0"/>
        <w:jc w:val="right"/>
        <w:rPr>
          <w:sz w:val="16"/>
          <w:szCs w:val="16"/>
        </w:rPr>
      </w:pPr>
      <w:r w:rsidRPr="00290A68">
        <w:rPr>
          <w:sz w:val="16"/>
          <w:szCs w:val="16"/>
        </w:rPr>
        <w:t xml:space="preserve">                                      М.Н. Янцов</w:t>
      </w:r>
    </w:p>
    <w:p w:rsidR="0005644F" w:rsidRPr="00290A68" w:rsidRDefault="0005644F" w:rsidP="00290A68">
      <w:pPr>
        <w:widowControl w:val="0"/>
        <w:rPr>
          <w:sz w:val="16"/>
          <w:szCs w:val="16"/>
        </w:rPr>
      </w:pPr>
    </w:p>
    <w:p w:rsidR="0005644F" w:rsidRPr="00290A68" w:rsidRDefault="0005644F" w:rsidP="00290A68">
      <w:pPr>
        <w:widowControl w:val="0"/>
        <w:rPr>
          <w:sz w:val="16"/>
          <w:szCs w:val="16"/>
        </w:rPr>
      </w:pPr>
    </w:p>
    <w:p w:rsidR="009E5272" w:rsidRPr="00290A68" w:rsidRDefault="009E5272" w:rsidP="00290A68">
      <w:pPr>
        <w:widowControl w:val="0"/>
        <w:jc w:val="both"/>
        <w:rPr>
          <w:bCs/>
          <w:sz w:val="16"/>
          <w:szCs w:val="16"/>
        </w:rPr>
      </w:pPr>
      <w:bookmarkStart w:id="6" w:name="_Hlk21008995"/>
    </w:p>
    <w:p w:rsidR="009E5272" w:rsidRPr="00290A68" w:rsidRDefault="009E5272" w:rsidP="00290A68">
      <w:pPr>
        <w:pStyle w:val="afa"/>
        <w:widowControl w:val="0"/>
        <w:ind w:firstLine="0"/>
        <w:jc w:val="center"/>
        <w:rPr>
          <w:b/>
          <w:sz w:val="16"/>
          <w:szCs w:val="16"/>
        </w:rPr>
      </w:pPr>
      <w:r w:rsidRPr="00290A68">
        <w:rPr>
          <w:b/>
          <w:sz w:val="16"/>
          <w:szCs w:val="16"/>
        </w:rPr>
        <w:t xml:space="preserve">     </w:t>
      </w:r>
      <w:bookmarkStart w:id="7" w:name="_Hlk21010606"/>
      <w:r w:rsidRPr="00290A68">
        <w:rPr>
          <w:b/>
          <w:sz w:val="16"/>
          <w:szCs w:val="16"/>
        </w:rPr>
        <w:t xml:space="preserve">АДМИНИСТРАЦИЯ ПАВЛОВСКОГО МУНИЦИПАЛЬНОГО РАЙОНА </w:t>
      </w:r>
    </w:p>
    <w:p w:rsidR="009E5272" w:rsidRPr="00290A68" w:rsidRDefault="009E5272" w:rsidP="00290A68">
      <w:pPr>
        <w:pStyle w:val="afa"/>
        <w:widowControl w:val="0"/>
        <w:ind w:firstLine="0"/>
        <w:jc w:val="center"/>
        <w:rPr>
          <w:b/>
          <w:sz w:val="16"/>
          <w:szCs w:val="16"/>
        </w:rPr>
      </w:pPr>
      <w:r w:rsidRPr="00290A68">
        <w:rPr>
          <w:b/>
          <w:sz w:val="16"/>
          <w:szCs w:val="16"/>
        </w:rPr>
        <w:t>ВОРОНЕЖСКОЙ ОБЛАСТИ</w:t>
      </w:r>
    </w:p>
    <w:p w:rsidR="009E5272" w:rsidRPr="00290A68" w:rsidRDefault="009E5272" w:rsidP="00290A68">
      <w:pPr>
        <w:pStyle w:val="afa"/>
        <w:widowControl w:val="0"/>
        <w:ind w:firstLine="0"/>
        <w:jc w:val="center"/>
        <w:rPr>
          <w:b/>
          <w:sz w:val="16"/>
          <w:szCs w:val="16"/>
        </w:rPr>
      </w:pPr>
    </w:p>
    <w:p w:rsidR="009E5272" w:rsidRPr="00290A68" w:rsidRDefault="009E5272" w:rsidP="00290A68">
      <w:pPr>
        <w:pStyle w:val="afa"/>
        <w:widowControl w:val="0"/>
        <w:ind w:firstLine="0"/>
        <w:jc w:val="center"/>
        <w:rPr>
          <w:b/>
          <w:sz w:val="16"/>
          <w:szCs w:val="16"/>
        </w:rPr>
      </w:pPr>
      <w:r w:rsidRPr="00290A68">
        <w:rPr>
          <w:b/>
          <w:sz w:val="16"/>
          <w:szCs w:val="16"/>
        </w:rPr>
        <w:t>ПОСТАНОВЛЕНИЕ</w:t>
      </w:r>
    </w:p>
    <w:p w:rsidR="009E5272" w:rsidRPr="00290A68" w:rsidRDefault="009E5272" w:rsidP="00290A68">
      <w:pPr>
        <w:widowControl w:val="0"/>
        <w:rPr>
          <w:b/>
          <w:sz w:val="16"/>
          <w:szCs w:val="16"/>
        </w:rPr>
      </w:pPr>
    </w:p>
    <w:p w:rsidR="009E5272" w:rsidRPr="00290A68" w:rsidRDefault="009E5272" w:rsidP="00290A68">
      <w:pPr>
        <w:pStyle w:val="1f2"/>
        <w:widowControl w:val="0"/>
        <w:tabs>
          <w:tab w:val="left" w:pos="1455"/>
        </w:tabs>
        <w:jc w:val="left"/>
        <w:rPr>
          <w:rFonts w:ascii="Times New Roman" w:hAnsi="Times New Roman"/>
          <w:b w:val="0"/>
          <w:sz w:val="16"/>
          <w:szCs w:val="16"/>
        </w:rPr>
      </w:pPr>
      <w:r w:rsidRPr="00290A68">
        <w:rPr>
          <w:rFonts w:ascii="Times New Roman" w:hAnsi="Times New Roman"/>
          <w:b w:val="0"/>
          <w:sz w:val="16"/>
          <w:szCs w:val="16"/>
        </w:rPr>
        <w:tab/>
      </w:r>
    </w:p>
    <w:p w:rsidR="009E5272" w:rsidRPr="00290A68" w:rsidRDefault="009E5272" w:rsidP="00290A68">
      <w:pPr>
        <w:widowControl w:val="0"/>
        <w:rPr>
          <w:sz w:val="16"/>
          <w:szCs w:val="16"/>
          <w:u w:val="single"/>
        </w:rPr>
      </w:pPr>
      <w:r w:rsidRPr="00290A68">
        <w:rPr>
          <w:sz w:val="16"/>
          <w:szCs w:val="16"/>
        </w:rPr>
        <w:t xml:space="preserve">от </w:t>
      </w:r>
      <w:r w:rsidRPr="00290A68">
        <w:rPr>
          <w:sz w:val="16"/>
          <w:szCs w:val="16"/>
          <w:u w:val="single"/>
        </w:rPr>
        <w:t>17.09.2019</w:t>
      </w:r>
      <w:r w:rsidRPr="00290A68">
        <w:rPr>
          <w:sz w:val="16"/>
          <w:szCs w:val="16"/>
        </w:rPr>
        <w:t xml:space="preserve">  № </w:t>
      </w:r>
      <w:r w:rsidRPr="00290A68">
        <w:rPr>
          <w:sz w:val="16"/>
          <w:szCs w:val="16"/>
          <w:u w:val="single"/>
        </w:rPr>
        <w:t>651</w:t>
      </w:r>
      <w:r w:rsidRPr="00290A68">
        <w:rPr>
          <w:b/>
          <w:sz w:val="16"/>
          <w:szCs w:val="16"/>
          <w:u w:val="single"/>
        </w:rPr>
        <w:t xml:space="preserve"> </w:t>
      </w:r>
      <w:r w:rsidRPr="00290A68">
        <w:rPr>
          <w:sz w:val="16"/>
          <w:szCs w:val="16"/>
          <w:u w:val="single"/>
        </w:rPr>
        <w:t xml:space="preserve"> </w:t>
      </w:r>
    </w:p>
    <w:p w:rsidR="009E5272" w:rsidRPr="00290A68" w:rsidRDefault="009E5272" w:rsidP="00290A68">
      <w:pPr>
        <w:widowControl w:val="0"/>
        <w:rPr>
          <w:sz w:val="16"/>
          <w:szCs w:val="16"/>
        </w:rPr>
      </w:pPr>
      <w:r w:rsidRPr="00290A68">
        <w:rPr>
          <w:sz w:val="16"/>
          <w:szCs w:val="16"/>
        </w:rPr>
        <w:t xml:space="preserve">  г. Павловск</w:t>
      </w:r>
    </w:p>
    <w:bookmarkEnd w:id="6"/>
    <w:bookmarkEnd w:id="7"/>
    <w:p w:rsidR="009E5272" w:rsidRPr="00290A68" w:rsidRDefault="009E5272" w:rsidP="00290A68">
      <w:pPr>
        <w:widowControl w:val="0"/>
        <w:jc w:val="both"/>
        <w:rPr>
          <w:sz w:val="16"/>
          <w:szCs w:val="16"/>
        </w:rPr>
      </w:pPr>
    </w:p>
    <w:p w:rsidR="009E5272" w:rsidRPr="00290A68" w:rsidRDefault="009E5272" w:rsidP="00290A68">
      <w:pPr>
        <w:widowControl w:val="0"/>
        <w:jc w:val="both"/>
        <w:rPr>
          <w:sz w:val="16"/>
          <w:szCs w:val="16"/>
        </w:rPr>
      </w:pPr>
      <w:r w:rsidRPr="00290A68">
        <w:rPr>
          <w:sz w:val="16"/>
          <w:szCs w:val="16"/>
        </w:rPr>
        <w:t xml:space="preserve">О внесении изменений в постановление администрации Павловского муниципального района от 19.02.2019 года № 79 «Об утверждении Порядка предоставления единовременной материальной помощи населению Павловского муниципального района при переходе на цифровое эфирное телевизионное вещание» </w:t>
      </w:r>
    </w:p>
    <w:p w:rsidR="009E5272" w:rsidRPr="00290A68" w:rsidRDefault="009E5272" w:rsidP="00290A68">
      <w:pPr>
        <w:widowControl w:val="0"/>
        <w:jc w:val="both"/>
        <w:rPr>
          <w:sz w:val="16"/>
          <w:szCs w:val="16"/>
        </w:rPr>
      </w:pPr>
    </w:p>
    <w:p w:rsidR="009E5272" w:rsidRPr="00290A68" w:rsidRDefault="009E5272" w:rsidP="00290A68">
      <w:pPr>
        <w:pStyle w:val="TextBody"/>
        <w:suppressAutoHyphens w:val="0"/>
        <w:spacing w:after="0" w:line="240" w:lineRule="auto"/>
        <w:ind w:left="0" w:right="0"/>
        <w:contextualSpacing/>
        <w:jc w:val="both"/>
        <w:rPr>
          <w:rFonts w:ascii="Times New Roman" w:hAnsi="Times New Roman" w:cs="Times New Roman"/>
          <w:sz w:val="16"/>
          <w:szCs w:val="16"/>
        </w:rPr>
      </w:pPr>
    </w:p>
    <w:p w:rsidR="009E5272" w:rsidRPr="00290A68" w:rsidRDefault="009E5272" w:rsidP="00290A68">
      <w:pPr>
        <w:pStyle w:val="Compact"/>
        <w:widowControl w:val="0"/>
        <w:spacing w:before="0" w:after="0"/>
        <w:jc w:val="both"/>
        <w:rPr>
          <w:rFonts w:ascii="Times New Roman" w:hAnsi="Times New Roman"/>
          <w:sz w:val="16"/>
          <w:szCs w:val="16"/>
          <w:lang w:val="ru-RU"/>
        </w:rPr>
      </w:pPr>
      <w:r w:rsidRPr="00290A68">
        <w:rPr>
          <w:rFonts w:ascii="Times New Roman" w:hAnsi="Times New Roman"/>
          <w:sz w:val="16"/>
          <w:szCs w:val="16"/>
          <w:lang w:val="ru-RU"/>
        </w:rPr>
        <w:t>В целях актуализации персонального состава рабочей группы по решению вопросов, связанных с получением единовременной материальной помощи населению Павловского муниципального района при переходе на цифровое эфирное телевизионное вещание, администрация Павловского муниципального района</w:t>
      </w:r>
    </w:p>
    <w:p w:rsidR="009E5272" w:rsidRPr="00290A68" w:rsidRDefault="009E5272" w:rsidP="00290A68">
      <w:pPr>
        <w:pStyle w:val="TextBody"/>
        <w:suppressAutoHyphens w:val="0"/>
        <w:spacing w:after="0" w:line="240" w:lineRule="auto"/>
        <w:ind w:left="0" w:right="0"/>
        <w:contextualSpacing/>
        <w:jc w:val="both"/>
        <w:rPr>
          <w:rFonts w:ascii="Times New Roman" w:hAnsi="Times New Roman" w:cs="Times New Roman"/>
          <w:color w:val="auto"/>
          <w:sz w:val="16"/>
          <w:szCs w:val="16"/>
        </w:rPr>
      </w:pPr>
    </w:p>
    <w:p w:rsidR="009E5272" w:rsidRPr="00290A68" w:rsidRDefault="009E5272" w:rsidP="00290A68">
      <w:pPr>
        <w:widowControl w:val="0"/>
        <w:adjustRightInd w:val="0"/>
        <w:jc w:val="center"/>
        <w:rPr>
          <w:sz w:val="16"/>
          <w:szCs w:val="16"/>
        </w:rPr>
      </w:pPr>
      <w:r w:rsidRPr="00290A68">
        <w:rPr>
          <w:sz w:val="16"/>
          <w:szCs w:val="16"/>
        </w:rPr>
        <w:t>ПОСТАНОВЛЯЕТ:</w:t>
      </w:r>
    </w:p>
    <w:p w:rsidR="009E5272" w:rsidRPr="00290A68" w:rsidRDefault="009E5272" w:rsidP="00290A68">
      <w:pPr>
        <w:widowControl w:val="0"/>
        <w:adjustRightInd w:val="0"/>
        <w:jc w:val="both"/>
        <w:rPr>
          <w:sz w:val="16"/>
          <w:szCs w:val="16"/>
        </w:rPr>
      </w:pPr>
      <w:r w:rsidRPr="00290A68">
        <w:rPr>
          <w:sz w:val="16"/>
          <w:szCs w:val="16"/>
        </w:rPr>
        <w:t>1. Внести в приложение № 2 к постановлению администрации Павловского муниципального района от 19.02.2019 года № 79 «Об утверждении Порядка предоставления единовременной материальной помощи населению Павловского муниципального района при переходе на цифровое эфирное телевизионное вещание» изменения, изложив его в редакции согласно приложению к настоящему постановлению.</w:t>
      </w:r>
    </w:p>
    <w:p w:rsidR="009E5272" w:rsidRPr="00290A68" w:rsidRDefault="009E5272" w:rsidP="00290A68">
      <w:pPr>
        <w:widowControl w:val="0"/>
        <w:adjustRightInd w:val="0"/>
        <w:jc w:val="both"/>
        <w:rPr>
          <w:sz w:val="16"/>
          <w:szCs w:val="16"/>
        </w:rPr>
      </w:pPr>
      <w:r w:rsidRPr="00290A68">
        <w:rPr>
          <w:sz w:val="16"/>
          <w:szCs w:val="16"/>
        </w:rPr>
        <w:t>2. Опубликовать настоящее постановление в муниципальной газете «Павловский муниципальный вестник».</w:t>
      </w:r>
    </w:p>
    <w:p w:rsidR="009E5272" w:rsidRPr="00290A68" w:rsidRDefault="009E5272" w:rsidP="00290A68">
      <w:pPr>
        <w:widowControl w:val="0"/>
        <w:jc w:val="both"/>
        <w:rPr>
          <w:sz w:val="16"/>
          <w:szCs w:val="16"/>
        </w:rPr>
      </w:pPr>
    </w:p>
    <w:p w:rsidR="009E5272" w:rsidRPr="00290A68" w:rsidRDefault="009E5272" w:rsidP="00290A68">
      <w:pPr>
        <w:widowControl w:val="0"/>
        <w:jc w:val="both"/>
        <w:rPr>
          <w:sz w:val="16"/>
          <w:szCs w:val="16"/>
        </w:rPr>
      </w:pPr>
    </w:p>
    <w:p w:rsidR="009E5272" w:rsidRPr="00290A68" w:rsidRDefault="009E5272" w:rsidP="00290A68">
      <w:pPr>
        <w:widowControl w:val="0"/>
        <w:jc w:val="both"/>
        <w:rPr>
          <w:sz w:val="16"/>
          <w:szCs w:val="16"/>
        </w:rPr>
      </w:pPr>
      <w:r w:rsidRPr="00290A68">
        <w:rPr>
          <w:sz w:val="16"/>
          <w:szCs w:val="16"/>
        </w:rPr>
        <w:t xml:space="preserve">Глава Павловского </w:t>
      </w:r>
    </w:p>
    <w:p w:rsidR="009E5272" w:rsidRPr="00290A68" w:rsidRDefault="009E5272" w:rsidP="00290A68">
      <w:pPr>
        <w:widowControl w:val="0"/>
        <w:rPr>
          <w:sz w:val="16"/>
          <w:szCs w:val="16"/>
        </w:rPr>
      </w:pPr>
      <w:r w:rsidRPr="00290A68">
        <w:rPr>
          <w:sz w:val="16"/>
          <w:szCs w:val="16"/>
        </w:rPr>
        <w:t>муниципального района</w:t>
      </w:r>
      <w:r w:rsidRPr="00290A68">
        <w:rPr>
          <w:sz w:val="16"/>
          <w:szCs w:val="16"/>
        </w:rPr>
        <w:tab/>
      </w:r>
      <w:r w:rsidRPr="00290A68">
        <w:rPr>
          <w:sz w:val="16"/>
          <w:szCs w:val="16"/>
        </w:rPr>
        <w:tab/>
      </w:r>
    </w:p>
    <w:p w:rsidR="009E5272" w:rsidRPr="00290A68" w:rsidRDefault="009E5272" w:rsidP="00290A68">
      <w:pPr>
        <w:widowControl w:val="0"/>
        <w:jc w:val="right"/>
        <w:rPr>
          <w:sz w:val="16"/>
          <w:szCs w:val="16"/>
        </w:rPr>
      </w:pPr>
      <w:r w:rsidRPr="00290A68">
        <w:rPr>
          <w:sz w:val="16"/>
          <w:szCs w:val="16"/>
        </w:rPr>
        <w:t xml:space="preserve">                М.Н. Янцов</w:t>
      </w:r>
    </w:p>
    <w:p w:rsidR="007B1EB4" w:rsidRPr="00290A68" w:rsidRDefault="007B1EB4" w:rsidP="00290A68">
      <w:pPr>
        <w:widowControl w:val="0"/>
        <w:jc w:val="right"/>
        <w:rPr>
          <w:sz w:val="16"/>
          <w:szCs w:val="16"/>
        </w:rPr>
      </w:pPr>
    </w:p>
    <w:p w:rsidR="007B1EB4" w:rsidRPr="00290A68" w:rsidRDefault="007B1EB4" w:rsidP="00290A68">
      <w:pPr>
        <w:widowControl w:val="0"/>
        <w:jc w:val="right"/>
        <w:rPr>
          <w:sz w:val="16"/>
          <w:szCs w:val="16"/>
        </w:rPr>
      </w:pPr>
    </w:p>
    <w:p w:rsidR="009E5272" w:rsidRPr="00290A68" w:rsidRDefault="009E5272" w:rsidP="00290A68">
      <w:pPr>
        <w:widowControl w:val="0"/>
        <w:jc w:val="right"/>
        <w:rPr>
          <w:sz w:val="16"/>
          <w:szCs w:val="16"/>
        </w:rPr>
      </w:pPr>
      <w:r w:rsidRPr="00290A68">
        <w:rPr>
          <w:sz w:val="16"/>
          <w:szCs w:val="16"/>
        </w:rPr>
        <w:t xml:space="preserve">  Приложение</w:t>
      </w:r>
    </w:p>
    <w:p w:rsidR="009E5272" w:rsidRPr="00290A68" w:rsidRDefault="009E5272" w:rsidP="00290A68">
      <w:pPr>
        <w:widowControl w:val="0"/>
        <w:jc w:val="right"/>
        <w:rPr>
          <w:sz w:val="16"/>
          <w:szCs w:val="16"/>
        </w:rPr>
      </w:pPr>
      <w:r w:rsidRPr="00290A68">
        <w:rPr>
          <w:sz w:val="16"/>
          <w:szCs w:val="16"/>
        </w:rPr>
        <w:t xml:space="preserve">   к постановлению администрации</w:t>
      </w:r>
    </w:p>
    <w:p w:rsidR="009E5272" w:rsidRPr="00290A68" w:rsidRDefault="009E5272" w:rsidP="00290A68">
      <w:pPr>
        <w:widowControl w:val="0"/>
        <w:jc w:val="right"/>
        <w:rPr>
          <w:sz w:val="16"/>
          <w:szCs w:val="16"/>
        </w:rPr>
      </w:pPr>
      <w:r w:rsidRPr="00290A68">
        <w:rPr>
          <w:sz w:val="16"/>
          <w:szCs w:val="16"/>
        </w:rPr>
        <w:t xml:space="preserve">   Павловского муниципального района</w:t>
      </w:r>
    </w:p>
    <w:p w:rsidR="009E5272" w:rsidRPr="00290A68" w:rsidRDefault="009E5272" w:rsidP="00290A68">
      <w:pPr>
        <w:widowControl w:val="0"/>
        <w:jc w:val="right"/>
        <w:rPr>
          <w:sz w:val="16"/>
          <w:szCs w:val="16"/>
          <w:u w:val="single"/>
        </w:rPr>
      </w:pPr>
      <w:r w:rsidRPr="00290A68">
        <w:rPr>
          <w:sz w:val="16"/>
          <w:szCs w:val="16"/>
        </w:rPr>
        <w:t xml:space="preserve">       от </w:t>
      </w:r>
      <w:r w:rsidRPr="00290A68">
        <w:rPr>
          <w:sz w:val="16"/>
          <w:szCs w:val="16"/>
          <w:u w:val="single"/>
        </w:rPr>
        <w:t>17.09.2019</w:t>
      </w:r>
      <w:r w:rsidRPr="00290A68">
        <w:rPr>
          <w:sz w:val="16"/>
          <w:szCs w:val="16"/>
        </w:rPr>
        <w:t xml:space="preserve">  № </w:t>
      </w:r>
      <w:r w:rsidRPr="00290A68">
        <w:rPr>
          <w:sz w:val="16"/>
          <w:szCs w:val="16"/>
          <w:u w:val="single"/>
        </w:rPr>
        <w:t>651</w:t>
      </w:r>
      <w:r w:rsidRPr="00290A68">
        <w:rPr>
          <w:b/>
          <w:sz w:val="16"/>
          <w:szCs w:val="16"/>
          <w:u w:val="single"/>
        </w:rPr>
        <w:t xml:space="preserve"> </w:t>
      </w:r>
      <w:r w:rsidRPr="00290A68">
        <w:rPr>
          <w:sz w:val="16"/>
          <w:szCs w:val="16"/>
          <w:u w:val="single"/>
        </w:rPr>
        <w:t xml:space="preserve"> </w:t>
      </w:r>
    </w:p>
    <w:p w:rsidR="009E5272" w:rsidRPr="00290A68" w:rsidRDefault="009E5272" w:rsidP="00290A68">
      <w:pPr>
        <w:widowControl w:val="0"/>
        <w:jc w:val="right"/>
        <w:rPr>
          <w:sz w:val="16"/>
          <w:szCs w:val="16"/>
        </w:rPr>
      </w:pPr>
    </w:p>
    <w:p w:rsidR="009E5272" w:rsidRPr="00290A68" w:rsidRDefault="009E5272" w:rsidP="00290A68">
      <w:pPr>
        <w:pStyle w:val="Compact"/>
        <w:widowControl w:val="0"/>
        <w:spacing w:before="0" w:after="0"/>
        <w:rPr>
          <w:rFonts w:ascii="Times New Roman" w:hAnsi="Times New Roman"/>
          <w:sz w:val="16"/>
          <w:szCs w:val="16"/>
          <w:lang w:val="ru-RU"/>
        </w:rPr>
      </w:pPr>
    </w:p>
    <w:p w:rsidR="009E5272" w:rsidRPr="00290A68" w:rsidRDefault="009E5272" w:rsidP="00290A68">
      <w:pPr>
        <w:pStyle w:val="Compact"/>
        <w:widowControl w:val="0"/>
        <w:spacing w:before="0" w:after="0"/>
        <w:jc w:val="center"/>
        <w:rPr>
          <w:rFonts w:ascii="Times New Roman" w:hAnsi="Times New Roman"/>
          <w:sz w:val="16"/>
          <w:szCs w:val="16"/>
          <w:lang w:val="ru-RU"/>
        </w:rPr>
      </w:pPr>
      <w:r w:rsidRPr="00290A68">
        <w:rPr>
          <w:rFonts w:ascii="Times New Roman" w:hAnsi="Times New Roman"/>
          <w:sz w:val="16"/>
          <w:szCs w:val="16"/>
          <w:lang w:val="ru-RU"/>
        </w:rPr>
        <w:t>СОСТАВ</w:t>
      </w:r>
    </w:p>
    <w:p w:rsidR="009E5272" w:rsidRPr="00290A68" w:rsidRDefault="009E5272" w:rsidP="00290A68">
      <w:pPr>
        <w:pStyle w:val="Compact"/>
        <w:widowControl w:val="0"/>
        <w:spacing w:before="0" w:after="0"/>
        <w:jc w:val="center"/>
        <w:rPr>
          <w:rFonts w:ascii="Times New Roman" w:hAnsi="Times New Roman"/>
          <w:sz w:val="16"/>
          <w:szCs w:val="16"/>
          <w:lang w:val="ru-RU"/>
        </w:rPr>
      </w:pPr>
      <w:r w:rsidRPr="00290A68">
        <w:rPr>
          <w:rFonts w:ascii="Times New Roman" w:hAnsi="Times New Roman"/>
          <w:sz w:val="16"/>
          <w:szCs w:val="16"/>
          <w:lang w:val="ru-RU"/>
        </w:rPr>
        <w:t>рабочей группы по решению вопросов, связанных с получением единовременной материальной помощи населению Павловского муниципального района при переходе на цифровое эфирное телевизионное вещание</w:t>
      </w:r>
    </w:p>
    <w:p w:rsidR="009E5272" w:rsidRPr="00290A68" w:rsidRDefault="009E5272" w:rsidP="00290A68">
      <w:pPr>
        <w:pStyle w:val="Compact"/>
        <w:widowControl w:val="0"/>
        <w:spacing w:before="0" w:after="0"/>
        <w:jc w:val="center"/>
        <w:rPr>
          <w:rFonts w:ascii="Times New Roman" w:hAnsi="Times New Roman"/>
          <w:sz w:val="16"/>
          <w:szCs w:val="16"/>
          <w:lang w:val="ru-RU"/>
        </w:rPr>
      </w:pPr>
    </w:p>
    <w:p w:rsidR="009E5272" w:rsidRPr="00290A68" w:rsidRDefault="009E5272" w:rsidP="00290A68">
      <w:pPr>
        <w:widowControl w:val="0"/>
        <w:tabs>
          <w:tab w:val="left" w:pos="142"/>
        </w:tabs>
        <w:jc w:val="both"/>
        <w:rPr>
          <w:sz w:val="16"/>
          <w:szCs w:val="16"/>
        </w:rPr>
      </w:pPr>
      <w:r w:rsidRPr="00290A68">
        <w:rPr>
          <w:sz w:val="16"/>
          <w:szCs w:val="16"/>
        </w:rPr>
        <w:t>Рублевская Елена Николаевна – заместитель главы администрации Павловского муниципального района, председатель комиссии</w:t>
      </w:r>
    </w:p>
    <w:p w:rsidR="009E5272" w:rsidRPr="00290A68" w:rsidRDefault="009E5272" w:rsidP="00290A68">
      <w:pPr>
        <w:widowControl w:val="0"/>
        <w:tabs>
          <w:tab w:val="left" w:pos="142"/>
        </w:tabs>
        <w:jc w:val="both"/>
        <w:rPr>
          <w:sz w:val="16"/>
          <w:szCs w:val="16"/>
        </w:rPr>
      </w:pPr>
      <w:r w:rsidRPr="00290A68">
        <w:rPr>
          <w:sz w:val="16"/>
          <w:szCs w:val="16"/>
        </w:rPr>
        <w:t>Палканов Виталий Николаевич – начальник отдела по строительству, жилищно-коммунальному хозяйству и транспорту администрации Павловского муниципального района, заместитель председателя комиссии</w:t>
      </w:r>
    </w:p>
    <w:p w:rsidR="009E5272" w:rsidRPr="00290A68" w:rsidRDefault="009E5272" w:rsidP="00290A68">
      <w:pPr>
        <w:widowControl w:val="0"/>
        <w:tabs>
          <w:tab w:val="left" w:pos="142"/>
        </w:tabs>
        <w:jc w:val="both"/>
        <w:rPr>
          <w:sz w:val="16"/>
          <w:szCs w:val="16"/>
        </w:rPr>
      </w:pPr>
      <w:r w:rsidRPr="00290A68">
        <w:rPr>
          <w:color w:val="000000"/>
          <w:sz w:val="16"/>
          <w:szCs w:val="16"/>
        </w:rPr>
        <w:t>Харечкова Марина Владимировна</w:t>
      </w:r>
      <w:r w:rsidRPr="00290A68">
        <w:rPr>
          <w:sz w:val="16"/>
          <w:szCs w:val="16"/>
        </w:rPr>
        <w:t xml:space="preserve"> –</w:t>
      </w:r>
      <w:r w:rsidRPr="00290A68">
        <w:rPr>
          <w:color w:val="382E2C"/>
          <w:sz w:val="16"/>
          <w:szCs w:val="16"/>
        </w:rPr>
        <w:t xml:space="preserve"> </w:t>
      </w:r>
      <w:r w:rsidRPr="00290A68">
        <w:rPr>
          <w:color w:val="000000"/>
          <w:sz w:val="16"/>
          <w:szCs w:val="16"/>
        </w:rPr>
        <w:t>ведущий экономист</w:t>
      </w:r>
      <w:r w:rsidRPr="00290A68">
        <w:rPr>
          <w:sz w:val="16"/>
          <w:szCs w:val="16"/>
        </w:rPr>
        <w:t xml:space="preserve"> сектора учета и отчетности администрации Павловского муниципального района, секретарь комиссии</w:t>
      </w:r>
    </w:p>
    <w:p w:rsidR="009E5272" w:rsidRPr="00290A68" w:rsidRDefault="009E5272" w:rsidP="00290A68">
      <w:pPr>
        <w:widowControl w:val="0"/>
        <w:tabs>
          <w:tab w:val="left" w:pos="142"/>
        </w:tabs>
        <w:jc w:val="center"/>
        <w:rPr>
          <w:sz w:val="16"/>
          <w:szCs w:val="16"/>
        </w:rPr>
      </w:pPr>
      <w:r w:rsidRPr="00290A68">
        <w:rPr>
          <w:sz w:val="16"/>
          <w:szCs w:val="16"/>
        </w:rPr>
        <w:t>Члены комиссии:</w:t>
      </w:r>
    </w:p>
    <w:p w:rsidR="009E5272" w:rsidRPr="00290A68" w:rsidRDefault="009E5272" w:rsidP="00290A68">
      <w:pPr>
        <w:widowControl w:val="0"/>
        <w:tabs>
          <w:tab w:val="left" w:pos="142"/>
        </w:tabs>
        <w:jc w:val="both"/>
        <w:rPr>
          <w:sz w:val="16"/>
          <w:szCs w:val="16"/>
        </w:rPr>
      </w:pPr>
      <w:r w:rsidRPr="00290A68">
        <w:rPr>
          <w:sz w:val="16"/>
          <w:szCs w:val="16"/>
        </w:rPr>
        <w:t>Фомин Александр Иванович – начальник отдела территориального развития и экологии администрации Павловского муниципального района</w:t>
      </w:r>
    </w:p>
    <w:p w:rsidR="009E5272" w:rsidRPr="00290A68" w:rsidRDefault="009E5272" w:rsidP="00290A68">
      <w:pPr>
        <w:widowControl w:val="0"/>
        <w:tabs>
          <w:tab w:val="left" w:pos="142"/>
        </w:tabs>
        <w:jc w:val="both"/>
        <w:rPr>
          <w:sz w:val="16"/>
          <w:szCs w:val="16"/>
        </w:rPr>
      </w:pPr>
      <w:r w:rsidRPr="00290A68">
        <w:rPr>
          <w:sz w:val="16"/>
          <w:szCs w:val="16"/>
        </w:rPr>
        <w:t>Чечурина Юлия Владимировна – начальник сектора учета и отчетности администрации Павловского муниципального района</w:t>
      </w:r>
    </w:p>
    <w:p w:rsidR="009E5272" w:rsidRPr="00290A68" w:rsidRDefault="009E5272" w:rsidP="00290A68">
      <w:pPr>
        <w:widowControl w:val="0"/>
        <w:tabs>
          <w:tab w:val="left" w:pos="142"/>
        </w:tabs>
        <w:jc w:val="both"/>
        <w:rPr>
          <w:sz w:val="16"/>
          <w:szCs w:val="16"/>
        </w:rPr>
      </w:pPr>
      <w:r w:rsidRPr="00290A68">
        <w:rPr>
          <w:sz w:val="16"/>
          <w:szCs w:val="16"/>
        </w:rPr>
        <w:t xml:space="preserve">Якушева Лариса Вячеславовна – руководитель муниципального отдела по финансам администрации Павловского муниципального района </w:t>
      </w:r>
    </w:p>
    <w:p w:rsidR="009E5272" w:rsidRPr="00290A68" w:rsidRDefault="009E5272" w:rsidP="00290A68">
      <w:pPr>
        <w:widowControl w:val="0"/>
        <w:tabs>
          <w:tab w:val="left" w:pos="142"/>
        </w:tabs>
        <w:jc w:val="both"/>
        <w:rPr>
          <w:sz w:val="16"/>
          <w:szCs w:val="16"/>
        </w:rPr>
      </w:pPr>
    </w:p>
    <w:p w:rsidR="009E5272" w:rsidRPr="00290A68" w:rsidRDefault="009E5272" w:rsidP="00290A68">
      <w:pPr>
        <w:widowControl w:val="0"/>
        <w:jc w:val="both"/>
        <w:rPr>
          <w:sz w:val="16"/>
          <w:szCs w:val="16"/>
        </w:rPr>
      </w:pPr>
      <w:r w:rsidRPr="00290A68">
        <w:rPr>
          <w:sz w:val="16"/>
          <w:szCs w:val="16"/>
        </w:rPr>
        <w:t xml:space="preserve">Глава Павловского     </w:t>
      </w:r>
    </w:p>
    <w:p w:rsidR="009E5272" w:rsidRPr="00290A68" w:rsidRDefault="009E5272" w:rsidP="00290A68">
      <w:pPr>
        <w:widowControl w:val="0"/>
        <w:jc w:val="both"/>
        <w:rPr>
          <w:sz w:val="16"/>
          <w:szCs w:val="16"/>
        </w:rPr>
      </w:pPr>
      <w:r w:rsidRPr="00290A68">
        <w:rPr>
          <w:sz w:val="16"/>
          <w:szCs w:val="16"/>
        </w:rPr>
        <w:t>муниципального района</w:t>
      </w:r>
      <w:r w:rsidRPr="00290A68">
        <w:rPr>
          <w:sz w:val="16"/>
          <w:szCs w:val="16"/>
        </w:rPr>
        <w:tab/>
      </w:r>
    </w:p>
    <w:p w:rsidR="009E5272" w:rsidRPr="00290A68" w:rsidRDefault="009E5272" w:rsidP="00290A68">
      <w:pPr>
        <w:widowControl w:val="0"/>
        <w:jc w:val="right"/>
        <w:rPr>
          <w:sz w:val="16"/>
          <w:szCs w:val="16"/>
        </w:rPr>
      </w:pPr>
      <w:r w:rsidRPr="00290A68">
        <w:rPr>
          <w:sz w:val="16"/>
          <w:szCs w:val="16"/>
        </w:rPr>
        <w:t>М.Н. Янцов</w:t>
      </w:r>
    </w:p>
    <w:p w:rsidR="009E5272" w:rsidRPr="00290A68" w:rsidRDefault="009E5272" w:rsidP="00290A68">
      <w:pPr>
        <w:widowControl w:val="0"/>
        <w:rPr>
          <w:sz w:val="16"/>
          <w:szCs w:val="16"/>
        </w:rPr>
      </w:pPr>
    </w:p>
    <w:p w:rsidR="0005644F" w:rsidRPr="00290A68" w:rsidRDefault="0005644F" w:rsidP="00290A68">
      <w:pPr>
        <w:widowControl w:val="0"/>
        <w:jc w:val="both"/>
        <w:rPr>
          <w:sz w:val="16"/>
          <w:szCs w:val="16"/>
        </w:rPr>
      </w:pPr>
    </w:p>
    <w:p w:rsidR="0005644F" w:rsidRPr="00290A68" w:rsidRDefault="0005644F" w:rsidP="00290A68">
      <w:pPr>
        <w:pStyle w:val="afffffffffe"/>
        <w:widowControl w:val="0"/>
        <w:suppressAutoHyphens w:val="0"/>
        <w:rPr>
          <w:sz w:val="16"/>
          <w:szCs w:val="16"/>
        </w:rPr>
      </w:pPr>
      <w:r w:rsidRPr="00290A68">
        <w:rPr>
          <w:sz w:val="16"/>
          <w:szCs w:val="16"/>
        </w:rPr>
        <w:t>АДМИНИСТРАЦИЯ ПАВЛОВСКОГО МУНИЦИПАЛЬНОГО РАЙОНА</w:t>
      </w:r>
    </w:p>
    <w:p w:rsidR="0005644F" w:rsidRPr="00290A68" w:rsidRDefault="0005644F" w:rsidP="00290A68">
      <w:pPr>
        <w:pStyle w:val="10"/>
        <w:keepNext w:val="0"/>
        <w:widowControl w:val="0"/>
        <w:spacing w:before="0" w:after="0"/>
        <w:rPr>
          <w:rFonts w:ascii="Times New Roman" w:hAnsi="Times New Roman"/>
          <w:sz w:val="16"/>
          <w:szCs w:val="16"/>
        </w:rPr>
      </w:pPr>
      <w:r w:rsidRPr="00290A68">
        <w:rPr>
          <w:rFonts w:ascii="Times New Roman" w:hAnsi="Times New Roman"/>
          <w:b w:val="0"/>
          <w:bCs w:val="0"/>
          <w:sz w:val="16"/>
          <w:szCs w:val="16"/>
        </w:rPr>
        <w:t>ВОРОНЕЖСКОЙ ОБЛАСТИ</w:t>
      </w:r>
    </w:p>
    <w:p w:rsidR="0005644F" w:rsidRPr="00290A68" w:rsidRDefault="0005644F" w:rsidP="00290A68">
      <w:pPr>
        <w:widowControl w:val="0"/>
        <w:jc w:val="center"/>
        <w:rPr>
          <w:sz w:val="16"/>
          <w:szCs w:val="16"/>
        </w:rPr>
      </w:pPr>
    </w:p>
    <w:p w:rsidR="0005644F" w:rsidRPr="00290A68" w:rsidRDefault="0005644F" w:rsidP="00290A68">
      <w:pPr>
        <w:widowControl w:val="0"/>
        <w:jc w:val="center"/>
        <w:rPr>
          <w:b/>
          <w:sz w:val="16"/>
          <w:szCs w:val="16"/>
        </w:rPr>
      </w:pPr>
    </w:p>
    <w:p w:rsidR="0005644F" w:rsidRPr="00290A68" w:rsidRDefault="0005644F" w:rsidP="00290A68">
      <w:pPr>
        <w:widowControl w:val="0"/>
        <w:jc w:val="center"/>
        <w:rPr>
          <w:b/>
          <w:sz w:val="16"/>
          <w:szCs w:val="16"/>
        </w:rPr>
      </w:pPr>
      <w:r w:rsidRPr="00290A68">
        <w:rPr>
          <w:b/>
          <w:sz w:val="16"/>
          <w:szCs w:val="16"/>
        </w:rPr>
        <w:t>ПОСТАНОВЛЕНИЕ</w:t>
      </w:r>
    </w:p>
    <w:p w:rsidR="0005644F" w:rsidRPr="00290A68" w:rsidRDefault="0005644F" w:rsidP="00290A68">
      <w:pPr>
        <w:widowControl w:val="0"/>
        <w:rPr>
          <w:sz w:val="16"/>
          <w:szCs w:val="16"/>
        </w:rPr>
      </w:pPr>
    </w:p>
    <w:p w:rsidR="0005644F" w:rsidRPr="00290A68" w:rsidRDefault="0005644F" w:rsidP="00290A68">
      <w:pPr>
        <w:widowControl w:val="0"/>
        <w:tabs>
          <w:tab w:val="left" w:pos="3544"/>
        </w:tabs>
        <w:rPr>
          <w:sz w:val="16"/>
          <w:szCs w:val="16"/>
          <w:u w:val="single"/>
        </w:rPr>
      </w:pPr>
      <w:r w:rsidRPr="00290A68">
        <w:rPr>
          <w:sz w:val="16"/>
          <w:szCs w:val="16"/>
        </w:rPr>
        <w:t xml:space="preserve">от </w:t>
      </w:r>
      <w:r w:rsidRPr="00290A68">
        <w:rPr>
          <w:sz w:val="16"/>
          <w:szCs w:val="16"/>
          <w:u w:val="single"/>
        </w:rPr>
        <w:t>25.09.2019 г.</w:t>
      </w:r>
      <w:r w:rsidRPr="00290A68">
        <w:rPr>
          <w:sz w:val="16"/>
          <w:szCs w:val="16"/>
        </w:rPr>
        <w:t xml:space="preserve"> №</w:t>
      </w:r>
      <w:r w:rsidRPr="00290A68">
        <w:rPr>
          <w:sz w:val="16"/>
          <w:szCs w:val="16"/>
          <w:u w:val="single"/>
        </w:rPr>
        <w:t xml:space="preserve"> 676  </w:t>
      </w:r>
    </w:p>
    <w:p w:rsidR="0005644F" w:rsidRPr="00290A68" w:rsidRDefault="0005644F" w:rsidP="00290A68">
      <w:pPr>
        <w:widowControl w:val="0"/>
        <w:rPr>
          <w:sz w:val="16"/>
          <w:szCs w:val="16"/>
        </w:rPr>
      </w:pPr>
      <w:r w:rsidRPr="00290A68">
        <w:rPr>
          <w:sz w:val="16"/>
          <w:szCs w:val="16"/>
        </w:rPr>
        <w:t xml:space="preserve">            г. Павловск</w:t>
      </w:r>
    </w:p>
    <w:p w:rsidR="0005644F" w:rsidRPr="00290A68" w:rsidRDefault="0005644F" w:rsidP="00290A68">
      <w:pPr>
        <w:widowControl w:val="0"/>
        <w:jc w:val="both"/>
        <w:rPr>
          <w:sz w:val="16"/>
          <w:szCs w:val="16"/>
        </w:rPr>
      </w:pPr>
    </w:p>
    <w:p w:rsidR="0005644F" w:rsidRPr="00290A68" w:rsidRDefault="0005644F" w:rsidP="00290A68">
      <w:pPr>
        <w:widowControl w:val="0"/>
        <w:jc w:val="both"/>
        <w:rPr>
          <w:sz w:val="16"/>
          <w:szCs w:val="16"/>
        </w:rPr>
      </w:pPr>
      <w:r w:rsidRPr="00290A68">
        <w:rPr>
          <w:sz w:val="16"/>
          <w:szCs w:val="16"/>
        </w:rPr>
        <w:t>О внесении изменений в постановление</w:t>
      </w:r>
    </w:p>
    <w:p w:rsidR="0005644F" w:rsidRPr="00290A68" w:rsidRDefault="0005644F" w:rsidP="00290A68">
      <w:pPr>
        <w:widowControl w:val="0"/>
        <w:jc w:val="both"/>
        <w:rPr>
          <w:sz w:val="16"/>
          <w:szCs w:val="16"/>
        </w:rPr>
      </w:pPr>
      <w:r w:rsidRPr="00290A68">
        <w:rPr>
          <w:sz w:val="16"/>
          <w:szCs w:val="16"/>
        </w:rPr>
        <w:t xml:space="preserve">администрации Павловского </w:t>
      </w:r>
    </w:p>
    <w:p w:rsidR="0005644F" w:rsidRPr="00290A68" w:rsidRDefault="0005644F" w:rsidP="00290A68">
      <w:pPr>
        <w:widowControl w:val="0"/>
        <w:jc w:val="both"/>
        <w:rPr>
          <w:sz w:val="16"/>
          <w:szCs w:val="16"/>
        </w:rPr>
      </w:pPr>
      <w:r w:rsidRPr="00290A68">
        <w:rPr>
          <w:sz w:val="16"/>
          <w:szCs w:val="16"/>
        </w:rPr>
        <w:t xml:space="preserve">муниципального района от 25.08.2015  </w:t>
      </w:r>
    </w:p>
    <w:p w:rsidR="0005644F" w:rsidRPr="00290A68" w:rsidRDefault="0005644F" w:rsidP="00290A68">
      <w:pPr>
        <w:widowControl w:val="0"/>
        <w:jc w:val="both"/>
        <w:rPr>
          <w:sz w:val="16"/>
          <w:szCs w:val="16"/>
        </w:rPr>
      </w:pPr>
      <w:r w:rsidRPr="00290A68">
        <w:rPr>
          <w:sz w:val="16"/>
          <w:szCs w:val="16"/>
        </w:rPr>
        <w:t>№ 489 «Об административной комиссии</w:t>
      </w:r>
    </w:p>
    <w:p w:rsidR="0005644F" w:rsidRPr="00290A68" w:rsidRDefault="0005644F" w:rsidP="00290A68">
      <w:pPr>
        <w:widowControl w:val="0"/>
        <w:jc w:val="both"/>
        <w:rPr>
          <w:sz w:val="16"/>
          <w:szCs w:val="16"/>
        </w:rPr>
      </w:pPr>
      <w:r w:rsidRPr="00290A68">
        <w:rPr>
          <w:sz w:val="16"/>
          <w:szCs w:val="16"/>
        </w:rPr>
        <w:t xml:space="preserve">администрации Павловского муниципального </w:t>
      </w:r>
    </w:p>
    <w:p w:rsidR="0005644F" w:rsidRPr="00290A68" w:rsidRDefault="0005644F" w:rsidP="00290A68">
      <w:pPr>
        <w:widowControl w:val="0"/>
        <w:jc w:val="both"/>
        <w:rPr>
          <w:sz w:val="16"/>
          <w:szCs w:val="16"/>
        </w:rPr>
      </w:pPr>
      <w:r w:rsidRPr="00290A68">
        <w:rPr>
          <w:sz w:val="16"/>
          <w:szCs w:val="16"/>
        </w:rPr>
        <w:t>района Воронежской области»</w:t>
      </w:r>
    </w:p>
    <w:p w:rsidR="0005644F" w:rsidRPr="00290A68" w:rsidRDefault="0005644F" w:rsidP="00290A68">
      <w:pPr>
        <w:widowControl w:val="0"/>
        <w:jc w:val="both"/>
        <w:rPr>
          <w:b/>
          <w:sz w:val="16"/>
          <w:szCs w:val="16"/>
        </w:rPr>
      </w:pPr>
    </w:p>
    <w:p w:rsidR="0005644F" w:rsidRPr="00290A68" w:rsidRDefault="0005644F" w:rsidP="00290A68">
      <w:pPr>
        <w:widowControl w:val="0"/>
        <w:jc w:val="both"/>
        <w:rPr>
          <w:b/>
          <w:sz w:val="16"/>
          <w:szCs w:val="16"/>
        </w:rPr>
      </w:pPr>
    </w:p>
    <w:p w:rsidR="0005644F" w:rsidRPr="00290A68" w:rsidRDefault="0005644F" w:rsidP="00290A68">
      <w:pPr>
        <w:widowControl w:val="0"/>
        <w:jc w:val="both"/>
        <w:rPr>
          <w:sz w:val="16"/>
          <w:szCs w:val="16"/>
        </w:rPr>
      </w:pPr>
      <w:r w:rsidRPr="00290A68">
        <w:rPr>
          <w:sz w:val="16"/>
          <w:szCs w:val="16"/>
        </w:rPr>
        <w:tab/>
        <w:t xml:space="preserve">    В связи с уточнением персонального состава административной комиссии администрации Павловского муниципального района администрация Павловского муниципального района</w:t>
      </w:r>
    </w:p>
    <w:p w:rsidR="0005644F" w:rsidRPr="00290A68" w:rsidRDefault="0005644F" w:rsidP="00290A68">
      <w:pPr>
        <w:widowControl w:val="0"/>
        <w:jc w:val="both"/>
        <w:rPr>
          <w:sz w:val="16"/>
          <w:szCs w:val="16"/>
        </w:rPr>
      </w:pPr>
    </w:p>
    <w:p w:rsidR="0005644F" w:rsidRPr="00290A68" w:rsidRDefault="0005644F" w:rsidP="00290A68">
      <w:pPr>
        <w:widowControl w:val="0"/>
        <w:jc w:val="center"/>
        <w:rPr>
          <w:sz w:val="16"/>
          <w:szCs w:val="16"/>
        </w:rPr>
      </w:pPr>
      <w:r w:rsidRPr="00290A68">
        <w:rPr>
          <w:sz w:val="16"/>
          <w:szCs w:val="16"/>
        </w:rPr>
        <w:t>ПОСТАНОВЛЯЕТ:</w:t>
      </w:r>
    </w:p>
    <w:p w:rsidR="0005644F" w:rsidRPr="00290A68" w:rsidRDefault="0005644F" w:rsidP="00290A68">
      <w:pPr>
        <w:widowControl w:val="0"/>
        <w:jc w:val="center"/>
        <w:rPr>
          <w:sz w:val="16"/>
          <w:szCs w:val="16"/>
        </w:rPr>
      </w:pPr>
    </w:p>
    <w:p w:rsidR="0005644F" w:rsidRPr="00290A68" w:rsidRDefault="0005644F" w:rsidP="00290A68">
      <w:pPr>
        <w:widowControl w:val="0"/>
        <w:jc w:val="both"/>
        <w:rPr>
          <w:sz w:val="16"/>
          <w:szCs w:val="16"/>
        </w:rPr>
      </w:pPr>
      <w:r w:rsidRPr="00290A68">
        <w:rPr>
          <w:sz w:val="16"/>
          <w:szCs w:val="16"/>
        </w:rPr>
        <w:t>1. Внести в постановление администрации Павловского муниципального района от 25.08.2015 года № 489 «Об административной комиссии администрации Павловского муниципального района Воронежской области» изменения, изложив приложение в редакции согласно приложению к настоящему постановлению.</w:t>
      </w:r>
    </w:p>
    <w:p w:rsidR="0005644F" w:rsidRPr="00290A68" w:rsidRDefault="0005644F" w:rsidP="00290A68">
      <w:pPr>
        <w:widowControl w:val="0"/>
        <w:jc w:val="both"/>
        <w:rPr>
          <w:sz w:val="16"/>
          <w:szCs w:val="16"/>
        </w:rPr>
      </w:pPr>
      <w:r w:rsidRPr="00290A68">
        <w:rPr>
          <w:sz w:val="16"/>
          <w:szCs w:val="16"/>
        </w:rPr>
        <w:t xml:space="preserve">2. Признать утратившим силу постановление администрации Павловского муниципального района от 08.08.2019 № 551 «О внесении изменений в постановление администрации Павловского муниципального района от 25.08.2015 № 489 «Об административной комиссии администрации Павловского муниципального района Воронежской области».      </w:t>
      </w:r>
    </w:p>
    <w:p w:rsidR="0005644F" w:rsidRPr="00290A68" w:rsidRDefault="0005644F" w:rsidP="00290A68">
      <w:pPr>
        <w:widowControl w:val="0"/>
        <w:jc w:val="both"/>
        <w:rPr>
          <w:sz w:val="16"/>
          <w:szCs w:val="16"/>
        </w:rPr>
      </w:pPr>
      <w:r w:rsidRPr="00290A68">
        <w:rPr>
          <w:sz w:val="16"/>
          <w:szCs w:val="16"/>
        </w:rPr>
        <w:tab/>
        <w:t>3.  Опубликовать настоящее постановление в муниципальной газете «Павловский муниципальный вестник».</w:t>
      </w:r>
    </w:p>
    <w:p w:rsidR="0005644F" w:rsidRPr="00290A68" w:rsidRDefault="0005644F" w:rsidP="00290A68">
      <w:pPr>
        <w:widowControl w:val="0"/>
        <w:jc w:val="both"/>
        <w:rPr>
          <w:sz w:val="16"/>
          <w:szCs w:val="16"/>
        </w:rPr>
      </w:pPr>
    </w:p>
    <w:p w:rsidR="0005644F" w:rsidRPr="00290A68" w:rsidRDefault="0005644F" w:rsidP="00290A68">
      <w:pPr>
        <w:widowControl w:val="0"/>
        <w:jc w:val="both"/>
        <w:rPr>
          <w:sz w:val="16"/>
          <w:szCs w:val="16"/>
        </w:rPr>
      </w:pPr>
    </w:p>
    <w:p w:rsidR="0005644F" w:rsidRPr="00290A68" w:rsidRDefault="0005644F" w:rsidP="00290A68">
      <w:pPr>
        <w:pStyle w:val="afa"/>
        <w:widowControl w:val="0"/>
        <w:ind w:firstLine="0"/>
        <w:contextualSpacing/>
        <w:rPr>
          <w:b/>
          <w:sz w:val="16"/>
          <w:szCs w:val="16"/>
        </w:rPr>
      </w:pPr>
      <w:r w:rsidRPr="00290A68">
        <w:rPr>
          <w:b/>
          <w:sz w:val="16"/>
          <w:szCs w:val="16"/>
        </w:rPr>
        <w:t xml:space="preserve">Глава Павловского </w:t>
      </w:r>
    </w:p>
    <w:p w:rsidR="0005644F" w:rsidRPr="00290A68" w:rsidRDefault="0005644F" w:rsidP="00290A68">
      <w:pPr>
        <w:pStyle w:val="afa"/>
        <w:widowControl w:val="0"/>
        <w:ind w:firstLine="0"/>
        <w:contextualSpacing/>
        <w:rPr>
          <w:b/>
          <w:sz w:val="16"/>
          <w:szCs w:val="16"/>
        </w:rPr>
      </w:pPr>
      <w:r w:rsidRPr="00290A68">
        <w:rPr>
          <w:b/>
          <w:sz w:val="16"/>
          <w:szCs w:val="16"/>
        </w:rPr>
        <w:t xml:space="preserve">муниципального района </w:t>
      </w:r>
      <w:r w:rsidRPr="00290A68">
        <w:rPr>
          <w:b/>
          <w:sz w:val="16"/>
          <w:szCs w:val="16"/>
        </w:rPr>
        <w:tab/>
        <w:t xml:space="preserve">                                                 </w:t>
      </w:r>
    </w:p>
    <w:p w:rsidR="0005644F" w:rsidRPr="00290A68" w:rsidRDefault="0005644F" w:rsidP="00290A68">
      <w:pPr>
        <w:pStyle w:val="afa"/>
        <w:widowControl w:val="0"/>
        <w:ind w:firstLine="0"/>
        <w:contextualSpacing/>
        <w:jc w:val="right"/>
        <w:rPr>
          <w:b/>
          <w:sz w:val="16"/>
          <w:szCs w:val="16"/>
        </w:rPr>
      </w:pPr>
      <w:r w:rsidRPr="00290A68">
        <w:rPr>
          <w:b/>
          <w:sz w:val="16"/>
          <w:szCs w:val="16"/>
        </w:rPr>
        <w:t xml:space="preserve">                                           М.Н. Янцов</w:t>
      </w:r>
    </w:p>
    <w:p w:rsidR="0005644F" w:rsidRPr="00290A68" w:rsidRDefault="0005644F" w:rsidP="00290A68">
      <w:pPr>
        <w:widowControl w:val="0"/>
        <w:jc w:val="right"/>
        <w:rPr>
          <w:sz w:val="16"/>
          <w:szCs w:val="16"/>
        </w:rPr>
      </w:pPr>
    </w:p>
    <w:p w:rsidR="0005644F" w:rsidRPr="00290A68" w:rsidRDefault="0005644F" w:rsidP="00290A68">
      <w:pPr>
        <w:widowControl w:val="0"/>
        <w:jc w:val="right"/>
        <w:rPr>
          <w:sz w:val="16"/>
          <w:szCs w:val="16"/>
        </w:rPr>
      </w:pPr>
      <w:r w:rsidRPr="00290A68">
        <w:rPr>
          <w:sz w:val="16"/>
          <w:szCs w:val="16"/>
        </w:rPr>
        <w:t xml:space="preserve">Приложение </w:t>
      </w:r>
    </w:p>
    <w:p w:rsidR="0005644F" w:rsidRPr="00290A68" w:rsidRDefault="0005644F" w:rsidP="00290A68">
      <w:pPr>
        <w:widowControl w:val="0"/>
        <w:jc w:val="right"/>
        <w:rPr>
          <w:sz w:val="16"/>
          <w:szCs w:val="16"/>
        </w:rPr>
      </w:pPr>
      <w:r w:rsidRPr="00290A68">
        <w:rPr>
          <w:sz w:val="16"/>
          <w:szCs w:val="16"/>
        </w:rPr>
        <w:t>к постановлению администрации</w:t>
      </w:r>
    </w:p>
    <w:p w:rsidR="0005644F" w:rsidRPr="00290A68" w:rsidRDefault="0005644F" w:rsidP="00290A68">
      <w:pPr>
        <w:widowControl w:val="0"/>
        <w:jc w:val="right"/>
        <w:rPr>
          <w:sz w:val="16"/>
          <w:szCs w:val="16"/>
        </w:rPr>
      </w:pPr>
      <w:r w:rsidRPr="00290A68">
        <w:rPr>
          <w:sz w:val="16"/>
          <w:szCs w:val="16"/>
        </w:rPr>
        <w:t>Павловского муниципального района</w:t>
      </w:r>
    </w:p>
    <w:p w:rsidR="0005644F" w:rsidRPr="00290A68" w:rsidRDefault="0005644F" w:rsidP="00290A68">
      <w:pPr>
        <w:widowControl w:val="0"/>
        <w:tabs>
          <w:tab w:val="left" w:pos="3544"/>
        </w:tabs>
        <w:jc w:val="right"/>
        <w:rPr>
          <w:sz w:val="16"/>
          <w:szCs w:val="16"/>
          <w:u w:val="single"/>
        </w:rPr>
      </w:pPr>
      <w:r w:rsidRPr="00290A68">
        <w:rPr>
          <w:sz w:val="16"/>
          <w:szCs w:val="16"/>
        </w:rPr>
        <w:tab/>
      </w:r>
      <w:r w:rsidRPr="00290A68">
        <w:rPr>
          <w:sz w:val="16"/>
          <w:szCs w:val="16"/>
        </w:rPr>
        <w:tab/>
      </w:r>
      <w:r w:rsidRPr="00290A68">
        <w:rPr>
          <w:sz w:val="16"/>
          <w:szCs w:val="16"/>
        </w:rPr>
        <w:tab/>
        <w:t xml:space="preserve">  от </w:t>
      </w:r>
      <w:r w:rsidRPr="00290A68">
        <w:rPr>
          <w:sz w:val="16"/>
          <w:szCs w:val="16"/>
          <w:u w:val="single"/>
        </w:rPr>
        <w:t>25.09.2019 г.</w:t>
      </w:r>
      <w:r w:rsidRPr="00290A68">
        <w:rPr>
          <w:sz w:val="16"/>
          <w:szCs w:val="16"/>
        </w:rPr>
        <w:t xml:space="preserve"> №</w:t>
      </w:r>
      <w:r w:rsidRPr="00290A68">
        <w:rPr>
          <w:sz w:val="16"/>
          <w:szCs w:val="16"/>
          <w:u w:val="single"/>
        </w:rPr>
        <w:t xml:space="preserve"> 676  </w:t>
      </w:r>
    </w:p>
    <w:p w:rsidR="0005644F" w:rsidRPr="00290A68" w:rsidRDefault="0005644F" w:rsidP="00290A68">
      <w:pPr>
        <w:widowControl w:val="0"/>
        <w:rPr>
          <w:sz w:val="16"/>
          <w:szCs w:val="16"/>
        </w:rPr>
      </w:pPr>
      <w:r w:rsidRPr="00290A68">
        <w:rPr>
          <w:sz w:val="16"/>
          <w:szCs w:val="16"/>
        </w:rPr>
        <w:t xml:space="preserve">            </w:t>
      </w:r>
    </w:p>
    <w:p w:rsidR="0005644F" w:rsidRPr="00290A68" w:rsidRDefault="0005644F" w:rsidP="00290A68">
      <w:pPr>
        <w:widowControl w:val="0"/>
        <w:jc w:val="center"/>
        <w:rPr>
          <w:b/>
          <w:sz w:val="16"/>
          <w:szCs w:val="16"/>
        </w:rPr>
      </w:pPr>
    </w:p>
    <w:p w:rsidR="0005644F" w:rsidRPr="00290A68" w:rsidRDefault="0005644F" w:rsidP="00290A68">
      <w:pPr>
        <w:widowControl w:val="0"/>
        <w:jc w:val="center"/>
        <w:rPr>
          <w:b/>
          <w:sz w:val="16"/>
          <w:szCs w:val="16"/>
        </w:rPr>
      </w:pPr>
    </w:p>
    <w:p w:rsidR="0005644F" w:rsidRPr="00290A68" w:rsidRDefault="0005644F" w:rsidP="00290A68">
      <w:pPr>
        <w:widowControl w:val="0"/>
        <w:jc w:val="center"/>
        <w:rPr>
          <w:b/>
          <w:sz w:val="16"/>
          <w:szCs w:val="16"/>
        </w:rPr>
      </w:pPr>
      <w:r w:rsidRPr="00290A68">
        <w:rPr>
          <w:b/>
          <w:sz w:val="16"/>
          <w:szCs w:val="16"/>
        </w:rPr>
        <w:t xml:space="preserve">СОСТАВ </w:t>
      </w:r>
    </w:p>
    <w:p w:rsidR="0005644F" w:rsidRPr="00290A68" w:rsidRDefault="0005644F" w:rsidP="00290A68">
      <w:pPr>
        <w:widowControl w:val="0"/>
        <w:jc w:val="center"/>
        <w:rPr>
          <w:b/>
          <w:sz w:val="16"/>
          <w:szCs w:val="16"/>
        </w:rPr>
      </w:pPr>
      <w:r w:rsidRPr="00290A68">
        <w:rPr>
          <w:b/>
          <w:sz w:val="16"/>
          <w:szCs w:val="16"/>
        </w:rPr>
        <w:t>АДМИНИСТРАТИВНОЙ КОМИССИИ</w:t>
      </w:r>
    </w:p>
    <w:p w:rsidR="0005644F" w:rsidRPr="00290A68" w:rsidRDefault="0005644F" w:rsidP="00290A68">
      <w:pPr>
        <w:widowControl w:val="0"/>
        <w:jc w:val="center"/>
        <w:rPr>
          <w:b/>
          <w:sz w:val="16"/>
          <w:szCs w:val="16"/>
        </w:rPr>
      </w:pPr>
      <w:r w:rsidRPr="00290A68">
        <w:rPr>
          <w:b/>
          <w:sz w:val="16"/>
          <w:szCs w:val="16"/>
        </w:rPr>
        <w:t xml:space="preserve"> АДМИНИСТРАЦИИ ПАВЛОВСКОГО МУНИЦИПАЛЬНОГО РАЙОНА</w:t>
      </w:r>
    </w:p>
    <w:p w:rsidR="0005644F" w:rsidRPr="00290A68" w:rsidRDefault="0005644F" w:rsidP="00290A68">
      <w:pPr>
        <w:widowControl w:val="0"/>
        <w:jc w:val="center"/>
        <w:rPr>
          <w:b/>
          <w:sz w:val="16"/>
          <w:szCs w:val="16"/>
        </w:rPr>
      </w:pPr>
      <w:r w:rsidRPr="00290A68">
        <w:rPr>
          <w:b/>
          <w:sz w:val="16"/>
          <w:szCs w:val="16"/>
        </w:rPr>
        <w:t>ВОРОНЕЖСКОЙ ОБЛАСТИ</w:t>
      </w:r>
    </w:p>
    <w:p w:rsidR="0005644F" w:rsidRPr="00290A68" w:rsidRDefault="0005644F" w:rsidP="00290A68">
      <w:pPr>
        <w:widowControl w:val="0"/>
        <w:rPr>
          <w:b/>
          <w:sz w:val="16"/>
          <w:szCs w:val="16"/>
        </w:rPr>
      </w:pPr>
    </w:p>
    <w:p w:rsidR="0005644F" w:rsidRPr="00290A68" w:rsidRDefault="0005644F" w:rsidP="00290A68">
      <w:pPr>
        <w:widowControl w:val="0"/>
        <w:rPr>
          <w:b/>
          <w:sz w:val="16"/>
          <w:szCs w:val="16"/>
        </w:rPr>
      </w:pPr>
    </w:p>
    <w:p w:rsidR="0005644F" w:rsidRPr="00290A68" w:rsidRDefault="0005644F" w:rsidP="00290A68">
      <w:pPr>
        <w:widowControl w:val="0"/>
        <w:rPr>
          <w:sz w:val="16"/>
          <w:szCs w:val="16"/>
        </w:rPr>
      </w:pPr>
      <w:r w:rsidRPr="00290A68">
        <w:rPr>
          <w:sz w:val="16"/>
          <w:szCs w:val="16"/>
        </w:rPr>
        <w:t xml:space="preserve"> Мельникова А.Г.     </w:t>
      </w:r>
      <w:r w:rsidRPr="00290A68">
        <w:rPr>
          <w:sz w:val="16"/>
          <w:szCs w:val="16"/>
        </w:rPr>
        <w:tab/>
        <w:t>-</w:t>
      </w:r>
      <w:r w:rsidRPr="00290A68">
        <w:rPr>
          <w:sz w:val="16"/>
          <w:szCs w:val="16"/>
        </w:rPr>
        <w:tab/>
        <w:t xml:space="preserve">начальник отдела правового обеспечения  и </w:t>
      </w:r>
    </w:p>
    <w:p w:rsidR="0005644F" w:rsidRPr="00290A68" w:rsidRDefault="0005644F" w:rsidP="00290A68">
      <w:pPr>
        <w:widowControl w:val="0"/>
        <w:rPr>
          <w:sz w:val="16"/>
          <w:szCs w:val="16"/>
        </w:rPr>
      </w:pPr>
      <w:r w:rsidRPr="00290A68">
        <w:rPr>
          <w:sz w:val="16"/>
          <w:szCs w:val="16"/>
        </w:rPr>
        <w:t xml:space="preserve">                                                       противодействия коррупции администрации               </w:t>
      </w:r>
    </w:p>
    <w:p w:rsidR="0005644F" w:rsidRPr="00290A68" w:rsidRDefault="0005644F" w:rsidP="00290A68">
      <w:pPr>
        <w:widowControl w:val="0"/>
        <w:rPr>
          <w:sz w:val="16"/>
          <w:szCs w:val="16"/>
        </w:rPr>
      </w:pPr>
      <w:r w:rsidRPr="00290A68">
        <w:rPr>
          <w:sz w:val="16"/>
          <w:szCs w:val="16"/>
        </w:rPr>
        <w:t xml:space="preserve">                                                       Павловского муниципального района, председатель            </w:t>
      </w:r>
    </w:p>
    <w:p w:rsidR="0005644F" w:rsidRPr="00290A68" w:rsidRDefault="0005644F" w:rsidP="00290A68">
      <w:pPr>
        <w:widowControl w:val="0"/>
        <w:rPr>
          <w:sz w:val="16"/>
          <w:szCs w:val="16"/>
        </w:rPr>
      </w:pPr>
      <w:r w:rsidRPr="00290A68">
        <w:rPr>
          <w:sz w:val="16"/>
          <w:szCs w:val="16"/>
        </w:rPr>
        <w:t xml:space="preserve">                                                       административной комиссии администрации  </w:t>
      </w:r>
    </w:p>
    <w:p w:rsidR="0005644F" w:rsidRPr="00290A68" w:rsidRDefault="0005644F" w:rsidP="00290A68">
      <w:pPr>
        <w:widowControl w:val="0"/>
        <w:rPr>
          <w:sz w:val="16"/>
          <w:szCs w:val="16"/>
        </w:rPr>
      </w:pPr>
      <w:r w:rsidRPr="00290A68">
        <w:rPr>
          <w:sz w:val="16"/>
          <w:szCs w:val="16"/>
        </w:rPr>
        <w:t xml:space="preserve">                                                       Павловского муниципального района Воронежской</w:t>
      </w:r>
    </w:p>
    <w:p w:rsidR="0005644F" w:rsidRPr="00290A68" w:rsidRDefault="0005644F" w:rsidP="00290A68">
      <w:pPr>
        <w:widowControl w:val="0"/>
        <w:rPr>
          <w:sz w:val="16"/>
          <w:szCs w:val="16"/>
        </w:rPr>
      </w:pPr>
      <w:r w:rsidRPr="00290A68">
        <w:rPr>
          <w:sz w:val="16"/>
          <w:szCs w:val="16"/>
        </w:rPr>
        <w:tab/>
      </w:r>
      <w:r w:rsidRPr="00290A68">
        <w:rPr>
          <w:sz w:val="16"/>
          <w:szCs w:val="16"/>
        </w:rPr>
        <w:tab/>
      </w:r>
      <w:r w:rsidRPr="00290A68">
        <w:rPr>
          <w:sz w:val="16"/>
          <w:szCs w:val="16"/>
        </w:rPr>
        <w:tab/>
        <w:t xml:space="preserve">                      области  </w:t>
      </w:r>
    </w:p>
    <w:p w:rsidR="0005644F" w:rsidRPr="00290A68" w:rsidRDefault="0005644F" w:rsidP="00290A68">
      <w:pPr>
        <w:widowControl w:val="0"/>
        <w:jc w:val="center"/>
        <w:rPr>
          <w:sz w:val="16"/>
          <w:szCs w:val="16"/>
        </w:rPr>
      </w:pPr>
    </w:p>
    <w:p w:rsidR="0005644F" w:rsidRPr="00290A68" w:rsidRDefault="0005644F" w:rsidP="00290A68">
      <w:pPr>
        <w:widowControl w:val="0"/>
        <w:rPr>
          <w:sz w:val="16"/>
          <w:szCs w:val="16"/>
        </w:rPr>
      </w:pPr>
      <w:r w:rsidRPr="00290A68">
        <w:rPr>
          <w:sz w:val="16"/>
          <w:szCs w:val="16"/>
        </w:rPr>
        <w:t xml:space="preserve"> Жиляева Ю.С.               -            главный специалист отдела правового обеспечения  </w:t>
      </w:r>
    </w:p>
    <w:p w:rsidR="0005644F" w:rsidRPr="00290A68" w:rsidRDefault="0005644F" w:rsidP="00290A68">
      <w:pPr>
        <w:widowControl w:val="0"/>
        <w:rPr>
          <w:sz w:val="16"/>
          <w:szCs w:val="16"/>
        </w:rPr>
      </w:pP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t xml:space="preserve">и противодействия коррупции администрации </w:t>
      </w:r>
    </w:p>
    <w:p w:rsidR="0005644F" w:rsidRPr="00290A68" w:rsidRDefault="0005644F" w:rsidP="00290A68">
      <w:pPr>
        <w:widowControl w:val="0"/>
        <w:rPr>
          <w:sz w:val="16"/>
          <w:szCs w:val="16"/>
        </w:rPr>
      </w:pP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t>Павловского муниципального района,</w:t>
      </w:r>
    </w:p>
    <w:p w:rsidR="0005644F" w:rsidRPr="00290A68" w:rsidRDefault="0005644F" w:rsidP="00290A68">
      <w:pPr>
        <w:widowControl w:val="0"/>
        <w:rPr>
          <w:sz w:val="16"/>
          <w:szCs w:val="16"/>
        </w:rPr>
      </w:pPr>
      <w:r w:rsidRPr="00290A68">
        <w:rPr>
          <w:sz w:val="16"/>
          <w:szCs w:val="16"/>
        </w:rPr>
        <w:t xml:space="preserve">                                                      заместитель председателя административной </w:t>
      </w:r>
    </w:p>
    <w:p w:rsidR="0005644F" w:rsidRPr="00290A68" w:rsidRDefault="0005644F" w:rsidP="00290A68">
      <w:pPr>
        <w:widowControl w:val="0"/>
        <w:rPr>
          <w:sz w:val="16"/>
          <w:szCs w:val="16"/>
        </w:rPr>
      </w:pPr>
      <w:r w:rsidRPr="00290A68">
        <w:rPr>
          <w:sz w:val="16"/>
          <w:szCs w:val="16"/>
        </w:rPr>
        <w:t xml:space="preserve">                                                      комиссии администрации Павловского </w:t>
      </w:r>
    </w:p>
    <w:p w:rsidR="0005644F" w:rsidRPr="00290A68" w:rsidRDefault="0005644F" w:rsidP="00290A68">
      <w:pPr>
        <w:widowControl w:val="0"/>
        <w:rPr>
          <w:sz w:val="16"/>
          <w:szCs w:val="16"/>
        </w:rPr>
      </w:pP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t xml:space="preserve">муниципального  района Воронежской области </w:t>
      </w:r>
    </w:p>
    <w:p w:rsidR="0005644F" w:rsidRPr="00290A68" w:rsidRDefault="0005644F" w:rsidP="00290A68">
      <w:pPr>
        <w:widowControl w:val="0"/>
        <w:jc w:val="center"/>
        <w:rPr>
          <w:b/>
          <w:sz w:val="16"/>
          <w:szCs w:val="16"/>
        </w:rPr>
      </w:pPr>
    </w:p>
    <w:p w:rsidR="0005644F" w:rsidRPr="00290A68" w:rsidRDefault="0005644F" w:rsidP="00290A68">
      <w:pPr>
        <w:widowControl w:val="0"/>
        <w:rPr>
          <w:sz w:val="16"/>
          <w:szCs w:val="16"/>
        </w:rPr>
      </w:pPr>
      <w:r w:rsidRPr="00290A68">
        <w:rPr>
          <w:sz w:val="16"/>
          <w:szCs w:val="16"/>
        </w:rPr>
        <w:t xml:space="preserve">Ольшанская И.С.           -            ведущий специалист отдела правового обеспечения  и </w:t>
      </w:r>
    </w:p>
    <w:p w:rsidR="0005644F" w:rsidRPr="00290A68" w:rsidRDefault="0005644F" w:rsidP="00290A68">
      <w:pPr>
        <w:widowControl w:val="0"/>
        <w:jc w:val="both"/>
        <w:rPr>
          <w:sz w:val="16"/>
          <w:szCs w:val="16"/>
        </w:rPr>
      </w:pPr>
      <w:r w:rsidRPr="00290A68">
        <w:rPr>
          <w:sz w:val="16"/>
          <w:szCs w:val="16"/>
        </w:rPr>
        <w:t xml:space="preserve">                                                      противодействия коррупции, ответственный секретарь</w:t>
      </w:r>
    </w:p>
    <w:p w:rsidR="0005644F" w:rsidRPr="00290A68" w:rsidRDefault="0005644F" w:rsidP="00290A68">
      <w:pPr>
        <w:widowControl w:val="0"/>
        <w:jc w:val="both"/>
        <w:rPr>
          <w:sz w:val="16"/>
          <w:szCs w:val="16"/>
        </w:rPr>
      </w:pPr>
      <w:r w:rsidRPr="00290A68">
        <w:rPr>
          <w:sz w:val="16"/>
          <w:szCs w:val="16"/>
        </w:rPr>
        <w:t xml:space="preserve">                                                      административной комиссии </w:t>
      </w:r>
      <w:r w:rsidRPr="00290A68">
        <w:rPr>
          <w:sz w:val="16"/>
          <w:szCs w:val="16"/>
        </w:rPr>
        <w:lastRenderedPageBreak/>
        <w:t>администрации</w:t>
      </w:r>
    </w:p>
    <w:p w:rsidR="0005644F" w:rsidRPr="00290A68" w:rsidRDefault="0005644F" w:rsidP="00290A68">
      <w:pPr>
        <w:widowControl w:val="0"/>
        <w:jc w:val="both"/>
        <w:rPr>
          <w:sz w:val="16"/>
          <w:szCs w:val="16"/>
        </w:rPr>
      </w:pPr>
      <w:r w:rsidRPr="00290A68">
        <w:rPr>
          <w:sz w:val="16"/>
          <w:szCs w:val="16"/>
        </w:rPr>
        <w:t xml:space="preserve">                                                      Павловского муниципального района Воронежской</w:t>
      </w:r>
    </w:p>
    <w:p w:rsidR="0005644F" w:rsidRPr="00290A68" w:rsidRDefault="0005644F" w:rsidP="00290A68">
      <w:pPr>
        <w:widowControl w:val="0"/>
        <w:jc w:val="both"/>
        <w:rPr>
          <w:sz w:val="16"/>
          <w:szCs w:val="16"/>
        </w:rPr>
      </w:pPr>
      <w:r w:rsidRPr="00290A68">
        <w:rPr>
          <w:sz w:val="16"/>
          <w:szCs w:val="16"/>
        </w:rPr>
        <w:t xml:space="preserve">                                                      области</w:t>
      </w:r>
    </w:p>
    <w:p w:rsidR="0005644F" w:rsidRPr="00290A68" w:rsidRDefault="0005644F" w:rsidP="00290A68">
      <w:pPr>
        <w:widowControl w:val="0"/>
        <w:jc w:val="both"/>
        <w:rPr>
          <w:sz w:val="16"/>
          <w:szCs w:val="16"/>
        </w:rPr>
      </w:pPr>
    </w:p>
    <w:p w:rsidR="0005644F" w:rsidRPr="00290A68" w:rsidRDefault="0005644F" w:rsidP="00290A68">
      <w:pPr>
        <w:widowControl w:val="0"/>
        <w:jc w:val="both"/>
        <w:rPr>
          <w:sz w:val="16"/>
          <w:szCs w:val="16"/>
        </w:rPr>
      </w:pPr>
    </w:p>
    <w:p w:rsidR="0005644F" w:rsidRPr="00290A68" w:rsidRDefault="0005644F" w:rsidP="00290A68">
      <w:pPr>
        <w:widowControl w:val="0"/>
        <w:jc w:val="center"/>
        <w:rPr>
          <w:sz w:val="16"/>
          <w:szCs w:val="16"/>
        </w:rPr>
      </w:pPr>
      <w:r w:rsidRPr="00290A68">
        <w:rPr>
          <w:sz w:val="16"/>
          <w:szCs w:val="16"/>
        </w:rPr>
        <w:t>Члены комиссии:</w:t>
      </w:r>
    </w:p>
    <w:p w:rsidR="0005644F" w:rsidRPr="00290A68" w:rsidRDefault="0005644F" w:rsidP="00290A68">
      <w:pPr>
        <w:widowControl w:val="0"/>
        <w:jc w:val="center"/>
        <w:rPr>
          <w:sz w:val="16"/>
          <w:szCs w:val="16"/>
        </w:rPr>
      </w:pPr>
    </w:p>
    <w:p w:rsidR="0005644F" w:rsidRPr="00290A68" w:rsidRDefault="0005644F" w:rsidP="00290A68">
      <w:pPr>
        <w:widowControl w:val="0"/>
        <w:jc w:val="center"/>
        <w:rPr>
          <w:sz w:val="16"/>
          <w:szCs w:val="16"/>
        </w:rPr>
      </w:pPr>
    </w:p>
    <w:p w:rsidR="0005644F" w:rsidRPr="00290A68" w:rsidRDefault="0005644F" w:rsidP="00290A68">
      <w:pPr>
        <w:pStyle w:val="ConsPlusNormal"/>
        <w:tabs>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 xml:space="preserve"> </w:t>
      </w:r>
    </w:p>
    <w:p w:rsidR="0005644F" w:rsidRPr="00290A68" w:rsidRDefault="0005644F" w:rsidP="00290A68">
      <w:pPr>
        <w:widowControl w:val="0"/>
        <w:tabs>
          <w:tab w:val="left" w:pos="3402"/>
        </w:tabs>
        <w:rPr>
          <w:sz w:val="16"/>
          <w:szCs w:val="16"/>
        </w:rPr>
      </w:pPr>
      <w:r w:rsidRPr="00290A68">
        <w:rPr>
          <w:sz w:val="16"/>
          <w:szCs w:val="16"/>
        </w:rPr>
        <w:t xml:space="preserve">Степанов В.А.              -             руководитель БУ ВО «Павловская районная станция </w:t>
      </w:r>
    </w:p>
    <w:p w:rsidR="0005644F" w:rsidRPr="00290A68" w:rsidRDefault="0005644F" w:rsidP="00290A68">
      <w:pPr>
        <w:widowControl w:val="0"/>
        <w:rPr>
          <w:sz w:val="16"/>
          <w:szCs w:val="16"/>
        </w:rPr>
      </w:pPr>
      <w:r w:rsidRPr="00290A68">
        <w:rPr>
          <w:sz w:val="16"/>
          <w:szCs w:val="16"/>
        </w:rPr>
        <w:t xml:space="preserve">                                                     по борьбе с болезнями животных» (по согласованию)     </w:t>
      </w:r>
    </w:p>
    <w:p w:rsidR="0005644F" w:rsidRPr="00290A68" w:rsidRDefault="0005644F" w:rsidP="00290A68">
      <w:pPr>
        <w:widowControl w:val="0"/>
        <w:jc w:val="both"/>
        <w:rPr>
          <w:sz w:val="16"/>
          <w:szCs w:val="16"/>
        </w:rPr>
      </w:pPr>
    </w:p>
    <w:p w:rsidR="0005644F" w:rsidRPr="00290A68" w:rsidRDefault="0005644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Нежельская Т.М.         -             председатель Общественной палаты Павловского </w:t>
      </w:r>
    </w:p>
    <w:p w:rsidR="0005644F" w:rsidRPr="00290A68" w:rsidRDefault="0005644F" w:rsidP="00290A68">
      <w:pPr>
        <w:pStyle w:val="ConsPlusNormal"/>
        <w:tabs>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 xml:space="preserve">                                                     района, депутат Совета народных депутатов</w:t>
      </w:r>
    </w:p>
    <w:p w:rsidR="0005644F" w:rsidRPr="00290A68" w:rsidRDefault="0005644F" w:rsidP="00290A68">
      <w:pPr>
        <w:pStyle w:val="ConsPlusNormal"/>
        <w:tabs>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ab/>
        <w:t>Павловского муниципального района (по согласованию)</w:t>
      </w:r>
    </w:p>
    <w:p w:rsidR="0005644F" w:rsidRPr="00290A68" w:rsidRDefault="0005644F" w:rsidP="00290A68">
      <w:pPr>
        <w:widowControl w:val="0"/>
        <w:jc w:val="both"/>
        <w:rPr>
          <w:sz w:val="16"/>
          <w:szCs w:val="16"/>
        </w:rPr>
      </w:pPr>
    </w:p>
    <w:p w:rsidR="0005644F" w:rsidRPr="00290A68" w:rsidRDefault="0005644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Рыжкова О.П.       -</w:t>
      </w:r>
      <w:r w:rsidRPr="00290A68">
        <w:rPr>
          <w:rFonts w:ascii="Times New Roman" w:hAnsi="Times New Roman"/>
          <w:sz w:val="16"/>
          <w:szCs w:val="16"/>
        </w:rPr>
        <w:tab/>
        <w:t xml:space="preserve">старший инженер отдела территориального </w:t>
      </w:r>
    </w:p>
    <w:p w:rsidR="0005644F" w:rsidRPr="00290A68" w:rsidRDefault="0005644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 xml:space="preserve">развития и экологии администрации Павловского муниципального района </w:t>
      </w:r>
    </w:p>
    <w:p w:rsidR="0005644F" w:rsidRPr="00290A68" w:rsidRDefault="0005644F" w:rsidP="00290A68">
      <w:pPr>
        <w:pStyle w:val="ConsPlusNormal"/>
        <w:suppressAutoHyphens w:val="0"/>
        <w:ind w:firstLine="0"/>
        <w:rPr>
          <w:rFonts w:ascii="Times New Roman" w:hAnsi="Times New Roman"/>
          <w:sz w:val="16"/>
          <w:szCs w:val="16"/>
        </w:rPr>
      </w:pPr>
    </w:p>
    <w:p w:rsidR="0005644F" w:rsidRPr="00290A68" w:rsidRDefault="0005644F" w:rsidP="00290A68">
      <w:pPr>
        <w:widowControl w:val="0"/>
        <w:jc w:val="both"/>
        <w:rPr>
          <w:sz w:val="16"/>
          <w:szCs w:val="16"/>
        </w:rPr>
      </w:pPr>
    </w:p>
    <w:p w:rsidR="0005644F" w:rsidRPr="00290A68" w:rsidRDefault="0005644F" w:rsidP="00290A68">
      <w:pPr>
        <w:widowControl w:val="0"/>
        <w:jc w:val="both"/>
        <w:rPr>
          <w:sz w:val="16"/>
          <w:szCs w:val="16"/>
        </w:rPr>
      </w:pPr>
      <w:r w:rsidRPr="00290A68">
        <w:rPr>
          <w:sz w:val="16"/>
          <w:szCs w:val="16"/>
        </w:rPr>
        <w:t>Подлесных Г.И.</w:t>
      </w:r>
      <w:r w:rsidRPr="00290A68">
        <w:rPr>
          <w:sz w:val="16"/>
          <w:szCs w:val="16"/>
        </w:rPr>
        <w:tab/>
        <w:t xml:space="preserve">      -            главный специалист - эксперт  ТО управления </w:t>
      </w:r>
    </w:p>
    <w:p w:rsidR="0005644F" w:rsidRPr="00290A68" w:rsidRDefault="0005644F" w:rsidP="00290A68">
      <w:pPr>
        <w:widowControl w:val="0"/>
        <w:jc w:val="both"/>
        <w:rPr>
          <w:sz w:val="16"/>
          <w:szCs w:val="16"/>
        </w:rPr>
      </w:pPr>
      <w:r w:rsidRPr="00290A68">
        <w:rPr>
          <w:sz w:val="16"/>
          <w:szCs w:val="16"/>
        </w:rPr>
        <w:t>Роспотребнадзора по Воронежской области в Павловском,            Богучарском и В-Мамонском районах (по согласованию)</w:t>
      </w:r>
    </w:p>
    <w:p w:rsidR="0005644F" w:rsidRPr="00290A68" w:rsidRDefault="0005644F" w:rsidP="00290A68">
      <w:pPr>
        <w:widowControl w:val="0"/>
        <w:jc w:val="both"/>
        <w:rPr>
          <w:sz w:val="16"/>
          <w:szCs w:val="16"/>
        </w:rPr>
      </w:pPr>
    </w:p>
    <w:p w:rsidR="0005644F" w:rsidRPr="00290A68" w:rsidRDefault="0005644F" w:rsidP="00290A68">
      <w:pPr>
        <w:pStyle w:val="ConsPlusNormal"/>
        <w:tabs>
          <w:tab w:val="left" w:pos="3544"/>
        </w:tabs>
        <w:suppressAutoHyphens w:val="0"/>
        <w:ind w:firstLine="0"/>
        <w:jc w:val="both"/>
        <w:rPr>
          <w:rFonts w:ascii="Times New Roman" w:hAnsi="Times New Roman"/>
          <w:sz w:val="16"/>
          <w:szCs w:val="16"/>
        </w:rPr>
      </w:pPr>
      <w:r w:rsidRPr="00290A68">
        <w:rPr>
          <w:rFonts w:ascii="Times New Roman" w:hAnsi="Times New Roman"/>
          <w:sz w:val="16"/>
          <w:szCs w:val="16"/>
        </w:rPr>
        <w:t>Савищенко С.В.           -            капитан полиции, инспектор направления по</w:t>
      </w:r>
    </w:p>
    <w:p w:rsidR="0005644F" w:rsidRPr="00290A68" w:rsidRDefault="0005644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                                                    исполнению административного законодательства</w:t>
      </w:r>
    </w:p>
    <w:p w:rsidR="0005644F" w:rsidRPr="00290A68" w:rsidRDefault="0005644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                                                    отдела МВД России по Павловскому району </w:t>
      </w:r>
    </w:p>
    <w:p w:rsidR="0005644F" w:rsidRPr="00290A68" w:rsidRDefault="0005644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                                                    (по согласованию)</w:t>
      </w:r>
    </w:p>
    <w:p w:rsidR="0005644F" w:rsidRPr="00290A68" w:rsidRDefault="0005644F" w:rsidP="00290A68">
      <w:pPr>
        <w:pStyle w:val="ConsPlusNormal"/>
        <w:tabs>
          <w:tab w:val="left" w:pos="3420"/>
        </w:tabs>
        <w:suppressAutoHyphens w:val="0"/>
        <w:ind w:firstLine="0"/>
        <w:jc w:val="both"/>
        <w:rPr>
          <w:rFonts w:ascii="Times New Roman" w:hAnsi="Times New Roman"/>
          <w:sz w:val="16"/>
          <w:szCs w:val="16"/>
        </w:rPr>
      </w:pPr>
    </w:p>
    <w:p w:rsidR="0005644F" w:rsidRPr="00290A68" w:rsidRDefault="0005644F" w:rsidP="00290A68">
      <w:pPr>
        <w:pStyle w:val="ConsPlusNormal"/>
        <w:tabs>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Овсянникова Е.В.          -</w:t>
      </w:r>
      <w:r w:rsidRPr="00290A68">
        <w:rPr>
          <w:rFonts w:ascii="Times New Roman" w:hAnsi="Times New Roman"/>
          <w:sz w:val="16"/>
          <w:szCs w:val="16"/>
        </w:rPr>
        <w:tab/>
        <w:t xml:space="preserve">старший инженер отдела по делам гражданской </w:t>
      </w:r>
    </w:p>
    <w:p w:rsidR="0005644F" w:rsidRPr="00290A68" w:rsidRDefault="0005644F" w:rsidP="00290A68">
      <w:pPr>
        <w:pStyle w:val="ConsPlusNormal"/>
        <w:tabs>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ab/>
        <w:t xml:space="preserve">обороны и  чрезвычайным ситуациям администрации </w:t>
      </w:r>
    </w:p>
    <w:p w:rsidR="0005644F" w:rsidRPr="00290A68" w:rsidRDefault="0005644F" w:rsidP="00290A68">
      <w:pPr>
        <w:pStyle w:val="ConsPlusNormal"/>
        <w:tabs>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ab/>
        <w:t>Павловского муниципального района</w:t>
      </w:r>
    </w:p>
    <w:p w:rsidR="0005644F" w:rsidRPr="00290A68" w:rsidRDefault="0005644F" w:rsidP="00290A68">
      <w:pPr>
        <w:pStyle w:val="ConsPlusNormal"/>
        <w:suppressAutoHyphens w:val="0"/>
        <w:ind w:firstLine="0"/>
        <w:jc w:val="both"/>
        <w:rPr>
          <w:rFonts w:ascii="Times New Roman" w:hAnsi="Times New Roman"/>
          <w:sz w:val="16"/>
          <w:szCs w:val="16"/>
        </w:rPr>
      </w:pPr>
    </w:p>
    <w:p w:rsidR="0005644F" w:rsidRPr="00290A68" w:rsidRDefault="0005644F" w:rsidP="00290A68">
      <w:pPr>
        <w:pStyle w:val="ConsPlusNormal"/>
        <w:tabs>
          <w:tab w:val="left" w:pos="2552"/>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 xml:space="preserve">Сапрыкин С.В.             -            врио директора Воронежская ОС по многолетним травам - </w:t>
      </w:r>
    </w:p>
    <w:p w:rsidR="0005644F" w:rsidRPr="00290A68" w:rsidRDefault="0005644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                                                    филиал ФНЦ «ВИК им. В.Р. Вильямса»  (по согласованию)</w:t>
      </w:r>
    </w:p>
    <w:p w:rsidR="0005644F" w:rsidRPr="00290A68" w:rsidRDefault="0005644F" w:rsidP="00290A68">
      <w:pPr>
        <w:pStyle w:val="ConsPlusNormal"/>
        <w:tabs>
          <w:tab w:val="left" w:pos="3402"/>
        </w:tabs>
        <w:suppressAutoHyphens w:val="0"/>
        <w:ind w:firstLine="0"/>
        <w:jc w:val="both"/>
        <w:rPr>
          <w:rFonts w:ascii="Times New Roman" w:hAnsi="Times New Roman"/>
          <w:sz w:val="16"/>
          <w:szCs w:val="16"/>
        </w:rPr>
      </w:pPr>
    </w:p>
    <w:p w:rsidR="0005644F" w:rsidRPr="00290A68" w:rsidRDefault="0005644F" w:rsidP="00290A68">
      <w:pPr>
        <w:pStyle w:val="ConsPlusNormal"/>
        <w:tabs>
          <w:tab w:val="left" w:pos="2552"/>
          <w:tab w:val="left" w:pos="3402"/>
        </w:tabs>
        <w:suppressAutoHyphens w:val="0"/>
        <w:ind w:firstLine="0"/>
        <w:jc w:val="both"/>
        <w:rPr>
          <w:rFonts w:ascii="Times New Roman" w:hAnsi="Times New Roman"/>
          <w:sz w:val="16"/>
          <w:szCs w:val="16"/>
        </w:rPr>
      </w:pPr>
      <w:r w:rsidRPr="00290A68">
        <w:rPr>
          <w:rFonts w:ascii="Times New Roman" w:hAnsi="Times New Roman"/>
          <w:sz w:val="16"/>
          <w:szCs w:val="16"/>
        </w:rPr>
        <w:t xml:space="preserve">Колимбет В.В.              -            юрисконсульт Павловского МУП ЖКХ (по согласованию)  </w:t>
      </w:r>
    </w:p>
    <w:p w:rsidR="0005644F" w:rsidRPr="00290A68" w:rsidRDefault="0005644F" w:rsidP="00290A68">
      <w:pPr>
        <w:pStyle w:val="ConsPlusNormal"/>
        <w:tabs>
          <w:tab w:val="left" w:pos="3261"/>
        </w:tabs>
        <w:suppressAutoHyphens w:val="0"/>
        <w:ind w:firstLine="0"/>
        <w:jc w:val="both"/>
        <w:rPr>
          <w:rFonts w:ascii="Times New Roman" w:hAnsi="Times New Roman"/>
          <w:sz w:val="16"/>
          <w:szCs w:val="16"/>
        </w:rPr>
      </w:pPr>
      <w:r w:rsidRPr="00290A68">
        <w:rPr>
          <w:rFonts w:ascii="Times New Roman" w:hAnsi="Times New Roman"/>
          <w:sz w:val="16"/>
          <w:szCs w:val="16"/>
        </w:rPr>
        <w:tab/>
      </w:r>
    </w:p>
    <w:p w:rsidR="0005644F" w:rsidRPr="00290A68" w:rsidRDefault="0005644F" w:rsidP="00290A68">
      <w:pPr>
        <w:pStyle w:val="ConsPlusNormal"/>
        <w:tabs>
          <w:tab w:val="left" w:pos="2552"/>
          <w:tab w:val="left" w:pos="3261"/>
        </w:tabs>
        <w:suppressAutoHyphens w:val="0"/>
        <w:ind w:firstLine="0"/>
        <w:jc w:val="both"/>
        <w:rPr>
          <w:rFonts w:ascii="Times New Roman" w:hAnsi="Times New Roman"/>
          <w:sz w:val="16"/>
          <w:szCs w:val="16"/>
        </w:rPr>
      </w:pPr>
      <w:r w:rsidRPr="00290A68">
        <w:rPr>
          <w:rFonts w:ascii="Times New Roman" w:hAnsi="Times New Roman"/>
          <w:sz w:val="16"/>
          <w:szCs w:val="16"/>
        </w:rPr>
        <w:t xml:space="preserve">Шевченко А.В.             -            ведущий специалист  сектора по градостроительству, </w:t>
      </w:r>
      <w:r w:rsidRPr="00290A68">
        <w:rPr>
          <w:rFonts w:ascii="Times New Roman" w:hAnsi="Times New Roman"/>
          <w:sz w:val="16"/>
          <w:szCs w:val="16"/>
        </w:rPr>
        <w:tab/>
        <w:t xml:space="preserve">               архитектуре и земельным отношениям администрации</w:t>
      </w:r>
    </w:p>
    <w:p w:rsidR="0005644F" w:rsidRPr="00290A68" w:rsidRDefault="0005644F" w:rsidP="00290A68">
      <w:pPr>
        <w:pStyle w:val="ConsPlusNormal"/>
        <w:tabs>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 xml:space="preserve">                                                    городского поселения – город Павловск Павловского</w:t>
      </w:r>
    </w:p>
    <w:p w:rsidR="0005644F" w:rsidRPr="00290A68" w:rsidRDefault="0005644F" w:rsidP="00290A68">
      <w:pPr>
        <w:pStyle w:val="ConsPlusNormal"/>
        <w:tabs>
          <w:tab w:val="left" w:pos="3261"/>
        </w:tabs>
        <w:suppressAutoHyphens w:val="0"/>
        <w:ind w:firstLine="0"/>
        <w:jc w:val="both"/>
        <w:rPr>
          <w:rFonts w:ascii="Times New Roman" w:hAnsi="Times New Roman"/>
          <w:sz w:val="16"/>
          <w:szCs w:val="16"/>
        </w:rPr>
      </w:pPr>
      <w:r w:rsidRPr="00290A68">
        <w:rPr>
          <w:rFonts w:ascii="Times New Roman" w:hAnsi="Times New Roman"/>
          <w:sz w:val="16"/>
          <w:szCs w:val="16"/>
        </w:rPr>
        <w:tab/>
        <w:t xml:space="preserve">  муниципального района (по согласованию)  </w:t>
      </w:r>
      <w:r w:rsidRPr="00290A68">
        <w:rPr>
          <w:rFonts w:ascii="Times New Roman" w:hAnsi="Times New Roman"/>
          <w:sz w:val="16"/>
          <w:szCs w:val="16"/>
        </w:rPr>
        <w:tab/>
      </w:r>
    </w:p>
    <w:p w:rsidR="0005644F" w:rsidRPr="00290A68" w:rsidRDefault="0005644F" w:rsidP="00290A68">
      <w:pPr>
        <w:pStyle w:val="ConsPlusNormal"/>
        <w:tabs>
          <w:tab w:val="left" w:pos="3261"/>
        </w:tabs>
        <w:suppressAutoHyphens w:val="0"/>
        <w:ind w:firstLine="0"/>
        <w:jc w:val="both"/>
        <w:rPr>
          <w:rFonts w:ascii="Times New Roman" w:hAnsi="Times New Roman"/>
          <w:i/>
          <w:sz w:val="16"/>
          <w:szCs w:val="16"/>
        </w:rPr>
      </w:pPr>
    </w:p>
    <w:p w:rsidR="0005644F" w:rsidRPr="00290A68" w:rsidRDefault="0005644F" w:rsidP="00290A68">
      <w:pPr>
        <w:pStyle w:val="ConsPlusNormal"/>
        <w:tabs>
          <w:tab w:val="left" w:pos="2552"/>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 xml:space="preserve">Звягинцева Е.Н.           -            старший инспектор администрации </w:t>
      </w:r>
    </w:p>
    <w:p w:rsidR="0005644F" w:rsidRPr="00290A68" w:rsidRDefault="0005644F" w:rsidP="00290A68">
      <w:pPr>
        <w:pStyle w:val="ConsPlusNormal"/>
        <w:tabs>
          <w:tab w:val="left" w:pos="2552"/>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ab/>
        <w:t xml:space="preserve">             Александровского сельского поселения Павловского</w:t>
      </w:r>
    </w:p>
    <w:p w:rsidR="0005644F" w:rsidRPr="00290A68" w:rsidRDefault="0005644F" w:rsidP="00290A68">
      <w:pPr>
        <w:pStyle w:val="ConsPlusNormal"/>
        <w:tabs>
          <w:tab w:val="left" w:pos="2552"/>
          <w:tab w:val="left" w:pos="3420"/>
        </w:tabs>
        <w:suppressAutoHyphens w:val="0"/>
        <w:ind w:firstLine="0"/>
        <w:jc w:val="both"/>
        <w:rPr>
          <w:rFonts w:ascii="Times New Roman" w:hAnsi="Times New Roman"/>
          <w:sz w:val="16"/>
          <w:szCs w:val="16"/>
        </w:rPr>
      </w:pPr>
      <w:r w:rsidRPr="00290A68">
        <w:rPr>
          <w:rFonts w:ascii="Times New Roman" w:hAnsi="Times New Roman"/>
          <w:sz w:val="16"/>
          <w:szCs w:val="16"/>
        </w:rPr>
        <w:tab/>
        <w:t xml:space="preserve">             муниципального района (по согласованию)                                                      </w:t>
      </w:r>
    </w:p>
    <w:p w:rsidR="0005644F" w:rsidRPr="00290A68" w:rsidRDefault="0005644F" w:rsidP="00290A68">
      <w:pPr>
        <w:pStyle w:val="ConsPlusNormal"/>
        <w:tabs>
          <w:tab w:val="left" w:pos="3261"/>
        </w:tabs>
        <w:suppressAutoHyphens w:val="0"/>
        <w:ind w:firstLine="0"/>
        <w:jc w:val="both"/>
        <w:rPr>
          <w:rFonts w:ascii="Times New Roman" w:hAnsi="Times New Roman"/>
          <w:i/>
          <w:sz w:val="16"/>
          <w:szCs w:val="16"/>
        </w:rPr>
      </w:pPr>
    </w:p>
    <w:p w:rsidR="0005644F" w:rsidRPr="00290A68" w:rsidRDefault="0005644F" w:rsidP="00290A68">
      <w:pPr>
        <w:pStyle w:val="ConsPlusNormal"/>
        <w:tabs>
          <w:tab w:val="left" w:pos="2268"/>
          <w:tab w:val="left" w:pos="3402"/>
        </w:tabs>
        <w:suppressAutoHyphens w:val="0"/>
        <w:ind w:firstLine="0"/>
        <w:jc w:val="both"/>
        <w:rPr>
          <w:rFonts w:ascii="Times New Roman" w:hAnsi="Times New Roman"/>
          <w:sz w:val="16"/>
          <w:szCs w:val="16"/>
        </w:rPr>
      </w:pPr>
      <w:r w:rsidRPr="00290A68">
        <w:rPr>
          <w:rFonts w:ascii="Times New Roman" w:hAnsi="Times New Roman"/>
          <w:sz w:val="16"/>
          <w:szCs w:val="16"/>
        </w:rPr>
        <w:t>Журавлев Ю.И.              -          глава Казинского сельского поселения Павловского</w:t>
      </w:r>
    </w:p>
    <w:p w:rsidR="0005644F" w:rsidRPr="00290A68" w:rsidRDefault="0005644F" w:rsidP="00290A68">
      <w:pPr>
        <w:pStyle w:val="ConsPlusNormal"/>
        <w:tabs>
          <w:tab w:val="left" w:pos="2268"/>
          <w:tab w:val="left" w:pos="3402"/>
        </w:tabs>
        <w:suppressAutoHyphens w:val="0"/>
        <w:ind w:firstLine="0"/>
        <w:jc w:val="both"/>
        <w:rPr>
          <w:rFonts w:ascii="Times New Roman" w:hAnsi="Times New Roman"/>
          <w:sz w:val="16"/>
          <w:szCs w:val="16"/>
        </w:rPr>
      </w:pPr>
      <w:r w:rsidRPr="00290A68">
        <w:rPr>
          <w:rFonts w:ascii="Times New Roman" w:hAnsi="Times New Roman"/>
          <w:sz w:val="16"/>
          <w:szCs w:val="16"/>
        </w:rPr>
        <w:t xml:space="preserve">                                                    муниципального района (по согласованию)  </w:t>
      </w:r>
    </w:p>
    <w:p w:rsidR="0005644F" w:rsidRPr="00290A68" w:rsidRDefault="0005644F" w:rsidP="00290A68">
      <w:pPr>
        <w:pStyle w:val="ConsPlusNormal"/>
        <w:tabs>
          <w:tab w:val="left" w:pos="1740"/>
        </w:tabs>
        <w:suppressAutoHyphens w:val="0"/>
        <w:ind w:firstLine="0"/>
        <w:jc w:val="both"/>
        <w:rPr>
          <w:rFonts w:ascii="Times New Roman" w:hAnsi="Times New Roman"/>
          <w:color w:val="00B050"/>
          <w:sz w:val="16"/>
          <w:szCs w:val="16"/>
        </w:rPr>
      </w:pPr>
    </w:p>
    <w:p w:rsidR="0005644F" w:rsidRPr="00290A68" w:rsidRDefault="0005644F" w:rsidP="00290A68">
      <w:pPr>
        <w:pStyle w:val="ConsPlusNormal"/>
        <w:tabs>
          <w:tab w:val="left" w:pos="2268"/>
          <w:tab w:val="left" w:pos="3402"/>
        </w:tabs>
        <w:suppressAutoHyphens w:val="0"/>
        <w:ind w:firstLine="0"/>
        <w:jc w:val="both"/>
        <w:rPr>
          <w:rFonts w:ascii="Times New Roman" w:hAnsi="Times New Roman"/>
          <w:sz w:val="16"/>
          <w:szCs w:val="16"/>
        </w:rPr>
      </w:pPr>
      <w:r w:rsidRPr="00290A68">
        <w:rPr>
          <w:rFonts w:ascii="Times New Roman" w:hAnsi="Times New Roman"/>
          <w:sz w:val="16"/>
          <w:szCs w:val="16"/>
        </w:rPr>
        <w:t xml:space="preserve">Краснов А.Н.                 -          директор МУП «Павловский рынок» (по согласованию)  </w:t>
      </w:r>
    </w:p>
    <w:p w:rsidR="0005644F" w:rsidRPr="00290A68" w:rsidRDefault="0005644F" w:rsidP="00290A68">
      <w:pPr>
        <w:pStyle w:val="ConsPlusNormal"/>
        <w:tabs>
          <w:tab w:val="left" w:pos="2268"/>
          <w:tab w:val="left" w:pos="3402"/>
        </w:tabs>
        <w:suppressAutoHyphens w:val="0"/>
        <w:ind w:firstLine="0"/>
        <w:jc w:val="both"/>
        <w:rPr>
          <w:rFonts w:ascii="Times New Roman" w:hAnsi="Times New Roman"/>
          <w:color w:val="C00000"/>
          <w:sz w:val="16"/>
          <w:szCs w:val="16"/>
        </w:rPr>
      </w:pPr>
    </w:p>
    <w:p w:rsidR="0005644F" w:rsidRPr="00290A68" w:rsidRDefault="0005644F" w:rsidP="00290A68">
      <w:pPr>
        <w:pStyle w:val="ConsPlusNormal"/>
        <w:tabs>
          <w:tab w:val="left" w:pos="3261"/>
        </w:tabs>
        <w:suppressAutoHyphens w:val="0"/>
        <w:ind w:firstLine="0"/>
        <w:jc w:val="both"/>
        <w:rPr>
          <w:rFonts w:ascii="Times New Roman" w:hAnsi="Times New Roman"/>
          <w:i/>
          <w:sz w:val="16"/>
          <w:szCs w:val="16"/>
        </w:rPr>
      </w:pPr>
    </w:p>
    <w:p w:rsidR="0005644F" w:rsidRPr="00290A68" w:rsidRDefault="0005644F" w:rsidP="00290A68">
      <w:pPr>
        <w:pStyle w:val="ConsPlusNormal"/>
        <w:tabs>
          <w:tab w:val="left" w:pos="3261"/>
        </w:tabs>
        <w:suppressAutoHyphens w:val="0"/>
        <w:ind w:firstLine="0"/>
        <w:jc w:val="both"/>
        <w:rPr>
          <w:rFonts w:ascii="Times New Roman" w:hAnsi="Times New Roman"/>
          <w:sz w:val="16"/>
          <w:szCs w:val="16"/>
        </w:rPr>
      </w:pPr>
    </w:p>
    <w:p w:rsidR="0005644F" w:rsidRPr="00290A68" w:rsidRDefault="0005644F" w:rsidP="00290A68">
      <w:pPr>
        <w:pStyle w:val="afa"/>
        <w:widowControl w:val="0"/>
        <w:ind w:firstLine="0"/>
        <w:contextualSpacing/>
        <w:rPr>
          <w:b/>
          <w:sz w:val="16"/>
          <w:szCs w:val="16"/>
        </w:rPr>
      </w:pPr>
      <w:r w:rsidRPr="00290A68">
        <w:rPr>
          <w:b/>
          <w:sz w:val="16"/>
          <w:szCs w:val="16"/>
        </w:rPr>
        <w:t xml:space="preserve">Глава Павловского </w:t>
      </w:r>
    </w:p>
    <w:p w:rsidR="0005644F" w:rsidRPr="00290A68" w:rsidRDefault="0005644F" w:rsidP="00290A68">
      <w:pPr>
        <w:pStyle w:val="afa"/>
        <w:widowControl w:val="0"/>
        <w:ind w:firstLine="0"/>
        <w:contextualSpacing/>
        <w:rPr>
          <w:b/>
          <w:sz w:val="16"/>
          <w:szCs w:val="16"/>
        </w:rPr>
      </w:pPr>
      <w:r w:rsidRPr="00290A68">
        <w:rPr>
          <w:b/>
          <w:sz w:val="16"/>
          <w:szCs w:val="16"/>
        </w:rPr>
        <w:t xml:space="preserve">муниципального района </w:t>
      </w:r>
      <w:r w:rsidRPr="00290A68">
        <w:rPr>
          <w:b/>
          <w:sz w:val="16"/>
          <w:szCs w:val="16"/>
        </w:rPr>
        <w:tab/>
        <w:t xml:space="preserve">                                            </w:t>
      </w:r>
    </w:p>
    <w:p w:rsidR="0005644F" w:rsidRPr="00290A68" w:rsidRDefault="0005644F" w:rsidP="00290A68">
      <w:pPr>
        <w:pStyle w:val="afa"/>
        <w:widowControl w:val="0"/>
        <w:ind w:firstLine="0"/>
        <w:contextualSpacing/>
        <w:jc w:val="right"/>
        <w:rPr>
          <w:b/>
          <w:sz w:val="16"/>
          <w:szCs w:val="16"/>
        </w:rPr>
      </w:pPr>
      <w:r w:rsidRPr="00290A68">
        <w:rPr>
          <w:b/>
          <w:sz w:val="16"/>
          <w:szCs w:val="16"/>
        </w:rPr>
        <w:t xml:space="preserve">                                               М.Н. Янцов</w:t>
      </w:r>
    </w:p>
    <w:p w:rsidR="0005644F" w:rsidRPr="00290A68" w:rsidRDefault="0005644F" w:rsidP="00290A68">
      <w:pPr>
        <w:widowControl w:val="0"/>
        <w:jc w:val="both"/>
        <w:rPr>
          <w:sz w:val="16"/>
          <w:szCs w:val="16"/>
        </w:rPr>
      </w:pPr>
    </w:p>
    <w:p w:rsidR="00824037" w:rsidRPr="00290A68" w:rsidRDefault="00824037" w:rsidP="00290A68">
      <w:pPr>
        <w:pStyle w:val="ae"/>
        <w:widowControl w:val="0"/>
        <w:tabs>
          <w:tab w:val="left" w:pos="1980"/>
        </w:tabs>
        <w:ind w:left="0"/>
        <w:jc w:val="both"/>
        <w:rPr>
          <w:sz w:val="16"/>
          <w:szCs w:val="16"/>
        </w:rPr>
      </w:pPr>
    </w:p>
    <w:p w:rsidR="00824037" w:rsidRPr="00290A68" w:rsidRDefault="00824037" w:rsidP="00290A68">
      <w:pPr>
        <w:pStyle w:val="afffffffffe"/>
        <w:widowControl w:val="0"/>
        <w:suppressAutoHyphens w:val="0"/>
        <w:rPr>
          <w:sz w:val="16"/>
          <w:szCs w:val="16"/>
        </w:rPr>
      </w:pPr>
      <w:r w:rsidRPr="00290A68">
        <w:rPr>
          <w:sz w:val="16"/>
          <w:szCs w:val="16"/>
        </w:rPr>
        <w:t>АДМИНИСТРАЦИЯ ПАВЛОВСКОГО МУНИЦИПАЛЬНОГО РАЙОНА</w:t>
      </w:r>
    </w:p>
    <w:p w:rsidR="00824037" w:rsidRPr="00290A68" w:rsidRDefault="00824037" w:rsidP="00290A68">
      <w:pPr>
        <w:pStyle w:val="10"/>
        <w:keepNext w:val="0"/>
        <w:widowControl w:val="0"/>
        <w:spacing w:before="0" w:after="0"/>
        <w:jc w:val="center"/>
        <w:rPr>
          <w:rFonts w:ascii="Times New Roman" w:hAnsi="Times New Roman"/>
          <w:sz w:val="16"/>
          <w:szCs w:val="16"/>
        </w:rPr>
      </w:pPr>
      <w:r w:rsidRPr="00290A68">
        <w:rPr>
          <w:rFonts w:ascii="Times New Roman" w:hAnsi="Times New Roman"/>
          <w:b w:val="0"/>
          <w:bCs w:val="0"/>
          <w:sz w:val="16"/>
          <w:szCs w:val="16"/>
        </w:rPr>
        <w:t>ВОРОНЕЖСКОЙ ОБЛАСТИ</w:t>
      </w:r>
    </w:p>
    <w:p w:rsidR="00824037" w:rsidRPr="00290A68" w:rsidRDefault="00824037" w:rsidP="00290A68">
      <w:pPr>
        <w:widowControl w:val="0"/>
        <w:jc w:val="center"/>
        <w:rPr>
          <w:sz w:val="16"/>
          <w:szCs w:val="16"/>
        </w:rPr>
      </w:pPr>
    </w:p>
    <w:p w:rsidR="00824037" w:rsidRPr="00290A68" w:rsidRDefault="00824037" w:rsidP="00290A68">
      <w:pPr>
        <w:widowControl w:val="0"/>
        <w:jc w:val="center"/>
        <w:rPr>
          <w:b/>
          <w:sz w:val="16"/>
          <w:szCs w:val="16"/>
        </w:rPr>
      </w:pPr>
      <w:r w:rsidRPr="00290A68">
        <w:rPr>
          <w:b/>
          <w:sz w:val="16"/>
          <w:szCs w:val="16"/>
        </w:rPr>
        <w:t>ПОСТАНОВЛЕНИЕ</w:t>
      </w:r>
    </w:p>
    <w:p w:rsidR="00824037" w:rsidRPr="00290A68" w:rsidRDefault="00824037" w:rsidP="00290A68">
      <w:pPr>
        <w:widowControl w:val="0"/>
        <w:tabs>
          <w:tab w:val="left" w:pos="3544"/>
        </w:tabs>
        <w:rPr>
          <w:sz w:val="16"/>
          <w:szCs w:val="16"/>
          <w:u w:val="single"/>
        </w:rPr>
      </w:pPr>
      <w:r w:rsidRPr="00290A68">
        <w:rPr>
          <w:sz w:val="16"/>
          <w:szCs w:val="16"/>
        </w:rPr>
        <w:t xml:space="preserve">от </w:t>
      </w:r>
      <w:r w:rsidRPr="00290A68">
        <w:rPr>
          <w:sz w:val="16"/>
          <w:szCs w:val="16"/>
          <w:u w:val="single"/>
        </w:rPr>
        <w:t>25.09.2019 г.</w:t>
      </w:r>
      <w:r w:rsidRPr="00290A68">
        <w:rPr>
          <w:sz w:val="16"/>
          <w:szCs w:val="16"/>
        </w:rPr>
        <w:t xml:space="preserve"> №</w:t>
      </w:r>
      <w:r w:rsidRPr="00290A68">
        <w:rPr>
          <w:sz w:val="16"/>
          <w:szCs w:val="16"/>
          <w:u w:val="single"/>
        </w:rPr>
        <w:t xml:space="preserve"> 677  </w:t>
      </w:r>
    </w:p>
    <w:p w:rsidR="00824037" w:rsidRPr="00290A68" w:rsidRDefault="00824037" w:rsidP="00290A68">
      <w:pPr>
        <w:widowControl w:val="0"/>
        <w:rPr>
          <w:sz w:val="16"/>
          <w:szCs w:val="16"/>
        </w:rPr>
      </w:pPr>
      <w:r w:rsidRPr="00290A68">
        <w:rPr>
          <w:sz w:val="16"/>
          <w:szCs w:val="16"/>
        </w:rPr>
        <w:t xml:space="preserve">            г. Павловск</w:t>
      </w:r>
    </w:p>
    <w:p w:rsidR="00824037" w:rsidRPr="00290A68" w:rsidRDefault="00824037" w:rsidP="00290A68">
      <w:pPr>
        <w:pStyle w:val="ae"/>
        <w:widowControl w:val="0"/>
        <w:tabs>
          <w:tab w:val="left" w:pos="1980"/>
        </w:tabs>
        <w:ind w:left="0"/>
        <w:jc w:val="both"/>
        <w:rPr>
          <w:sz w:val="16"/>
          <w:szCs w:val="16"/>
        </w:rPr>
      </w:pPr>
      <w:r w:rsidRPr="00290A68">
        <w:rPr>
          <w:sz w:val="16"/>
          <w:szCs w:val="16"/>
        </w:rPr>
        <w:t xml:space="preserve">                                      </w:t>
      </w:r>
    </w:p>
    <w:tbl>
      <w:tblPr>
        <w:tblW w:w="5000" w:type="pct"/>
        <w:tblLayout w:type="fixed"/>
        <w:tblLook w:val="0000" w:firstRow="0" w:lastRow="0" w:firstColumn="0" w:lastColumn="0" w:noHBand="0" w:noVBand="0"/>
      </w:tblPr>
      <w:tblGrid>
        <w:gridCol w:w="2886"/>
        <w:gridCol w:w="1724"/>
      </w:tblGrid>
      <w:tr w:rsidR="00824037" w:rsidRPr="00290A68" w:rsidTr="00455E36">
        <w:tc>
          <w:tcPr>
            <w:tcW w:w="6062" w:type="dxa"/>
            <w:shd w:val="clear" w:color="auto" w:fill="auto"/>
          </w:tcPr>
          <w:p w:rsidR="00824037" w:rsidRPr="00290A68" w:rsidRDefault="00824037" w:rsidP="00290A68">
            <w:pPr>
              <w:widowControl w:val="0"/>
              <w:rPr>
                <w:sz w:val="16"/>
                <w:szCs w:val="16"/>
              </w:rPr>
            </w:pPr>
            <w:r w:rsidRPr="00290A68">
              <w:rPr>
                <w:sz w:val="16"/>
                <w:szCs w:val="16"/>
              </w:rPr>
              <w:t>О внесении изменений в постановление администрации Павловского муниципального района от 28.11.2016 года № 485 «Об утверждении перечня должностных лиц администрации Павловского муниципального района Воронежской области, уполномоченных составлять протоколы об административных правонарушениях»</w:t>
            </w:r>
          </w:p>
        </w:tc>
        <w:tc>
          <w:tcPr>
            <w:tcW w:w="3509" w:type="dxa"/>
            <w:shd w:val="clear" w:color="auto" w:fill="auto"/>
          </w:tcPr>
          <w:p w:rsidR="00824037" w:rsidRPr="00290A68" w:rsidRDefault="00824037" w:rsidP="00290A68">
            <w:pPr>
              <w:widowControl w:val="0"/>
              <w:snapToGrid w:val="0"/>
              <w:rPr>
                <w:sz w:val="16"/>
                <w:szCs w:val="16"/>
              </w:rPr>
            </w:pPr>
          </w:p>
        </w:tc>
      </w:tr>
    </w:tbl>
    <w:p w:rsidR="00824037" w:rsidRPr="00290A68" w:rsidRDefault="00824037" w:rsidP="00290A68">
      <w:pPr>
        <w:widowControl w:val="0"/>
        <w:tabs>
          <w:tab w:val="left" w:pos="1980"/>
        </w:tabs>
        <w:jc w:val="both"/>
        <w:rPr>
          <w:sz w:val="16"/>
          <w:szCs w:val="16"/>
        </w:rPr>
      </w:pPr>
    </w:p>
    <w:p w:rsidR="00824037" w:rsidRPr="00290A68" w:rsidRDefault="00824037" w:rsidP="00290A68">
      <w:pPr>
        <w:widowControl w:val="0"/>
        <w:tabs>
          <w:tab w:val="left" w:pos="1980"/>
        </w:tabs>
        <w:jc w:val="both"/>
        <w:rPr>
          <w:sz w:val="16"/>
          <w:szCs w:val="16"/>
        </w:rPr>
      </w:pPr>
      <w:r w:rsidRPr="00290A68">
        <w:rPr>
          <w:sz w:val="16"/>
          <w:szCs w:val="16"/>
        </w:rPr>
        <w:t xml:space="preserve">            В соответствии с Законами Воронежской области от 31.12.2003 года                        № 74-ОЗ «Об административных правонарушениях на территории  Воронежской области», от 29.12.2009 года № 190-ОЗ «О наделении органов местного самоуправления муниципальных районов и городских округов Воронежской области отдельными государственными полномочиями по созданию и организации деятельности административных комиссий» администрация Павловского муниципального района </w:t>
      </w:r>
    </w:p>
    <w:p w:rsidR="00824037" w:rsidRPr="00290A68" w:rsidRDefault="00824037" w:rsidP="00290A68">
      <w:pPr>
        <w:widowControl w:val="0"/>
        <w:jc w:val="center"/>
        <w:rPr>
          <w:sz w:val="16"/>
          <w:szCs w:val="16"/>
        </w:rPr>
      </w:pPr>
    </w:p>
    <w:p w:rsidR="00824037" w:rsidRPr="00290A68" w:rsidRDefault="00824037" w:rsidP="00290A68">
      <w:pPr>
        <w:widowControl w:val="0"/>
        <w:jc w:val="center"/>
        <w:rPr>
          <w:sz w:val="16"/>
          <w:szCs w:val="16"/>
        </w:rPr>
      </w:pPr>
      <w:r w:rsidRPr="00290A68">
        <w:rPr>
          <w:sz w:val="16"/>
          <w:szCs w:val="16"/>
        </w:rPr>
        <w:t>ПОСТАНОВЛЯЕТ:</w:t>
      </w:r>
    </w:p>
    <w:p w:rsidR="00824037" w:rsidRPr="00290A68" w:rsidRDefault="00824037" w:rsidP="00290A68">
      <w:pPr>
        <w:widowControl w:val="0"/>
        <w:jc w:val="center"/>
        <w:rPr>
          <w:sz w:val="16"/>
          <w:szCs w:val="16"/>
        </w:rPr>
      </w:pPr>
    </w:p>
    <w:p w:rsidR="00824037" w:rsidRPr="00290A68" w:rsidRDefault="00824037" w:rsidP="00290A68">
      <w:pPr>
        <w:widowControl w:val="0"/>
        <w:jc w:val="both"/>
        <w:rPr>
          <w:sz w:val="16"/>
          <w:szCs w:val="16"/>
        </w:rPr>
      </w:pPr>
      <w:r w:rsidRPr="00290A68">
        <w:rPr>
          <w:sz w:val="16"/>
          <w:szCs w:val="16"/>
        </w:rPr>
        <w:t>1. Внести в постановление администрации Павловского муниципального района от 28.11.2016 года № 485 «Об утверждении перечня должностных лиц администрации Павловского муниципального района Воронежской области, уполномоченных составлять протоколы об административных правонарушениях» изменения, изложив приложение в редакции согласно приложению к настоящему постановлению.</w:t>
      </w:r>
    </w:p>
    <w:p w:rsidR="00824037" w:rsidRPr="00290A68" w:rsidRDefault="00824037" w:rsidP="00290A68">
      <w:pPr>
        <w:widowControl w:val="0"/>
        <w:jc w:val="both"/>
        <w:rPr>
          <w:sz w:val="16"/>
          <w:szCs w:val="16"/>
        </w:rPr>
      </w:pPr>
      <w:r w:rsidRPr="00290A68">
        <w:rPr>
          <w:sz w:val="16"/>
          <w:szCs w:val="16"/>
        </w:rPr>
        <w:t>2. Признать утратившим силу постановление администрации Павловского муниципального района от 13.06.2019 № 381</w:t>
      </w:r>
      <w:r w:rsidRPr="00290A68">
        <w:rPr>
          <w:color w:val="FF0000"/>
          <w:sz w:val="16"/>
          <w:szCs w:val="16"/>
        </w:rPr>
        <w:t xml:space="preserve"> </w:t>
      </w:r>
      <w:r w:rsidRPr="00290A68">
        <w:rPr>
          <w:sz w:val="16"/>
          <w:szCs w:val="16"/>
        </w:rPr>
        <w:t xml:space="preserve">«О внесении изменений в постановление администрации Павловского муниципального района от 28.11.2016 года № 485 «Об утверждении перечня должностных лиц администрации Павловского муниципального района Воронежской области, уполномоченных составлять протоколы об административных правонарушениях».      </w:t>
      </w:r>
    </w:p>
    <w:p w:rsidR="00824037" w:rsidRPr="00290A68" w:rsidRDefault="00824037" w:rsidP="00290A68">
      <w:pPr>
        <w:widowControl w:val="0"/>
        <w:jc w:val="both"/>
        <w:rPr>
          <w:sz w:val="16"/>
          <w:szCs w:val="16"/>
        </w:rPr>
      </w:pPr>
      <w:r w:rsidRPr="00290A68">
        <w:rPr>
          <w:sz w:val="16"/>
          <w:szCs w:val="16"/>
        </w:rPr>
        <w:t>3. Опубликовать настоящее постановление в муниципальной газете «Павловский муниципальный вестник».</w:t>
      </w:r>
    </w:p>
    <w:p w:rsidR="00824037" w:rsidRPr="00290A68" w:rsidRDefault="00824037" w:rsidP="00290A68">
      <w:pPr>
        <w:widowControl w:val="0"/>
        <w:rPr>
          <w:sz w:val="16"/>
          <w:szCs w:val="16"/>
        </w:rPr>
      </w:pPr>
    </w:p>
    <w:p w:rsidR="00824037" w:rsidRPr="00290A68" w:rsidRDefault="00824037" w:rsidP="00290A68">
      <w:pPr>
        <w:pStyle w:val="afa"/>
        <w:widowControl w:val="0"/>
        <w:ind w:firstLine="0"/>
        <w:contextualSpacing/>
        <w:rPr>
          <w:sz w:val="16"/>
          <w:szCs w:val="16"/>
        </w:rPr>
      </w:pPr>
      <w:r w:rsidRPr="00290A68">
        <w:rPr>
          <w:sz w:val="16"/>
          <w:szCs w:val="16"/>
        </w:rPr>
        <w:t xml:space="preserve">Глава Павловского </w:t>
      </w:r>
    </w:p>
    <w:p w:rsidR="00824037" w:rsidRPr="00290A68" w:rsidRDefault="00824037" w:rsidP="00290A68">
      <w:pPr>
        <w:pStyle w:val="afa"/>
        <w:widowControl w:val="0"/>
        <w:ind w:firstLine="0"/>
        <w:contextualSpacing/>
        <w:rPr>
          <w:sz w:val="16"/>
          <w:szCs w:val="16"/>
        </w:rPr>
      </w:pPr>
      <w:r w:rsidRPr="00290A68">
        <w:rPr>
          <w:sz w:val="16"/>
          <w:szCs w:val="16"/>
        </w:rPr>
        <w:t xml:space="preserve">муниципального района </w:t>
      </w:r>
      <w:r w:rsidRPr="00290A68">
        <w:rPr>
          <w:sz w:val="16"/>
          <w:szCs w:val="16"/>
        </w:rPr>
        <w:tab/>
        <w:t xml:space="preserve">                                </w:t>
      </w:r>
    </w:p>
    <w:p w:rsidR="00824037" w:rsidRPr="00290A68" w:rsidRDefault="00824037" w:rsidP="00290A68">
      <w:pPr>
        <w:pStyle w:val="afa"/>
        <w:widowControl w:val="0"/>
        <w:ind w:firstLine="0"/>
        <w:contextualSpacing/>
        <w:jc w:val="right"/>
        <w:rPr>
          <w:sz w:val="16"/>
          <w:szCs w:val="16"/>
        </w:rPr>
      </w:pPr>
      <w:r w:rsidRPr="00290A68">
        <w:rPr>
          <w:sz w:val="16"/>
          <w:szCs w:val="16"/>
        </w:rPr>
        <w:t xml:space="preserve">                                                М.Н. Янцов</w:t>
      </w:r>
    </w:p>
    <w:p w:rsidR="00824037" w:rsidRPr="00290A68" w:rsidRDefault="00824037" w:rsidP="00290A68">
      <w:pPr>
        <w:widowControl w:val="0"/>
        <w:jc w:val="both"/>
        <w:rPr>
          <w:sz w:val="16"/>
          <w:szCs w:val="16"/>
        </w:rPr>
      </w:pPr>
    </w:p>
    <w:tbl>
      <w:tblPr>
        <w:tblW w:w="5000" w:type="pct"/>
        <w:tblLayout w:type="fixed"/>
        <w:tblLook w:val="0000" w:firstRow="0" w:lastRow="0" w:firstColumn="0" w:lastColumn="0" w:noHBand="0" w:noVBand="0"/>
      </w:tblPr>
      <w:tblGrid>
        <w:gridCol w:w="4610"/>
      </w:tblGrid>
      <w:tr w:rsidR="00824037" w:rsidRPr="00290A68" w:rsidTr="00455E36">
        <w:trPr>
          <w:trHeight w:val="298"/>
        </w:trPr>
        <w:tc>
          <w:tcPr>
            <w:tcW w:w="3903" w:type="dxa"/>
            <w:shd w:val="clear" w:color="auto" w:fill="auto"/>
          </w:tcPr>
          <w:p w:rsidR="00824037" w:rsidRPr="00290A68" w:rsidRDefault="00824037" w:rsidP="00290A68">
            <w:pPr>
              <w:pStyle w:val="ae"/>
              <w:widowControl w:val="0"/>
              <w:tabs>
                <w:tab w:val="left" w:pos="1980"/>
              </w:tabs>
              <w:snapToGrid w:val="0"/>
              <w:ind w:left="0"/>
              <w:jc w:val="both"/>
              <w:rPr>
                <w:sz w:val="16"/>
                <w:szCs w:val="16"/>
              </w:rPr>
            </w:pPr>
          </w:p>
          <w:p w:rsidR="00824037" w:rsidRPr="00290A68" w:rsidRDefault="00824037" w:rsidP="00290A68">
            <w:pPr>
              <w:pStyle w:val="ae"/>
              <w:widowControl w:val="0"/>
              <w:tabs>
                <w:tab w:val="left" w:pos="1980"/>
              </w:tabs>
              <w:snapToGrid w:val="0"/>
              <w:ind w:left="0"/>
              <w:jc w:val="both"/>
              <w:rPr>
                <w:sz w:val="16"/>
                <w:szCs w:val="16"/>
              </w:rPr>
            </w:pPr>
            <w:r w:rsidRPr="00290A68">
              <w:rPr>
                <w:sz w:val="16"/>
                <w:szCs w:val="16"/>
              </w:rPr>
              <w:t xml:space="preserve">Приложение  </w:t>
            </w:r>
          </w:p>
          <w:p w:rsidR="00824037" w:rsidRPr="00290A68" w:rsidRDefault="00824037" w:rsidP="00290A68">
            <w:pPr>
              <w:pStyle w:val="ae"/>
              <w:widowControl w:val="0"/>
              <w:tabs>
                <w:tab w:val="left" w:pos="1980"/>
              </w:tabs>
              <w:snapToGrid w:val="0"/>
              <w:ind w:left="0"/>
              <w:rPr>
                <w:sz w:val="16"/>
                <w:szCs w:val="16"/>
              </w:rPr>
            </w:pPr>
            <w:r w:rsidRPr="00290A68">
              <w:rPr>
                <w:sz w:val="16"/>
                <w:szCs w:val="16"/>
              </w:rPr>
              <w:t xml:space="preserve">к постановлению администрации Павловского муниципального района </w:t>
            </w:r>
          </w:p>
          <w:p w:rsidR="00824037" w:rsidRPr="00290A68" w:rsidRDefault="00824037" w:rsidP="00290A68">
            <w:pPr>
              <w:widowControl w:val="0"/>
              <w:tabs>
                <w:tab w:val="left" w:pos="3544"/>
              </w:tabs>
              <w:rPr>
                <w:sz w:val="16"/>
                <w:szCs w:val="16"/>
                <w:u w:val="single"/>
              </w:rPr>
            </w:pPr>
            <w:r w:rsidRPr="00290A68">
              <w:rPr>
                <w:sz w:val="16"/>
                <w:szCs w:val="16"/>
              </w:rPr>
              <w:t xml:space="preserve">от </w:t>
            </w:r>
            <w:r w:rsidRPr="00290A68">
              <w:rPr>
                <w:sz w:val="16"/>
                <w:szCs w:val="16"/>
                <w:u w:val="single"/>
              </w:rPr>
              <w:t>25.09.2019 г.</w:t>
            </w:r>
            <w:r w:rsidRPr="00290A68">
              <w:rPr>
                <w:sz w:val="16"/>
                <w:szCs w:val="16"/>
              </w:rPr>
              <w:t xml:space="preserve"> №</w:t>
            </w:r>
            <w:r w:rsidRPr="00290A68">
              <w:rPr>
                <w:sz w:val="16"/>
                <w:szCs w:val="16"/>
                <w:u w:val="single"/>
              </w:rPr>
              <w:t xml:space="preserve"> 677  </w:t>
            </w:r>
          </w:p>
        </w:tc>
      </w:tr>
      <w:tr w:rsidR="00824037" w:rsidRPr="00290A68" w:rsidTr="00455E36">
        <w:trPr>
          <w:trHeight w:val="217"/>
        </w:trPr>
        <w:tc>
          <w:tcPr>
            <w:tcW w:w="3903" w:type="dxa"/>
            <w:shd w:val="clear" w:color="auto" w:fill="auto"/>
          </w:tcPr>
          <w:p w:rsidR="00824037" w:rsidRPr="00290A68" w:rsidRDefault="00824037" w:rsidP="00290A68">
            <w:pPr>
              <w:pStyle w:val="ae"/>
              <w:widowControl w:val="0"/>
              <w:tabs>
                <w:tab w:val="left" w:pos="1980"/>
              </w:tabs>
              <w:snapToGrid w:val="0"/>
              <w:ind w:left="0"/>
              <w:jc w:val="both"/>
              <w:rPr>
                <w:sz w:val="16"/>
                <w:szCs w:val="16"/>
              </w:rPr>
            </w:pPr>
          </w:p>
        </w:tc>
      </w:tr>
    </w:tbl>
    <w:p w:rsidR="00824037" w:rsidRPr="00290A68" w:rsidRDefault="00824037" w:rsidP="00290A68">
      <w:pPr>
        <w:pStyle w:val="ae"/>
        <w:widowControl w:val="0"/>
        <w:tabs>
          <w:tab w:val="left" w:pos="1980"/>
        </w:tabs>
        <w:ind w:left="0"/>
        <w:rPr>
          <w:sz w:val="16"/>
          <w:szCs w:val="16"/>
        </w:rPr>
      </w:pPr>
      <w:r w:rsidRPr="00290A68">
        <w:rPr>
          <w:sz w:val="16"/>
          <w:szCs w:val="16"/>
        </w:rPr>
        <w:tab/>
        <w:t xml:space="preserve"> </w:t>
      </w:r>
    </w:p>
    <w:p w:rsidR="00824037" w:rsidRPr="00290A68" w:rsidRDefault="00824037" w:rsidP="00290A68">
      <w:pPr>
        <w:pStyle w:val="ae"/>
        <w:widowControl w:val="0"/>
        <w:tabs>
          <w:tab w:val="left" w:pos="1980"/>
        </w:tabs>
        <w:ind w:left="0"/>
        <w:jc w:val="center"/>
        <w:rPr>
          <w:sz w:val="16"/>
          <w:szCs w:val="16"/>
        </w:rPr>
      </w:pPr>
    </w:p>
    <w:p w:rsidR="00824037" w:rsidRPr="00290A68" w:rsidRDefault="00824037" w:rsidP="00290A68">
      <w:pPr>
        <w:pStyle w:val="ae"/>
        <w:widowControl w:val="0"/>
        <w:ind w:left="0"/>
        <w:jc w:val="center"/>
        <w:rPr>
          <w:sz w:val="16"/>
          <w:szCs w:val="16"/>
        </w:rPr>
      </w:pPr>
      <w:r w:rsidRPr="00290A68">
        <w:rPr>
          <w:sz w:val="16"/>
          <w:szCs w:val="16"/>
        </w:rPr>
        <w:t xml:space="preserve">                                                              ПЕРЕЧЕНЬ</w:t>
      </w:r>
    </w:p>
    <w:p w:rsidR="00824037" w:rsidRPr="00290A68" w:rsidRDefault="00824037" w:rsidP="00290A68">
      <w:pPr>
        <w:pStyle w:val="ae"/>
        <w:widowControl w:val="0"/>
        <w:tabs>
          <w:tab w:val="left" w:pos="1980"/>
        </w:tabs>
        <w:ind w:left="0"/>
        <w:jc w:val="center"/>
        <w:rPr>
          <w:sz w:val="16"/>
          <w:szCs w:val="16"/>
        </w:rPr>
      </w:pPr>
      <w:r w:rsidRPr="00290A68">
        <w:rPr>
          <w:sz w:val="16"/>
          <w:szCs w:val="16"/>
        </w:rPr>
        <w:t>должностных лиц администрации Павловского муниципального района,</w:t>
      </w:r>
    </w:p>
    <w:p w:rsidR="00824037" w:rsidRPr="00290A68" w:rsidRDefault="00824037" w:rsidP="00290A68">
      <w:pPr>
        <w:widowControl w:val="0"/>
        <w:shd w:val="clear" w:color="auto" w:fill="FFFFFF"/>
        <w:rPr>
          <w:sz w:val="16"/>
          <w:szCs w:val="16"/>
        </w:rPr>
      </w:pPr>
      <w:r w:rsidRPr="00290A68">
        <w:rPr>
          <w:sz w:val="16"/>
          <w:szCs w:val="16"/>
        </w:rPr>
        <w:t xml:space="preserve">уполномоченных составлять протоколы об административных правонарушениях, предусмотренных статьями </w:t>
      </w:r>
      <w:r w:rsidRPr="00290A68">
        <w:rPr>
          <w:color w:val="000000"/>
          <w:sz w:val="16"/>
          <w:szCs w:val="16"/>
        </w:rPr>
        <w:t>15  -  16.1,  18  -  18.5,  19.2,  20,  20.3,  24.3,  33,  33.1,  33.2, 37.1 - 37.6, 39, 41, 44.3, 44.4, 44.8, 45.1 </w:t>
      </w:r>
      <w:r w:rsidRPr="00290A68">
        <w:rPr>
          <w:sz w:val="16"/>
          <w:szCs w:val="16"/>
        </w:rPr>
        <w:t>Закона Воронежской области от 31.12.2003 № 74-ОЗ «Об административных правонарушениях на территории Воронежской области»</w:t>
      </w:r>
    </w:p>
    <w:p w:rsidR="00824037" w:rsidRPr="00290A68" w:rsidRDefault="00824037" w:rsidP="00290A68">
      <w:pPr>
        <w:widowControl w:val="0"/>
        <w:jc w:val="center"/>
        <w:rPr>
          <w:b/>
          <w:sz w:val="16"/>
          <w:szCs w:val="16"/>
        </w:rPr>
      </w:pPr>
    </w:p>
    <w:p w:rsidR="00824037" w:rsidRPr="00290A68" w:rsidRDefault="00824037" w:rsidP="00290A68">
      <w:pPr>
        <w:widowControl w:val="0"/>
        <w:rPr>
          <w:sz w:val="16"/>
          <w:szCs w:val="16"/>
        </w:rPr>
      </w:pPr>
      <w:r w:rsidRPr="00290A68">
        <w:rPr>
          <w:sz w:val="16"/>
          <w:szCs w:val="16"/>
        </w:rPr>
        <w:t xml:space="preserve">1.  Митин Валерий Александрович        -   начальник отдела социально-                         экономического развития, муниципального контроля и поддержки предпринимательства администрации Павловского муниципального района         </w:t>
      </w:r>
    </w:p>
    <w:p w:rsidR="00824037" w:rsidRPr="00290A68" w:rsidRDefault="00824037" w:rsidP="00290A68">
      <w:pPr>
        <w:widowControl w:val="0"/>
        <w:jc w:val="center"/>
        <w:rPr>
          <w:b/>
          <w:sz w:val="16"/>
          <w:szCs w:val="16"/>
        </w:rPr>
      </w:pPr>
    </w:p>
    <w:p w:rsidR="00824037" w:rsidRPr="00290A68" w:rsidRDefault="00824037" w:rsidP="00290A68">
      <w:pPr>
        <w:widowControl w:val="0"/>
        <w:tabs>
          <w:tab w:val="left" w:pos="284"/>
          <w:tab w:val="left" w:pos="4395"/>
          <w:tab w:val="left" w:pos="4678"/>
        </w:tabs>
        <w:rPr>
          <w:sz w:val="16"/>
          <w:szCs w:val="16"/>
        </w:rPr>
      </w:pPr>
      <w:r w:rsidRPr="00290A68">
        <w:rPr>
          <w:sz w:val="16"/>
          <w:szCs w:val="16"/>
        </w:rPr>
        <w:t xml:space="preserve">2.  Фомин Александр Иванович              -   начальник отдела территориального   </w:t>
      </w:r>
    </w:p>
    <w:p w:rsidR="00824037" w:rsidRPr="00290A68" w:rsidRDefault="00824037" w:rsidP="00290A68">
      <w:pPr>
        <w:widowControl w:val="0"/>
        <w:tabs>
          <w:tab w:val="left" w:pos="450"/>
        </w:tabs>
        <w:rPr>
          <w:sz w:val="16"/>
          <w:szCs w:val="16"/>
        </w:rPr>
      </w:pPr>
      <w:r w:rsidRPr="00290A68">
        <w:rPr>
          <w:sz w:val="16"/>
          <w:szCs w:val="16"/>
        </w:rPr>
        <w:t>развития и экологии администрации                                                             Павловского муниципального района</w:t>
      </w:r>
    </w:p>
    <w:p w:rsidR="00824037" w:rsidRPr="00290A68" w:rsidRDefault="00824037" w:rsidP="00290A68">
      <w:pPr>
        <w:widowControl w:val="0"/>
        <w:tabs>
          <w:tab w:val="left" w:pos="450"/>
        </w:tabs>
        <w:rPr>
          <w:sz w:val="16"/>
          <w:szCs w:val="16"/>
        </w:rPr>
      </w:pPr>
    </w:p>
    <w:p w:rsidR="00824037" w:rsidRPr="00290A68" w:rsidRDefault="00824037" w:rsidP="00290A68">
      <w:pPr>
        <w:widowControl w:val="0"/>
        <w:tabs>
          <w:tab w:val="left" w:pos="284"/>
        </w:tabs>
        <w:rPr>
          <w:sz w:val="16"/>
          <w:szCs w:val="16"/>
        </w:rPr>
      </w:pPr>
      <w:r w:rsidRPr="00290A68">
        <w:rPr>
          <w:sz w:val="16"/>
          <w:szCs w:val="16"/>
        </w:rPr>
        <w:t xml:space="preserve">3.  Лыкова Александра Станиславовна  -   начальник отдела по архитектуре и </w:t>
      </w:r>
    </w:p>
    <w:p w:rsidR="00824037" w:rsidRPr="00290A68" w:rsidRDefault="00824037" w:rsidP="00290A68">
      <w:pPr>
        <w:widowControl w:val="0"/>
        <w:tabs>
          <w:tab w:val="left" w:pos="450"/>
        </w:tabs>
        <w:rPr>
          <w:sz w:val="16"/>
          <w:szCs w:val="16"/>
        </w:rPr>
      </w:pPr>
      <w:r w:rsidRPr="00290A68">
        <w:rPr>
          <w:sz w:val="16"/>
          <w:szCs w:val="16"/>
        </w:rPr>
        <w:t>градостроительству администрации                                                                Павловского муниципального района</w:t>
      </w:r>
    </w:p>
    <w:p w:rsidR="00824037" w:rsidRPr="00290A68" w:rsidRDefault="00824037" w:rsidP="00290A68">
      <w:pPr>
        <w:widowControl w:val="0"/>
        <w:rPr>
          <w:sz w:val="16"/>
          <w:szCs w:val="16"/>
        </w:rPr>
      </w:pPr>
    </w:p>
    <w:p w:rsidR="00824037" w:rsidRPr="00290A68" w:rsidRDefault="00824037" w:rsidP="00290A68">
      <w:pPr>
        <w:widowControl w:val="0"/>
        <w:rPr>
          <w:sz w:val="16"/>
          <w:szCs w:val="16"/>
        </w:rPr>
      </w:pPr>
    </w:p>
    <w:p w:rsidR="00824037" w:rsidRPr="00290A68" w:rsidRDefault="00824037" w:rsidP="00290A68">
      <w:pPr>
        <w:pStyle w:val="afa"/>
        <w:widowControl w:val="0"/>
        <w:ind w:firstLine="0"/>
        <w:contextualSpacing/>
        <w:rPr>
          <w:sz w:val="16"/>
          <w:szCs w:val="16"/>
        </w:rPr>
      </w:pPr>
      <w:r w:rsidRPr="00290A68">
        <w:rPr>
          <w:sz w:val="16"/>
          <w:szCs w:val="16"/>
        </w:rPr>
        <w:t xml:space="preserve">Глава Павловского </w:t>
      </w:r>
    </w:p>
    <w:p w:rsidR="00824037" w:rsidRPr="00290A68" w:rsidRDefault="00824037" w:rsidP="00290A68">
      <w:pPr>
        <w:pStyle w:val="afa"/>
        <w:widowControl w:val="0"/>
        <w:ind w:firstLine="0"/>
        <w:contextualSpacing/>
        <w:rPr>
          <w:sz w:val="16"/>
          <w:szCs w:val="16"/>
        </w:rPr>
      </w:pPr>
      <w:r w:rsidRPr="00290A68">
        <w:rPr>
          <w:sz w:val="16"/>
          <w:szCs w:val="16"/>
        </w:rPr>
        <w:t xml:space="preserve">муниципального района </w:t>
      </w:r>
      <w:r w:rsidRPr="00290A68">
        <w:rPr>
          <w:sz w:val="16"/>
          <w:szCs w:val="16"/>
        </w:rPr>
        <w:tab/>
        <w:t xml:space="preserve">                                </w:t>
      </w:r>
    </w:p>
    <w:p w:rsidR="00824037" w:rsidRPr="00290A68" w:rsidRDefault="00824037" w:rsidP="00290A68">
      <w:pPr>
        <w:pStyle w:val="afa"/>
        <w:widowControl w:val="0"/>
        <w:ind w:firstLine="0"/>
        <w:contextualSpacing/>
        <w:jc w:val="right"/>
        <w:rPr>
          <w:sz w:val="16"/>
          <w:szCs w:val="16"/>
        </w:rPr>
      </w:pPr>
      <w:r w:rsidRPr="00290A68">
        <w:rPr>
          <w:sz w:val="16"/>
          <w:szCs w:val="16"/>
        </w:rPr>
        <w:t xml:space="preserve">                                                М.Н. Янцов</w:t>
      </w:r>
    </w:p>
    <w:p w:rsidR="007134BE" w:rsidRPr="00290A68" w:rsidRDefault="007134BE" w:rsidP="00290A68">
      <w:pPr>
        <w:widowControl w:val="0"/>
        <w:jc w:val="both"/>
        <w:rPr>
          <w:bCs/>
          <w:sz w:val="16"/>
          <w:szCs w:val="16"/>
        </w:rPr>
      </w:pPr>
    </w:p>
    <w:p w:rsidR="00824037" w:rsidRPr="00290A68" w:rsidRDefault="00824037" w:rsidP="00290A68">
      <w:pPr>
        <w:tabs>
          <w:tab w:val="left" w:pos="2835"/>
          <w:tab w:val="left" w:pos="3828"/>
          <w:tab w:val="left" w:pos="4111"/>
        </w:tabs>
        <w:rPr>
          <w:sz w:val="16"/>
          <w:szCs w:val="16"/>
        </w:rPr>
      </w:pPr>
    </w:p>
    <w:p w:rsidR="00824037" w:rsidRPr="00290A68" w:rsidRDefault="00824037" w:rsidP="00290A68">
      <w:pPr>
        <w:jc w:val="center"/>
        <w:rPr>
          <w:b/>
          <w:bCs/>
          <w:sz w:val="16"/>
          <w:szCs w:val="16"/>
        </w:rPr>
      </w:pPr>
      <w:r w:rsidRPr="00290A68">
        <w:rPr>
          <w:b/>
          <w:bCs/>
          <w:sz w:val="16"/>
          <w:szCs w:val="16"/>
        </w:rPr>
        <w:t xml:space="preserve">Административная комиссия администрации Павловского муниципального района Воронежской области </w:t>
      </w:r>
    </w:p>
    <w:p w:rsidR="00824037" w:rsidRPr="00290A68" w:rsidRDefault="00824037" w:rsidP="00290A68">
      <w:pPr>
        <w:jc w:val="center"/>
        <w:rPr>
          <w:b/>
          <w:bCs/>
          <w:sz w:val="16"/>
          <w:szCs w:val="16"/>
        </w:rPr>
      </w:pPr>
    </w:p>
    <w:p w:rsidR="00824037" w:rsidRPr="00290A68" w:rsidRDefault="00824037" w:rsidP="00290A68">
      <w:pPr>
        <w:jc w:val="center"/>
        <w:rPr>
          <w:b/>
          <w:bCs/>
          <w:sz w:val="16"/>
          <w:szCs w:val="16"/>
        </w:rPr>
      </w:pPr>
    </w:p>
    <w:p w:rsidR="00824037" w:rsidRPr="00290A68" w:rsidRDefault="00824037" w:rsidP="00290A68">
      <w:pPr>
        <w:jc w:val="center"/>
        <w:rPr>
          <w:b/>
          <w:bCs/>
          <w:color w:val="C00000"/>
          <w:sz w:val="16"/>
          <w:szCs w:val="16"/>
        </w:rPr>
      </w:pPr>
      <w:r w:rsidRPr="00290A68">
        <w:rPr>
          <w:b/>
          <w:bCs/>
          <w:sz w:val="16"/>
          <w:szCs w:val="16"/>
        </w:rPr>
        <w:t>РЕШЕНИЕ № 7</w:t>
      </w:r>
    </w:p>
    <w:p w:rsidR="00824037" w:rsidRPr="00290A68" w:rsidRDefault="00824037" w:rsidP="00290A68">
      <w:pPr>
        <w:rPr>
          <w:sz w:val="16"/>
          <w:szCs w:val="16"/>
        </w:rPr>
      </w:pPr>
    </w:p>
    <w:p w:rsidR="00824037" w:rsidRPr="00290A68" w:rsidRDefault="00824037" w:rsidP="00290A68">
      <w:pPr>
        <w:rPr>
          <w:sz w:val="16"/>
          <w:szCs w:val="16"/>
        </w:rPr>
      </w:pPr>
      <w:r w:rsidRPr="00290A68">
        <w:rPr>
          <w:sz w:val="16"/>
          <w:szCs w:val="16"/>
        </w:rPr>
        <w:t xml:space="preserve">«27» сентября  2019 г.                                       </w:t>
      </w:r>
      <w:r w:rsidRPr="00290A68">
        <w:rPr>
          <w:sz w:val="16"/>
          <w:szCs w:val="16"/>
        </w:rPr>
        <w:tab/>
        <w:t xml:space="preserve">                                г. Павловск </w:t>
      </w:r>
    </w:p>
    <w:p w:rsidR="00824037" w:rsidRPr="00290A68" w:rsidRDefault="00824037" w:rsidP="00290A68">
      <w:pPr>
        <w:rPr>
          <w:sz w:val="16"/>
          <w:szCs w:val="16"/>
        </w:rPr>
      </w:pP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t xml:space="preserve">    </w:t>
      </w:r>
      <w:r w:rsidRPr="00290A68">
        <w:rPr>
          <w:sz w:val="16"/>
          <w:szCs w:val="16"/>
        </w:rPr>
        <w:tab/>
      </w:r>
      <w:r w:rsidRPr="00290A68">
        <w:rPr>
          <w:sz w:val="16"/>
          <w:szCs w:val="16"/>
        </w:rPr>
        <w:tab/>
      </w:r>
      <w:r w:rsidRPr="00290A68">
        <w:rPr>
          <w:sz w:val="16"/>
          <w:szCs w:val="16"/>
        </w:rPr>
        <w:tab/>
      </w:r>
    </w:p>
    <w:p w:rsidR="00824037" w:rsidRPr="00290A68" w:rsidRDefault="00824037" w:rsidP="00290A68">
      <w:pPr>
        <w:tabs>
          <w:tab w:val="left" w:pos="720"/>
        </w:tabs>
        <w:jc w:val="both"/>
        <w:rPr>
          <w:sz w:val="16"/>
          <w:szCs w:val="16"/>
        </w:rPr>
      </w:pPr>
    </w:p>
    <w:p w:rsidR="00824037" w:rsidRPr="00290A68" w:rsidRDefault="00824037" w:rsidP="00290A68">
      <w:pPr>
        <w:tabs>
          <w:tab w:val="left" w:pos="720"/>
        </w:tabs>
        <w:jc w:val="both"/>
        <w:rPr>
          <w:sz w:val="16"/>
          <w:szCs w:val="16"/>
        </w:rPr>
      </w:pPr>
      <w:r w:rsidRPr="00290A68">
        <w:rPr>
          <w:sz w:val="16"/>
          <w:szCs w:val="16"/>
        </w:rPr>
        <w:t>Административная комиссия администрации Павловского муниципального района Воронежской области в составе:</w:t>
      </w:r>
    </w:p>
    <w:p w:rsidR="00824037" w:rsidRPr="00290A68" w:rsidRDefault="00824037" w:rsidP="00290A68">
      <w:pPr>
        <w:tabs>
          <w:tab w:val="left" w:pos="720"/>
        </w:tabs>
        <w:jc w:val="both"/>
        <w:rPr>
          <w:sz w:val="16"/>
          <w:szCs w:val="16"/>
        </w:rPr>
      </w:pPr>
      <w:r w:rsidRPr="00290A68">
        <w:rPr>
          <w:sz w:val="16"/>
          <w:szCs w:val="16"/>
        </w:rPr>
        <w:t>председателя:  Мельниковой А.Г.;</w:t>
      </w:r>
    </w:p>
    <w:p w:rsidR="00824037" w:rsidRPr="00290A68" w:rsidRDefault="00824037" w:rsidP="00290A68">
      <w:pPr>
        <w:tabs>
          <w:tab w:val="left" w:pos="720"/>
        </w:tabs>
        <w:jc w:val="both"/>
        <w:rPr>
          <w:sz w:val="16"/>
          <w:szCs w:val="16"/>
        </w:rPr>
      </w:pPr>
      <w:r w:rsidRPr="00290A68">
        <w:rPr>
          <w:sz w:val="16"/>
          <w:szCs w:val="16"/>
        </w:rPr>
        <w:t>ответственного секретаря: Ольшанской И.С.;</w:t>
      </w:r>
    </w:p>
    <w:p w:rsidR="00824037" w:rsidRPr="00290A68" w:rsidRDefault="00824037" w:rsidP="00290A68">
      <w:pPr>
        <w:jc w:val="both"/>
        <w:rPr>
          <w:sz w:val="16"/>
          <w:szCs w:val="16"/>
        </w:rPr>
      </w:pPr>
      <w:r w:rsidRPr="00290A68">
        <w:rPr>
          <w:sz w:val="16"/>
          <w:szCs w:val="16"/>
        </w:rPr>
        <w:t>иных членов:</w:t>
      </w:r>
      <w:r w:rsidRPr="00290A68">
        <w:rPr>
          <w:color w:val="FF0000"/>
          <w:sz w:val="16"/>
          <w:szCs w:val="16"/>
        </w:rPr>
        <w:t xml:space="preserve"> </w:t>
      </w:r>
      <w:r w:rsidRPr="00290A68">
        <w:rPr>
          <w:sz w:val="16"/>
          <w:szCs w:val="16"/>
        </w:rPr>
        <w:t>Жиляевой Ю.С., Рыжковой О.П., Подлесных Г.И.,             Овсянниковой Е.В., Сапрыкина С.В., Журавлева Ю.И., Звягинцевой Е.Н.,</w:t>
      </w:r>
      <w:r w:rsidRPr="00290A68">
        <w:rPr>
          <w:sz w:val="16"/>
          <w:szCs w:val="16"/>
        </w:rPr>
        <w:tab/>
        <w:t xml:space="preserve"> </w:t>
      </w:r>
    </w:p>
    <w:p w:rsidR="00824037" w:rsidRPr="00290A68" w:rsidRDefault="00824037" w:rsidP="00290A68">
      <w:pPr>
        <w:shd w:val="clear" w:color="auto" w:fill="FFFFFF"/>
        <w:jc w:val="both"/>
        <w:rPr>
          <w:sz w:val="16"/>
          <w:szCs w:val="16"/>
        </w:rPr>
      </w:pPr>
      <w:r w:rsidRPr="00290A68">
        <w:rPr>
          <w:sz w:val="16"/>
          <w:szCs w:val="16"/>
        </w:rPr>
        <w:t xml:space="preserve">рассмотрев вопрос о наделении членов административной комиссии администрации Павловского муниципального района Воронежской области полномочиями по составлению протоколов об административных правонарушениях, предусмотренных </w:t>
      </w:r>
      <w:r w:rsidRPr="00290A68">
        <w:rPr>
          <w:color w:val="000000"/>
          <w:sz w:val="16"/>
          <w:szCs w:val="16"/>
        </w:rPr>
        <w:t> статьями </w:t>
      </w:r>
      <w:r w:rsidRPr="00290A68">
        <w:rPr>
          <w:color w:val="2D2D2D"/>
          <w:spacing w:val="2"/>
          <w:sz w:val="16"/>
          <w:szCs w:val="16"/>
          <w:shd w:val="clear" w:color="auto" w:fill="FFFFFF"/>
        </w:rPr>
        <w:t>18 - 18.2, 18.4, 18.5, 19.2, 20, частью 2 статьи 20.2, 33, 33.1, 33.2, 37.1 - 37.6, 39, 41, 44.3, 44.4, 44.8, 44.9, 45.1 </w:t>
      </w:r>
      <w:r w:rsidRPr="00290A68">
        <w:rPr>
          <w:color w:val="000000"/>
          <w:sz w:val="16"/>
          <w:szCs w:val="16"/>
        </w:rPr>
        <w:t> </w:t>
      </w:r>
      <w:r w:rsidRPr="00290A68">
        <w:rPr>
          <w:sz w:val="16"/>
          <w:szCs w:val="16"/>
        </w:rPr>
        <w:t>Закона Воронежской области от 31.12.2003 № 74-ОЗ «Об административных правонарушениях на территории Воронежской области», руководствуясь пунктом 2.1 части 2 статьи 8 Закона Воронежской области от 31.12.2003 № 74-ОЗ «Об административных правонарушениях на территории Воронежской области»,</w:t>
      </w:r>
    </w:p>
    <w:p w:rsidR="00824037" w:rsidRPr="00290A68" w:rsidRDefault="00824037" w:rsidP="00290A68">
      <w:pPr>
        <w:jc w:val="center"/>
        <w:rPr>
          <w:sz w:val="16"/>
          <w:szCs w:val="16"/>
        </w:rPr>
      </w:pPr>
    </w:p>
    <w:p w:rsidR="00824037" w:rsidRPr="00290A68" w:rsidRDefault="00824037" w:rsidP="00290A68">
      <w:pPr>
        <w:jc w:val="center"/>
        <w:rPr>
          <w:sz w:val="16"/>
          <w:szCs w:val="16"/>
        </w:rPr>
      </w:pPr>
      <w:r w:rsidRPr="00290A68">
        <w:rPr>
          <w:sz w:val="16"/>
          <w:szCs w:val="16"/>
        </w:rPr>
        <w:t>решила:</w:t>
      </w:r>
    </w:p>
    <w:p w:rsidR="00824037" w:rsidRPr="00290A68" w:rsidRDefault="00824037" w:rsidP="00290A68">
      <w:pPr>
        <w:jc w:val="both"/>
        <w:rPr>
          <w:sz w:val="16"/>
          <w:szCs w:val="16"/>
        </w:rPr>
      </w:pPr>
    </w:p>
    <w:p w:rsidR="00824037" w:rsidRPr="00290A68" w:rsidRDefault="00824037" w:rsidP="00CE48B3">
      <w:pPr>
        <w:pStyle w:val="ae"/>
        <w:numPr>
          <w:ilvl w:val="0"/>
          <w:numId w:val="36"/>
        </w:numPr>
        <w:ind w:left="0" w:firstLine="0"/>
        <w:jc w:val="both"/>
        <w:rPr>
          <w:sz w:val="16"/>
          <w:szCs w:val="16"/>
        </w:rPr>
      </w:pPr>
      <w:r w:rsidRPr="00290A68">
        <w:rPr>
          <w:sz w:val="16"/>
          <w:szCs w:val="16"/>
        </w:rPr>
        <w:t xml:space="preserve">Наделить членов административной комиссии администрации Павловского муниципального района Воронежской области: Рыжкову Ольгу Петровну, Журавлева Юрия Ивановича, Звягинцеву Елену Николаевну полномочиями по составлению протоколов об административных правонарушениях, предусмотренных статьями </w:t>
      </w:r>
      <w:r w:rsidRPr="00290A68">
        <w:rPr>
          <w:color w:val="000000"/>
          <w:sz w:val="16"/>
          <w:szCs w:val="16"/>
        </w:rPr>
        <w:t>18  -  18.2,  18.4, 18.5, 19.2,  20,  частью 2 статьи 20.2, 33,  33.1,  33.2, 37.1  -  37.6,  39,  41,  44.3,  44.4,  44.8,  44.9, 45.1 </w:t>
      </w:r>
      <w:r w:rsidRPr="00290A68">
        <w:rPr>
          <w:sz w:val="16"/>
          <w:szCs w:val="16"/>
        </w:rPr>
        <w:t>Закона Воронежской области от 31.12.2003 № 74-ОЗ «Об административных правонарушениях на территории Воронежской области».</w:t>
      </w:r>
    </w:p>
    <w:p w:rsidR="00824037" w:rsidRPr="00290A68" w:rsidRDefault="00824037" w:rsidP="00CE48B3">
      <w:pPr>
        <w:pStyle w:val="ae"/>
        <w:numPr>
          <w:ilvl w:val="0"/>
          <w:numId w:val="36"/>
        </w:numPr>
        <w:ind w:left="0" w:firstLine="0"/>
        <w:jc w:val="both"/>
        <w:rPr>
          <w:sz w:val="16"/>
          <w:szCs w:val="16"/>
        </w:rPr>
      </w:pPr>
      <w:r w:rsidRPr="00290A68">
        <w:rPr>
          <w:sz w:val="16"/>
          <w:szCs w:val="16"/>
        </w:rPr>
        <w:t>Опубликовать настоящее решение в муниципальной газете «Павловский муниципальный вестник».</w:t>
      </w:r>
    </w:p>
    <w:p w:rsidR="00824037" w:rsidRPr="00290A68" w:rsidRDefault="00824037" w:rsidP="00290A68">
      <w:pPr>
        <w:jc w:val="both"/>
        <w:rPr>
          <w:sz w:val="16"/>
          <w:szCs w:val="16"/>
        </w:rPr>
      </w:pPr>
    </w:p>
    <w:p w:rsidR="00824037" w:rsidRPr="00290A68" w:rsidRDefault="00824037" w:rsidP="00290A68">
      <w:pPr>
        <w:jc w:val="both"/>
        <w:rPr>
          <w:sz w:val="16"/>
          <w:szCs w:val="16"/>
        </w:rPr>
      </w:pPr>
    </w:p>
    <w:p w:rsidR="00824037" w:rsidRPr="00290A68" w:rsidRDefault="00824037" w:rsidP="00290A68">
      <w:pPr>
        <w:jc w:val="both"/>
        <w:rPr>
          <w:sz w:val="16"/>
          <w:szCs w:val="16"/>
        </w:rPr>
      </w:pPr>
      <w:r w:rsidRPr="00290A68">
        <w:rPr>
          <w:sz w:val="16"/>
          <w:szCs w:val="16"/>
        </w:rPr>
        <w:t xml:space="preserve">Председатель </w:t>
      </w:r>
    </w:p>
    <w:p w:rsidR="00824037" w:rsidRPr="00290A68" w:rsidRDefault="00824037" w:rsidP="00290A68">
      <w:pPr>
        <w:jc w:val="both"/>
        <w:rPr>
          <w:sz w:val="16"/>
          <w:szCs w:val="16"/>
        </w:rPr>
      </w:pPr>
      <w:r w:rsidRPr="00290A68">
        <w:rPr>
          <w:sz w:val="16"/>
          <w:szCs w:val="16"/>
        </w:rPr>
        <w:t xml:space="preserve">административной комиссии                               </w:t>
      </w:r>
    </w:p>
    <w:p w:rsidR="00824037" w:rsidRPr="00290A68" w:rsidRDefault="00824037" w:rsidP="00290A68">
      <w:pPr>
        <w:jc w:val="right"/>
        <w:rPr>
          <w:sz w:val="16"/>
          <w:szCs w:val="16"/>
        </w:rPr>
      </w:pPr>
      <w:r w:rsidRPr="00290A68">
        <w:rPr>
          <w:sz w:val="16"/>
          <w:szCs w:val="16"/>
        </w:rPr>
        <w:t xml:space="preserve">                             А.Г. Мельникова</w:t>
      </w:r>
    </w:p>
    <w:p w:rsidR="00824037" w:rsidRPr="00290A68" w:rsidRDefault="00824037" w:rsidP="00290A68">
      <w:pPr>
        <w:jc w:val="both"/>
        <w:rPr>
          <w:sz w:val="16"/>
          <w:szCs w:val="16"/>
        </w:rPr>
      </w:pPr>
    </w:p>
    <w:p w:rsidR="00824037" w:rsidRPr="00290A68" w:rsidRDefault="00824037" w:rsidP="00290A68">
      <w:pPr>
        <w:jc w:val="both"/>
        <w:rPr>
          <w:sz w:val="16"/>
          <w:szCs w:val="16"/>
        </w:rPr>
      </w:pPr>
    </w:p>
    <w:p w:rsidR="00824037" w:rsidRPr="00290A68" w:rsidRDefault="00824037" w:rsidP="00290A68">
      <w:pPr>
        <w:jc w:val="both"/>
        <w:rPr>
          <w:sz w:val="16"/>
          <w:szCs w:val="16"/>
        </w:rPr>
      </w:pPr>
      <w:r w:rsidRPr="00290A68">
        <w:rPr>
          <w:sz w:val="16"/>
          <w:szCs w:val="16"/>
        </w:rPr>
        <w:t xml:space="preserve">Ответственный секретарь </w:t>
      </w:r>
    </w:p>
    <w:p w:rsidR="00824037" w:rsidRPr="00290A68" w:rsidRDefault="00824037" w:rsidP="00290A68">
      <w:pPr>
        <w:jc w:val="both"/>
        <w:rPr>
          <w:sz w:val="16"/>
          <w:szCs w:val="16"/>
        </w:rPr>
      </w:pPr>
      <w:r w:rsidRPr="00290A68">
        <w:rPr>
          <w:sz w:val="16"/>
          <w:szCs w:val="16"/>
        </w:rPr>
        <w:t xml:space="preserve">административной комиссии                               </w:t>
      </w:r>
    </w:p>
    <w:p w:rsidR="00824037" w:rsidRPr="00290A68" w:rsidRDefault="00824037" w:rsidP="00290A68">
      <w:pPr>
        <w:jc w:val="right"/>
        <w:rPr>
          <w:sz w:val="16"/>
          <w:szCs w:val="16"/>
        </w:rPr>
      </w:pPr>
      <w:r w:rsidRPr="00290A68">
        <w:rPr>
          <w:sz w:val="16"/>
          <w:szCs w:val="16"/>
        </w:rPr>
        <w:t xml:space="preserve">                             И.С. Ольшанская  </w:t>
      </w:r>
    </w:p>
    <w:p w:rsidR="00824037" w:rsidRPr="00290A68" w:rsidRDefault="00824037" w:rsidP="00290A68">
      <w:pPr>
        <w:widowControl w:val="0"/>
        <w:jc w:val="both"/>
        <w:rPr>
          <w:bCs/>
          <w:sz w:val="16"/>
          <w:szCs w:val="16"/>
        </w:rPr>
      </w:pPr>
    </w:p>
    <w:p w:rsidR="007134BE" w:rsidRPr="00290A68" w:rsidRDefault="007134BE" w:rsidP="00290A68">
      <w:pPr>
        <w:pStyle w:val="afa"/>
        <w:widowControl w:val="0"/>
        <w:ind w:firstLine="0"/>
        <w:jc w:val="center"/>
        <w:rPr>
          <w:b/>
          <w:sz w:val="16"/>
          <w:szCs w:val="16"/>
        </w:rPr>
      </w:pPr>
      <w:r w:rsidRPr="00290A68">
        <w:rPr>
          <w:b/>
          <w:sz w:val="16"/>
          <w:szCs w:val="16"/>
        </w:rPr>
        <w:t xml:space="preserve">     АДМИНИСТРАЦИЯ ПАВЛОВСКОГО МУНИЦИПАЛЬНОГО РАЙОНА </w:t>
      </w:r>
    </w:p>
    <w:p w:rsidR="007134BE" w:rsidRPr="00290A68" w:rsidRDefault="007134BE" w:rsidP="00290A68">
      <w:pPr>
        <w:pStyle w:val="afa"/>
        <w:widowControl w:val="0"/>
        <w:ind w:firstLine="0"/>
        <w:jc w:val="center"/>
        <w:rPr>
          <w:b/>
          <w:sz w:val="16"/>
          <w:szCs w:val="16"/>
        </w:rPr>
      </w:pPr>
      <w:r w:rsidRPr="00290A68">
        <w:rPr>
          <w:b/>
          <w:sz w:val="16"/>
          <w:szCs w:val="16"/>
        </w:rPr>
        <w:t>ВОРОНЕЖСКОЙ ОБЛАСТИ</w:t>
      </w:r>
    </w:p>
    <w:p w:rsidR="007134BE" w:rsidRPr="00290A68" w:rsidRDefault="007134BE" w:rsidP="00290A68">
      <w:pPr>
        <w:pStyle w:val="afa"/>
        <w:widowControl w:val="0"/>
        <w:ind w:firstLine="0"/>
        <w:jc w:val="center"/>
        <w:rPr>
          <w:b/>
          <w:sz w:val="16"/>
          <w:szCs w:val="16"/>
        </w:rPr>
      </w:pPr>
    </w:p>
    <w:p w:rsidR="007134BE" w:rsidRPr="00290A68" w:rsidRDefault="007134BE" w:rsidP="00290A68">
      <w:pPr>
        <w:pStyle w:val="afa"/>
        <w:widowControl w:val="0"/>
        <w:ind w:firstLine="0"/>
        <w:jc w:val="center"/>
        <w:rPr>
          <w:b/>
          <w:sz w:val="16"/>
          <w:szCs w:val="16"/>
        </w:rPr>
      </w:pPr>
      <w:r w:rsidRPr="00290A68">
        <w:rPr>
          <w:b/>
          <w:sz w:val="16"/>
          <w:szCs w:val="16"/>
        </w:rPr>
        <w:t>ПОСТАНОВЛЕНИЕ</w:t>
      </w:r>
    </w:p>
    <w:p w:rsidR="007134BE" w:rsidRPr="00290A68" w:rsidRDefault="007134BE" w:rsidP="00290A68">
      <w:pPr>
        <w:widowControl w:val="0"/>
        <w:rPr>
          <w:b/>
          <w:sz w:val="16"/>
          <w:szCs w:val="16"/>
        </w:rPr>
      </w:pPr>
    </w:p>
    <w:p w:rsidR="007134BE" w:rsidRPr="00290A68" w:rsidRDefault="007134BE" w:rsidP="00290A68">
      <w:pPr>
        <w:pStyle w:val="1f2"/>
        <w:widowControl w:val="0"/>
        <w:tabs>
          <w:tab w:val="left" w:pos="1455"/>
        </w:tabs>
        <w:jc w:val="left"/>
        <w:rPr>
          <w:rFonts w:ascii="Times New Roman" w:hAnsi="Times New Roman"/>
          <w:b w:val="0"/>
          <w:sz w:val="16"/>
          <w:szCs w:val="16"/>
        </w:rPr>
      </w:pPr>
      <w:r w:rsidRPr="00290A68">
        <w:rPr>
          <w:rFonts w:ascii="Times New Roman" w:hAnsi="Times New Roman"/>
          <w:b w:val="0"/>
          <w:sz w:val="16"/>
          <w:szCs w:val="16"/>
        </w:rPr>
        <w:tab/>
      </w:r>
    </w:p>
    <w:p w:rsidR="007134BE" w:rsidRPr="00290A68" w:rsidRDefault="007134BE" w:rsidP="00290A68">
      <w:pPr>
        <w:widowControl w:val="0"/>
        <w:rPr>
          <w:sz w:val="16"/>
          <w:szCs w:val="16"/>
          <w:u w:val="single"/>
        </w:rPr>
      </w:pPr>
      <w:r w:rsidRPr="00290A68">
        <w:rPr>
          <w:sz w:val="16"/>
          <w:szCs w:val="16"/>
        </w:rPr>
        <w:t xml:space="preserve">от </w:t>
      </w:r>
      <w:r w:rsidRPr="00290A68">
        <w:rPr>
          <w:sz w:val="16"/>
          <w:szCs w:val="16"/>
          <w:u w:val="single"/>
        </w:rPr>
        <w:t>02.09.2019</w:t>
      </w:r>
      <w:r w:rsidRPr="00290A68">
        <w:rPr>
          <w:sz w:val="16"/>
          <w:szCs w:val="16"/>
        </w:rPr>
        <w:t xml:space="preserve">  № </w:t>
      </w:r>
      <w:r w:rsidRPr="00290A68">
        <w:rPr>
          <w:sz w:val="16"/>
          <w:szCs w:val="16"/>
          <w:u w:val="single"/>
        </w:rPr>
        <w:t>627</w:t>
      </w:r>
      <w:r w:rsidRPr="00290A68">
        <w:rPr>
          <w:b/>
          <w:sz w:val="16"/>
          <w:szCs w:val="16"/>
          <w:u w:val="single"/>
        </w:rPr>
        <w:t xml:space="preserve"> </w:t>
      </w:r>
      <w:r w:rsidRPr="00290A68">
        <w:rPr>
          <w:sz w:val="16"/>
          <w:szCs w:val="16"/>
          <w:u w:val="single"/>
        </w:rPr>
        <w:t xml:space="preserve"> </w:t>
      </w:r>
    </w:p>
    <w:p w:rsidR="007134BE" w:rsidRPr="00290A68" w:rsidRDefault="007134BE" w:rsidP="00290A68">
      <w:pPr>
        <w:widowControl w:val="0"/>
        <w:rPr>
          <w:sz w:val="16"/>
          <w:szCs w:val="16"/>
        </w:rPr>
      </w:pPr>
      <w:r w:rsidRPr="00290A68">
        <w:rPr>
          <w:sz w:val="16"/>
          <w:szCs w:val="16"/>
        </w:rPr>
        <w:t xml:space="preserve">  г. Павловск</w:t>
      </w:r>
    </w:p>
    <w:p w:rsidR="007134BE" w:rsidRPr="00290A68" w:rsidRDefault="007134BE" w:rsidP="00290A68">
      <w:pPr>
        <w:widowControl w:val="0"/>
        <w:jc w:val="center"/>
        <w:rPr>
          <w:b/>
          <w:sz w:val="16"/>
          <w:szCs w:val="16"/>
        </w:rPr>
      </w:pPr>
    </w:p>
    <w:tbl>
      <w:tblPr>
        <w:tblW w:w="5000" w:type="pct"/>
        <w:tblLook w:val="0000" w:firstRow="0" w:lastRow="0" w:firstColumn="0" w:lastColumn="0" w:noHBand="0" w:noVBand="0"/>
      </w:tblPr>
      <w:tblGrid>
        <w:gridCol w:w="2767"/>
        <w:gridCol w:w="1843"/>
      </w:tblGrid>
      <w:tr w:rsidR="007134BE" w:rsidRPr="00290A68" w:rsidTr="002437EA">
        <w:tc>
          <w:tcPr>
            <w:tcW w:w="5070" w:type="dxa"/>
          </w:tcPr>
          <w:p w:rsidR="007134BE" w:rsidRPr="00290A68" w:rsidRDefault="007134BE" w:rsidP="00290A68">
            <w:pPr>
              <w:widowControl w:val="0"/>
              <w:tabs>
                <w:tab w:val="left" w:pos="4600"/>
              </w:tabs>
              <w:jc w:val="both"/>
              <w:rPr>
                <w:sz w:val="16"/>
                <w:szCs w:val="16"/>
              </w:rPr>
            </w:pPr>
            <w:r w:rsidRPr="00290A68">
              <w:rPr>
                <w:sz w:val="16"/>
                <w:szCs w:val="16"/>
              </w:rPr>
              <w:t>О признании утратившими силу некоторых муниципальных правовых актов администрации  Павловского муниципального района</w:t>
            </w:r>
          </w:p>
        </w:tc>
        <w:tc>
          <w:tcPr>
            <w:tcW w:w="4501" w:type="dxa"/>
          </w:tcPr>
          <w:p w:rsidR="007134BE" w:rsidRPr="00290A68" w:rsidRDefault="007134BE" w:rsidP="00290A68">
            <w:pPr>
              <w:widowControl w:val="0"/>
              <w:rPr>
                <w:b/>
                <w:color w:val="333333"/>
                <w:sz w:val="16"/>
                <w:szCs w:val="16"/>
              </w:rPr>
            </w:pPr>
          </w:p>
        </w:tc>
      </w:tr>
    </w:tbl>
    <w:p w:rsidR="007134BE" w:rsidRPr="00290A68" w:rsidRDefault="007134BE" w:rsidP="00290A68">
      <w:pPr>
        <w:widowControl w:val="0"/>
        <w:rPr>
          <w:sz w:val="16"/>
          <w:szCs w:val="16"/>
        </w:rPr>
      </w:pPr>
    </w:p>
    <w:p w:rsidR="007134BE" w:rsidRPr="00290A68" w:rsidRDefault="007134BE" w:rsidP="00290A68">
      <w:pPr>
        <w:widowControl w:val="0"/>
        <w:rPr>
          <w:sz w:val="16"/>
          <w:szCs w:val="16"/>
        </w:rPr>
      </w:pPr>
    </w:p>
    <w:p w:rsidR="007134BE" w:rsidRPr="00290A68" w:rsidRDefault="007134BE" w:rsidP="00290A68">
      <w:pPr>
        <w:widowControl w:val="0"/>
        <w:autoSpaceDE w:val="0"/>
        <w:autoSpaceDN w:val="0"/>
        <w:adjustRightInd w:val="0"/>
        <w:ind w:firstLine="540"/>
        <w:jc w:val="both"/>
        <w:rPr>
          <w:sz w:val="16"/>
          <w:szCs w:val="16"/>
        </w:rPr>
      </w:pPr>
      <w:r w:rsidRPr="00290A68">
        <w:rPr>
          <w:sz w:val="16"/>
          <w:szCs w:val="16"/>
        </w:rPr>
        <w:tab/>
        <w:t>В целях приведения муниципальных правовых актов администрации Павловского муниципального района в соответствие действующему законодательству Российской Федерации  администрация Павловского муниципального района</w:t>
      </w:r>
    </w:p>
    <w:p w:rsidR="007134BE" w:rsidRPr="00290A68" w:rsidRDefault="007134BE" w:rsidP="00290A68">
      <w:pPr>
        <w:widowControl w:val="0"/>
        <w:rPr>
          <w:sz w:val="16"/>
          <w:szCs w:val="16"/>
        </w:rPr>
      </w:pPr>
    </w:p>
    <w:p w:rsidR="007134BE" w:rsidRPr="00290A68" w:rsidRDefault="007134BE" w:rsidP="00290A68">
      <w:pPr>
        <w:widowControl w:val="0"/>
        <w:rPr>
          <w:sz w:val="16"/>
          <w:szCs w:val="16"/>
        </w:rPr>
      </w:pPr>
    </w:p>
    <w:p w:rsidR="007134BE" w:rsidRPr="00290A68" w:rsidRDefault="007134BE" w:rsidP="00290A68">
      <w:pPr>
        <w:widowControl w:val="0"/>
        <w:jc w:val="center"/>
        <w:rPr>
          <w:sz w:val="16"/>
          <w:szCs w:val="16"/>
        </w:rPr>
      </w:pPr>
      <w:r w:rsidRPr="00290A68">
        <w:rPr>
          <w:sz w:val="16"/>
          <w:szCs w:val="16"/>
        </w:rPr>
        <w:t>ПОСТАНОВЛЯЕТ:</w:t>
      </w:r>
    </w:p>
    <w:p w:rsidR="007134BE" w:rsidRPr="00290A68" w:rsidRDefault="007134BE" w:rsidP="00290A68">
      <w:pPr>
        <w:widowControl w:val="0"/>
        <w:jc w:val="center"/>
        <w:rPr>
          <w:sz w:val="16"/>
          <w:szCs w:val="16"/>
        </w:rPr>
      </w:pPr>
    </w:p>
    <w:p w:rsidR="007134BE" w:rsidRPr="00290A68" w:rsidRDefault="007134BE" w:rsidP="00290A68">
      <w:pPr>
        <w:widowControl w:val="0"/>
        <w:jc w:val="center"/>
        <w:rPr>
          <w:sz w:val="16"/>
          <w:szCs w:val="16"/>
        </w:rPr>
      </w:pPr>
    </w:p>
    <w:p w:rsidR="007134BE" w:rsidRPr="00290A68" w:rsidRDefault="007134BE" w:rsidP="00290A68">
      <w:pPr>
        <w:widowControl w:val="0"/>
        <w:jc w:val="both"/>
        <w:rPr>
          <w:sz w:val="16"/>
          <w:szCs w:val="16"/>
        </w:rPr>
      </w:pPr>
      <w:r w:rsidRPr="00290A68">
        <w:rPr>
          <w:sz w:val="16"/>
          <w:szCs w:val="16"/>
        </w:rPr>
        <w:tab/>
        <w:t>1. Признать утратившими силу постановления администрации Павловского муниципального района:</w:t>
      </w:r>
    </w:p>
    <w:p w:rsidR="007134BE" w:rsidRPr="00290A68" w:rsidRDefault="007134BE" w:rsidP="00290A68">
      <w:pPr>
        <w:widowControl w:val="0"/>
        <w:jc w:val="both"/>
        <w:rPr>
          <w:sz w:val="16"/>
          <w:szCs w:val="16"/>
        </w:rPr>
      </w:pPr>
      <w:r w:rsidRPr="00290A68">
        <w:rPr>
          <w:sz w:val="16"/>
          <w:szCs w:val="16"/>
        </w:rPr>
        <w:tab/>
        <w:t>1) от 01.03.2019 № 104 «Об утверждении Порядка осуществления администрацией  Павловского муниципального района полномочий по внутреннему муниципальному финансовому контролю»;</w:t>
      </w:r>
    </w:p>
    <w:p w:rsidR="007134BE" w:rsidRPr="00290A68" w:rsidRDefault="007134BE" w:rsidP="00290A68">
      <w:pPr>
        <w:widowControl w:val="0"/>
        <w:jc w:val="both"/>
        <w:rPr>
          <w:sz w:val="16"/>
          <w:szCs w:val="16"/>
        </w:rPr>
      </w:pPr>
      <w:r w:rsidRPr="00290A68">
        <w:rPr>
          <w:sz w:val="16"/>
          <w:szCs w:val="16"/>
        </w:rPr>
        <w:tab/>
        <w:t>2) от 01.08.2018 № 497 «Об утверждении Стандартов осуществления внутреннего муниципального финансового контроля»;</w:t>
      </w:r>
    </w:p>
    <w:p w:rsidR="007134BE" w:rsidRPr="00290A68" w:rsidRDefault="007134BE" w:rsidP="00290A68">
      <w:pPr>
        <w:widowControl w:val="0"/>
        <w:jc w:val="both"/>
        <w:rPr>
          <w:sz w:val="16"/>
          <w:szCs w:val="16"/>
        </w:rPr>
      </w:pPr>
      <w:r w:rsidRPr="00290A68">
        <w:rPr>
          <w:sz w:val="16"/>
          <w:szCs w:val="16"/>
        </w:rPr>
        <w:tab/>
        <w:t>3) от 23.05.2019  № 310 «О внесении изменений в постановление  администрации  Павловского  муниципального района от 01.08.2018 г. № 497 «Об утверждении Стандартов осуществления внутреннего муниципального финансового контроля».</w:t>
      </w:r>
    </w:p>
    <w:p w:rsidR="007134BE" w:rsidRPr="00290A68" w:rsidRDefault="007134BE" w:rsidP="00290A68">
      <w:pPr>
        <w:widowControl w:val="0"/>
        <w:jc w:val="both"/>
        <w:rPr>
          <w:sz w:val="16"/>
          <w:szCs w:val="16"/>
        </w:rPr>
      </w:pPr>
      <w:r w:rsidRPr="00290A68">
        <w:rPr>
          <w:sz w:val="16"/>
          <w:szCs w:val="16"/>
        </w:rPr>
        <w:tab/>
        <w:t>4) от 07.12.2018  № 801  «Об утверждении Порядка проведения анализа осуществления внутреннего финансового контроля и внутреннего финансового аудита главными распорядителями (распорядителями) средств бюджета Павловского муниципального района, главными распорядителями (распорядителями) средств бюджета Павловского  муниципального района, главными администраторами (администраторами) доходов бюджета Павловского муниципального района, главными администраторами (администраторами) источников дефицита бюджета Павловского муниципального района».</w:t>
      </w:r>
    </w:p>
    <w:p w:rsidR="007134BE" w:rsidRPr="00290A68" w:rsidRDefault="007134BE" w:rsidP="00290A68">
      <w:pPr>
        <w:widowControl w:val="0"/>
        <w:jc w:val="both"/>
        <w:rPr>
          <w:sz w:val="16"/>
          <w:szCs w:val="16"/>
        </w:rPr>
      </w:pPr>
      <w:r w:rsidRPr="00290A68">
        <w:rPr>
          <w:sz w:val="16"/>
          <w:szCs w:val="16"/>
        </w:rPr>
        <w:tab/>
        <w:t>2. Опубликовать настоящее постановление в муниципальной газете «Павловский муниципальный вестник».</w:t>
      </w:r>
    </w:p>
    <w:p w:rsidR="007134BE" w:rsidRPr="00290A68" w:rsidRDefault="007134BE" w:rsidP="00290A68">
      <w:pPr>
        <w:widowControl w:val="0"/>
        <w:jc w:val="both"/>
        <w:rPr>
          <w:sz w:val="16"/>
          <w:szCs w:val="16"/>
        </w:rPr>
      </w:pPr>
    </w:p>
    <w:p w:rsidR="007134BE" w:rsidRPr="00290A68" w:rsidRDefault="007134BE" w:rsidP="00290A68">
      <w:pPr>
        <w:widowControl w:val="0"/>
        <w:jc w:val="both"/>
        <w:rPr>
          <w:sz w:val="16"/>
          <w:szCs w:val="16"/>
        </w:rPr>
      </w:pPr>
    </w:p>
    <w:p w:rsidR="007134BE" w:rsidRPr="00290A68" w:rsidRDefault="007134BE" w:rsidP="00290A68">
      <w:pPr>
        <w:widowControl w:val="0"/>
        <w:jc w:val="both"/>
        <w:rPr>
          <w:sz w:val="16"/>
          <w:szCs w:val="16"/>
        </w:rPr>
      </w:pPr>
      <w:r w:rsidRPr="00290A68">
        <w:rPr>
          <w:sz w:val="16"/>
          <w:szCs w:val="16"/>
        </w:rPr>
        <w:t>Глава Павловского</w:t>
      </w:r>
    </w:p>
    <w:p w:rsidR="007134BE" w:rsidRPr="00290A68" w:rsidRDefault="007134BE" w:rsidP="00290A68">
      <w:pPr>
        <w:widowControl w:val="0"/>
        <w:jc w:val="both"/>
        <w:rPr>
          <w:sz w:val="16"/>
          <w:szCs w:val="16"/>
        </w:rPr>
      </w:pPr>
      <w:r w:rsidRPr="00290A68">
        <w:rPr>
          <w:sz w:val="16"/>
          <w:szCs w:val="16"/>
        </w:rPr>
        <w:t xml:space="preserve">муниципального района      </w:t>
      </w:r>
    </w:p>
    <w:p w:rsidR="007134BE" w:rsidRPr="00290A68" w:rsidRDefault="007134BE" w:rsidP="00290A68">
      <w:pPr>
        <w:widowControl w:val="0"/>
        <w:jc w:val="right"/>
        <w:rPr>
          <w:sz w:val="16"/>
          <w:szCs w:val="16"/>
        </w:rPr>
      </w:pPr>
      <w:r w:rsidRPr="00290A68">
        <w:rPr>
          <w:sz w:val="16"/>
          <w:szCs w:val="16"/>
        </w:rPr>
        <w:t xml:space="preserve"> М.Н. Янцов</w:t>
      </w:r>
    </w:p>
    <w:p w:rsidR="007134BE" w:rsidRPr="00290A68" w:rsidRDefault="007134BE" w:rsidP="00290A68">
      <w:pPr>
        <w:widowControl w:val="0"/>
        <w:rPr>
          <w:sz w:val="16"/>
          <w:szCs w:val="16"/>
        </w:rPr>
      </w:pPr>
    </w:p>
    <w:p w:rsidR="00824037" w:rsidRPr="00290A68" w:rsidRDefault="00824037" w:rsidP="00290A68">
      <w:pPr>
        <w:widowControl w:val="0"/>
        <w:rPr>
          <w:sz w:val="16"/>
          <w:szCs w:val="16"/>
        </w:rPr>
      </w:pPr>
    </w:p>
    <w:p w:rsidR="00824037" w:rsidRPr="00290A68" w:rsidRDefault="00824037" w:rsidP="00290A68">
      <w:pPr>
        <w:widowControl w:val="0"/>
        <w:rPr>
          <w:sz w:val="16"/>
          <w:szCs w:val="16"/>
        </w:rPr>
      </w:pPr>
    </w:p>
    <w:p w:rsidR="00824037" w:rsidRPr="00290A68" w:rsidRDefault="00824037" w:rsidP="00290A68">
      <w:pPr>
        <w:widowControl w:val="0"/>
        <w:rPr>
          <w:sz w:val="16"/>
          <w:szCs w:val="16"/>
        </w:rPr>
      </w:pPr>
    </w:p>
    <w:p w:rsidR="00051544" w:rsidRPr="00290A68" w:rsidRDefault="00051544" w:rsidP="00290A68">
      <w:pPr>
        <w:pStyle w:val="afa"/>
        <w:widowControl w:val="0"/>
        <w:ind w:firstLine="0"/>
        <w:jc w:val="center"/>
        <w:rPr>
          <w:b/>
          <w:sz w:val="16"/>
          <w:szCs w:val="16"/>
        </w:rPr>
      </w:pPr>
      <w:r w:rsidRPr="00290A68">
        <w:rPr>
          <w:b/>
          <w:sz w:val="16"/>
          <w:szCs w:val="16"/>
        </w:rPr>
        <w:t xml:space="preserve">АДМИНИСТРАЦИЯ ПАВЛОВСКОГО МУНИЦИПАЛЬНОГО РАЙОНА </w:t>
      </w:r>
    </w:p>
    <w:p w:rsidR="00051544" w:rsidRPr="00290A68" w:rsidRDefault="00051544" w:rsidP="00290A68">
      <w:pPr>
        <w:pStyle w:val="afa"/>
        <w:widowControl w:val="0"/>
        <w:ind w:firstLine="0"/>
        <w:jc w:val="center"/>
        <w:rPr>
          <w:b/>
          <w:sz w:val="16"/>
          <w:szCs w:val="16"/>
        </w:rPr>
      </w:pPr>
      <w:r w:rsidRPr="00290A68">
        <w:rPr>
          <w:b/>
          <w:sz w:val="16"/>
          <w:szCs w:val="16"/>
        </w:rPr>
        <w:t>ВОРОНЕЖСКОЙ ОБЛАСТИ</w:t>
      </w:r>
    </w:p>
    <w:p w:rsidR="00051544" w:rsidRPr="00290A68" w:rsidRDefault="00051544" w:rsidP="00290A68">
      <w:pPr>
        <w:pStyle w:val="afa"/>
        <w:widowControl w:val="0"/>
        <w:ind w:firstLine="0"/>
        <w:jc w:val="center"/>
        <w:rPr>
          <w:b/>
          <w:sz w:val="16"/>
          <w:szCs w:val="16"/>
        </w:rPr>
      </w:pPr>
    </w:p>
    <w:p w:rsidR="00051544" w:rsidRPr="00290A68" w:rsidRDefault="00051544" w:rsidP="00290A68">
      <w:pPr>
        <w:pStyle w:val="afa"/>
        <w:widowControl w:val="0"/>
        <w:ind w:firstLine="0"/>
        <w:jc w:val="center"/>
        <w:rPr>
          <w:b/>
          <w:sz w:val="16"/>
          <w:szCs w:val="16"/>
        </w:rPr>
      </w:pPr>
      <w:r w:rsidRPr="00290A68">
        <w:rPr>
          <w:b/>
          <w:sz w:val="16"/>
          <w:szCs w:val="16"/>
        </w:rPr>
        <w:t>ПОСТАНОВЛЕНИЕ</w:t>
      </w:r>
    </w:p>
    <w:p w:rsidR="00051544" w:rsidRPr="00290A68" w:rsidRDefault="00051544" w:rsidP="00290A68">
      <w:pPr>
        <w:widowControl w:val="0"/>
        <w:rPr>
          <w:b/>
          <w:sz w:val="16"/>
          <w:szCs w:val="16"/>
        </w:rPr>
      </w:pPr>
    </w:p>
    <w:p w:rsidR="00051544" w:rsidRPr="00290A68" w:rsidRDefault="00051544" w:rsidP="00290A68">
      <w:pPr>
        <w:pStyle w:val="1f2"/>
        <w:widowControl w:val="0"/>
        <w:tabs>
          <w:tab w:val="left" w:pos="1455"/>
        </w:tabs>
        <w:jc w:val="left"/>
        <w:rPr>
          <w:rFonts w:ascii="Times New Roman" w:hAnsi="Times New Roman"/>
          <w:b w:val="0"/>
          <w:sz w:val="16"/>
          <w:szCs w:val="16"/>
        </w:rPr>
      </w:pPr>
      <w:r w:rsidRPr="00290A68">
        <w:rPr>
          <w:rFonts w:ascii="Times New Roman" w:hAnsi="Times New Roman"/>
          <w:b w:val="0"/>
          <w:sz w:val="16"/>
          <w:szCs w:val="16"/>
        </w:rPr>
        <w:tab/>
      </w:r>
    </w:p>
    <w:p w:rsidR="00051544" w:rsidRPr="00290A68" w:rsidRDefault="00051544" w:rsidP="00290A68">
      <w:pPr>
        <w:widowControl w:val="0"/>
        <w:rPr>
          <w:sz w:val="16"/>
          <w:szCs w:val="16"/>
          <w:u w:val="single"/>
        </w:rPr>
      </w:pPr>
      <w:r w:rsidRPr="00290A68">
        <w:rPr>
          <w:sz w:val="16"/>
          <w:szCs w:val="16"/>
        </w:rPr>
        <w:t xml:space="preserve">от </w:t>
      </w:r>
      <w:r w:rsidRPr="00290A68">
        <w:rPr>
          <w:sz w:val="16"/>
          <w:szCs w:val="16"/>
          <w:u w:val="single"/>
        </w:rPr>
        <w:t>02.09.2019</w:t>
      </w:r>
      <w:r w:rsidRPr="00290A68">
        <w:rPr>
          <w:sz w:val="16"/>
          <w:szCs w:val="16"/>
        </w:rPr>
        <w:t xml:space="preserve">  № </w:t>
      </w:r>
      <w:r w:rsidRPr="00290A68">
        <w:rPr>
          <w:sz w:val="16"/>
          <w:szCs w:val="16"/>
          <w:u w:val="single"/>
        </w:rPr>
        <w:t>628</w:t>
      </w:r>
      <w:r w:rsidRPr="00290A68">
        <w:rPr>
          <w:b/>
          <w:sz w:val="16"/>
          <w:szCs w:val="16"/>
          <w:u w:val="single"/>
        </w:rPr>
        <w:t xml:space="preserve"> </w:t>
      </w:r>
      <w:r w:rsidRPr="00290A68">
        <w:rPr>
          <w:sz w:val="16"/>
          <w:szCs w:val="16"/>
          <w:u w:val="single"/>
        </w:rPr>
        <w:t xml:space="preserve"> </w:t>
      </w:r>
    </w:p>
    <w:p w:rsidR="00051544" w:rsidRPr="00290A68" w:rsidRDefault="00051544" w:rsidP="00290A68">
      <w:pPr>
        <w:widowControl w:val="0"/>
        <w:rPr>
          <w:sz w:val="16"/>
          <w:szCs w:val="16"/>
        </w:rPr>
      </w:pPr>
      <w:r w:rsidRPr="00290A68">
        <w:rPr>
          <w:sz w:val="16"/>
          <w:szCs w:val="16"/>
        </w:rPr>
        <w:t xml:space="preserve">  г. Павловск</w:t>
      </w:r>
    </w:p>
    <w:p w:rsidR="00051544" w:rsidRPr="00290A68" w:rsidRDefault="00051544" w:rsidP="00290A68">
      <w:pPr>
        <w:widowControl w:val="0"/>
        <w:rPr>
          <w:sz w:val="16"/>
          <w:szCs w:val="16"/>
        </w:rPr>
      </w:pPr>
    </w:p>
    <w:p w:rsidR="00051544" w:rsidRPr="00290A68" w:rsidRDefault="00051544" w:rsidP="00290A68">
      <w:pPr>
        <w:widowControl w:val="0"/>
        <w:rPr>
          <w:sz w:val="16"/>
          <w:szCs w:val="16"/>
        </w:rPr>
      </w:pPr>
    </w:p>
    <w:tbl>
      <w:tblPr>
        <w:tblW w:w="5000" w:type="pct"/>
        <w:tblLook w:val="0000" w:firstRow="0" w:lastRow="0" w:firstColumn="0" w:lastColumn="0" w:noHBand="0" w:noVBand="0"/>
      </w:tblPr>
      <w:tblGrid>
        <w:gridCol w:w="2832"/>
        <w:gridCol w:w="1778"/>
      </w:tblGrid>
      <w:tr w:rsidR="00051544" w:rsidRPr="00290A68" w:rsidTr="002437EA">
        <w:tc>
          <w:tcPr>
            <w:tcW w:w="5211" w:type="dxa"/>
          </w:tcPr>
          <w:p w:rsidR="00051544" w:rsidRPr="00290A68" w:rsidRDefault="00051544" w:rsidP="00290A68">
            <w:pPr>
              <w:widowControl w:val="0"/>
              <w:rPr>
                <w:sz w:val="16"/>
                <w:szCs w:val="16"/>
              </w:rPr>
            </w:pPr>
            <w:r w:rsidRPr="00290A68">
              <w:rPr>
                <w:sz w:val="16"/>
                <w:szCs w:val="16"/>
              </w:rPr>
              <w:t xml:space="preserve">Об утверждении Порядка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 </w:t>
            </w:r>
          </w:p>
        </w:tc>
        <w:tc>
          <w:tcPr>
            <w:tcW w:w="4360" w:type="dxa"/>
          </w:tcPr>
          <w:p w:rsidR="00051544" w:rsidRPr="00290A68" w:rsidRDefault="00051544" w:rsidP="00290A68">
            <w:pPr>
              <w:widowControl w:val="0"/>
              <w:rPr>
                <w:b/>
                <w:color w:val="333333"/>
                <w:sz w:val="16"/>
                <w:szCs w:val="16"/>
              </w:rPr>
            </w:pPr>
          </w:p>
        </w:tc>
      </w:tr>
    </w:tbl>
    <w:p w:rsidR="00051544" w:rsidRPr="00290A68" w:rsidRDefault="00051544" w:rsidP="00290A68">
      <w:pPr>
        <w:widowControl w:val="0"/>
        <w:rPr>
          <w:sz w:val="16"/>
          <w:szCs w:val="16"/>
        </w:rPr>
      </w:pPr>
    </w:p>
    <w:p w:rsidR="00051544" w:rsidRPr="00290A68" w:rsidRDefault="00051544" w:rsidP="00290A68">
      <w:pPr>
        <w:widowControl w:val="0"/>
        <w:rPr>
          <w:sz w:val="16"/>
          <w:szCs w:val="16"/>
        </w:rPr>
      </w:pPr>
    </w:p>
    <w:p w:rsidR="00051544" w:rsidRPr="00290A68" w:rsidRDefault="00051544" w:rsidP="00290A68">
      <w:pPr>
        <w:widowControl w:val="0"/>
        <w:jc w:val="both"/>
        <w:rPr>
          <w:sz w:val="16"/>
          <w:szCs w:val="16"/>
        </w:rPr>
      </w:pPr>
      <w:r w:rsidRPr="00290A68">
        <w:rPr>
          <w:sz w:val="16"/>
          <w:szCs w:val="16"/>
        </w:rPr>
        <w:tab/>
        <w:t xml:space="preserve">В   соответствии с пунктом 3 статьи 265, статьей 269.2 Бюджетного кодекса Российской Федерации и в целях исполнения полномочий по внутреннему муниципальному финансовому контрою в сфере бюджетных правоотношений  администрация </w:t>
      </w:r>
      <w:r w:rsidRPr="00290A68">
        <w:rPr>
          <w:sz w:val="16"/>
          <w:szCs w:val="16"/>
        </w:rPr>
        <w:lastRenderedPageBreak/>
        <w:t>Павловского муниципального района</w:t>
      </w:r>
    </w:p>
    <w:p w:rsidR="00051544" w:rsidRPr="00290A68" w:rsidRDefault="00051544" w:rsidP="00290A68">
      <w:pPr>
        <w:widowControl w:val="0"/>
        <w:rPr>
          <w:sz w:val="16"/>
          <w:szCs w:val="16"/>
        </w:rPr>
      </w:pPr>
    </w:p>
    <w:p w:rsidR="00051544" w:rsidRPr="00290A68" w:rsidRDefault="00051544" w:rsidP="00290A68">
      <w:pPr>
        <w:widowControl w:val="0"/>
        <w:rPr>
          <w:sz w:val="16"/>
          <w:szCs w:val="16"/>
        </w:rPr>
      </w:pPr>
    </w:p>
    <w:p w:rsidR="00051544" w:rsidRPr="00290A68" w:rsidRDefault="00051544" w:rsidP="00290A68">
      <w:pPr>
        <w:widowControl w:val="0"/>
        <w:jc w:val="center"/>
        <w:rPr>
          <w:sz w:val="16"/>
          <w:szCs w:val="16"/>
        </w:rPr>
      </w:pPr>
      <w:r w:rsidRPr="00290A68">
        <w:rPr>
          <w:sz w:val="16"/>
          <w:szCs w:val="16"/>
        </w:rPr>
        <w:t>ПОСТАНОВЛЯЕТ:</w:t>
      </w:r>
    </w:p>
    <w:p w:rsidR="00051544" w:rsidRPr="00290A68" w:rsidRDefault="00051544" w:rsidP="00290A68">
      <w:pPr>
        <w:widowControl w:val="0"/>
        <w:jc w:val="center"/>
        <w:rPr>
          <w:sz w:val="16"/>
          <w:szCs w:val="16"/>
        </w:rPr>
      </w:pPr>
    </w:p>
    <w:p w:rsidR="00051544" w:rsidRPr="00290A68" w:rsidRDefault="00051544" w:rsidP="00290A68">
      <w:pPr>
        <w:widowControl w:val="0"/>
        <w:jc w:val="center"/>
        <w:rPr>
          <w:sz w:val="16"/>
          <w:szCs w:val="16"/>
        </w:rPr>
      </w:pPr>
    </w:p>
    <w:p w:rsidR="00051544" w:rsidRPr="00290A68" w:rsidRDefault="00051544" w:rsidP="00290A68">
      <w:pPr>
        <w:widowControl w:val="0"/>
        <w:jc w:val="both"/>
        <w:rPr>
          <w:sz w:val="16"/>
          <w:szCs w:val="16"/>
        </w:rPr>
      </w:pPr>
      <w:r w:rsidRPr="00290A68">
        <w:rPr>
          <w:sz w:val="16"/>
          <w:szCs w:val="16"/>
        </w:rPr>
        <w:tab/>
        <w:t>1. Утвердить Порядок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 согласно приложению  к настоящему постановлению.</w:t>
      </w:r>
    </w:p>
    <w:p w:rsidR="00051544" w:rsidRPr="00290A68" w:rsidRDefault="00051544" w:rsidP="00290A68">
      <w:pPr>
        <w:widowControl w:val="0"/>
        <w:tabs>
          <w:tab w:val="left" w:pos="0"/>
        </w:tabs>
        <w:jc w:val="both"/>
        <w:rPr>
          <w:sz w:val="16"/>
          <w:szCs w:val="16"/>
        </w:rPr>
      </w:pPr>
      <w:r w:rsidRPr="00290A68">
        <w:rPr>
          <w:sz w:val="16"/>
          <w:szCs w:val="16"/>
        </w:rPr>
        <w:tab/>
        <w:t>2. Уполномоченному органу администрации Павловского муниципального района по осуществлению внутреннего муниципального финансового контроля в своей работе руководствоваться Порядком, утвержденным пунктом 1 настоящего постановления.</w:t>
      </w:r>
    </w:p>
    <w:p w:rsidR="00051544" w:rsidRPr="00290A68" w:rsidRDefault="00051544" w:rsidP="00290A68">
      <w:pPr>
        <w:widowControl w:val="0"/>
        <w:jc w:val="both"/>
        <w:rPr>
          <w:sz w:val="16"/>
          <w:szCs w:val="16"/>
        </w:rPr>
      </w:pPr>
      <w:r w:rsidRPr="00290A68">
        <w:rPr>
          <w:sz w:val="16"/>
          <w:szCs w:val="16"/>
        </w:rPr>
        <w:tab/>
        <w:t>3. Опубликовать настоящее постановление в муниципальной газете «Павловский муниципальный вестник» и разместить на официальном сайте администрации Павловского муниципального района в информационно-телекоммуникационной сети «Интернет».</w:t>
      </w:r>
    </w:p>
    <w:p w:rsidR="00051544" w:rsidRPr="00290A68" w:rsidRDefault="00051544" w:rsidP="00290A68">
      <w:pPr>
        <w:widowControl w:val="0"/>
        <w:jc w:val="both"/>
        <w:rPr>
          <w:sz w:val="16"/>
          <w:szCs w:val="16"/>
        </w:rPr>
      </w:pPr>
      <w:r w:rsidRPr="00290A68">
        <w:rPr>
          <w:sz w:val="16"/>
          <w:szCs w:val="16"/>
        </w:rPr>
        <w:tab/>
        <w:t>4. Контроль   за  исполнением  настоящего  постановления  оставляю за собой.</w:t>
      </w:r>
    </w:p>
    <w:p w:rsidR="00051544" w:rsidRPr="00290A68" w:rsidRDefault="00051544" w:rsidP="00290A68">
      <w:pPr>
        <w:widowControl w:val="0"/>
        <w:jc w:val="both"/>
        <w:rPr>
          <w:sz w:val="16"/>
          <w:szCs w:val="16"/>
        </w:rPr>
      </w:pPr>
    </w:p>
    <w:p w:rsidR="00051544" w:rsidRPr="00290A68" w:rsidRDefault="00051544" w:rsidP="00290A68">
      <w:pPr>
        <w:widowControl w:val="0"/>
        <w:jc w:val="both"/>
        <w:rPr>
          <w:sz w:val="16"/>
          <w:szCs w:val="16"/>
        </w:rPr>
      </w:pPr>
    </w:p>
    <w:p w:rsidR="00051544" w:rsidRPr="00290A68" w:rsidRDefault="00051544" w:rsidP="00290A68">
      <w:pPr>
        <w:widowControl w:val="0"/>
        <w:jc w:val="both"/>
        <w:rPr>
          <w:sz w:val="16"/>
          <w:szCs w:val="16"/>
        </w:rPr>
      </w:pPr>
      <w:r w:rsidRPr="00290A68">
        <w:rPr>
          <w:sz w:val="16"/>
          <w:szCs w:val="16"/>
        </w:rPr>
        <w:t>Глава Павловского</w:t>
      </w:r>
    </w:p>
    <w:p w:rsidR="00051544" w:rsidRPr="00290A68" w:rsidRDefault="00051544" w:rsidP="00290A68">
      <w:pPr>
        <w:widowControl w:val="0"/>
        <w:jc w:val="both"/>
        <w:rPr>
          <w:sz w:val="16"/>
          <w:szCs w:val="16"/>
        </w:rPr>
      </w:pPr>
      <w:r w:rsidRPr="00290A68">
        <w:rPr>
          <w:sz w:val="16"/>
          <w:szCs w:val="16"/>
        </w:rPr>
        <w:t xml:space="preserve">муниципального района                             </w:t>
      </w:r>
    </w:p>
    <w:p w:rsidR="00051544" w:rsidRPr="00290A68" w:rsidRDefault="00051544" w:rsidP="00290A68">
      <w:pPr>
        <w:widowControl w:val="0"/>
        <w:rPr>
          <w:sz w:val="16"/>
          <w:szCs w:val="16"/>
        </w:rPr>
      </w:pPr>
    </w:p>
    <w:p w:rsidR="00051544" w:rsidRPr="00290A68" w:rsidRDefault="00051544" w:rsidP="00290A68">
      <w:pPr>
        <w:pStyle w:val="ConsPlusNormal"/>
        <w:suppressAutoHyphens w:val="0"/>
        <w:ind w:firstLine="0"/>
        <w:jc w:val="both"/>
        <w:rPr>
          <w:rFonts w:ascii="Times New Roman" w:hAnsi="Times New Roman"/>
          <w:sz w:val="16"/>
          <w:szCs w:val="16"/>
        </w:rPr>
      </w:pPr>
    </w:p>
    <w:tbl>
      <w:tblPr>
        <w:tblW w:w="5000" w:type="pct"/>
        <w:tblLook w:val="04A0" w:firstRow="1" w:lastRow="0" w:firstColumn="1" w:lastColumn="0" w:noHBand="0" w:noVBand="1"/>
      </w:tblPr>
      <w:tblGrid>
        <w:gridCol w:w="4610"/>
      </w:tblGrid>
      <w:tr w:rsidR="00051544" w:rsidRPr="00290A68" w:rsidTr="002437EA">
        <w:tc>
          <w:tcPr>
            <w:tcW w:w="5188" w:type="dxa"/>
          </w:tcPr>
          <w:p w:rsidR="00051544" w:rsidRPr="00290A68" w:rsidRDefault="00051544" w:rsidP="00290A68">
            <w:pPr>
              <w:widowControl w:val="0"/>
              <w:autoSpaceDE w:val="0"/>
              <w:autoSpaceDN w:val="0"/>
              <w:adjustRightInd w:val="0"/>
              <w:rPr>
                <w:color w:val="000000"/>
                <w:sz w:val="16"/>
                <w:szCs w:val="16"/>
              </w:rPr>
            </w:pPr>
            <w:r w:rsidRPr="00290A68">
              <w:rPr>
                <w:color w:val="000000"/>
                <w:sz w:val="16"/>
                <w:szCs w:val="16"/>
              </w:rPr>
              <w:t xml:space="preserve">Приложение </w:t>
            </w:r>
          </w:p>
          <w:p w:rsidR="00051544" w:rsidRPr="00290A68" w:rsidRDefault="00051544" w:rsidP="00290A68">
            <w:pPr>
              <w:widowControl w:val="0"/>
              <w:autoSpaceDE w:val="0"/>
              <w:autoSpaceDN w:val="0"/>
              <w:adjustRightInd w:val="0"/>
              <w:rPr>
                <w:color w:val="000000"/>
                <w:sz w:val="16"/>
                <w:szCs w:val="16"/>
              </w:rPr>
            </w:pPr>
            <w:r w:rsidRPr="00290A68">
              <w:rPr>
                <w:color w:val="000000"/>
                <w:sz w:val="16"/>
                <w:szCs w:val="16"/>
              </w:rPr>
              <w:t>к постановлению администрации Павловского  муниципального района</w:t>
            </w:r>
          </w:p>
          <w:p w:rsidR="00051544" w:rsidRPr="00290A68" w:rsidRDefault="00051544" w:rsidP="00290A68">
            <w:pPr>
              <w:widowControl w:val="0"/>
              <w:autoSpaceDE w:val="0"/>
              <w:autoSpaceDN w:val="0"/>
              <w:adjustRightInd w:val="0"/>
              <w:rPr>
                <w:b/>
                <w:bCs/>
                <w:color w:val="000000"/>
                <w:sz w:val="16"/>
                <w:szCs w:val="16"/>
              </w:rPr>
            </w:pPr>
            <w:r w:rsidRPr="00290A68">
              <w:rPr>
                <w:color w:val="000000"/>
                <w:sz w:val="16"/>
                <w:szCs w:val="16"/>
              </w:rPr>
              <w:t xml:space="preserve">от «___» ________ 2019   г. №_______         </w:t>
            </w:r>
          </w:p>
          <w:p w:rsidR="00051544" w:rsidRPr="00290A68" w:rsidRDefault="00051544" w:rsidP="00290A68">
            <w:pPr>
              <w:pStyle w:val="ConsPlusNormal"/>
              <w:suppressAutoHyphens w:val="0"/>
              <w:ind w:firstLine="0"/>
              <w:jc w:val="right"/>
              <w:outlineLvl w:val="0"/>
              <w:rPr>
                <w:rFonts w:ascii="Times New Roman" w:hAnsi="Times New Roman"/>
                <w:sz w:val="16"/>
                <w:szCs w:val="16"/>
              </w:rPr>
            </w:pPr>
          </w:p>
        </w:tc>
      </w:tr>
    </w:tbl>
    <w:p w:rsidR="00051544" w:rsidRPr="00290A68" w:rsidRDefault="00051544" w:rsidP="00290A68">
      <w:pPr>
        <w:pStyle w:val="ConsPlusNormal"/>
        <w:suppressAutoHyphens w:val="0"/>
        <w:ind w:firstLine="0"/>
        <w:jc w:val="right"/>
        <w:outlineLvl w:val="0"/>
        <w:rPr>
          <w:rFonts w:ascii="Times New Roman" w:hAnsi="Times New Roman"/>
          <w:sz w:val="16"/>
          <w:szCs w:val="16"/>
        </w:rPr>
      </w:pPr>
    </w:p>
    <w:p w:rsidR="00051544" w:rsidRPr="00290A68" w:rsidRDefault="00051544" w:rsidP="00290A68">
      <w:pPr>
        <w:pStyle w:val="ConsPlusTitle"/>
        <w:suppressAutoHyphens w:val="0"/>
        <w:jc w:val="center"/>
        <w:rPr>
          <w:rFonts w:ascii="Times New Roman" w:hAnsi="Times New Roman" w:cs="Times New Roman"/>
          <w:sz w:val="16"/>
          <w:szCs w:val="16"/>
        </w:rPr>
      </w:pPr>
      <w:bookmarkStart w:id="8" w:name="P35"/>
      <w:bookmarkEnd w:id="8"/>
      <w:r w:rsidRPr="00290A68">
        <w:rPr>
          <w:rFonts w:ascii="Times New Roman" w:hAnsi="Times New Roman" w:cs="Times New Roman"/>
          <w:sz w:val="16"/>
          <w:szCs w:val="16"/>
        </w:rPr>
        <w:t>ПОРЯДОК</w:t>
      </w:r>
    </w:p>
    <w:p w:rsidR="00051544" w:rsidRPr="00290A68" w:rsidRDefault="00051544" w:rsidP="00290A68">
      <w:pPr>
        <w:widowControl w:val="0"/>
        <w:autoSpaceDE w:val="0"/>
        <w:autoSpaceDN w:val="0"/>
        <w:adjustRightInd w:val="0"/>
        <w:jc w:val="center"/>
        <w:rPr>
          <w:bCs/>
          <w:color w:val="000000"/>
          <w:sz w:val="16"/>
          <w:szCs w:val="16"/>
        </w:rPr>
      </w:pPr>
      <w:r w:rsidRPr="00290A68">
        <w:rPr>
          <w:bCs/>
          <w:color w:val="000000"/>
          <w:sz w:val="16"/>
          <w:szCs w:val="16"/>
        </w:rPr>
        <w:t>осуществления администрацией Павловского муниципального района</w:t>
      </w:r>
    </w:p>
    <w:p w:rsidR="00051544" w:rsidRPr="00290A68" w:rsidRDefault="00051544" w:rsidP="00290A68">
      <w:pPr>
        <w:widowControl w:val="0"/>
        <w:autoSpaceDE w:val="0"/>
        <w:autoSpaceDN w:val="0"/>
        <w:adjustRightInd w:val="0"/>
        <w:jc w:val="center"/>
        <w:rPr>
          <w:sz w:val="16"/>
          <w:szCs w:val="16"/>
        </w:rPr>
      </w:pPr>
      <w:r w:rsidRPr="00290A68">
        <w:rPr>
          <w:bCs/>
          <w:color w:val="000000"/>
          <w:sz w:val="16"/>
          <w:szCs w:val="16"/>
        </w:rPr>
        <w:t xml:space="preserve"> полномочий по внутреннему муниципальному финансовому контролю</w:t>
      </w:r>
      <w:r w:rsidRPr="00290A68">
        <w:rPr>
          <w:sz w:val="16"/>
          <w:szCs w:val="16"/>
        </w:rPr>
        <w:t xml:space="preserve"> </w:t>
      </w:r>
    </w:p>
    <w:p w:rsidR="00051544" w:rsidRPr="00290A68" w:rsidRDefault="00051544" w:rsidP="00290A68">
      <w:pPr>
        <w:widowControl w:val="0"/>
        <w:autoSpaceDE w:val="0"/>
        <w:autoSpaceDN w:val="0"/>
        <w:adjustRightInd w:val="0"/>
        <w:jc w:val="center"/>
        <w:rPr>
          <w:bCs/>
          <w:color w:val="000000"/>
          <w:sz w:val="16"/>
          <w:szCs w:val="16"/>
        </w:rPr>
      </w:pPr>
      <w:r w:rsidRPr="00290A68">
        <w:rPr>
          <w:sz w:val="16"/>
          <w:szCs w:val="16"/>
        </w:rPr>
        <w:t xml:space="preserve">в </w:t>
      </w:r>
      <w:r w:rsidRPr="00290A68">
        <w:rPr>
          <w:bCs/>
          <w:color w:val="000000"/>
          <w:sz w:val="16"/>
          <w:szCs w:val="16"/>
        </w:rPr>
        <w:t xml:space="preserve"> финансово-бюджетной сфере</w:t>
      </w:r>
    </w:p>
    <w:p w:rsidR="00051544" w:rsidRPr="00290A68" w:rsidRDefault="00051544" w:rsidP="00290A68">
      <w:pPr>
        <w:widowControl w:val="0"/>
        <w:rPr>
          <w:sz w:val="16"/>
          <w:szCs w:val="16"/>
        </w:rPr>
      </w:pPr>
    </w:p>
    <w:p w:rsidR="00051544" w:rsidRPr="00290A68" w:rsidRDefault="00051544" w:rsidP="00290A68">
      <w:pPr>
        <w:pStyle w:val="ConsPlusTitle"/>
        <w:suppressAutoHyphens w:val="0"/>
        <w:jc w:val="center"/>
        <w:outlineLvl w:val="1"/>
        <w:rPr>
          <w:rFonts w:ascii="Times New Roman" w:hAnsi="Times New Roman" w:cs="Times New Roman"/>
          <w:sz w:val="16"/>
          <w:szCs w:val="16"/>
        </w:rPr>
      </w:pPr>
      <w:r w:rsidRPr="00290A68">
        <w:rPr>
          <w:rFonts w:ascii="Times New Roman" w:hAnsi="Times New Roman" w:cs="Times New Roman"/>
          <w:sz w:val="16"/>
          <w:szCs w:val="16"/>
        </w:rPr>
        <w:t>I. Общие положения</w:t>
      </w:r>
    </w:p>
    <w:p w:rsidR="00051544" w:rsidRPr="00290A68" w:rsidRDefault="00051544" w:rsidP="00290A68">
      <w:pPr>
        <w:pStyle w:val="ConsPlusNormal"/>
        <w:suppressAutoHyphens w:val="0"/>
        <w:ind w:firstLine="0"/>
        <w:jc w:val="both"/>
        <w:rPr>
          <w:rFonts w:ascii="Times New Roman" w:hAnsi="Times New Roman"/>
          <w:sz w:val="16"/>
          <w:szCs w:val="16"/>
        </w:rPr>
      </w:pPr>
    </w:p>
    <w:p w:rsidR="00051544" w:rsidRPr="00290A68" w:rsidRDefault="00051544" w:rsidP="00290A68">
      <w:pPr>
        <w:widowControl w:val="0"/>
        <w:autoSpaceDE w:val="0"/>
        <w:autoSpaceDN w:val="0"/>
        <w:adjustRightInd w:val="0"/>
        <w:jc w:val="both"/>
        <w:rPr>
          <w:color w:val="000000"/>
          <w:sz w:val="16"/>
          <w:szCs w:val="16"/>
        </w:rPr>
      </w:pPr>
      <w:r w:rsidRPr="00290A68">
        <w:rPr>
          <w:sz w:val="16"/>
          <w:szCs w:val="16"/>
        </w:rPr>
        <w:t>1.1. Настоящий порядок</w:t>
      </w:r>
      <w:r w:rsidRPr="00290A68">
        <w:rPr>
          <w:bCs/>
          <w:color w:val="000000"/>
          <w:sz w:val="16"/>
          <w:szCs w:val="16"/>
        </w:rPr>
        <w:t xml:space="preserve">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 (далее - Порядок) определяет основания и порядок проведения проверок, ревизий и обследований </w:t>
      </w:r>
      <w:r w:rsidRPr="00290A68">
        <w:rPr>
          <w:color w:val="000000"/>
          <w:sz w:val="16"/>
          <w:szCs w:val="16"/>
        </w:rPr>
        <w:t>(далее – контрольная деятельность)</w:t>
      </w:r>
      <w:r w:rsidRPr="00290A68">
        <w:rPr>
          <w:sz w:val="16"/>
          <w:szCs w:val="16"/>
        </w:rPr>
        <w:t>, в том числе перечень должностных лиц, уполномоченных принимать решения об их проведении, о периодичности их проведения, права и обязанности уполномоченных лиц органа внутреннего муниципального финансового контроля, права и обязанности объектов контроля (их должностных лиц)</w:t>
      </w:r>
      <w:r w:rsidRPr="00290A68">
        <w:rPr>
          <w:color w:val="000000"/>
          <w:sz w:val="16"/>
          <w:szCs w:val="16"/>
        </w:rPr>
        <w:t xml:space="preserve">, во исполнение  </w:t>
      </w:r>
      <w:hyperlink r:id="rId20" w:history="1">
        <w:r w:rsidRPr="00290A68">
          <w:rPr>
            <w:color w:val="000000"/>
            <w:sz w:val="16"/>
            <w:szCs w:val="16"/>
          </w:rPr>
          <w:t>части 3 статьи 269.2</w:t>
        </w:r>
      </w:hyperlink>
      <w:r w:rsidRPr="00290A68">
        <w:rPr>
          <w:color w:val="000000"/>
          <w:sz w:val="16"/>
          <w:szCs w:val="16"/>
        </w:rPr>
        <w:t xml:space="preserve"> Бюджетного кодекса Российской Федерации.</w:t>
      </w:r>
    </w:p>
    <w:p w:rsidR="00051544" w:rsidRPr="00290A68" w:rsidRDefault="00051544" w:rsidP="00290A68">
      <w:pPr>
        <w:pStyle w:val="ConsPlusNormal"/>
        <w:suppressAutoHyphens w:val="0"/>
        <w:ind w:firstLine="0"/>
        <w:jc w:val="both"/>
        <w:rPr>
          <w:rFonts w:ascii="Times New Roman" w:eastAsia="Times New Roman" w:hAnsi="Times New Roman"/>
          <w:color w:val="000000"/>
          <w:kern w:val="0"/>
          <w:sz w:val="16"/>
          <w:szCs w:val="16"/>
          <w:lang w:eastAsia="ru-RU"/>
        </w:rPr>
      </w:pPr>
      <w:r w:rsidRPr="00290A68">
        <w:rPr>
          <w:rFonts w:ascii="Times New Roman" w:eastAsia="Times New Roman" w:hAnsi="Times New Roman"/>
          <w:color w:val="000000"/>
          <w:kern w:val="0"/>
          <w:sz w:val="16"/>
          <w:szCs w:val="16"/>
          <w:lang w:eastAsia="ru-RU"/>
        </w:rPr>
        <w:t>1.2. Контрольную деятельность в рамках реализации полномочий по внутреннему муниципальному финансовому контролю в финансово-бюджетной сфере осуществляет уполномоченный орган администрации Павловского муниципального района по осуществлению внутреннего муниципального финансового контроля (далее - Уполномоченный орган).</w:t>
      </w:r>
    </w:p>
    <w:p w:rsidR="00051544" w:rsidRPr="00290A68" w:rsidRDefault="00051544" w:rsidP="00290A68">
      <w:pPr>
        <w:pStyle w:val="ConsPlusNormal"/>
        <w:suppressAutoHyphens w:val="0"/>
        <w:ind w:firstLine="0"/>
        <w:jc w:val="both"/>
        <w:rPr>
          <w:rFonts w:ascii="Times New Roman" w:hAnsi="Times New Roman"/>
          <w:sz w:val="16"/>
          <w:szCs w:val="16"/>
        </w:rPr>
      </w:pPr>
      <w:r w:rsidRPr="00290A68">
        <w:rPr>
          <w:rFonts w:ascii="Times New Roman" w:eastAsia="Times New Roman" w:hAnsi="Times New Roman"/>
          <w:color w:val="000000"/>
          <w:kern w:val="0"/>
          <w:sz w:val="16"/>
          <w:szCs w:val="16"/>
          <w:lang w:eastAsia="ru-RU"/>
        </w:rPr>
        <w:t>1.3. Контрольная деятельность Уполномоченного органа основывается на принципах законности,</w:t>
      </w:r>
      <w:r w:rsidRPr="00290A68">
        <w:rPr>
          <w:rFonts w:ascii="Times New Roman" w:hAnsi="Times New Roman"/>
          <w:sz w:val="16"/>
          <w:szCs w:val="16"/>
        </w:rPr>
        <w:t xml:space="preserve"> объективности, эффективности, независимости, профессиональной компетентности, достоверности результатов и гласности.</w:t>
      </w:r>
    </w:p>
    <w:p w:rsidR="00051544" w:rsidRPr="00290A68" w:rsidRDefault="00051544"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1.4. Предметом контрольной деятельности Уполномоченного органа являются:</w:t>
      </w:r>
    </w:p>
    <w:p w:rsidR="00051544" w:rsidRPr="00290A68" w:rsidRDefault="00051544" w:rsidP="00290A68">
      <w:pPr>
        <w:widowControl w:val="0"/>
        <w:autoSpaceDE w:val="0"/>
        <w:autoSpaceDN w:val="0"/>
        <w:adjustRightInd w:val="0"/>
        <w:jc w:val="both"/>
        <w:rPr>
          <w:sz w:val="16"/>
          <w:szCs w:val="16"/>
        </w:rPr>
      </w:pPr>
      <w:bookmarkStart w:id="9" w:name="P53"/>
      <w:bookmarkEnd w:id="9"/>
      <w:r w:rsidRPr="00290A68">
        <w:rPr>
          <w:sz w:val="16"/>
          <w:szCs w:val="16"/>
        </w:rPr>
        <w:t>1) соблюдение положений правовых актов, регулирующих бюджетные правоотношения, в том числе устанавливающих требования к бухгалтерскому учету и составлению и представлению бухгалтерской (финансовой) отчетности муниципальных учреждений;</w:t>
      </w:r>
    </w:p>
    <w:p w:rsidR="00051544" w:rsidRPr="00290A68" w:rsidRDefault="00051544" w:rsidP="00290A68">
      <w:pPr>
        <w:widowControl w:val="0"/>
        <w:autoSpaceDE w:val="0"/>
        <w:autoSpaceDN w:val="0"/>
        <w:adjustRightInd w:val="0"/>
        <w:jc w:val="both"/>
        <w:rPr>
          <w:sz w:val="16"/>
          <w:szCs w:val="16"/>
        </w:rPr>
      </w:pPr>
      <w:r w:rsidRPr="00290A68">
        <w:rPr>
          <w:sz w:val="16"/>
          <w:szCs w:val="16"/>
        </w:rPr>
        <w:t>2) соблюдение положений правовых актов, обусловливающих публичные нормативные обязательства и обязательства по иным выплатам физическим лицам из бюджета Павловского муниципального района, а также за соблюдением условий договоров (соглашений) о предоставлении средств из соответствующего бюджета, муниципальных контрактов;</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3) соблюдение условий договоров (соглашений), заключенных в </w:t>
      </w:r>
      <w:r w:rsidRPr="00290A68">
        <w:rPr>
          <w:sz w:val="16"/>
          <w:szCs w:val="16"/>
        </w:rPr>
        <w:t>целях исполнения договоров (соглашений) о предоставлении средств из бюджета,  условий договоров (соглашений), заключенных в целях исполнения муниципальных контрактов;</w:t>
      </w:r>
    </w:p>
    <w:p w:rsidR="00051544" w:rsidRPr="00290A68" w:rsidRDefault="00051544" w:rsidP="00290A68">
      <w:pPr>
        <w:widowControl w:val="0"/>
        <w:autoSpaceDE w:val="0"/>
        <w:autoSpaceDN w:val="0"/>
        <w:adjustRightInd w:val="0"/>
        <w:jc w:val="both"/>
        <w:rPr>
          <w:sz w:val="16"/>
          <w:szCs w:val="16"/>
        </w:rPr>
      </w:pPr>
      <w:r w:rsidRPr="00290A68">
        <w:rPr>
          <w:sz w:val="16"/>
          <w:szCs w:val="16"/>
        </w:rPr>
        <w:t>4) достоверность отчетов о результатах предоставления и (или) использования бюджетных средств (средств, предоставленных из бюджета), в том числе отчетов о реализации муниципальных программ, отчетов об исполнении муниципальных заданий, отчетов о достижении значений показателей результативности  предоставления средств из бюджета.</w:t>
      </w:r>
    </w:p>
    <w:p w:rsidR="00051544" w:rsidRPr="00290A68" w:rsidRDefault="00051544"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1.5. Объектами  контрольной деятельности Уполномоченного органа  являются: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1) главные распорядители (распорядители, получатели) средств бюджета Павловского муниципального района, главные администраторы (администраторы) доходов бюджета Павловского муниципального района, главные администраторы (администраторы) источников финансирования дефицита бюджета Павловского муниципального района;</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2) муниципальный отдел по финансам администрации Павловского муниципального района и администрации поселений Павловского муниципального района, бюджетам которых предоставлены межбюджетные трансферты, имеющие целевое назначение; </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3) муниципальные учреждения Павловского муниципального района;</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4) муниципальные унитарные предприятия Павловского муниципального района;</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5) общества с участием Павловского муниципального района в их уставных капиталах;</w:t>
      </w:r>
    </w:p>
    <w:p w:rsidR="00051544" w:rsidRPr="00290A68" w:rsidRDefault="00051544" w:rsidP="00290A68">
      <w:pPr>
        <w:widowControl w:val="0"/>
        <w:tabs>
          <w:tab w:val="left" w:pos="851"/>
        </w:tabs>
        <w:autoSpaceDE w:val="0"/>
        <w:autoSpaceDN w:val="0"/>
        <w:adjustRightInd w:val="0"/>
        <w:jc w:val="both"/>
        <w:rPr>
          <w:color w:val="000000"/>
          <w:sz w:val="16"/>
          <w:szCs w:val="16"/>
        </w:rPr>
      </w:pPr>
      <w:r w:rsidRPr="00290A68">
        <w:rPr>
          <w:color w:val="000000"/>
          <w:sz w:val="16"/>
          <w:szCs w:val="16"/>
        </w:rPr>
        <w:tab/>
        <w:t>6) ю</w:t>
      </w:r>
      <w:r w:rsidRPr="00290A68">
        <w:rPr>
          <w:sz w:val="16"/>
          <w:szCs w:val="16"/>
        </w:rPr>
        <w:t>ридические лица (за исключением муниципальных учреждений, муниципальных унитарных предприятий), индивидуальные предприниматели, физические лица, являющиеся:</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а) юридическими и физическими лицами, индивидуальными предпринимателями, получающими средства из бюджета Павловского муниципального района на основании договоров (соглашений) о предоставлении средств из бюджета и (или) муниципальных контрактов, кредиты;</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б) исполнителями (поставщиками, подрядчиками) по договорам (соглашениям), заключенным в целях исполнения договоров (соглашений) о предоставлении средств из бюджета Павловского муниципального района и (или) муниципальных контрактов, которым в соответствии с федеральными законами открыты лицевые счета в Федеральном казначействе, муниципальном отделе по финансам администрации Павловского муниципального района.</w:t>
      </w:r>
    </w:p>
    <w:p w:rsidR="00051544" w:rsidRPr="00290A68" w:rsidRDefault="00051544" w:rsidP="00290A68">
      <w:pPr>
        <w:widowControl w:val="0"/>
        <w:autoSpaceDE w:val="0"/>
        <w:autoSpaceDN w:val="0"/>
        <w:adjustRightInd w:val="0"/>
        <w:jc w:val="both"/>
        <w:rPr>
          <w:sz w:val="16"/>
          <w:szCs w:val="16"/>
        </w:rPr>
      </w:pPr>
      <w:r w:rsidRPr="00290A68">
        <w:rPr>
          <w:color w:val="000000"/>
          <w:sz w:val="16"/>
          <w:szCs w:val="16"/>
        </w:rPr>
        <w:t xml:space="preserve">1.5.1. Внутренний муниципальный финансовый контроль </w:t>
      </w:r>
      <w:r w:rsidRPr="00290A68">
        <w:rPr>
          <w:sz w:val="16"/>
          <w:szCs w:val="16"/>
        </w:rPr>
        <w:t>за соблюдением целей, порядка и условий предоставления из бюджета Павловского муниципального района межбюджетных трансфертов, имеющих целевое назначение, бюджетных кредитов, а также за соблюдением условий договоров (соглашений) об их предоставлении и условий контрактов (договоров, соглашений), источником финансового обеспечения (софинансирования) которых являются указанные межбюджетные трансферты, осуществляется Уполномоченным органом в отношении:</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1) главных администраторов (администраторов) средств бюджета Павловского муниципального района, предоставивших межбюджетные субсидии, иные межбюджетные трансферты, имеющие целевое назначение, бюджетные кредиты;</w:t>
      </w:r>
    </w:p>
    <w:p w:rsidR="00051544" w:rsidRPr="00290A68" w:rsidRDefault="00051544" w:rsidP="00290A68">
      <w:pPr>
        <w:widowControl w:val="0"/>
        <w:autoSpaceDE w:val="0"/>
        <w:autoSpaceDN w:val="0"/>
        <w:adjustRightInd w:val="0"/>
        <w:jc w:val="both"/>
        <w:rPr>
          <w:sz w:val="16"/>
          <w:szCs w:val="16"/>
        </w:rPr>
      </w:pPr>
      <w:r w:rsidRPr="00290A68">
        <w:rPr>
          <w:sz w:val="16"/>
          <w:szCs w:val="16"/>
        </w:rPr>
        <w:t>2) администраций поселений Павловского муниципального района и главных администраторов (администраторов) средств бюджета Павловского муниципального района, которым предоставлены межбюджетные субсидии, иные межбюджетные трансферты, имеющие целевое назначение, бюджетные кредиты, а также юридических и физических лиц, индивидуальных предпринимателей (с учетом положений пункта 1.5. настоящего Порядка), которым предоставлены средства из бюджета Павловского муниципального района.</w:t>
      </w:r>
    </w:p>
    <w:p w:rsidR="00051544" w:rsidRPr="00290A68" w:rsidRDefault="00051544" w:rsidP="00290A68">
      <w:pPr>
        <w:widowControl w:val="0"/>
        <w:autoSpaceDE w:val="0"/>
        <w:autoSpaceDN w:val="0"/>
        <w:adjustRightInd w:val="0"/>
        <w:jc w:val="both"/>
        <w:rPr>
          <w:sz w:val="16"/>
          <w:szCs w:val="16"/>
        </w:rPr>
      </w:pPr>
      <w:r w:rsidRPr="00290A68">
        <w:rPr>
          <w:sz w:val="16"/>
          <w:szCs w:val="16"/>
        </w:rPr>
        <w:t>1.6. Методами осуществления контрольной деятельности Уполномоченного органа являются ревизия, проверка и обследование (далее - контрольные мероприятия). Проверки подразделяются на камеральные (проводимыми по месту нахождения Уполномоченного органа), выездные (проводимыми по месту нахождения объекта контроля), а также встречные проверки, проводимые в рамках выездных и (или) камеральных проверок.</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1.7. Контрольные действия могут проводиться сплошным или выборочным способом. </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            Сплошной способ заключается в проведении контрольного действия в отношении всей совокупности финансовых и хозяйственных операций, относящихся к одному вопросу программы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ab/>
        <w:t xml:space="preserve">Выборочный способ заключается в проведении </w:t>
      </w:r>
      <w:r w:rsidRPr="00290A68">
        <w:rPr>
          <w:color w:val="000000"/>
          <w:sz w:val="16"/>
          <w:szCs w:val="16"/>
        </w:rPr>
        <w:lastRenderedPageBreak/>
        <w:t>контрольного действия в отношении части финансовых и хозяйственных операций, относящихся к одному вопросу программы контрольного мероприятия. Объем выборки и ее состав определяется таким образом, чтобы обеспечить возможность оценки всей совокупности финансовых и хозяйственных операций по изучаемому вопросу.</w:t>
      </w:r>
    </w:p>
    <w:p w:rsidR="00051544" w:rsidRPr="00290A68" w:rsidRDefault="00051544" w:rsidP="00290A68">
      <w:pPr>
        <w:widowControl w:val="0"/>
        <w:autoSpaceDE w:val="0"/>
        <w:autoSpaceDN w:val="0"/>
        <w:adjustRightInd w:val="0"/>
        <w:jc w:val="both"/>
        <w:rPr>
          <w:sz w:val="16"/>
          <w:szCs w:val="16"/>
        </w:rPr>
      </w:pPr>
      <w:r w:rsidRPr="00290A68">
        <w:rPr>
          <w:sz w:val="16"/>
          <w:szCs w:val="16"/>
        </w:rPr>
        <w:t>1.8. Контрольные мероприятия подразделяются на плановые и внеплановые и осуществляются посредством проведения плановых и внеплановых проверок, ревизий и обследований.</w:t>
      </w:r>
    </w:p>
    <w:p w:rsidR="00051544" w:rsidRPr="00290A68" w:rsidRDefault="00051544" w:rsidP="00290A68">
      <w:pPr>
        <w:widowControl w:val="0"/>
        <w:autoSpaceDE w:val="0"/>
        <w:autoSpaceDN w:val="0"/>
        <w:adjustRightInd w:val="0"/>
        <w:jc w:val="both"/>
        <w:rPr>
          <w:sz w:val="16"/>
          <w:szCs w:val="16"/>
        </w:rPr>
      </w:pPr>
      <w:r w:rsidRPr="00290A68">
        <w:rPr>
          <w:sz w:val="16"/>
          <w:szCs w:val="16"/>
        </w:rPr>
        <w:t>1.9. Уполномоченными лицами администрации Павловского муниципального района, осуществляющими внутренний муниципальный финансовый контроль в финансово-бюджетной сфере (далее - Уполномоченные лица), являются:</w:t>
      </w:r>
    </w:p>
    <w:p w:rsidR="00051544" w:rsidRPr="00290A68" w:rsidRDefault="00051544" w:rsidP="00290A68">
      <w:pPr>
        <w:widowControl w:val="0"/>
        <w:autoSpaceDE w:val="0"/>
        <w:autoSpaceDN w:val="0"/>
        <w:adjustRightInd w:val="0"/>
        <w:jc w:val="both"/>
        <w:rPr>
          <w:sz w:val="16"/>
          <w:szCs w:val="16"/>
        </w:rPr>
      </w:pPr>
      <w:r w:rsidRPr="00290A68">
        <w:rPr>
          <w:sz w:val="16"/>
          <w:szCs w:val="16"/>
        </w:rPr>
        <w:t>1) начальник группы внутреннего муниципального финансового контроля;</w:t>
      </w:r>
    </w:p>
    <w:p w:rsidR="00051544" w:rsidRPr="00290A68" w:rsidRDefault="00051544" w:rsidP="00290A68">
      <w:pPr>
        <w:widowControl w:val="0"/>
        <w:autoSpaceDE w:val="0"/>
        <w:autoSpaceDN w:val="0"/>
        <w:adjustRightInd w:val="0"/>
        <w:jc w:val="both"/>
        <w:rPr>
          <w:color w:val="000000"/>
          <w:sz w:val="16"/>
          <w:szCs w:val="16"/>
        </w:rPr>
      </w:pPr>
      <w:r w:rsidRPr="00290A68">
        <w:rPr>
          <w:sz w:val="16"/>
          <w:szCs w:val="16"/>
        </w:rPr>
        <w:t>2) ведущий экономист группы внутреннего муниципального финансового контроля.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1.10. Уполномоченные лица обязаны:</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 своевременно и в полной мере исполнять предоставленные в соответствии с законодательством Российской Федерации полномочия по предупреждению, выявлению и пресечению нарушений в установленной сфере деятельности;</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2) соблюдать требования нормативных правовых актов в установленной сфере деятельности;</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3) проводить контрольные мероприятия в соответствии с распоряжениями администрации Павловского муниципального района;</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4) знакомить руководителя или уполномоченное должностное лицо объекта контроля с копией распоряжения администрации Павловского муниципального района о проведении контрольного мероприятия и программой контрольного мероприятия, копиями распоряжений о приостановлении, возобновлении и продлении срока проведения контрольного мероприятия, об изменении состава проверочной группы, а также с результатами контрольных мероприятий (актами и заключениями);</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5) осуществлять контроль за полнотой исполнения объектами контроля представлений и предписаний.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1.11. Объекты контроля  и их должностные лица обязаны:</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 своевременно  и в полном объеме  представлять информацию, документы и материалы, необходимые для проведения контрольных мероприятий;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2) давать устные и письменные объяснения Уполномоченным лицам и лицам, привлеченным к проведению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3) обеспечивать беспрепятственный допуск Уполномоченным лицам и лицам, привлеченным к проведению контрольного мероприятия, в помещения  и на территорию  объектов контроля;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4) своевременно и в полном объеме исполнять требования представлений, предписаний;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5) создавать условия для работы Уполномоченным лицам и лицам, привлеченным к проведению контрольного мероприятия, предоставлять им необходимые помещения по месту нахождения объекта контроля, организационную технику, средства связи, доступ к сети «Интернет».</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1.12. Глава Павловского муниципального района имеет право:</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 утверждать планы проведения контрольных мероприятий и принимать решение о проведении планового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2) принимать решение о проведении внепланового контрольного мероприятия в соответствии с п. 3.3. настоящего Порядка;</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3) привлекать к проведению контрольного мероприятия специалистов муниципальных отделов и  структурных подразделений администрации Павловского муниципального района, а также специалистов иных организаций;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4) выносить представления и (или) предписания объектам контроля по результатам контрольных мероприятий;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5) </w:t>
      </w:r>
      <w:r w:rsidRPr="00290A68">
        <w:rPr>
          <w:sz w:val="16"/>
          <w:szCs w:val="16"/>
        </w:rPr>
        <w:t>при выявлении обстоятельств и фактов, свидетельствующих о признаках нарушений, относящихся к компетенции другого государственного (муниципального) органа (должностного лица), направлять информацию о таких обстоятельствах и фактах в соответствующий орган (должностному лицу) в течение 10 рабочих дней с даты выявления таких обстоятельств и фактов</w:t>
      </w:r>
      <w:r w:rsidRPr="00290A68">
        <w:rPr>
          <w:color w:val="000000"/>
          <w:sz w:val="16"/>
          <w:szCs w:val="16"/>
        </w:rPr>
        <w:t>;</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6) принимать решение об обращении в суд с исковыми заявлениями о возмещении ущерба, причиненного Павловскому муниципальному району в результате нарушения бюджетного законодательства Российской Федерации, иных нормативных правовых актов, регулирующих бюджетные правоотношения.</w:t>
      </w:r>
    </w:p>
    <w:p w:rsidR="00051544" w:rsidRPr="00290A68" w:rsidRDefault="00051544" w:rsidP="00290A68">
      <w:pPr>
        <w:widowControl w:val="0"/>
        <w:autoSpaceDE w:val="0"/>
        <w:autoSpaceDN w:val="0"/>
        <w:adjustRightInd w:val="0"/>
        <w:jc w:val="both"/>
        <w:rPr>
          <w:color w:val="000000"/>
          <w:sz w:val="16"/>
          <w:szCs w:val="16"/>
        </w:rPr>
      </w:pPr>
      <w:r w:rsidRPr="00290A68">
        <w:rPr>
          <w:sz w:val="16"/>
          <w:szCs w:val="16"/>
        </w:rPr>
        <w:t>1.13. Уполномоченные лица, при осуществлении контрольной деятельности имеют право:</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 запрашивать и получать на основании мотивированного запроса в письменной форме информацию, документы и материалы, объяснения в письменной и устной формах, необходимые для проведения контрольных мероприятий;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2) беспрепятственно, по предъявлении удостоверения и копии распоряжения администрации Павловского муниципального района о проведении контрольного мероприятия, посещать помещения и территории, которые занимают лица, в отношении которых осуществляется проверка (ревизия), требовать предъявления поставленных товаров, результатов выполненных работ, оказанных услуг;</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3) проводить экспертизы, необходимые при проведении контрольных               мероприятий, и (или) привлекать независимых экспертов для проведения таких экспертиз, осуществлять другие мероприятия по контролю;</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4) подготавливать и выносить на рассмотрение главы Павловского муниципального района представления, предписания об устранении выявленных нарушений, уведомления о применении бюджетных мер принуждения в случаях, предусмотренных законодательством Российской Федерации;</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5) готовить и направлять в органы, уполномоченные на возбуждение административного производства, материалы контрольных мероприятий для производства по делам об административных правонарушениях в порядке, установленном законодательством Российской Федерации об административных правонарушениях;</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6) подготавливать материалы для обращения в суд с исковыми заявлениями о возмещении ущерба причиненного Павловскому муниципальному району. </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1.14. Объекты контроля (их должностные лица) имеют право:</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 присутствовать при проведении контрольных действий, проводимых в рамках выездных проверок, давать объяснения по вопросам, относящимся к теме и основным вопросам, подлежащим изучению в ходе проведения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2) знакомиться с актами и заключениями, подготовленными по результатам проведения контрольных мероприятий;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3) обжаловать  решения и действия Уполномоченного органа, в порядке, установленном нормативными правовыми актами РФ;</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4) представлять в Уполномоченный орган возражения в письменной форме на акт, оформленный по результатам проверки (ревизии), в порядке, установленном настоящим Порядком.</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1.15.  Запросы о представлении информации, документов и материалов  для проведения контрольных мероприятий, акты проверок и ревизий, заключения, подготовленные по результатам проведенных обследований, представления и предписания вручаются представителю объекта контроля либо направляются заказным почтовым отправлением с уведомлением о вручении или иным способом, в том числе с применением автоматизированных информационных систем.     </w:t>
      </w:r>
      <w:r w:rsidRPr="00290A68">
        <w:rPr>
          <w:sz w:val="16"/>
          <w:szCs w:val="16"/>
        </w:rPr>
        <w:t xml:space="preserve">            </w:t>
      </w:r>
    </w:p>
    <w:p w:rsidR="00051544" w:rsidRPr="00290A68" w:rsidRDefault="00051544" w:rsidP="00290A68">
      <w:pPr>
        <w:widowControl w:val="0"/>
        <w:autoSpaceDE w:val="0"/>
        <w:autoSpaceDN w:val="0"/>
        <w:adjustRightInd w:val="0"/>
        <w:jc w:val="both"/>
        <w:rPr>
          <w:color w:val="000000"/>
          <w:sz w:val="16"/>
          <w:szCs w:val="16"/>
        </w:rPr>
      </w:pPr>
      <w:r w:rsidRPr="00290A68">
        <w:rPr>
          <w:sz w:val="16"/>
          <w:szCs w:val="16"/>
        </w:rPr>
        <w:t xml:space="preserve">В запросе </w:t>
      </w:r>
      <w:r w:rsidRPr="00290A68">
        <w:rPr>
          <w:color w:val="000000"/>
          <w:sz w:val="16"/>
          <w:szCs w:val="16"/>
        </w:rPr>
        <w:t>о представлении информации, документов и материалов, необходимых для проведения контрольного мероприятия</w:t>
      </w:r>
      <w:r w:rsidRPr="00290A68">
        <w:rPr>
          <w:sz w:val="16"/>
          <w:szCs w:val="16"/>
        </w:rPr>
        <w:t xml:space="preserve"> </w:t>
      </w:r>
      <w:r w:rsidRPr="00290A68">
        <w:rPr>
          <w:color w:val="000000"/>
          <w:sz w:val="16"/>
          <w:szCs w:val="16"/>
        </w:rPr>
        <w:t>устанавливается срок их представления, исчисляемый с даты его получения и составляющий не менее 3 рабочих дней, но не более 10 рабочих дней.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Документы, материалы и информация, необходимые для проведения контрольных мероприятий, представляются в подлиннике и (или) копиях, заверенных объектами контроля в установленном порядке.</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1.16. При проведении выездных контрольных мероприятий документы, материалы и информация представляются должностными лицами объекта контроля без предварительных запросов в подлиннике или копиях, заверенных объектами контроля в установленном порядке.</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1.17. В случае непредставления или несвоевременного представления должностными лицами объекта контроля информации, документов и материалов для проведения контрольного мероприятия (независимо от применяемого метода контроля), Уполномоченные лица  составляют акт по форме, согласно приложению № 1 к настоящему Порядку.</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1.18. Уполномоченными лицами осуществляется учет контрольных мероприятий в журнале регистрации.  В котором, в разрезе объектов контроля, регистрируются: номер и дата распоряжений и  удостоверений  на  проведение контрольных мероприятий; сроки проведения и продления контрольных мероприятий; ФИО и подписи лиц, участвующих в проведении контрольных мероприятий.</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sz w:val="16"/>
          <w:szCs w:val="16"/>
        </w:rPr>
        <w:t xml:space="preserve">1.19. Все документы, составляемые Уполномоченными лицами в рамках контрольного мероприятия, приобщаются к материалам контрольного мероприятия, учитываются и хранятся </w:t>
      </w:r>
      <w:r w:rsidRPr="00290A68">
        <w:rPr>
          <w:color w:val="000000"/>
          <w:sz w:val="16"/>
          <w:szCs w:val="16"/>
        </w:rPr>
        <w:t xml:space="preserve">в </w:t>
      </w:r>
      <w:r w:rsidRPr="00290A68">
        <w:rPr>
          <w:color w:val="000000"/>
          <w:sz w:val="16"/>
          <w:szCs w:val="16"/>
        </w:rPr>
        <w:lastRenderedPageBreak/>
        <w:t xml:space="preserve">администрации Павловского муниципального района. </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По истечении установленного срока хранения дела с материалами контрольных мероприятий подлежат уничтожению в соответствии с действующим порядком.</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sz w:val="16"/>
          <w:szCs w:val="16"/>
        </w:rPr>
        <w:t>1.20. Уполномоченные лица несут ответственность за решения и действия (бездействие), принимаемые (осуществляемые) в процессе осуществления контрольных мероприятий, в соответствии с законодательством Российской Федерации.</w:t>
      </w:r>
    </w:p>
    <w:p w:rsidR="00051544" w:rsidRPr="00290A68" w:rsidRDefault="00051544" w:rsidP="00290A68">
      <w:pPr>
        <w:widowControl w:val="0"/>
        <w:tabs>
          <w:tab w:val="left" w:pos="1701"/>
        </w:tabs>
        <w:autoSpaceDE w:val="0"/>
        <w:autoSpaceDN w:val="0"/>
        <w:adjustRightInd w:val="0"/>
        <w:jc w:val="both"/>
        <w:rPr>
          <w:color w:val="000000"/>
          <w:sz w:val="16"/>
          <w:szCs w:val="16"/>
        </w:rPr>
      </w:pP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b/>
          <w:color w:val="000000"/>
          <w:sz w:val="16"/>
          <w:szCs w:val="16"/>
        </w:rPr>
        <w:t>2. Планирование контрольной деятельности</w:t>
      </w:r>
    </w:p>
    <w:p w:rsidR="00051544" w:rsidRPr="00290A68" w:rsidRDefault="00051544" w:rsidP="00290A68">
      <w:pPr>
        <w:widowControl w:val="0"/>
        <w:autoSpaceDE w:val="0"/>
        <w:autoSpaceDN w:val="0"/>
        <w:adjustRightInd w:val="0"/>
        <w:jc w:val="center"/>
        <w:outlineLvl w:val="1"/>
        <w:rPr>
          <w:b/>
          <w:color w:val="000000"/>
          <w:sz w:val="16"/>
          <w:szCs w:val="16"/>
        </w:rPr>
      </w:pPr>
    </w:p>
    <w:p w:rsidR="00051544" w:rsidRPr="00290A68" w:rsidRDefault="00051544" w:rsidP="00290A68">
      <w:pPr>
        <w:widowControl w:val="0"/>
        <w:numPr>
          <w:ilvl w:val="0"/>
          <w:numId w:val="9"/>
        </w:numPr>
        <w:tabs>
          <w:tab w:val="left" w:pos="1701"/>
        </w:tabs>
        <w:autoSpaceDE w:val="0"/>
        <w:autoSpaceDN w:val="0"/>
        <w:adjustRightInd w:val="0"/>
        <w:ind w:left="0" w:firstLine="0"/>
        <w:jc w:val="both"/>
        <w:rPr>
          <w:color w:val="000000"/>
          <w:sz w:val="16"/>
          <w:szCs w:val="16"/>
        </w:rPr>
      </w:pPr>
      <w:r w:rsidRPr="00290A68">
        <w:rPr>
          <w:color w:val="000000"/>
          <w:sz w:val="16"/>
          <w:szCs w:val="16"/>
        </w:rPr>
        <w:t>Планирование контрольной деятельности осуществляется путем составления и утверждения годового и квартальных планов проведения контрольных мероприятий (далее - план контрольной деятельности).</w:t>
      </w:r>
    </w:p>
    <w:p w:rsidR="00051544" w:rsidRPr="00290A68" w:rsidRDefault="00051544" w:rsidP="00290A68">
      <w:pPr>
        <w:widowControl w:val="0"/>
        <w:numPr>
          <w:ilvl w:val="0"/>
          <w:numId w:val="9"/>
        </w:numPr>
        <w:tabs>
          <w:tab w:val="left" w:pos="1701"/>
        </w:tabs>
        <w:autoSpaceDE w:val="0"/>
        <w:autoSpaceDN w:val="0"/>
        <w:adjustRightInd w:val="0"/>
        <w:ind w:left="0" w:firstLine="0"/>
        <w:jc w:val="both"/>
        <w:rPr>
          <w:color w:val="000000"/>
          <w:sz w:val="16"/>
          <w:szCs w:val="16"/>
        </w:rPr>
      </w:pPr>
      <w:r w:rsidRPr="00290A68">
        <w:rPr>
          <w:color w:val="000000"/>
          <w:sz w:val="16"/>
          <w:szCs w:val="16"/>
        </w:rPr>
        <w:t>План контрольной деятельности представляет собой перечень объектов контроля, в отношении которых предусматривается проведение контрольных мероприятий в предстоящем календарном году.</w:t>
      </w:r>
    </w:p>
    <w:p w:rsidR="00051544" w:rsidRPr="00290A68" w:rsidRDefault="00051544" w:rsidP="00290A68">
      <w:pPr>
        <w:widowControl w:val="0"/>
        <w:numPr>
          <w:ilvl w:val="0"/>
          <w:numId w:val="9"/>
        </w:numPr>
        <w:tabs>
          <w:tab w:val="left" w:pos="1701"/>
        </w:tabs>
        <w:autoSpaceDE w:val="0"/>
        <w:autoSpaceDN w:val="0"/>
        <w:adjustRightInd w:val="0"/>
        <w:ind w:left="0" w:firstLine="0"/>
        <w:jc w:val="both"/>
        <w:rPr>
          <w:color w:val="000000"/>
          <w:sz w:val="16"/>
          <w:szCs w:val="16"/>
        </w:rPr>
      </w:pPr>
      <w:r w:rsidRPr="00290A68">
        <w:rPr>
          <w:color w:val="000000"/>
          <w:sz w:val="16"/>
          <w:szCs w:val="16"/>
        </w:rPr>
        <w:t>В плане контрольной деятельности, в разрезе объектов контроля, определяется: тема контрольного мероприятия; метод контроля; проверяемый (ревизуемый) период; лицо, ответственные за проведение контрольного мероприятия; месяц начала проведения контрольного мероприятия (для годового плана); планируемый срок проведения контрольного мероприятия (для квартальных планов).</w:t>
      </w:r>
    </w:p>
    <w:p w:rsidR="00051544" w:rsidRPr="00290A68" w:rsidRDefault="00051544" w:rsidP="00290A68">
      <w:pPr>
        <w:widowControl w:val="0"/>
        <w:numPr>
          <w:ilvl w:val="0"/>
          <w:numId w:val="9"/>
        </w:numPr>
        <w:tabs>
          <w:tab w:val="left" w:pos="1701"/>
        </w:tabs>
        <w:autoSpaceDE w:val="0"/>
        <w:autoSpaceDN w:val="0"/>
        <w:adjustRightInd w:val="0"/>
        <w:ind w:left="0" w:firstLine="0"/>
        <w:jc w:val="both"/>
        <w:rPr>
          <w:color w:val="000000"/>
          <w:sz w:val="16"/>
          <w:szCs w:val="16"/>
        </w:rPr>
      </w:pPr>
      <w:r w:rsidRPr="00290A68">
        <w:rPr>
          <w:color w:val="000000"/>
          <w:sz w:val="16"/>
          <w:szCs w:val="16"/>
        </w:rPr>
        <w:t>При формировании плана контрольной деятельности учитываются следующие критерии отбора объектов контроля: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 существенность и значимость мероприятий, осуществляемых объектами контроля, и (или) направления и объемов бюджетных расходов;</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2) оценка состояния внутреннего финансового контроля и аудита в отношении объекта контроля, полученная в результате проведения Уполномоченным органом анализа осуществления главными администраторами бюджетных средств внутреннего финансового контроля и внутреннего финансового аудита;</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3) длительность периода, прошедшего с момента проведения идентичного контрольного мероприятия Уполномоченным органом (в случае, если указанный период превышает 3 года, данный критерий имеет наивысший приоритет);</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4) информация о наличии признаков нарушений, поступившая от органов и отделов администрации Павловского муниципального района и главных администраторов средств бюджета Павловского муниципального района.</w:t>
      </w:r>
    </w:p>
    <w:p w:rsidR="00051544" w:rsidRPr="00290A68" w:rsidRDefault="00051544" w:rsidP="00290A68">
      <w:pPr>
        <w:widowControl w:val="0"/>
        <w:tabs>
          <w:tab w:val="left" w:pos="851"/>
        </w:tabs>
        <w:autoSpaceDE w:val="0"/>
        <w:autoSpaceDN w:val="0"/>
        <w:adjustRightInd w:val="0"/>
        <w:jc w:val="both"/>
        <w:rPr>
          <w:color w:val="000000"/>
          <w:sz w:val="16"/>
          <w:szCs w:val="16"/>
        </w:rPr>
      </w:pPr>
      <w:r w:rsidRPr="00290A68">
        <w:rPr>
          <w:color w:val="000000"/>
          <w:sz w:val="16"/>
          <w:szCs w:val="16"/>
        </w:rPr>
        <w:tab/>
        <w:t>2.5. Составление плана контрольных мероприятий осуществляется с соблюдением следующих условий:</w:t>
      </w:r>
    </w:p>
    <w:p w:rsidR="00051544" w:rsidRPr="00290A68" w:rsidRDefault="00051544" w:rsidP="00290A68">
      <w:pPr>
        <w:widowControl w:val="0"/>
        <w:tabs>
          <w:tab w:val="left" w:pos="851"/>
        </w:tabs>
        <w:autoSpaceDE w:val="0"/>
        <w:autoSpaceDN w:val="0"/>
        <w:adjustRightInd w:val="0"/>
        <w:jc w:val="both"/>
        <w:rPr>
          <w:color w:val="000000"/>
          <w:sz w:val="16"/>
          <w:szCs w:val="16"/>
        </w:rPr>
      </w:pPr>
      <w:r w:rsidRPr="00290A68">
        <w:rPr>
          <w:color w:val="000000"/>
          <w:sz w:val="16"/>
          <w:szCs w:val="16"/>
        </w:rPr>
        <w:tab/>
        <w:t>1) обеспечение равномерности нагрузки (по временным и трудовым ресурсам);</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2) выделение резерва времени для проведения внеплановых контрольных мероприятий, определяемого на основании данных о внеплановых контрольных мероприятиях, осуществленных в предыдущие годы.</w:t>
      </w:r>
    </w:p>
    <w:p w:rsidR="00051544" w:rsidRPr="00290A68" w:rsidRDefault="00051544" w:rsidP="00290A68">
      <w:pPr>
        <w:widowControl w:val="0"/>
        <w:autoSpaceDE w:val="0"/>
        <w:autoSpaceDN w:val="0"/>
        <w:adjustRightInd w:val="0"/>
        <w:jc w:val="both"/>
        <w:rPr>
          <w:color w:val="000000"/>
          <w:sz w:val="16"/>
          <w:szCs w:val="16"/>
        </w:rPr>
      </w:pPr>
      <w:bookmarkStart w:id="10" w:name="Par127"/>
      <w:bookmarkEnd w:id="10"/>
      <w:r w:rsidRPr="00290A68">
        <w:rPr>
          <w:color w:val="000000"/>
          <w:sz w:val="16"/>
          <w:szCs w:val="16"/>
        </w:rPr>
        <w:t>2.6. Периодичность проведения плановых контрольных мероприятий в отношении одного объекта контроля и одной темы контрольного мероприятия составляет не более 1 раза в год.</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2.7. Годовой </w:t>
      </w:r>
      <w:hyperlink r:id="rId21" w:history="1">
        <w:r w:rsidRPr="00290A68">
          <w:rPr>
            <w:color w:val="000000"/>
            <w:sz w:val="16"/>
            <w:szCs w:val="16"/>
          </w:rPr>
          <w:t>план</w:t>
        </w:r>
      </w:hyperlink>
      <w:r w:rsidRPr="00290A68">
        <w:rPr>
          <w:color w:val="000000"/>
          <w:sz w:val="16"/>
          <w:szCs w:val="16"/>
        </w:rPr>
        <w:t xml:space="preserve"> контрольной деятельности составляется в срок до 20 декабря года, предшествующего планируемому. </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Квартальные </w:t>
      </w:r>
      <w:hyperlink r:id="rId22" w:history="1">
        <w:r w:rsidRPr="00290A68">
          <w:rPr>
            <w:color w:val="000000"/>
            <w:sz w:val="16"/>
            <w:szCs w:val="16"/>
          </w:rPr>
          <w:t>планы</w:t>
        </w:r>
      </w:hyperlink>
      <w:r w:rsidRPr="00290A68">
        <w:rPr>
          <w:color w:val="000000"/>
          <w:sz w:val="16"/>
          <w:szCs w:val="16"/>
        </w:rPr>
        <w:t xml:space="preserve"> контрольной деятельности формируются в целях равномерности распределения нагрузки (по временным и трудовым ресурсам) не позднее 25-го числа месяца, предшествующего планируемому периоду.</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Планы контрольной деятельности утверждаются главой Павловского муниципального района.</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Объекты контроля, в которых на конец календарного года контрольные мероприятия не завершены, должны быть включены в план контрольной деятельности на предстоящий год как переходящие.</w:t>
      </w:r>
    </w:p>
    <w:p w:rsidR="00051544" w:rsidRPr="00290A68" w:rsidRDefault="00051544" w:rsidP="00290A68">
      <w:pPr>
        <w:widowControl w:val="0"/>
        <w:autoSpaceDE w:val="0"/>
        <w:autoSpaceDN w:val="0"/>
        <w:adjustRightInd w:val="0"/>
        <w:jc w:val="both"/>
        <w:outlineLvl w:val="1"/>
        <w:rPr>
          <w:color w:val="000000"/>
          <w:sz w:val="16"/>
          <w:szCs w:val="16"/>
        </w:rPr>
      </w:pPr>
    </w:p>
    <w:p w:rsidR="00051544" w:rsidRPr="00290A68" w:rsidRDefault="00051544" w:rsidP="00290A68">
      <w:pPr>
        <w:widowControl w:val="0"/>
        <w:autoSpaceDE w:val="0"/>
        <w:autoSpaceDN w:val="0"/>
        <w:adjustRightInd w:val="0"/>
        <w:jc w:val="both"/>
        <w:outlineLvl w:val="1"/>
        <w:rPr>
          <w:b/>
          <w:color w:val="000000"/>
          <w:sz w:val="16"/>
          <w:szCs w:val="16"/>
        </w:rPr>
      </w:pPr>
      <w:r w:rsidRPr="00290A68">
        <w:rPr>
          <w:b/>
          <w:color w:val="000000"/>
          <w:sz w:val="16"/>
          <w:szCs w:val="16"/>
        </w:rPr>
        <w:t>3. Назначение, продление, приостановление и возобновление  контрольного мероприятия</w:t>
      </w:r>
    </w:p>
    <w:p w:rsidR="00051544" w:rsidRPr="00290A68" w:rsidRDefault="00051544" w:rsidP="00290A68">
      <w:pPr>
        <w:widowControl w:val="0"/>
        <w:autoSpaceDE w:val="0"/>
        <w:autoSpaceDN w:val="0"/>
        <w:adjustRightInd w:val="0"/>
        <w:jc w:val="center"/>
        <w:outlineLvl w:val="1"/>
        <w:rPr>
          <w:b/>
          <w:color w:val="000000"/>
          <w:sz w:val="16"/>
          <w:szCs w:val="16"/>
        </w:rPr>
      </w:pPr>
    </w:p>
    <w:p w:rsidR="00051544" w:rsidRPr="00290A68" w:rsidRDefault="00051544" w:rsidP="00290A68">
      <w:pPr>
        <w:widowControl w:val="0"/>
        <w:numPr>
          <w:ilvl w:val="1"/>
          <w:numId w:val="11"/>
        </w:numPr>
        <w:tabs>
          <w:tab w:val="left" w:pos="1701"/>
        </w:tabs>
        <w:autoSpaceDE w:val="0"/>
        <w:autoSpaceDN w:val="0"/>
        <w:adjustRightInd w:val="0"/>
        <w:ind w:left="0" w:firstLine="0"/>
        <w:jc w:val="both"/>
        <w:rPr>
          <w:color w:val="000000"/>
          <w:sz w:val="16"/>
          <w:szCs w:val="16"/>
        </w:rPr>
      </w:pPr>
      <w:r w:rsidRPr="00290A68">
        <w:rPr>
          <w:sz w:val="16"/>
          <w:szCs w:val="16"/>
        </w:rPr>
        <w:t>К процедурам осуществления контрольного мероприятия относятся назначение контрольного мероприятия, проведение контрольного мероприятия и реализация результатов проведения контрольного мероприятия.</w:t>
      </w:r>
    </w:p>
    <w:p w:rsidR="00051544" w:rsidRPr="00290A68" w:rsidRDefault="00051544" w:rsidP="00290A68">
      <w:pPr>
        <w:widowControl w:val="0"/>
        <w:numPr>
          <w:ilvl w:val="1"/>
          <w:numId w:val="11"/>
        </w:numPr>
        <w:tabs>
          <w:tab w:val="left" w:pos="1701"/>
        </w:tabs>
        <w:autoSpaceDE w:val="0"/>
        <w:autoSpaceDN w:val="0"/>
        <w:adjustRightInd w:val="0"/>
        <w:ind w:left="0" w:firstLine="0"/>
        <w:jc w:val="both"/>
        <w:rPr>
          <w:color w:val="000000"/>
          <w:sz w:val="16"/>
          <w:szCs w:val="16"/>
        </w:rPr>
      </w:pPr>
      <w:bookmarkStart w:id="11" w:name="Par129"/>
      <w:bookmarkEnd w:id="11"/>
      <w:r w:rsidRPr="00290A68">
        <w:rPr>
          <w:color w:val="000000"/>
          <w:sz w:val="16"/>
          <w:szCs w:val="16"/>
        </w:rPr>
        <w:t xml:space="preserve">Решение о проведении плановых контрольных мероприятий принимается главой Павловского муниципального района согласно утвержденным планам  </w:t>
      </w:r>
      <w:r w:rsidRPr="00290A68">
        <w:rPr>
          <w:color w:val="000000"/>
          <w:sz w:val="16"/>
          <w:szCs w:val="16"/>
        </w:rPr>
        <w:t>проведения контрольных мероприятий.</w:t>
      </w:r>
    </w:p>
    <w:p w:rsidR="00051544" w:rsidRPr="00290A68" w:rsidRDefault="00051544" w:rsidP="00290A68">
      <w:pPr>
        <w:widowControl w:val="0"/>
        <w:numPr>
          <w:ilvl w:val="1"/>
          <w:numId w:val="11"/>
        </w:numPr>
        <w:tabs>
          <w:tab w:val="left" w:pos="1701"/>
        </w:tabs>
        <w:autoSpaceDE w:val="0"/>
        <w:autoSpaceDN w:val="0"/>
        <w:adjustRightInd w:val="0"/>
        <w:ind w:left="0" w:firstLine="0"/>
        <w:jc w:val="both"/>
        <w:rPr>
          <w:color w:val="000000"/>
          <w:sz w:val="16"/>
          <w:szCs w:val="16"/>
        </w:rPr>
      </w:pPr>
      <w:r w:rsidRPr="00290A68">
        <w:rPr>
          <w:color w:val="000000"/>
          <w:sz w:val="16"/>
          <w:szCs w:val="16"/>
        </w:rPr>
        <w:t>Внеплановые контрольные мероприятия проводятся в соответствии с решением главы Павловского муниципального района принятого:</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1)   на основании поступивших обращений (поручений) органов прокуратуры, следственных и правоохранительных органов, депутатских запросов, а также мотивированных обращений иных государственных органов, граждан и организаций, содержащих информацию о нарушениях в финансово-бюджетной сфере;</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2) в случае истечения срока исполнения ранее выданного представления или предписания;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3) на основании рассмотрения материалов проведенного контрольного мероприятия. </w:t>
      </w:r>
    </w:p>
    <w:p w:rsidR="00051544" w:rsidRPr="00290A68" w:rsidRDefault="00051544" w:rsidP="00290A68">
      <w:pPr>
        <w:widowControl w:val="0"/>
        <w:autoSpaceDE w:val="0"/>
        <w:autoSpaceDN w:val="0"/>
        <w:adjustRightInd w:val="0"/>
        <w:jc w:val="both"/>
        <w:rPr>
          <w:color w:val="000000"/>
          <w:sz w:val="16"/>
          <w:szCs w:val="16"/>
        </w:rPr>
      </w:pPr>
      <w:r w:rsidRPr="00290A68">
        <w:rPr>
          <w:sz w:val="16"/>
          <w:szCs w:val="16"/>
        </w:rPr>
        <w:t>Внеплановые контрольные мероприятия назначаются и проводятся в соответствии с общими требованиями, установленными для плановых контрольных мероприятий.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3.4. Сроки проведения контрольного мероприятия определяются исходя из темы контрольного мероприятия, объема контрольных действий, особенностей финансово-хозяйственной деятельности объекта контроля и иных факторов, влияющих на трудозатраты по проведению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3.5. Контрольное мероприятие (за исключением случаев назначения обследования в рамках камеральных или выездных проверок, ревизий) проводятся Уполномоченным органом на основании  распоряжения администрации Павловского муниципального района. </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В случае необходимости по решению главы Павловского муниципального района к участию в проведении контрольного мероприятия могут привлекаться специалисты структурных подразделений администрации Павловского муниципального района и иных организаций. Решение о включении вышеуказанных специалистов в состав лиц, участвующих в проведении контрольного мероприятия, принимается главой Павловского муниципального района по согласованию с руководителями структурных подразделений администрации Павловского муниципального района и иных организаций.</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Замена Уполномоченных лиц или специалистов, привлеченных к проведению контрольного мероприятия,  оформляется  распоряжением администрации Павловского муниципального района.</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3.6. Распоряжение администрации Павловского муниципального района о проведении контрольного мероприятия должно содержать следующие сведения: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а) наименование объекта контроля;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б) основание проведения и тема контрольного мероприятия;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в) место нахождения объекта контроля;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г) место фактического осуществления деятельности объекта контроля;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д) проверяемый (ревизуемый) период;</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е) фамилии, имена, отчества Уполномоченных лиц, специалистов структурных подразделений администрации Павловского муниципального района, экспертов, привлекаемых к проведению контрольного мероприятия;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ж) срок проведения контрольного мероприятия.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3.7. Одновременно с распоряжением  о проведении контрольного мероприятия оформляется </w:t>
      </w:r>
      <w:hyperlink r:id="rId23" w:history="1">
        <w:r w:rsidRPr="00290A68">
          <w:rPr>
            <w:color w:val="000000"/>
            <w:sz w:val="16"/>
            <w:szCs w:val="16"/>
          </w:rPr>
          <w:t>удостоверени</w:t>
        </w:r>
      </w:hyperlink>
      <w:r w:rsidRPr="00290A68">
        <w:rPr>
          <w:color w:val="000000"/>
          <w:sz w:val="16"/>
          <w:szCs w:val="16"/>
        </w:rPr>
        <w:t>е на право проведения контрольного мероприятия, в котором в обязательном порядке указываются: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а) наименование объекта контроля;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б) метод контроля;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в) тема контрольного мероприятия;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г) проверяемый период;</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д) уполномоченное лицо;</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е) срок проведения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ж) основание проведения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Удостоверение на право проведения контрольного мероприятия утверждается главой Павловского муниципального района.</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3.8. Исходя из особенностей деятельности объекта контроля, уполномоченным лицом, составляется программа контрольного мероприятия, в  которой  в обязательном порядке указываются: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а) объект контроля;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б) тема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в) проверяемый (ревизуемый) период;</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г) перечень основных вопросов, подлежащих изучению в ходе проведения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Программа контрольного мероприятия утверждается главой Павловского муниципального района.</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3.9. В процессе проведения контрольного мероприятия, в соответствии с решением главы Павловского муниципального </w:t>
      </w:r>
      <w:r w:rsidRPr="00290A68">
        <w:rPr>
          <w:color w:val="000000"/>
          <w:sz w:val="16"/>
          <w:szCs w:val="16"/>
        </w:rPr>
        <w:lastRenderedPageBreak/>
        <w:t>района, по предложению Уполномоченных лиц, в программу контрольного мероприятия могут вноситься изменения и дополнения.</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3.10. Срок проведения  выездной или камеральной проверки может быть продлен не более чем на 10 рабочих дней.   Решение о продлении принимается главой Павловского муниципального района в течение 3-х рабочих дней, после  мотивированного обращения уполномоченных лиц. </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Основанием продления первоначально установленного срока контрольного мероприятия являются: </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а) получение в ходе проведения проверки информации о наличии в деятельности объекта контроля нарушений бюджетного законодательства Российской Федерации, требующей дополнительного изучения; </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 xml:space="preserve">б) случаи, связанные с проведением сложных и (или) длительных исследований, испытаний, специальных экспертиз и расследований.  </w:t>
      </w: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3.11. Проведение выездной проверки (ревизии) или камеральной проверки может быть приостановлено главой Павловского муниципального района н</w:t>
      </w:r>
      <w:r w:rsidRPr="00290A68">
        <w:rPr>
          <w:sz w:val="16"/>
          <w:szCs w:val="16"/>
        </w:rPr>
        <w:t>а основании мотивированных обращений Уполномоченных лиц на общий срок не более 30 рабочих дней в следующих случаях:</w:t>
      </w:r>
    </w:p>
    <w:p w:rsidR="00051544" w:rsidRPr="00290A68" w:rsidRDefault="00051544" w:rsidP="00290A68">
      <w:pPr>
        <w:widowControl w:val="0"/>
        <w:numPr>
          <w:ilvl w:val="0"/>
          <w:numId w:val="13"/>
        </w:numPr>
        <w:autoSpaceDE w:val="0"/>
        <w:autoSpaceDN w:val="0"/>
        <w:adjustRightInd w:val="0"/>
        <w:ind w:left="0" w:firstLine="0"/>
        <w:jc w:val="both"/>
        <w:rPr>
          <w:sz w:val="16"/>
          <w:szCs w:val="16"/>
        </w:rPr>
      </w:pPr>
      <w:r w:rsidRPr="00290A68">
        <w:rPr>
          <w:sz w:val="16"/>
          <w:szCs w:val="16"/>
        </w:rPr>
        <w:t>на период проведения встречной проверки, но не более чем на 20 рабочих дней;</w:t>
      </w:r>
    </w:p>
    <w:p w:rsidR="00051544" w:rsidRPr="00290A68" w:rsidRDefault="00051544" w:rsidP="00290A68">
      <w:pPr>
        <w:widowControl w:val="0"/>
        <w:numPr>
          <w:ilvl w:val="0"/>
          <w:numId w:val="13"/>
        </w:numPr>
        <w:autoSpaceDE w:val="0"/>
        <w:autoSpaceDN w:val="0"/>
        <w:adjustRightInd w:val="0"/>
        <w:ind w:left="0" w:firstLine="0"/>
        <w:jc w:val="both"/>
        <w:rPr>
          <w:sz w:val="16"/>
          <w:szCs w:val="16"/>
        </w:rPr>
      </w:pPr>
      <w:r w:rsidRPr="00290A68">
        <w:rPr>
          <w:sz w:val="16"/>
          <w:szCs w:val="16"/>
        </w:rPr>
        <w:t>на период организации и проведения экспертиз, но не более чем на 20 рабочих дней;</w:t>
      </w:r>
    </w:p>
    <w:p w:rsidR="00051544" w:rsidRPr="00290A68" w:rsidRDefault="00051544" w:rsidP="00290A68">
      <w:pPr>
        <w:widowControl w:val="0"/>
        <w:numPr>
          <w:ilvl w:val="0"/>
          <w:numId w:val="13"/>
        </w:numPr>
        <w:autoSpaceDE w:val="0"/>
        <w:autoSpaceDN w:val="0"/>
        <w:adjustRightInd w:val="0"/>
        <w:ind w:left="0" w:firstLine="0"/>
        <w:jc w:val="both"/>
        <w:rPr>
          <w:sz w:val="16"/>
          <w:szCs w:val="16"/>
        </w:rPr>
      </w:pPr>
      <w:r w:rsidRPr="00290A68">
        <w:rPr>
          <w:sz w:val="16"/>
          <w:szCs w:val="16"/>
        </w:rPr>
        <w:t>на период воспрепятствования проведению контрольного мероприятия и (или) уклонения от проведения контрольного мероприятия, но не более чем на 20 рабочих дней;</w:t>
      </w:r>
    </w:p>
    <w:p w:rsidR="00051544" w:rsidRPr="00290A68" w:rsidRDefault="00051544" w:rsidP="00290A68">
      <w:pPr>
        <w:widowControl w:val="0"/>
        <w:numPr>
          <w:ilvl w:val="0"/>
          <w:numId w:val="13"/>
        </w:numPr>
        <w:autoSpaceDE w:val="0"/>
        <w:autoSpaceDN w:val="0"/>
        <w:adjustRightInd w:val="0"/>
        <w:ind w:left="0" w:firstLine="0"/>
        <w:jc w:val="both"/>
        <w:rPr>
          <w:sz w:val="16"/>
          <w:szCs w:val="16"/>
        </w:rPr>
      </w:pPr>
      <w:r w:rsidRPr="00290A68">
        <w:rPr>
          <w:sz w:val="16"/>
          <w:szCs w:val="16"/>
        </w:rPr>
        <w:t xml:space="preserve">на период, необходимый для представления объектом контроля документов и информации по повторному запросу Уполномоченных лиц в соответствии с </w:t>
      </w:r>
      <w:hyperlink r:id="rId24" w:history="1">
        <w:r w:rsidRPr="00290A68">
          <w:rPr>
            <w:sz w:val="16"/>
            <w:szCs w:val="16"/>
          </w:rPr>
          <w:t xml:space="preserve">пунктом </w:t>
        </w:r>
      </w:hyperlink>
      <w:r w:rsidRPr="00290A68">
        <w:rPr>
          <w:sz w:val="16"/>
          <w:szCs w:val="16"/>
        </w:rPr>
        <w:t>4.3.4. настоящего Порядка, но не более чем   на 10 рабочих дней;</w:t>
      </w:r>
    </w:p>
    <w:p w:rsidR="00051544" w:rsidRPr="00290A68" w:rsidRDefault="00051544" w:rsidP="00290A68">
      <w:pPr>
        <w:widowControl w:val="0"/>
        <w:numPr>
          <w:ilvl w:val="0"/>
          <w:numId w:val="13"/>
        </w:numPr>
        <w:autoSpaceDE w:val="0"/>
        <w:autoSpaceDN w:val="0"/>
        <w:adjustRightInd w:val="0"/>
        <w:ind w:left="0" w:firstLine="0"/>
        <w:jc w:val="both"/>
        <w:rPr>
          <w:sz w:val="16"/>
          <w:szCs w:val="16"/>
        </w:rPr>
      </w:pPr>
      <w:r w:rsidRPr="00290A68">
        <w:rPr>
          <w:sz w:val="16"/>
          <w:szCs w:val="16"/>
        </w:rPr>
        <w:t>на период не более 20 рабочих дней при наличии обстоятельств, которые делают невозможным дальнейшее проведение контрольного мероприятия по причинам, не зависящим от Уполномоченного лица либо проверочной группы, включая наступление обстоятельств непреодолимой силы.</w:t>
      </w:r>
    </w:p>
    <w:p w:rsidR="00051544" w:rsidRPr="00290A68" w:rsidRDefault="00051544" w:rsidP="00290A68">
      <w:pPr>
        <w:widowControl w:val="0"/>
        <w:autoSpaceDE w:val="0"/>
        <w:autoSpaceDN w:val="0"/>
        <w:adjustRightInd w:val="0"/>
        <w:jc w:val="both"/>
        <w:rPr>
          <w:sz w:val="16"/>
          <w:szCs w:val="16"/>
        </w:rPr>
      </w:pPr>
      <w:r w:rsidRPr="00290A68">
        <w:rPr>
          <w:color w:val="000000"/>
          <w:sz w:val="16"/>
          <w:szCs w:val="16"/>
        </w:rPr>
        <w:t xml:space="preserve">3.12. </w:t>
      </w:r>
      <w:r w:rsidRPr="00290A68">
        <w:rPr>
          <w:sz w:val="16"/>
          <w:szCs w:val="16"/>
        </w:rPr>
        <w:t>Решение о возобновлении проведения выездной или камеральной проверки принимается в срок не более 2 рабочих дней:</w:t>
      </w:r>
    </w:p>
    <w:p w:rsidR="00051544" w:rsidRPr="00290A68" w:rsidRDefault="00051544" w:rsidP="00290A68">
      <w:pPr>
        <w:widowControl w:val="0"/>
        <w:autoSpaceDE w:val="0"/>
        <w:autoSpaceDN w:val="0"/>
        <w:adjustRightInd w:val="0"/>
        <w:jc w:val="both"/>
        <w:rPr>
          <w:sz w:val="16"/>
          <w:szCs w:val="16"/>
        </w:rPr>
      </w:pPr>
      <w:r w:rsidRPr="00290A68">
        <w:rPr>
          <w:sz w:val="16"/>
          <w:szCs w:val="16"/>
        </w:rPr>
        <w:t>1) после завершения проведения встречной проверки, обследования и (или) экспертизы согласно подпунктам 1 и 2 пункта 3.11. настоящего Порядка;</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2) после устранения причин приостановления проведения проверки, указанных в </w:t>
      </w:r>
      <w:hyperlink r:id="rId25" w:history="1">
        <w:r w:rsidRPr="00290A68">
          <w:rPr>
            <w:sz w:val="16"/>
            <w:szCs w:val="16"/>
          </w:rPr>
          <w:t xml:space="preserve">подпунктах </w:t>
        </w:r>
      </w:hyperlink>
      <w:r w:rsidRPr="00290A68">
        <w:rPr>
          <w:sz w:val="16"/>
          <w:szCs w:val="16"/>
        </w:rPr>
        <w:t>3-5 пункта 3.11. настоящего Порядка;</w:t>
      </w:r>
    </w:p>
    <w:p w:rsidR="00051544" w:rsidRPr="00290A68" w:rsidRDefault="00051544" w:rsidP="00290A68">
      <w:pPr>
        <w:widowControl w:val="0"/>
        <w:autoSpaceDE w:val="0"/>
        <w:autoSpaceDN w:val="0"/>
        <w:adjustRightInd w:val="0"/>
        <w:jc w:val="both"/>
        <w:rPr>
          <w:sz w:val="16"/>
          <w:szCs w:val="16"/>
        </w:rPr>
      </w:pPr>
      <w:r w:rsidRPr="00290A68">
        <w:rPr>
          <w:sz w:val="16"/>
          <w:szCs w:val="16"/>
        </w:rPr>
        <w:t>3) после истечения срока приостановления проверки в соответствии с подпунктами 3-5 пункта 3.11. настоящего Порядка.</w:t>
      </w:r>
    </w:p>
    <w:p w:rsidR="00051544" w:rsidRPr="00290A68" w:rsidRDefault="00051544" w:rsidP="00290A68">
      <w:pPr>
        <w:widowControl w:val="0"/>
        <w:autoSpaceDE w:val="0"/>
        <w:autoSpaceDN w:val="0"/>
        <w:adjustRightInd w:val="0"/>
        <w:jc w:val="both"/>
        <w:rPr>
          <w:sz w:val="16"/>
          <w:szCs w:val="16"/>
        </w:rPr>
      </w:pPr>
      <w:r w:rsidRPr="00290A68">
        <w:rPr>
          <w:sz w:val="16"/>
          <w:szCs w:val="16"/>
        </w:rPr>
        <w:t>3.13. Решение о продлении срока проведения выездной или камеральной проверки, приостановлении, возобновлении проведения выездной или камеральной проверки оформляется распоряжением администрации Павловского муниципального района, в котором указываются основания продления срока проведения проверки, приостановления, возобновления проведения проверки.</w:t>
      </w:r>
    </w:p>
    <w:p w:rsidR="00051544" w:rsidRPr="00290A68" w:rsidRDefault="00051544" w:rsidP="00290A68">
      <w:pPr>
        <w:widowControl w:val="0"/>
        <w:autoSpaceDE w:val="0"/>
        <w:autoSpaceDN w:val="0"/>
        <w:adjustRightInd w:val="0"/>
        <w:jc w:val="both"/>
        <w:rPr>
          <w:sz w:val="16"/>
          <w:szCs w:val="16"/>
        </w:rPr>
      </w:pPr>
      <w:r w:rsidRPr="00290A68">
        <w:rPr>
          <w:sz w:val="16"/>
          <w:szCs w:val="16"/>
        </w:rPr>
        <w:t>В удостоверении на проведение контрольного мероприятия делается отметка о продлении срока контрольного мероприятия, которая заверяется печатью и подписью главы Павловского муниципального района.</w:t>
      </w:r>
    </w:p>
    <w:p w:rsidR="00051544" w:rsidRPr="00290A68" w:rsidRDefault="00051544" w:rsidP="00290A68">
      <w:pPr>
        <w:widowControl w:val="0"/>
        <w:autoSpaceDE w:val="0"/>
        <w:autoSpaceDN w:val="0"/>
        <w:adjustRightInd w:val="0"/>
        <w:jc w:val="both"/>
        <w:rPr>
          <w:sz w:val="16"/>
          <w:szCs w:val="16"/>
        </w:rPr>
      </w:pPr>
      <w:r w:rsidRPr="00290A68">
        <w:rPr>
          <w:sz w:val="16"/>
          <w:szCs w:val="16"/>
        </w:rPr>
        <w:t>Копия распоряжения администрации Павловского муниципального района о продлении срока проведения выездной или камеральной проверки, приостановлении, возобновлении проведения выездной или камеральной проверки направляется (вручается) объекту контроля в срок не более 3 рабочих дней со дня издания соответствующего распорядительного документа.</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3.14. В случае непредставления или несвоевременного представления документов и информации по запросу Уполномоченных лиц, либо представления заведомо недостоверных документов и информации Уполномоченным органом готовятся материалы для применения мер ответственности в соответствии с законодательством Российской Федерации об административных правонарушениях. </w:t>
      </w:r>
    </w:p>
    <w:p w:rsidR="00051544" w:rsidRPr="00290A68" w:rsidRDefault="00051544" w:rsidP="00290A68">
      <w:pPr>
        <w:pStyle w:val="ConsPlusNormal"/>
        <w:suppressAutoHyphens w:val="0"/>
        <w:ind w:firstLine="0"/>
        <w:jc w:val="both"/>
        <w:rPr>
          <w:rFonts w:ascii="Times New Roman" w:hAnsi="Times New Roman"/>
          <w:sz w:val="16"/>
          <w:szCs w:val="16"/>
        </w:rPr>
      </w:pPr>
    </w:p>
    <w:p w:rsidR="00051544" w:rsidRPr="00290A68" w:rsidRDefault="00051544" w:rsidP="00290A68">
      <w:pPr>
        <w:widowControl w:val="0"/>
        <w:autoSpaceDE w:val="0"/>
        <w:autoSpaceDN w:val="0"/>
        <w:adjustRightInd w:val="0"/>
        <w:rPr>
          <w:b/>
          <w:color w:val="000000"/>
          <w:sz w:val="16"/>
          <w:szCs w:val="16"/>
        </w:rPr>
      </w:pPr>
      <w:r w:rsidRPr="00290A68">
        <w:rPr>
          <w:b/>
          <w:color w:val="000000"/>
          <w:sz w:val="16"/>
          <w:szCs w:val="16"/>
        </w:rPr>
        <w:tab/>
        <w:t xml:space="preserve">4.  Проведение контрольного мероприятия   </w:t>
      </w:r>
    </w:p>
    <w:p w:rsidR="00051544" w:rsidRPr="00290A68" w:rsidRDefault="00051544" w:rsidP="00290A68">
      <w:pPr>
        <w:widowControl w:val="0"/>
        <w:autoSpaceDE w:val="0"/>
        <w:autoSpaceDN w:val="0"/>
        <w:adjustRightInd w:val="0"/>
        <w:rPr>
          <w:b/>
          <w:color w:val="000000"/>
          <w:sz w:val="16"/>
          <w:szCs w:val="16"/>
        </w:rPr>
      </w:pPr>
    </w:p>
    <w:p w:rsidR="00051544" w:rsidRPr="00290A68" w:rsidRDefault="00051544" w:rsidP="00290A68">
      <w:pPr>
        <w:widowControl w:val="0"/>
        <w:autoSpaceDE w:val="0"/>
        <w:autoSpaceDN w:val="0"/>
        <w:adjustRightInd w:val="0"/>
        <w:rPr>
          <w:b/>
          <w:color w:val="000000"/>
          <w:sz w:val="16"/>
          <w:szCs w:val="16"/>
        </w:rPr>
      </w:pPr>
      <w:r w:rsidRPr="00290A68">
        <w:rPr>
          <w:b/>
          <w:color w:val="000000"/>
          <w:sz w:val="16"/>
          <w:szCs w:val="16"/>
        </w:rPr>
        <w:t xml:space="preserve"> </w:t>
      </w:r>
      <w:r w:rsidRPr="00290A68">
        <w:rPr>
          <w:b/>
          <w:color w:val="000000"/>
          <w:sz w:val="16"/>
          <w:szCs w:val="16"/>
        </w:rPr>
        <w:tab/>
        <w:t xml:space="preserve">4.1. Основные положения </w:t>
      </w:r>
    </w:p>
    <w:p w:rsidR="00051544" w:rsidRPr="00290A68" w:rsidRDefault="00051544" w:rsidP="00290A68">
      <w:pPr>
        <w:widowControl w:val="0"/>
        <w:autoSpaceDE w:val="0"/>
        <w:autoSpaceDN w:val="0"/>
        <w:adjustRightInd w:val="0"/>
        <w:rPr>
          <w:b/>
          <w:color w:val="000000"/>
          <w:sz w:val="16"/>
          <w:szCs w:val="16"/>
        </w:rPr>
      </w:pPr>
    </w:p>
    <w:p w:rsidR="00051544" w:rsidRPr="00290A68" w:rsidRDefault="00051544" w:rsidP="00290A68">
      <w:pPr>
        <w:widowControl w:val="0"/>
        <w:autoSpaceDE w:val="0"/>
        <w:autoSpaceDN w:val="0"/>
        <w:adjustRightInd w:val="0"/>
        <w:jc w:val="both"/>
        <w:rPr>
          <w:b/>
          <w:color w:val="000000"/>
          <w:sz w:val="16"/>
          <w:szCs w:val="16"/>
        </w:rPr>
      </w:pPr>
      <w:r w:rsidRPr="00290A68">
        <w:rPr>
          <w:b/>
          <w:color w:val="000000"/>
          <w:sz w:val="16"/>
          <w:szCs w:val="16"/>
        </w:rPr>
        <w:tab/>
      </w:r>
      <w:r w:rsidRPr="00290A68">
        <w:rPr>
          <w:color w:val="000000"/>
          <w:sz w:val="16"/>
          <w:szCs w:val="16"/>
        </w:rPr>
        <w:t xml:space="preserve">4.1.1. В ходе контрольного мероприятия проводятся контрольные действия по документальному и фактическому </w:t>
      </w:r>
      <w:r w:rsidRPr="00290A68">
        <w:rPr>
          <w:color w:val="000000"/>
          <w:sz w:val="16"/>
          <w:szCs w:val="16"/>
        </w:rPr>
        <w:t>изучению финансовых и хозяйственных операций, совершенных объектом контроля в проверяемом периоде, с целью сбора доказательств и установления обстоятельств, имеющих значение для контроля.</w:t>
      </w:r>
    </w:p>
    <w:p w:rsidR="00051544" w:rsidRPr="00290A68" w:rsidRDefault="00051544" w:rsidP="00290A68">
      <w:pPr>
        <w:widowControl w:val="0"/>
        <w:autoSpaceDE w:val="0"/>
        <w:autoSpaceDN w:val="0"/>
        <w:adjustRightInd w:val="0"/>
        <w:jc w:val="both"/>
        <w:rPr>
          <w:b/>
          <w:color w:val="000000"/>
          <w:sz w:val="16"/>
          <w:szCs w:val="16"/>
        </w:rPr>
      </w:pPr>
      <w:r w:rsidRPr="00290A68">
        <w:rPr>
          <w:b/>
          <w:color w:val="000000"/>
          <w:sz w:val="16"/>
          <w:szCs w:val="16"/>
        </w:rPr>
        <w:tab/>
      </w:r>
      <w:r w:rsidRPr="00290A68">
        <w:rPr>
          <w:color w:val="000000"/>
          <w:sz w:val="16"/>
          <w:szCs w:val="16"/>
        </w:rPr>
        <w:t>4.1.2. В случае обнаружения подделок, подлогов, хищений, злоупотреблений и пресечения противоправных действий, Уполномоченные лица запрашивают заверенные копии документов и материалов в рамках осуществляемого контрольного мероприятия с учетом ограничений, установленных законодательством Российской Федерации, а в случае обнаружения данных, указывающих на признаки состава преступления, опечатывают кассы, кассовые и служебные помещения, склады и архивы и составляют акт по форме, согласно приложению № 2 к настоящему Порядку.</w:t>
      </w:r>
    </w:p>
    <w:p w:rsidR="00051544" w:rsidRPr="00290A68" w:rsidRDefault="00051544" w:rsidP="00290A68">
      <w:pPr>
        <w:widowControl w:val="0"/>
        <w:autoSpaceDE w:val="0"/>
        <w:autoSpaceDN w:val="0"/>
        <w:adjustRightInd w:val="0"/>
        <w:jc w:val="both"/>
        <w:rPr>
          <w:b/>
          <w:color w:val="000000"/>
          <w:sz w:val="16"/>
          <w:szCs w:val="16"/>
        </w:rPr>
      </w:pPr>
      <w:r w:rsidRPr="00290A68">
        <w:rPr>
          <w:b/>
          <w:color w:val="000000"/>
          <w:sz w:val="16"/>
          <w:szCs w:val="16"/>
        </w:rPr>
        <w:tab/>
      </w:r>
      <w:r w:rsidRPr="00290A68">
        <w:rPr>
          <w:color w:val="000000"/>
          <w:sz w:val="16"/>
          <w:szCs w:val="16"/>
        </w:rPr>
        <w:t>4.1.3. По мере выявления финансовых нарушений и недостатков Уполномоченные лица делают соответствующие записи и подготавливают (оформляют) необходимые документы (таблицы, расчеты и т.п.) для последующего их приложения к материалам контрольного мероприятия.</w:t>
      </w:r>
    </w:p>
    <w:p w:rsidR="00051544" w:rsidRPr="00290A68" w:rsidRDefault="00051544" w:rsidP="00290A68">
      <w:pPr>
        <w:widowControl w:val="0"/>
        <w:autoSpaceDE w:val="0"/>
        <w:autoSpaceDN w:val="0"/>
        <w:adjustRightInd w:val="0"/>
        <w:jc w:val="both"/>
        <w:rPr>
          <w:b/>
          <w:color w:val="000000"/>
          <w:sz w:val="16"/>
          <w:szCs w:val="16"/>
        </w:rPr>
      </w:pPr>
      <w:r w:rsidRPr="00290A68">
        <w:rPr>
          <w:b/>
          <w:color w:val="000000"/>
          <w:sz w:val="16"/>
          <w:szCs w:val="16"/>
        </w:rPr>
        <w:tab/>
      </w:r>
      <w:r w:rsidRPr="00290A68">
        <w:rPr>
          <w:color w:val="000000"/>
          <w:sz w:val="16"/>
          <w:szCs w:val="16"/>
        </w:rPr>
        <w:t>4.1.4. В ходе проведения контрольных мероприятий должны приниматься необходимые меры по устранению объектом контроля выявленных финансовых нарушений и недостатков.</w:t>
      </w:r>
    </w:p>
    <w:p w:rsidR="00051544" w:rsidRPr="00290A68" w:rsidRDefault="00051544" w:rsidP="00290A68">
      <w:pPr>
        <w:widowControl w:val="0"/>
        <w:autoSpaceDE w:val="0"/>
        <w:autoSpaceDN w:val="0"/>
        <w:adjustRightInd w:val="0"/>
        <w:jc w:val="both"/>
        <w:rPr>
          <w:color w:val="000000"/>
          <w:sz w:val="16"/>
          <w:szCs w:val="16"/>
        </w:rPr>
      </w:pPr>
    </w:p>
    <w:p w:rsidR="00051544" w:rsidRPr="00290A68" w:rsidRDefault="00051544" w:rsidP="00290A68">
      <w:pPr>
        <w:widowControl w:val="0"/>
        <w:autoSpaceDE w:val="0"/>
        <w:autoSpaceDN w:val="0"/>
        <w:adjustRightInd w:val="0"/>
        <w:outlineLvl w:val="2"/>
        <w:rPr>
          <w:b/>
          <w:color w:val="000000"/>
          <w:sz w:val="16"/>
          <w:szCs w:val="16"/>
        </w:rPr>
      </w:pPr>
      <w:bookmarkStart w:id="12" w:name="Par140"/>
      <w:bookmarkEnd w:id="12"/>
      <w:r w:rsidRPr="00290A68">
        <w:rPr>
          <w:b/>
          <w:color w:val="000000"/>
          <w:sz w:val="16"/>
          <w:szCs w:val="16"/>
        </w:rPr>
        <w:tab/>
        <w:t>4.2. Проведение обследования</w:t>
      </w:r>
    </w:p>
    <w:p w:rsidR="00051544" w:rsidRPr="00290A68" w:rsidRDefault="00051544" w:rsidP="00290A68">
      <w:pPr>
        <w:widowControl w:val="0"/>
        <w:tabs>
          <w:tab w:val="left" w:pos="1701"/>
        </w:tabs>
        <w:autoSpaceDE w:val="0"/>
        <w:autoSpaceDN w:val="0"/>
        <w:adjustRightInd w:val="0"/>
        <w:jc w:val="both"/>
        <w:rPr>
          <w:b/>
          <w:color w:val="000000"/>
          <w:sz w:val="16"/>
          <w:szCs w:val="16"/>
        </w:rPr>
      </w:pP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4.2.1. При проведении обследования осуществляется анализ и оценка состояния сферы деятельности объекта контроля, определенной распоряжением администрации Павловского муниципального района.</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Обследование может проводиться в рамках камеральных и выездных проверок и ревизий либо как самостоятельное контрольное мероприятие.</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Обследование (за исключением обследования, проводимого в рамках камеральных и выездных проверок, ревизий) проводится в порядке и сроки, которые установлены для выездных проверок (ревизий).</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При проведении обследования могут проводиться экспертизы и исследования с использованием фото-, видео- и аудио-, а также иных видов техники и приборов, в том числе измерительных приборов.</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4.2.2. По результатам проведения обследования в срок не более 3 рабочих дней, исчисляемых со дня, следующего за днем окончания срока проведения обследования, оформляется заключение, которое подписывается Уполномоченными лицами и в течение 3 рабочих дней со дня его подписания вручается (направляется) представителю объекта контроля в соответствии с настоящим Порядком.</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4.2.3. Заключение и иные материалы обследования подлежат рассмотрению главой Павловского муниципального района в течение 15 дней со дня подписания заключения.</w:t>
      </w:r>
    </w:p>
    <w:p w:rsidR="00051544" w:rsidRPr="00290A68" w:rsidRDefault="00051544"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По результатам рассмотрения заключения и иных материалов контрольного мероприятия глава Павловского муниципального района может назначить проведение выездной проверки (ревизии).</w:t>
      </w:r>
    </w:p>
    <w:p w:rsidR="00051544" w:rsidRPr="00290A68" w:rsidRDefault="00051544" w:rsidP="00290A68">
      <w:pPr>
        <w:widowControl w:val="0"/>
        <w:autoSpaceDE w:val="0"/>
        <w:autoSpaceDN w:val="0"/>
        <w:adjustRightInd w:val="0"/>
        <w:jc w:val="center"/>
        <w:outlineLvl w:val="2"/>
        <w:rPr>
          <w:color w:val="000000"/>
          <w:sz w:val="16"/>
          <w:szCs w:val="16"/>
        </w:rPr>
      </w:pPr>
      <w:bookmarkStart w:id="13" w:name="Par150"/>
      <w:bookmarkEnd w:id="13"/>
    </w:p>
    <w:p w:rsidR="00051544" w:rsidRPr="00290A68" w:rsidRDefault="00051544" w:rsidP="00290A68">
      <w:pPr>
        <w:widowControl w:val="0"/>
        <w:autoSpaceDE w:val="0"/>
        <w:autoSpaceDN w:val="0"/>
        <w:adjustRightInd w:val="0"/>
        <w:outlineLvl w:val="2"/>
        <w:rPr>
          <w:b/>
          <w:color w:val="000000"/>
          <w:sz w:val="16"/>
          <w:szCs w:val="16"/>
        </w:rPr>
      </w:pPr>
      <w:r w:rsidRPr="00290A68">
        <w:rPr>
          <w:b/>
          <w:color w:val="000000"/>
          <w:sz w:val="16"/>
          <w:szCs w:val="16"/>
        </w:rPr>
        <w:tab/>
        <w:t>4.3. Проведение камеральной проверки</w:t>
      </w:r>
    </w:p>
    <w:p w:rsidR="00051544" w:rsidRPr="00290A68" w:rsidRDefault="00051544" w:rsidP="00290A68">
      <w:pPr>
        <w:widowControl w:val="0"/>
        <w:autoSpaceDE w:val="0"/>
        <w:autoSpaceDN w:val="0"/>
        <w:adjustRightInd w:val="0"/>
        <w:outlineLvl w:val="2"/>
        <w:rPr>
          <w:b/>
          <w:color w:val="000000"/>
          <w:sz w:val="16"/>
          <w:szCs w:val="16"/>
        </w:rPr>
      </w:pPr>
      <w:r w:rsidRPr="00290A68">
        <w:rPr>
          <w:b/>
          <w:color w:val="000000"/>
          <w:sz w:val="16"/>
          <w:szCs w:val="16"/>
        </w:rPr>
        <w:tab/>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 xml:space="preserve">4.3.1. Камеральная проверка проводится по месту нахождения Уполномоченного органа на основании документов и информации,  представленных по запросам Уполномоченного органа, а также информации, документов и материалов, полученных в ходе встречных проверок или обследований. </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4.3.2. Срок проведения камеральной проверки  не может превышать 20 рабочих дней со дня получения от объекта контроля информации, документов и материалов, представленных по запросу Уполномоченного органа.</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4.3.3. Для проведения камеральной проверки Уполномоченные лица оформляют запрос о представлении  информации, документов, материалов, необходимых для проведения контрольного мероприятия, в соответствии с пунктом 1.15. настоящего Порядка.</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4.3.4. В течение 3 рабочих дней со дня получения от объекта контроля   информации, документов и материалов Уполномоченными лицами проводится проверка полноты их предоставления.</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 xml:space="preserve">В случае если по результатам проверки полноты представленных объектом контроля документов и информации установлено, что объектом контроля не в полном объеме представлены запрошенные документы и информация, проведение камеральной проверки приостанавливается в соответствии с </w:t>
      </w:r>
      <w:r w:rsidRPr="00290A68">
        <w:rPr>
          <w:color w:val="000000"/>
          <w:sz w:val="16"/>
          <w:szCs w:val="16"/>
        </w:rPr>
        <w:lastRenderedPageBreak/>
        <w:t>подпунктом 4 пункта 3.11. настоящего Порядка со дня окончания проверки полноты представленных объектом контроля документов и информации.</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 xml:space="preserve">Одновременно с направлением копии распоряжения о приостановлении камеральной проверки в соответствии с </w:t>
      </w:r>
      <w:hyperlink r:id="rId26" w:history="1">
        <w:r w:rsidRPr="00290A68">
          <w:rPr>
            <w:color w:val="000000"/>
            <w:sz w:val="16"/>
            <w:szCs w:val="16"/>
          </w:rPr>
          <w:t>пунктом 3.11.</w:t>
        </w:r>
      </w:hyperlink>
      <w:r w:rsidRPr="00290A68">
        <w:rPr>
          <w:color w:val="000000"/>
          <w:sz w:val="16"/>
          <w:szCs w:val="16"/>
        </w:rPr>
        <w:t xml:space="preserve"> настоящего Порядка  в адрес объекта контроля направляется повторный запрос о представлении недостающих документов и информации, необходимых для проведения проверки.</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 xml:space="preserve">В случае непредставления объектом контроля документов и информации по повторному запросу Уполномоченного органа по истечении срока приостановления проверки, контрольное мероприятие возобновляется в соответствии с </w:t>
      </w:r>
      <w:hyperlink r:id="rId27" w:history="1">
        <w:hyperlink r:id="rId28" w:history="1">
          <w:r w:rsidRPr="00290A68">
            <w:rPr>
              <w:color w:val="000000"/>
              <w:sz w:val="16"/>
              <w:szCs w:val="16"/>
            </w:rPr>
            <w:t>пунктом 3.12.</w:t>
          </w:r>
        </w:hyperlink>
        <w:r w:rsidRPr="00290A68">
          <w:rPr>
            <w:color w:val="000000"/>
            <w:sz w:val="16"/>
            <w:szCs w:val="16"/>
          </w:rPr>
          <w:t xml:space="preserve"> настоящего Порядка</w:t>
        </w:r>
      </w:hyperlink>
      <w:r w:rsidRPr="00290A68">
        <w:rPr>
          <w:color w:val="000000"/>
          <w:sz w:val="16"/>
          <w:szCs w:val="16"/>
        </w:rPr>
        <w:t>.</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sz w:val="16"/>
          <w:szCs w:val="16"/>
        </w:rPr>
        <w:t xml:space="preserve">Факт непредставления объектом контроля документов и информации фиксируется в акте, который оформляется по результатам проверки по форме согласно приложению № 1 к настоящему </w:t>
      </w:r>
      <w:r w:rsidRPr="00290A68">
        <w:rPr>
          <w:color w:val="000000"/>
          <w:sz w:val="16"/>
          <w:szCs w:val="16"/>
        </w:rPr>
        <w:t>Порядку</w:t>
      </w:r>
      <w:r w:rsidRPr="00290A68">
        <w:rPr>
          <w:sz w:val="16"/>
          <w:szCs w:val="16"/>
        </w:rPr>
        <w:t>.</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sz w:val="16"/>
          <w:szCs w:val="16"/>
        </w:rPr>
        <w:t>4.3.5. В ходе камеральной проверки проводятся контрольные действия по документальному изучению деятельности объекта контроля.</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sz w:val="16"/>
          <w:szCs w:val="16"/>
        </w:rPr>
        <w:t>Контрольные действия по документальному изучению проводятся путем анализа финансовых, бухгалтерских, отчетных документов и иных документов объекта контроля с учетом устных и письменных объяснений (приложение № 3  к настоящему Порядку) должностных, материально ответственных лиц объекта контроля и осуществления других действий по контролю.</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4.3.6. В рамках камеральной проверки по решению главы Павловского муниципального района, на основании мотивированного обращения Уполномоченных лиц, может быть назначено:</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а) проведение обследования;</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б) проведение встречной проверки.</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sz w:val="16"/>
          <w:szCs w:val="16"/>
        </w:rPr>
        <w:t>Обследование или встречная проверка проводятся в порядке, установленном настоящим Порядком.</w:t>
      </w:r>
    </w:p>
    <w:p w:rsidR="00051544" w:rsidRPr="00290A68" w:rsidRDefault="00051544"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4.3.7. На период проведения  обследования  или встречной проверки проведение камеральной проверки приостанавливается в порядке, установленном подпунктом 1 пункта 3.11. настоящего Порядка.</w:t>
      </w:r>
    </w:p>
    <w:p w:rsidR="00051544" w:rsidRPr="00290A68" w:rsidRDefault="00051544" w:rsidP="00290A68">
      <w:pPr>
        <w:widowControl w:val="0"/>
        <w:autoSpaceDE w:val="0"/>
        <w:autoSpaceDN w:val="0"/>
        <w:adjustRightInd w:val="0"/>
        <w:jc w:val="both"/>
        <w:outlineLvl w:val="2"/>
        <w:rPr>
          <w:color w:val="000000"/>
          <w:sz w:val="16"/>
          <w:szCs w:val="16"/>
        </w:rPr>
      </w:pPr>
      <w:r w:rsidRPr="00290A68">
        <w:rPr>
          <w:b/>
          <w:color w:val="000000"/>
          <w:sz w:val="16"/>
          <w:szCs w:val="16"/>
        </w:rPr>
        <w:tab/>
      </w:r>
      <w:r w:rsidRPr="00290A68">
        <w:rPr>
          <w:color w:val="000000"/>
          <w:sz w:val="16"/>
          <w:szCs w:val="16"/>
        </w:rPr>
        <w:t>4.3.8. По результатам камеральной проверки оформляется акт в соответствии с разделом  5 настоящего Порядка.</w:t>
      </w:r>
    </w:p>
    <w:p w:rsidR="00051544" w:rsidRPr="00290A68" w:rsidRDefault="00051544" w:rsidP="00290A68">
      <w:pPr>
        <w:widowControl w:val="0"/>
        <w:autoSpaceDE w:val="0"/>
        <w:autoSpaceDN w:val="0"/>
        <w:adjustRightInd w:val="0"/>
        <w:jc w:val="both"/>
        <w:outlineLvl w:val="2"/>
        <w:rPr>
          <w:b/>
          <w:color w:val="000000"/>
          <w:sz w:val="16"/>
          <w:szCs w:val="16"/>
        </w:rPr>
      </w:pPr>
    </w:p>
    <w:p w:rsidR="00051544" w:rsidRPr="00290A68" w:rsidRDefault="00051544" w:rsidP="00290A68">
      <w:pPr>
        <w:widowControl w:val="0"/>
        <w:tabs>
          <w:tab w:val="left" w:pos="0"/>
        </w:tabs>
        <w:autoSpaceDE w:val="0"/>
        <w:autoSpaceDN w:val="0"/>
        <w:adjustRightInd w:val="0"/>
        <w:jc w:val="both"/>
        <w:rPr>
          <w:color w:val="000000"/>
          <w:sz w:val="16"/>
          <w:szCs w:val="16"/>
        </w:rPr>
      </w:pPr>
      <w:bookmarkStart w:id="14" w:name="Par164"/>
      <w:bookmarkEnd w:id="14"/>
      <w:r w:rsidRPr="00290A68">
        <w:rPr>
          <w:color w:val="000000"/>
          <w:sz w:val="16"/>
          <w:szCs w:val="16"/>
        </w:rPr>
        <w:tab/>
      </w:r>
      <w:r w:rsidRPr="00290A68">
        <w:rPr>
          <w:b/>
          <w:color w:val="000000"/>
          <w:sz w:val="16"/>
          <w:szCs w:val="16"/>
        </w:rPr>
        <w:t>4.4. Проведение выездной проверки (ревизии)</w:t>
      </w:r>
    </w:p>
    <w:p w:rsidR="00051544" w:rsidRPr="00290A68" w:rsidRDefault="00051544" w:rsidP="00290A68">
      <w:pPr>
        <w:widowControl w:val="0"/>
        <w:tabs>
          <w:tab w:val="left" w:pos="0"/>
        </w:tabs>
        <w:autoSpaceDE w:val="0"/>
        <w:autoSpaceDN w:val="0"/>
        <w:adjustRightInd w:val="0"/>
        <w:jc w:val="both"/>
        <w:rPr>
          <w:color w:val="000000"/>
          <w:sz w:val="16"/>
          <w:szCs w:val="16"/>
        </w:rPr>
      </w:pP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4.4.1. Выездная проверка (ревизия) проводится по месту нахождения  и месту фактического осуществления деятельности объекта контроля. </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4.4.2. Срок, проведения выездной проверки не может превышать 30 рабочих дней.</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4.4.3. При проведении выездной проверки (ревизии) Уполномоченные лица по прибытии на объект контроля обязаны предъявить его руководителю документы, подтверждающие право на проведение контрольного мероприятия, ознакомить с программой контрольного мероприятия, представить специалистов, участвующих в проведении контрольного мероприятия, решить организационно-технические вопросы проведения контрольного мероприятия.</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В случае необходимости Уполномоченные лица определяют сроки проведения инвентаризации денежных средств и (или) товарно-материальных ценностей, согласуя с должностными лицами объекта контроля участки (по местам хранения, материально ответственным лицам, объектам учета и т.п.) ее проведения.</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4.4.4. При воспрепятствовании доступу Уполномоченным лицам на территорию или в помещение объекта контроля, а также по фактам непредставления или несвоевременного представления должностными лицами объекта контроля информации, документов и материалов, запрошенных при проведении выездной проверки (ревизии), Уполномоченные лица составляют акт по </w:t>
      </w:r>
      <w:r w:rsidRPr="00290A68">
        <w:rPr>
          <w:sz w:val="16"/>
          <w:szCs w:val="16"/>
        </w:rPr>
        <w:t xml:space="preserve">форме согласно приложению № 1 к настоящему </w:t>
      </w:r>
      <w:r w:rsidRPr="00290A68">
        <w:rPr>
          <w:color w:val="000000"/>
          <w:sz w:val="16"/>
          <w:szCs w:val="16"/>
        </w:rPr>
        <w:t>Порядку</w:t>
      </w:r>
      <w:r w:rsidRPr="00290A68">
        <w:rPr>
          <w:sz w:val="16"/>
          <w:szCs w:val="16"/>
        </w:rPr>
        <w:t>.</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4.4.5. </w:t>
      </w:r>
      <w:r w:rsidRPr="00290A68">
        <w:rPr>
          <w:sz w:val="16"/>
          <w:szCs w:val="16"/>
        </w:rPr>
        <w:t>В ходе выездной проверки проводятся контрольные действия по документальному и фактическому изучению деятельности субъекта контроля.</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sz w:val="16"/>
          <w:szCs w:val="16"/>
        </w:rPr>
        <w:t xml:space="preserve">Контрольные действия по документальному изучению проводятся путем анализа финансовых, бухгалтерских, отчетных документов и иных документов объекта контроля с учетом информации по устным и письменным объяснениям, справкам и сведениям должностных, материально ответственных и иных лиц объекта контроля и осуществления других действий по контролю.  </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sz w:val="16"/>
          <w:szCs w:val="16"/>
        </w:rPr>
        <w:t xml:space="preserve">Контрольные действия по фактическому изучению проводятся путем осмотра, инвентаризации, наблюдения, пересчета, экспертизы, контрольных замеров и осуществления других действий по контролю. </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4.4.6. В рамках проведения выездной проверки глава Павловского муниципального района на основании мотивированного обращения Уполномоченных лиц может назначить:</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а) проведение обследования;</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б) проведение встречной проверки.</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sz w:val="16"/>
          <w:szCs w:val="16"/>
        </w:rPr>
        <w:t>Обследование или встречная проверка проводятся в порядке, установленном настоящим Порядком.</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4.4.6. На период проведения  встречной проверки или обследования проведение выездной проверки приостанавливается в порядке, установленном подпунктом 1 пункта 3.11. настоящего Порядка.</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4.4.7. После окончания контрольных действий, предусмотренных </w:t>
      </w:r>
      <w:hyperlink w:anchor="Par174" w:history="1">
        <w:r w:rsidRPr="00290A68">
          <w:rPr>
            <w:color w:val="000000"/>
            <w:sz w:val="16"/>
            <w:szCs w:val="16"/>
          </w:rPr>
          <w:t>пунктом 4.4.</w:t>
        </w:r>
      </w:hyperlink>
      <w:r w:rsidRPr="00290A68">
        <w:rPr>
          <w:color w:val="000000"/>
          <w:sz w:val="16"/>
          <w:szCs w:val="16"/>
        </w:rPr>
        <w:t>5. настоящего Порядка, и иных мероприятий, проводимых в рамках выездной проверки (ревизии), Уполномоченное лицо составляет и подписывает справку о завершении контрольного мероприятия по форме согласно приложению № 4 к настоящему Порядку и вручает ее представителю объекта контроля.</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4.4.8. По результатам выездной проверки (ревизии) оформляется акт согласно разделу 5 настоящего Порядка.</w:t>
      </w:r>
    </w:p>
    <w:p w:rsidR="00051544" w:rsidRPr="00290A68" w:rsidRDefault="00051544" w:rsidP="00290A68">
      <w:pPr>
        <w:widowControl w:val="0"/>
        <w:tabs>
          <w:tab w:val="left" w:pos="0"/>
        </w:tabs>
        <w:autoSpaceDE w:val="0"/>
        <w:autoSpaceDN w:val="0"/>
        <w:adjustRightInd w:val="0"/>
        <w:jc w:val="both"/>
        <w:rPr>
          <w:color w:val="000000"/>
          <w:sz w:val="16"/>
          <w:szCs w:val="16"/>
        </w:rPr>
      </w:pP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b/>
          <w:color w:val="000000"/>
          <w:sz w:val="16"/>
          <w:szCs w:val="16"/>
        </w:rPr>
        <w:t>4.5. Проведение встречной проверки</w:t>
      </w:r>
    </w:p>
    <w:p w:rsidR="00051544" w:rsidRPr="00290A68" w:rsidRDefault="00051544" w:rsidP="00290A68">
      <w:pPr>
        <w:widowControl w:val="0"/>
        <w:tabs>
          <w:tab w:val="left" w:pos="0"/>
        </w:tabs>
        <w:autoSpaceDE w:val="0"/>
        <w:autoSpaceDN w:val="0"/>
        <w:adjustRightInd w:val="0"/>
        <w:jc w:val="both"/>
        <w:rPr>
          <w:color w:val="000000"/>
          <w:sz w:val="16"/>
          <w:szCs w:val="16"/>
        </w:rPr>
      </w:pP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sz w:val="16"/>
          <w:szCs w:val="16"/>
        </w:rPr>
        <w:t>4.5.1. В рамках выездных или камеральных контрольных мероприятий могут проводиться встречные проверки. Встречная проверка проводится по решению главы Павловского муниципального района, принятого на основании мотивированного обращения Уполномоченных лиц.</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sz w:val="16"/>
          <w:szCs w:val="16"/>
        </w:rPr>
        <w:t xml:space="preserve">При проведении встречной проверки проводятся контрольные мероприятия в целях установления и (или) подтверждения фактов, связанных с деятельностью объекта контроля.  </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sz w:val="16"/>
          <w:szCs w:val="16"/>
        </w:rPr>
        <w:t>4.5.2. Срок проведения встречной проверки не может превышать 20 рабочих дней.</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4.5.3. Лица и организации, в отношении которых проводится встречная проверка, обязаны представить для ознакомления информацию, документы и материалы, относящиеся к тематике выездной проверки (ревизии), а по письменному запросу (требованию) Уполномоченных лиц обязаны представить копии документов и материалов, относящихся к тематике выездной проверки (ревизии), заверенные в установленном порядке, которые по окончании встречной проверки прилагаются к материалам выездной проверки.  </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sz w:val="16"/>
          <w:szCs w:val="16"/>
        </w:rPr>
        <w:t>4.5.5. Встречные проверки назначаются и проводятся в порядке, установленном для выездных и камеральных проверок соответственно.</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4.5.6. </w:t>
      </w:r>
      <w:r w:rsidRPr="00290A68">
        <w:rPr>
          <w:sz w:val="16"/>
          <w:szCs w:val="16"/>
        </w:rPr>
        <w:t>Результаты встречной проверки оформляются актом, который подписывается Уполномоченными  лицами в последний день проведения проверки и приобщается к материалам выездной или камеральной проверки соответственно.</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sz w:val="16"/>
          <w:szCs w:val="16"/>
        </w:rPr>
        <w:t>4.5.7. По результатам встречной проверки предписания и представления объекту контроля не выдаются.</w:t>
      </w:r>
    </w:p>
    <w:p w:rsidR="00051544" w:rsidRPr="00290A68" w:rsidRDefault="00051544" w:rsidP="00290A68">
      <w:pPr>
        <w:widowControl w:val="0"/>
        <w:tabs>
          <w:tab w:val="left" w:pos="0"/>
        </w:tabs>
        <w:autoSpaceDE w:val="0"/>
        <w:autoSpaceDN w:val="0"/>
        <w:adjustRightInd w:val="0"/>
        <w:jc w:val="both"/>
        <w:rPr>
          <w:color w:val="000000"/>
          <w:sz w:val="16"/>
          <w:szCs w:val="16"/>
        </w:rPr>
      </w:pP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b/>
          <w:color w:val="000000"/>
          <w:sz w:val="16"/>
          <w:szCs w:val="16"/>
        </w:rPr>
        <w:t>5. Составление и оформление акта контрольного мероприятия</w:t>
      </w:r>
    </w:p>
    <w:p w:rsidR="00051544" w:rsidRPr="00290A68" w:rsidRDefault="00051544" w:rsidP="00290A68">
      <w:pPr>
        <w:widowControl w:val="0"/>
        <w:tabs>
          <w:tab w:val="left" w:pos="0"/>
        </w:tabs>
        <w:autoSpaceDE w:val="0"/>
        <w:autoSpaceDN w:val="0"/>
        <w:adjustRightInd w:val="0"/>
        <w:jc w:val="both"/>
        <w:rPr>
          <w:color w:val="000000"/>
          <w:sz w:val="16"/>
          <w:szCs w:val="16"/>
        </w:rPr>
      </w:pP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5.1. По результатам выездной или камеральной проверки в срок не более 3 рабочих дней, исчисляемых со дня, следующего за днем окончания срока проведения контрольного мероприятия, оформляется акт по форме согласно приложению № 5 к настоящему Порядку, который подписывается Уполномоченными лицами и лицами, участвовавшими в проведении контрольного мероприятия.</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5.2. </w:t>
      </w:r>
      <w:r w:rsidRPr="00290A68">
        <w:rPr>
          <w:sz w:val="16"/>
          <w:szCs w:val="16"/>
        </w:rPr>
        <w:t xml:space="preserve">К акту, оформленному по результатам </w:t>
      </w:r>
      <w:r w:rsidRPr="00290A68">
        <w:rPr>
          <w:color w:val="000000"/>
          <w:sz w:val="16"/>
          <w:szCs w:val="16"/>
        </w:rPr>
        <w:t xml:space="preserve">выездной или </w:t>
      </w:r>
      <w:r w:rsidRPr="00290A68">
        <w:rPr>
          <w:sz w:val="16"/>
          <w:szCs w:val="16"/>
        </w:rPr>
        <w:t>камеральной проверки, прилагаются результаты экспертиз, фото-, видео- и аудиоматериалы, акт встречной проверки (в случае ее проведения), а также иные материалы, полученные в ходе проведения контрольных мероприятий.</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5.3. </w:t>
      </w:r>
      <w:r w:rsidRPr="00290A68">
        <w:rPr>
          <w:sz w:val="16"/>
          <w:szCs w:val="16"/>
        </w:rPr>
        <w:t>Акт, оформленный по результатам выездной или камеральной проверки (ревизии) в срок не более 3 рабочих дней со дня его подписания должен быть вручен (направлен) представителю объекта контроля.</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5.4. Объект контроля вправе представить письменные возражения на акт, оформленный по результатам выездной или камеральной проверки, в срок не более 10 рабочих дней со дня </w:t>
      </w:r>
      <w:r w:rsidRPr="00290A68">
        <w:rPr>
          <w:color w:val="000000"/>
          <w:sz w:val="16"/>
          <w:szCs w:val="16"/>
        </w:rPr>
        <w:lastRenderedPageBreak/>
        <w:t>получения акта. Письменные возражения объекта контроля на результаты проверки приобщаются к материалам проверки.</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5.5.  Акт проверки (ревизии) </w:t>
      </w:r>
      <w:r w:rsidRPr="00290A68">
        <w:rPr>
          <w:sz w:val="16"/>
          <w:szCs w:val="16"/>
        </w:rPr>
        <w:t>и иные материалы контрольного мероприятия подлежат рассмотрению главой Павловского муниципального района в течение 30 дней со дня подписания акта.</w:t>
      </w:r>
    </w:p>
    <w:p w:rsidR="00051544" w:rsidRPr="00290A68" w:rsidRDefault="00051544" w:rsidP="00290A68">
      <w:pPr>
        <w:widowControl w:val="0"/>
        <w:tabs>
          <w:tab w:val="left" w:pos="0"/>
        </w:tabs>
        <w:autoSpaceDE w:val="0"/>
        <w:autoSpaceDN w:val="0"/>
        <w:adjustRightInd w:val="0"/>
        <w:jc w:val="both"/>
        <w:rPr>
          <w:color w:val="000000"/>
          <w:sz w:val="16"/>
          <w:szCs w:val="16"/>
        </w:rPr>
      </w:pP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r>
      <w:r w:rsidRPr="00290A68">
        <w:rPr>
          <w:b/>
          <w:color w:val="000000"/>
          <w:sz w:val="16"/>
          <w:szCs w:val="16"/>
        </w:rPr>
        <w:t>6. Реализация результатов проведения контрольных мероприятий</w:t>
      </w:r>
    </w:p>
    <w:p w:rsidR="00051544" w:rsidRPr="00290A68" w:rsidRDefault="00051544" w:rsidP="00290A68">
      <w:pPr>
        <w:widowControl w:val="0"/>
        <w:tabs>
          <w:tab w:val="left" w:pos="0"/>
        </w:tabs>
        <w:autoSpaceDE w:val="0"/>
        <w:autoSpaceDN w:val="0"/>
        <w:adjustRightInd w:val="0"/>
        <w:jc w:val="both"/>
        <w:rPr>
          <w:color w:val="000000"/>
          <w:sz w:val="16"/>
          <w:szCs w:val="16"/>
        </w:rPr>
      </w:pP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6.1. </w:t>
      </w:r>
      <w:r w:rsidRPr="00290A68">
        <w:rPr>
          <w:sz w:val="16"/>
          <w:szCs w:val="16"/>
        </w:rPr>
        <w:t xml:space="preserve">По результатам рассмотрения  материалов контрольного мероприятия, глава Павловского муниципального района в течение 15 рабочих дней </w:t>
      </w:r>
      <w:r w:rsidRPr="00290A68">
        <w:rPr>
          <w:color w:val="000000"/>
          <w:sz w:val="16"/>
          <w:szCs w:val="16"/>
        </w:rPr>
        <w:t>принимает решение:</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а) о направлении предписания и (или) представления объекту контроля и (либо) наличии оснований для направления уведомления о применении бюджетных  мер принуждения;</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б) об отсутствии оснований для направления предписания, представления и уведомления о применении бюджетных  мер принуждения; </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в) о назначении внеплановой выездной проверки (ревизии),  в том числе при предоставлении объектом контроля возражений в письменной форме, а также дополнительных информации, документов и материалов, относящихся к проверяемому периоду, влияющих на выводы, сделанные по результатам выездной проверки (ревизии).</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6.2. Представление, предписание,  уведомление о применении бюджетных мер принуждения составляются по формам согласно приложениям №№ 6-8 к настоящему Порядку. </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6.3. Представления и предписания   в течении 10 рабочих дней со дня принятия решения об их направлении  направляются (вручаются) представителю объекта контроля в соответствии с настоящим Порядком.</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6.4. Уполномоченные лица осуществляют контроль за исполнением объектами контроля представлений и предписаний. </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6.5. В случае неисполнения предписания о возмещении ущерба, причиненного Павловскому муниципальному району администрация Павловского муниципального района направляет в суд исковое заявление о возмещении объектом контроля, должностными лицами которого допущено указанное нарушение, ущерба, причиненного Павловскому муниципальному району, и защищает в суде интересы Павловского муниципального района по этому иску.</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 xml:space="preserve">6.7. Решение об отсутствии оснований для применения мер принуждения оформляется </w:t>
      </w:r>
      <w:hyperlink r:id="rId29" w:history="1">
        <w:r w:rsidRPr="00290A68">
          <w:rPr>
            <w:color w:val="000000"/>
            <w:sz w:val="16"/>
            <w:szCs w:val="16"/>
          </w:rPr>
          <w:t>справкой</w:t>
        </w:r>
      </w:hyperlink>
      <w:r w:rsidRPr="00290A68">
        <w:rPr>
          <w:color w:val="000000"/>
          <w:sz w:val="16"/>
          <w:szCs w:val="16"/>
        </w:rPr>
        <w:t xml:space="preserve"> по форме  согласно приложению № 9 к настоящему Порядку.</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6.8. Решение о назначении (проведении) выездной проверки (ревизии) оформляется распоряжением администрации Павловского муниципального района.</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ab/>
        <w:t>6.9. При выявлении в ходе проведения контрольных мероприятий административных правонарушений, Уполномоченные лица готовят материалы для возбуждения дела об административных правонарушениях в порядке, установленном законодательством Российской Федерации об административных правонарушениях, и направляют их в органы, уполномоченные на возбуждение административного производства в соответствии с действующим законодательством Российской Федерации.</w:t>
      </w:r>
    </w:p>
    <w:p w:rsidR="00051544" w:rsidRPr="00290A68" w:rsidRDefault="00051544" w:rsidP="00290A68">
      <w:pPr>
        <w:widowControl w:val="0"/>
        <w:tabs>
          <w:tab w:val="left" w:pos="0"/>
        </w:tabs>
        <w:autoSpaceDE w:val="0"/>
        <w:autoSpaceDN w:val="0"/>
        <w:adjustRightInd w:val="0"/>
        <w:jc w:val="both"/>
        <w:rPr>
          <w:color w:val="000000"/>
          <w:sz w:val="16"/>
          <w:szCs w:val="16"/>
        </w:rPr>
      </w:pPr>
      <w:r w:rsidRPr="00290A68">
        <w:rPr>
          <w:color w:val="000000"/>
          <w:sz w:val="16"/>
          <w:szCs w:val="16"/>
        </w:rPr>
        <w:t>6.10. В случае выявления обстоятельств и фактов, свидетельствующих о признаках нарушений, относящихся к компетенции другого государственного органа (должностного лица), такие материалы направляются для рассмотрения в порядке, установленном законодательством Российской Федерации.</w:t>
      </w:r>
      <w:bookmarkStart w:id="15" w:name="Par218"/>
      <w:bookmarkEnd w:id="15"/>
    </w:p>
    <w:p w:rsidR="00051544" w:rsidRPr="00290A68" w:rsidRDefault="00051544" w:rsidP="00290A68">
      <w:pPr>
        <w:widowControl w:val="0"/>
        <w:tabs>
          <w:tab w:val="left" w:pos="1701"/>
        </w:tabs>
        <w:autoSpaceDE w:val="0"/>
        <w:autoSpaceDN w:val="0"/>
        <w:adjustRightInd w:val="0"/>
        <w:jc w:val="both"/>
        <w:rPr>
          <w:b/>
          <w:color w:val="000000"/>
          <w:sz w:val="16"/>
          <w:szCs w:val="16"/>
          <w:u w:val="single"/>
        </w:rPr>
      </w:pPr>
    </w:p>
    <w:p w:rsidR="00051544" w:rsidRPr="00290A68" w:rsidRDefault="00051544" w:rsidP="00290A68">
      <w:pPr>
        <w:widowControl w:val="0"/>
        <w:numPr>
          <w:ilvl w:val="0"/>
          <w:numId w:val="10"/>
        </w:numPr>
        <w:autoSpaceDE w:val="0"/>
        <w:autoSpaceDN w:val="0"/>
        <w:adjustRightInd w:val="0"/>
        <w:ind w:left="0" w:firstLine="0"/>
        <w:outlineLvl w:val="1"/>
        <w:rPr>
          <w:b/>
          <w:color w:val="000000"/>
          <w:sz w:val="16"/>
          <w:szCs w:val="16"/>
        </w:rPr>
      </w:pPr>
      <w:r w:rsidRPr="00290A68">
        <w:rPr>
          <w:b/>
          <w:color w:val="000000"/>
          <w:sz w:val="16"/>
          <w:szCs w:val="16"/>
        </w:rPr>
        <w:t>Составление отчета о результатах контрольной деятельности</w:t>
      </w:r>
    </w:p>
    <w:p w:rsidR="00051544" w:rsidRPr="00290A68" w:rsidRDefault="00051544" w:rsidP="00290A68">
      <w:pPr>
        <w:widowControl w:val="0"/>
        <w:autoSpaceDE w:val="0"/>
        <w:autoSpaceDN w:val="0"/>
        <w:adjustRightInd w:val="0"/>
        <w:outlineLvl w:val="1"/>
        <w:rPr>
          <w:b/>
          <w:color w:val="000000"/>
          <w:sz w:val="16"/>
          <w:szCs w:val="16"/>
        </w:rPr>
      </w:pPr>
    </w:p>
    <w:p w:rsidR="00051544" w:rsidRPr="00290A68" w:rsidRDefault="00051544" w:rsidP="00290A68">
      <w:pPr>
        <w:widowControl w:val="0"/>
        <w:autoSpaceDE w:val="0"/>
        <w:autoSpaceDN w:val="0"/>
        <w:adjustRightInd w:val="0"/>
        <w:jc w:val="both"/>
        <w:outlineLvl w:val="1"/>
        <w:rPr>
          <w:b/>
          <w:color w:val="000000"/>
          <w:sz w:val="16"/>
          <w:szCs w:val="16"/>
        </w:rPr>
      </w:pPr>
      <w:r w:rsidRPr="00290A68">
        <w:rPr>
          <w:color w:val="000000"/>
          <w:sz w:val="16"/>
          <w:szCs w:val="16"/>
        </w:rPr>
        <w:t>7.1. В целях раскрытия информации о полноте и своевременности выполнения плана контрольной деятельности за отчетный календарный год, а также для анализа информации о результатах проведения контрольных мероприятий, Уполномоченный орган ежегодно составляет отчет о результатах контрольных мероприятий по форме согласно приложению № 10 к настоящему Порядку.</w:t>
      </w:r>
    </w:p>
    <w:p w:rsidR="00051544" w:rsidRPr="00290A68" w:rsidRDefault="00051544" w:rsidP="00290A68">
      <w:pPr>
        <w:widowControl w:val="0"/>
        <w:autoSpaceDE w:val="0"/>
        <w:autoSpaceDN w:val="0"/>
        <w:adjustRightInd w:val="0"/>
        <w:jc w:val="both"/>
        <w:outlineLvl w:val="1"/>
        <w:rPr>
          <w:b/>
          <w:color w:val="000000"/>
          <w:sz w:val="16"/>
          <w:szCs w:val="16"/>
        </w:rPr>
      </w:pPr>
      <w:r w:rsidRPr="00290A68">
        <w:rPr>
          <w:sz w:val="16"/>
          <w:szCs w:val="16"/>
        </w:rPr>
        <w:t xml:space="preserve">7.2. Годовой отчёт составляется на основе результатов проведенных контрольных мероприятий с приложением пояснительной записки и направляется главе Павловского муниципального района не позднее 1 марта года, следующего за отчетным годом. </w:t>
      </w:r>
    </w:p>
    <w:p w:rsidR="00051544" w:rsidRPr="00290A68" w:rsidRDefault="00051544" w:rsidP="00290A68">
      <w:pPr>
        <w:widowControl w:val="0"/>
        <w:autoSpaceDE w:val="0"/>
        <w:autoSpaceDN w:val="0"/>
        <w:adjustRightInd w:val="0"/>
        <w:jc w:val="both"/>
        <w:outlineLvl w:val="1"/>
        <w:rPr>
          <w:b/>
          <w:color w:val="000000"/>
          <w:sz w:val="16"/>
          <w:szCs w:val="16"/>
        </w:rPr>
      </w:pPr>
      <w:r w:rsidRPr="00290A68">
        <w:rPr>
          <w:color w:val="000000"/>
          <w:sz w:val="16"/>
          <w:szCs w:val="16"/>
        </w:rPr>
        <w:t xml:space="preserve">7.3. Отчет о результатах контрольной деятельности размещается на официальном сайте администрации Павловского муниципального </w:t>
      </w:r>
      <w:r w:rsidRPr="00290A68">
        <w:rPr>
          <w:color w:val="000000"/>
          <w:sz w:val="16"/>
          <w:szCs w:val="16"/>
        </w:rPr>
        <w:t>района в информационно-телекоммуникационной сети «Интернет».</w:t>
      </w:r>
    </w:p>
    <w:p w:rsidR="00051544" w:rsidRPr="00290A68" w:rsidRDefault="00051544" w:rsidP="00290A68">
      <w:pPr>
        <w:pStyle w:val="ConsPlusNormal"/>
        <w:suppressAutoHyphens w:val="0"/>
        <w:ind w:firstLine="0"/>
        <w:jc w:val="both"/>
        <w:rPr>
          <w:rFonts w:ascii="Times New Roman" w:hAnsi="Times New Roman"/>
          <w:sz w:val="16"/>
          <w:szCs w:val="16"/>
        </w:rPr>
      </w:pPr>
    </w:p>
    <w:p w:rsidR="00051544" w:rsidRPr="00290A68" w:rsidRDefault="00051544" w:rsidP="00290A68">
      <w:pPr>
        <w:pStyle w:val="ConsPlusNormal"/>
        <w:suppressAutoHyphens w:val="0"/>
        <w:ind w:firstLine="0"/>
        <w:jc w:val="both"/>
        <w:rPr>
          <w:rFonts w:ascii="Times New Roman" w:hAnsi="Times New Roman"/>
          <w:sz w:val="16"/>
          <w:szCs w:val="16"/>
        </w:rPr>
      </w:pPr>
    </w:p>
    <w:p w:rsidR="00051544" w:rsidRPr="00290A68" w:rsidRDefault="00051544" w:rsidP="00290A68">
      <w:pPr>
        <w:widowControl w:val="0"/>
        <w:jc w:val="both"/>
        <w:rPr>
          <w:sz w:val="16"/>
          <w:szCs w:val="16"/>
        </w:rPr>
      </w:pPr>
      <w:r w:rsidRPr="00290A68">
        <w:rPr>
          <w:sz w:val="16"/>
          <w:szCs w:val="16"/>
        </w:rPr>
        <w:t xml:space="preserve">Глава Павловского </w:t>
      </w:r>
    </w:p>
    <w:p w:rsidR="00051544" w:rsidRPr="00290A68" w:rsidRDefault="00051544" w:rsidP="00290A68">
      <w:pPr>
        <w:widowControl w:val="0"/>
        <w:jc w:val="both"/>
        <w:rPr>
          <w:sz w:val="16"/>
          <w:szCs w:val="16"/>
        </w:rPr>
      </w:pPr>
      <w:r w:rsidRPr="00290A68">
        <w:rPr>
          <w:sz w:val="16"/>
          <w:szCs w:val="16"/>
        </w:rPr>
        <w:t xml:space="preserve">муниципального района                             </w:t>
      </w:r>
    </w:p>
    <w:p w:rsidR="00051544" w:rsidRPr="00290A68" w:rsidRDefault="00051544" w:rsidP="00290A68">
      <w:pPr>
        <w:widowControl w:val="0"/>
        <w:jc w:val="right"/>
        <w:rPr>
          <w:sz w:val="16"/>
          <w:szCs w:val="16"/>
        </w:rPr>
      </w:pPr>
      <w:r w:rsidRPr="00290A68">
        <w:rPr>
          <w:sz w:val="16"/>
          <w:szCs w:val="16"/>
        </w:rPr>
        <w:t xml:space="preserve">                                                        М.Н. Янцов</w:t>
      </w:r>
    </w:p>
    <w:p w:rsidR="00051544" w:rsidRPr="00290A68" w:rsidRDefault="00051544" w:rsidP="00290A68">
      <w:pPr>
        <w:widowControl w:val="0"/>
        <w:jc w:val="both"/>
        <w:rPr>
          <w:sz w:val="16"/>
          <w:szCs w:val="16"/>
        </w:rPr>
      </w:pPr>
    </w:p>
    <w:tbl>
      <w:tblPr>
        <w:tblW w:w="5000" w:type="pct"/>
        <w:tblLook w:val="04A0" w:firstRow="1" w:lastRow="0" w:firstColumn="1" w:lastColumn="0" w:noHBand="0" w:noVBand="1"/>
      </w:tblPr>
      <w:tblGrid>
        <w:gridCol w:w="4319"/>
        <w:gridCol w:w="291"/>
      </w:tblGrid>
      <w:tr w:rsidR="00051544" w:rsidRPr="00290A68" w:rsidTr="002437EA">
        <w:trPr>
          <w:gridAfter w:val="1"/>
          <w:wAfter w:w="291" w:type="dxa"/>
        </w:trPr>
        <w:tc>
          <w:tcPr>
            <w:tcW w:w="4994" w:type="dxa"/>
          </w:tcPr>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1</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tc>
      </w:tr>
      <w:tr w:rsidR="00051544" w:rsidRPr="00290A68" w:rsidTr="002437EA">
        <w:tc>
          <w:tcPr>
            <w:tcW w:w="5351" w:type="dxa"/>
            <w:gridSpan w:val="2"/>
          </w:tcPr>
          <w:p w:rsidR="00051544" w:rsidRPr="00290A68" w:rsidRDefault="00051544" w:rsidP="00290A68">
            <w:pPr>
              <w:widowControl w:val="0"/>
              <w:autoSpaceDE w:val="0"/>
              <w:autoSpaceDN w:val="0"/>
              <w:adjustRightInd w:val="0"/>
              <w:jc w:val="right"/>
              <w:rPr>
                <w:color w:val="000000"/>
                <w:sz w:val="16"/>
                <w:szCs w:val="16"/>
              </w:rPr>
            </w:pPr>
          </w:p>
        </w:tc>
      </w:tr>
    </w:tbl>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 xml:space="preserve">АКТ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о непредставлении (несвоевременном предоставлении)</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должностными лицами 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объект контроля)</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документов, необходимых для проведения____________________________________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основание (плановое или внеплановое),</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метод проведения и тема контрольного мероприятия)      (дата составления)     (место составления)</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Мною (нами),____________________________________________________________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(должности и Ф.И.О. уполномоченных лиц и иных лиц, участвующих в проведении контр. мероприятия)</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на основании распоряжения от ______ № _____назначено проведение (проводится)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(дата распоряжения)   (номер распоряжение)   (указываются основание  - плановое, внеплановое)</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и тема контрольного мероприятия, полное наименование объекта контроля,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проверяемый (ревизуемый, обследуемый) период)</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rPr>
          <w:rFonts w:ascii="Times New Roman" w:hAnsi="Times New Roman" w:cs="Times New Roman"/>
          <w:bCs/>
          <w:color w:val="000000"/>
          <w:sz w:val="16"/>
          <w:szCs w:val="16"/>
        </w:rPr>
      </w:pPr>
      <w:r w:rsidRPr="00290A68">
        <w:rPr>
          <w:rFonts w:ascii="Times New Roman" w:hAnsi="Times New Roman" w:cs="Times New Roman"/>
          <w:color w:val="000000"/>
          <w:sz w:val="16"/>
          <w:szCs w:val="16"/>
        </w:rPr>
        <w:tab/>
        <w:t xml:space="preserve">В соответствии с пунктом ________________________ </w:t>
      </w:r>
      <w:r w:rsidRPr="00290A68">
        <w:rPr>
          <w:rFonts w:ascii="Times New Roman" w:hAnsi="Times New Roman" w:cs="Times New Roman"/>
          <w:bCs/>
          <w:color w:val="000000"/>
          <w:sz w:val="16"/>
          <w:szCs w:val="16"/>
        </w:rPr>
        <w:t>Порядка</w:t>
      </w:r>
      <w:r w:rsidRPr="00290A68">
        <w:rPr>
          <w:rFonts w:ascii="Times New Roman" w:hAnsi="Times New Roman" w:cs="Times New Roman"/>
          <w:color w:val="000000"/>
          <w:sz w:val="16"/>
          <w:szCs w:val="16"/>
        </w:rPr>
        <w:t>, утвержденного постановлением администрации Павловского муниципального района от __________ №_____, согласно письму от ________ №_____ направлен запрос о представлении (в ходе проведения контрольного мероприятия _________________________</w:t>
      </w:r>
    </w:p>
    <w:p w:rsidR="00051544" w:rsidRPr="00290A68" w:rsidRDefault="00051544" w:rsidP="00290A68">
      <w:pPr>
        <w:pStyle w:val="ConsPlusNonformat"/>
        <w:suppressAutoHyphens w:val="0"/>
        <w:jc w:val="both"/>
        <w:rPr>
          <w:rFonts w:ascii="Times New Roman" w:hAnsi="Times New Roman" w:cs="Times New Roman"/>
          <w:bCs/>
          <w:color w:val="000000"/>
          <w:sz w:val="16"/>
          <w:szCs w:val="16"/>
        </w:rPr>
      </w:pPr>
      <w:r w:rsidRPr="00290A68">
        <w:rPr>
          <w:rFonts w:ascii="Times New Roman" w:hAnsi="Times New Roman" w:cs="Times New Roman"/>
          <w:bCs/>
          <w:color w:val="000000"/>
          <w:sz w:val="16"/>
          <w:szCs w:val="16"/>
        </w:rPr>
        <w:t xml:space="preserve">                                                                                            </w:t>
      </w:r>
      <w:r w:rsidRPr="00290A68">
        <w:rPr>
          <w:rFonts w:ascii="Times New Roman" w:hAnsi="Times New Roman" w:cs="Times New Roman"/>
          <w:color w:val="000000"/>
          <w:sz w:val="16"/>
          <w:szCs w:val="16"/>
        </w:rPr>
        <w:t>(указывается дата)</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запрошены) информации(я) документов(а) и материалов(а), необходимых(ого) для проведения вышеуказанного контрольного мероприятия.</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По  состоянию  на _______________  не представлены следующие документы:                           </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(указываются время и дата)</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1. 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(указываются виды или наименования не представленных документов,</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а также периоды, к которым они относятся)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ab/>
        <w:t>2. 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(при наличии указываются реквизиты или иные индивидуализирующие признаки документов)</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ab/>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3. __________________________________________________________________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(при необходимости прикладывается перечень таких документов)</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lastRenderedPageBreak/>
        <w:t>____________________         _____________________   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(должность уполномоченного лица)      (подпись)                                       (расшифровка подписи)</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Лица, участвующие в проведении контрольного мероприятия: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   ____________________   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Должностное или уполномоченное лицо объекта контроля: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   ____________________   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tbl>
      <w:tblPr>
        <w:tblW w:w="5000" w:type="pct"/>
        <w:tblLook w:val="04A0" w:firstRow="1" w:lastRow="0" w:firstColumn="1" w:lastColumn="0" w:noHBand="0" w:noVBand="1"/>
      </w:tblPr>
      <w:tblGrid>
        <w:gridCol w:w="4610"/>
      </w:tblGrid>
      <w:tr w:rsidR="00051544" w:rsidRPr="00290A68" w:rsidTr="002437EA">
        <w:tc>
          <w:tcPr>
            <w:tcW w:w="4926" w:type="dxa"/>
          </w:tcPr>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2</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p w:rsidR="00051544" w:rsidRPr="00290A68" w:rsidRDefault="00051544" w:rsidP="00290A68">
            <w:pPr>
              <w:widowControl w:val="0"/>
              <w:autoSpaceDE w:val="0"/>
              <w:autoSpaceDN w:val="0"/>
              <w:adjustRightInd w:val="0"/>
              <w:outlineLvl w:val="1"/>
              <w:rPr>
                <w:color w:val="000000"/>
                <w:sz w:val="16"/>
                <w:szCs w:val="16"/>
              </w:rPr>
            </w:pPr>
          </w:p>
        </w:tc>
      </w:tr>
      <w:tr w:rsidR="00051544" w:rsidRPr="00290A68" w:rsidTr="002437EA">
        <w:tc>
          <w:tcPr>
            <w:tcW w:w="4926" w:type="dxa"/>
          </w:tcPr>
          <w:p w:rsidR="00051544" w:rsidRPr="00290A68" w:rsidRDefault="00051544" w:rsidP="00290A68">
            <w:pPr>
              <w:widowControl w:val="0"/>
              <w:autoSpaceDE w:val="0"/>
              <w:autoSpaceDN w:val="0"/>
              <w:adjustRightInd w:val="0"/>
              <w:jc w:val="right"/>
              <w:rPr>
                <w:color w:val="000000"/>
                <w:sz w:val="16"/>
                <w:szCs w:val="16"/>
              </w:rPr>
            </w:pPr>
          </w:p>
        </w:tc>
      </w:tr>
    </w:tbl>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 xml:space="preserve">АКТ </w:t>
      </w: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ПО ФАКТУ ОПЕЧАТЫВАНИЯ КАССЫ, КАССОВЫХ</w:t>
      </w:r>
      <w:r w:rsidRPr="00290A68">
        <w:rPr>
          <w:rFonts w:ascii="Times New Roman" w:hAnsi="Times New Roman" w:cs="Times New Roman"/>
          <w:b/>
          <w:color w:val="000000"/>
          <w:sz w:val="16"/>
          <w:szCs w:val="16"/>
        </w:rPr>
        <w:br/>
        <w:t>ИЛИ СЛУЖЕБНЫХ ПОМЕЩЕНИЙ, СКЛАДОВ, АРХИВОВ</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г. Павловск</w:t>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t xml:space="preserve">                 </w:t>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t xml:space="preserve">      «____» __________ 20__ </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В соответствии с пунктом __________ плана проведения контрольных мероприятий и на основании распоряжения  администрации Павловского муниципального района от «___»__________ 20__года №___________ __________________________________________________________________________                                  </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и  фамилия, имя, отчество уполномоченного лица</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проводится проверка __________________________________________________________________________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(название проверки, место)</w:t>
      </w:r>
    </w:p>
    <w:p w:rsidR="00051544" w:rsidRPr="00290A68" w:rsidRDefault="00051544" w:rsidP="00290A68">
      <w:pPr>
        <w:pStyle w:val="ConsPlusNonformat"/>
        <w:suppressAutoHyphens w:val="0"/>
        <w:jc w:val="both"/>
        <w:rPr>
          <w:rFonts w:ascii="Times New Roman" w:hAnsi="Times New Roman" w:cs="Times New Roman"/>
          <w:bCs/>
          <w:color w:val="000000"/>
          <w:sz w:val="16"/>
          <w:szCs w:val="16"/>
        </w:rPr>
      </w:pPr>
      <w:r w:rsidRPr="00290A68">
        <w:rPr>
          <w:rFonts w:ascii="Times New Roman" w:hAnsi="Times New Roman" w:cs="Times New Roman"/>
          <w:color w:val="000000"/>
          <w:sz w:val="16"/>
          <w:szCs w:val="16"/>
        </w:rPr>
        <w:tab/>
        <w:t xml:space="preserve">В соответствии с пунктом ___________  </w:t>
      </w:r>
      <w:r w:rsidRPr="00290A68">
        <w:rPr>
          <w:rFonts w:ascii="Times New Roman" w:hAnsi="Times New Roman" w:cs="Times New Roman"/>
          <w:bCs/>
          <w:color w:val="000000"/>
          <w:sz w:val="16"/>
          <w:szCs w:val="16"/>
        </w:rPr>
        <w:t>Порядка</w:t>
      </w:r>
      <w:r w:rsidRPr="00290A68">
        <w:rPr>
          <w:rFonts w:ascii="Times New Roman" w:hAnsi="Times New Roman" w:cs="Times New Roman"/>
          <w:color w:val="000000"/>
          <w:sz w:val="16"/>
          <w:szCs w:val="16"/>
        </w:rPr>
        <w:t xml:space="preserve">, утвержденного постановлением   администрации Павловского муниципального района от____ № ___,  __________________________________________________________________________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(должность уполномоченных лиц)  __________________________________________________________________________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(фамилия, инициалы)</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опечатаны: 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(перечень опечатанных объектов учреждения, предприятия,организации, структурного подразделения)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ab/>
        <w:t>Настоящий  акт  составлен  в  двух  экземплярах, один из которых вручен руководителю (должностному лицу) 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(наименование предприятия, учреждения, организации, структурного подразделения, должность, Ф.И.О.)</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_____________________________             ________________                   _____________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уполномоченного лица)                                    (подпись )                                       (Ф.И.О.)</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Один экземпляр акта получил  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Ф.И.О., подпись)  </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tbl>
      <w:tblPr>
        <w:tblW w:w="5000" w:type="pct"/>
        <w:tblLook w:val="04A0" w:firstRow="1" w:lastRow="0" w:firstColumn="1" w:lastColumn="0" w:noHBand="0" w:noVBand="1"/>
      </w:tblPr>
      <w:tblGrid>
        <w:gridCol w:w="4610"/>
      </w:tblGrid>
      <w:tr w:rsidR="00051544" w:rsidRPr="00290A68" w:rsidTr="002437EA">
        <w:tc>
          <w:tcPr>
            <w:tcW w:w="4926" w:type="dxa"/>
          </w:tcPr>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3</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p w:rsidR="00051544" w:rsidRPr="00290A68" w:rsidRDefault="00051544" w:rsidP="00290A68">
            <w:pPr>
              <w:widowControl w:val="0"/>
              <w:autoSpaceDE w:val="0"/>
              <w:autoSpaceDN w:val="0"/>
              <w:adjustRightInd w:val="0"/>
              <w:outlineLvl w:val="1"/>
              <w:rPr>
                <w:color w:val="000000"/>
                <w:sz w:val="16"/>
                <w:szCs w:val="16"/>
              </w:rPr>
            </w:pPr>
          </w:p>
        </w:tc>
      </w:tr>
    </w:tbl>
    <w:p w:rsidR="00051544" w:rsidRPr="00290A68" w:rsidRDefault="00051544" w:rsidP="00290A68">
      <w:pPr>
        <w:widowControl w:val="0"/>
        <w:autoSpaceDE w:val="0"/>
        <w:autoSpaceDN w:val="0"/>
        <w:adjustRightInd w:val="0"/>
        <w:jc w:val="right"/>
        <w:outlineLvl w:val="1"/>
        <w:rPr>
          <w:color w:val="000000"/>
          <w:sz w:val="16"/>
          <w:szCs w:val="16"/>
        </w:rPr>
      </w:pPr>
    </w:p>
    <w:tbl>
      <w:tblPr>
        <w:tblW w:w="0" w:type="auto"/>
        <w:tblInd w:w="4219" w:type="dxa"/>
        <w:tblLook w:val="04A0" w:firstRow="1" w:lastRow="0" w:firstColumn="1" w:lastColumn="0" w:noHBand="0" w:noVBand="1"/>
      </w:tblPr>
      <w:tblGrid>
        <w:gridCol w:w="391"/>
      </w:tblGrid>
      <w:tr w:rsidR="00051544" w:rsidRPr="00290A68" w:rsidTr="002437EA">
        <w:tc>
          <w:tcPr>
            <w:tcW w:w="5351" w:type="dxa"/>
          </w:tcPr>
          <w:p w:rsidR="00051544" w:rsidRPr="00290A68" w:rsidRDefault="00051544" w:rsidP="00290A68">
            <w:pPr>
              <w:widowControl w:val="0"/>
              <w:autoSpaceDE w:val="0"/>
              <w:autoSpaceDN w:val="0"/>
              <w:adjustRightInd w:val="0"/>
              <w:jc w:val="right"/>
              <w:rPr>
                <w:color w:val="000000"/>
                <w:sz w:val="16"/>
                <w:szCs w:val="16"/>
              </w:rPr>
            </w:pPr>
          </w:p>
        </w:tc>
      </w:tr>
    </w:tbl>
    <w:p w:rsidR="00051544" w:rsidRPr="00290A68" w:rsidRDefault="00051544" w:rsidP="00290A68">
      <w:pPr>
        <w:widowControl w:val="0"/>
        <w:autoSpaceDE w:val="0"/>
        <w:autoSpaceDN w:val="0"/>
        <w:adjustRightInd w:val="0"/>
        <w:jc w:val="right"/>
        <w:outlineLvl w:val="1"/>
        <w:rPr>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(указываются должность и Ф.И.О.</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лица, участвующего в проведении</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контрольного мероприятия)</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ОБЪЯСНЕНИЕ</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                               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дата оформления)                                                          (указывается место оформления)</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Я, _______________________________________________________________________,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(указываются должность и Ф.И.О. лица)</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по поставленным вопросам поясняю следующее:</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По вопросу 1. 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(излагается содержание вопроса 1)</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Ответ: __________________________________________________________________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(приводятся объяснения по сути поставленного вопроса)</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По вопросу 2. 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(излагается содержание вопроса 2)</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Ответ: __________________________________________________________________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(приводятся объяснения по сути поставленного вопроса)</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По вопросу 3. 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(излагается содержание вопроса 3)</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Ответ: __________________________________________________________________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(приводятся объяснения по сути поставленного вопроса)</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     _____________________     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tbl>
      <w:tblPr>
        <w:tblW w:w="5000" w:type="pct"/>
        <w:tblLook w:val="04A0" w:firstRow="1" w:lastRow="0" w:firstColumn="1" w:lastColumn="0" w:noHBand="0" w:noVBand="1"/>
      </w:tblPr>
      <w:tblGrid>
        <w:gridCol w:w="4610"/>
      </w:tblGrid>
      <w:tr w:rsidR="00051544" w:rsidRPr="00290A68" w:rsidTr="002437EA">
        <w:tc>
          <w:tcPr>
            <w:tcW w:w="4926" w:type="dxa"/>
          </w:tcPr>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4</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p w:rsidR="00051544" w:rsidRPr="00290A68" w:rsidRDefault="00051544" w:rsidP="00290A68">
            <w:pPr>
              <w:widowControl w:val="0"/>
              <w:autoSpaceDE w:val="0"/>
              <w:autoSpaceDN w:val="0"/>
              <w:adjustRightInd w:val="0"/>
              <w:outlineLvl w:val="1"/>
              <w:rPr>
                <w:color w:val="000000"/>
                <w:sz w:val="16"/>
                <w:szCs w:val="16"/>
              </w:rPr>
            </w:pPr>
          </w:p>
        </w:tc>
      </w:tr>
    </w:tbl>
    <w:p w:rsidR="00051544" w:rsidRPr="00290A68" w:rsidRDefault="00051544" w:rsidP="00290A68">
      <w:pPr>
        <w:widowControl w:val="0"/>
        <w:autoSpaceDE w:val="0"/>
        <w:autoSpaceDN w:val="0"/>
        <w:adjustRightInd w:val="0"/>
        <w:jc w:val="right"/>
        <w:outlineLvl w:val="1"/>
        <w:rPr>
          <w:color w:val="000000"/>
          <w:sz w:val="16"/>
          <w:szCs w:val="16"/>
        </w:rPr>
      </w:pPr>
    </w:p>
    <w:tbl>
      <w:tblPr>
        <w:tblW w:w="0" w:type="auto"/>
        <w:tblInd w:w="4219" w:type="dxa"/>
        <w:tblLook w:val="04A0" w:firstRow="1" w:lastRow="0" w:firstColumn="1" w:lastColumn="0" w:noHBand="0" w:noVBand="1"/>
      </w:tblPr>
      <w:tblGrid>
        <w:gridCol w:w="391"/>
      </w:tblGrid>
      <w:tr w:rsidR="00051544" w:rsidRPr="00290A68" w:rsidTr="002437EA">
        <w:tc>
          <w:tcPr>
            <w:tcW w:w="5351" w:type="dxa"/>
          </w:tcPr>
          <w:p w:rsidR="00051544" w:rsidRPr="00290A68" w:rsidRDefault="00051544" w:rsidP="00290A68">
            <w:pPr>
              <w:widowControl w:val="0"/>
              <w:autoSpaceDE w:val="0"/>
              <w:autoSpaceDN w:val="0"/>
              <w:adjustRightInd w:val="0"/>
              <w:jc w:val="right"/>
              <w:rPr>
                <w:color w:val="000000"/>
                <w:sz w:val="16"/>
                <w:szCs w:val="16"/>
              </w:rPr>
            </w:pPr>
          </w:p>
        </w:tc>
      </w:tr>
    </w:tbl>
    <w:p w:rsidR="00051544" w:rsidRPr="00290A68" w:rsidRDefault="00051544" w:rsidP="00290A68">
      <w:pPr>
        <w:widowControl w:val="0"/>
        <w:autoSpaceDE w:val="0"/>
        <w:autoSpaceDN w:val="0"/>
        <w:adjustRightInd w:val="0"/>
        <w:jc w:val="center"/>
        <w:rPr>
          <w:color w:val="000000"/>
          <w:sz w:val="16"/>
          <w:szCs w:val="16"/>
        </w:rPr>
      </w:pPr>
    </w:p>
    <w:p w:rsidR="00051544" w:rsidRPr="00290A68" w:rsidRDefault="00051544" w:rsidP="00290A68">
      <w:pPr>
        <w:widowControl w:val="0"/>
        <w:autoSpaceDE w:val="0"/>
        <w:autoSpaceDN w:val="0"/>
        <w:adjustRightInd w:val="0"/>
        <w:jc w:val="center"/>
        <w:rPr>
          <w:b/>
          <w:color w:val="000000"/>
          <w:sz w:val="16"/>
          <w:szCs w:val="16"/>
        </w:rPr>
      </w:pPr>
      <w:r w:rsidRPr="00290A68">
        <w:rPr>
          <w:b/>
          <w:color w:val="000000"/>
          <w:sz w:val="16"/>
          <w:szCs w:val="16"/>
        </w:rPr>
        <w:t>СПРАВКА</w:t>
      </w:r>
    </w:p>
    <w:p w:rsidR="00051544" w:rsidRPr="00290A68" w:rsidRDefault="00051544" w:rsidP="00290A68">
      <w:pPr>
        <w:widowControl w:val="0"/>
        <w:autoSpaceDE w:val="0"/>
        <w:autoSpaceDN w:val="0"/>
        <w:adjustRightInd w:val="0"/>
        <w:jc w:val="center"/>
        <w:rPr>
          <w:b/>
          <w:color w:val="000000"/>
          <w:sz w:val="16"/>
          <w:szCs w:val="16"/>
        </w:rPr>
      </w:pPr>
      <w:r w:rsidRPr="00290A68">
        <w:rPr>
          <w:b/>
          <w:color w:val="000000"/>
          <w:sz w:val="16"/>
          <w:szCs w:val="16"/>
        </w:rPr>
        <w:t>О ЗАВЕРШЕНИИ КОНТРОЛЬНОГО МЕРОПРИЯТИЯ</w:t>
      </w:r>
    </w:p>
    <w:p w:rsidR="00051544" w:rsidRPr="00290A68" w:rsidRDefault="00051544" w:rsidP="00290A68">
      <w:pPr>
        <w:widowControl w:val="0"/>
        <w:autoSpaceDE w:val="0"/>
        <w:autoSpaceDN w:val="0"/>
        <w:adjustRightInd w:val="0"/>
        <w:jc w:val="both"/>
        <w:rPr>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На основании распоряжения администрации Павловского муниципального района от  _________ № ______ проведена(о)</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(указываются основание проведения (плановое, внеплановое) и тема контрольного мероприятия,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полное наименование объекта контроля,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проверяемый (ревизуемый, обследуемый) период)</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bCs/>
          <w:color w:val="000000"/>
          <w:sz w:val="16"/>
          <w:szCs w:val="16"/>
        </w:rPr>
      </w:pPr>
      <w:r w:rsidRPr="00290A68">
        <w:rPr>
          <w:rFonts w:ascii="Times New Roman" w:hAnsi="Times New Roman" w:cs="Times New Roman"/>
          <w:color w:val="000000"/>
          <w:sz w:val="16"/>
          <w:szCs w:val="16"/>
        </w:rPr>
        <w:t>В соответствии с пунктом __________________________</w:t>
      </w:r>
      <w:r w:rsidRPr="00290A68">
        <w:rPr>
          <w:rFonts w:ascii="Times New Roman" w:hAnsi="Times New Roman" w:cs="Times New Roman"/>
          <w:bCs/>
          <w:color w:val="000000"/>
          <w:sz w:val="16"/>
          <w:szCs w:val="16"/>
        </w:rPr>
        <w:t xml:space="preserve"> Порядка</w:t>
      </w:r>
      <w:r w:rsidRPr="00290A68">
        <w:rPr>
          <w:rFonts w:ascii="Times New Roman" w:hAnsi="Times New Roman" w:cs="Times New Roman"/>
          <w:color w:val="000000"/>
          <w:sz w:val="16"/>
          <w:szCs w:val="16"/>
        </w:rPr>
        <w:t>, утвержденного постановлением администрации Павловского муниципального района от _____ №_____, уведомляю, что проведение вышеуказанного контрольного мероприятия окончено 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(дата окончания)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По результатам проведенного контрольного мероприятия будет оформлен акт (заключение), который(ое) будет направлен(о) 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объект контроля)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в установленный вышеуказанным нормативным правовым актом срок.</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(дата составления справки)</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bCs/>
          <w:color w:val="000000"/>
          <w:sz w:val="16"/>
          <w:szCs w:val="16"/>
        </w:rPr>
      </w:pPr>
      <w:r w:rsidRPr="00290A68">
        <w:rPr>
          <w:rFonts w:ascii="Times New Roman" w:hAnsi="Times New Roman" w:cs="Times New Roman"/>
          <w:color w:val="000000"/>
          <w:sz w:val="16"/>
          <w:szCs w:val="16"/>
        </w:rPr>
        <w:t>__________________________             ___________   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(должность уполномоченного лица)                  (подпись)               (расшифровка подписи)</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Подпись должностного лица</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объекта контроля                                   ____________   _______   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tbl>
      <w:tblPr>
        <w:tblW w:w="0" w:type="auto"/>
        <w:tblInd w:w="4644" w:type="dxa"/>
        <w:tblLook w:val="04A0" w:firstRow="1" w:lastRow="0" w:firstColumn="1" w:lastColumn="0" w:noHBand="0" w:noVBand="1"/>
      </w:tblPr>
      <w:tblGrid>
        <w:gridCol w:w="222"/>
      </w:tblGrid>
      <w:tr w:rsidR="00051544" w:rsidRPr="00290A68" w:rsidTr="002437EA">
        <w:tc>
          <w:tcPr>
            <w:tcW w:w="4926" w:type="dxa"/>
          </w:tcPr>
          <w:p w:rsidR="00051544" w:rsidRPr="00290A68" w:rsidRDefault="00051544" w:rsidP="00290A68">
            <w:pPr>
              <w:widowControl w:val="0"/>
              <w:autoSpaceDE w:val="0"/>
              <w:autoSpaceDN w:val="0"/>
              <w:adjustRightInd w:val="0"/>
              <w:outlineLvl w:val="1"/>
              <w:rPr>
                <w:color w:val="000000"/>
                <w:sz w:val="16"/>
                <w:szCs w:val="16"/>
              </w:rPr>
            </w:pPr>
          </w:p>
        </w:tc>
      </w:tr>
    </w:tbl>
    <w:p w:rsidR="00051544" w:rsidRPr="00290A68" w:rsidRDefault="00051544" w:rsidP="00290A68">
      <w:pPr>
        <w:pStyle w:val="ConsPlusNonformat"/>
        <w:suppressAutoHyphens w:val="0"/>
        <w:rPr>
          <w:rFonts w:ascii="Times New Roman" w:hAnsi="Times New Roman" w:cs="Times New Roman"/>
          <w:color w:val="000000"/>
          <w:sz w:val="16"/>
          <w:szCs w:val="16"/>
        </w:rPr>
      </w:pPr>
    </w:p>
    <w:tbl>
      <w:tblPr>
        <w:tblW w:w="5000" w:type="pct"/>
        <w:tblLook w:val="04A0" w:firstRow="1" w:lastRow="0" w:firstColumn="1" w:lastColumn="0" w:noHBand="0" w:noVBand="1"/>
      </w:tblPr>
      <w:tblGrid>
        <w:gridCol w:w="4610"/>
      </w:tblGrid>
      <w:tr w:rsidR="00051544" w:rsidRPr="00290A68" w:rsidTr="002437EA">
        <w:tc>
          <w:tcPr>
            <w:tcW w:w="4846" w:type="dxa"/>
          </w:tcPr>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5</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p w:rsidR="00051544" w:rsidRPr="00290A68" w:rsidRDefault="00051544" w:rsidP="00290A68">
            <w:pPr>
              <w:widowControl w:val="0"/>
              <w:autoSpaceDE w:val="0"/>
              <w:autoSpaceDN w:val="0"/>
              <w:adjustRightInd w:val="0"/>
              <w:outlineLvl w:val="1"/>
              <w:rPr>
                <w:color w:val="000000"/>
                <w:sz w:val="16"/>
                <w:szCs w:val="16"/>
              </w:rPr>
            </w:pPr>
          </w:p>
        </w:tc>
      </w:tr>
    </w:tbl>
    <w:p w:rsidR="00051544" w:rsidRPr="00290A68" w:rsidRDefault="00051544" w:rsidP="00290A68">
      <w:pPr>
        <w:widowControl w:val="0"/>
        <w:autoSpaceDE w:val="0"/>
        <w:autoSpaceDN w:val="0"/>
        <w:adjustRightInd w:val="0"/>
        <w:jc w:val="right"/>
        <w:outlineLvl w:val="1"/>
        <w:rPr>
          <w:sz w:val="16"/>
          <w:szCs w:val="16"/>
        </w:rPr>
      </w:pPr>
    </w:p>
    <w:p w:rsidR="00051544" w:rsidRPr="00290A68" w:rsidRDefault="00051544" w:rsidP="00290A68">
      <w:pPr>
        <w:widowControl w:val="0"/>
        <w:autoSpaceDE w:val="0"/>
        <w:autoSpaceDN w:val="0"/>
        <w:adjustRightInd w:val="0"/>
        <w:jc w:val="right"/>
        <w:outlineLvl w:val="1"/>
        <w:rPr>
          <w:sz w:val="16"/>
          <w:szCs w:val="16"/>
        </w:rPr>
      </w:pPr>
    </w:p>
    <w:p w:rsidR="00051544" w:rsidRPr="00290A68" w:rsidRDefault="00051544" w:rsidP="00290A68">
      <w:pPr>
        <w:widowControl w:val="0"/>
        <w:autoSpaceDE w:val="0"/>
        <w:autoSpaceDN w:val="0"/>
        <w:adjustRightInd w:val="0"/>
        <w:jc w:val="right"/>
        <w:outlineLvl w:val="1"/>
        <w:rPr>
          <w:color w:val="000000"/>
          <w:sz w:val="16"/>
          <w:szCs w:val="16"/>
        </w:rPr>
      </w:pPr>
    </w:p>
    <w:p w:rsidR="00051544" w:rsidRPr="00290A68" w:rsidRDefault="00051544" w:rsidP="00290A68">
      <w:pPr>
        <w:widowControl w:val="0"/>
        <w:autoSpaceDE w:val="0"/>
        <w:autoSpaceDN w:val="0"/>
        <w:adjustRightInd w:val="0"/>
        <w:jc w:val="right"/>
        <w:outlineLvl w:val="1"/>
        <w:rPr>
          <w:color w:val="000000"/>
          <w:sz w:val="16"/>
          <w:szCs w:val="16"/>
        </w:rPr>
      </w:pPr>
    </w:p>
    <w:tbl>
      <w:tblPr>
        <w:tblW w:w="5000" w:type="pct"/>
        <w:tblLook w:val="04A0" w:firstRow="1" w:lastRow="0" w:firstColumn="1" w:lastColumn="0" w:noHBand="0" w:noVBand="1"/>
      </w:tblPr>
      <w:tblGrid>
        <w:gridCol w:w="4610"/>
      </w:tblGrid>
      <w:tr w:rsidR="00051544" w:rsidRPr="00290A68" w:rsidTr="002437EA">
        <w:tc>
          <w:tcPr>
            <w:tcW w:w="5067" w:type="dxa"/>
          </w:tcPr>
          <w:p w:rsidR="00051544" w:rsidRPr="00290A68" w:rsidRDefault="00051544" w:rsidP="00290A68">
            <w:pPr>
              <w:widowControl w:val="0"/>
              <w:autoSpaceDE w:val="0"/>
              <w:autoSpaceDN w:val="0"/>
              <w:adjustRightInd w:val="0"/>
              <w:jc w:val="right"/>
              <w:rPr>
                <w:color w:val="000000"/>
                <w:sz w:val="16"/>
                <w:szCs w:val="16"/>
              </w:rPr>
            </w:pPr>
            <w:r w:rsidRPr="00290A68">
              <w:rPr>
                <w:color w:val="000000"/>
                <w:sz w:val="16"/>
                <w:szCs w:val="16"/>
              </w:rPr>
              <w:t xml:space="preserve">УТВЕРЖДАЮ </w:t>
            </w:r>
          </w:p>
          <w:p w:rsidR="00051544" w:rsidRPr="00290A68" w:rsidRDefault="00051544" w:rsidP="00290A68">
            <w:pPr>
              <w:widowControl w:val="0"/>
              <w:autoSpaceDE w:val="0"/>
              <w:autoSpaceDN w:val="0"/>
              <w:adjustRightInd w:val="0"/>
              <w:jc w:val="right"/>
              <w:rPr>
                <w:color w:val="000000"/>
                <w:sz w:val="16"/>
                <w:szCs w:val="16"/>
              </w:rPr>
            </w:pPr>
            <w:r w:rsidRPr="00290A68">
              <w:rPr>
                <w:color w:val="000000"/>
                <w:sz w:val="16"/>
                <w:szCs w:val="16"/>
              </w:rPr>
              <w:t xml:space="preserve">Глава Павловского </w:t>
            </w:r>
          </w:p>
          <w:p w:rsidR="00051544" w:rsidRPr="00290A68" w:rsidRDefault="00051544" w:rsidP="00290A68">
            <w:pPr>
              <w:widowControl w:val="0"/>
              <w:autoSpaceDE w:val="0"/>
              <w:autoSpaceDN w:val="0"/>
              <w:adjustRightInd w:val="0"/>
              <w:jc w:val="right"/>
              <w:rPr>
                <w:color w:val="000000"/>
                <w:sz w:val="16"/>
                <w:szCs w:val="16"/>
              </w:rPr>
            </w:pPr>
            <w:r w:rsidRPr="00290A68">
              <w:rPr>
                <w:color w:val="000000"/>
                <w:sz w:val="16"/>
                <w:szCs w:val="16"/>
              </w:rPr>
              <w:t>муниципального района</w:t>
            </w:r>
          </w:p>
          <w:p w:rsidR="00051544" w:rsidRPr="00290A68" w:rsidRDefault="00051544" w:rsidP="00290A68">
            <w:pPr>
              <w:widowControl w:val="0"/>
              <w:autoSpaceDE w:val="0"/>
              <w:autoSpaceDN w:val="0"/>
              <w:adjustRightInd w:val="0"/>
              <w:jc w:val="right"/>
              <w:rPr>
                <w:sz w:val="16"/>
                <w:szCs w:val="16"/>
              </w:rPr>
            </w:pPr>
            <w:r w:rsidRPr="00290A68">
              <w:rPr>
                <w:sz w:val="16"/>
                <w:szCs w:val="16"/>
              </w:rPr>
              <w:t xml:space="preserve">__________   _____________________ </w:t>
            </w:r>
          </w:p>
          <w:p w:rsidR="00051544" w:rsidRPr="00290A68" w:rsidRDefault="00051544" w:rsidP="00290A68">
            <w:pPr>
              <w:widowControl w:val="0"/>
              <w:autoSpaceDE w:val="0"/>
              <w:autoSpaceDN w:val="0"/>
              <w:adjustRightInd w:val="0"/>
              <w:jc w:val="right"/>
              <w:rPr>
                <w:sz w:val="16"/>
                <w:szCs w:val="16"/>
              </w:rPr>
            </w:pPr>
            <w:r w:rsidRPr="00290A68">
              <w:rPr>
                <w:sz w:val="16"/>
                <w:szCs w:val="16"/>
              </w:rPr>
              <w:t xml:space="preserve"> (подпись)            (расшифровка подписи)</w:t>
            </w:r>
          </w:p>
          <w:p w:rsidR="00051544" w:rsidRPr="00290A68" w:rsidRDefault="00051544" w:rsidP="00290A68">
            <w:pPr>
              <w:widowControl w:val="0"/>
              <w:autoSpaceDE w:val="0"/>
              <w:autoSpaceDN w:val="0"/>
              <w:adjustRightInd w:val="0"/>
              <w:jc w:val="right"/>
              <w:rPr>
                <w:sz w:val="16"/>
                <w:szCs w:val="16"/>
              </w:rPr>
            </w:pPr>
          </w:p>
          <w:p w:rsidR="00051544" w:rsidRPr="00290A68" w:rsidRDefault="00051544" w:rsidP="00290A68">
            <w:pPr>
              <w:widowControl w:val="0"/>
              <w:autoSpaceDE w:val="0"/>
              <w:autoSpaceDN w:val="0"/>
              <w:adjustRightInd w:val="0"/>
              <w:jc w:val="right"/>
              <w:rPr>
                <w:color w:val="000000"/>
                <w:sz w:val="16"/>
                <w:szCs w:val="16"/>
              </w:rPr>
            </w:pPr>
            <w:r w:rsidRPr="00290A68">
              <w:rPr>
                <w:color w:val="000000"/>
                <w:sz w:val="16"/>
                <w:szCs w:val="16"/>
              </w:rPr>
              <w:t>«_____»__________ 20___ г.</w:t>
            </w:r>
          </w:p>
          <w:p w:rsidR="00051544" w:rsidRPr="00290A68" w:rsidRDefault="00051544" w:rsidP="00290A68">
            <w:pPr>
              <w:widowControl w:val="0"/>
              <w:autoSpaceDE w:val="0"/>
              <w:autoSpaceDN w:val="0"/>
              <w:adjustRightInd w:val="0"/>
              <w:rPr>
                <w:color w:val="000000"/>
                <w:sz w:val="16"/>
                <w:szCs w:val="16"/>
              </w:rPr>
            </w:pPr>
          </w:p>
        </w:tc>
      </w:tr>
    </w:tbl>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АКТ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метод и объект контроля)</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                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дата оформления)                          (указывается место оформления)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Вводная часть</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В соответствии с распоряжением администрации Павловского муниципального района  от _________№ ______ и на основании удостоверения от  _________ № 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(указываются реквизиты удостоверения)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уполномоченное лицо и иные лица, участвующие в проведении контрольного</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мероприятия, а также их должности и Ф.И.О.)</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основание проведения (плановое, внеплановое) и тема контрольного мероприятия,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полное наименование объекта контроля, проверяемый (ревизуемый) период)</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 проведена в соответствии (в связи) с</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метод контроля)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основание проведения контрольн. мероприятия (годовой план, поручение, обращение и т.п.))</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______________________________проведена, в соответствии с Бюджетным </w:t>
      </w:r>
      <w:hyperlink r:id="rId30" w:history="1">
        <w:r w:rsidRPr="00290A68">
          <w:rPr>
            <w:rFonts w:ascii="Times New Roman" w:hAnsi="Times New Roman" w:cs="Times New Roman"/>
            <w:color w:val="000000"/>
            <w:sz w:val="16"/>
            <w:szCs w:val="16"/>
          </w:rPr>
          <w:t>кодексом</w:t>
        </w:r>
      </w:hyperlink>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метод контроля)</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Российской Федерации, </w:t>
      </w:r>
      <w:r w:rsidRPr="00290A68">
        <w:rPr>
          <w:rFonts w:ascii="Times New Roman" w:hAnsi="Times New Roman" w:cs="Times New Roman"/>
          <w:bCs/>
          <w:color w:val="000000"/>
          <w:sz w:val="16"/>
          <w:szCs w:val="16"/>
        </w:rPr>
        <w:t>Порядком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r w:rsidRPr="00290A68">
        <w:rPr>
          <w:rFonts w:ascii="Times New Roman" w:hAnsi="Times New Roman" w:cs="Times New Roman"/>
          <w:color w:val="000000"/>
          <w:sz w:val="16"/>
          <w:szCs w:val="16"/>
        </w:rPr>
        <w:t>, утвержденным постановлением   администрации Павловского муниципального района от______ № ___.</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 начата _______________________ и                  (указывается метод контроля)                                                            (дата начала проведения)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окончена 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(дата завершения проведения)</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Далее во вводной части акта отражаются сведения об объекте  контроля, в том числе:</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а) полное  и  краткое  наименование  объекта  контроля,  его  основной государственный  регистрационный  номер  (ОГРН)  и  идентификационный номер налогоплательщика (ИНН);</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б) ведомственная  принадлежность  и наименование вышестоящего органа с указанием адреса и телефона такого органа;</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в) сведения об учредителях (участниках);</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г) цель создания и уставные виды деятельности;</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д) производственная  мощность  объекта  контроля,  анализ  выполнения плановых натуральных показателей;</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е) имеющиеся   лицензии   на   осуществление   соответствующих  видов деятельности;</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ж) структура  объекта контроля,  имеющиеся  филиалы  и  обособленные структурные подразделения;</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з) перечень  и  реквизиты всех лицевых счетов (включая счета, закрытые на момент контрольного мероприятия, но действовавшие в проверяемом периоде), а  также  счетов,  открытых  в  кредитных  организациях,  включая депозитные;</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и) фамилии, имена, отчества и должности лиц объекта контроля, имевших право подписи денежных и расчетных документов в проверяемом периоде;</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к) сроки  проведения  предыдущего  контрольного мероприятия,  а  также  сведения об устранении нарушений, выявленных в ходе него.</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Описательная часть</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Описательная  часть  акта контрольного мероприятия состоит из разделов, в  которых  отражаются  вопросы,  предусмотренные  программой  контрольного мероприятия, и проведенные в соответствии с ними контрольные действия.</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Заключительная часть</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Заключительная часть акта контрольного мероприятия содержит обобщенную информацию  о  результатах  контрольного  мероприятия, в том числе по видам выявленных  финансовых  и  нефинансовых нарушений с указанием сумм, а также нарушенных законодательных и нормативных правовых актов.</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   ________________ 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уполномоченного лица)          (подпись)                                     (расшифровка подписи)</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Лица, участвующие в проведении контрольного мероприятия: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   ________________________ 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   ________________________ 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51544" w:rsidRPr="00290A68" w:rsidRDefault="00051544" w:rsidP="00290A68">
      <w:pPr>
        <w:widowControl w:val="0"/>
        <w:autoSpaceDE w:val="0"/>
        <w:autoSpaceDN w:val="0"/>
        <w:adjustRightInd w:val="0"/>
        <w:jc w:val="both"/>
        <w:outlineLvl w:val="1"/>
        <w:rPr>
          <w:sz w:val="16"/>
          <w:szCs w:val="16"/>
        </w:rPr>
      </w:pPr>
    </w:p>
    <w:p w:rsidR="00051544" w:rsidRPr="00290A68" w:rsidRDefault="00051544" w:rsidP="00290A68">
      <w:pPr>
        <w:widowControl w:val="0"/>
        <w:autoSpaceDE w:val="0"/>
        <w:autoSpaceDN w:val="0"/>
        <w:adjustRightInd w:val="0"/>
        <w:jc w:val="both"/>
        <w:outlineLvl w:val="1"/>
        <w:rPr>
          <w:sz w:val="16"/>
          <w:szCs w:val="16"/>
        </w:rPr>
      </w:pPr>
      <w:r w:rsidRPr="00290A68">
        <w:rPr>
          <w:sz w:val="16"/>
          <w:szCs w:val="16"/>
        </w:rPr>
        <w:t>Руководитель объекта контроля: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   ________________________ 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51544" w:rsidRPr="00290A68" w:rsidRDefault="00051544" w:rsidP="00290A68">
      <w:pPr>
        <w:widowControl w:val="0"/>
        <w:autoSpaceDE w:val="0"/>
        <w:autoSpaceDN w:val="0"/>
        <w:adjustRightInd w:val="0"/>
        <w:jc w:val="both"/>
        <w:outlineLvl w:val="1"/>
        <w:rPr>
          <w:sz w:val="16"/>
          <w:szCs w:val="16"/>
        </w:rPr>
      </w:pPr>
    </w:p>
    <w:p w:rsidR="00051544" w:rsidRPr="00290A68" w:rsidRDefault="00051544" w:rsidP="00290A68">
      <w:pPr>
        <w:widowControl w:val="0"/>
        <w:autoSpaceDE w:val="0"/>
        <w:autoSpaceDN w:val="0"/>
        <w:adjustRightInd w:val="0"/>
        <w:jc w:val="both"/>
        <w:outlineLvl w:val="1"/>
        <w:rPr>
          <w:sz w:val="16"/>
          <w:szCs w:val="16"/>
        </w:rPr>
      </w:pPr>
    </w:p>
    <w:p w:rsidR="00051544" w:rsidRPr="00290A68" w:rsidRDefault="00051544" w:rsidP="00290A68">
      <w:pPr>
        <w:widowControl w:val="0"/>
        <w:autoSpaceDE w:val="0"/>
        <w:autoSpaceDN w:val="0"/>
        <w:adjustRightInd w:val="0"/>
        <w:jc w:val="both"/>
        <w:outlineLvl w:val="1"/>
        <w:rPr>
          <w:sz w:val="16"/>
          <w:szCs w:val="16"/>
        </w:rPr>
      </w:pPr>
      <w:r w:rsidRPr="00290A68">
        <w:rPr>
          <w:sz w:val="16"/>
          <w:szCs w:val="16"/>
        </w:rPr>
        <w:t>Уполномоченное лицо объекта контроля:</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   ________________________ 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51544" w:rsidRPr="00290A68" w:rsidRDefault="00051544" w:rsidP="00290A68">
      <w:pPr>
        <w:pStyle w:val="ConsPlusNonformat"/>
        <w:suppressAutoHyphens w:val="0"/>
        <w:rPr>
          <w:rFonts w:ascii="Times New Roman" w:hAnsi="Times New Roman" w:cs="Times New Roman"/>
          <w:color w:val="000000"/>
          <w:sz w:val="16"/>
          <w:szCs w:val="16"/>
        </w:rPr>
      </w:pPr>
    </w:p>
    <w:tbl>
      <w:tblPr>
        <w:tblW w:w="5000" w:type="pct"/>
        <w:tblLook w:val="04A0" w:firstRow="1" w:lastRow="0" w:firstColumn="1" w:lastColumn="0" w:noHBand="0" w:noVBand="1"/>
      </w:tblPr>
      <w:tblGrid>
        <w:gridCol w:w="4610"/>
      </w:tblGrid>
      <w:tr w:rsidR="00051544" w:rsidRPr="00290A68" w:rsidTr="002437EA">
        <w:tc>
          <w:tcPr>
            <w:tcW w:w="4784" w:type="dxa"/>
          </w:tcPr>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6</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p w:rsidR="00051544" w:rsidRPr="00290A68" w:rsidRDefault="00051544" w:rsidP="00290A68">
            <w:pPr>
              <w:widowControl w:val="0"/>
              <w:autoSpaceDE w:val="0"/>
              <w:autoSpaceDN w:val="0"/>
              <w:adjustRightInd w:val="0"/>
              <w:outlineLvl w:val="1"/>
              <w:rPr>
                <w:color w:val="000000"/>
                <w:sz w:val="16"/>
                <w:szCs w:val="16"/>
              </w:rPr>
            </w:pPr>
          </w:p>
        </w:tc>
      </w:tr>
    </w:tbl>
    <w:p w:rsidR="00051544" w:rsidRPr="00290A68" w:rsidRDefault="00051544" w:rsidP="00290A68">
      <w:pPr>
        <w:widowControl w:val="0"/>
        <w:jc w:val="both"/>
        <w:rPr>
          <w:color w:val="000000"/>
          <w:sz w:val="16"/>
          <w:szCs w:val="16"/>
        </w:rPr>
      </w:pPr>
    </w:p>
    <w:p w:rsidR="00051544" w:rsidRPr="00290A68" w:rsidRDefault="00051544" w:rsidP="00290A68">
      <w:pPr>
        <w:widowControl w:val="0"/>
        <w:tabs>
          <w:tab w:val="left" w:pos="4155"/>
        </w:tabs>
        <w:jc w:val="center"/>
        <w:rPr>
          <w:b/>
          <w:sz w:val="16"/>
          <w:szCs w:val="16"/>
        </w:rPr>
      </w:pPr>
      <w:r w:rsidRPr="00290A68">
        <w:rPr>
          <w:b/>
          <w:sz w:val="16"/>
          <w:szCs w:val="16"/>
        </w:rPr>
        <w:t xml:space="preserve">АДМИНИСТРАЦИЯ ПАВЛОВСКОГО </w:t>
      </w:r>
    </w:p>
    <w:p w:rsidR="00051544" w:rsidRPr="00290A68" w:rsidRDefault="00051544" w:rsidP="00290A68">
      <w:pPr>
        <w:widowControl w:val="0"/>
        <w:tabs>
          <w:tab w:val="left" w:pos="4155"/>
        </w:tabs>
        <w:jc w:val="center"/>
        <w:rPr>
          <w:b/>
          <w:sz w:val="16"/>
          <w:szCs w:val="16"/>
        </w:rPr>
      </w:pPr>
      <w:r w:rsidRPr="00290A68">
        <w:rPr>
          <w:b/>
          <w:sz w:val="16"/>
          <w:szCs w:val="16"/>
        </w:rPr>
        <w:t>МУНИЦИПАЛЬНОГО РАЙОНА ВОРОНЕЖСКОЙ ОБЛАСТИ</w:t>
      </w:r>
    </w:p>
    <w:p w:rsidR="00051544" w:rsidRPr="00290A68" w:rsidRDefault="00051544" w:rsidP="00290A68">
      <w:pPr>
        <w:widowControl w:val="0"/>
        <w:jc w:val="center"/>
        <w:rPr>
          <w:sz w:val="16"/>
          <w:szCs w:val="16"/>
        </w:rPr>
      </w:pPr>
    </w:p>
    <w:p w:rsidR="00051544" w:rsidRPr="00290A68" w:rsidRDefault="00051544" w:rsidP="00290A68">
      <w:pPr>
        <w:widowControl w:val="0"/>
        <w:autoSpaceDE w:val="0"/>
        <w:autoSpaceDN w:val="0"/>
        <w:adjustRightInd w:val="0"/>
        <w:jc w:val="center"/>
        <w:outlineLvl w:val="0"/>
        <w:rPr>
          <w:b/>
          <w:color w:val="000000"/>
          <w:sz w:val="16"/>
          <w:szCs w:val="16"/>
        </w:rPr>
      </w:pPr>
      <w:r w:rsidRPr="00290A68">
        <w:rPr>
          <w:b/>
          <w:color w:val="000000"/>
          <w:sz w:val="16"/>
          <w:szCs w:val="16"/>
        </w:rPr>
        <w:t xml:space="preserve">ПРЕДСТАВЛЕНИЕ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о принятии мер по устранению нарушений</w:t>
      </w: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color w:val="000000"/>
          <w:sz w:val="16"/>
          <w:szCs w:val="16"/>
        </w:rPr>
        <w:t>бюджетного законодательства</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_____________________  </w:t>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t>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(дата регистрации)                                                                     (номер регистрации)</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На основании акта от __________ №_____, составленного по результатам 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основание проведения (плановое, внеплановое) и тема контрольного мероприятия, 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полное наименование объекта контроля, проверяемый (ревизуемый) период)</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widowControl w:val="0"/>
        <w:autoSpaceDE w:val="0"/>
        <w:autoSpaceDN w:val="0"/>
        <w:adjustRightInd w:val="0"/>
        <w:jc w:val="both"/>
        <w:rPr>
          <w:rFonts w:eastAsia="Arial"/>
          <w:color w:val="000000"/>
          <w:sz w:val="16"/>
          <w:szCs w:val="16"/>
          <w:lang w:eastAsia="ar-SA"/>
        </w:rPr>
      </w:pPr>
      <w:r w:rsidRPr="00290A68">
        <w:rPr>
          <w:rFonts w:eastAsia="Arial"/>
          <w:color w:val="000000"/>
          <w:sz w:val="16"/>
          <w:szCs w:val="16"/>
          <w:lang w:eastAsia="ar-SA"/>
        </w:rPr>
        <w:t xml:space="preserve">в  соответствии  со  </w:t>
      </w:r>
      <w:hyperlink r:id="rId31" w:history="1">
        <w:r w:rsidRPr="00290A68">
          <w:rPr>
            <w:rFonts w:eastAsia="Arial"/>
            <w:color w:val="000000"/>
            <w:sz w:val="16"/>
            <w:szCs w:val="16"/>
            <w:lang w:eastAsia="ar-SA"/>
          </w:rPr>
          <w:t>статьей 269.2</w:t>
        </w:r>
      </w:hyperlink>
      <w:r w:rsidRPr="00290A68">
        <w:rPr>
          <w:rFonts w:eastAsia="Arial"/>
          <w:color w:val="000000"/>
          <w:sz w:val="16"/>
          <w:szCs w:val="16"/>
          <w:lang w:eastAsia="ar-SA"/>
        </w:rPr>
        <w:t xml:space="preserve"> Бюджетного кодекса Российской Федерации, </w:t>
      </w:r>
      <w:hyperlink r:id="rId32" w:history="1">
        <w:r w:rsidRPr="00290A68">
          <w:rPr>
            <w:rFonts w:eastAsia="Arial"/>
            <w:color w:val="000000"/>
            <w:sz w:val="16"/>
            <w:szCs w:val="16"/>
            <w:lang w:eastAsia="ar-SA"/>
          </w:rPr>
          <w:t>пунктом 6.1.</w:t>
        </w:r>
      </w:hyperlink>
      <w:r w:rsidRPr="00290A68">
        <w:rPr>
          <w:rFonts w:eastAsia="Arial"/>
          <w:color w:val="000000"/>
          <w:sz w:val="16"/>
          <w:szCs w:val="16"/>
          <w:lang w:eastAsia="ar-SA"/>
        </w:rPr>
        <w:t xml:space="preserve"> Порядка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  </w:t>
      </w:r>
      <w:r w:rsidRPr="00290A68">
        <w:rPr>
          <w:color w:val="000000"/>
          <w:sz w:val="16"/>
          <w:szCs w:val="16"/>
        </w:rPr>
        <w:t xml:space="preserve">утвержденного постановлением   администрации Павловского муниципального района от__________ № _____, </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ПРЕДСТАВЛЯЮ:</w:t>
      </w: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 xml:space="preserve">______________________________________________________________________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Ф.И.О., наименование должности)</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в соответствии со </w:t>
      </w:r>
      <w:hyperlink r:id="rId33" w:history="1">
        <w:r w:rsidRPr="00290A68">
          <w:rPr>
            <w:rFonts w:ascii="Times New Roman" w:hAnsi="Times New Roman" w:cs="Times New Roman"/>
            <w:color w:val="000000"/>
            <w:sz w:val="16"/>
            <w:szCs w:val="16"/>
          </w:rPr>
          <w:t>статьей 270.2</w:t>
        </w:r>
      </w:hyperlink>
      <w:r w:rsidRPr="00290A68">
        <w:rPr>
          <w:rFonts w:ascii="Times New Roman" w:hAnsi="Times New Roman" w:cs="Times New Roman"/>
          <w:color w:val="000000"/>
          <w:sz w:val="16"/>
          <w:szCs w:val="16"/>
        </w:rPr>
        <w:t xml:space="preserve"> Бюджетного кодекса Российской Федерации устранить выявленные нарушения бюджетного законодательства  Российской Федерации и иных нормативных правовых актов, регулирующих бюджетные правоотношения, в том числе:</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1.______________________________________________________________________</w:t>
      </w:r>
      <w:r w:rsidRPr="00290A68">
        <w:rPr>
          <w:rFonts w:ascii="Times New Roman" w:hAnsi="Times New Roman" w:cs="Times New Roman"/>
          <w:b/>
          <w:color w:val="000000"/>
          <w:sz w:val="16"/>
          <w:szCs w:val="16"/>
        </w:rPr>
        <w:t xml:space="preserve">                                                                                                                                                                </w:t>
      </w: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выявленные нарушения с указанием законодательных и нормативных правовых актов)</w:t>
      </w:r>
    </w:p>
    <w:p w:rsidR="00051544" w:rsidRPr="00290A68" w:rsidRDefault="00051544" w:rsidP="00290A68">
      <w:pPr>
        <w:widowControl w:val="0"/>
        <w:jc w:val="both"/>
        <w:rPr>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2._____________________________________________________________________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выявленные нарушения с указанием законодательных и нормативных правовых актов)</w:t>
      </w:r>
    </w:p>
    <w:p w:rsidR="00051544" w:rsidRPr="00290A68" w:rsidRDefault="00051544" w:rsidP="00290A68">
      <w:pPr>
        <w:widowControl w:val="0"/>
        <w:jc w:val="both"/>
        <w:rPr>
          <w:color w:val="000000"/>
          <w:sz w:val="16"/>
          <w:szCs w:val="16"/>
        </w:rPr>
      </w:pPr>
      <w:r w:rsidRPr="00290A68">
        <w:rPr>
          <w:color w:val="000000"/>
          <w:sz w:val="16"/>
          <w:szCs w:val="16"/>
        </w:rPr>
        <w:t>необходимо обеспечить выполнение мероприятий по устранению нарушений бюджетного законодательства, отраженных в акте от _________№___, и недопущению их в дальнейшем, а именно:</w:t>
      </w:r>
    </w:p>
    <w:p w:rsidR="00051544" w:rsidRPr="00290A68" w:rsidRDefault="00051544" w:rsidP="00290A68">
      <w:pPr>
        <w:widowControl w:val="0"/>
        <w:jc w:val="both"/>
        <w:rPr>
          <w:color w:val="000000"/>
          <w:sz w:val="16"/>
          <w:szCs w:val="16"/>
        </w:rPr>
      </w:pPr>
      <w:r w:rsidRPr="00290A68">
        <w:rPr>
          <w:color w:val="000000"/>
          <w:sz w:val="16"/>
          <w:szCs w:val="16"/>
        </w:rPr>
        <w:t>1. ________________________________________________________________</w:t>
      </w:r>
    </w:p>
    <w:p w:rsidR="00051544" w:rsidRPr="00290A68" w:rsidRDefault="00051544" w:rsidP="00290A68">
      <w:pPr>
        <w:widowControl w:val="0"/>
        <w:jc w:val="center"/>
        <w:rPr>
          <w:color w:val="000000"/>
          <w:sz w:val="16"/>
          <w:szCs w:val="16"/>
        </w:rPr>
      </w:pPr>
      <w:r w:rsidRPr="00290A68">
        <w:rPr>
          <w:color w:val="000000"/>
          <w:sz w:val="16"/>
          <w:szCs w:val="16"/>
        </w:rPr>
        <w:t>(указываются требования о принятии мер по устранению нарушений, а также устранению</w:t>
      </w:r>
    </w:p>
    <w:p w:rsidR="00051544" w:rsidRPr="00290A68" w:rsidRDefault="00051544" w:rsidP="00290A68">
      <w:pPr>
        <w:widowControl w:val="0"/>
        <w:jc w:val="center"/>
        <w:rPr>
          <w:color w:val="000000"/>
          <w:sz w:val="16"/>
          <w:szCs w:val="16"/>
        </w:rPr>
      </w:pPr>
      <w:r w:rsidRPr="00290A68">
        <w:rPr>
          <w:color w:val="000000"/>
          <w:sz w:val="16"/>
          <w:szCs w:val="16"/>
        </w:rPr>
        <w:t>_______________________________________________________________________</w:t>
      </w:r>
    </w:p>
    <w:p w:rsidR="00051544" w:rsidRPr="00290A68" w:rsidRDefault="00051544" w:rsidP="00290A68">
      <w:pPr>
        <w:widowControl w:val="0"/>
        <w:jc w:val="center"/>
        <w:rPr>
          <w:color w:val="000000"/>
          <w:sz w:val="16"/>
          <w:szCs w:val="16"/>
        </w:rPr>
      </w:pPr>
      <w:r w:rsidRPr="00290A68">
        <w:rPr>
          <w:color w:val="000000"/>
          <w:sz w:val="16"/>
          <w:szCs w:val="16"/>
        </w:rPr>
        <w:t>причин и условий таких нарушений)</w:t>
      </w:r>
    </w:p>
    <w:p w:rsidR="00051544" w:rsidRPr="00290A68" w:rsidRDefault="00051544" w:rsidP="00290A68">
      <w:pPr>
        <w:widowControl w:val="0"/>
        <w:jc w:val="both"/>
        <w:rPr>
          <w:color w:val="000000"/>
          <w:sz w:val="16"/>
          <w:szCs w:val="16"/>
        </w:rPr>
      </w:pPr>
      <w:r w:rsidRPr="00290A68">
        <w:rPr>
          <w:color w:val="000000"/>
          <w:sz w:val="16"/>
          <w:szCs w:val="16"/>
        </w:rPr>
        <w:t>2. ________________________________________________________________</w:t>
      </w:r>
    </w:p>
    <w:p w:rsidR="00051544" w:rsidRPr="00290A68" w:rsidRDefault="00051544" w:rsidP="00290A68">
      <w:pPr>
        <w:widowControl w:val="0"/>
        <w:jc w:val="both"/>
        <w:rPr>
          <w:color w:val="000000"/>
          <w:sz w:val="16"/>
          <w:szCs w:val="16"/>
        </w:rPr>
      </w:pPr>
      <w:r w:rsidRPr="00290A68">
        <w:rPr>
          <w:color w:val="000000"/>
          <w:sz w:val="16"/>
          <w:szCs w:val="16"/>
        </w:rPr>
        <w:t xml:space="preserve">     (указываются требования о принятии мер по устранению нарушений, а также </w:t>
      </w:r>
    </w:p>
    <w:p w:rsidR="00051544" w:rsidRPr="00290A68" w:rsidRDefault="00051544" w:rsidP="00290A68">
      <w:pPr>
        <w:widowControl w:val="0"/>
        <w:jc w:val="both"/>
        <w:rPr>
          <w:color w:val="000000"/>
          <w:sz w:val="16"/>
          <w:szCs w:val="16"/>
        </w:rPr>
      </w:pPr>
      <w:r w:rsidRPr="00290A68">
        <w:rPr>
          <w:color w:val="000000"/>
          <w:sz w:val="16"/>
          <w:szCs w:val="16"/>
        </w:rPr>
        <w:t>_______________________________________________________________________</w:t>
      </w:r>
    </w:p>
    <w:p w:rsidR="00051544" w:rsidRPr="00290A68" w:rsidRDefault="00051544" w:rsidP="00290A68">
      <w:pPr>
        <w:widowControl w:val="0"/>
        <w:jc w:val="center"/>
        <w:rPr>
          <w:color w:val="000000"/>
          <w:sz w:val="16"/>
          <w:szCs w:val="16"/>
        </w:rPr>
      </w:pPr>
      <w:r w:rsidRPr="00290A68">
        <w:rPr>
          <w:color w:val="000000"/>
          <w:sz w:val="16"/>
          <w:szCs w:val="16"/>
        </w:rPr>
        <w:t>устранению причин и условий таких нарушений)</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Предлагаю рассмотреть представление о принятии мер по устранению нарушений бюджетного законодательства и в срок до ________________________ </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срок устранения)</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провести мероприятия по устранению выявленных нарушений, а также недопущению их в дальнейшем.</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В  срок до ________________ направить     в     администрацию      Павловского</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срок) </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муниципального района информацию с приложением необходимых документов, подтверждающих выполнение мероприятий по устранению нарушений бюджетного законодательства.</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Глава Павловского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муниципального района                                   ____________   _____________________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Представление получено       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51544" w:rsidRPr="00290A68" w:rsidRDefault="00051544" w:rsidP="00290A68">
      <w:pPr>
        <w:widowControl w:val="0"/>
        <w:autoSpaceDE w:val="0"/>
        <w:autoSpaceDN w:val="0"/>
        <w:adjustRightInd w:val="0"/>
        <w:jc w:val="both"/>
        <w:outlineLvl w:val="1"/>
        <w:rPr>
          <w:sz w:val="16"/>
          <w:szCs w:val="16"/>
        </w:rPr>
      </w:pPr>
    </w:p>
    <w:tbl>
      <w:tblPr>
        <w:tblW w:w="5000" w:type="pct"/>
        <w:tblLook w:val="04A0" w:firstRow="1" w:lastRow="0" w:firstColumn="1" w:lastColumn="0" w:noHBand="0" w:noVBand="1"/>
      </w:tblPr>
      <w:tblGrid>
        <w:gridCol w:w="4610"/>
      </w:tblGrid>
      <w:tr w:rsidR="00051544" w:rsidRPr="00290A68" w:rsidTr="002437EA">
        <w:tc>
          <w:tcPr>
            <w:tcW w:w="4784" w:type="dxa"/>
          </w:tcPr>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7</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p w:rsidR="00051544" w:rsidRPr="00290A68" w:rsidRDefault="00051544" w:rsidP="00290A68">
            <w:pPr>
              <w:widowControl w:val="0"/>
              <w:autoSpaceDE w:val="0"/>
              <w:autoSpaceDN w:val="0"/>
              <w:adjustRightInd w:val="0"/>
              <w:rPr>
                <w:b/>
                <w:bCs/>
                <w:color w:val="000000"/>
                <w:sz w:val="16"/>
                <w:szCs w:val="16"/>
              </w:rPr>
            </w:pPr>
          </w:p>
          <w:p w:rsidR="00051544" w:rsidRPr="00290A68" w:rsidRDefault="00051544" w:rsidP="00290A68">
            <w:pPr>
              <w:widowControl w:val="0"/>
              <w:autoSpaceDE w:val="0"/>
              <w:autoSpaceDN w:val="0"/>
              <w:adjustRightInd w:val="0"/>
              <w:outlineLvl w:val="1"/>
              <w:rPr>
                <w:color w:val="000000"/>
                <w:sz w:val="16"/>
                <w:szCs w:val="16"/>
              </w:rPr>
            </w:pPr>
          </w:p>
        </w:tc>
      </w:tr>
      <w:tr w:rsidR="00051544" w:rsidRPr="00290A68" w:rsidTr="002437EA">
        <w:tc>
          <w:tcPr>
            <w:tcW w:w="4784" w:type="dxa"/>
          </w:tcPr>
          <w:p w:rsidR="00051544" w:rsidRPr="00290A68" w:rsidRDefault="00051544" w:rsidP="00290A68">
            <w:pPr>
              <w:widowControl w:val="0"/>
              <w:autoSpaceDE w:val="0"/>
              <w:autoSpaceDN w:val="0"/>
              <w:adjustRightInd w:val="0"/>
              <w:jc w:val="right"/>
              <w:rPr>
                <w:color w:val="000000"/>
                <w:sz w:val="16"/>
                <w:szCs w:val="16"/>
              </w:rPr>
            </w:pPr>
          </w:p>
        </w:tc>
      </w:tr>
    </w:tbl>
    <w:p w:rsidR="00051544" w:rsidRPr="00290A68" w:rsidRDefault="00051544" w:rsidP="00290A68">
      <w:pPr>
        <w:widowControl w:val="0"/>
        <w:jc w:val="both"/>
        <w:rPr>
          <w:color w:val="000000"/>
          <w:sz w:val="16"/>
          <w:szCs w:val="16"/>
        </w:rPr>
      </w:pPr>
    </w:p>
    <w:p w:rsidR="00051544" w:rsidRPr="00290A68" w:rsidRDefault="00051544" w:rsidP="00290A68">
      <w:pPr>
        <w:widowControl w:val="0"/>
        <w:rPr>
          <w:sz w:val="16"/>
          <w:szCs w:val="16"/>
        </w:rPr>
      </w:pPr>
    </w:p>
    <w:p w:rsidR="00051544" w:rsidRPr="00290A68" w:rsidRDefault="00051544" w:rsidP="00290A68">
      <w:pPr>
        <w:widowControl w:val="0"/>
        <w:tabs>
          <w:tab w:val="left" w:pos="4155"/>
        </w:tabs>
        <w:jc w:val="center"/>
        <w:rPr>
          <w:b/>
          <w:sz w:val="16"/>
          <w:szCs w:val="16"/>
        </w:rPr>
      </w:pPr>
      <w:r w:rsidRPr="00290A68">
        <w:rPr>
          <w:b/>
          <w:sz w:val="16"/>
          <w:szCs w:val="16"/>
        </w:rPr>
        <w:t>АДМИНИСТРАЦИЯ ПАВЛОВСКОГО</w:t>
      </w:r>
    </w:p>
    <w:p w:rsidR="00051544" w:rsidRPr="00290A68" w:rsidRDefault="00051544" w:rsidP="00290A68">
      <w:pPr>
        <w:widowControl w:val="0"/>
        <w:tabs>
          <w:tab w:val="left" w:pos="4155"/>
        </w:tabs>
        <w:jc w:val="center"/>
        <w:rPr>
          <w:b/>
          <w:sz w:val="16"/>
          <w:szCs w:val="16"/>
        </w:rPr>
      </w:pPr>
      <w:r w:rsidRPr="00290A68">
        <w:rPr>
          <w:b/>
          <w:sz w:val="16"/>
          <w:szCs w:val="16"/>
        </w:rPr>
        <w:t>МУНИЦИПАЛЬНОГО РАЙОНА ВОРОНЕЖСКОЙ ОБЛАСТИ</w:t>
      </w:r>
    </w:p>
    <w:p w:rsidR="00051544" w:rsidRPr="00290A68" w:rsidRDefault="00051544" w:rsidP="00290A68">
      <w:pPr>
        <w:widowControl w:val="0"/>
        <w:tabs>
          <w:tab w:val="left" w:pos="4155"/>
        </w:tabs>
        <w:rPr>
          <w:sz w:val="16"/>
          <w:szCs w:val="16"/>
        </w:rPr>
      </w:pPr>
    </w:p>
    <w:p w:rsidR="00051544" w:rsidRPr="00290A68" w:rsidRDefault="00051544" w:rsidP="00290A68">
      <w:pPr>
        <w:widowControl w:val="0"/>
        <w:tabs>
          <w:tab w:val="left" w:pos="4155"/>
        </w:tabs>
        <w:rPr>
          <w:sz w:val="16"/>
          <w:szCs w:val="16"/>
        </w:rPr>
      </w:pPr>
    </w:p>
    <w:p w:rsidR="00051544" w:rsidRPr="00290A68" w:rsidRDefault="00051544" w:rsidP="00290A68">
      <w:pPr>
        <w:widowControl w:val="0"/>
        <w:autoSpaceDE w:val="0"/>
        <w:autoSpaceDN w:val="0"/>
        <w:adjustRightInd w:val="0"/>
        <w:jc w:val="center"/>
        <w:outlineLvl w:val="0"/>
        <w:rPr>
          <w:b/>
          <w:color w:val="000000"/>
          <w:sz w:val="16"/>
          <w:szCs w:val="16"/>
        </w:rPr>
      </w:pPr>
      <w:r w:rsidRPr="00290A68">
        <w:rPr>
          <w:b/>
          <w:color w:val="000000"/>
          <w:sz w:val="16"/>
          <w:szCs w:val="16"/>
        </w:rPr>
        <w:t xml:space="preserve">ПРЕДПИСАНИЕ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по устранению нарушений бюджетного законодательства</w:t>
      </w: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_____________________  </w:t>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t>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(дата регистрации)                                                                     (номер регистрации)</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lastRenderedPageBreak/>
        <w:t>На основании акта от __________ №_____, составленного по результатам 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(указывается основание проведения (плановое, внеплановое) и тема контрольного мероприятия,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полное наименование объекта контроля, проверяемый (ревизуемый) период)</w:t>
      </w:r>
    </w:p>
    <w:p w:rsidR="00051544" w:rsidRPr="00290A68" w:rsidRDefault="00051544" w:rsidP="00290A68">
      <w:pPr>
        <w:widowControl w:val="0"/>
        <w:autoSpaceDE w:val="0"/>
        <w:autoSpaceDN w:val="0"/>
        <w:adjustRightInd w:val="0"/>
        <w:jc w:val="both"/>
        <w:rPr>
          <w:rFonts w:eastAsia="Arial"/>
          <w:color w:val="000000"/>
          <w:sz w:val="16"/>
          <w:szCs w:val="16"/>
          <w:lang w:eastAsia="ar-SA"/>
        </w:rPr>
      </w:pPr>
      <w:r w:rsidRPr="00290A68">
        <w:rPr>
          <w:rFonts w:eastAsia="Arial"/>
          <w:color w:val="000000"/>
          <w:sz w:val="16"/>
          <w:szCs w:val="16"/>
          <w:lang w:eastAsia="ar-SA"/>
        </w:rPr>
        <w:t xml:space="preserve">в  соответствии  со  </w:t>
      </w:r>
      <w:hyperlink r:id="rId34" w:history="1">
        <w:r w:rsidRPr="00290A68">
          <w:rPr>
            <w:rFonts w:eastAsia="Arial"/>
            <w:color w:val="000000"/>
            <w:sz w:val="16"/>
            <w:szCs w:val="16"/>
            <w:lang w:eastAsia="ar-SA"/>
          </w:rPr>
          <w:t>статьей 269.2</w:t>
        </w:r>
      </w:hyperlink>
      <w:r w:rsidRPr="00290A68">
        <w:rPr>
          <w:rFonts w:eastAsia="Arial"/>
          <w:color w:val="000000"/>
          <w:sz w:val="16"/>
          <w:szCs w:val="16"/>
          <w:lang w:eastAsia="ar-SA"/>
        </w:rPr>
        <w:t xml:space="preserve"> Бюджетного кодекса Российской Федерации, </w:t>
      </w:r>
      <w:hyperlink r:id="rId35" w:history="1">
        <w:r w:rsidRPr="00290A68">
          <w:rPr>
            <w:rFonts w:eastAsia="Arial"/>
            <w:color w:val="000000"/>
            <w:sz w:val="16"/>
            <w:szCs w:val="16"/>
            <w:lang w:eastAsia="ar-SA"/>
          </w:rPr>
          <w:t>пунктом 6.1.</w:t>
        </w:r>
      </w:hyperlink>
      <w:r w:rsidRPr="00290A68">
        <w:rPr>
          <w:rFonts w:eastAsia="Arial"/>
          <w:color w:val="000000"/>
          <w:sz w:val="16"/>
          <w:szCs w:val="16"/>
          <w:lang w:eastAsia="ar-SA"/>
        </w:rPr>
        <w:t xml:space="preserve"> Порядка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  </w:t>
      </w:r>
      <w:r w:rsidRPr="00290A68">
        <w:rPr>
          <w:color w:val="000000"/>
          <w:sz w:val="16"/>
          <w:szCs w:val="16"/>
        </w:rPr>
        <w:t xml:space="preserve">утвержденного постановлением   администрации Павловского муниципального района от__________ № _____, </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ПРЕДПИСЫВАЮ:</w:t>
      </w:r>
    </w:p>
    <w:p w:rsidR="00051544" w:rsidRPr="00290A68" w:rsidRDefault="00051544"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______________________________________________________________________ 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наименование объекта контроля)</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в  соответствии  со  </w:t>
      </w:r>
      <w:hyperlink r:id="rId36" w:history="1">
        <w:r w:rsidRPr="00290A68">
          <w:rPr>
            <w:rFonts w:ascii="Times New Roman" w:hAnsi="Times New Roman" w:cs="Times New Roman"/>
            <w:color w:val="000000"/>
            <w:sz w:val="16"/>
            <w:szCs w:val="16"/>
          </w:rPr>
          <w:t>статьей 270.2</w:t>
        </w:r>
      </w:hyperlink>
      <w:r w:rsidRPr="00290A68">
        <w:rPr>
          <w:rFonts w:ascii="Times New Roman" w:hAnsi="Times New Roman" w:cs="Times New Roman"/>
          <w:color w:val="000000"/>
          <w:sz w:val="16"/>
          <w:szCs w:val="16"/>
        </w:rPr>
        <w:t xml:space="preserve"> Бюджетного кодекса Российской Федерации, устранить выявленные нарушения бюджетного законодательства  Российской Федерации и иных нормативных правовых актов, регулирующих бюджетные правоотношения, в том числе:</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1._____________________________________________________________________</w:t>
      </w:r>
      <w:r w:rsidRPr="00290A68">
        <w:rPr>
          <w:rFonts w:ascii="Times New Roman" w:hAnsi="Times New Roman" w:cs="Times New Roman"/>
          <w:b/>
          <w:color w:val="000000"/>
          <w:sz w:val="16"/>
          <w:szCs w:val="16"/>
        </w:rPr>
        <w:t xml:space="preserve">                                                                                                                                                               </w:t>
      </w:r>
      <w:r w:rsidRPr="00290A68">
        <w:rPr>
          <w:rFonts w:ascii="Times New Roman" w:hAnsi="Times New Roman" w:cs="Times New Roman"/>
          <w:color w:val="000000"/>
          <w:sz w:val="16"/>
          <w:szCs w:val="16"/>
        </w:rPr>
        <w:t xml:space="preserve">      </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выявленные нарушения с указанием законодательных и нормативных правовых актов)</w:t>
      </w:r>
    </w:p>
    <w:p w:rsidR="00051544" w:rsidRPr="00290A68" w:rsidRDefault="00051544" w:rsidP="00290A68">
      <w:pPr>
        <w:widowControl w:val="0"/>
        <w:jc w:val="both"/>
        <w:rPr>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2.______________________________________________________________________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выявленные нарушения с указанием законодательных и нормативных правовых актов)</w:t>
      </w:r>
    </w:p>
    <w:p w:rsidR="00051544" w:rsidRPr="00290A68" w:rsidRDefault="00051544" w:rsidP="00290A68">
      <w:pPr>
        <w:widowControl w:val="0"/>
        <w:jc w:val="both"/>
        <w:rPr>
          <w:color w:val="000000"/>
          <w:sz w:val="16"/>
          <w:szCs w:val="16"/>
        </w:rPr>
      </w:pPr>
    </w:p>
    <w:p w:rsidR="00051544" w:rsidRPr="00290A68" w:rsidRDefault="00051544" w:rsidP="00290A68">
      <w:pPr>
        <w:widowControl w:val="0"/>
        <w:jc w:val="both"/>
        <w:rPr>
          <w:b/>
          <w:color w:val="000000"/>
          <w:sz w:val="16"/>
          <w:szCs w:val="16"/>
        </w:rPr>
      </w:pPr>
      <w:r w:rsidRPr="00290A68">
        <w:rPr>
          <w:color w:val="000000"/>
          <w:sz w:val="16"/>
          <w:szCs w:val="16"/>
        </w:rPr>
        <w:t>3.______________________________________________________________________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(указываются выявленные нарушения с указанием законодательных и нормативных правовых актов)</w:t>
      </w:r>
    </w:p>
    <w:p w:rsidR="00051544" w:rsidRPr="00290A68" w:rsidRDefault="00051544" w:rsidP="00290A68">
      <w:pPr>
        <w:pStyle w:val="ConsPlusNonformat"/>
        <w:suppressAutoHyphens w:val="0"/>
        <w:jc w:val="both"/>
        <w:rPr>
          <w:rFonts w:ascii="Times New Roman" w:eastAsia="Times New Roman" w:hAnsi="Times New Roman" w:cs="Times New Roman"/>
          <w:color w:val="000000"/>
          <w:sz w:val="16"/>
          <w:szCs w:val="16"/>
          <w:lang w:eastAsia="ru-RU"/>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eastAsia="Times New Roman" w:hAnsi="Times New Roman" w:cs="Times New Roman"/>
          <w:color w:val="000000"/>
          <w:sz w:val="16"/>
          <w:szCs w:val="16"/>
          <w:lang w:eastAsia="ru-RU"/>
        </w:rPr>
        <w:t>н</w:t>
      </w:r>
      <w:r w:rsidRPr="00290A68">
        <w:rPr>
          <w:rFonts w:ascii="Times New Roman" w:hAnsi="Times New Roman" w:cs="Times New Roman"/>
          <w:color w:val="000000"/>
          <w:sz w:val="16"/>
          <w:szCs w:val="16"/>
        </w:rPr>
        <w:t>еобходимо обеспечить выполнение мероприятий по устранению нарушений бюджетного законодательства, отраженных в акте от ____________ №____, недопущению их в дальнейшем и возмещению причиненного ущерба Павловскому муниципальному району, а именно:</w:t>
      </w:r>
    </w:p>
    <w:p w:rsidR="00051544" w:rsidRPr="00290A68" w:rsidRDefault="00051544" w:rsidP="00290A68">
      <w:pPr>
        <w:widowControl w:val="0"/>
        <w:jc w:val="both"/>
        <w:rPr>
          <w:color w:val="000000"/>
          <w:sz w:val="16"/>
          <w:szCs w:val="16"/>
        </w:rPr>
      </w:pPr>
    </w:p>
    <w:p w:rsidR="00051544" w:rsidRPr="00290A68" w:rsidRDefault="00051544" w:rsidP="00290A68">
      <w:pPr>
        <w:widowControl w:val="0"/>
        <w:jc w:val="both"/>
        <w:rPr>
          <w:color w:val="000000"/>
          <w:sz w:val="16"/>
          <w:szCs w:val="16"/>
        </w:rPr>
      </w:pPr>
      <w:r w:rsidRPr="00290A68">
        <w:rPr>
          <w:color w:val="000000"/>
          <w:sz w:val="16"/>
          <w:szCs w:val="16"/>
        </w:rPr>
        <w:t>1. ________________________________________________________________________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требования о принятии мер по устранению нарушений, а также устранению причин и условий таких нарушений)</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p>
    <w:p w:rsidR="00051544" w:rsidRPr="00290A68" w:rsidRDefault="00051544" w:rsidP="00290A68">
      <w:pPr>
        <w:widowControl w:val="0"/>
        <w:jc w:val="both"/>
        <w:rPr>
          <w:color w:val="000000"/>
          <w:sz w:val="16"/>
          <w:szCs w:val="16"/>
        </w:rPr>
      </w:pPr>
      <w:r w:rsidRPr="00290A68">
        <w:rPr>
          <w:color w:val="000000"/>
          <w:sz w:val="16"/>
          <w:szCs w:val="16"/>
        </w:rPr>
        <w:t>2. 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требования о принятии мер по устранению нарушений, а также устранению причин и условий таких нарушений)</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bCs/>
          <w:color w:val="000000"/>
          <w:sz w:val="16"/>
          <w:szCs w:val="16"/>
        </w:rPr>
        <w:t xml:space="preserve"> </w:t>
      </w:r>
    </w:p>
    <w:p w:rsidR="00051544" w:rsidRPr="00290A68" w:rsidRDefault="00051544" w:rsidP="00290A68">
      <w:pPr>
        <w:widowControl w:val="0"/>
        <w:jc w:val="both"/>
        <w:rPr>
          <w:color w:val="000000"/>
          <w:sz w:val="16"/>
          <w:szCs w:val="16"/>
        </w:rPr>
      </w:pPr>
      <w:r w:rsidRPr="00290A68">
        <w:rPr>
          <w:color w:val="000000"/>
          <w:sz w:val="16"/>
          <w:szCs w:val="16"/>
        </w:rPr>
        <w:t>3. ________________________________________________________________________</w:t>
      </w:r>
    </w:p>
    <w:p w:rsidR="00051544" w:rsidRPr="00290A68" w:rsidRDefault="00051544"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требования о принятии мер по устранению нарушений, а также устранению причин и условий таких нарушений)</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Предлагаю рассмотреть предписание об устранении нарушений бюджетного законодательства и возмещении причиненного ущерба и в срок до ________________________ провести необходимые мероприятия.</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срок устранения)</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В срок до___________ направить в администрацию  Павловского                 (указывается срок)                                                                                                                                                                                                                                                                                                                                                                                                                                                                                                                                                        </w:t>
      </w:r>
    </w:p>
    <w:p w:rsidR="00051544" w:rsidRPr="00290A68" w:rsidRDefault="00051544"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муниципального района информацию с приложением необходимых документов, подтверждающих выполнение мероприятий по устранению нарушений бюджетного законодательства.</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Глава Павловского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муниципального района                             ____________   _____________________         </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Предписание получено       ______________________________________________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(Ф.И.О., должность, дата, подпись)</w:t>
      </w:r>
    </w:p>
    <w:tbl>
      <w:tblPr>
        <w:tblW w:w="5000" w:type="pct"/>
        <w:tblLook w:val="04A0" w:firstRow="1" w:lastRow="0" w:firstColumn="1" w:lastColumn="0" w:noHBand="0" w:noVBand="1"/>
      </w:tblPr>
      <w:tblGrid>
        <w:gridCol w:w="4610"/>
      </w:tblGrid>
      <w:tr w:rsidR="00051544" w:rsidRPr="00290A68" w:rsidTr="002437EA">
        <w:tc>
          <w:tcPr>
            <w:tcW w:w="4784" w:type="dxa"/>
          </w:tcPr>
          <w:p w:rsidR="00051544" w:rsidRPr="00290A68" w:rsidRDefault="00051544" w:rsidP="00290A68">
            <w:pPr>
              <w:widowControl w:val="0"/>
              <w:autoSpaceDE w:val="0"/>
              <w:autoSpaceDN w:val="0"/>
              <w:adjustRightInd w:val="0"/>
              <w:jc w:val="both"/>
              <w:rPr>
                <w:color w:val="000000"/>
                <w:sz w:val="16"/>
                <w:szCs w:val="16"/>
              </w:rPr>
            </w:pPr>
          </w:p>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8</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p w:rsidR="00051544" w:rsidRPr="00290A68" w:rsidRDefault="00051544" w:rsidP="00290A68">
            <w:pPr>
              <w:widowControl w:val="0"/>
              <w:autoSpaceDE w:val="0"/>
              <w:autoSpaceDN w:val="0"/>
              <w:adjustRightInd w:val="0"/>
              <w:outlineLvl w:val="1"/>
              <w:rPr>
                <w:color w:val="000000"/>
                <w:sz w:val="16"/>
                <w:szCs w:val="16"/>
              </w:rPr>
            </w:pPr>
          </w:p>
        </w:tc>
      </w:tr>
    </w:tbl>
    <w:p w:rsidR="00051544" w:rsidRPr="00290A68" w:rsidRDefault="00051544" w:rsidP="00290A68">
      <w:pPr>
        <w:pStyle w:val="ConsPlusNonformat"/>
        <w:suppressAutoHyphens w:val="0"/>
        <w:jc w:val="center"/>
        <w:rPr>
          <w:rFonts w:ascii="Times New Roman" w:hAnsi="Times New Roman" w:cs="Times New Roman"/>
          <w:b/>
          <w:sz w:val="16"/>
          <w:szCs w:val="16"/>
        </w:rPr>
      </w:pPr>
      <w:r w:rsidRPr="00290A68">
        <w:rPr>
          <w:rFonts w:ascii="Times New Roman" w:hAnsi="Times New Roman" w:cs="Times New Roman"/>
          <w:b/>
          <w:sz w:val="16"/>
          <w:szCs w:val="16"/>
        </w:rPr>
        <w:t>УВЕДОМЛЕНИЕ</w:t>
      </w:r>
    </w:p>
    <w:p w:rsidR="00051544" w:rsidRPr="00290A68" w:rsidRDefault="00051544" w:rsidP="00290A68">
      <w:pPr>
        <w:pStyle w:val="ConsPlusNonformat"/>
        <w:suppressAutoHyphens w:val="0"/>
        <w:jc w:val="center"/>
        <w:rPr>
          <w:rFonts w:ascii="Times New Roman" w:hAnsi="Times New Roman" w:cs="Times New Roman"/>
          <w:b/>
          <w:sz w:val="16"/>
          <w:szCs w:val="16"/>
        </w:rPr>
      </w:pPr>
      <w:r w:rsidRPr="00290A68">
        <w:rPr>
          <w:rFonts w:ascii="Times New Roman" w:hAnsi="Times New Roman" w:cs="Times New Roman"/>
          <w:b/>
          <w:sz w:val="16"/>
          <w:szCs w:val="16"/>
        </w:rPr>
        <w:t>О ПРИМЕНЕНИИ БЮДЖЕТНЫХ МЕР ПРИНУЖДЕНИЯ</w:t>
      </w:r>
    </w:p>
    <w:p w:rsidR="00051544" w:rsidRPr="00290A68" w:rsidRDefault="00051544" w:rsidP="00290A68">
      <w:pPr>
        <w:pStyle w:val="ConsPlusNonformat"/>
        <w:suppressAutoHyphens w:val="0"/>
        <w:jc w:val="both"/>
        <w:rPr>
          <w:rFonts w:ascii="Times New Roman" w:hAnsi="Times New Roman" w:cs="Times New Roman"/>
          <w:sz w:val="16"/>
          <w:szCs w:val="16"/>
        </w:rPr>
      </w:pPr>
    </w:p>
    <w:p w:rsidR="00051544" w:rsidRPr="00290A68" w:rsidRDefault="00051544" w:rsidP="00290A68">
      <w:pPr>
        <w:pStyle w:val="ConsPlusNonformat"/>
        <w:suppressAutoHyphens w:val="0"/>
        <w:jc w:val="both"/>
        <w:rPr>
          <w:rFonts w:ascii="Times New Roman" w:hAnsi="Times New Roman" w:cs="Times New Roman"/>
          <w:sz w:val="16"/>
          <w:szCs w:val="16"/>
        </w:rPr>
      </w:pPr>
    </w:p>
    <w:p w:rsidR="00051544" w:rsidRPr="00290A68" w:rsidRDefault="00051544" w:rsidP="00290A68">
      <w:pPr>
        <w:widowControl w:val="0"/>
        <w:autoSpaceDE w:val="0"/>
        <w:autoSpaceDN w:val="0"/>
        <w:adjustRightInd w:val="0"/>
        <w:jc w:val="both"/>
        <w:rPr>
          <w:bCs/>
          <w:color w:val="000000"/>
          <w:sz w:val="16"/>
          <w:szCs w:val="16"/>
        </w:rPr>
      </w:pPr>
      <w:r w:rsidRPr="00290A68">
        <w:rPr>
          <w:sz w:val="16"/>
          <w:szCs w:val="16"/>
        </w:rPr>
        <w:tab/>
        <w:t xml:space="preserve">Настоящее   уведомление   о   применении   бюджетных   мер  принуждения направляется  в  соответствии  со  </w:t>
      </w:r>
      <w:hyperlink r:id="rId37" w:history="1">
        <w:r w:rsidRPr="00290A68">
          <w:rPr>
            <w:sz w:val="16"/>
            <w:szCs w:val="16"/>
          </w:rPr>
          <w:t>статьями  269.2</w:t>
        </w:r>
      </w:hyperlink>
      <w:r w:rsidRPr="00290A68">
        <w:rPr>
          <w:sz w:val="16"/>
          <w:szCs w:val="16"/>
        </w:rPr>
        <w:t xml:space="preserve">, </w:t>
      </w:r>
      <w:hyperlink r:id="rId38" w:history="1">
        <w:r w:rsidRPr="00290A68">
          <w:rPr>
            <w:sz w:val="16"/>
            <w:szCs w:val="16"/>
          </w:rPr>
          <w:t>306.2</w:t>
        </w:r>
      </w:hyperlink>
      <w:r w:rsidRPr="00290A68">
        <w:rPr>
          <w:sz w:val="16"/>
          <w:szCs w:val="16"/>
        </w:rPr>
        <w:t xml:space="preserve"> Бюджетного   кодекса   Российской   Федерации,   </w:t>
      </w:r>
      <w:r w:rsidRPr="00290A68">
        <w:rPr>
          <w:bCs/>
          <w:color w:val="000000"/>
          <w:sz w:val="16"/>
          <w:szCs w:val="16"/>
        </w:rPr>
        <w:t>Порядком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  утвержденным</w:t>
      </w:r>
      <w:r w:rsidRPr="00290A68">
        <w:rPr>
          <w:sz w:val="16"/>
          <w:szCs w:val="16"/>
        </w:rPr>
        <w:t xml:space="preserve">  постановлением администрации Павловского муниципального района от «_»______20___г. № 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должность и ФИО уполномоченных лиц</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по результатам проверки (ревизии) __________________________________________,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тема проверки (ревизии)</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проведенной с _________ по ______    в ______________________________________,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(наименование объекта проверки)</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назначенной  распоряжением администрации Павловского муниципального района от «__» _________20__ года № ______ в соответствии с пунктом ______ Плана контрольных мероприятий (на основании обращения (поручения)), установлено следующее.</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ab/>
        <w:t>В соответствии с______________________________________________________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(указываются нормативные правовые акты и иные основания предоставления средств местного бюджета)</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______________________________________________________________________________________________________________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наименование главного распорядителя средств местного бюджета (предоставившего средства)</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из  бюджета Павловского муниципального района в ____ году были предоставлены средства (субсидия, субвенция, бюджетный кредит и т.д.)________________________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указать сумму и целевое назначение</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В ходе проверки (ревизии) выявлены следующие бюджетные нарушения:</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1. ___________________________________________________________________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излагаются обстоятельства совершенного нарушения со ссылками на страницы акта проверки</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______________________________________________________________________________________________________________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и с указанием нарушенных норм (положений) бюджетного законодательства Российской Федерации и _________________________________________________________</w:t>
      </w:r>
      <w:r w:rsidRPr="00290A68">
        <w:rPr>
          <w:rFonts w:ascii="Times New Roman" w:hAnsi="Times New Roman" w:cs="Times New Roman"/>
          <w:sz w:val="16"/>
          <w:szCs w:val="16"/>
        </w:rPr>
        <w:lastRenderedPageBreak/>
        <w:t>_____________________________________________________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иных нормативных правовых актов, регулирующих бюджетные правоотношения, договоров _________________________________________________________________________.</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(соглашений) и документов, которые подтверждают указанные нарушения)</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ab/>
        <w:t xml:space="preserve">За совершение данного нарушения предусматривается применение  бюджетной меры принуждения в соответствии со статьей _____ Бюджетного </w:t>
      </w:r>
      <w:hyperlink r:id="rId39" w:history="1">
        <w:r w:rsidRPr="00290A68">
          <w:rPr>
            <w:rFonts w:ascii="Times New Roman" w:hAnsi="Times New Roman" w:cs="Times New Roman"/>
            <w:sz w:val="16"/>
            <w:szCs w:val="16"/>
          </w:rPr>
          <w:t>кодекса</w:t>
        </w:r>
      </w:hyperlink>
      <w:r w:rsidRPr="00290A68">
        <w:rPr>
          <w:rFonts w:ascii="Times New Roman" w:hAnsi="Times New Roman" w:cs="Times New Roman"/>
          <w:sz w:val="16"/>
          <w:szCs w:val="16"/>
        </w:rPr>
        <w:t xml:space="preserve"> Российской Федерации.</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ab/>
        <w:t>Приложение: копии акта и документов, подтверждающих нарушения.</w:t>
      </w:r>
    </w:p>
    <w:p w:rsidR="00051544" w:rsidRPr="00290A68" w:rsidRDefault="00051544" w:rsidP="00290A68">
      <w:pPr>
        <w:pStyle w:val="ConsPlusNonformat"/>
        <w:suppressAutoHyphens w:val="0"/>
        <w:jc w:val="both"/>
        <w:rPr>
          <w:rFonts w:ascii="Times New Roman" w:hAnsi="Times New Roman" w:cs="Times New Roman"/>
          <w:sz w:val="16"/>
          <w:szCs w:val="16"/>
        </w:rPr>
      </w:pP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Глава Павловского </w:t>
      </w:r>
    </w:p>
    <w:p w:rsidR="00051544" w:rsidRPr="00290A68" w:rsidRDefault="0005154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муниципального района</w:t>
      </w:r>
      <w:r w:rsidRPr="00290A68">
        <w:rPr>
          <w:rFonts w:ascii="Times New Roman" w:hAnsi="Times New Roman" w:cs="Times New Roman"/>
          <w:color w:val="000000"/>
          <w:sz w:val="16"/>
          <w:szCs w:val="16"/>
        </w:rPr>
        <w:t xml:space="preserve">                              ________________      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tbl>
      <w:tblPr>
        <w:tblW w:w="5000" w:type="pct"/>
        <w:tblLook w:val="04A0" w:firstRow="1" w:lastRow="0" w:firstColumn="1" w:lastColumn="0" w:noHBand="0" w:noVBand="1"/>
      </w:tblPr>
      <w:tblGrid>
        <w:gridCol w:w="4610"/>
      </w:tblGrid>
      <w:tr w:rsidR="00051544" w:rsidRPr="00290A68" w:rsidTr="002437EA">
        <w:tc>
          <w:tcPr>
            <w:tcW w:w="4926" w:type="dxa"/>
          </w:tcPr>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9</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p w:rsidR="00051544" w:rsidRPr="00290A68" w:rsidRDefault="00051544" w:rsidP="00290A68">
            <w:pPr>
              <w:widowControl w:val="0"/>
              <w:autoSpaceDE w:val="0"/>
              <w:autoSpaceDN w:val="0"/>
              <w:adjustRightInd w:val="0"/>
              <w:rPr>
                <w:b/>
                <w:bCs/>
                <w:color w:val="000000"/>
                <w:sz w:val="16"/>
                <w:szCs w:val="16"/>
              </w:rPr>
            </w:pPr>
          </w:p>
          <w:p w:rsidR="00051544" w:rsidRPr="00290A68" w:rsidRDefault="00051544" w:rsidP="00290A68">
            <w:pPr>
              <w:widowControl w:val="0"/>
              <w:autoSpaceDE w:val="0"/>
              <w:autoSpaceDN w:val="0"/>
              <w:adjustRightInd w:val="0"/>
              <w:outlineLvl w:val="1"/>
              <w:rPr>
                <w:color w:val="000000"/>
                <w:sz w:val="16"/>
                <w:szCs w:val="16"/>
              </w:rPr>
            </w:pPr>
          </w:p>
        </w:tc>
      </w:tr>
    </w:tbl>
    <w:p w:rsidR="00051544" w:rsidRPr="00290A68" w:rsidRDefault="00051544" w:rsidP="00290A68">
      <w:pPr>
        <w:widowControl w:val="0"/>
        <w:autoSpaceDE w:val="0"/>
        <w:autoSpaceDN w:val="0"/>
        <w:adjustRightInd w:val="0"/>
        <w:jc w:val="center"/>
        <w:rPr>
          <w:b/>
          <w:sz w:val="16"/>
          <w:szCs w:val="16"/>
        </w:rPr>
      </w:pPr>
      <w:r w:rsidRPr="00290A68">
        <w:rPr>
          <w:b/>
          <w:sz w:val="16"/>
          <w:szCs w:val="16"/>
        </w:rPr>
        <w:t>СПРАВКА</w:t>
      </w:r>
    </w:p>
    <w:p w:rsidR="00051544" w:rsidRPr="00290A68" w:rsidRDefault="00051544" w:rsidP="00290A68">
      <w:pPr>
        <w:widowControl w:val="0"/>
        <w:autoSpaceDE w:val="0"/>
        <w:autoSpaceDN w:val="0"/>
        <w:adjustRightInd w:val="0"/>
        <w:jc w:val="center"/>
        <w:rPr>
          <w:sz w:val="16"/>
          <w:szCs w:val="16"/>
        </w:rPr>
      </w:pPr>
      <w:r w:rsidRPr="00290A68">
        <w:rPr>
          <w:sz w:val="16"/>
          <w:szCs w:val="16"/>
        </w:rPr>
        <w:t>об отсутствии оснований для применения мер принуждения</w:t>
      </w:r>
    </w:p>
    <w:p w:rsidR="00051544" w:rsidRPr="00290A68" w:rsidRDefault="00051544" w:rsidP="00290A68">
      <w:pPr>
        <w:widowControl w:val="0"/>
        <w:autoSpaceDE w:val="0"/>
        <w:autoSpaceDN w:val="0"/>
        <w:adjustRightInd w:val="0"/>
        <w:jc w:val="both"/>
        <w:rPr>
          <w:sz w:val="16"/>
          <w:szCs w:val="16"/>
        </w:rPr>
      </w:pP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В соответствии с распоряжением администрации Павловского муниципального района  от  ______________  № ___________  проведена</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(дата приказа)             (номер приказа)</w:t>
      </w:r>
    </w:p>
    <w:p w:rsidR="00051544" w:rsidRPr="00290A68" w:rsidRDefault="00051544" w:rsidP="00290A68">
      <w:pPr>
        <w:widowControl w:val="0"/>
        <w:autoSpaceDE w:val="0"/>
        <w:autoSpaceDN w:val="0"/>
        <w:adjustRightInd w:val="0"/>
        <w:jc w:val="both"/>
        <w:rPr>
          <w:sz w:val="16"/>
          <w:szCs w:val="16"/>
        </w:rPr>
      </w:pPr>
      <w:r w:rsidRPr="00290A68">
        <w:rPr>
          <w:sz w:val="16"/>
          <w:szCs w:val="16"/>
        </w:rPr>
        <w:t>__________________________________________________________________________</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(указываются основание проведения (плановое, внеплановое) и тема контрольного мероприятия,</w:t>
      </w:r>
    </w:p>
    <w:p w:rsidR="00051544" w:rsidRPr="00290A68" w:rsidRDefault="00051544" w:rsidP="00290A68">
      <w:pPr>
        <w:widowControl w:val="0"/>
        <w:autoSpaceDE w:val="0"/>
        <w:autoSpaceDN w:val="0"/>
        <w:adjustRightInd w:val="0"/>
        <w:jc w:val="both"/>
        <w:rPr>
          <w:sz w:val="16"/>
          <w:szCs w:val="16"/>
        </w:rPr>
      </w:pPr>
      <w:r w:rsidRPr="00290A68">
        <w:rPr>
          <w:sz w:val="16"/>
          <w:szCs w:val="16"/>
        </w:rPr>
        <w:t>_________________________________________________________________________.</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полное наименование объекта контроля, проверяемый (ревизуемый) период)</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По  результатам рассмотрения акта от ________________ и иных материалов контрольного  мероприятия  принято  решение  об  отсутствии  оснований  для применения бюджетных мер принуждения.</w:t>
      </w:r>
    </w:p>
    <w:p w:rsidR="00051544" w:rsidRPr="00290A68" w:rsidRDefault="00051544" w:rsidP="00290A68">
      <w:pPr>
        <w:widowControl w:val="0"/>
        <w:autoSpaceDE w:val="0"/>
        <w:autoSpaceDN w:val="0"/>
        <w:adjustRightInd w:val="0"/>
        <w:jc w:val="both"/>
        <w:rPr>
          <w:sz w:val="16"/>
          <w:szCs w:val="16"/>
        </w:rPr>
      </w:pPr>
    </w:p>
    <w:p w:rsidR="00051544" w:rsidRPr="00290A68" w:rsidRDefault="00051544" w:rsidP="00290A68">
      <w:pPr>
        <w:widowControl w:val="0"/>
        <w:autoSpaceDE w:val="0"/>
        <w:autoSpaceDN w:val="0"/>
        <w:adjustRightInd w:val="0"/>
        <w:jc w:val="both"/>
        <w:rPr>
          <w:sz w:val="16"/>
          <w:szCs w:val="16"/>
        </w:rPr>
      </w:pPr>
      <w:r w:rsidRPr="00290A68">
        <w:rPr>
          <w:sz w:val="16"/>
          <w:szCs w:val="16"/>
        </w:rPr>
        <w:t>_________________________</w:t>
      </w:r>
    </w:p>
    <w:p w:rsidR="00051544" w:rsidRPr="00290A68" w:rsidRDefault="00051544" w:rsidP="00290A68">
      <w:pPr>
        <w:widowControl w:val="0"/>
        <w:autoSpaceDE w:val="0"/>
        <w:autoSpaceDN w:val="0"/>
        <w:adjustRightInd w:val="0"/>
        <w:jc w:val="both"/>
        <w:rPr>
          <w:sz w:val="16"/>
          <w:szCs w:val="16"/>
        </w:rPr>
      </w:pPr>
      <w:r w:rsidRPr="00290A68">
        <w:rPr>
          <w:sz w:val="16"/>
          <w:szCs w:val="16"/>
        </w:rPr>
        <w:t>(дата составления справки)</w:t>
      </w:r>
    </w:p>
    <w:p w:rsidR="00051544" w:rsidRPr="00290A68" w:rsidRDefault="00051544" w:rsidP="00290A68">
      <w:pPr>
        <w:widowControl w:val="0"/>
        <w:autoSpaceDE w:val="0"/>
        <w:autoSpaceDN w:val="0"/>
        <w:adjustRightInd w:val="0"/>
        <w:jc w:val="both"/>
        <w:rPr>
          <w:sz w:val="16"/>
          <w:szCs w:val="16"/>
        </w:rPr>
      </w:pP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Глава Павловского </w:t>
      </w:r>
    </w:p>
    <w:p w:rsidR="00051544" w:rsidRPr="00290A68" w:rsidRDefault="00051544" w:rsidP="00290A68">
      <w:pPr>
        <w:widowControl w:val="0"/>
        <w:autoSpaceDE w:val="0"/>
        <w:autoSpaceDN w:val="0"/>
        <w:adjustRightInd w:val="0"/>
        <w:jc w:val="both"/>
        <w:rPr>
          <w:sz w:val="16"/>
          <w:szCs w:val="16"/>
        </w:rPr>
      </w:pPr>
      <w:r w:rsidRPr="00290A68">
        <w:rPr>
          <w:sz w:val="16"/>
          <w:szCs w:val="16"/>
        </w:rPr>
        <w:t>муниципального района                                     __________   _____________________</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(подпись)            (расшифровка подписи)</w:t>
      </w:r>
    </w:p>
    <w:p w:rsidR="00051544" w:rsidRPr="00290A68" w:rsidRDefault="00051544" w:rsidP="00290A68">
      <w:pPr>
        <w:widowControl w:val="0"/>
        <w:autoSpaceDE w:val="0"/>
        <w:autoSpaceDN w:val="0"/>
        <w:adjustRightInd w:val="0"/>
        <w:jc w:val="both"/>
        <w:rPr>
          <w:sz w:val="16"/>
          <w:szCs w:val="16"/>
        </w:rPr>
      </w:pPr>
    </w:p>
    <w:p w:rsidR="00051544" w:rsidRPr="00290A68" w:rsidRDefault="00051544" w:rsidP="00290A68">
      <w:pPr>
        <w:widowControl w:val="0"/>
        <w:autoSpaceDE w:val="0"/>
        <w:autoSpaceDN w:val="0"/>
        <w:adjustRightInd w:val="0"/>
        <w:jc w:val="both"/>
        <w:rPr>
          <w:sz w:val="16"/>
          <w:szCs w:val="16"/>
        </w:rPr>
      </w:pPr>
    </w:p>
    <w:p w:rsidR="00051544" w:rsidRPr="00290A68" w:rsidRDefault="00051544" w:rsidP="00290A68">
      <w:pPr>
        <w:widowControl w:val="0"/>
        <w:autoSpaceDE w:val="0"/>
        <w:autoSpaceDN w:val="0"/>
        <w:adjustRightInd w:val="0"/>
        <w:jc w:val="both"/>
        <w:rPr>
          <w:sz w:val="16"/>
          <w:szCs w:val="16"/>
        </w:rPr>
      </w:pPr>
      <w:r w:rsidRPr="00290A68">
        <w:rPr>
          <w:sz w:val="16"/>
          <w:szCs w:val="16"/>
        </w:rPr>
        <w:t>___________________________                         __________   _____________________</w:t>
      </w:r>
    </w:p>
    <w:p w:rsidR="00051544" w:rsidRPr="00290A68" w:rsidRDefault="00051544" w:rsidP="00290A68">
      <w:pPr>
        <w:widowControl w:val="0"/>
        <w:autoSpaceDE w:val="0"/>
        <w:autoSpaceDN w:val="0"/>
        <w:adjustRightInd w:val="0"/>
        <w:jc w:val="both"/>
        <w:rPr>
          <w:sz w:val="16"/>
          <w:szCs w:val="16"/>
        </w:rPr>
      </w:pPr>
      <w:r w:rsidRPr="00290A68">
        <w:rPr>
          <w:sz w:val="16"/>
          <w:szCs w:val="16"/>
        </w:rPr>
        <w:t xml:space="preserve">   (должность уполномоченного лица)                      (подпись)             (расшифровка подписи)</w:t>
      </w:r>
    </w:p>
    <w:p w:rsidR="00051544" w:rsidRPr="00290A68" w:rsidRDefault="00051544" w:rsidP="00290A68">
      <w:pPr>
        <w:widowControl w:val="0"/>
        <w:autoSpaceDE w:val="0"/>
        <w:autoSpaceDN w:val="0"/>
        <w:adjustRightInd w:val="0"/>
        <w:jc w:val="both"/>
        <w:outlineLvl w:val="1"/>
        <w:rPr>
          <w:sz w:val="16"/>
          <w:szCs w:val="16"/>
        </w:rPr>
      </w:pPr>
    </w:p>
    <w:tbl>
      <w:tblPr>
        <w:tblW w:w="5000" w:type="pct"/>
        <w:tblLook w:val="04A0" w:firstRow="1" w:lastRow="0" w:firstColumn="1" w:lastColumn="0" w:noHBand="0" w:noVBand="1"/>
      </w:tblPr>
      <w:tblGrid>
        <w:gridCol w:w="4610"/>
      </w:tblGrid>
      <w:tr w:rsidR="00051544" w:rsidRPr="00290A68" w:rsidTr="002437EA">
        <w:tc>
          <w:tcPr>
            <w:tcW w:w="4926" w:type="dxa"/>
          </w:tcPr>
          <w:p w:rsidR="00051544" w:rsidRPr="00290A68" w:rsidRDefault="00051544" w:rsidP="00290A68">
            <w:pPr>
              <w:widowControl w:val="0"/>
              <w:autoSpaceDE w:val="0"/>
              <w:autoSpaceDN w:val="0"/>
              <w:adjustRightInd w:val="0"/>
              <w:jc w:val="both"/>
              <w:rPr>
                <w:color w:val="000000"/>
                <w:sz w:val="16"/>
                <w:szCs w:val="16"/>
              </w:rPr>
            </w:pPr>
            <w:r w:rsidRPr="00290A68">
              <w:rPr>
                <w:color w:val="000000"/>
                <w:sz w:val="16"/>
                <w:szCs w:val="16"/>
              </w:rPr>
              <w:t>Приложение № 10</w:t>
            </w:r>
          </w:p>
          <w:p w:rsidR="00051544" w:rsidRPr="00290A68" w:rsidRDefault="00051544" w:rsidP="00290A68">
            <w:pPr>
              <w:pStyle w:val="ConsPlusTitle"/>
              <w:suppressAutoHyphens w:val="0"/>
              <w:jc w:val="both"/>
              <w:rPr>
                <w:rFonts w:ascii="Times New Roman" w:eastAsia="Times New Roman" w:hAnsi="Times New Roman" w:cs="Times New Roman"/>
                <w:b w:val="0"/>
                <w:bCs w:val="0"/>
                <w:color w:val="000000"/>
                <w:sz w:val="16"/>
                <w:szCs w:val="16"/>
                <w:lang w:eastAsia="ru-RU"/>
              </w:rPr>
            </w:pPr>
            <w:r w:rsidRPr="00290A68">
              <w:rPr>
                <w:rFonts w:ascii="Times New Roman" w:eastAsia="Times New Roman" w:hAnsi="Times New Roman" w:cs="Times New Roman"/>
                <w:b w:val="0"/>
                <w:bCs w:val="0"/>
                <w:color w:val="000000"/>
                <w:sz w:val="16"/>
                <w:szCs w:val="16"/>
                <w:lang w:eastAsia="ru-RU"/>
              </w:rPr>
              <w:t>к Порядку осуществления администрацией Павловского муниципального района полномочий по внутреннему муниципальному финансовому контролю в финансово-бюджетной сфере</w:t>
            </w:r>
          </w:p>
          <w:p w:rsidR="00051544" w:rsidRPr="00290A68" w:rsidRDefault="00051544" w:rsidP="00290A68">
            <w:pPr>
              <w:widowControl w:val="0"/>
              <w:autoSpaceDE w:val="0"/>
              <w:autoSpaceDN w:val="0"/>
              <w:adjustRightInd w:val="0"/>
              <w:outlineLvl w:val="1"/>
              <w:rPr>
                <w:color w:val="000000"/>
                <w:sz w:val="16"/>
                <w:szCs w:val="16"/>
              </w:rPr>
            </w:pPr>
          </w:p>
        </w:tc>
      </w:tr>
      <w:tr w:rsidR="00051544" w:rsidRPr="00290A68" w:rsidTr="002437EA">
        <w:tc>
          <w:tcPr>
            <w:tcW w:w="4926" w:type="dxa"/>
          </w:tcPr>
          <w:p w:rsidR="00051544" w:rsidRPr="00290A68" w:rsidRDefault="00051544" w:rsidP="00290A68">
            <w:pPr>
              <w:widowControl w:val="0"/>
              <w:autoSpaceDE w:val="0"/>
              <w:autoSpaceDN w:val="0"/>
              <w:adjustRightInd w:val="0"/>
              <w:jc w:val="right"/>
              <w:rPr>
                <w:color w:val="000000"/>
                <w:sz w:val="16"/>
                <w:szCs w:val="16"/>
              </w:rPr>
            </w:pPr>
            <w:r w:rsidRPr="00290A68">
              <w:rPr>
                <w:color w:val="000000"/>
                <w:sz w:val="16"/>
                <w:szCs w:val="16"/>
              </w:rPr>
              <w:t>УТВЕРЖДАЮ</w:t>
            </w:r>
          </w:p>
          <w:p w:rsidR="00051544" w:rsidRPr="00290A68" w:rsidRDefault="00051544" w:rsidP="00290A68">
            <w:pPr>
              <w:widowControl w:val="0"/>
              <w:autoSpaceDE w:val="0"/>
              <w:autoSpaceDN w:val="0"/>
              <w:adjustRightInd w:val="0"/>
              <w:jc w:val="right"/>
              <w:rPr>
                <w:color w:val="000000"/>
                <w:sz w:val="16"/>
                <w:szCs w:val="16"/>
              </w:rPr>
            </w:pPr>
            <w:r w:rsidRPr="00290A68">
              <w:rPr>
                <w:color w:val="000000"/>
                <w:sz w:val="16"/>
                <w:szCs w:val="16"/>
              </w:rPr>
              <w:t xml:space="preserve">Глава Павловского </w:t>
            </w:r>
          </w:p>
          <w:p w:rsidR="00051544" w:rsidRPr="00290A68" w:rsidRDefault="00051544" w:rsidP="00290A68">
            <w:pPr>
              <w:widowControl w:val="0"/>
              <w:autoSpaceDE w:val="0"/>
              <w:autoSpaceDN w:val="0"/>
              <w:adjustRightInd w:val="0"/>
              <w:jc w:val="right"/>
              <w:rPr>
                <w:color w:val="000000"/>
                <w:sz w:val="16"/>
                <w:szCs w:val="16"/>
              </w:rPr>
            </w:pPr>
            <w:r w:rsidRPr="00290A68">
              <w:rPr>
                <w:color w:val="000000"/>
                <w:sz w:val="16"/>
                <w:szCs w:val="16"/>
              </w:rPr>
              <w:t>муниципального района</w:t>
            </w:r>
          </w:p>
          <w:p w:rsidR="00051544" w:rsidRPr="00290A68" w:rsidRDefault="00051544" w:rsidP="00290A68">
            <w:pPr>
              <w:widowControl w:val="0"/>
              <w:autoSpaceDE w:val="0"/>
              <w:autoSpaceDN w:val="0"/>
              <w:adjustRightInd w:val="0"/>
              <w:jc w:val="right"/>
              <w:rPr>
                <w:sz w:val="16"/>
                <w:szCs w:val="16"/>
              </w:rPr>
            </w:pPr>
            <w:r w:rsidRPr="00290A68">
              <w:rPr>
                <w:sz w:val="16"/>
                <w:szCs w:val="16"/>
              </w:rPr>
              <w:t xml:space="preserve">__________   _____________________  </w:t>
            </w:r>
          </w:p>
          <w:p w:rsidR="00051544" w:rsidRPr="00290A68" w:rsidRDefault="00051544" w:rsidP="00290A68">
            <w:pPr>
              <w:widowControl w:val="0"/>
              <w:autoSpaceDE w:val="0"/>
              <w:autoSpaceDN w:val="0"/>
              <w:adjustRightInd w:val="0"/>
              <w:jc w:val="right"/>
              <w:rPr>
                <w:sz w:val="16"/>
                <w:szCs w:val="16"/>
              </w:rPr>
            </w:pPr>
            <w:r w:rsidRPr="00290A68">
              <w:rPr>
                <w:sz w:val="16"/>
                <w:szCs w:val="16"/>
              </w:rPr>
              <w:t xml:space="preserve"> (подпись)            (расшифровка подписи)</w:t>
            </w:r>
          </w:p>
          <w:p w:rsidR="00051544" w:rsidRPr="00290A68" w:rsidRDefault="00051544" w:rsidP="00290A68">
            <w:pPr>
              <w:widowControl w:val="0"/>
              <w:autoSpaceDE w:val="0"/>
              <w:autoSpaceDN w:val="0"/>
              <w:adjustRightInd w:val="0"/>
              <w:jc w:val="right"/>
              <w:rPr>
                <w:color w:val="000000"/>
                <w:sz w:val="16"/>
                <w:szCs w:val="16"/>
              </w:rPr>
            </w:pPr>
          </w:p>
          <w:p w:rsidR="00051544" w:rsidRPr="00290A68" w:rsidRDefault="00051544" w:rsidP="00290A68">
            <w:pPr>
              <w:widowControl w:val="0"/>
              <w:autoSpaceDE w:val="0"/>
              <w:autoSpaceDN w:val="0"/>
              <w:adjustRightInd w:val="0"/>
              <w:jc w:val="right"/>
              <w:rPr>
                <w:color w:val="000000"/>
                <w:sz w:val="16"/>
                <w:szCs w:val="16"/>
              </w:rPr>
            </w:pPr>
            <w:r w:rsidRPr="00290A68">
              <w:rPr>
                <w:color w:val="000000"/>
                <w:sz w:val="16"/>
                <w:szCs w:val="16"/>
              </w:rPr>
              <w:t>«_____»__________ 20___ г.</w:t>
            </w:r>
          </w:p>
          <w:p w:rsidR="00051544" w:rsidRPr="00290A68" w:rsidRDefault="00051544" w:rsidP="00290A68">
            <w:pPr>
              <w:widowControl w:val="0"/>
              <w:autoSpaceDE w:val="0"/>
              <w:autoSpaceDN w:val="0"/>
              <w:adjustRightInd w:val="0"/>
              <w:jc w:val="right"/>
              <w:rPr>
                <w:color w:val="000000"/>
                <w:sz w:val="16"/>
                <w:szCs w:val="16"/>
              </w:rPr>
            </w:pPr>
          </w:p>
        </w:tc>
      </w:tr>
    </w:tbl>
    <w:p w:rsidR="00051544" w:rsidRPr="00290A68" w:rsidRDefault="00051544" w:rsidP="00290A68">
      <w:pPr>
        <w:widowControl w:val="0"/>
        <w:autoSpaceDE w:val="0"/>
        <w:autoSpaceDN w:val="0"/>
        <w:adjustRightInd w:val="0"/>
        <w:jc w:val="center"/>
        <w:rPr>
          <w:color w:val="000000"/>
          <w:sz w:val="16"/>
          <w:szCs w:val="16"/>
        </w:rPr>
      </w:pPr>
    </w:p>
    <w:p w:rsidR="00051544" w:rsidRPr="00290A68" w:rsidRDefault="00051544" w:rsidP="00290A68">
      <w:pPr>
        <w:widowControl w:val="0"/>
        <w:autoSpaceDE w:val="0"/>
        <w:autoSpaceDN w:val="0"/>
        <w:adjustRightInd w:val="0"/>
        <w:jc w:val="center"/>
        <w:rPr>
          <w:b/>
          <w:color w:val="000000"/>
          <w:sz w:val="16"/>
          <w:szCs w:val="16"/>
        </w:rPr>
      </w:pPr>
      <w:r w:rsidRPr="00290A68">
        <w:rPr>
          <w:b/>
          <w:color w:val="000000"/>
          <w:sz w:val="16"/>
          <w:szCs w:val="16"/>
        </w:rPr>
        <w:t>ОТЧЕТ</w:t>
      </w:r>
    </w:p>
    <w:p w:rsidR="00051544" w:rsidRPr="00290A68" w:rsidRDefault="00051544" w:rsidP="00290A68">
      <w:pPr>
        <w:widowControl w:val="0"/>
        <w:autoSpaceDE w:val="0"/>
        <w:autoSpaceDN w:val="0"/>
        <w:adjustRightInd w:val="0"/>
        <w:jc w:val="center"/>
        <w:rPr>
          <w:color w:val="000000"/>
          <w:sz w:val="16"/>
          <w:szCs w:val="16"/>
        </w:rPr>
      </w:pPr>
      <w:r w:rsidRPr="00290A68">
        <w:rPr>
          <w:color w:val="000000"/>
          <w:sz w:val="16"/>
          <w:szCs w:val="16"/>
        </w:rPr>
        <w:t xml:space="preserve">о результатах контрольных мероприятий по осуществлению </w:t>
      </w:r>
    </w:p>
    <w:p w:rsidR="00051544" w:rsidRPr="00290A68" w:rsidRDefault="00051544" w:rsidP="00290A68">
      <w:pPr>
        <w:widowControl w:val="0"/>
        <w:autoSpaceDE w:val="0"/>
        <w:autoSpaceDN w:val="0"/>
        <w:adjustRightInd w:val="0"/>
        <w:jc w:val="center"/>
        <w:rPr>
          <w:color w:val="000000"/>
          <w:sz w:val="16"/>
          <w:szCs w:val="16"/>
        </w:rPr>
      </w:pPr>
      <w:r w:rsidRPr="00290A68">
        <w:rPr>
          <w:color w:val="000000"/>
          <w:sz w:val="16"/>
          <w:szCs w:val="16"/>
        </w:rPr>
        <w:t>внутреннего муниципального финансового контроля</w:t>
      </w:r>
    </w:p>
    <w:p w:rsidR="00051544" w:rsidRPr="00290A68" w:rsidRDefault="00051544" w:rsidP="00290A68">
      <w:pPr>
        <w:widowControl w:val="0"/>
        <w:autoSpaceDE w:val="0"/>
        <w:autoSpaceDN w:val="0"/>
        <w:adjustRightInd w:val="0"/>
        <w:jc w:val="center"/>
        <w:rPr>
          <w:color w:val="000000"/>
          <w:sz w:val="16"/>
          <w:szCs w:val="16"/>
        </w:rPr>
      </w:pPr>
      <w:r w:rsidRPr="00290A68">
        <w:rPr>
          <w:color w:val="000000"/>
          <w:sz w:val="16"/>
          <w:szCs w:val="16"/>
        </w:rPr>
        <w:t xml:space="preserve"> администрацией Павловского муниципального района</w:t>
      </w:r>
    </w:p>
    <w:p w:rsidR="00051544" w:rsidRPr="00290A68" w:rsidRDefault="00051544" w:rsidP="00290A68">
      <w:pPr>
        <w:widowControl w:val="0"/>
        <w:autoSpaceDE w:val="0"/>
        <w:autoSpaceDN w:val="0"/>
        <w:adjustRightInd w:val="0"/>
        <w:jc w:val="center"/>
        <w:rPr>
          <w:b/>
          <w:color w:val="000000"/>
          <w:sz w:val="16"/>
          <w:szCs w:val="16"/>
        </w:rPr>
      </w:pPr>
    </w:p>
    <w:p w:rsidR="00051544" w:rsidRPr="00290A68" w:rsidRDefault="00051544" w:rsidP="00290A68">
      <w:pPr>
        <w:widowControl w:val="0"/>
        <w:autoSpaceDE w:val="0"/>
        <w:autoSpaceDN w:val="0"/>
        <w:adjustRightInd w:val="0"/>
        <w:jc w:val="center"/>
        <w:rPr>
          <w:color w:val="000000"/>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9"/>
        <w:gridCol w:w="3019"/>
        <w:gridCol w:w="1102"/>
      </w:tblGrid>
      <w:tr w:rsidR="00051544" w:rsidRPr="00290A68" w:rsidTr="002437EA">
        <w:tc>
          <w:tcPr>
            <w:tcW w:w="675" w:type="dxa"/>
            <w:vAlign w:val="center"/>
          </w:tcPr>
          <w:p w:rsidR="00051544" w:rsidRPr="00290A68" w:rsidRDefault="00051544" w:rsidP="00290A68">
            <w:pPr>
              <w:widowControl w:val="0"/>
              <w:autoSpaceDE w:val="0"/>
              <w:autoSpaceDN w:val="0"/>
              <w:adjustRightInd w:val="0"/>
              <w:jc w:val="center"/>
              <w:rPr>
                <w:b/>
                <w:color w:val="000000"/>
                <w:sz w:val="12"/>
                <w:szCs w:val="12"/>
              </w:rPr>
            </w:pPr>
            <w:r w:rsidRPr="00290A68">
              <w:rPr>
                <w:b/>
                <w:color w:val="000000"/>
                <w:sz w:val="12"/>
                <w:szCs w:val="12"/>
              </w:rPr>
              <w:t xml:space="preserve">№ </w:t>
            </w:r>
          </w:p>
          <w:p w:rsidR="00051544" w:rsidRPr="00290A68" w:rsidRDefault="00051544" w:rsidP="00290A68">
            <w:pPr>
              <w:widowControl w:val="0"/>
              <w:autoSpaceDE w:val="0"/>
              <w:autoSpaceDN w:val="0"/>
              <w:adjustRightInd w:val="0"/>
              <w:jc w:val="center"/>
              <w:rPr>
                <w:b/>
                <w:color w:val="000000"/>
                <w:sz w:val="12"/>
                <w:szCs w:val="12"/>
              </w:rPr>
            </w:pPr>
            <w:r w:rsidRPr="00290A68">
              <w:rPr>
                <w:b/>
                <w:color w:val="000000"/>
                <w:sz w:val="12"/>
                <w:szCs w:val="12"/>
              </w:rPr>
              <w:t>п/п</w:t>
            </w:r>
          </w:p>
        </w:tc>
        <w:tc>
          <w:tcPr>
            <w:tcW w:w="7371" w:type="dxa"/>
            <w:vAlign w:val="center"/>
          </w:tcPr>
          <w:p w:rsidR="00051544" w:rsidRPr="00290A68" w:rsidRDefault="00051544" w:rsidP="00290A68">
            <w:pPr>
              <w:widowControl w:val="0"/>
              <w:autoSpaceDE w:val="0"/>
              <w:autoSpaceDN w:val="0"/>
              <w:adjustRightInd w:val="0"/>
              <w:jc w:val="center"/>
              <w:rPr>
                <w:b/>
                <w:color w:val="000000"/>
                <w:sz w:val="12"/>
                <w:szCs w:val="12"/>
              </w:rPr>
            </w:pPr>
            <w:r w:rsidRPr="00290A68">
              <w:rPr>
                <w:b/>
                <w:color w:val="000000"/>
                <w:sz w:val="12"/>
                <w:szCs w:val="12"/>
              </w:rPr>
              <w:t>Наименование показателя</w:t>
            </w:r>
          </w:p>
        </w:tc>
        <w:tc>
          <w:tcPr>
            <w:tcW w:w="1701" w:type="dxa"/>
            <w:vAlign w:val="center"/>
          </w:tcPr>
          <w:p w:rsidR="00051544" w:rsidRPr="00290A68" w:rsidRDefault="00051544" w:rsidP="00290A68">
            <w:pPr>
              <w:widowControl w:val="0"/>
              <w:autoSpaceDE w:val="0"/>
              <w:autoSpaceDN w:val="0"/>
              <w:adjustRightInd w:val="0"/>
              <w:jc w:val="center"/>
              <w:rPr>
                <w:b/>
                <w:color w:val="000000"/>
                <w:sz w:val="12"/>
                <w:szCs w:val="12"/>
              </w:rPr>
            </w:pPr>
            <w:r w:rsidRPr="00290A68">
              <w:rPr>
                <w:b/>
                <w:color w:val="000000"/>
                <w:sz w:val="12"/>
                <w:szCs w:val="12"/>
              </w:rPr>
              <w:t>Значение показателя</w:t>
            </w: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1</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Общий объем проверенных средств, руб.</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2</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Количество проведенных контрольных мероприятий всего, единиц</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3</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в том числе:</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4</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 xml:space="preserve">Количество проведенных выездных проверок (ревизий) </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5</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 xml:space="preserve">Количество проведенных камеральных проверок </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6</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Количество проведенных обследований</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7</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Выявлено нарушений в финансово-бюджетной сфере на сумму, руб.</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8</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Количество  контрольных мероприятий, в которых выявлены финансовые нарушения, единиц</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9</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Направлено представлений, единиц</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r w:rsidR="00051544" w:rsidRPr="00290A68" w:rsidTr="002437EA">
        <w:tc>
          <w:tcPr>
            <w:tcW w:w="675" w:type="dxa"/>
          </w:tcPr>
          <w:p w:rsidR="00051544" w:rsidRPr="00290A68" w:rsidRDefault="00051544" w:rsidP="00290A68">
            <w:pPr>
              <w:widowControl w:val="0"/>
              <w:autoSpaceDE w:val="0"/>
              <w:autoSpaceDN w:val="0"/>
              <w:adjustRightInd w:val="0"/>
              <w:jc w:val="center"/>
              <w:rPr>
                <w:color w:val="000000"/>
                <w:sz w:val="12"/>
                <w:szCs w:val="12"/>
              </w:rPr>
            </w:pPr>
            <w:r w:rsidRPr="00290A68">
              <w:rPr>
                <w:color w:val="000000"/>
                <w:sz w:val="12"/>
                <w:szCs w:val="12"/>
              </w:rPr>
              <w:t>10</w:t>
            </w:r>
          </w:p>
        </w:tc>
        <w:tc>
          <w:tcPr>
            <w:tcW w:w="7371" w:type="dxa"/>
          </w:tcPr>
          <w:p w:rsidR="00051544" w:rsidRPr="00290A68" w:rsidRDefault="00051544" w:rsidP="00290A68">
            <w:pPr>
              <w:widowControl w:val="0"/>
              <w:autoSpaceDE w:val="0"/>
              <w:autoSpaceDN w:val="0"/>
              <w:adjustRightInd w:val="0"/>
              <w:rPr>
                <w:color w:val="000000"/>
                <w:sz w:val="12"/>
                <w:szCs w:val="12"/>
              </w:rPr>
            </w:pPr>
            <w:r w:rsidRPr="00290A68">
              <w:rPr>
                <w:color w:val="000000"/>
                <w:sz w:val="12"/>
                <w:szCs w:val="12"/>
              </w:rPr>
              <w:t>Направлено предписаний, единиц</w:t>
            </w:r>
          </w:p>
        </w:tc>
        <w:tc>
          <w:tcPr>
            <w:tcW w:w="1701" w:type="dxa"/>
          </w:tcPr>
          <w:p w:rsidR="00051544" w:rsidRPr="00290A68" w:rsidRDefault="00051544" w:rsidP="00290A68">
            <w:pPr>
              <w:widowControl w:val="0"/>
              <w:autoSpaceDE w:val="0"/>
              <w:autoSpaceDN w:val="0"/>
              <w:adjustRightInd w:val="0"/>
              <w:jc w:val="center"/>
              <w:rPr>
                <w:b/>
                <w:color w:val="000000"/>
                <w:sz w:val="12"/>
                <w:szCs w:val="12"/>
              </w:rPr>
            </w:pPr>
          </w:p>
        </w:tc>
      </w:tr>
    </w:tbl>
    <w:p w:rsidR="00051544" w:rsidRPr="00290A68" w:rsidRDefault="00051544" w:rsidP="00290A68">
      <w:pPr>
        <w:widowControl w:val="0"/>
        <w:autoSpaceDE w:val="0"/>
        <w:autoSpaceDN w:val="0"/>
        <w:adjustRightInd w:val="0"/>
        <w:jc w:val="both"/>
        <w:rPr>
          <w:color w:val="000000"/>
          <w:sz w:val="16"/>
          <w:szCs w:val="16"/>
        </w:rPr>
      </w:pP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           ________________           _____________________</w:t>
      </w:r>
    </w:p>
    <w:p w:rsidR="00051544" w:rsidRPr="00290A68" w:rsidRDefault="00051544"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(должность уполномоченного лица)                 (подпись)                                    (расшифровка подписи)</w:t>
      </w:r>
    </w:p>
    <w:p w:rsidR="00051544" w:rsidRPr="00290A68" w:rsidRDefault="00051544" w:rsidP="00290A68">
      <w:pPr>
        <w:widowControl w:val="0"/>
        <w:rPr>
          <w:sz w:val="16"/>
          <w:szCs w:val="16"/>
        </w:rPr>
      </w:pPr>
    </w:p>
    <w:p w:rsidR="007C0E0E" w:rsidRPr="00290A68" w:rsidRDefault="007C0E0E" w:rsidP="00290A68">
      <w:pPr>
        <w:widowControl w:val="0"/>
        <w:shd w:val="clear" w:color="auto" w:fill="FFFFFF"/>
        <w:jc w:val="center"/>
        <w:textAlignment w:val="baseline"/>
        <w:outlineLvl w:val="0"/>
        <w:rPr>
          <w:b/>
          <w:bCs/>
          <w:spacing w:val="2"/>
          <w:kern w:val="36"/>
          <w:sz w:val="16"/>
          <w:szCs w:val="16"/>
        </w:rPr>
      </w:pPr>
    </w:p>
    <w:p w:rsidR="007C0E0E" w:rsidRPr="00290A68" w:rsidRDefault="007C0E0E" w:rsidP="00290A68">
      <w:pPr>
        <w:pStyle w:val="afa"/>
        <w:widowControl w:val="0"/>
        <w:ind w:firstLine="0"/>
        <w:jc w:val="center"/>
        <w:rPr>
          <w:b/>
          <w:sz w:val="16"/>
          <w:szCs w:val="16"/>
        </w:rPr>
      </w:pPr>
      <w:r w:rsidRPr="00290A68">
        <w:rPr>
          <w:b/>
          <w:sz w:val="16"/>
          <w:szCs w:val="16"/>
        </w:rPr>
        <w:t xml:space="preserve">АДМИНИСТРАЦИЯ ПАВЛОВСКОГО МУНИЦИПАЛЬНОГО РАЙОНА </w:t>
      </w:r>
    </w:p>
    <w:p w:rsidR="007C0E0E" w:rsidRPr="00290A68" w:rsidRDefault="007C0E0E" w:rsidP="00290A68">
      <w:pPr>
        <w:pStyle w:val="afa"/>
        <w:widowControl w:val="0"/>
        <w:ind w:firstLine="0"/>
        <w:jc w:val="center"/>
        <w:rPr>
          <w:b/>
          <w:sz w:val="16"/>
          <w:szCs w:val="16"/>
        </w:rPr>
      </w:pPr>
      <w:r w:rsidRPr="00290A68">
        <w:rPr>
          <w:b/>
          <w:sz w:val="16"/>
          <w:szCs w:val="16"/>
        </w:rPr>
        <w:t>ВОРОНЕЖСКОЙ ОБЛАСТИ</w:t>
      </w:r>
    </w:p>
    <w:p w:rsidR="007C0E0E" w:rsidRPr="00290A68" w:rsidRDefault="007C0E0E" w:rsidP="00290A68">
      <w:pPr>
        <w:pStyle w:val="afa"/>
        <w:widowControl w:val="0"/>
        <w:ind w:firstLine="0"/>
        <w:jc w:val="center"/>
        <w:rPr>
          <w:b/>
          <w:sz w:val="16"/>
          <w:szCs w:val="16"/>
        </w:rPr>
      </w:pPr>
    </w:p>
    <w:p w:rsidR="007C0E0E" w:rsidRPr="00290A68" w:rsidRDefault="007C0E0E" w:rsidP="00290A68">
      <w:pPr>
        <w:pStyle w:val="afa"/>
        <w:widowControl w:val="0"/>
        <w:ind w:firstLine="0"/>
        <w:jc w:val="center"/>
        <w:rPr>
          <w:b/>
          <w:sz w:val="16"/>
          <w:szCs w:val="16"/>
        </w:rPr>
      </w:pPr>
      <w:r w:rsidRPr="00290A68">
        <w:rPr>
          <w:b/>
          <w:sz w:val="16"/>
          <w:szCs w:val="16"/>
        </w:rPr>
        <w:t>ПОСТАНОВЛЕНИЕ</w:t>
      </w:r>
    </w:p>
    <w:p w:rsidR="007C0E0E" w:rsidRPr="00290A68" w:rsidRDefault="007C0E0E" w:rsidP="00290A68">
      <w:pPr>
        <w:widowControl w:val="0"/>
        <w:rPr>
          <w:b/>
          <w:sz w:val="16"/>
          <w:szCs w:val="16"/>
        </w:rPr>
      </w:pPr>
    </w:p>
    <w:p w:rsidR="007C0E0E" w:rsidRPr="00290A68" w:rsidRDefault="007C0E0E" w:rsidP="00290A68">
      <w:pPr>
        <w:pStyle w:val="1f2"/>
        <w:widowControl w:val="0"/>
        <w:tabs>
          <w:tab w:val="left" w:pos="1455"/>
        </w:tabs>
        <w:jc w:val="left"/>
        <w:rPr>
          <w:rFonts w:ascii="Times New Roman" w:hAnsi="Times New Roman"/>
          <w:b w:val="0"/>
          <w:sz w:val="16"/>
          <w:szCs w:val="16"/>
        </w:rPr>
      </w:pPr>
      <w:r w:rsidRPr="00290A68">
        <w:rPr>
          <w:rFonts w:ascii="Times New Roman" w:hAnsi="Times New Roman"/>
          <w:b w:val="0"/>
          <w:sz w:val="16"/>
          <w:szCs w:val="16"/>
        </w:rPr>
        <w:tab/>
      </w:r>
    </w:p>
    <w:p w:rsidR="007C0E0E" w:rsidRPr="00290A68" w:rsidRDefault="007C0E0E" w:rsidP="00290A68">
      <w:pPr>
        <w:widowControl w:val="0"/>
        <w:rPr>
          <w:sz w:val="16"/>
          <w:szCs w:val="16"/>
          <w:u w:val="single"/>
        </w:rPr>
      </w:pPr>
      <w:r w:rsidRPr="00290A68">
        <w:rPr>
          <w:sz w:val="16"/>
          <w:szCs w:val="16"/>
        </w:rPr>
        <w:t xml:space="preserve">от </w:t>
      </w:r>
      <w:r w:rsidRPr="00290A68">
        <w:rPr>
          <w:sz w:val="16"/>
          <w:szCs w:val="16"/>
          <w:u w:val="single"/>
        </w:rPr>
        <w:t>02.09.2019</w:t>
      </w:r>
      <w:r w:rsidRPr="00290A68">
        <w:rPr>
          <w:sz w:val="16"/>
          <w:szCs w:val="16"/>
        </w:rPr>
        <w:t xml:space="preserve">  № </w:t>
      </w:r>
      <w:r w:rsidRPr="00290A68">
        <w:rPr>
          <w:sz w:val="16"/>
          <w:szCs w:val="16"/>
          <w:u w:val="single"/>
        </w:rPr>
        <w:t>630</w:t>
      </w:r>
      <w:r w:rsidRPr="00290A68">
        <w:rPr>
          <w:b/>
          <w:sz w:val="16"/>
          <w:szCs w:val="16"/>
          <w:u w:val="single"/>
        </w:rPr>
        <w:t xml:space="preserve"> </w:t>
      </w:r>
      <w:r w:rsidRPr="00290A68">
        <w:rPr>
          <w:sz w:val="16"/>
          <w:szCs w:val="16"/>
          <w:u w:val="single"/>
        </w:rPr>
        <w:t xml:space="preserve"> </w:t>
      </w:r>
    </w:p>
    <w:p w:rsidR="007C0E0E" w:rsidRPr="00290A68" w:rsidRDefault="007C0E0E" w:rsidP="00290A68">
      <w:pPr>
        <w:widowControl w:val="0"/>
        <w:shd w:val="clear" w:color="auto" w:fill="FFFFFF"/>
        <w:jc w:val="center"/>
        <w:textAlignment w:val="baseline"/>
        <w:outlineLvl w:val="0"/>
        <w:rPr>
          <w:b/>
          <w:bCs/>
          <w:spacing w:val="2"/>
          <w:kern w:val="36"/>
          <w:sz w:val="16"/>
          <w:szCs w:val="16"/>
        </w:rPr>
      </w:pPr>
    </w:p>
    <w:p w:rsidR="007C0E0E" w:rsidRPr="00290A68" w:rsidRDefault="007C0E0E" w:rsidP="00290A68">
      <w:pPr>
        <w:widowControl w:val="0"/>
        <w:shd w:val="clear" w:color="auto" w:fill="FFFFFF"/>
        <w:jc w:val="center"/>
        <w:textAlignment w:val="baseline"/>
        <w:outlineLvl w:val="0"/>
        <w:rPr>
          <w:b/>
          <w:bCs/>
          <w:spacing w:val="2"/>
          <w:kern w:val="36"/>
          <w:sz w:val="16"/>
          <w:szCs w:val="16"/>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0"/>
      </w:tblGrid>
      <w:tr w:rsidR="007C0E0E" w:rsidRPr="00290A68" w:rsidTr="002437EA">
        <w:tc>
          <w:tcPr>
            <w:tcW w:w="4786" w:type="dxa"/>
          </w:tcPr>
          <w:p w:rsidR="007C0E0E" w:rsidRPr="00290A68" w:rsidRDefault="007C0E0E" w:rsidP="00290A68">
            <w:pPr>
              <w:widowControl w:val="0"/>
              <w:autoSpaceDE w:val="0"/>
              <w:autoSpaceDN w:val="0"/>
              <w:adjustRightInd w:val="0"/>
              <w:rPr>
                <w:sz w:val="16"/>
                <w:szCs w:val="16"/>
              </w:rPr>
            </w:pPr>
            <w:r w:rsidRPr="00290A68">
              <w:rPr>
                <w:sz w:val="16"/>
                <w:szCs w:val="16"/>
              </w:rPr>
              <w:t>Об утверждении Стандартов</w:t>
            </w:r>
          </w:p>
          <w:p w:rsidR="007C0E0E" w:rsidRPr="00290A68" w:rsidRDefault="007C0E0E" w:rsidP="00290A68">
            <w:pPr>
              <w:widowControl w:val="0"/>
              <w:autoSpaceDE w:val="0"/>
              <w:autoSpaceDN w:val="0"/>
              <w:adjustRightInd w:val="0"/>
              <w:rPr>
                <w:sz w:val="16"/>
                <w:szCs w:val="16"/>
              </w:rPr>
            </w:pPr>
            <w:r w:rsidRPr="00290A68">
              <w:rPr>
                <w:sz w:val="16"/>
                <w:szCs w:val="16"/>
              </w:rPr>
              <w:t>осуществления администрацией</w:t>
            </w:r>
          </w:p>
          <w:p w:rsidR="007C0E0E" w:rsidRPr="00290A68" w:rsidRDefault="007C0E0E" w:rsidP="00290A68">
            <w:pPr>
              <w:widowControl w:val="0"/>
              <w:autoSpaceDE w:val="0"/>
              <w:autoSpaceDN w:val="0"/>
              <w:adjustRightInd w:val="0"/>
              <w:rPr>
                <w:sz w:val="16"/>
                <w:szCs w:val="16"/>
              </w:rPr>
            </w:pPr>
            <w:r w:rsidRPr="00290A68">
              <w:rPr>
                <w:sz w:val="16"/>
                <w:szCs w:val="16"/>
              </w:rPr>
              <w:t>Павловского муниципального района</w:t>
            </w:r>
          </w:p>
          <w:p w:rsidR="007C0E0E" w:rsidRPr="00290A68" w:rsidRDefault="007C0E0E" w:rsidP="00290A68">
            <w:pPr>
              <w:widowControl w:val="0"/>
              <w:autoSpaceDE w:val="0"/>
              <w:autoSpaceDN w:val="0"/>
              <w:adjustRightInd w:val="0"/>
              <w:rPr>
                <w:sz w:val="16"/>
                <w:szCs w:val="16"/>
              </w:rPr>
            </w:pPr>
            <w:r w:rsidRPr="00290A68">
              <w:rPr>
                <w:sz w:val="16"/>
                <w:szCs w:val="16"/>
              </w:rPr>
              <w:t>внутреннего муниципального</w:t>
            </w:r>
          </w:p>
          <w:p w:rsidR="007C0E0E" w:rsidRPr="00290A68" w:rsidRDefault="007C0E0E" w:rsidP="00290A68">
            <w:pPr>
              <w:widowControl w:val="0"/>
              <w:autoSpaceDE w:val="0"/>
              <w:autoSpaceDN w:val="0"/>
              <w:adjustRightInd w:val="0"/>
              <w:rPr>
                <w:sz w:val="16"/>
                <w:szCs w:val="16"/>
              </w:rPr>
            </w:pPr>
            <w:r w:rsidRPr="00290A68">
              <w:rPr>
                <w:sz w:val="16"/>
                <w:szCs w:val="16"/>
              </w:rPr>
              <w:t>финансового контроля</w:t>
            </w:r>
          </w:p>
        </w:tc>
      </w:tr>
    </w:tbl>
    <w:p w:rsidR="007C0E0E" w:rsidRPr="00290A68" w:rsidRDefault="007C0E0E" w:rsidP="00290A68">
      <w:pPr>
        <w:widowControl w:val="0"/>
        <w:autoSpaceDE w:val="0"/>
        <w:autoSpaceDN w:val="0"/>
        <w:adjustRightInd w:val="0"/>
        <w:jc w:val="both"/>
        <w:rPr>
          <w:sz w:val="16"/>
          <w:szCs w:val="16"/>
        </w:rPr>
      </w:pPr>
    </w:p>
    <w:p w:rsidR="007C0E0E" w:rsidRPr="00290A68" w:rsidRDefault="007C0E0E" w:rsidP="00290A68">
      <w:pPr>
        <w:widowControl w:val="0"/>
        <w:autoSpaceDE w:val="0"/>
        <w:autoSpaceDN w:val="0"/>
        <w:adjustRightInd w:val="0"/>
        <w:jc w:val="both"/>
        <w:rPr>
          <w:sz w:val="16"/>
          <w:szCs w:val="16"/>
        </w:rPr>
      </w:pPr>
    </w:p>
    <w:p w:rsidR="007C0E0E" w:rsidRPr="00290A68" w:rsidRDefault="007C0E0E" w:rsidP="00290A68">
      <w:pPr>
        <w:pStyle w:val="ConsPlusTitle"/>
        <w:suppressAutoHyphens w:val="0"/>
        <w:jc w:val="both"/>
        <w:rPr>
          <w:rFonts w:ascii="Times New Roman" w:hAnsi="Times New Roman" w:cs="Times New Roman"/>
          <w:b w:val="0"/>
          <w:sz w:val="16"/>
          <w:szCs w:val="16"/>
        </w:rPr>
      </w:pPr>
      <w:r w:rsidRPr="00290A68">
        <w:rPr>
          <w:rFonts w:ascii="Times New Roman" w:hAnsi="Times New Roman" w:cs="Times New Roman"/>
          <w:b w:val="0"/>
          <w:sz w:val="16"/>
          <w:szCs w:val="16"/>
        </w:rPr>
        <w:tab/>
        <w:t>В соответствии с пунктом 3 статьи 269.2  Бюджетного кодекса Российской   Федерации администрация Павловского муниципального района</w:t>
      </w:r>
    </w:p>
    <w:p w:rsidR="007C0E0E" w:rsidRPr="00290A68" w:rsidRDefault="007C0E0E" w:rsidP="00290A68">
      <w:pPr>
        <w:widowControl w:val="0"/>
        <w:jc w:val="both"/>
        <w:rPr>
          <w:sz w:val="16"/>
          <w:szCs w:val="16"/>
        </w:rPr>
      </w:pPr>
    </w:p>
    <w:p w:rsidR="007C0E0E" w:rsidRPr="00290A68" w:rsidRDefault="007C0E0E" w:rsidP="00290A68">
      <w:pPr>
        <w:widowControl w:val="0"/>
        <w:jc w:val="center"/>
        <w:rPr>
          <w:sz w:val="16"/>
          <w:szCs w:val="16"/>
        </w:rPr>
      </w:pPr>
      <w:r w:rsidRPr="00290A68">
        <w:rPr>
          <w:sz w:val="16"/>
          <w:szCs w:val="16"/>
        </w:rPr>
        <w:t>ПОСТАНОВЛЯЕТ:</w:t>
      </w:r>
    </w:p>
    <w:p w:rsidR="007C0E0E" w:rsidRPr="00290A68" w:rsidRDefault="007C0E0E" w:rsidP="00290A68">
      <w:pPr>
        <w:widowControl w:val="0"/>
        <w:jc w:val="both"/>
        <w:rPr>
          <w:sz w:val="16"/>
          <w:szCs w:val="16"/>
        </w:rPr>
      </w:pPr>
    </w:p>
    <w:p w:rsidR="007C0E0E" w:rsidRPr="00290A68" w:rsidRDefault="007C0E0E" w:rsidP="00290A68">
      <w:pPr>
        <w:widowControl w:val="0"/>
        <w:shd w:val="clear" w:color="auto" w:fill="FFFFFF"/>
        <w:jc w:val="both"/>
        <w:textAlignment w:val="baseline"/>
        <w:rPr>
          <w:spacing w:val="2"/>
          <w:sz w:val="16"/>
          <w:szCs w:val="16"/>
        </w:rPr>
      </w:pPr>
      <w:r w:rsidRPr="00290A68">
        <w:rPr>
          <w:sz w:val="16"/>
          <w:szCs w:val="16"/>
        </w:rPr>
        <w:tab/>
      </w:r>
      <w:r w:rsidRPr="00290A68">
        <w:rPr>
          <w:spacing w:val="2"/>
          <w:sz w:val="16"/>
          <w:szCs w:val="16"/>
        </w:rPr>
        <w:t>1. Утвердить Стандарт осуществления внутреннего муниципального финансового контроля «Планирование контрольной деятельности» согласно приложению № 1 к настоящему постановлению.</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 Утвердить Стандарт осуществления внутреннего муниципального финансового контроля «Общие требования к проведению контрольного мероприятия» согласно приложению № 2 к настоящему постановлению.</w:t>
      </w:r>
    </w:p>
    <w:p w:rsidR="007C0E0E" w:rsidRPr="00290A68" w:rsidRDefault="007C0E0E" w:rsidP="00290A68">
      <w:pPr>
        <w:widowControl w:val="0"/>
        <w:autoSpaceDE w:val="0"/>
        <w:autoSpaceDN w:val="0"/>
        <w:adjustRightInd w:val="0"/>
        <w:jc w:val="both"/>
        <w:rPr>
          <w:sz w:val="16"/>
          <w:szCs w:val="16"/>
        </w:rPr>
      </w:pPr>
      <w:r w:rsidRPr="00290A68">
        <w:rPr>
          <w:sz w:val="16"/>
          <w:szCs w:val="16"/>
        </w:rPr>
        <w:tab/>
        <w:t>3. Опубликовать настоящее постановление в муниципальной газете «Павловский муниципальный вестник».</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4.  Контроль за исполнением настоящего постановления оставляю за собой.</w:t>
      </w:r>
    </w:p>
    <w:p w:rsidR="007C0E0E" w:rsidRPr="00290A68" w:rsidRDefault="007C0E0E" w:rsidP="00290A68">
      <w:pPr>
        <w:widowControl w:val="0"/>
        <w:shd w:val="clear" w:color="auto" w:fill="FFFFFF"/>
        <w:jc w:val="both"/>
        <w:textAlignment w:val="baseline"/>
        <w:rPr>
          <w:spacing w:val="2"/>
          <w:sz w:val="16"/>
          <w:szCs w:val="16"/>
        </w:rPr>
      </w:pPr>
    </w:p>
    <w:p w:rsidR="007C0E0E" w:rsidRPr="00290A68" w:rsidRDefault="007C0E0E" w:rsidP="00290A68">
      <w:pPr>
        <w:widowControl w:val="0"/>
        <w:shd w:val="clear" w:color="auto" w:fill="FFFFFF"/>
        <w:jc w:val="both"/>
        <w:textAlignment w:val="baseline"/>
        <w:rPr>
          <w:spacing w:val="2"/>
          <w:sz w:val="16"/>
          <w:szCs w:val="16"/>
        </w:rPr>
      </w:pPr>
    </w:p>
    <w:p w:rsidR="007C0E0E" w:rsidRPr="00290A68" w:rsidRDefault="007C0E0E" w:rsidP="00290A68">
      <w:pPr>
        <w:widowControl w:val="0"/>
        <w:jc w:val="both"/>
        <w:rPr>
          <w:sz w:val="16"/>
          <w:szCs w:val="16"/>
        </w:rPr>
      </w:pPr>
      <w:r w:rsidRPr="00290A68">
        <w:rPr>
          <w:sz w:val="16"/>
          <w:szCs w:val="16"/>
        </w:rPr>
        <w:t xml:space="preserve">Глава Павловского </w:t>
      </w:r>
    </w:p>
    <w:p w:rsidR="007C0E0E" w:rsidRPr="00290A68" w:rsidRDefault="007C0E0E" w:rsidP="00290A68">
      <w:pPr>
        <w:widowControl w:val="0"/>
        <w:jc w:val="both"/>
        <w:rPr>
          <w:sz w:val="16"/>
          <w:szCs w:val="16"/>
        </w:rPr>
      </w:pPr>
      <w:r w:rsidRPr="00290A68">
        <w:rPr>
          <w:sz w:val="16"/>
          <w:szCs w:val="16"/>
        </w:rPr>
        <w:t xml:space="preserve">муниципального района                                     </w:t>
      </w:r>
    </w:p>
    <w:p w:rsidR="007C0E0E" w:rsidRPr="00290A68" w:rsidRDefault="007C0E0E" w:rsidP="00290A68">
      <w:pPr>
        <w:widowControl w:val="0"/>
        <w:jc w:val="right"/>
        <w:rPr>
          <w:sz w:val="16"/>
          <w:szCs w:val="16"/>
        </w:rPr>
      </w:pPr>
      <w:r w:rsidRPr="00290A68">
        <w:rPr>
          <w:sz w:val="16"/>
          <w:szCs w:val="16"/>
        </w:rPr>
        <w:t xml:space="preserve">                                                М.Н. Янцов</w:t>
      </w:r>
    </w:p>
    <w:p w:rsidR="007C0E0E" w:rsidRPr="00290A68" w:rsidRDefault="007C0E0E" w:rsidP="00290A68">
      <w:pPr>
        <w:widowControl w:val="0"/>
        <w:jc w:val="both"/>
        <w:rPr>
          <w:sz w:val="16"/>
          <w:szCs w:val="16"/>
        </w:rPr>
      </w:pPr>
    </w:p>
    <w:tbl>
      <w:tblPr>
        <w:tblW w:w="5000" w:type="pct"/>
        <w:tblLook w:val="04A0" w:firstRow="1" w:lastRow="0" w:firstColumn="1" w:lastColumn="0" w:noHBand="0" w:noVBand="1"/>
      </w:tblPr>
      <w:tblGrid>
        <w:gridCol w:w="4610"/>
      </w:tblGrid>
      <w:tr w:rsidR="007C0E0E" w:rsidRPr="00290A68" w:rsidTr="002437EA">
        <w:tc>
          <w:tcPr>
            <w:tcW w:w="4642" w:type="dxa"/>
          </w:tcPr>
          <w:p w:rsidR="007C0E0E" w:rsidRPr="00290A68" w:rsidRDefault="007C0E0E" w:rsidP="00290A68">
            <w:pPr>
              <w:pStyle w:val="formattext"/>
              <w:widowControl w:val="0"/>
              <w:spacing w:before="0" w:beforeAutospacing="0" w:after="0" w:afterAutospacing="0"/>
              <w:jc w:val="both"/>
              <w:rPr>
                <w:sz w:val="16"/>
                <w:szCs w:val="16"/>
              </w:rPr>
            </w:pPr>
          </w:p>
          <w:p w:rsidR="007C0E0E" w:rsidRPr="00290A68" w:rsidRDefault="007C0E0E" w:rsidP="00290A68">
            <w:pPr>
              <w:pStyle w:val="formattext"/>
              <w:widowControl w:val="0"/>
              <w:spacing w:before="0" w:beforeAutospacing="0" w:after="0" w:afterAutospacing="0"/>
              <w:jc w:val="both"/>
              <w:rPr>
                <w:sz w:val="16"/>
                <w:szCs w:val="16"/>
              </w:rPr>
            </w:pPr>
            <w:r w:rsidRPr="00290A68">
              <w:rPr>
                <w:sz w:val="16"/>
                <w:szCs w:val="16"/>
              </w:rPr>
              <w:t>Приложение № 1</w:t>
            </w:r>
          </w:p>
          <w:p w:rsidR="007C0E0E" w:rsidRPr="00290A68" w:rsidRDefault="007C0E0E" w:rsidP="00290A68">
            <w:pPr>
              <w:pStyle w:val="formattext"/>
              <w:widowControl w:val="0"/>
              <w:spacing w:before="0" w:beforeAutospacing="0" w:after="0" w:afterAutospacing="0"/>
              <w:jc w:val="both"/>
              <w:rPr>
                <w:sz w:val="16"/>
                <w:szCs w:val="16"/>
              </w:rPr>
            </w:pPr>
            <w:r w:rsidRPr="00290A68">
              <w:rPr>
                <w:sz w:val="16"/>
                <w:szCs w:val="16"/>
              </w:rPr>
              <w:t xml:space="preserve">к постановлению администрации  Павловского  муниципального района </w:t>
            </w:r>
          </w:p>
          <w:p w:rsidR="007C0E0E" w:rsidRPr="00290A68" w:rsidRDefault="007C0E0E" w:rsidP="00290A68">
            <w:pPr>
              <w:widowControl w:val="0"/>
              <w:rPr>
                <w:sz w:val="16"/>
                <w:szCs w:val="16"/>
                <w:u w:val="single"/>
              </w:rPr>
            </w:pPr>
            <w:r w:rsidRPr="00290A68">
              <w:rPr>
                <w:sz w:val="16"/>
                <w:szCs w:val="16"/>
              </w:rPr>
              <w:t xml:space="preserve">от </w:t>
            </w:r>
            <w:r w:rsidRPr="00290A68">
              <w:rPr>
                <w:sz w:val="16"/>
                <w:szCs w:val="16"/>
                <w:u w:val="single"/>
              </w:rPr>
              <w:t>02.09.2019</w:t>
            </w:r>
            <w:r w:rsidRPr="00290A68">
              <w:rPr>
                <w:sz w:val="16"/>
                <w:szCs w:val="16"/>
              </w:rPr>
              <w:t xml:space="preserve">  № </w:t>
            </w:r>
            <w:r w:rsidRPr="00290A68">
              <w:rPr>
                <w:sz w:val="16"/>
                <w:szCs w:val="16"/>
                <w:u w:val="single"/>
              </w:rPr>
              <w:t>630</w:t>
            </w:r>
            <w:r w:rsidRPr="00290A68">
              <w:rPr>
                <w:b/>
                <w:sz w:val="16"/>
                <w:szCs w:val="16"/>
                <w:u w:val="single"/>
              </w:rPr>
              <w:t xml:space="preserve"> </w:t>
            </w:r>
            <w:r w:rsidRPr="00290A68">
              <w:rPr>
                <w:sz w:val="16"/>
                <w:szCs w:val="16"/>
                <w:u w:val="single"/>
              </w:rPr>
              <w:t xml:space="preserve"> </w:t>
            </w:r>
          </w:p>
          <w:p w:rsidR="007C0E0E" w:rsidRPr="00290A68" w:rsidRDefault="007C0E0E" w:rsidP="00290A68">
            <w:pPr>
              <w:pStyle w:val="formattext"/>
              <w:widowControl w:val="0"/>
              <w:spacing w:before="0" w:beforeAutospacing="0" w:after="0" w:afterAutospacing="0"/>
              <w:jc w:val="both"/>
              <w:rPr>
                <w:sz w:val="16"/>
                <w:szCs w:val="16"/>
              </w:rPr>
            </w:pPr>
          </w:p>
        </w:tc>
      </w:tr>
    </w:tbl>
    <w:p w:rsidR="007C0E0E" w:rsidRPr="00290A68" w:rsidRDefault="007C0E0E" w:rsidP="00290A68">
      <w:pPr>
        <w:pStyle w:val="formattext"/>
        <w:widowControl w:val="0"/>
        <w:spacing w:before="0" w:beforeAutospacing="0" w:after="0" w:afterAutospacing="0"/>
        <w:jc w:val="both"/>
        <w:rPr>
          <w:sz w:val="16"/>
          <w:szCs w:val="16"/>
        </w:rPr>
      </w:pPr>
    </w:p>
    <w:p w:rsidR="007C0E0E" w:rsidRPr="00290A68" w:rsidRDefault="007C0E0E" w:rsidP="00290A68">
      <w:pPr>
        <w:pStyle w:val="formattext"/>
        <w:widowControl w:val="0"/>
        <w:spacing w:before="0" w:beforeAutospacing="0" w:after="0" w:afterAutospacing="0"/>
        <w:jc w:val="both"/>
        <w:rPr>
          <w:sz w:val="16"/>
          <w:szCs w:val="16"/>
        </w:rPr>
      </w:pPr>
    </w:p>
    <w:p w:rsidR="007C0E0E" w:rsidRPr="00290A68" w:rsidRDefault="007C0E0E" w:rsidP="00290A68">
      <w:pPr>
        <w:pStyle w:val="formattext"/>
        <w:widowControl w:val="0"/>
        <w:spacing w:before="0" w:beforeAutospacing="0" w:after="0" w:afterAutospacing="0"/>
        <w:jc w:val="center"/>
        <w:rPr>
          <w:b/>
          <w:spacing w:val="2"/>
          <w:sz w:val="16"/>
          <w:szCs w:val="16"/>
        </w:rPr>
      </w:pPr>
      <w:r w:rsidRPr="00290A68">
        <w:rPr>
          <w:b/>
          <w:sz w:val="16"/>
          <w:szCs w:val="16"/>
        </w:rPr>
        <w:t>СТАНДАРТ</w:t>
      </w:r>
      <w:r w:rsidRPr="00290A68">
        <w:rPr>
          <w:b/>
          <w:sz w:val="16"/>
          <w:szCs w:val="16"/>
        </w:rPr>
        <w:br/>
      </w:r>
      <w:r w:rsidRPr="00290A68">
        <w:rPr>
          <w:b/>
          <w:spacing w:val="2"/>
          <w:sz w:val="16"/>
          <w:szCs w:val="16"/>
        </w:rPr>
        <w:t>осуществления внутреннего муниципального финансового контроля</w:t>
      </w:r>
    </w:p>
    <w:p w:rsidR="007C0E0E" w:rsidRPr="00290A68" w:rsidRDefault="007C0E0E" w:rsidP="00290A68">
      <w:pPr>
        <w:pStyle w:val="headertext"/>
        <w:widowControl w:val="0"/>
        <w:spacing w:before="0" w:beforeAutospacing="0" w:after="0" w:afterAutospacing="0"/>
        <w:jc w:val="center"/>
        <w:rPr>
          <w:b/>
          <w:sz w:val="16"/>
          <w:szCs w:val="16"/>
        </w:rPr>
      </w:pPr>
      <w:r w:rsidRPr="00290A68">
        <w:rPr>
          <w:b/>
          <w:spacing w:val="2"/>
          <w:sz w:val="16"/>
          <w:szCs w:val="16"/>
        </w:rPr>
        <w:t xml:space="preserve"> «Планирование контрольной деятельности»</w:t>
      </w:r>
    </w:p>
    <w:p w:rsidR="007C0E0E" w:rsidRPr="00290A68" w:rsidRDefault="007C0E0E" w:rsidP="00290A68">
      <w:pPr>
        <w:pStyle w:val="headertext"/>
        <w:widowControl w:val="0"/>
        <w:spacing w:before="0" w:beforeAutospacing="0" w:after="0" w:afterAutospacing="0"/>
        <w:jc w:val="center"/>
        <w:rPr>
          <w:b/>
          <w:sz w:val="16"/>
          <w:szCs w:val="16"/>
        </w:rPr>
      </w:pPr>
    </w:p>
    <w:p w:rsidR="007C0E0E" w:rsidRPr="00290A68" w:rsidRDefault="007C0E0E" w:rsidP="00290A68">
      <w:pPr>
        <w:pStyle w:val="headertext"/>
        <w:widowControl w:val="0"/>
        <w:spacing w:before="0" w:beforeAutospacing="0" w:after="0" w:afterAutospacing="0"/>
        <w:jc w:val="both"/>
        <w:rPr>
          <w:b/>
          <w:sz w:val="16"/>
          <w:szCs w:val="16"/>
        </w:rPr>
      </w:pPr>
      <w:r w:rsidRPr="00290A68">
        <w:rPr>
          <w:b/>
          <w:sz w:val="16"/>
          <w:szCs w:val="16"/>
        </w:rPr>
        <w:t xml:space="preserve">           1. Общие положения</w:t>
      </w:r>
    </w:p>
    <w:p w:rsidR="007C0E0E" w:rsidRPr="00290A68" w:rsidRDefault="007C0E0E" w:rsidP="00290A68">
      <w:pPr>
        <w:widowControl w:val="0"/>
        <w:shd w:val="clear" w:color="auto" w:fill="FFFFFF"/>
        <w:jc w:val="center"/>
        <w:textAlignment w:val="baseline"/>
        <w:outlineLvl w:val="2"/>
        <w:rPr>
          <w:spacing w:val="2"/>
          <w:sz w:val="16"/>
          <w:szCs w:val="16"/>
        </w:rPr>
      </w:pP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lastRenderedPageBreak/>
        <w:tab/>
        <w:t>1.1. Стандарт осуществления внутреннего государственного финансового контроля «Планирование контрольной деятельности» (далее - Стандарт) разработан в соответствии с пунктом 3 статьи 269.2 </w:t>
      </w:r>
      <w:hyperlink r:id="rId40" w:history="1">
        <w:r w:rsidRPr="00290A68">
          <w:rPr>
            <w:spacing w:val="2"/>
            <w:sz w:val="16"/>
            <w:szCs w:val="16"/>
          </w:rPr>
          <w:t>Бюджетного кодекса Российской Федерации</w:t>
        </w:r>
      </w:hyperlink>
      <w:r w:rsidRPr="00290A68">
        <w:rPr>
          <w:spacing w:val="2"/>
          <w:sz w:val="16"/>
          <w:szCs w:val="16"/>
        </w:rPr>
        <w:t>.</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1.2. Целью Стандарта является установление единых правил планирования контрольной деятельности уполномоченного органа администрации Павловского муниципального района по осуществлению внутреннего муниципального финансового контроля (далее - Уполномоченный орган).</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1.3. Стандарт применяется при планировании контрольной деятельности Уполномоченного органа на соответствующий год.</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1.4. Задачами планирования являются: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1.4.1. Обеспечение эффективной организации контрольной деятельности Уполномоченного органа.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1.4.2. Определение приоритетных направлений контрольной деятельности Уполномоченного органа.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1.4.3. Формирование плана проведения Уполномоченным органом контрольных мероприятий на соответствующий год (далее - план).</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1.5. Стандарт устанавливает общие правила организации и процедуры планирования контрольной деятельности.</w:t>
      </w:r>
    </w:p>
    <w:p w:rsidR="007C0E0E" w:rsidRPr="00290A68" w:rsidRDefault="007C0E0E" w:rsidP="00290A68">
      <w:pPr>
        <w:widowControl w:val="0"/>
        <w:shd w:val="clear" w:color="auto" w:fill="FFFFFF"/>
        <w:jc w:val="both"/>
        <w:textAlignment w:val="baseline"/>
        <w:rPr>
          <w:spacing w:val="2"/>
          <w:sz w:val="16"/>
          <w:szCs w:val="16"/>
        </w:rPr>
      </w:pPr>
    </w:p>
    <w:p w:rsidR="007C0E0E" w:rsidRPr="00290A68" w:rsidRDefault="007C0E0E" w:rsidP="00290A68">
      <w:pPr>
        <w:widowControl w:val="0"/>
        <w:shd w:val="clear" w:color="auto" w:fill="FFFFFF"/>
        <w:jc w:val="both"/>
        <w:textAlignment w:val="baseline"/>
        <w:outlineLvl w:val="2"/>
        <w:rPr>
          <w:b/>
          <w:spacing w:val="2"/>
          <w:sz w:val="16"/>
          <w:szCs w:val="16"/>
        </w:rPr>
      </w:pPr>
      <w:r w:rsidRPr="00290A68">
        <w:rPr>
          <w:b/>
          <w:spacing w:val="2"/>
          <w:sz w:val="16"/>
          <w:szCs w:val="16"/>
        </w:rPr>
        <w:tab/>
        <w:t>2. Формирование плана контрольной деятельности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br/>
      </w:r>
      <w:r w:rsidRPr="00290A68">
        <w:rPr>
          <w:spacing w:val="2"/>
          <w:sz w:val="16"/>
          <w:szCs w:val="16"/>
        </w:rPr>
        <w:tab/>
        <w:t>2.1. Уполномоченный орган осуществляет контрольную деятельность на основе годового плана.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2.2. Контрольные    мероприятия подразделяются на плановые и внеплановые.</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Плановые контрольные мероприятия осуществляются в соответствии с планом, утверждаемым главой Павловского муниципального района.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Внеплановые контрольные мероприятия осуществляются на основании решения главы Павловского муниципального района.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2.3. Формирование плана включает осуществление следующих действий:</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2.3.1. Составление проекта плана.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2.3.2. Рассмотрение проекта, согласование и утверждение плана.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2.4. При формировании плана учитываются следующие критерии отбора объектов (субъектов) контроля: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2.4.1. Актуальность планируемого контрольного мероприятия, существенность и значимость осуществляемого бюджетного финансирования.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2.4.2. Имеющаяся или поступившая в администрацию Павловского муниципального района  информация о наличии или признаках нарушений законодательных и иных нормативных правовых актов в финансово-бюджетной сфере и сфере закупок.</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2.4.3. Длительность периода, прошедшего с момента проведения идентичного контрольного мероприятия Уполномоченным органом.</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2.4.4. Реальность, оптимальность планируемых контрольных мероприятий, равномерность распределения нагрузки (по временным и трудовым ресурсам).</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2.4.5. Необходимость наличия резерва времени для проведения внеплановых контрольных мероприятий.</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2.5. План проведения контрольных мероприятий определяет:</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2.5.1. Перечень объектов (субъектов) контроля, в которых предусматривается проведение контрольных мероприятий в предстоящем календарном году.</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2.5.2. Тему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2.5.3. Метод контроля.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2.5.4. Проверяемый (ревизуемый) период.</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2.5.5. Уполномоченное лицо, ответственное за проведение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2.5.6. Месяц начала проведения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2.6. При определении месяца начала проведения контрольного мероприятия необходимо учитывать сроки проведения его этапов (подготовительного, основного (проведение контрольного мероприятия) и заключительного (оформление результатов контрольного мероприятия), каждый из которых характеризуется выполнением определенных задач.</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2.7. Изменение плана осуществляется в виде:</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2.7.1. Изменения перечня объектов (субъектов) контроля (исключения объектов (субъектов) контроля или включения дополнительных объектов (субъектов) контроля).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2.7.2. Изменения темы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2.7.3. Изменения месяца начала проведения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p>
    <w:p w:rsidR="007C0E0E" w:rsidRPr="00290A68" w:rsidRDefault="007C0E0E" w:rsidP="00290A68">
      <w:pPr>
        <w:widowControl w:val="0"/>
        <w:shd w:val="clear" w:color="auto" w:fill="FFFFFF"/>
        <w:jc w:val="both"/>
        <w:textAlignment w:val="baseline"/>
        <w:outlineLvl w:val="2"/>
        <w:rPr>
          <w:b/>
          <w:spacing w:val="2"/>
          <w:sz w:val="16"/>
          <w:szCs w:val="16"/>
        </w:rPr>
      </w:pPr>
      <w:r w:rsidRPr="00290A68">
        <w:rPr>
          <w:b/>
          <w:spacing w:val="2"/>
          <w:sz w:val="16"/>
          <w:szCs w:val="16"/>
        </w:rPr>
        <w:tab/>
        <w:t>3. Контроль за выполнением плана</w:t>
      </w:r>
    </w:p>
    <w:p w:rsidR="007C0E0E" w:rsidRPr="00290A68" w:rsidRDefault="007C0E0E" w:rsidP="00290A68">
      <w:pPr>
        <w:widowControl w:val="0"/>
        <w:shd w:val="clear" w:color="auto" w:fill="FFFFFF"/>
        <w:jc w:val="both"/>
        <w:textAlignment w:val="baseline"/>
        <w:outlineLvl w:val="2"/>
        <w:rPr>
          <w:b/>
          <w:spacing w:val="2"/>
          <w:sz w:val="16"/>
          <w:szCs w:val="16"/>
        </w:rPr>
      </w:pP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3.1. Основной задачей контроля за выполнением плана является обеспечение своевременного, полного и качественного выполнения Уполномоченным органом контрольных мероприятий, включенных в план.</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3.2. Контроль за выполнением плана обеспечивает начальник группы внутреннего муниципального финансового контроля администрации Павловского муниципального района.</w:t>
      </w:r>
    </w:p>
    <w:p w:rsidR="007C0E0E" w:rsidRPr="00290A68" w:rsidRDefault="007C0E0E" w:rsidP="00290A68">
      <w:pPr>
        <w:widowControl w:val="0"/>
        <w:shd w:val="clear" w:color="auto" w:fill="FFFFFF"/>
        <w:jc w:val="both"/>
        <w:textAlignment w:val="baseline"/>
        <w:outlineLvl w:val="1"/>
        <w:rPr>
          <w:spacing w:val="2"/>
          <w:sz w:val="16"/>
          <w:szCs w:val="16"/>
        </w:rPr>
      </w:pPr>
    </w:p>
    <w:p w:rsidR="007C0E0E" w:rsidRPr="00290A68" w:rsidRDefault="007C0E0E" w:rsidP="00290A68">
      <w:pPr>
        <w:widowControl w:val="0"/>
        <w:jc w:val="both"/>
        <w:rPr>
          <w:sz w:val="16"/>
          <w:szCs w:val="16"/>
        </w:rPr>
      </w:pPr>
      <w:r w:rsidRPr="00290A68">
        <w:rPr>
          <w:sz w:val="16"/>
          <w:szCs w:val="16"/>
        </w:rPr>
        <w:t xml:space="preserve">Глава Павловского </w:t>
      </w:r>
    </w:p>
    <w:p w:rsidR="007C0E0E" w:rsidRPr="00290A68" w:rsidRDefault="007C0E0E" w:rsidP="00290A68">
      <w:pPr>
        <w:widowControl w:val="0"/>
        <w:jc w:val="both"/>
        <w:rPr>
          <w:sz w:val="16"/>
          <w:szCs w:val="16"/>
        </w:rPr>
      </w:pPr>
      <w:r w:rsidRPr="00290A68">
        <w:rPr>
          <w:sz w:val="16"/>
          <w:szCs w:val="16"/>
        </w:rPr>
        <w:t xml:space="preserve">муниципального района                                        </w:t>
      </w:r>
    </w:p>
    <w:p w:rsidR="007C0E0E" w:rsidRPr="00290A68" w:rsidRDefault="007C0E0E" w:rsidP="00290A68">
      <w:pPr>
        <w:widowControl w:val="0"/>
        <w:jc w:val="right"/>
        <w:rPr>
          <w:spacing w:val="2"/>
          <w:sz w:val="16"/>
          <w:szCs w:val="16"/>
        </w:rPr>
      </w:pPr>
      <w:r w:rsidRPr="00290A68">
        <w:rPr>
          <w:sz w:val="16"/>
          <w:szCs w:val="16"/>
        </w:rPr>
        <w:t xml:space="preserve">                                              М.Н. Янцов</w:t>
      </w:r>
    </w:p>
    <w:p w:rsidR="007C0E0E" w:rsidRPr="00290A68" w:rsidRDefault="007C0E0E" w:rsidP="00290A68">
      <w:pPr>
        <w:widowControl w:val="0"/>
        <w:jc w:val="both"/>
        <w:rPr>
          <w:sz w:val="16"/>
          <w:szCs w:val="16"/>
        </w:rPr>
      </w:pPr>
      <w:r w:rsidRPr="00290A68">
        <w:rPr>
          <w:sz w:val="16"/>
          <w:szCs w:val="16"/>
        </w:rPr>
        <w:t xml:space="preserve">    </w:t>
      </w:r>
    </w:p>
    <w:p w:rsidR="007C0E0E" w:rsidRPr="00290A68" w:rsidRDefault="007C0E0E" w:rsidP="00290A68">
      <w:pPr>
        <w:widowControl w:val="0"/>
        <w:jc w:val="both"/>
        <w:rPr>
          <w:sz w:val="16"/>
          <w:szCs w:val="16"/>
        </w:rPr>
      </w:pPr>
    </w:p>
    <w:tbl>
      <w:tblPr>
        <w:tblW w:w="5000" w:type="pct"/>
        <w:tblLook w:val="04A0" w:firstRow="1" w:lastRow="0" w:firstColumn="1" w:lastColumn="0" w:noHBand="0" w:noVBand="1"/>
      </w:tblPr>
      <w:tblGrid>
        <w:gridCol w:w="4610"/>
      </w:tblGrid>
      <w:tr w:rsidR="007C0E0E" w:rsidRPr="00290A68" w:rsidTr="002437EA">
        <w:tc>
          <w:tcPr>
            <w:tcW w:w="4642" w:type="dxa"/>
          </w:tcPr>
          <w:p w:rsidR="007C0E0E" w:rsidRPr="00290A68" w:rsidRDefault="007C0E0E" w:rsidP="00290A68">
            <w:pPr>
              <w:pStyle w:val="formattext"/>
              <w:widowControl w:val="0"/>
              <w:spacing w:before="0" w:beforeAutospacing="0" w:after="0" w:afterAutospacing="0"/>
              <w:jc w:val="both"/>
              <w:rPr>
                <w:sz w:val="16"/>
                <w:szCs w:val="16"/>
              </w:rPr>
            </w:pPr>
            <w:r w:rsidRPr="00290A68">
              <w:rPr>
                <w:sz w:val="16"/>
                <w:szCs w:val="16"/>
              </w:rPr>
              <w:t>Приложение № 2</w:t>
            </w:r>
          </w:p>
          <w:p w:rsidR="007C0E0E" w:rsidRPr="00290A68" w:rsidRDefault="007C0E0E" w:rsidP="00290A68">
            <w:pPr>
              <w:pStyle w:val="formattext"/>
              <w:widowControl w:val="0"/>
              <w:spacing w:before="0" w:beforeAutospacing="0" w:after="0" w:afterAutospacing="0"/>
              <w:jc w:val="both"/>
              <w:rPr>
                <w:sz w:val="16"/>
                <w:szCs w:val="16"/>
              </w:rPr>
            </w:pPr>
            <w:r w:rsidRPr="00290A68">
              <w:rPr>
                <w:sz w:val="16"/>
                <w:szCs w:val="16"/>
              </w:rPr>
              <w:t xml:space="preserve">к постановлению </w:t>
            </w:r>
          </w:p>
          <w:p w:rsidR="007C0E0E" w:rsidRPr="00290A68" w:rsidRDefault="007C0E0E" w:rsidP="00290A68">
            <w:pPr>
              <w:pStyle w:val="formattext"/>
              <w:widowControl w:val="0"/>
              <w:spacing w:before="0" w:beforeAutospacing="0" w:after="0" w:afterAutospacing="0"/>
              <w:jc w:val="both"/>
              <w:rPr>
                <w:sz w:val="16"/>
                <w:szCs w:val="16"/>
              </w:rPr>
            </w:pPr>
            <w:r w:rsidRPr="00290A68">
              <w:rPr>
                <w:sz w:val="16"/>
                <w:szCs w:val="16"/>
              </w:rPr>
              <w:t xml:space="preserve">администрации  Павловского  </w:t>
            </w:r>
          </w:p>
          <w:p w:rsidR="007C0E0E" w:rsidRPr="00290A68" w:rsidRDefault="007C0E0E" w:rsidP="00290A68">
            <w:pPr>
              <w:pStyle w:val="formattext"/>
              <w:widowControl w:val="0"/>
              <w:spacing w:before="0" w:beforeAutospacing="0" w:after="0" w:afterAutospacing="0"/>
              <w:jc w:val="both"/>
              <w:rPr>
                <w:sz w:val="16"/>
                <w:szCs w:val="16"/>
              </w:rPr>
            </w:pPr>
            <w:r w:rsidRPr="00290A68">
              <w:rPr>
                <w:sz w:val="16"/>
                <w:szCs w:val="16"/>
              </w:rPr>
              <w:t xml:space="preserve">муниципального района </w:t>
            </w:r>
          </w:p>
          <w:p w:rsidR="007C0E0E" w:rsidRPr="00290A68" w:rsidRDefault="007C0E0E" w:rsidP="00290A68">
            <w:pPr>
              <w:widowControl w:val="0"/>
              <w:rPr>
                <w:sz w:val="16"/>
                <w:szCs w:val="16"/>
                <w:u w:val="single"/>
              </w:rPr>
            </w:pPr>
            <w:r w:rsidRPr="00290A68">
              <w:rPr>
                <w:sz w:val="16"/>
                <w:szCs w:val="16"/>
              </w:rPr>
              <w:t xml:space="preserve">от </w:t>
            </w:r>
            <w:r w:rsidRPr="00290A68">
              <w:rPr>
                <w:sz w:val="16"/>
                <w:szCs w:val="16"/>
                <w:u w:val="single"/>
              </w:rPr>
              <w:t>02.09.2019</w:t>
            </w:r>
            <w:r w:rsidRPr="00290A68">
              <w:rPr>
                <w:sz w:val="16"/>
                <w:szCs w:val="16"/>
              </w:rPr>
              <w:t xml:space="preserve">  № </w:t>
            </w:r>
            <w:r w:rsidRPr="00290A68">
              <w:rPr>
                <w:sz w:val="16"/>
                <w:szCs w:val="16"/>
                <w:u w:val="single"/>
              </w:rPr>
              <w:t>630</w:t>
            </w:r>
            <w:r w:rsidRPr="00290A68">
              <w:rPr>
                <w:b/>
                <w:sz w:val="16"/>
                <w:szCs w:val="16"/>
                <w:u w:val="single"/>
              </w:rPr>
              <w:t xml:space="preserve"> </w:t>
            </w:r>
            <w:r w:rsidRPr="00290A68">
              <w:rPr>
                <w:sz w:val="16"/>
                <w:szCs w:val="16"/>
                <w:u w:val="single"/>
              </w:rPr>
              <w:t xml:space="preserve"> </w:t>
            </w:r>
          </w:p>
          <w:p w:rsidR="007C0E0E" w:rsidRPr="00290A68" w:rsidRDefault="007C0E0E" w:rsidP="00290A68">
            <w:pPr>
              <w:pStyle w:val="formattext"/>
              <w:widowControl w:val="0"/>
              <w:spacing w:before="0" w:beforeAutospacing="0" w:after="0" w:afterAutospacing="0"/>
              <w:jc w:val="both"/>
              <w:rPr>
                <w:sz w:val="16"/>
                <w:szCs w:val="16"/>
              </w:rPr>
            </w:pPr>
          </w:p>
        </w:tc>
      </w:tr>
    </w:tbl>
    <w:p w:rsidR="007C0E0E" w:rsidRPr="00290A68" w:rsidRDefault="007C0E0E" w:rsidP="00290A68">
      <w:pPr>
        <w:widowControl w:val="0"/>
        <w:shd w:val="clear" w:color="auto" w:fill="FFFFFF"/>
        <w:jc w:val="both"/>
        <w:textAlignment w:val="baseline"/>
        <w:outlineLvl w:val="1"/>
        <w:rPr>
          <w:spacing w:val="2"/>
          <w:sz w:val="16"/>
          <w:szCs w:val="16"/>
        </w:rPr>
      </w:pPr>
    </w:p>
    <w:p w:rsidR="007C0E0E" w:rsidRPr="00290A68" w:rsidRDefault="007C0E0E" w:rsidP="00290A68">
      <w:pPr>
        <w:widowControl w:val="0"/>
        <w:shd w:val="clear" w:color="auto" w:fill="FFFFFF"/>
        <w:jc w:val="both"/>
        <w:textAlignment w:val="baseline"/>
        <w:outlineLvl w:val="1"/>
        <w:rPr>
          <w:spacing w:val="2"/>
          <w:sz w:val="16"/>
          <w:szCs w:val="16"/>
        </w:rPr>
      </w:pPr>
    </w:p>
    <w:p w:rsidR="007C0E0E" w:rsidRPr="00290A68" w:rsidRDefault="007C0E0E" w:rsidP="00290A68">
      <w:pPr>
        <w:widowControl w:val="0"/>
        <w:shd w:val="clear" w:color="auto" w:fill="FFFFFF"/>
        <w:jc w:val="both"/>
        <w:textAlignment w:val="baseline"/>
        <w:outlineLvl w:val="1"/>
        <w:rPr>
          <w:spacing w:val="2"/>
          <w:sz w:val="16"/>
          <w:szCs w:val="16"/>
        </w:rPr>
      </w:pPr>
    </w:p>
    <w:p w:rsidR="007C0E0E" w:rsidRPr="00290A68" w:rsidRDefault="007C0E0E" w:rsidP="00290A68">
      <w:pPr>
        <w:pStyle w:val="headertext"/>
        <w:widowControl w:val="0"/>
        <w:spacing w:before="0" w:beforeAutospacing="0" w:after="0" w:afterAutospacing="0"/>
        <w:jc w:val="center"/>
        <w:rPr>
          <w:b/>
          <w:spacing w:val="2"/>
          <w:sz w:val="16"/>
          <w:szCs w:val="16"/>
        </w:rPr>
      </w:pPr>
      <w:r w:rsidRPr="00290A68">
        <w:rPr>
          <w:b/>
          <w:sz w:val="16"/>
          <w:szCs w:val="16"/>
        </w:rPr>
        <w:t>СТАНДАРТ</w:t>
      </w:r>
      <w:r w:rsidRPr="00290A68">
        <w:rPr>
          <w:b/>
          <w:sz w:val="16"/>
          <w:szCs w:val="16"/>
        </w:rPr>
        <w:br/>
      </w:r>
      <w:r w:rsidRPr="00290A68">
        <w:rPr>
          <w:b/>
          <w:spacing w:val="2"/>
          <w:sz w:val="16"/>
          <w:szCs w:val="16"/>
        </w:rPr>
        <w:t xml:space="preserve">осуществления внутреннего муниципального финансового контроля </w:t>
      </w:r>
    </w:p>
    <w:p w:rsidR="007C0E0E" w:rsidRPr="00290A68" w:rsidRDefault="007C0E0E" w:rsidP="00290A68">
      <w:pPr>
        <w:pStyle w:val="headertext"/>
        <w:widowControl w:val="0"/>
        <w:spacing w:before="0" w:beforeAutospacing="0" w:after="0" w:afterAutospacing="0"/>
        <w:jc w:val="center"/>
        <w:rPr>
          <w:b/>
          <w:sz w:val="16"/>
          <w:szCs w:val="16"/>
        </w:rPr>
      </w:pPr>
      <w:r w:rsidRPr="00290A68">
        <w:rPr>
          <w:b/>
          <w:spacing w:val="2"/>
          <w:sz w:val="16"/>
          <w:szCs w:val="16"/>
        </w:rPr>
        <w:t>«Общие требования к проведению контрольного мероприятия»</w:t>
      </w:r>
    </w:p>
    <w:p w:rsidR="007C0E0E" w:rsidRPr="00290A68" w:rsidRDefault="007C0E0E" w:rsidP="00290A68">
      <w:pPr>
        <w:pStyle w:val="headertext"/>
        <w:widowControl w:val="0"/>
        <w:spacing w:before="0" w:beforeAutospacing="0" w:after="0" w:afterAutospacing="0"/>
        <w:jc w:val="center"/>
        <w:rPr>
          <w:b/>
          <w:sz w:val="16"/>
          <w:szCs w:val="16"/>
        </w:rPr>
      </w:pPr>
    </w:p>
    <w:p w:rsidR="007C0E0E" w:rsidRPr="00290A68" w:rsidRDefault="007C0E0E" w:rsidP="00290A68">
      <w:pPr>
        <w:pStyle w:val="headertext"/>
        <w:widowControl w:val="0"/>
        <w:spacing w:before="0" w:beforeAutospacing="0" w:after="0" w:afterAutospacing="0"/>
        <w:jc w:val="both"/>
        <w:rPr>
          <w:b/>
          <w:sz w:val="16"/>
          <w:szCs w:val="16"/>
        </w:rPr>
      </w:pPr>
      <w:r w:rsidRPr="00290A68">
        <w:rPr>
          <w:b/>
          <w:sz w:val="16"/>
          <w:szCs w:val="16"/>
        </w:rPr>
        <w:t xml:space="preserve">           1. Общие положения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br/>
      </w:r>
      <w:r w:rsidRPr="00290A68">
        <w:rPr>
          <w:spacing w:val="2"/>
          <w:sz w:val="16"/>
          <w:szCs w:val="16"/>
        </w:rPr>
        <w:tab/>
        <w:t>1.1. Стандарт осуществления внутреннего муниципального финансового контроля «Общие требования к проведению контрольного мероприятия» (далее - Стандарт) разработан в соответствии с пунктом 3 статьи 269.2 </w:t>
      </w:r>
      <w:hyperlink r:id="rId41" w:history="1">
        <w:r w:rsidRPr="00290A68">
          <w:rPr>
            <w:spacing w:val="2"/>
            <w:sz w:val="16"/>
            <w:szCs w:val="16"/>
          </w:rPr>
          <w:t>Бюджетного кодекса Российской Федерации</w:t>
        </w:r>
      </w:hyperlink>
      <w:r w:rsidRPr="00290A68">
        <w:rPr>
          <w:spacing w:val="2"/>
          <w:sz w:val="16"/>
          <w:szCs w:val="16"/>
        </w:rPr>
        <w:t>.</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1.2. Целью настоящего Стандарта является установление общих процедур к проведению контрольного мероприятия, в том числе:</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1.2.1. Назначение контрольного мероприятия и подготовка к его проведению.</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1.2.2. Проведение контрольного мероприятия и оформление его результатов.</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1.2.3. Реализация результатов контрольного мероприятия и контроль за полнотой устранения выявленных нарушений.</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1.3. В настоящем Стандарте для целей его использования применяются следующие термины и определения: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1.3.1. Контрольная деятельность - деятельность по внутреннему муниципальному финансовому контролю, осуществляемая уполномоченным органом администрации Павловского муниципального района по осуществлению внутреннего муниципального финансового контроля (далее - Уполномоченный орган).</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1.3.2. Контрольное мероприятие - это организационная форма осуществления контрольной деятельности, посредством которой обеспечивается реализация полномочий администрации Павловского муниципального района по внутреннему муниципальному финансовому контролю (ревизия, проверка, обследование).</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1.3.3. Материалы контрольного мероприятия - документы, полученные в ходе проведения контрольного мероприятия, а также составляемые Уполномоченными лицами  в рамках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1.3.4. Результаты контрольного мероприятия - сведения о нарушениях и недостатках, а также иные сведения о деятельности объекта (субъекта) контроля, оформляемые по итогам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1.3.5. Акт контрольного мероприятия - акт проверки (ревизии), заключение по результатам обследования.</w:t>
      </w:r>
    </w:p>
    <w:p w:rsidR="007C0E0E" w:rsidRPr="00290A68" w:rsidRDefault="007C0E0E" w:rsidP="00290A68">
      <w:pPr>
        <w:widowControl w:val="0"/>
        <w:shd w:val="clear" w:color="auto" w:fill="FFFFFF"/>
        <w:jc w:val="both"/>
        <w:textAlignment w:val="baseline"/>
        <w:rPr>
          <w:spacing w:val="2"/>
          <w:sz w:val="16"/>
          <w:szCs w:val="16"/>
        </w:rPr>
      </w:pPr>
    </w:p>
    <w:p w:rsidR="007C0E0E" w:rsidRPr="00290A68" w:rsidRDefault="007C0E0E" w:rsidP="00290A68">
      <w:pPr>
        <w:widowControl w:val="0"/>
        <w:shd w:val="clear" w:color="auto" w:fill="FFFFFF"/>
        <w:jc w:val="both"/>
        <w:textAlignment w:val="baseline"/>
        <w:outlineLvl w:val="2"/>
        <w:rPr>
          <w:b/>
          <w:spacing w:val="2"/>
          <w:sz w:val="16"/>
          <w:szCs w:val="16"/>
        </w:rPr>
      </w:pPr>
      <w:r w:rsidRPr="00290A68">
        <w:rPr>
          <w:b/>
          <w:spacing w:val="2"/>
          <w:sz w:val="16"/>
          <w:szCs w:val="16"/>
        </w:rPr>
        <w:lastRenderedPageBreak/>
        <w:tab/>
        <w:t>2. Назначение контрольного мероприятия и подготовка к его проведению</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br/>
      </w:r>
      <w:r w:rsidRPr="00290A68">
        <w:rPr>
          <w:spacing w:val="2"/>
          <w:sz w:val="16"/>
          <w:szCs w:val="16"/>
        </w:rPr>
        <w:tab/>
        <w:t>2.1. Основанием для назначения контрольного мероприятия является наличие контрольного мероприятия в плане проведения контрольных мероприятий на соответствующий год (далее - план) либо решение главы Павловского муниципального района о проведении внепланового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2.2. Контрольное мероприятие проводится на основании распоряжения администрации Павловского муниципального района.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2.3. Одновременно с распоряжением о проведении контрольного мероприятия Уполномоченный орган оформляет удостоверение на право проведения контрольного мероприятия на каждое Уполномоченное лицо, участвующее в контрольном мероприятии. В удостоверении в обязательном порядке указываются: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а) полное наименование объекта (субъекта) контроля;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б) метод контроля;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в) тема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г) проверяемый период;</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д) уполномоченное лицо;</w:t>
      </w:r>
    </w:p>
    <w:p w:rsidR="007C0E0E" w:rsidRPr="00290A68" w:rsidRDefault="007C0E0E" w:rsidP="00290A68">
      <w:pPr>
        <w:widowControl w:val="0"/>
        <w:autoSpaceDE w:val="0"/>
        <w:autoSpaceDN w:val="0"/>
        <w:adjustRightInd w:val="0"/>
        <w:jc w:val="both"/>
        <w:rPr>
          <w:spacing w:val="2"/>
          <w:sz w:val="16"/>
          <w:szCs w:val="16"/>
        </w:rPr>
      </w:pPr>
      <w:r w:rsidRPr="00290A68">
        <w:rPr>
          <w:spacing w:val="2"/>
          <w:sz w:val="16"/>
          <w:szCs w:val="16"/>
        </w:rPr>
        <w:t xml:space="preserve">  е) срок проведения контрольного мероприятия;</w:t>
      </w:r>
    </w:p>
    <w:p w:rsidR="007C0E0E" w:rsidRPr="00290A68" w:rsidRDefault="007C0E0E" w:rsidP="00290A68">
      <w:pPr>
        <w:widowControl w:val="0"/>
        <w:autoSpaceDE w:val="0"/>
        <w:autoSpaceDN w:val="0"/>
        <w:adjustRightInd w:val="0"/>
        <w:jc w:val="both"/>
        <w:rPr>
          <w:spacing w:val="2"/>
          <w:sz w:val="16"/>
          <w:szCs w:val="16"/>
        </w:rPr>
      </w:pPr>
      <w:r w:rsidRPr="00290A68">
        <w:rPr>
          <w:spacing w:val="2"/>
          <w:sz w:val="16"/>
          <w:szCs w:val="16"/>
        </w:rPr>
        <w:t xml:space="preserve">  ж) основание проведения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Удостоверение утверждается главой Павловского муниципального района.</w:t>
      </w:r>
    </w:p>
    <w:p w:rsidR="007C0E0E" w:rsidRPr="00290A68" w:rsidRDefault="007C0E0E" w:rsidP="00290A68">
      <w:pPr>
        <w:widowControl w:val="0"/>
        <w:autoSpaceDE w:val="0"/>
        <w:autoSpaceDN w:val="0"/>
        <w:adjustRightInd w:val="0"/>
        <w:jc w:val="both"/>
        <w:rPr>
          <w:color w:val="000000"/>
          <w:sz w:val="16"/>
          <w:szCs w:val="16"/>
        </w:rPr>
      </w:pPr>
      <w:r w:rsidRPr="00290A68">
        <w:rPr>
          <w:spacing w:val="2"/>
          <w:sz w:val="16"/>
          <w:szCs w:val="16"/>
        </w:rPr>
        <w:tab/>
        <w:t xml:space="preserve">2.4. Исходя из особенностей деятельности объекта контроля, составляется программа контрольного мероприятия,  </w:t>
      </w:r>
      <w:r w:rsidRPr="00290A68">
        <w:rPr>
          <w:color w:val="000000"/>
          <w:sz w:val="16"/>
          <w:szCs w:val="16"/>
        </w:rPr>
        <w:t>в  которой,  в обязательном порядке, указываются: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а) объект контроля;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б) тема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в) проверяемый (ревизуемый) период;</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г) перечень основных вопросов, охваченных контрольным мероприятием.</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Программа утверждается главой Павловского муниципального района.</w:t>
      </w:r>
    </w:p>
    <w:p w:rsidR="007C0E0E" w:rsidRPr="00290A68" w:rsidRDefault="007C0E0E" w:rsidP="00290A68">
      <w:pPr>
        <w:widowControl w:val="0"/>
        <w:shd w:val="clear" w:color="auto" w:fill="FFFFFF"/>
        <w:jc w:val="both"/>
        <w:textAlignment w:val="baseline"/>
        <w:outlineLvl w:val="2"/>
        <w:rPr>
          <w:b/>
          <w:spacing w:val="2"/>
          <w:sz w:val="16"/>
          <w:szCs w:val="16"/>
        </w:rPr>
      </w:pPr>
    </w:p>
    <w:p w:rsidR="007C0E0E" w:rsidRPr="00290A68" w:rsidRDefault="007C0E0E" w:rsidP="00290A68">
      <w:pPr>
        <w:widowControl w:val="0"/>
        <w:shd w:val="clear" w:color="auto" w:fill="FFFFFF"/>
        <w:jc w:val="both"/>
        <w:textAlignment w:val="baseline"/>
        <w:outlineLvl w:val="2"/>
        <w:rPr>
          <w:b/>
          <w:spacing w:val="2"/>
          <w:sz w:val="16"/>
          <w:szCs w:val="16"/>
        </w:rPr>
      </w:pPr>
      <w:r w:rsidRPr="00290A68">
        <w:rPr>
          <w:b/>
          <w:spacing w:val="2"/>
          <w:sz w:val="16"/>
          <w:szCs w:val="16"/>
        </w:rPr>
        <w:tab/>
        <w:t>3. Проведение контрольного мероприятия и оформление его результатов</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br/>
      </w:r>
      <w:r w:rsidRPr="00290A68">
        <w:rPr>
          <w:spacing w:val="2"/>
          <w:sz w:val="16"/>
          <w:szCs w:val="16"/>
        </w:rPr>
        <w:tab/>
        <w:t>3.1. Контрольные мероприятия осуществляются путем проведения обследования, проверки и ревизии.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3.2. Проверки могут проводиться по месту нахождения Уполномоченного органа  (камеральные) или по месту нахождения объекта (субъекта) контроля (выездные), а также в случае возникновения необходимости по месту нахождения организаций, имеющих финансово-хозяйственные и иные отношения с объектом (субъектом) контроля (встречные).</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Обследование может проводиться в рамках камеральных и выездных проверок (ревизий) либо как самостоятельное контрольное мероприятие в порядке и сроки, установленные для выездных проверок (ревизий).</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3.3. При проведении обследования осуществляется анализ и оценка состояния сферы деятельности объекта контроля, определенной главой Павловского муниципального района.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При проведении обследования могут проводиться экспертизы и исследования с использованием фото-, видео- и аудио-, а также иных видов техники и приборов, в том числе измерительных приборов.</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3.4. Камеральная проверка заключается в изучении представленных по запросу Уполномоченного органа документов, материалов, бюджетной (бухгалтерской) и иной отчетности, а также прочей информации об объекте (субъекте) контроля.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3.5. В ходе выездной проверки (ревизии) контрольные действия по документальному изучению проводятся в отношении финансовых, бухгалтерских, отчетных документов, документов о планировании и осуществлении закупок и иных документов объекта (субъекта) контроля, а также путем анализа и оценки полученной из них информации с учетом информации по устным и письменным объяснениям, справкам и сведениям должностных, материально ответственных и иных лиц объекта (субъекта) контроля и осуществления других действий по контролю. Контрольные действия по фактическому изучению проводятся путем осмотра, инвентаризации, наблюдения, пересчета, экспертизы, контрольных замеров и осуществления других действий по контролю и оформляются соответствующими актами.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3.6. Контрольное мероприятие осуществляется в срок, установленный распоряжением администрации Павловского муниципального района на его проведение, и может быть завершено раньше установленного срока при досрочном рассмотрении членами проверочной (ревизионной) группы всего перечня вопросов, подлежащих изучению.</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3.7. Проведение выездной проверки (ревизии) может быть приостановлено главой Павловского муниципального района на основании мотивированного обращения Уполномоченных лиц:</w:t>
      </w:r>
    </w:p>
    <w:p w:rsidR="007C0E0E" w:rsidRPr="00290A68" w:rsidRDefault="007C0E0E" w:rsidP="00290A68">
      <w:pPr>
        <w:widowControl w:val="0"/>
        <w:shd w:val="clear" w:color="auto" w:fill="FFFFFF"/>
        <w:jc w:val="both"/>
        <w:textAlignment w:val="baseline"/>
        <w:rPr>
          <w:sz w:val="16"/>
          <w:szCs w:val="16"/>
        </w:rPr>
      </w:pPr>
      <w:r w:rsidRPr="00290A68">
        <w:rPr>
          <w:spacing w:val="2"/>
          <w:sz w:val="16"/>
          <w:szCs w:val="16"/>
        </w:rPr>
        <w:tab/>
        <w:t xml:space="preserve">а) </w:t>
      </w:r>
      <w:r w:rsidRPr="00290A68">
        <w:rPr>
          <w:sz w:val="16"/>
          <w:szCs w:val="16"/>
        </w:rPr>
        <w:t xml:space="preserve">на период проведения встречной проверки; </w:t>
      </w:r>
    </w:p>
    <w:p w:rsidR="007C0E0E" w:rsidRPr="00290A68" w:rsidRDefault="007C0E0E" w:rsidP="00290A68">
      <w:pPr>
        <w:widowControl w:val="0"/>
        <w:shd w:val="clear" w:color="auto" w:fill="FFFFFF"/>
        <w:jc w:val="both"/>
        <w:textAlignment w:val="baseline"/>
        <w:rPr>
          <w:sz w:val="16"/>
          <w:szCs w:val="16"/>
        </w:rPr>
      </w:pPr>
      <w:r w:rsidRPr="00290A68">
        <w:rPr>
          <w:sz w:val="16"/>
          <w:szCs w:val="16"/>
        </w:rPr>
        <w:tab/>
        <w:t>б) на период организации и проведения экспертиз;</w:t>
      </w:r>
    </w:p>
    <w:p w:rsidR="007C0E0E" w:rsidRPr="00290A68" w:rsidRDefault="007C0E0E" w:rsidP="00290A68">
      <w:pPr>
        <w:widowControl w:val="0"/>
        <w:shd w:val="clear" w:color="auto" w:fill="FFFFFF"/>
        <w:jc w:val="both"/>
        <w:textAlignment w:val="baseline"/>
        <w:rPr>
          <w:sz w:val="16"/>
          <w:szCs w:val="16"/>
        </w:rPr>
      </w:pPr>
      <w:r w:rsidRPr="00290A68">
        <w:rPr>
          <w:sz w:val="16"/>
          <w:szCs w:val="16"/>
        </w:rPr>
        <w:tab/>
        <w:t>в) на период воспрепятствования проведению контрольного мероприятия и (или) уклонения от проведения контрольного мероприятия;</w:t>
      </w:r>
    </w:p>
    <w:p w:rsidR="007C0E0E" w:rsidRPr="00290A68" w:rsidRDefault="007C0E0E" w:rsidP="00290A68">
      <w:pPr>
        <w:widowControl w:val="0"/>
        <w:shd w:val="clear" w:color="auto" w:fill="FFFFFF"/>
        <w:jc w:val="both"/>
        <w:textAlignment w:val="baseline"/>
        <w:rPr>
          <w:sz w:val="16"/>
          <w:szCs w:val="16"/>
        </w:rPr>
      </w:pPr>
      <w:r w:rsidRPr="00290A68">
        <w:rPr>
          <w:sz w:val="16"/>
          <w:szCs w:val="16"/>
        </w:rPr>
        <w:tab/>
        <w:t>г) на период, необходимый для представления объектом (субъектом) контроля документов и информации по повторному запросу Уполномоченных лиц;</w:t>
      </w:r>
    </w:p>
    <w:p w:rsidR="007C0E0E" w:rsidRPr="00290A68" w:rsidRDefault="007C0E0E" w:rsidP="00290A68">
      <w:pPr>
        <w:widowControl w:val="0"/>
        <w:shd w:val="clear" w:color="auto" w:fill="FFFFFF"/>
        <w:jc w:val="both"/>
        <w:textAlignment w:val="baseline"/>
        <w:rPr>
          <w:sz w:val="16"/>
          <w:szCs w:val="16"/>
        </w:rPr>
      </w:pPr>
      <w:r w:rsidRPr="00290A68">
        <w:rPr>
          <w:sz w:val="16"/>
          <w:szCs w:val="16"/>
        </w:rPr>
        <w:tab/>
        <w:t>д) при наличии обстоятельств, которые делают невозможным дальнейшее проведение контрольного мероприятия по причинам, не зависящим от Уполномоченного лица либо проверочной группы, включая наступление обстоятельств непреодолимой силы.</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3.8. Решение о приостановлении (возобновлении) контрольного мероприятия оформляется распоряжением администрации Павловского муниципального района, в котором указывается основание приостановления (возобновления)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3.9. Результаты контрольного мероприятия оформляются: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3.9.1.  При проведении камеральной проверки - актом камеральной проверки;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3.9.2. При проведении выездной проверки (ревизии) - актом выездной проверки (ревизии);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3.9.3. При проведении встречной проверки - актом встречной проверки;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3.9.4. При проведении обследования - заключением по результатам обследования.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3.10. Акт контрольного мероприятия составляется Уполномоченными лицами и подписывается всеми лицами, участвующими в проверке.</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3.11. Акт контрольного мероприятия должен отражать нарушения (недостатки), выявленные в ходе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Нарушения (недостатки), излагаемые в акте контрольного мероприятия, должны быть подтверждены доказательствами.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3.12. В оформляемых по результатам контрольных мероприятий документах (актах, заключениях) должна быть обеспечена объективность, обоснованность, системность, четкость, доступность и лаконичность (без ущерба для содержания) изложения.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3.13. В оформляемых по результатам контрольных мероприятий документах (актах, заключениях) не допускается включение:</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а) различного рода выводов и предположений, не подтвержденных документами;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б) сведений из следственных материалов и ссылок на показания лиц, данных ими следственным органам;</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 xml:space="preserve">в) морально-этических оценок действий должностных, материально ответственных и иных лиц объекта (субъекта) контроля; </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г) внесение исправительных записей, сделанных от руки с использование штрих-корректора, всевозможных дописок, приписок, подтирок и др.</w:t>
      </w:r>
    </w:p>
    <w:p w:rsidR="007C0E0E" w:rsidRPr="00290A68" w:rsidRDefault="007C0E0E" w:rsidP="00290A68">
      <w:pPr>
        <w:widowControl w:val="0"/>
        <w:shd w:val="clear" w:color="auto" w:fill="FFFFFF"/>
        <w:jc w:val="both"/>
        <w:textAlignment w:val="baseline"/>
        <w:rPr>
          <w:spacing w:val="2"/>
          <w:sz w:val="16"/>
          <w:szCs w:val="16"/>
        </w:rPr>
      </w:pPr>
    </w:p>
    <w:p w:rsidR="007C0E0E" w:rsidRPr="00290A68" w:rsidRDefault="007C0E0E" w:rsidP="00290A68">
      <w:pPr>
        <w:widowControl w:val="0"/>
        <w:shd w:val="clear" w:color="auto" w:fill="FFFFFF"/>
        <w:jc w:val="both"/>
        <w:textAlignment w:val="baseline"/>
        <w:outlineLvl w:val="2"/>
        <w:rPr>
          <w:b/>
          <w:spacing w:val="2"/>
          <w:sz w:val="16"/>
          <w:szCs w:val="16"/>
        </w:rPr>
      </w:pPr>
      <w:r w:rsidRPr="00290A68">
        <w:rPr>
          <w:b/>
          <w:spacing w:val="2"/>
          <w:sz w:val="16"/>
          <w:szCs w:val="16"/>
        </w:rPr>
        <w:tab/>
        <w:t>4. Реализация результатов контрольного мероприятия и контроль за полнотой устранения выявленных нарушений</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br/>
      </w:r>
      <w:r w:rsidRPr="00290A68">
        <w:rPr>
          <w:spacing w:val="2"/>
          <w:sz w:val="16"/>
          <w:szCs w:val="16"/>
        </w:rPr>
        <w:tab/>
        <w:t>4.1. Рассмотрение результатов контрольного мероприятия осуществляется главой Павловского муниципального района.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4.2. Результаты обследований, проводимых в рамках камеральных и выездных проверок (ревизий) рассматриваются в составе материалов соответствующих контрольных мероприятий.</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 xml:space="preserve">4.3. Основанием для начала этапа рассмотрения результатов контрольного мероприятия является наличие акта контрольного мероприятия, оформленного в установленном </w:t>
      </w:r>
      <w:r w:rsidRPr="00290A68">
        <w:rPr>
          <w:spacing w:val="2"/>
          <w:sz w:val="16"/>
          <w:szCs w:val="16"/>
        </w:rPr>
        <w:lastRenderedPageBreak/>
        <w:t>порядке, и иных материалов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4.4. Реализация результатов проведения контрольного мероприятия предусматривает следующие действия: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4.4.1. Рассмотрение результатов контрольного мероприятия.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4.4.2. По результатам рассмотрения акта (заключения) и иных материалов контрольного  мероприятия  глава Павловского муниципального района в течение 15 рабочих дней принимает решение:</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а) о направлении предписания и (или) представления объекту (субъекту)  контроля и (либо) наличии оснований для направления уведомления о применении бюджетных мер принуждения;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б) об отсутствии оснований для направления предписания, представления и уведомления о применении бюджетных мер принуждения;</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в) о проведении внеплановой выездной проверки (ревизии).</w:t>
      </w:r>
    </w:p>
    <w:p w:rsidR="007C0E0E" w:rsidRPr="00290A68" w:rsidRDefault="007C0E0E" w:rsidP="00290A68">
      <w:pPr>
        <w:widowControl w:val="0"/>
        <w:autoSpaceDE w:val="0"/>
        <w:autoSpaceDN w:val="0"/>
        <w:adjustRightInd w:val="0"/>
        <w:jc w:val="both"/>
        <w:rPr>
          <w:bCs/>
          <w:color w:val="000000"/>
          <w:sz w:val="16"/>
          <w:szCs w:val="16"/>
        </w:rPr>
      </w:pPr>
      <w:r w:rsidRPr="00290A68">
        <w:rPr>
          <w:spacing w:val="2"/>
          <w:sz w:val="16"/>
          <w:szCs w:val="16"/>
        </w:rPr>
        <w:tab/>
        <w:t>4.4.3. Представления, предписания, уведомления о применении бюджетных мер принуждения направляются в порядке, установленном муниципальными нормативно-правовыми актами администрации Павловского муниципального района.</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4.5. Уполномоченные лица, принимающие участие в контрольных мероприятиях, осуществляют контроль за исполнением объектами (субъектами) контроля представлений и предписаний. В случае неисполнения представления и (или) предписания администрация Павловского муниципального района применяет к лицу, не исполнившему такое представление и (или) предписание, меры ответственности в соответствии с законодательством Российской Федерации.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4.6. В случае неисполнения предписания о возмещении ущерба, причиненного Павловскому муниципальному району нарушением бюджетного законодательства Российской Федерации, Воронежской области, нормативно-правовых актов Павловского муниципального района, иных нормативных правовых актов, регулирующих бюджетные правоотношения, администрация Павловского муниципального района  направляет в суд исковое заявление о возмещении объектом (субъектом) контроля, должностными лицами которого допущено указанное нарушение, ущерба, причиненного Павловскому муниципальному району, и защищает в суде свои интересы по этому иску.</w:t>
      </w:r>
    </w:p>
    <w:p w:rsidR="007C0E0E" w:rsidRPr="00290A68" w:rsidRDefault="007C0E0E" w:rsidP="00290A68">
      <w:pPr>
        <w:widowControl w:val="0"/>
        <w:tabs>
          <w:tab w:val="left" w:pos="709"/>
        </w:tabs>
        <w:autoSpaceDE w:val="0"/>
        <w:autoSpaceDN w:val="0"/>
        <w:adjustRightInd w:val="0"/>
        <w:jc w:val="both"/>
        <w:rPr>
          <w:color w:val="000000"/>
          <w:sz w:val="16"/>
          <w:szCs w:val="16"/>
        </w:rPr>
      </w:pPr>
      <w:r w:rsidRPr="00290A68">
        <w:rPr>
          <w:spacing w:val="2"/>
          <w:sz w:val="16"/>
          <w:szCs w:val="16"/>
        </w:rPr>
        <w:tab/>
        <w:t xml:space="preserve">4.7. При выявлении в ходе проведения контрольных мероприятий административных правонарушений, Уполномоченные лица готовят </w:t>
      </w:r>
      <w:r w:rsidRPr="00290A68">
        <w:rPr>
          <w:color w:val="000000"/>
          <w:sz w:val="16"/>
          <w:szCs w:val="16"/>
        </w:rPr>
        <w:t>материалы для возбуждения дела об административных правонарушениях в порядке, установленном законодательством Российской Федерации об административных правонарушениях, и направляют их в органы, уполномоченные на возбуждение административного производства в соответствии с действующим законодательством Российской Федерации.</w:t>
      </w:r>
    </w:p>
    <w:p w:rsidR="007C0E0E" w:rsidRPr="00290A68" w:rsidRDefault="007C0E0E" w:rsidP="00290A68">
      <w:pPr>
        <w:widowControl w:val="0"/>
        <w:shd w:val="clear" w:color="auto" w:fill="FFFFFF"/>
        <w:jc w:val="both"/>
        <w:textAlignment w:val="baseline"/>
        <w:rPr>
          <w:spacing w:val="2"/>
          <w:sz w:val="16"/>
          <w:szCs w:val="16"/>
        </w:rPr>
      </w:pPr>
      <w:r w:rsidRPr="00290A68">
        <w:rPr>
          <w:spacing w:val="2"/>
          <w:sz w:val="16"/>
          <w:szCs w:val="16"/>
        </w:rPr>
        <w:tab/>
        <w:t>4.8. В случае выявления обстоятельств и фактов, свидетельствующих о признаках нарушений, относящихся к компетенции другого государственного органа (должностного лица), такие материалы направляются для рассмотрения в порядке, установленном законодательством Российской Федерации.</w:t>
      </w:r>
    </w:p>
    <w:p w:rsidR="007C0E0E" w:rsidRPr="00290A68" w:rsidRDefault="007C0E0E" w:rsidP="00290A68">
      <w:pPr>
        <w:widowControl w:val="0"/>
        <w:jc w:val="both"/>
        <w:rPr>
          <w:sz w:val="16"/>
          <w:szCs w:val="16"/>
        </w:rPr>
      </w:pPr>
    </w:p>
    <w:p w:rsidR="007C0E0E" w:rsidRPr="00290A68" w:rsidRDefault="007C0E0E" w:rsidP="00290A68">
      <w:pPr>
        <w:widowControl w:val="0"/>
        <w:jc w:val="both"/>
        <w:rPr>
          <w:sz w:val="16"/>
          <w:szCs w:val="16"/>
        </w:rPr>
      </w:pPr>
    </w:p>
    <w:p w:rsidR="007C0E0E" w:rsidRPr="00290A68" w:rsidRDefault="007C0E0E" w:rsidP="00290A68">
      <w:pPr>
        <w:widowControl w:val="0"/>
        <w:jc w:val="both"/>
        <w:rPr>
          <w:sz w:val="16"/>
          <w:szCs w:val="16"/>
        </w:rPr>
      </w:pPr>
      <w:r w:rsidRPr="00290A68">
        <w:rPr>
          <w:sz w:val="16"/>
          <w:szCs w:val="16"/>
        </w:rPr>
        <w:t xml:space="preserve">Глава Павловского </w:t>
      </w:r>
    </w:p>
    <w:p w:rsidR="007C0E0E" w:rsidRPr="00290A68" w:rsidRDefault="007C0E0E" w:rsidP="00290A68">
      <w:pPr>
        <w:widowControl w:val="0"/>
        <w:jc w:val="both"/>
        <w:rPr>
          <w:sz w:val="16"/>
          <w:szCs w:val="16"/>
        </w:rPr>
      </w:pPr>
      <w:r w:rsidRPr="00290A68">
        <w:rPr>
          <w:sz w:val="16"/>
          <w:szCs w:val="16"/>
        </w:rPr>
        <w:t xml:space="preserve">муниципального района                                           </w:t>
      </w:r>
    </w:p>
    <w:p w:rsidR="007C0E0E" w:rsidRPr="00290A68" w:rsidRDefault="007C0E0E" w:rsidP="00290A68">
      <w:pPr>
        <w:widowControl w:val="0"/>
        <w:jc w:val="right"/>
        <w:rPr>
          <w:color w:val="000000"/>
          <w:sz w:val="16"/>
          <w:szCs w:val="16"/>
        </w:rPr>
      </w:pPr>
      <w:r w:rsidRPr="00290A68">
        <w:rPr>
          <w:sz w:val="16"/>
          <w:szCs w:val="16"/>
        </w:rPr>
        <w:t xml:space="preserve">                                          М.Н. Янцов</w:t>
      </w:r>
    </w:p>
    <w:p w:rsidR="007C0E0E" w:rsidRPr="00290A68" w:rsidRDefault="007C0E0E" w:rsidP="00290A68">
      <w:pPr>
        <w:widowControl w:val="0"/>
        <w:rPr>
          <w:sz w:val="16"/>
          <w:szCs w:val="16"/>
        </w:rPr>
      </w:pPr>
    </w:p>
    <w:p w:rsidR="00051544" w:rsidRPr="00290A68" w:rsidRDefault="00051544" w:rsidP="00290A68">
      <w:pPr>
        <w:widowControl w:val="0"/>
        <w:rPr>
          <w:sz w:val="16"/>
          <w:szCs w:val="16"/>
        </w:rPr>
      </w:pPr>
    </w:p>
    <w:p w:rsidR="000A345C" w:rsidRPr="00290A68" w:rsidRDefault="000A345C" w:rsidP="00290A68">
      <w:pPr>
        <w:pStyle w:val="afa"/>
        <w:widowControl w:val="0"/>
        <w:ind w:firstLine="0"/>
        <w:jc w:val="center"/>
        <w:rPr>
          <w:b/>
          <w:sz w:val="16"/>
          <w:szCs w:val="16"/>
        </w:rPr>
      </w:pPr>
      <w:bookmarkStart w:id="16" w:name="_Hlk21012503"/>
      <w:bookmarkStart w:id="17" w:name="_Hlk21012061"/>
      <w:r w:rsidRPr="00290A68">
        <w:rPr>
          <w:b/>
          <w:sz w:val="16"/>
          <w:szCs w:val="16"/>
        </w:rPr>
        <w:t xml:space="preserve">АДМИНИСТРАЦИЯ ПАВЛОВСКОГО МУНИЦИПАЛЬНОГО РАЙОНА </w:t>
      </w:r>
    </w:p>
    <w:p w:rsidR="000A345C" w:rsidRPr="00290A68" w:rsidRDefault="000A345C" w:rsidP="00290A68">
      <w:pPr>
        <w:pStyle w:val="afa"/>
        <w:widowControl w:val="0"/>
        <w:ind w:firstLine="0"/>
        <w:jc w:val="center"/>
        <w:rPr>
          <w:b/>
          <w:sz w:val="16"/>
          <w:szCs w:val="16"/>
        </w:rPr>
      </w:pPr>
      <w:r w:rsidRPr="00290A68">
        <w:rPr>
          <w:b/>
          <w:sz w:val="16"/>
          <w:szCs w:val="16"/>
        </w:rPr>
        <w:t>ВОРОНЕЖСКОЙ ОБЛАСТИ</w:t>
      </w:r>
    </w:p>
    <w:p w:rsidR="000A345C" w:rsidRPr="00290A68" w:rsidRDefault="000A345C" w:rsidP="00290A68">
      <w:pPr>
        <w:pStyle w:val="afa"/>
        <w:widowControl w:val="0"/>
        <w:ind w:firstLine="0"/>
        <w:jc w:val="center"/>
        <w:rPr>
          <w:b/>
          <w:sz w:val="16"/>
          <w:szCs w:val="16"/>
        </w:rPr>
      </w:pPr>
    </w:p>
    <w:p w:rsidR="000A345C" w:rsidRPr="00290A68" w:rsidRDefault="000A345C" w:rsidP="00290A68">
      <w:pPr>
        <w:pStyle w:val="afa"/>
        <w:widowControl w:val="0"/>
        <w:ind w:firstLine="0"/>
        <w:jc w:val="center"/>
        <w:rPr>
          <w:b/>
          <w:sz w:val="16"/>
          <w:szCs w:val="16"/>
        </w:rPr>
      </w:pPr>
      <w:r w:rsidRPr="00290A68">
        <w:rPr>
          <w:b/>
          <w:sz w:val="16"/>
          <w:szCs w:val="16"/>
        </w:rPr>
        <w:t>ПОСТАНОВЛЕНИЕ</w:t>
      </w:r>
    </w:p>
    <w:p w:rsidR="000A345C" w:rsidRPr="00290A68" w:rsidRDefault="000A345C" w:rsidP="00290A68">
      <w:pPr>
        <w:widowControl w:val="0"/>
        <w:rPr>
          <w:b/>
          <w:sz w:val="16"/>
          <w:szCs w:val="16"/>
        </w:rPr>
      </w:pPr>
    </w:p>
    <w:p w:rsidR="000A345C" w:rsidRPr="00290A68" w:rsidRDefault="000A345C" w:rsidP="00290A68">
      <w:pPr>
        <w:pStyle w:val="1f2"/>
        <w:widowControl w:val="0"/>
        <w:tabs>
          <w:tab w:val="left" w:pos="1455"/>
        </w:tabs>
        <w:jc w:val="left"/>
        <w:rPr>
          <w:rFonts w:ascii="Times New Roman" w:hAnsi="Times New Roman"/>
          <w:b w:val="0"/>
          <w:sz w:val="16"/>
          <w:szCs w:val="16"/>
        </w:rPr>
      </w:pPr>
      <w:r w:rsidRPr="00290A68">
        <w:rPr>
          <w:rFonts w:ascii="Times New Roman" w:hAnsi="Times New Roman"/>
          <w:b w:val="0"/>
          <w:sz w:val="16"/>
          <w:szCs w:val="16"/>
        </w:rPr>
        <w:tab/>
      </w:r>
    </w:p>
    <w:p w:rsidR="00051544" w:rsidRPr="00290A68" w:rsidRDefault="00051544" w:rsidP="00290A68">
      <w:pPr>
        <w:widowControl w:val="0"/>
        <w:rPr>
          <w:sz w:val="16"/>
          <w:szCs w:val="16"/>
          <w:u w:val="single"/>
        </w:rPr>
      </w:pPr>
      <w:r w:rsidRPr="00290A68">
        <w:rPr>
          <w:sz w:val="16"/>
          <w:szCs w:val="16"/>
        </w:rPr>
        <w:t xml:space="preserve">от </w:t>
      </w:r>
      <w:r w:rsidRPr="00290A68">
        <w:rPr>
          <w:sz w:val="16"/>
          <w:szCs w:val="16"/>
          <w:u w:val="single"/>
        </w:rPr>
        <w:t>02.09.2019</w:t>
      </w:r>
      <w:r w:rsidRPr="00290A68">
        <w:rPr>
          <w:sz w:val="16"/>
          <w:szCs w:val="16"/>
        </w:rPr>
        <w:t xml:space="preserve">  № </w:t>
      </w:r>
      <w:r w:rsidRPr="00290A68">
        <w:rPr>
          <w:sz w:val="16"/>
          <w:szCs w:val="16"/>
          <w:u w:val="single"/>
        </w:rPr>
        <w:t>629</w:t>
      </w:r>
      <w:r w:rsidRPr="00290A68">
        <w:rPr>
          <w:b/>
          <w:sz w:val="16"/>
          <w:szCs w:val="16"/>
          <w:u w:val="single"/>
        </w:rPr>
        <w:t xml:space="preserve"> </w:t>
      </w:r>
      <w:r w:rsidRPr="00290A68">
        <w:rPr>
          <w:sz w:val="16"/>
          <w:szCs w:val="16"/>
          <w:u w:val="single"/>
        </w:rPr>
        <w:t xml:space="preserve"> </w:t>
      </w:r>
    </w:p>
    <w:bookmarkEnd w:id="16"/>
    <w:p w:rsidR="000A345C" w:rsidRPr="00290A68" w:rsidRDefault="000A345C" w:rsidP="00290A68">
      <w:pPr>
        <w:widowControl w:val="0"/>
        <w:rPr>
          <w:sz w:val="16"/>
          <w:szCs w:val="16"/>
        </w:rPr>
      </w:pPr>
      <w:r w:rsidRPr="00290A68">
        <w:rPr>
          <w:sz w:val="16"/>
          <w:szCs w:val="16"/>
        </w:rPr>
        <w:t xml:space="preserve">  г. Павловск</w:t>
      </w:r>
    </w:p>
    <w:bookmarkEnd w:id="17"/>
    <w:p w:rsidR="000A345C" w:rsidRPr="00290A68" w:rsidRDefault="000A345C" w:rsidP="00290A68">
      <w:pPr>
        <w:widowControl w:val="0"/>
        <w:jc w:val="both"/>
        <w:rPr>
          <w:color w:val="333333"/>
          <w:sz w:val="16"/>
          <w:szCs w:val="16"/>
        </w:rPr>
      </w:pPr>
    </w:p>
    <w:tbl>
      <w:tblPr>
        <w:tblW w:w="5000" w:type="pct"/>
        <w:tblLook w:val="0000" w:firstRow="0" w:lastRow="0" w:firstColumn="0" w:lastColumn="0" w:noHBand="0" w:noVBand="0"/>
      </w:tblPr>
      <w:tblGrid>
        <w:gridCol w:w="2832"/>
        <w:gridCol w:w="1778"/>
      </w:tblGrid>
      <w:tr w:rsidR="000A345C" w:rsidRPr="00290A68" w:rsidTr="00051544">
        <w:tc>
          <w:tcPr>
            <w:tcW w:w="2832" w:type="dxa"/>
          </w:tcPr>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Об утверждении Порядка осуществления администрацией  Павловского муниципального района полномочий по внутреннему муниципальному финансовому </w:t>
            </w:r>
            <w:r w:rsidRPr="00290A68">
              <w:rPr>
                <w:sz w:val="16"/>
                <w:szCs w:val="16"/>
              </w:rPr>
              <w:t xml:space="preserve">контролю  за соблюдением Федерального    </w:t>
            </w:r>
            <w:hyperlink r:id="rId42" w:history="1">
              <w:r w:rsidRPr="00290A68">
                <w:rPr>
                  <w:sz w:val="16"/>
                  <w:szCs w:val="16"/>
                </w:rPr>
                <w:t>закона</w:t>
              </w:r>
            </w:hyperlink>
            <w:r w:rsidRPr="00290A68">
              <w:rPr>
                <w:sz w:val="16"/>
                <w:szCs w:val="16"/>
              </w:rPr>
              <w:t xml:space="preserve">  от    05.04.2013 № 44-ФЗ «О контрактной системе в сфере закупок товаров, работ, услуг для обеспечения государственных и муниципальных нужд» </w:t>
            </w:r>
          </w:p>
        </w:tc>
        <w:tc>
          <w:tcPr>
            <w:tcW w:w="1778" w:type="dxa"/>
          </w:tcPr>
          <w:p w:rsidR="000A345C" w:rsidRPr="00290A68" w:rsidRDefault="000A345C" w:rsidP="00290A68">
            <w:pPr>
              <w:widowControl w:val="0"/>
              <w:rPr>
                <w:sz w:val="16"/>
                <w:szCs w:val="16"/>
              </w:rPr>
            </w:pPr>
          </w:p>
        </w:tc>
      </w:tr>
    </w:tbl>
    <w:p w:rsidR="000A345C" w:rsidRPr="00290A68" w:rsidRDefault="000A345C" w:rsidP="00290A68">
      <w:pPr>
        <w:widowControl w:val="0"/>
        <w:rPr>
          <w:sz w:val="16"/>
          <w:szCs w:val="16"/>
        </w:rPr>
      </w:pPr>
    </w:p>
    <w:p w:rsidR="000A345C" w:rsidRPr="00290A68" w:rsidRDefault="000A345C" w:rsidP="00290A68">
      <w:pPr>
        <w:widowControl w:val="0"/>
        <w:rPr>
          <w:sz w:val="16"/>
          <w:szCs w:val="16"/>
        </w:rPr>
      </w:pPr>
    </w:p>
    <w:p w:rsidR="000A345C" w:rsidRPr="00290A68" w:rsidRDefault="000A345C" w:rsidP="00290A68">
      <w:pPr>
        <w:widowControl w:val="0"/>
        <w:autoSpaceDE w:val="0"/>
        <w:autoSpaceDN w:val="0"/>
        <w:adjustRightInd w:val="0"/>
        <w:jc w:val="both"/>
        <w:rPr>
          <w:sz w:val="16"/>
          <w:szCs w:val="16"/>
        </w:rPr>
      </w:pPr>
      <w:r w:rsidRPr="00290A68">
        <w:rPr>
          <w:sz w:val="16"/>
          <w:szCs w:val="16"/>
        </w:rPr>
        <w:tab/>
        <w:t xml:space="preserve">В    соответствии  с </w:t>
      </w:r>
      <w:hyperlink r:id="rId43" w:history="1">
        <w:r w:rsidRPr="00290A68">
          <w:rPr>
            <w:sz w:val="16"/>
            <w:szCs w:val="16"/>
          </w:rPr>
          <w:t>частью  11.1 статьи 99</w:t>
        </w:r>
      </w:hyperlink>
      <w:r w:rsidRPr="00290A68">
        <w:rPr>
          <w:sz w:val="16"/>
          <w:szCs w:val="16"/>
        </w:rPr>
        <w:t xml:space="preserve"> Федерального закона от 05.04.2013 № 44-ФЗ «О контрактной системе в сфере закупок товаров, работ, услуг для обеспечения государственных и муниципальных нужд», приказом Казначейства России от 12.03.2018 № 14н «Об утверждении Общих требований к осуществлению органами государственного (муниципального) финансового контроля, являющимися органами (должностными лицами) исполнительной власти субъектов Российской Федерации (местных администраций), контроля за соблюдением Федерального закона «О контрактной системе в сфере закупок товаров, работ, услуг для обеспечения государственных и муниципальных нужд» и в целях контроля в сфере закупок для муниципальных нужд  администрация Павловского муниципального района</w:t>
      </w:r>
    </w:p>
    <w:p w:rsidR="000A345C" w:rsidRPr="00290A68" w:rsidRDefault="000A345C" w:rsidP="00290A68">
      <w:pPr>
        <w:widowControl w:val="0"/>
        <w:rPr>
          <w:sz w:val="16"/>
          <w:szCs w:val="16"/>
        </w:rPr>
      </w:pPr>
    </w:p>
    <w:p w:rsidR="000A345C" w:rsidRPr="00290A68" w:rsidRDefault="000A345C" w:rsidP="00290A68">
      <w:pPr>
        <w:widowControl w:val="0"/>
        <w:jc w:val="center"/>
        <w:rPr>
          <w:sz w:val="16"/>
          <w:szCs w:val="16"/>
        </w:rPr>
      </w:pPr>
      <w:r w:rsidRPr="00290A68">
        <w:rPr>
          <w:sz w:val="16"/>
          <w:szCs w:val="16"/>
        </w:rPr>
        <w:t>ПОСТАНОВЛЯЕТ:</w:t>
      </w:r>
    </w:p>
    <w:p w:rsidR="000A345C" w:rsidRPr="00290A68" w:rsidRDefault="000A345C" w:rsidP="00290A68">
      <w:pPr>
        <w:widowControl w:val="0"/>
        <w:jc w:val="center"/>
        <w:rPr>
          <w:sz w:val="16"/>
          <w:szCs w:val="16"/>
        </w:rPr>
      </w:pPr>
    </w:p>
    <w:p w:rsidR="000A345C" w:rsidRPr="00290A68" w:rsidRDefault="000A345C" w:rsidP="00290A68">
      <w:pPr>
        <w:widowControl w:val="0"/>
        <w:jc w:val="both"/>
        <w:rPr>
          <w:sz w:val="16"/>
          <w:szCs w:val="16"/>
        </w:rPr>
      </w:pPr>
    </w:p>
    <w:p w:rsidR="000A345C" w:rsidRPr="00290A68" w:rsidRDefault="000A345C" w:rsidP="00290A68">
      <w:pPr>
        <w:widowControl w:val="0"/>
        <w:autoSpaceDE w:val="0"/>
        <w:autoSpaceDN w:val="0"/>
        <w:adjustRightInd w:val="0"/>
        <w:jc w:val="both"/>
        <w:rPr>
          <w:sz w:val="16"/>
          <w:szCs w:val="16"/>
        </w:rPr>
      </w:pPr>
      <w:r w:rsidRPr="00290A68">
        <w:rPr>
          <w:sz w:val="16"/>
          <w:szCs w:val="16"/>
        </w:rPr>
        <w:tab/>
        <w:t xml:space="preserve">1. Утвердить Порядок </w:t>
      </w:r>
      <w:r w:rsidRPr="00290A68">
        <w:rPr>
          <w:bCs/>
          <w:color w:val="000000"/>
          <w:sz w:val="16"/>
          <w:szCs w:val="16"/>
        </w:rPr>
        <w:t>осуществления администрацией Павловского муниципального района полномочий по внутреннему муниципальному финансовому контролю</w:t>
      </w:r>
      <w:r w:rsidRPr="00290A68">
        <w:rPr>
          <w:sz w:val="16"/>
          <w:szCs w:val="16"/>
        </w:rPr>
        <w:t xml:space="preserve"> за соблюдением Федерального </w:t>
      </w:r>
      <w:hyperlink r:id="rId44" w:history="1">
        <w:r w:rsidRPr="00290A68">
          <w:rPr>
            <w:sz w:val="16"/>
            <w:szCs w:val="16"/>
          </w:rPr>
          <w:t>закона</w:t>
        </w:r>
      </w:hyperlink>
      <w:r w:rsidRPr="00290A68">
        <w:rPr>
          <w:sz w:val="16"/>
          <w:szCs w:val="16"/>
        </w:rPr>
        <w:t xml:space="preserve"> от 05.04.2013 № 44-ФЗ «О контрактной системе в сфере закупок товаров, работ, услуг для обеспечения государственных и муниципальных нужд».</w:t>
      </w:r>
    </w:p>
    <w:p w:rsidR="000A345C" w:rsidRPr="00290A68" w:rsidRDefault="000A345C" w:rsidP="00290A68">
      <w:pPr>
        <w:widowControl w:val="0"/>
        <w:tabs>
          <w:tab w:val="left" w:pos="0"/>
        </w:tabs>
        <w:jc w:val="both"/>
        <w:rPr>
          <w:sz w:val="16"/>
          <w:szCs w:val="16"/>
        </w:rPr>
      </w:pPr>
      <w:r w:rsidRPr="00290A68">
        <w:rPr>
          <w:sz w:val="16"/>
          <w:szCs w:val="16"/>
        </w:rPr>
        <w:tab/>
        <w:t>2. Уполномоченному органу администрации Павловского муниципального района по осуществлению внутреннего муниципального финансового контроля в своей работе руководствоваться Порядком, утвержденным пунктом 1 настоящего постановления.</w:t>
      </w:r>
    </w:p>
    <w:p w:rsidR="000A345C" w:rsidRPr="00290A68" w:rsidRDefault="000A345C" w:rsidP="00290A68">
      <w:pPr>
        <w:widowControl w:val="0"/>
        <w:jc w:val="both"/>
        <w:rPr>
          <w:sz w:val="16"/>
          <w:szCs w:val="16"/>
        </w:rPr>
      </w:pPr>
      <w:r w:rsidRPr="00290A68">
        <w:rPr>
          <w:sz w:val="16"/>
          <w:szCs w:val="16"/>
        </w:rPr>
        <w:tab/>
        <w:t>3. Опубликовать настоящее постановление в муниципальной газете «Павловский муниципальный вестник» и разместить на официальном сайте администрации Павловского муниципального района в информационно-телекоммуникационной сети «Интернет».</w:t>
      </w:r>
    </w:p>
    <w:p w:rsidR="000A345C" w:rsidRPr="00290A68" w:rsidRDefault="000A345C" w:rsidP="00290A68">
      <w:pPr>
        <w:widowControl w:val="0"/>
        <w:jc w:val="both"/>
        <w:rPr>
          <w:sz w:val="16"/>
          <w:szCs w:val="16"/>
        </w:rPr>
      </w:pPr>
      <w:r w:rsidRPr="00290A68">
        <w:rPr>
          <w:sz w:val="16"/>
          <w:szCs w:val="16"/>
        </w:rPr>
        <w:tab/>
        <w:t>4. Контроль   за  исполнением  настоящего  постановления  оставляю за собой.</w:t>
      </w:r>
    </w:p>
    <w:p w:rsidR="000A345C" w:rsidRPr="00290A68" w:rsidRDefault="000A345C" w:rsidP="00290A68">
      <w:pPr>
        <w:widowControl w:val="0"/>
        <w:jc w:val="both"/>
        <w:rPr>
          <w:sz w:val="16"/>
          <w:szCs w:val="16"/>
        </w:rPr>
      </w:pPr>
    </w:p>
    <w:p w:rsidR="000A345C" w:rsidRPr="00290A68" w:rsidRDefault="000A345C" w:rsidP="00290A68">
      <w:pPr>
        <w:widowControl w:val="0"/>
        <w:jc w:val="both"/>
        <w:rPr>
          <w:sz w:val="16"/>
          <w:szCs w:val="16"/>
        </w:rPr>
      </w:pPr>
    </w:p>
    <w:p w:rsidR="000A345C" w:rsidRPr="00290A68" w:rsidRDefault="000A345C" w:rsidP="00290A68">
      <w:pPr>
        <w:widowControl w:val="0"/>
        <w:jc w:val="both"/>
        <w:rPr>
          <w:sz w:val="16"/>
          <w:szCs w:val="16"/>
        </w:rPr>
      </w:pPr>
      <w:r w:rsidRPr="00290A68">
        <w:rPr>
          <w:sz w:val="16"/>
          <w:szCs w:val="16"/>
        </w:rPr>
        <w:t>Глава Павловского</w:t>
      </w:r>
    </w:p>
    <w:p w:rsidR="000A345C" w:rsidRPr="00290A68" w:rsidRDefault="000A345C" w:rsidP="00290A68">
      <w:pPr>
        <w:widowControl w:val="0"/>
        <w:jc w:val="both"/>
        <w:rPr>
          <w:sz w:val="16"/>
          <w:szCs w:val="16"/>
        </w:rPr>
      </w:pPr>
      <w:r w:rsidRPr="00290A68">
        <w:rPr>
          <w:sz w:val="16"/>
          <w:szCs w:val="16"/>
        </w:rPr>
        <w:t xml:space="preserve">муниципального района                                            </w:t>
      </w:r>
    </w:p>
    <w:p w:rsidR="000A345C" w:rsidRPr="00290A68" w:rsidRDefault="000A345C" w:rsidP="00290A68">
      <w:pPr>
        <w:widowControl w:val="0"/>
        <w:jc w:val="right"/>
        <w:rPr>
          <w:sz w:val="16"/>
          <w:szCs w:val="16"/>
        </w:rPr>
      </w:pPr>
      <w:r w:rsidRPr="00290A68">
        <w:rPr>
          <w:sz w:val="16"/>
          <w:szCs w:val="16"/>
        </w:rPr>
        <w:t xml:space="preserve">                                       М.Н. Янцов</w:t>
      </w:r>
    </w:p>
    <w:p w:rsidR="000A345C" w:rsidRPr="00290A68" w:rsidRDefault="000A345C" w:rsidP="00290A68">
      <w:pPr>
        <w:widowControl w:val="0"/>
        <w:rPr>
          <w:sz w:val="16"/>
          <w:szCs w:val="16"/>
        </w:rPr>
      </w:pPr>
    </w:p>
    <w:tbl>
      <w:tblPr>
        <w:tblW w:w="5000" w:type="pct"/>
        <w:tblLook w:val="04A0" w:firstRow="1" w:lastRow="0" w:firstColumn="1" w:lastColumn="0" w:noHBand="0" w:noVBand="1"/>
      </w:tblPr>
      <w:tblGrid>
        <w:gridCol w:w="4610"/>
      </w:tblGrid>
      <w:tr w:rsidR="000A345C" w:rsidRPr="00290A68" w:rsidTr="00051544">
        <w:tc>
          <w:tcPr>
            <w:tcW w:w="4925" w:type="dxa"/>
          </w:tcPr>
          <w:p w:rsidR="000A345C" w:rsidRPr="00290A68" w:rsidRDefault="000A345C" w:rsidP="00290A68">
            <w:pPr>
              <w:widowControl w:val="0"/>
              <w:autoSpaceDE w:val="0"/>
              <w:autoSpaceDN w:val="0"/>
              <w:adjustRightInd w:val="0"/>
              <w:jc w:val="right"/>
              <w:rPr>
                <w:color w:val="000000"/>
                <w:sz w:val="16"/>
                <w:szCs w:val="16"/>
              </w:rPr>
            </w:pPr>
            <w:r w:rsidRPr="00290A68">
              <w:rPr>
                <w:color w:val="000000"/>
                <w:sz w:val="16"/>
                <w:szCs w:val="16"/>
              </w:rPr>
              <w:t>Приложение</w:t>
            </w:r>
          </w:p>
          <w:p w:rsidR="000A345C" w:rsidRPr="00290A68" w:rsidRDefault="000A345C" w:rsidP="00290A68">
            <w:pPr>
              <w:widowControl w:val="0"/>
              <w:autoSpaceDE w:val="0"/>
              <w:autoSpaceDN w:val="0"/>
              <w:adjustRightInd w:val="0"/>
              <w:jc w:val="right"/>
              <w:rPr>
                <w:color w:val="000000"/>
                <w:sz w:val="16"/>
                <w:szCs w:val="16"/>
              </w:rPr>
            </w:pPr>
            <w:r w:rsidRPr="00290A68">
              <w:rPr>
                <w:color w:val="000000"/>
                <w:sz w:val="16"/>
                <w:szCs w:val="16"/>
              </w:rPr>
              <w:t>к постановлению администрации Павловского  муниципального района</w:t>
            </w:r>
          </w:p>
          <w:p w:rsidR="000A345C" w:rsidRPr="00290A68" w:rsidRDefault="000A345C" w:rsidP="00290A68">
            <w:pPr>
              <w:widowControl w:val="0"/>
              <w:autoSpaceDE w:val="0"/>
              <w:autoSpaceDN w:val="0"/>
              <w:adjustRightInd w:val="0"/>
              <w:jc w:val="right"/>
              <w:rPr>
                <w:color w:val="000000"/>
                <w:sz w:val="16"/>
                <w:szCs w:val="16"/>
              </w:rPr>
            </w:pPr>
          </w:p>
          <w:p w:rsidR="00051544" w:rsidRPr="00290A68" w:rsidRDefault="000A345C" w:rsidP="00290A68">
            <w:pPr>
              <w:widowControl w:val="0"/>
              <w:jc w:val="right"/>
              <w:rPr>
                <w:sz w:val="16"/>
                <w:szCs w:val="16"/>
                <w:u w:val="single"/>
              </w:rPr>
            </w:pPr>
            <w:r w:rsidRPr="00290A68">
              <w:rPr>
                <w:color w:val="000000"/>
                <w:sz w:val="16"/>
                <w:szCs w:val="16"/>
              </w:rPr>
              <w:t xml:space="preserve">от </w:t>
            </w:r>
            <w:r w:rsidR="00051544" w:rsidRPr="00290A68">
              <w:rPr>
                <w:sz w:val="16"/>
                <w:szCs w:val="16"/>
              </w:rPr>
              <w:t xml:space="preserve"> </w:t>
            </w:r>
            <w:r w:rsidR="00051544" w:rsidRPr="00290A68">
              <w:rPr>
                <w:sz w:val="16"/>
                <w:szCs w:val="16"/>
                <w:u w:val="single"/>
              </w:rPr>
              <w:t>02.09.2019</w:t>
            </w:r>
            <w:r w:rsidR="00051544" w:rsidRPr="00290A68">
              <w:rPr>
                <w:sz w:val="16"/>
                <w:szCs w:val="16"/>
              </w:rPr>
              <w:t xml:space="preserve">  № </w:t>
            </w:r>
            <w:r w:rsidR="00051544" w:rsidRPr="00290A68">
              <w:rPr>
                <w:sz w:val="16"/>
                <w:szCs w:val="16"/>
                <w:u w:val="single"/>
              </w:rPr>
              <w:t>629</w:t>
            </w:r>
            <w:r w:rsidR="00051544" w:rsidRPr="00290A68">
              <w:rPr>
                <w:b/>
                <w:sz w:val="16"/>
                <w:szCs w:val="16"/>
                <w:u w:val="single"/>
              </w:rPr>
              <w:t xml:space="preserve"> </w:t>
            </w:r>
            <w:r w:rsidR="00051544" w:rsidRPr="00290A68">
              <w:rPr>
                <w:sz w:val="16"/>
                <w:szCs w:val="16"/>
                <w:u w:val="single"/>
              </w:rPr>
              <w:t xml:space="preserve"> </w:t>
            </w:r>
          </w:p>
          <w:p w:rsidR="000A345C" w:rsidRPr="00290A68" w:rsidRDefault="000A345C" w:rsidP="00290A68">
            <w:pPr>
              <w:widowControl w:val="0"/>
              <w:autoSpaceDE w:val="0"/>
              <w:autoSpaceDN w:val="0"/>
              <w:adjustRightInd w:val="0"/>
              <w:jc w:val="right"/>
              <w:rPr>
                <w:b/>
                <w:bCs/>
                <w:color w:val="000000"/>
                <w:sz w:val="16"/>
                <w:szCs w:val="16"/>
              </w:rPr>
            </w:pPr>
          </w:p>
          <w:p w:rsidR="000A345C" w:rsidRPr="00290A68" w:rsidRDefault="000A345C" w:rsidP="00290A68">
            <w:pPr>
              <w:pStyle w:val="ConsPlusNormal"/>
              <w:suppressAutoHyphens w:val="0"/>
              <w:ind w:firstLine="0"/>
              <w:jc w:val="right"/>
              <w:outlineLvl w:val="0"/>
              <w:rPr>
                <w:rFonts w:ascii="Times New Roman" w:hAnsi="Times New Roman"/>
                <w:sz w:val="16"/>
                <w:szCs w:val="16"/>
              </w:rPr>
            </w:pPr>
          </w:p>
          <w:p w:rsidR="000A345C" w:rsidRPr="00290A68" w:rsidRDefault="000A345C" w:rsidP="00290A68">
            <w:pPr>
              <w:pStyle w:val="ConsPlusNormal"/>
              <w:suppressAutoHyphens w:val="0"/>
              <w:ind w:firstLine="0"/>
              <w:jc w:val="right"/>
              <w:outlineLvl w:val="0"/>
              <w:rPr>
                <w:rFonts w:ascii="Times New Roman" w:hAnsi="Times New Roman"/>
                <w:sz w:val="16"/>
                <w:szCs w:val="16"/>
              </w:rPr>
            </w:pPr>
          </w:p>
        </w:tc>
      </w:tr>
    </w:tbl>
    <w:p w:rsidR="000A345C" w:rsidRPr="00290A68" w:rsidRDefault="000A345C" w:rsidP="00290A68">
      <w:pPr>
        <w:pStyle w:val="ConsPlusTitle"/>
        <w:suppressAutoHyphens w:val="0"/>
        <w:jc w:val="center"/>
        <w:rPr>
          <w:rFonts w:ascii="Times New Roman" w:hAnsi="Times New Roman" w:cs="Times New Roman"/>
          <w:sz w:val="16"/>
          <w:szCs w:val="16"/>
        </w:rPr>
      </w:pPr>
      <w:bookmarkStart w:id="18" w:name="P261"/>
      <w:bookmarkEnd w:id="18"/>
      <w:r w:rsidRPr="00290A68">
        <w:rPr>
          <w:rFonts w:ascii="Times New Roman" w:hAnsi="Times New Roman" w:cs="Times New Roman"/>
          <w:sz w:val="16"/>
          <w:szCs w:val="16"/>
        </w:rPr>
        <w:t>ПОРЯДОК</w:t>
      </w:r>
    </w:p>
    <w:p w:rsidR="000A345C" w:rsidRPr="00290A68" w:rsidRDefault="000A345C" w:rsidP="00290A68">
      <w:pPr>
        <w:widowControl w:val="0"/>
        <w:autoSpaceDE w:val="0"/>
        <w:autoSpaceDN w:val="0"/>
        <w:adjustRightInd w:val="0"/>
        <w:jc w:val="center"/>
        <w:rPr>
          <w:sz w:val="16"/>
          <w:szCs w:val="16"/>
        </w:rPr>
      </w:pPr>
      <w:r w:rsidRPr="00290A68">
        <w:rPr>
          <w:bCs/>
          <w:color w:val="000000"/>
          <w:sz w:val="16"/>
          <w:szCs w:val="16"/>
        </w:rPr>
        <w:t>осуществления администрацией Павловского муниципального района полномочий по внутреннему муниципальному финансовому контролю</w:t>
      </w:r>
      <w:r w:rsidRPr="00290A68">
        <w:rPr>
          <w:sz w:val="16"/>
          <w:szCs w:val="16"/>
        </w:rPr>
        <w:t xml:space="preserve"> за соблюдением Федерального </w:t>
      </w:r>
      <w:hyperlink r:id="rId45" w:history="1">
        <w:r w:rsidRPr="00290A68">
          <w:rPr>
            <w:sz w:val="16"/>
            <w:szCs w:val="16"/>
          </w:rPr>
          <w:t>закона</w:t>
        </w:r>
      </w:hyperlink>
      <w:r w:rsidRPr="00290A68">
        <w:rPr>
          <w:sz w:val="16"/>
          <w:szCs w:val="16"/>
        </w:rPr>
        <w:t xml:space="preserve"> от 05.04.2013 № 44-ФЗ «О контрактной системе в сфере закупок товаров, работ, услуг для обеспечения государственных и муниципальных нужд»</w:t>
      </w:r>
    </w:p>
    <w:p w:rsidR="000A345C" w:rsidRPr="00290A68" w:rsidRDefault="000A345C" w:rsidP="00290A68">
      <w:pPr>
        <w:widowControl w:val="0"/>
        <w:autoSpaceDE w:val="0"/>
        <w:autoSpaceDN w:val="0"/>
        <w:adjustRightInd w:val="0"/>
        <w:jc w:val="center"/>
        <w:rPr>
          <w:sz w:val="16"/>
          <w:szCs w:val="16"/>
        </w:rPr>
      </w:pPr>
    </w:p>
    <w:p w:rsidR="000A345C" w:rsidRPr="00290A68" w:rsidRDefault="000A345C" w:rsidP="00290A68">
      <w:pPr>
        <w:pStyle w:val="ConsPlusTitle"/>
        <w:suppressAutoHyphens w:val="0"/>
        <w:jc w:val="center"/>
        <w:outlineLvl w:val="1"/>
        <w:rPr>
          <w:rFonts w:ascii="Times New Roman" w:hAnsi="Times New Roman" w:cs="Times New Roman"/>
          <w:sz w:val="16"/>
          <w:szCs w:val="16"/>
        </w:rPr>
      </w:pPr>
      <w:r w:rsidRPr="00290A68">
        <w:rPr>
          <w:rFonts w:ascii="Times New Roman" w:hAnsi="Times New Roman" w:cs="Times New Roman"/>
          <w:sz w:val="16"/>
          <w:szCs w:val="16"/>
        </w:rPr>
        <w:t>I. Общие положения</w:t>
      </w:r>
    </w:p>
    <w:p w:rsidR="000A345C" w:rsidRPr="00290A68" w:rsidRDefault="000A345C" w:rsidP="00290A68">
      <w:pPr>
        <w:pStyle w:val="ConsPlusTitle"/>
        <w:suppressAutoHyphens w:val="0"/>
        <w:jc w:val="center"/>
        <w:outlineLvl w:val="1"/>
        <w:rPr>
          <w:rFonts w:ascii="Times New Roman" w:hAnsi="Times New Roman" w:cs="Times New Roman"/>
          <w:sz w:val="16"/>
          <w:szCs w:val="16"/>
        </w:rPr>
      </w:pPr>
    </w:p>
    <w:p w:rsidR="000A345C" w:rsidRPr="00290A68" w:rsidRDefault="000A345C" w:rsidP="00290A68">
      <w:pPr>
        <w:widowControl w:val="0"/>
        <w:autoSpaceDE w:val="0"/>
        <w:autoSpaceDN w:val="0"/>
        <w:adjustRightInd w:val="0"/>
        <w:jc w:val="both"/>
        <w:rPr>
          <w:sz w:val="16"/>
          <w:szCs w:val="16"/>
        </w:rPr>
      </w:pPr>
      <w:r w:rsidRPr="00290A68">
        <w:rPr>
          <w:sz w:val="16"/>
          <w:szCs w:val="16"/>
        </w:rPr>
        <w:tab/>
        <w:t>1.1. Настоящий порядок</w:t>
      </w:r>
      <w:r w:rsidRPr="00290A68">
        <w:rPr>
          <w:bCs/>
          <w:color w:val="000000"/>
          <w:sz w:val="16"/>
          <w:szCs w:val="16"/>
        </w:rPr>
        <w:t xml:space="preserve"> осуществления администрацией Павловского муниципального района полномочий по внутреннему муниципальному финансовому контролю</w:t>
      </w:r>
      <w:r w:rsidRPr="00290A68">
        <w:rPr>
          <w:sz w:val="16"/>
          <w:szCs w:val="16"/>
        </w:rPr>
        <w:t xml:space="preserve"> за соблюдением Федерального </w:t>
      </w:r>
      <w:hyperlink r:id="rId46" w:history="1">
        <w:r w:rsidRPr="00290A68">
          <w:rPr>
            <w:color w:val="000000"/>
            <w:sz w:val="16"/>
            <w:szCs w:val="16"/>
          </w:rPr>
          <w:t>закона</w:t>
        </w:r>
      </w:hyperlink>
      <w:r w:rsidRPr="00290A68">
        <w:rPr>
          <w:sz w:val="16"/>
          <w:szCs w:val="16"/>
        </w:rPr>
        <w:t xml:space="preserve"> от 05.04.2013 № 44-ФЗ «О контрактной системе в сфере закупок товаров, работ, услуг для обеспечения государственных и муниципальных нужд» (далее - Порядок) устанавливает требования к осуществлению полномочий  </w:t>
      </w:r>
      <w:r w:rsidRPr="00290A68">
        <w:rPr>
          <w:color w:val="000000"/>
          <w:sz w:val="16"/>
          <w:szCs w:val="16"/>
        </w:rPr>
        <w:t xml:space="preserve">по внутреннему муниципальному финансовому контролю, определяет  организационные процедуры и сроки их проведения (далее - контрольная деятельность),  во исполнение  </w:t>
      </w:r>
      <w:hyperlink r:id="rId47" w:history="1">
        <w:r w:rsidRPr="00290A68">
          <w:rPr>
            <w:color w:val="000000"/>
            <w:sz w:val="16"/>
            <w:szCs w:val="16"/>
          </w:rPr>
          <w:t xml:space="preserve">части 11 статьи </w:t>
        </w:r>
      </w:hyperlink>
      <w:r w:rsidRPr="00290A68">
        <w:rPr>
          <w:color w:val="000000"/>
          <w:sz w:val="16"/>
          <w:szCs w:val="16"/>
        </w:rPr>
        <w:t xml:space="preserve">99 </w:t>
      </w:r>
      <w:r w:rsidRPr="00290A68">
        <w:rPr>
          <w:sz w:val="16"/>
          <w:szCs w:val="16"/>
        </w:rPr>
        <w:t xml:space="preserve">Федерального </w:t>
      </w:r>
      <w:hyperlink r:id="rId48" w:history="1">
        <w:r w:rsidRPr="00290A68">
          <w:rPr>
            <w:color w:val="000000"/>
            <w:sz w:val="16"/>
            <w:szCs w:val="16"/>
          </w:rPr>
          <w:t>закона</w:t>
        </w:r>
      </w:hyperlink>
      <w:r w:rsidRPr="00290A68">
        <w:rPr>
          <w:sz w:val="16"/>
          <w:szCs w:val="16"/>
        </w:rPr>
        <w:t xml:space="preserve"> от 05.04.2013 № 44-ФЗ «О контрактной системе в сфере закупок товаров, работ, услуг для обеспечения </w:t>
      </w:r>
      <w:r w:rsidRPr="00290A68">
        <w:rPr>
          <w:sz w:val="16"/>
          <w:szCs w:val="16"/>
        </w:rPr>
        <w:lastRenderedPageBreak/>
        <w:t>государственных и муниципальных нужд» (далее – Федеральный закон № 44-ФЗ).</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1.2. Контрольную деятельность в рамках реализации полномочий по внутреннему муниципальному финансовому контролю за соблюдением Федерального закона № 44-ФЗ осуществляет уполномоченный орган администрации Павловского муниципального района по осуществлению внутреннего муниципального финансового контроля (далее - Уполномоченный орган).</w:t>
      </w:r>
    </w:p>
    <w:p w:rsidR="000A345C" w:rsidRPr="00290A68" w:rsidRDefault="000A345C" w:rsidP="00290A68">
      <w:pPr>
        <w:widowControl w:val="0"/>
        <w:autoSpaceDE w:val="0"/>
        <w:autoSpaceDN w:val="0"/>
        <w:adjustRightInd w:val="0"/>
        <w:jc w:val="both"/>
        <w:rPr>
          <w:sz w:val="16"/>
          <w:szCs w:val="16"/>
        </w:rPr>
      </w:pPr>
      <w:r w:rsidRPr="00290A68">
        <w:rPr>
          <w:color w:val="000000"/>
          <w:sz w:val="16"/>
          <w:szCs w:val="16"/>
        </w:rPr>
        <w:tab/>
      </w:r>
      <w:r w:rsidRPr="00290A68">
        <w:rPr>
          <w:sz w:val="16"/>
          <w:szCs w:val="16"/>
        </w:rPr>
        <w:t>1.3. Контрольная деятельность Уполномоченного органа основывается на принципах законности, объективности, эффективности, независимости, профессиональной компетентности, достоверности результатов и гласности.</w:t>
      </w:r>
    </w:p>
    <w:p w:rsidR="000A345C" w:rsidRPr="00290A68" w:rsidRDefault="000A345C" w:rsidP="00290A68">
      <w:pPr>
        <w:widowControl w:val="0"/>
        <w:autoSpaceDE w:val="0"/>
        <w:autoSpaceDN w:val="0"/>
        <w:adjustRightInd w:val="0"/>
        <w:jc w:val="both"/>
        <w:rPr>
          <w:color w:val="000000"/>
          <w:sz w:val="16"/>
          <w:szCs w:val="16"/>
        </w:rPr>
      </w:pPr>
      <w:r w:rsidRPr="00290A68">
        <w:rPr>
          <w:sz w:val="16"/>
          <w:szCs w:val="16"/>
        </w:rPr>
        <w:tab/>
        <w:t>1.4. Предметом контрольной деятельности Уполномоченного органа являются:</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r>
      <w:r w:rsidRPr="00290A68">
        <w:rPr>
          <w:sz w:val="16"/>
          <w:szCs w:val="16"/>
        </w:rPr>
        <w:t xml:space="preserve">1) соблюдение требований к обоснованию закупок, предусмотренных </w:t>
      </w:r>
      <w:hyperlink r:id="rId49" w:history="1">
        <w:r w:rsidRPr="00290A68">
          <w:rPr>
            <w:sz w:val="16"/>
            <w:szCs w:val="16"/>
          </w:rPr>
          <w:t>статьей 18</w:t>
        </w:r>
      </w:hyperlink>
      <w:r w:rsidRPr="00290A68">
        <w:rPr>
          <w:sz w:val="16"/>
          <w:szCs w:val="16"/>
        </w:rPr>
        <w:t xml:space="preserve"> Федерального закона № 44-ФЗ, и обоснованности закупок;</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r>
      <w:r w:rsidRPr="00290A68">
        <w:rPr>
          <w:sz w:val="16"/>
          <w:szCs w:val="16"/>
        </w:rPr>
        <w:t xml:space="preserve">2) соблюдение правил нормирования в сфере закупок, предусмотренного </w:t>
      </w:r>
      <w:hyperlink r:id="rId50" w:history="1">
        <w:r w:rsidRPr="00290A68">
          <w:rPr>
            <w:sz w:val="16"/>
            <w:szCs w:val="16"/>
          </w:rPr>
          <w:t>статьей 19</w:t>
        </w:r>
      </w:hyperlink>
      <w:r w:rsidRPr="00290A68">
        <w:rPr>
          <w:sz w:val="16"/>
          <w:szCs w:val="16"/>
        </w:rPr>
        <w:t xml:space="preserve"> Федерального закона № 44-ФЗ;</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r>
      <w:r w:rsidRPr="00290A68">
        <w:rPr>
          <w:sz w:val="16"/>
          <w:szCs w:val="16"/>
        </w:rPr>
        <w:t>3) обоснование начальной (максимальной) цены контракта, цены контракта, заключаемого с единственным поставщиком (подрядчиком, исполнителем), включенной в план-график;</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r>
      <w:r w:rsidRPr="00290A68">
        <w:rPr>
          <w:sz w:val="16"/>
          <w:szCs w:val="16"/>
        </w:rPr>
        <w:t>4) применение заказчиком мер ответственности и совершения иных действий в случае нарушения поставщиком (подрядчиком, исполнителем) условий контракта;</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r>
      <w:r w:rsidRPr="00290A68">
        <w:rPr>
          <w:sz w:val="16"/>
          <w:szCs w:val="16"/>
        </w:rPr>
        <w:t>5) соответствие поставленного товара, выполненной работы (ее результата) или оказанной услуги условиям контракта;</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r>
      <w:r w:rsidRPr="00290A68">
        <w:rPr>
          <w:sz w:val="16"/>
          <w:szCs w:val="16"/>
        </w:rPr>
        <w:t>6) своевременность, полнота и достоверность отражения в документах учета поставленного товара, выполненной работы (ее результата) или оказанной услуги;</w:t>
      </w:r>
    </w:p>
    <w:p w:rsidR="000A345C" w:rsidRPr="00290A68" w:rsidRDefault="000A345C" w:rsidP="00290A68">
      <w:pPr>
        <w:widowControl w:val="0"/>
        <w:autoSpaceDE w:val="0"/>
        <w:autoSpaceDN w:val="0"/>
        <w:adjustRightInd w:val="0"/>
        <w:jc w:val="both"/>
        <w:rPr>
          <w:sz w:val="16"/>
          <w:szCs w:val="16"/>
        </w:rPr>
      </w:pPr>
      <w:r w:rsidRPr="00290A68">
        <w:rPr>
          <w:color w:val="000000"/>
          <w:sz w:val="16"/>
          <w:szCs w:val="16"/>
        </w:rPr>
        <w:tab/>
      </w:r>
      <w:r w:rsidRPr="00290A68">
        <w:rPr>
          <w:sz w:val="16"/>
          <w:szCs w:val="16"/>
        </w:rPr>
        <w:t>7) соответствие использования поставленного товара, выполненной работы (ее результата) или оказанной услуги целям осуществления закупки.</w:t>
      </w:r>
    </w:p>
    <w:p w:rsidR="000A345C" w:rsidRPr="00290A68" w:rsidRDefault="000A345C" w:rsidP="00290A68">
      <w:pPr>
        <w:widowControl w:val="0"/>
        <w:autoSpaceDE w:val="0"/>
        <w:autoSpaceDN w:val="0"/>
        <w:adjustRightInd w:val="0"/>
        <w:jc w:val="both"/>
        <w:rPr>
          <w:sz w:val="16"/>
          <w:szCs w:val="16"/>
        </w:rPr>
      </w:pPr>
      <w:r w:rsidRPr="00290A68">
        <w:rPr>
          <w:sz w:val="16"/>
          <w:szCs w:val="16"/>
        </w:rPr>
        <w:tab/>
        <w:t>1.5. Субъектами  контрольной деятельности Уполномоченного органа являются муниципальные заказчики, осуществляющие действия, направленные на осуществление закупок товаров, работ, услуг для обеспечения нужд Павловского муниципального района (далее - субъекты контроля).</w:t>
      </w:r>
    </w:p>
    <w:p w:rsidR="000A345C" w:rsidRPr="00290A68" w:rsidRDefault="000A345C" w:rsidP="00290A68">
      <w:pPr>
        <w:widowControl w:val="0"/>
        <w:autoSpaceDE w:val="0"/>
        <w:autoSpaceDN w:val="0"/>
        <w:adjustRightInd w:val="0"/>
        <w:jc w:val="both"/>
        <w:rPr>
          <w:sz w:val="16"/>
          <w:szCs w:val="16"/>
        </w:rPr>
      </w:pPr>
      <w:r w:rsidRPr="00290A68">
        <w:rPr>
          <w:sz w:val="16"/>
          <w:szCs w:val="16"/>
        </w:rPr>
        <w:tab/>
        <w:t>1.6. Контрольная деятельность осуществляется посредством проведения плановых и внеплановых проверок (далее - контрольные мероприятия). Проверки подразделяются на выездные и камеральные, а также встречные проверки, проводимые в рамках выездных и (или) камеральных проверок.</w:t>
      </w:r>
      <w:bookmarkStart w:id="19" w:name="P288"/>
      <w:bookmarkEnd w:id="19"/>
    </w:p>
    <w:p w:rsidR="000A345C" w:rsidRPr="00290A68" w:rsidRDefault="000A345C" w:rsidP="00290A68">
      <w:pPr>
        <w:widowControl w:val="0"/>
        <w:autoSpaceDE w:val="0"/>
        <w:autoSpaceDN w:val="0"/>
        <w:adjustRightInd w:val="0"/>
        <w:jc w:val="both"/>
        <w:rPr>
          <w:sz w:val="16"/>
          <w:szCs w:val="16"/>
        </w:rPr>
      </w:pPr>
      <w:r w:rsidRPr="00290A68">
        <w:rPr>
          <w:sz w:val="16"/>
          <w:szCs w:val="16"/>
        </w:rPr>
        <w:tab/>
        <w:t>1.7. Уполномоченными лицами по осуществлению внутреннего муниципального финансового контроля администрации Павловского муниципального района за соблюдением Федерального закона № 44-ФЗ (далее - Уполномоченные лица), являются:</w:t>
      </w:r>
    </w:p>
    <w:p w:rsidR="000A345C" w:rsidRPr="00290A68" w:rsidRDefault="000A345C" w:rsidP="00290A68">
      <w:pPr>
        <w:widowControl w:val="0"/>
        <w:autoSpaceDE w:val="0"/>
        <w:autoSpaceDN w:val="0"/>
        <w:adjustRightInd w:val="0"/>
        <w:jc w:val="both"/>
        <w:rPr>
          <w:sz w:val="16"/>
          <w:szCs w:val="16"/>
        </w:rPr>
      </w:pPr>
      <w:r w:rsidRPr="00290A68">
        <w:rPr>
          <w:sz w:val="16"/>
          <w:szCs w:val="16"/>
        </w:rPr>
        <w:tab/>
        <w:t>1) начальник группы внутреннего муниципального финансового контроля;</w:t>
      </w:r>
    </w:p>
    <w:p w:rsidR="000A345C" w:rsidRPr="00290A68" w:rsidRDefault="000A345C" w:rsidP="00290A68">
      <w:pPr>
        <w:widowControl w:val="0"/>
        <w:autoSpaceDE w:val="0"/>
        <w:autoSpaceDN w:val="0"/>
        <w:adjustRightInd w:val="0"/>
        <w:jc w:val="both"/>
        <w:rPr>
          <w:color w:val="000000"/>
          <w:sz w:val="16"/>
          <w:szCs w:val="16"/>
        </w:rPr>
      </w:pPr>
      <w:r w:rsidRPr="00290A68">
        <w:rPr>
          <w:sz w:val="16"/>
          <w:szCs w:val="16"/>
        </w:rPr>
        <w:tab/>
        <w:t>2) ведущий экономист группы внутреннего муниципального финансового контроля.</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1.8. Уполномоченные лица, указанные в п. 1.7. настоящего Порядка, обязаны:</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1) соблюдать требования нормативных правовых актов в установленной сфере деятельности;</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2) проводить контрольные мероприятия в соответствии с распоряжением администрации Павловского муниципального района;</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3) знакомить руководителя или уполномоченное должностное лицо субъекта контроля с копией распоряжения администрации Павловского муниципального района о назначении контрольного мероприятия, о приостановлении, возобновлении, продлении срока проведения выездной и камеральной проверок, об изменении состава проверочной группы Уполномоченного органа, а также  с результатами выездной и камеральной проверки;</w:t>
      </w: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 </w:t>
      </w:r>
      <w:r w:rsidRPr="00290A68">
        <w:rPr>
          <w:sz w:val="16"/>
          <w:szCs w:val="16"/>
        </w:rPr>
        <w:tab/>
        <w:t>4) при выявлении факта совершения действия (бездействия), содержащего признаки состава преступления, направлять в правоохранительные органы информацию о таком факте и (или) документы и иные материалы, подтверждающие такой факт, в течение 3 рабочих дней, с даты выявления такого факта по решению главы Павловского муниципального района;</w:t>
      </w:r>
    </w:p>
    <w:p w:rsidR="000A345C" w:rsidRPr="00290A68" w:rsidRDefault="000A345C" w:rsidP="00290A68">
      <w:pPr>
        <w:widowControl w:val="0"/>
        <w:autoSpaceDE w:val="0"/>
        <w:autoSpaceDN w:val="0"/>
        <w:adjustRightInd w:val="0"/>
        <w:jc w:val="both"/>
        <w:rPr>
          <w:color w:val="000000"/>
          <w:sz w:val="16"/>
          <w:szCs w:val="16"/>
        </w:rPr>
      </w:pPr>
      <w:r w:rsidRPr="00290A68">
        <w:rPr>
          <w:sz w:val="16"/>
          <w:szCs w:val="16"/>
        </w:rPr>
        <w:tab/>
        <w:t xml:space="preserve">5) при выявлении обстоятельств и фактов, свидетельствующих о признаках нарушений, относящихся к компетенции другого государственного (муниципального) органа (должностного лица), направлять информацию о таких обстоятельствах и фактах в соответствующий орган (должностному </w:t>
      </w:r>
      <w:r w:rsidRPr="00290A68">
        <w:rPr>
          <w:sz w:val="16"/>
          <w:szCs w:val="16"/>
        </w:rPr>
        <w:t>лицу) в течение 10 рабочих дней, с даты выявления таких обстоятельств и фактов, по решению главы Павловского муниципального района.</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1.9. Субъекты контроля  и их должностные лица обязаны:</w:t>
      </w:r>
    </w:p>
    <w:p w:rsidR="000A345C" w:rsidRPr="00290A68" w:rsidRDefault="000A345C" w:rsidP="00290A68">
      <w:pPr>
        <w:widowControl w:val="0"/>
        <w:shd w:val="clear" w:color="auto" w:fill="FFFFFF"/>
        <w:jc w:val="both"/>
        <w:rPr>
          <w:color w:val="000000"/>
          <w:sz w:val="16"/>
          <w:szCs w:val="16"/>
        </w:rPr>
      </w:pPr>
      <w:r w:rsidRPr="00290A68">
        <w:rPr>
          <w:color w:val="000000"/>
          <w:sz w:val="16"/>
          <w:szCs w:val="16"/>
        </w:rPr>
        <w:tab/>
        <w:t>1) своевременно  и в полном объеме  представлять информацию, документы и материалы, необходимые для проведения контрольных мероприятий;</w:t>
      </w:r>
    </w:p>
    <w:p w:rsidR="000A345C" w:rsidRPr="00290A68" w:rsidRDefault="000A345C" w:rsidP="00290A68">
      <w:pPr>
        <w:widowControl w:val="0"/>
        <w:shd w:val="clear" w:color="auto" w:fill="FFFFFF"/>
        <w:jc w:val="both"/>
        <w:rPr>
          <w:color w:val="000000"/>
          <w:sz w:val="16"/>
          <w:szCs w:val="16"/>
        </w:rPr>
      </w:pPr>
      <w:r w:rsidRPr="00290A68">
        <w:rPr>
          <w:color w:val="000000"/>
          <w:sz w:val="16"/>
          <w:szCs w:val="16"/>
        </w:rPr>
        <w:tab/>
        <w:t>2) давать устные и письменные объяснения Уполномоченным лицам и лицам, привлеченным к проведению контрольного мероприятия;</w:t>
      </w:r>
    </w:p>
    <w:p w:rsidR="000A345C" w:rsidRPr="00290A68" w:rsidRDefault="000A345C" w:rsidP="00290A68">
      <w:pPr>
        <w:widowControl w:val="0"/>
        <w:shd w:val="clear" w:color="auto" w:fill="FFFFFF"/>
        <w:jc w:val="both"/>
        <w:rPr>
          <w:color w:val="000000"/>
          <w:sz w:val="16"/>
          <w:szCs w:val="16"/>
        </w:rPr>
      </w:pPr>
      <w:r w:rsidRPr="00290A68">
        <w:rPr>
          <w:color w:val="000000"/>
          <w:sz w:val="16"/>
          <w:szCs w:val="16"/>
        </w:rPr>
        <w:tab/>
        <w:t>3) обеспечивать беспрепятственный допуск Уполномоченным лицам и лицам, привлеченным к проведению контрольного мероприятия, в помещения  и на территорию  объектов контроля;</w:t>
      </w:r>
    </w:p>
    <w:p w:rsidR="000A345C" w:rsidRPr="00290A68" w:rsidRDefault="000A345C" w:rsidP="00290A68">
      <w:pPr>
        <w:widowControl w:val="0"/>
        <w:shd w:val="clear" w:color="auto" w:fill="FFFFFF"/>
        <w:jc w:val="both"/>
        <w:rPr>
          <w:color w:val="000000"/>
          <w:sz w:val="16"/>
          <w:szCs w:val="16"/>
        </w:rPr>
      </w:pPr>
      <w:r w:rsidRPr="00290A68">
        <w:rPr>
          <w:color w:val="000000"/>
          <w:sz w:val="16"/>
          <w:szCs w:val="16"/>
        </w:rPr>
        <w:tab/>
        <w:t>4) своевременно и в полном объеме исполнять требования предписаний;</w:t>
      </w:r>
    </w:p>
    <w:p w:rsidR="000A345C" w:rsidRPr="00290A68" w:rsidRDefault="000A345C" w:rsidP="00290A68">
      <w:pPr>
        <w:widowControl w:val="0"/>
        <w:shd w:val="clear" w:color="auto" w:fill="FFFFFF"/>
        <w:jc w:val="both"/>
        <w:rPr>
          <w:color w:val="000000"/>
          <w:sz w:val="16"/>
          <w:szCs w:val="16"/>
        </w:rPr>
      </w:pPr>
      <w:r w:rsidRPr="00290A68">
        <w:rPr>
          <w:color w:val="000000"/>
          <w:sz w:val="16"/>
          <w:szCs w:val="16"/>
        </w:rPr>
        <w:tab/>
        <w:t>5) создавать условия для работы Уполномоченным лицам и лицам, привлеченным к проведению контрольного мероприятия, предоставлять им необходимые помещения по месту нахождения объекта контроля, организационную технику, средства связи, доступ к сети «Интернет».</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1.10. Глава Павловского муниципального района имеет право:</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1) утверждать план проведения контрольных мероприятий на соответствующий год и принимать решение о проведении контрольного мероприятия;</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2) принимать решение о проведении внепланового контрольного мероприятия;</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3) привлекать к проведению контрольного мероприятия специалистов органов и  структурных подразделений администрации Павловского муниципального района, а также специалистов иных организаций;</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4) выносить предписания объектам контроля по результатам контрольных мероприятий;</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 xml:space="preserve">5) </w:t>
      </w:r>
      <w:r w:rsidRPr="00290A68">
        <w:rPr>
          <w:sz w:val="16"/>
          <w:szCs w:val="16"/>
        </w:rPr>
        <w:t>при выявлении обстоятельств и фактов, свидетельствующих о признаках нарушений, относящихся к компетенции другого государственного (муниципального) органа (должностного лица), направлять информацию о таких обстоятельствах и фактах в соответствующий орган (должностному лицу) в течение 10 рабочих дней с даты выявления таких обстоятельств и фактов</w:t>
      </w:r>
      <w:r w:rsidRPr="00290A68">
        <w:rPr>
          <w:color w:val="000000"/>
          <w:sz w:val="16"/>
          <w:szCs w:val="16"/>
        </w:rPr>
        <w:t>;</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6) принимать решение об обращении в суд с исковыми заявлениями о возмещении ущерба, причиненного Павловскому муниципальному району в результате нарушения бюджетного законодательства Российской Федерации, иных нормативных правовых актов, регулирующих бюджетные правоотношения.</w:t>
      </w:r>
    </w:p>
    <w:p w:rsidR="000A345C" w:rsidRPr="00290A68" w:rsidRDefault="000A345C" w:rsidP="00290A68">
      <w:pPr>
        <w:widowControl w:val="0"/>
        <w:autoSpaceDE w:val="0"/>
        <w:autoSpaceDN w:val="0"/>
        <w:adjustRightInd w:val="0"/>
        <w:jc w:val="both"/>
        <w:rPr>
          <w:sz w:val="16"/>
          <w:szCs w:val="16"/>
        </w:rPr>
      </w:pPr>
      <w:r w:rsidRPr="00290A68">
        <w:rPr>
          <w:color w:val="000000"/>
          <w:sz w:val="16"/>
          <w:szCs w:val="16"/>
        </w:rPr>
        <w:tab/>
      </w:r>
      <w:r w:rsidRPr="00290A68">
        <w:rPr>
          <w:sz w:val="16"/>
          <w:szCs w:val="16"/>
        </w:rPr>
        <w:t xml:space="preserve">1.11. Уполномоченные лица, указанные в </w:t>
      </w:r>
      <w:hyperlink w:anchor="P288" w:history="1">
        <w:r w:rsidRPr="00290A68">
          <w:rPr>
            <w:color w:val="000000"/>
            <w:sz w:val="16"/>
            <w:szCs w:val="16"/>
          </w:rPr>
          <w:t>пункте 1.</w:t>
        </w:r>
      </w:hyperlink>
      <w:r w:rsidRPr="00290A68">
        <w:rPr>
          <w:sz w:val="16"/>
          <w:szCs w:val="16"/>
        </w:rPr>
        <w:t xml:space="preserve">7. настоящего Порядка, в соответствии с </w:t>
      </w:r>
      <w:hyperlink r:id="rId51" w:history="1">
        <w:r w:rsidRPr="00290A68">
          <w:rPr>
            <w:color w:val="000000"/>
            <w:sz w:val="16"/>
            <w:szCs w:val="16"/>
          </w:rPr>
          <w:t>частью 27 статьи 99</w:t>
        </w:r>
      </w:hyperlink>
      <w:r w:rsidRPr="00290A68">
        <w:rPr>
          <w:sz w:val="16"/>
          <w:szCs w:val="16"/>
        </w:rPr>
        <w:t xml:space="preserve"> Федерального закона № 44-ФЗ имеют право:</w:t>
      </w:r>
      <w:bookmarkStart w:id="20" w:name="P303"/>
      <w:bookmarkEnd w:id="20"/>
    </w:p>
    <w:p w:rsidR="000A345C" w:rsidRPr="00290A68" w:rsidRDefault="000A345C" w:rsidP="00290A68">
      <w:pPr>
        <w:widowControl w:val="0"/>
        <w:autoSpaceDE w:val="0"/>
        <w:autoSpaceDN w:val="0"/>
        <w:adjustRightInd w:val="0"/>
        <w:jc w:val="both"/>
        <w:rPr>
          <w:sz w:val="16"/>
          <w:szCs w:val="16"/>
        </w:rPr>
      </w:pPr>
      <w:r w:rsidRPr="00290A68">
        <w:rPr>
          <w:sz w:val="16"/>
          <w:szCs w:val="16"/>
        </w:rPr>
        <w:tab/>
        <w:t>1) запрашивать и получать на основании мотивированного запроса в письменной форме документы и информацию, необходимые для проведения контрольных мероприятий;</w:t>
      </w:r>
    </w:p>
    <w:p w:rsidR="000A345C" w:rsidRPr="00290A68" w:rsidRDefault="000A345C" w:rsidP="00290A68">
      <w:pPr>
        <w:widowControl w:val="0"/>
        <w:autoSpaceDE w:val="0"/>
        <w:autoSpaceDN w:val="0"/>
        <w:adjustRightInd w:val="0"/>
        <w:jc w:val="both"/>
        <w:rPr>
          <w:color w:val="000000"/>
          <w:sz w:val="16"/>
          <w:szCs w:val="16"/>
        </w:rPr>
      </w:pPr>
      <w:r w:rsidRPr="00290A68">
        <w:rPr>
          <w:sz w:val="16"/>
          <w:szCs w:val="16"/>
        </w:rPr>
        <w:tab/>
        <w:t>2) при осуществлении контрольных мероприятий беспрепятственно по предъявлении служебных удостоверений и копии распоряжения администрации Павловского муниципального района о назначении контрольного мероприятия посещать помещения и территории, которые занимают субъекты контроля, требовать предъявления поставленных товаров, результатов выполненных работ, оказанных услуг, а также проводить необходимые экспертизы и другие мероприятия по контролю;</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r>
      <w:r w:rsidRPr="00290A68">
        <w:rPr>
          <w:sz w:val="16"/>
          <w:szCs w:val="16"/>
        </w:rPr>
        <w:t>3</w:t>
      </w:r>
      <w:r w:rsidRPr="00290A68">
        <w:rPr>
          <w:color w:val="000000"/>
          <w:sz w:val="16"/>
          <w:szCs w:val="16"/>
        </w:rPr>
        <w:t>) подготавливать и выносить на рассмотрение главе Павловского муниципального района обязательные для исполнения предписания об устранении выявленных нарушений законодательство Российской Федерации и иных нормативных правовых актов о контрактной системе в сфере закупок;</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4) готовить и направлять должностным лицам, уполномоченным на возбуждение административного производства, материалы контрольных мероприятий для производства по делам об административных правонарушениях в порядке, установленном законодательством Российской Федерации об административных правонарушениях.</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1.12. Субъекты контроля (их должностные лица) имеют право:</w:t>
      </w:r>
    </w:p>
    <w:p w:rsidR="000A345C" w:rsidRPr="00290A68" w:rsidRDefault="000A345C" w:rsidP="00290A68">
      <w:pPr>
        <w:widowControl w:val="0"/>
        <w:tabs>
          <w:tab w:val="left" w:pos="709"/>
        </w:tabs>
        <w:autoSpaceDE w:val="0"/>
        <w:autoSpaceDN w:val="0"/>
        <w:adjustRightInd w:val="0"/>
        <w:jc w:val="both"/>
        <w:rPr>
          <w:color w:val="000000"/>
          <w:sz w:val="16"/>
          <w:szCs w:val="16"/>
        </w:rPr>
      </w:pPr>
      <w:r w:rsidRPr="00290A68">
        <w:rPr>
          <w:color w:val="000000"/>
          <w:sz w:val="16"/>
          <w:szCs w:val="16"/>
        </w:rPr>
        <w:tab/>
        <w:t>1) присутствовать при проведении контрольных мероприятий, давать объяснения по вопросам, относящимся к предмету контрольных мероприятий;</w:t>
      </w:r>
    </w:p>
    <w:p w:rsidR="000A345C" w:rsidRPr="00290A68" w:rsidRDefault="000A345C" w:rsidP="00290A68">
      <w:pPr>
        <w:widowControl w:val="0"/>
        <w:shd w:val="clear" w:color="auto" w:fill="FFFFFF"/>
        <w:tabs>
          <w:tab w:val="left" w:pos="851"/>
        </w:tabs>
        <w:jc w:val="both"/>
        <w:rPr>
          <w:color w:val="000000"/>
          <w:sz w:val="16"/>
          <w:szCs w:val="16"/>
        </w:rPr>
      </w:pPr>
      <w:r w:rsidRPr="00290A68">
        <w:rPr>
          <w:color w:val="000000"/>
          <w:sz w:val="16"/>
          <w:szCs w:val="16"/>
        </w:rPr>
        <w:tab/>
        <w:t>2) знакомиться с актами проверок, заключений, подготовленных по результатам проведения проверки;</w:t>
      </w:r>
    </w:p>
    <w:p w:rsidR="000A345C" w:rsidRPr="00290A68" w:rsidRDefault="000A345C" w:rsidP="00290A68">
      <w:pPr>
        <w:widowControl w:val="0"/>
        <w:shd w:val="clear" w:color="auto" w:fill="FFFFFF"/>
        <w:tabs>
          <w:tab w:val="left" w:pos="851"/>
        </w:tabs>
        <w:jc w:val="both"/>
        <w:rPr>
          <w:color w:val="000000"/>
          <w:sz w:val="16"/>
          <w:szCs w:val="16"/>
        </w:rPr>
      </w:pPr>
      <w:r w:rsidRPr="00290A68">
        <w:rPr>
          <w:color w:val="000000"/>
          <w:sz w:val="16"/>
          <w:szCs w:val="16"/>
        </w:rPr>
        <w:lastRenderedPageBreak/>
        <w:tab/>
        <w:t>3) обжаловать  решения и действия Уполномоченных лиц при проведении контрольного мероприятия.</w:t>
      </w:r>
    </w:p>
    <w:p w:rsidR="000A345C" w:rsidRPr="00290A68" w:rsidRDefault="000A345C" w:rsidP="00290A68">
      <w:pPr>
        <w:widowControl w:val="0"/>
        <w:shd w:val="clear" w:color="auto" w:fill="FFFFFF"/>
        <w:tabs>
          <w:tab w:val="left" w:pos="851"/>
        </w:tabs>
        <w:jc w:val="both"/>
        <w:rPr>
          <w:sz w:val="16"/>
          <w:szCs w:val="16"/>
        </w:rPr>
      </w:pPr>
      <w:r w:rsidRPr="00290A68">
        <w:rPr>
          <w:color w:val="000000"/>
          <w:sz w:val="16"/>
          <w:szCs w:val="16"/>
        </w:rPr>
        <w:tab/>
      </w:r>
      <w:r w:rsidRPr="00290A68">
        <w:rPr>
          <w:sz w:val="16"/>
          <w:szCs w:val="16"/>
        </w:rPr>
        <w:t>1.13. Все документы, составляемые Уполномоченными лицами в рамках контрольного мероприятия, приобщаются к материалам контрольного мероприятия, учитываются и хранятся, в том числе с применением автоматизированных информационных систем.</w:t>
      </w:r>
    </w:p>
    <w:p w:rsidR="000A345C" w:rsidRPr="00290A68" w:rsidRDefault="000A345C" w:rsidP="00290A68">
      <w:pPr>
        <w:widowControl w:val="0"/>
        <w:shd w:val="clear" w:color="auto" w:fill="FFFFFF"/>
        <w:tabs>
          <w:tab w:val="left" w:pos="851"/>
        </w:tabs>
        <w:jc w:val="both"/>
        <w:rPr>
          <w:sz w:val="16"/>
          <w:szCs w:val="16"/>
        </w:rPr>
      </w:pPr>
      <w:r w:rsidRPr="00290A68">
        <w:rPr>
          <w:sz w:val="16"/>
          <w:szCs w:val="16"/>
        </w:rPr>
        <w:tab/>
        <w:t>1.14. Запросы о представлении документов и информации, акты проверок, предписания вручаются руководителям или уполномоченным должностным лицам субъектов контроля (далее - представитель субъекта контроля) либо направляются заказным почтовым отправлением с уведомлением о вручении или иным способом, свидетельствующим о дате его получения адресатом, в том числе с применением автоматизированных информационных систем.</w:t>
      </w:r>
    </w:p>
    <w:p w:rsidR="000A345C" w:rsidRPr="00290A68" w:rsidRDefault="000A345C" w:rsidP="00290A68">
      <w:pPr>
        <w:widowControl w:val="0"/>
        <w:shd w:val="clear" w:color="auto" w:fill="FFFFFF"/>
        <w:tabs>
          <w:tab w:val="left" w:pos="851"/>
        </w:tabs>
        <w:jc w:val="both"/>
        <w:rPr>
          <w:sz w:val="16"/>
          <w:szCs w:val="16"/>
        </w:rPr>
      </w:pPr>
      <w:r w:rsidRPr="00290A68">
        <w:rPr>
          <w:sz w:val="16"/>
          <w:szCs w:val="16"/>
        </w:rPr>
        <w:tab/>
        <w:t>1.15. Срок представления субъектом контроля документов и информации устанавливается в запросе и отсчитывается с даты получения запроса субъектом контроля.</w:t>
      </w:r>
    </w:p>
    <w:p w:rsidR="000A345C" w:rsidRPr="00290A68" w:rsidRDefault="000A345C" w:rsidP="00290A68">
      <w:pPr>
        <w:widowControl w:val="0"/>
        <w:shd w:val="clear" w:color="auto" w:fill="FFFFFF"/>
        <w:tabs>
          <w:tab w:val="left" w:pos="851"/>
        </w:tabs>
        <w:jc w:val="both"/>
        <w:rPr>
          <w:sz w:val="16"/>
          <w:szCs w:val="16"/>
        </w:rPr>
      </w:pPr>
      <w:r w:rsidRPr="00290A68">
        <w:rPr>
          <w:sz w:val="16"/>
          <w:szCs w:val="16"/>
        </w:rPr>
        <w:tab/>
        <w:t xml:space="preserve">1.16. Порядок использования единой информационной системы в сфере закупок, а также ведения документооборота в единой информационной системе в сфере закупок при осуществлении деятельности по контролю, предусмотренный </w:t>
      </w:r>
      <w:hyperlink r:id="rId52" w:history="1">
        <w:r w:rsidRPr="00290A68">
          <w:rPr>
            <w:color w:val="000000"/>
            <w:sz w:val="16"/>
            <w:szCs w:val="16"/>
          </w:rPr>
          <w:t>пунктом 5 части 11 статьи 99</w:t>
        </w:r>
      </w:hyperlink>
      <w:r w:rsidRPr="00290A68">
        <w:rPr>
          <w:sz w:val="16"/>
          <w:szCs w:val="16"/>
        </w:rPr>
        <w:t xml:space="preserve"> Федерального закона № 44-ФЗ, должен соответствовать требованиям </w:t>
      </w:r>
      <w:hyperlink r:id="rId53" w:history="1">
        <w:r w:rsidRPr="00290A68">
          <w:rPr>
            <w:sz w:val="16"/>
            <w:szCs w:val="16"/>
          </w:rPr>
          <w:t>Правил</w:t>
        </w:r>
      </w:hyperlink>
      <w:r w:rsidRPr="00290A68">
        <w:rPr>
          <w:sz w:val="16"/>
          <w:szCs w:val="16"/>
        </w:rPr>
        <w:t xml:space="preserve"> ведения реестра жалоб, плановых и внеплановых проверок, принятых по ним решений и выданных предписаний, утвержденных Постановлением Правительства Российской Федерации от 27.10.2015 № 1148.</w:t>
      </w:r>
    </w:p>
    <w:p w:rsidR="000A345C" w:rsidRPr="00290A68" w:rsidRDefault="000A345C" w:rsidP="00290A68">
      <w:pPr>
        <w:widowControl w:val="0"/>
        <w:shd w:val="clear" w:color="auto" w:fill="FFFFFF"/>
        <w:tabs>
          <w:tab w:val="left" w:pos="851"/>
        </w:tabs>
        <w:jc w:val="both"/>
        <w:rPr>
          <w:sz w:val="16"/>
          <w:szCs w:val="16"/>
        </w:rPr>
      </w:pPr>
      <w:r w:rsidRPr="00290A68">
        <w:rPr>
          <w:sz w:val="16"/>
          <w:szCs w:val="16"/>
        </w:rPr>
        <w:tab/>
        <w:t xml:space="preserve">Обязательными документами для размещения в единой информационной системе в сфере закупок являются отчет о результатах выездной или камеральной проверки, который оформляется в соответствии с </w:t>
      </w:r>
      <w:hyperlink w:anchor="P400" w:history="1">
        <w:r w:rsidRPr="00290A68">
          <w:rPr>
            <w:color w:val="000000"/>
            <w:sz w:val="16"/>
            <w:szCs w:val="16"/>
          </w:rPr>
          <w:t>пунктом 6.7.</w:t>
        </w:r>
      </w:hyperlink>
      <w:r w:rsidRPr="00290A68">
        <w:rPr>
          <w:sz w:val="16"/>
          <w:szCs w:val="16"/>
        </w:rPr>
        <w:t xml:space="preserve">  настоящего Порядка, предписание, выданное субъекту контроля в соответствии с </w:t>
      </w:r>
      <w:hyperlink w:anchor="P401" w:history="1">
        <w:r w:rsidRPr="00290A68">
          <w:rPr>
            <w:color w:val="000000"/>
            <w:sz w:val="16"/>
            <w:szCs w:val="16"/>
          </w:rPr>
          <w:t>подпунктом 1 пункта 6.7</w:t>
        </w:r>
      </w:hyperlink>
      <w:r w:rsidRPr="00290A68">
        <w:rPr>
          <w:sz w:val="16"/>
          <w:szCs w:val="16"/>
        </w:rPr>
        <w:t xml:space="preserve"> настоящего Порядка.</w:t>
      </w:r>
    </w:p>
    <w:p w:rsidR="000A345C" w:rsidRPr="00290A68" w:rsidRDefault="000A345C" w:rsidP="00290A68">
      <w:pPr>
        <w:widowControl w:val="0"/>
        <w:shd w:val="clear" w:color="auto" w:fill="FFFFFF"/>
        <w:tabs>
          <w:tab w:val="left" w:pos="851"/>
        </w:tabs>
        <w:jc w:val="both"/>
        <w:rPr>
          <w:sz w:val="16"/>
          <w:szCs w:val="16"/>
        </w:rPr>
      </w:pPr>
      <w:r w:rsidRPr="00290A68">
        <w:rPr>
          <w:sz w:val="16"/>
          <w:szCs w:val="16"/>
        </w:rPr>
        <w:tab/>
        <w:t xml:space="preserve">1.17. Уполномоченные лица, указанные в </w:t>
      </w:r>
      <w:hyperlink w:anchor="P288" w:history="1">
        <w:r w:rsidRPr="00290A68">
          <w:rPr>
            <w:color w:val="000000"/>
            <w:sz w:val="16"/>
            <w:szCs w:val="16"/>
          </w:rPr>
          <w:t>пункте 1.</w:t>
        </w:r>
      </w:hyperlink>
      <w:r w:rsidRPr="00290A68">
        <w:rPr>
          <w:sz w:val="16"/>
          <w:szCs w:val="16"/>
        </w:rPr>
        <w:t>7 настоящего Порядка, несут ответственность за решения и действия (бездействие), принимаемые (осуществляемые) в процессе осуществления контрольных мероприятий, в соответствии с законодательством Российской Федерации.</w:t>
      </w:r>
    </w:p>
    <w:p w:rsidR="000A345C" w:rsidRPr="00290A68" w:rsidRDefault="000A345C" w:rsidP="00290A68">
      <w:pPr>
        <w:widowControl w:val="0"/>
        <w:shd w:val="clear" w:color="auto" w:fill="FFFFFF"/>
        <w:tabs>
          <w:tab w:val="left" w:pos="851"/>
        </w:tabs>
        <w:jc w:val="both"/>
        <w:rPr>
          <w:sz w:val="16"/>
          <w:szCs w:val="16"/>
        </w:rPr>
      </w:pPr>
    </w:p>
    <w:p w:rsidR="000A345C" w:rsidRPr="00290A68" w:rsidRDefault="000A345C" w:rsidP="00290A68">
      <w:pPr>
        <w:widowControl w:val="0"/>
        <w:shd w:val="clear" w:color="auto" w:fill="FFFFFF"/>
        <w:tabs>
          <w:tab w:val="left" w:pos="851"/>
        </w:tabs>
        <w:jc w:val="both"/>
        <w:rPr>
          <w:color w:val="000000"/>
          <w:sz w:val="16"/>
          <w:szCs w:val="16"/>
        </w:rPr>
      </w:pPr>
      <w:r w:rsidRPr="00290A68">
        <w:rPr>
          <w:b/>
          <w:color w:val="000000"/>
          <w:sz w:val="16"/>
          <w:szCs w:val="16"/>
        </w:rPr>
        <w:tab/>
        <w:t>2. Планирование контрольной деятельности</w:t>
      </w:r>
    </w:p>
    <w:p w:rsidR="000A345C" w:rsidRPr="00290A68" w:rsidRDefault="000A345C" w:rsidP="00290A68">
      <w:pPr>
        <w:widowControl w:val="0"/>
        <w:autoSpaceDE w:val="0"/>
        <w:autoSpaceDN w:val="0"/>
        <w:adjustRightInd w:val="0"/>
        <w:jc w:val="center"/>
        <w:outlineLvl w:val="1"/>
        <w:rPr>
          <w:b/>
          <w:color w:val="000000"/>
          <w:sz w:val="16"/>
          <w:szCs w:val="16"/>
        </w:rPr>
      </w:pPr>
    </w:p>
    <w:p w:rsidR="000A345C" w:rsidRPr="00290A68" w:rsidRDefault="000A345C" w:rsidP="00290A68">
      <w:pPr>
        <w:widowControl w:val="0"/>
        <w:numPr>
          <w:ilvl w:val="0"/>
          <w:numId w:val="12"/>
        </w:numPr>
        <w:tabs>
          <w:tab w:val="left" w:pos="1701"/>
        </w:tabs>
        <w:autoSpaceDE w:val="0"/>
        <w:autoSpaceDN w:val="0"/>
        <w:adjustRightInd w:val="0"/>
        <w:ind w:left="0" w:firstLine="0"/>
        <w:jc w:val="both"/>
        <w:rPr>
          <w:color w:val="000000"/>
          <w:sz w:val="16"/>
          <w:szCs w:val="16"/>
        </w:rPr>
      </w:pPr>
      <w:r w:rsidRPr="00290A68">
        <w:rPr>
          <w:color w:val="000000"/>
          <w:sz w:val="16"/>
          <w:szCs w:val="16"/>
        </w:rPr>
        <w:t>Планирование контрольной деятельности осуществляется путем составления и утверждения годового и квартальных планов проведения контрольных мероприятий (далее – план контрольной деятельности).</w:t>
      </w:r>
    </w:p>
    <w:p w:rsidR="000A345C" w:rsidRPr="00290A68" w:rsidRDefault="000A345C" w:rsidP="00290A68">
      <w:pPr>
        <w:widowControl w:val="0"/>
        <w:numPr>
          <w:ilvl w:val="0"/>
          <w:numId w:val="12"/>
        </w:numPr>
        <w:tabs>
          <w:tab w:val="left" w:pos="1701"/>
        </w:tabs>
        <w:autoSpaceDE w:val="0"/>
        <w:autoSpaceDN w:val="0"/>
        <w:adjustRightInd w:val="0"/>
        <w:ind w:left="0" w:firstLine="0"/>
        <w:jc w:val="both"/>
        <w:rPr>
          <w:color w:val="000000"/>
          <w:sz w:val="16"/>
          <w:szCs w:val="16"/>
        </w:rPr>
      </w:pPr>
      <w:r w:rsidRPr="00290A68">
        <w:rPr>
          <w:color w:val="000000"/>
          <w:sz w:val="16"/>
          <w:szCs w:val="16"/>
        </w:rPr>
        <w:t>План контрольной деятельности представляет собой перечень субъектов контроля, в которых предусматривается проведение контрольных мероприятий в предстоящем календарном году.</w:t>
      </w:r>
    </w:p>
    <w:p w:rsidR="000A345C" w:rsidRPr="00290A68" w:rsidRDefault="000A345C" w:rsidP="00290A68">
      <w:pPr>
        <w:widowControl w:val="0"/>
        <w:numPr>
          <w:ilvl w:val="0"/>
          <w:numId w:val="12"/>
        </w:numPr>
        <w:tabs>
          <w:tab w:val="left" w:pos="1701"/>
        </w:tabs>
        <w:autoSpaceDE w:val="0"/>
        <w:autoSpaceDN w:val="0"/>
        <w:adjustRightInd w:val="0"/>
        <w:ind w:left="0" w:firstLine="0"/>
        <w:jc w:val="both"/>
        <w:rPr>
          <w:color w:val="000000"/>
          <w:sz w:val="16"/>
          <w:szCs w:val="16"/>
        </w:rPr>
      </w:pPr>
      <w:r w:rsidRPr="00290A68">
        <w:rPr>
          <w:color w:val="000000"/>
          <w:sz w:val="16"/>
          <w:szCs w:val="16"/>
        </w:rPr>
        <w:t>В плане контрольной деятельности, в разрезе субъектов контроля, определяется; тема контрольного мероприятия; метод контроля; проверяемый (ревизуемый) период; лицо, ответственные за проведение контрольного мероприятия; месяц начала проведения контрольного мероприятия (для годового плана); планируемый срок проведения контрольного мероприятия (для квартальных планов).</w:t>
      </w:r>
    </w:p>
    <w:p w:rsidR="000A345C" w:rsidRPr="00290A68" w:rsidRDefault="000A345C" w:rsidP="00290A68">
      <w:pPr>
        <w:widowControl w:val="0"/>
        <w:numPr>
          <w:ilvl w:val="0"/>
          <w:numId w:val="12"/>
        </w:numPr>
        <w:tabs>
          <w:tab w:val="left" w:pos="1701"/>
        </w:tabs>
        <w:autoSpaceDE w:val="0"/>
        <w:autoSpaceDN w:val="0"/>
        <w:adjustRightInd w:val="0"/>
        <w:ind w:left="0" w:firstLine="0"/>
        <w:jc w:val="both"/>
        <w:rPr>
          <w:color w:val="000000"/>
          <w:sz w:val="16"/>
          <w:szCs w:val="16"/>
        </w:rPr>
      </w:pPr>
      <w:r w:rsidRPr="00290A68">
        <w:rPr>
          <w:color w:val="000000"/>
          <w:sz w:val="16"/>
          <w:szCs w:val="16"/>
        </w:rPr>
        <w:t>При формировании плана контрольной деятельности учитываются следующие критерии отбора субъектов контроля:</w:t>
      </w: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1) актуальность планируемого контрольного мероприятия;</w:t>
      </w: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2) имеющаяся или поступившая в администрацию Павловского муниципального района информация о наличии или признаках нарушений законодательных и иных нормативных правовых актов в сфере закупок;</w:t>
      </w: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            3) длительность периода, прошедшего с момента проведения идентичного контрольного мероприятия иными муниципальными органами;</w:t>
      </w: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            4) реальность, оптимальность планируемых контрольных мероприятий, равномерность распределения нагрузки (по временным и трудовым ресурсам);</w:t>
      </w: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            5) наличие резерва времени для проведения внеплановых контрольных мероприятий.</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В целях настоящего Порядка под идентичным контрольным мероприятием понимается контрольное мероприятие, в рамках которого иными муниципальными органами проводятся (планируются к проведению) контрольные действия в отношении деятельности объекта контроля, которые могут быть проведены Уполномоченными лицами.</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 xml:space="preserve">2.5. Уполномоченными лицами в срок до 20 декабря года, </w:t>
      </w:r>
      <w:r w:rsidRPr="00290A68">
        <w:rPr>
          <w:color w:val="000000"/>
          <w:sz w:val="16"/>
          <w:szCs w:val="16"/>
        </w:rPr>
        <w:t xml:space="preserve">предшествующего планируемому, составляется годовой </w:t>
      </w:r>
      <w:hyperlink r:id="rId54" w:history="1">
        <w:r w:rsidRPr="00290A68">
          <w:rPr>
            <w:color w:val="000000"/>
            <w:sz w:val="16"/>
            <w:szCs w:val="16"/>
          </w:rPr>
          <w:t>план</w:t>
        </w:r>
      </w:hyperlink>
      <w:r w:rsidRPr="00290A68">
        <w:rPr>
          <w:color w:val="000000"/>
          <w:sz w:val="16"/>
          <w:szCs w:val="16"/>
        </w:rPr>
        <w:t xml:space="preserve"> контрольной деятельности.</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2.6. План контрольной деятельности утверждается главой Павловского муниципального района, в срок не позднее 25 декабря года, предшествующего планируемому.</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 xml:space="preserve">2.7. В целях равномерности распределения нагрузки (по временным и трудовым ресурсам) Уполномоченным органом формируются квартальные </w:t>
      </w:r>
      <w:hyperlink r:id="rId55" w:history="1">
        <w:r w:rsidRPr="00290A68">
          <w:rPr>
            <w:color w:val="000000"/>
            <w:sz w:val="16"/>
            <w:szCs w:val="16"/>
          </w:rPr>
          <w:t>планы</w:t>
        </w:r>
      </w:hyperlink>
      <w:r w:rsidRPr="00290A68">
        <w:rPr>
          <w:color w:val="000000"/>
          <w:sz w:val="16"/>
          <w:szCs w:val="16"/>
        </w:rPr>
        <w:t xml:space="preserve"> работы (далее - квартальные планы), которые составляются не позднее 25-го числа месяца, предшествующего планируемому периоду.</w:t>
      </w:r>
    </w:p>
    <w:p w:rsidR="000A345C" w:rsidRPr="00290A68" w:rsidRDefault="000A345C" w:rsidP="00290A68">
      <w:pPr>
        <w:widowControl w:val="0"/>
        <w:autoSpaceDE w:val="0"/>
        <w:autoSpaceDN w:val="0"/>
        <w:adjustRightInd w:val="0"/>
        <w:jc w:val="both"/>
        <w:rPr>
          <w:sz w:val="16"/>
          <w:szCs w:val="16"/>
        </w:rPr>
      </w:pPr>
      <w:r w:rsidRPr="00290A68">
        <w:rPr>
          <w:color w:val="000000"/>
          <w:sz w:val="16"/>
          <w:szCs w:val="16"/>
        </w:rPr>
        <w:tab/>
      </w:r>
      <w:r w:rsidRPr="00290A68">
        <w:rPr>
          <w:color w:val="000000"/>
          <w:sz w:val="16"/>
          <w:szCs w:val="16"/>
        </w:rPr>
        <w:tab/>
      </w:r>
    </w:p>
    <w:p w:rsidR="000A345C" w:rsidRPr="00290A68" w:rsidRDefault="000A345C" w:rsidP="00290A68">
      <w:pPr>
        <w:widowControl w:val="0"/>
        <w:autoSpaceDE w:val="0"/>
        <w:autoSpaceDN w:val="0"/>
        <w:adjustRightInd w:val="0"/>
        <w:jc w:val="both"/>
        <w:outlineLvl w:val="1"/>
        <w:rPr>
          <w:b/>
          <w:color w:val="000000"/>
          <w:sz w:val="16"/>
          <w:szCs w:val="16"/>
        </w:rPr>
      </w:pPr>
      <w:r w:rsidRPr="00290A68">
        <w:rPr>
          <w:b/>
          <w:color w:val="000000"/>
          <w:sz w:val="16"/>
          <w:szCs w:val="16"/>
        </w:rPr>
        <w:tab/>
        <w:t>3. Назначение контрольных мероприятий</w:t>
      </w:r>
    </w:p>
    <w:p w:rsidR="000A345C" w:rsidRPr="00290A68" w:rsidRDefault="000A345C" w:rsidP="00290A68">
      <w:pPr>
        <w:widowControl w:val="0"/>
        <w:autoSpaceDE w:val="0"/>
        <w:autoSpaceDN w:val="0"/>
        <w:adjustRightInd w:val="0"/>
        <w:jc w:val="center"/>
        <w:outlineLvl w:val="1"/>
        <w:rPr>
          <w:b/>
          <w:color w:val="000000"/>
          <w:sz w:val="16"/>
          <w:szCs w:val="16"/>
        </w:rPr>
      </w:pP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t>3.1. К процедурам осуществления контрольного мероприятия относятся назначение контрольного мероприятия, проведение контрольного мероприятия и реализация результатов проведения контрольного мероприятия.</w:t>
      </w:r>
    </w:p>
    <w:p w:rsidR="000A345C" w:rsidRPr="00290A68" w:rsidRDefault="000A345C" w:rsidP="00290A68">
      <w:pPr>
        <w:widowControl w:val="0"/>
        <w:tabs>
          <w:tab w:val="left" w:pos="851"/>
        </w:tabs>
        <w:autoSpaceDE w:val="0"/>
        <w:autoSpaceDN w:val="0"/>
        <w:adjustRightInd w:val="0"/>
        <w:jc w:val="both"/>
        <w:rPr>
          <w:color w:val="000000"/>
          <w:sz w:val="16"/>
          <w:szCs w:val="16"/>
        </w:rPr>
      </w:pPr>
      <w:r w:rsidRPr="00290A68">
        <w:rPr>
          <w:sz w:val="16"/>
          <w:szCs w:val="16"/>
        </w:rPr>
        <w:tab/>
      </w:r>
      <w:r w:rsidRPr="00290A68">
        <w:rPr>
          <w:color w:val="000000"/>
          <w:sz w:val="16"/>
          <w:szCs w:val="16"/>
        </w:rPr>
        <w:t xml:space="preserve">3.2. Контрольное мероприятие проводится Уполномоченными лицами на основании  распоряжения администрации Павловского муниципального района о назначении контрольного мероприятия. </w:t>
      </w:r>
    </w:p>
    <w:p w:rsidR="000A345C" w:rsidRPr="00290A68" w:rsidRDefault="000A345C" w:rsidP="00290A68">
      <w:pPr>
        <w:widowControl w:val="0"/>
        <w:tabs>
          <w:tab w:val="left" w:pos="851"/>
        </w:tabs>
        <w:autoSpaceDE w:val="0"/>
        <w:autoSpaceDN w:val="0"/>
        <w:adjustRightInd w:val="0"/>
        <w:jc w:val="both"/>
        <w:rPr>
          <w:sz w:val="16"/>
          <w:szCs w:val="16"/>
        </w:rPr>
      </w:pPr>
      <w:r w:rsidRPr="00290A68">
        <w:rPr>
          <w:color w:val="000000"/>
          <w:sz w:val="16"/>
          <w:szCs w:val="16"/>
        </w:rPr>
        <w:tab/>
        <w:t>3.3. Распоряжение администрации Павловского муниципального района о проведении контрольного мероприятия должно содержать следующие сведения: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а) наименование субъекта контроля;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б) место нахождения субъекта контроля;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в) место фактического осуществления деятельности субъекта контроля;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г) проверяемый период;</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д) основание проведения и тема контрольного мероприятия;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 xml:space="preserve">е) фамилии, имена, отчества Уполномоченных лиц (при проведении камеральной проверки одним Уполномоченным лицом), членов проверочной группы, руководителя проверочной группы (при проведении контрольного мероприятия проверочной группой), уполномоченных на проведение контрольного мероприятия, а также  экспертов, представителей экспертных организаций, привлекаемых к проведению контрольного мероприятия; </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ж) срок проведения контрольного мероприятия;</w:t>
      </w:r>
    </w:p>
    <w:p w:rsidR="000A345C" w:rsidRPr="00290A68" w:rsidRDefault="000A345C" w:rsidP="00290A68">
      <w:pPr>
        <w:widowControl w:val="0"/>
        <w:tabs>
          <w:tab w:val="left" w:pos="851"/>
        </w:tabs>
        <w:autoSpaceDE w:val="0"/>
        <w:autoSpaceDN w:val="0"/>
        <w:adjustRightInd w:val="0"/>
        <w:jc w:val="both"/>
        <w:rPr>
          <w:color w:val="000000"/>
          <w:sz w:val="16"/>
          <w:szCs w:val="16"/>
        </w:rPr>
      </w:pPr>
      <w:r w:rsidRPr="00290A68">
        <w:rPr>
          <w:sz w:val="16"/>
          <w:szCs w:val="16"/>
        </w:rPr>
        <w:tab/>
      </w:r>
      <w:r w:rsidRPr="00290A68">
        <w:rPr>
          <w:color w:val="000000"/>
          <w:sz w:val="16"/>
          <w:szCs w:val="16"/>
        </w:rPr>
        <w:t>з) перечень основных вопросов, подлежащих изучению в ходе проведения контрольного мероприятия.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color w:val="000000"/>
          <w:sz w:val="16"/>
          <w:szCs w:val="16"/>
        </w:rPr>
        <w:tab/>
        <w:t xml:space="preserve">3.4. Одновременно с распоряжением  о проведении контрольного мероприятия оформляется </w:t>
      </w:r>
      <w:hyperlink r:id="rId56" w:history="1">
        <w:r w:rsidRPr="00290A68">
          <w:rPr>
            <w:color w:val="000000"/>
            <w:sz w:val="16"/>
            <w:szCs w:val="16"/>
          </w:rPr>
          <w:t>удостоверени</w:t>
        </w:r>
      </w:hyperlink>
      <w:r w:rsidRPr="00290A68">
        <w:rPr>
          <w:color w:val="000000"/>
          <w:sz w:val="16"/>
          <w:szCs w:val="16"/>
        </w:rPr>
        <w:t>е на право проведения контрольного мероприятия в котором в обязательном порядке указываются: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а) наименование субъекта контроля;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б) метод контроля;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в) тема контрольного мероприятия;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г) проверяемый период;</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д) уполномоченное лицо;</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е) срок проведения контрольного мероприятия;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ж) основание проведения контрольного мероприятия.</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Удостоверение на право проведения контрольного мероприятия утверждается главой Павловского муниципального района.</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3.5. В случае необходимости по решению главы Павловского муниципального района к участию в проведении контрольного мероприятия могут привлекаться специалисты структурных подразделений администрации Павловского муниципального района и иных организаций. Решение о включении вышеуказанных специалистов в состав лиц, участвующих в проведении контрольного мероприятия, принимается главой Павловского муниципального района по согласованию с руководителями структурных подразделений администрации Павловского муниципального района и иных организаций.</w:t>
      </w:r>
    </w:p>
    <w:p w:rsidR="000A345C" w:rsidRPr="00290A68" w:rsidRDefault="000A345C" w:rsidP="00290A68">
      <w:pPr>
        <w:widowControl w:val="0"/>
        <w:tabs>
          <w:tab w:val="left" w:pos="851"/>
        </w:tabs>
        <w:autoSpaceDE w:val="0"/>
        <w:autoSpaceDN w:val="0"/>
        <w:adjustRightInd w:val="0"/>
        <w:jc w:val="both"/>
        <w:rPr>
          <w:sz w:val="16"/>
          <w:szCs w:val="16"/>
        </w:rPr>
      </w:pPr>
      <w:r w:rsidRPr="00290A68">
        <w:rPr>
          <w:color w:val="000000"/>
          <w:sz w:val="16"/>
          <w:szCs w:val="16"/>
        </w:rPr>
        <w:tab/>
        <w:t xml:space="preserve">3.6. </w:t>
      </w:r>
      <w:r w:rsidRPr="00290A68">
        <w:rPr>
          <w:sz w:val="16"/>
          <w:szCs w:val="16"/>
        </w:rPr>
        <w:t>Изменение состава Уполномоченных лиц проверочной группы, а также замена Уполномоченного лица (при проведении камеральной проверки одним Уполномоченным лицом), уполномоченных на проведение контрольного мероприятия, оформляется распоряжением администрации Павловского муниципального района.</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3.7. Плановые проверки осуществляются  в соответствии с утвержденным планом контрольных мероприятий.</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3.8. Периодичность проведения плановых контрольных мероприятий в отношении одного субъекта контроля и одной темы контрольного мероприятия составляет не более 1 раза в год.</w:t>
      </w:r>
    </w:p>
    <w:p w:rsidR="000A345C" w:rsidRPr="00290A68" w:rsidRDefault="000A345C" w:rsidP="00290A68">
      <w:pPr>
        <w:widowControl w:val="0"/>
        <w:tabs>
          <w:tab w:val="left" w:pos="851"/>
        </w:tabs>
        <w:autoSpaceDE w:val="0"/>
        <w:autoSpaceDN w:val="0"/>
        <w:adjustRightInd w:val="0"/>
        <w:jc w:val="both"/>
        <w:rPr>
          <w:sz w:val="16"/>
          <w:szCs w:val="16"/>
        </w:rPr>
      </w:pPr>
      <w:r w:rsidRPr="00290A68">
        <w:rPr>
          <w:sz w:val="16"/>
          <w:szCs w:val="16"/>
        </w:rPr>
        <w:tab/>
      </w:r>
      <w:r w:rsidRPr="00290A68">
        <w:rPr>
          <w:color w:val="000000"/>
          <w:sz w:val="16"/>
          <w:szCs w:val="16"/>
        </w:rPr>
        <w:t xml:space="preserve">3.9. Внеплановые контрольные мероприятия </w:t>
      </w:r>
      <w:r w:rsidRPr="00290A68">
        <w:rPr>
          <w:color w:val="000000"/>
          <w:sz w:val="16"/>
          <w:szCs w:val="16"/>
        </w:rPr>
        <w:lastRenderedPageBreak/>
        <w:t>проводятся в соответствии с решением главы Павловского муниципального района принятого:</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а)   на основании поступившей информации о нарушении законодательства Российской Федерации о контрактной системе в сфере закупок товаров, работ, услуг для обеспечения муниципальных нужд  Павловского муниципального района и принятых в соответствии с ним нормативных правовых (правовых) актов;</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б) в случае истечения срока исполнения ранее выданного предписания;</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 xml:space="preserve">в) в случае, предусмотренном подпунктом 3 пункта 6.7. настоящего Порядка. </w:t>
      </w:r>
    </w:p>
    <w:p w:rsidR="000A345C" w:rsidRPr="00290A68" w:rsidRDefault="000A345C"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   Внеплановые контрольные мероприятия назначаются и проводятся в соответствии с общими требованиями, установленными для плановых контрольных мероприятий.</w:t>
      </w:r>
    </w:p>
    <w:p w:rsidR="000A345C" w:rsidRPr="00290A68" w:rsidRDefault="000A345C" w:rsidP="00290A68">
      <w:pPr>
        <w:pStyle w:val="ConsPlusNormal"/>
        <w:suppressAutoHyphens w:val="0"/>
        <w:ind w:firstLine="0"/>
        <w:jc w:val="both"/>
        <w:rPr>
          <w:rFonts w:ascii="Times New Roman" w:hAnsi="Times New Roman"/>
          <w:sz w:val="16"/>
          <w:szCs w:val="16"/>
        </w:rPr>
      </w:pPr>
    </w:p>
    <w:p w:rsidR="000A345C" w:rsidRPr="00290A68" w:rsidRDefault="000A345C" w:rsidP="00290A68">
      <w:pPr>
        <w:widowControl w:val="0"/>
        <w:autoSpaceDE w:val="0"/>
        <w:autoSpaceDN w:val="0"/>
        <w:adjustRightInd w:val="0"/>
        <w:rPr>
          <w:b/>
          <w:color w:val="000000"/>
          <w:sz w:val="16"/>
          <w:szCs w:val="16"/>
        </w:rPr>
      </w:pPr>
      <w:r w:rsidRPr="00290A68">
        <w:rPr>
          <w:b/>
          <w:color w:val="000000"/>
          <w:sz w:val="16"/>
          <w:szCs w:val="16"/>
        </w:rPr>
        <w:t xml:space="preserve">        4.  Проведение контрольного мероприятия   </w:t>
      </w:r>
    </w:p>
    <w:p w:rsidR="000A345C" w:rsidRPr="00290A68" w:rsidRDefault="000A345C" w:rsidP="00290A68">
      <w:pPr>
        <w:widowControl w:val="0"/>
        <w:autoSpaceDE w:val="0"/>
        <w:autoSpaceDN w:val="0"/>
        <w:adjustRightInd w:val="0"/>
        <w:rPr>
          <w:color w:val="000000"/>
          <w:sz w:val="16"/>
          <w:szCs w:val="16"/>
        </w:rPr>
      </w:pPr>
      <w:r w:rsidRPr="00290A68">
        <w:rPr>
          <w:b/>
          <w:color w:val="000000"/>
          <w:sz w:val="16"/>
          <w:szCs w:val="16"/>
        </w:rPr>
        <w:t xml:space="preserve">                  </w:t>
      </w:r>
    </w:p>
    <w:p w:rsidR="000A345C" w:rsidRPr="00290A68" w:rsidRDefault="000A345C" w:rsidP="00290A68">
      <w:pPr>
        <w:widowControl w:val="0"/>
        <w:autoSpaceDE w:val="0"/>
        <w:autoSpaceDN w:val="0"/>
        <w:adjustRightInd w:val="0"/>
        <w:outlineLvl w:val="2"/>
        <w:rPr>
          <w:b/>
          <w:color w:val="000000"/>
          <w:sz w:val="16"/>
          <w:szCs w:val="16"/>
        </w:rPr>
      </w:pPr>
      <w:r w:rsidRPr="00290A68">
        <w:rPr>
          <w:b/>
          <w:color w:val="000000"/>
          <w:sz w:val="16"/>
          <w:szCs w:val="16"/>
        </w:rPr>
        <w:t xml:space="preserve">        4.1. Проведение камеральной проверки</w:t>
      </w:r>
    </w:p>
    <w:p w:rsidR="000A345C" w:rsidRPr="00290A68" w:rsidRDefault="000A345C" w:rsidP="00290A68">
      <w:pPr>
        <w:widowControl w:val="0"/>
        <w:autoSpaceDE w:val="0"/>
        <w:autoSpaceDN w:val="0"/>
        <w:adjustRightInd w:val="0"/>
        <w:outlineLvl w:val="2"/>
        <w:rPr>
          <w:b/>
          <w:color w:val="000000"/>
          <w:sz w:val="16"/>
          <w:szCs w:val="16"/>
        </w:rPr>
      </w:pPr>
    </w:p>
    <w:p w:rsidR="000A345C" w:rsidRPr="00290A68" w:rsidRDefault="000A345C"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 xml:space="preserve">4.1.1. Камеральная проверка проводится по месту нахождения Уполномоченного органа на основании документов и информации, представленных субъектом контроля,  представленных по запросу Уполномоченных лиц, а также документов и информации, полученных в результате анализа данных единой информационной системы в сфере закупок. </w:t>
      </w:r>
    </w:p>
    <w:p w:rsidR="000A345C" w:rsidRPr="00290A68" w:rsidRDefault="000A345C"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4.1.2. Срок проведения камеральной проверки  не может превышать 20 рабочих дней со дня получения от субъекта контроля информации, документов и материалов, предоставленных по запросу уполномоченного лица.</w:t>
      </w:r>
    </w:p>
    <w:p w:rsidR="000A345C" w:rsidRPr="00290A68" w:rsidRDefault="000A345C"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 xml:space="preserve"> 4.1.3. </w:t>
      </w:r>
      <w:r w:rsidRPr="00290A68">
        <w:rPr>
          <w:sz w:val="16"/>
          <w:szCs w:val="16"/>
        </w:rPr>
        <w:t>При проведении камеральной проверки Уполномоченным лицом (при проведении камеральной проверки одним Уполномоченным лицом) либо проверочной группой проводится проверка полноты представленных субъектом контроля документов и информации по запросу Уполномоченного органа в течение 3 рабочих дней со дня получения от субъекта контроля таких документов и информации.</w:t>
      </w:r>
    </w:p>
    <w:p w:rsidR="000A345C" w:rsidRPr="00290A68" w:rsidRDefault="000A345C"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 xml:space="preserve">4.1.4. </w:t>
      </w:r>
      <w:r w:rsidRPr="00290A68">
        <w:rPr>
          <w:sz w:val="16"/>
          <w:szCs w:val="16"/>
        </w:rPr>
        <w:t xml:space="preserve">В случае если по результатам проверки полноты представленных субъектом контроля документов и информации в соответствии с </w:t>
      </w:r>
      <w:hyperlink r:id="rId57" w:history="1">
        <w:r w:rsidRPr="00290A68">
          <w:rPr>
            <w:sz w:val="16"/>
            <w:szCs w:val="16"/>
          </w:rPr>
          <w:t>пунктом 4.1.3.</w:t>
        </w:r>
      </w:hyperlink>
      <w:r w:rsidRPr="00290A68">
        <w:rPr>
          <w:sz w:val="16"/>
          <w:szCs w:val="16"/>
        </w:rPr>
        <w:t xml:space="preserve"> настоящего Порядка установлено, что субъектом контроля не в полном объеме представлены запрошенные документы и информация, проведение камеральной проверки приостанавливается в соответствии с </w:t>
      </w:r>
      <w:hyperlink r:id="rId58" w:history="1">
        <w:r w:rsidRPr="00290A68">
          <w:rPr>
            <w:sz w:val="16"/>
            <w:szCs w:val="16"/>
          </w:rPr>
          <w:t>подпунктом 4  пункта 5.2</w:t>
        </w:r>
      </w:hyperlink>
      <w:r w:rsidRPr="00290A68">
        <w:rPr>
          <w:sz w:val="16"/>
          <w:szCs w:val="16"/>
        </w:rPr>
        <w:t>. настоящего порядка со дня окончания проверки полноты представленных субъектом контроля документов и информации.</w:t>
      </w:r>
    </w:p>
    <w:p w:rsidR="000A345C" w:rsidRPr="00290A68" w:rsidRDefault="000A345C"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sz w:val="16"/>
          <w:szCs w:val="16"/>
        </w:rPr>
        <w:t xml:space="preserve">Одновременно с направлением копии распоряжения администрации Павловского муниципального района о приостановлении камеральной проверки в соответствии с </w:t>
      </w:r>
      <w:hyperlink r:id="rId59" w:history="1">
        <w:r w:rsidRPr="00290A68">
          <w:rPr>
            <w:sz w:val="16"/>
            <w:szCs w:val="16"/>
          </w:rPr>
          <w:t>пунктом 5.4.</w:t>
        </w:r>
      </w:hyperlink>
      <w:r w:rsidRPr="00290A68">
        <w:rPr>
          <w:sz w:val="16"/>
          <w:szCs w:val="16"/>
        </w:rPr>
        <w:t xml:space="preserve"> настоящего Порядка в адрес субъекта контроля направляется повторный запрос о представлении недостающих документов и информации, необходимых для проведения проверки.</w:t>
      </w:r>
    </w:p>
    <w:p w:rsidR="000A345C" w:rsidRPr="00290A68" w:rsidRDefault="000A345C"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sz w:val="16"/>
          <w:szCs w:val="16"/>
        </w:rPr>
        <w:t xml:space="preserve">В случае непредставления субъектом контроля документов и информации по повторному запросу Уполномоченного органа по истечении срока приостановления проверки в соответствии с </w:t>
      </w:r>
      <w:hyperlink r:id="rId60" w:history="1">
        <w:r w:rsidRPr="00290A68">
          <w:rPr>
            <w:sz w:val="16"/>
            <w:szCs w:val="16"/>
          </w:rPr>
          <w:t>подпунктом 4  пункта 5.2</w:t>
        </w:r>
      </w:hyperlink>
      <w:r w:rsidRPr="00290A68">
        <w:rPr>
          <w:sz w:val="16"/>
          <w:szCs w:val="16"/>
        </w:rPr>
        <w:t>. настоящего Порядка проверка возобновляется.</w:t>
      </w:r>
    </w:p>
    <w:p w:rsidR="000A345C" w:rsidRPr="00290A68" w:rsidRDefault="000A345C"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sz w:val="16"/>
          <w:szCs w:val="16"/>
        </w:rPr>
        <w:t>Факт непредставления субъектом контроля документов и информации фиксируется в акте по форме согласно приложению № 1 к настоящему Порядку, который оформляется по результатам проверки.</w:t>
      </w:r>
    </w:p>
    <w:p w:rsidR="000A345C" w:rsidRPr="00290A68" w:rsidRDefault="000A345C" w:rsidP="00290A68">
      <w:pPr>
        <w:widowControl w:val="0"/>
        <w:autoSpaceDE w:val="0"/>
        <w:autoSpaceDN w:val="0"/>
        <w:adjustRightInd w:val="0"/>
        <w:jc w:val="both"/>
        <w:outlineLvl w:val="2"/>
        <w:rPr>
          <w:b/>
          <w:color w:val="000000"/>
          <w:sz w:val="16"/>
          <w:szCs w:val="16"/>
        </w:rPr>
      </w:pPr>
      <w:r w:rsidRPr="00290A68">
        <w:rPr>
          <w:b/>
          <w:color w:val="000000"/>
          <w:sz w:val="16"/>
          <w:szCs w:val="16"/>
        </w:rPr>
        <w:tab/>
      </w:r>
      <w:r w:rsidRPr="00290A68">
        <w:rPr>
          <w:color w:val="000000"/>
          <w:sz w:val="16"/>
          <w:szCs w:val="16"/>
        </w:rPr>
        <w:t>4.1.5. По результатам камеральной проверки оформляется Акт в соответствии с разделом  6 настоящего Порядка.</w:t>
      </w: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            </w:t>
      </w:r>
    </w:p>
    <w:p w:rsidR="000A345C" w:rsidRPr="00290A68" w:rsidRDefault="000A345C" w:rsidP="00290A68">
      <w:pPr>
        <w:widowControl w:val="0"/>
        <w:autoSpaceDE w:val="0"/>
        <w:autoSpaceDN w:val="0"/>
        <w:adjustRightInd w:val="0"/>
        <w:outlineLvl w:val="2"/>
        <w:rPr>
          <w:b/>
          <w:color w:val="000000"/>
          <w:sz w:val="16"/>
          <w:szCs w:val="16"/>
        </w:rPr>
      </w:pPr>
      <w:r w:rsidRPr="00290A68">
        <w:rPr>
          <w:b/>
          <w:color w:val="000000"/>
          <w:sz w:val="16"/>
          <w:szCs w:val="16"/>
        </w:rPr>
        <w:t xml:space="preserve">           4.2. Проведение выездной проверки </w:t>
      </w:r>
    </w:p>
    <w:p w:rsidR="000A345C" w:rsidRPr="00290A68" w:rsidRDefault="000A345C" w:rsidP="00290A68">
      <w:pPr>
        <w:widowControl w:val="0"/>
        <w:autoSpaceDE w:val="0"/>
        <w:autoSpaceDN w:val="0"/>
        <w:adjustRightInd w:val="0"/>
        <w:jc w:val="center"/>
        <w:outlineLvl w:val="2"/>
        <w:rPr>
          <w:b/>
          <w:color w:val="000000"/>
          <w:sz w:val="16"/>
          <w:szCs w:val="16"/>
        </w:rPr>
      </w:pP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              4.2.1. Выездная проверка проводится проверочной группой Уполномоченного органа в составе не менее двух Уполномоченных лиц.</w:t>
      </w:r>
    </w:p>
    <w:p w:rsidR="000A345C" w:rsidRPr="00290A68" w:rsidRDefault="000A345C" w:rsidP="00290A68">
      <w:pPr>
        <w:widowControl w:val="0"/>
        <w:tabs>
          <w:tab w:val="left" w:pos="851"/>
        </w:tabs>
        <w:autoSpaceDE w:val="0"/>
        <w:autoSpaceDN w:val="0"/>
        <w:adjustRightInd w:val="0"/>
        <w:jc w:val="both"/>
        <w:rPr>
          <w:color w:val="000000"/>
          <w:sz w:val="16"/>
          <w:szCs w:val="16"/>
        </w:rPr>
      </w:pPr>
      <w:r w:rsidRPr="00290A68">
        <w:rPr>
          <w:color w:val="000000"/>
          <w:sz w:val="16"/>
          <w:szCs w:val="16"/>
        </w:rPr>
        <w:tab/>
        <w:t xml:space="preserve">4.2.2. Выездная проверка проводится по месту нахождения  и месту фактического осуществления деятельности субъекта контроля. </w:t>
      </w:r>
    </w:p>
    <w:p w:rsidR="000A345C" w:rsidRPr="00290A68" w:rsidRDefault="000A345C" w:rsidP="00290A68">
      <w:pPr>
        <w:widowControl w:val="0"/>
        <w:tabs>
          <w:tab w:val="left" w:pos="851"/>
        </w:tabs>
        <w:autoSpaceDE w:val="0"/>
        <w:autoSpaceDN w:val="0"/>
        <w:adjustRightInd w:val="0"/>
        <w:jc w:val="both"/>
        <w:rPr>
          <w:color w:val="000000"/>
          <w:sz w:val="16"/>
          <w:szCs w:val="16"/>
        </w:rPr>
      </w:pPr>
      <w:r w:rsidRPr="00290A68">
        <w:rPr>
          <w:color w:val="000000"/>
          <w:sz w:val="16"/>
          <w:szCs w:val="16"/>
        </w:rPr>
        <w:tab/>
        <w:t xml:space="preserve">4.2.3. Срок, проведения выездной проверки не может превышать 30 рабочих дней. </w:t>
      </w:r>
    </w:p>
    <w:p w:rsidR="000A345C" w:rsidRPr="00290A68" w:rsidRDefault="000A345C" w:rsidP="00290A68">
      <w:pPr>
        <w:widowControl w:val="0"/>
        <w:tabs>
          <w:tab w:val="left" w:pos="851"/>
        </w:tabs>
        <w:autoSpaceDE w:val="0"/>
        <w:autoSpaceDN w:val="0"/>
        <w:adjustRightInd w:val="0"/>
        <w:jc w:val="both"/>
        <w:rPr>
          <w:color w:val="000000"/>
          <w:sz w:val="16"/>
          <w:szCs w:val="16"/>
        </w:rPr>
      </w:pPr>
      <w:r w:rsidRPr="00290A68">
        <w:rPr>
          <w:color w:val="000000"/>
          <w:sz w:val="16"/>
          <w:szCs w:val="16"/>
        </w:rPr>
        <w:tab/>
        <w:t xml:space="preserve">4.2.4. </w:t>
      </w:r>
      <w:r w:rsidRPr="00290A68">
        <w:rPr>
          <w:sz w:val="16"/>
          <w:szCs w:val="16"/>
        </w:rPr>
        <w:t>В ходе выездной проверки проводятся контрольные действия по документальному и фактическому изучению деятельности субъекта контроля.</w:t>
      </w: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   Контрольные действия по документальному изучению проводятся путем анализа финансовых, бухгалтерских, отчетных </w:t>
      </w:r>
      <w:r w:rsidRPr="00290A68">
        <w:rPr>
          <w:sz w:val="16"/>
          <w:szCs w:val="16"/>
        </w:rPr>
        <w:t>документов, документов о планировании и осуществлении закупок и иных документов субъекта контроля с учетом устных и письменных объяснений должностных, материально ответственных лиц субъекта контроля и осуществления других действий по контролю.</w:t>
      </w: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  Контрольные действия по фактическому изучению проводятся путем осмотра, инвентаризации, наблюдения, пересчета, экспертизы, контрольных замеров и осуществления других действий по контролю.</w:t>
      </w: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            4.2.5. После окончания контрольных действий Уполномоченное лицо составляет и подписывает справку о завершении контрольных действий по форме согласно приложению № 2 к настоящему </w:t>
      </w:r>
      <w:r w:rsidRPr="00290A68">
        <w:rPr>
          <w:sz w:val="16"/>
          <w:szCs w:val="16"/>
        </w:rPr>
        <w:t>Порядку</w:t>
      </w:r>
      <w:r w:rsidRPr="00290A68">
        <w:rPr>
          <w:color w:val="000000"/>
          <w:sz w:val="16"/>
          <w:szCs w:val="16"/>
        </w:rPr>
        <w:t xml:space="preserve"> и вручает ее представителю субъекта контроля.</w:t>
      </w: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 xml:space="preserve">            4.2.6. По результатам выездной проверки оформляется акт согласно разделу 6</w:t>
      </w:r>
      <w:r w:rsidRPr="00290A68">
        <w:rPr>
          <w:color w:val="000000"/>
          <w:sz w:val="16"/>
          <w:szCs w:val="16"/>
          <w:highlight w:val="yellow"/>
        </w:rPr>
        <w:t xml:space="preserve"> </w:t>
      </w:r>
      <w:r w:rsidRPr="00290A68">
        <w:rPr>
          <w:color w:val="000000"/>
          <w:sz w:val="16"/>
          <w:szCs w:val="16"/>
        </w:rPr>
        <w:t>настоящего Порядка.</w:t>
      </w:r>
    </w:p>
    <w:p w:rsidR="000A345C" w:rsidRPr="00290A68" w:rsidRDefault="000A345C" w:rsidP="00290A68">
      <w:pPr>
        <w:widowControl w:val="0"/>
        <w:tabs>
          <w:tab w:val="left" w:pos="1701"/>
        </w:tabs>
        <w:autoSpaceDE w:val="0"/>
        <w:autoSpaceDN w:val="0"/>
        <w:adjustRightInd w:val="0"/>
        <w:jc w:val="both"/>
        <w:rPr>
          <w:color w:val="000000"/>
          <w:sz w:val="16"/>
          <w:szCs w:val="16"/>
        </w:rPr>
      </w:pPr>
    </w:p>
    <w:p w:rsidR="000A345C" w:rsidRPr="00290A68" w:rsidRDefault="000A345C" w:rsidP="00290A68">
      <w:pPr>
        <w:widowControl w:val="0"/>
        <w:autoSpaceDE w:val="0"/>
        <w:autoSpaceDN w:val="0"/>
        <w:adjustRightInd w:val="0"/>
        <w:outlineLvl w:val="2"/>
        <w:rPr>
          <w:b/>
          <w:color w:val="000000"/>
          <w:sz w:val="16"/>
          <w:szCs w:val="16"/>
        </w:rPr>
      </w:pPr>
      <w:r w:rsidRPr="00290A68">
        <w:rPr>
          <w:b/>
          <w:color w:val="000000"/>
          <w:sz w:val="16"/>
          <w:szCs w:val="16"/>
        </w:rPr>
        <w:t xml:space="preserve">           4.3. Проведение встречной проверки</w:t>
      </w:r>
    </w:p>
    <w:p w:rsidR="000A345C" w:rsidRPr="00290A68" w:rsidRDefault="000A345C" w:rsidP="00290A68">
      <w:pPr>
        <w:widowControl w:val="0"/>
        <w:autoSpaceDE w:val="0"/>
        <w:autoSpaceDN w:val="0"/>
        <w:adjustRightInd w:val="0"/>
        <w:outlineLvl w:val="2"/>
        <w:rPr>
          <w:b/>
          <w:color w:val="000000"/>
          <w:sz w:val="16"/>
          <w:szCs w:val="16"/>
        </w:rPr>
      </w:pP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4.3.1. В рамках выездной или камеральной проверки проводится встречная проверка по решению главы Павловского муниципального района, принятого на основании мотивированного обращения Уполномоченного лица (при проведении камеральной проверки одним Уполномоченным лицом) либо руководителя проверочной группы Уполномоченного органа.</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 xml:space="preserve">   При проведении встречной проверки проводятся контрольные действия в целях установления и (или) подтверждения либо опровержения фактов нарушений законодательства Российской Федерации о контрактной системе в сфере закупок товаров, работ, услуг для обеспечения муниципальных нужд Павловского муниципального района и принятых в соответствии с ним нормативных правовых (правовых) актов.</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ab/>
        <w:t xml:space="preserve">4.3.2. Встречная проверка проводится в порядке, установленном требованиями для выездных и камеральных проверок в соответствии с </w:t>
      </w:r>
      <w:hyperlink r:id="rId61" w:history="1">
        <w:r w:rsidRPr="00290A68">
          <w:rPr>
            <w:color w:val="000000"/>
            <w:sz w:val="16"/>
            <w:szCs w:val="16"/>
          </w:rPr>
          <w:t xml:space="preserve">пунктами </w:t>
        </w:r>
      </w:hyperlink>
      <w:r w:rsidRPr="00290A68">
        <w:rPr>
          <w:color w:val="000000"/>
          <w:sz w:val="16"/>
          <w:szCs w:val="16"/>
        </w:rPr>
        <w:t>4.1. – 4.2. настоящего Порядка.</w:t>
      </w:r>
    </w:p>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 xml:space="preserve">  Срок проведения встречной проверки не может превышать 20 рабочих дней.</w:t>
      </w:r>
    </w:p>
    <w:p w:rsidR="000A345C" w:rsidRPr="00290A68" w:rsidRDefault="000A345C" w:rsidP="00290A68">
      <w:pPr>
        <w:widowControl w:val="0"/>
        <w:tabs>
          <w:tab w:val="left" w:pos="851"/>
        </w:tabs>
        <w:autoSpaceDE w:val="0"/>
        <w:autoSpaceDN w:val="0"/>
        <w:adjustRightInd w:val="0"/>
        <w:jc w:val="both"/>
        <w:rPr>
          <w:color w:val="000000"/>
          <w:sz w:val="16"/>
          <w:szCs w:val="16"/>
        </w:rPr>
      </w:pPr>
      <w:r w:rsidRPr="00290A68">
        <w:rPr>
          <w:color w:val="000000"/>
          <w:sz w:val="16"/>
          <w:szCs w:val="16"/>
        </w:rPr>
        <w:t xml:space="preserve">           4.3.3. По результатам встречной проверки оформляется акт согласно разделу 6</w:t>
      </w:r>
      <w:r w:rsidRPr="00290A68">
        <w:rPr>
          <w:color w:val="000000"/>
          <w:sz w:val="16"/>
          <w:szCs w:val="16"/>
          <w:highlight w:val="yellow"/>
        </w:rPr>
        <w:t xml:space="preserve"> </w:t>
      </w:r>
      <w:r w:rsidRPr="00290A68">
        <w:rPr>
          <w:color w:val="000000"/>
          <w:sz w:val="16"/>
          <w:szCs w:val="16"/>
        </w:rPr>
        <w:t>настоящего Порядка.</w:t>
      </w:r>
    </w:p>
    <w:p w:rsidR="000A345C" w:rsidRPr="00290A68" w:rsidRDefault="000A345C" w:rsidP="00290A68">
      <w:pPr>
        <w:widowControl w:val="0"/>
        <w:tabs>
          <w:tab w:val="left" w:pos="851"/>
        </w:tabs>
        <w:autoSpaceDE w:val="0"/>
        <w:autoSpaceDN w:val="0"/>
        <w:adjustRightInd w:val="0"/>
        <w:jc w:val="both"/>
        <w:rPr>
          <w:color w:val="000000"/>
          <w:sz w:val="16"/>
          <w:szCs w:val="16"/>
        </w:rPr>
      </w:pPr>
    </w:p>
    <w:p w:rsidR="000A345C" w:rsidRPr="00290A68" w:rsidRDefault="000A345C" w:rsidP="00290A68">
      <w:pPr>
        <w:widowControl w:val="0"/>
        <w:tabs>
          <w:tab w:val="left" w:pos="851"/>
        </w:tabs>
        <w:autoSpaceDE w:val="0"/>
        <w:autoSpaceDN w:val="0"/>
        <w:adjustRightInd w:val="0"/>
        <w:jc w:val="both"/>
        <w:rPr>
          <w:b/>
          <w:color w:val="000000"/>
          <w:sz w:val="16"/>
          <w:szCs w:val="16"/>
        </w:rPr>
      </w:pPr>
      <w:r w:rsidRPr="00290A68">
        <w:rPr>
          <w:b/>
          <w:color w:val="000000"/>
          <w:sz w:val="16"/>
          <w:szCs w:val="16"/>
        </w:rPr>
        <w:tab/>
        <w:t>5. Продление, приостановление и возобновление  контрольного мероприятия</w:t>
      </w:r>
    </w:p>
    <w:p w:rsidR="000A345C" w:rsidRPr="00290A68" w:rsidRDefault="000A345C" w:rsidP="00290A68">
      <w:pPr>
        <w:pStyle w:val="ConsPlusNormal"/>
        <w:suppressAutoHyphens w:val="0"/>
        <w:ind w:firstLine="0"/>
        <w:jc w:val="both"/>
        <w:rPr>
          <w:rFonts w:ascii="Times New Roman" w:hAnsi="Times New Roman"/>
          <w:sz w:val="16"/>
          <w:szCs w:val="16"/>
        </w:rPr>
      </w:pPr>
    </w:p>
    <w:p w:rsidR="000A345C" w:rsidRPr="00290A68" w:rsidRDefault="000A345C" w:rsidP="00290A68">
      <w:pPr>
        <w:widowControl w:val="0"/>
        <w:tabs>
          <w:tab w:val="left" w:pos="1418"/>
        </w:tabs>
        <w:autoSpaceDE w:val="0"/>
        <w:autoSpaceDN w:val="0"/>
        <w:adjustRightInd w:val="0"/>
        <w:jc w:val="both"/>
        <w:rPr>
          <w:color w:val="000000"/>
          <w:sz w:val="16"/>
          <w:szCs w:val="16"/>
        </w:rPr>
      </w:pPr>
      <w:r w:rsidRPr="00290A68">
        <w:rPr>
          <w:color w:val="000000"/>
          <w:sz w:val="16"/>
          <w:szCs w:val="16"/>
        </w:rPr>
        <w:t xml:space="preserve">5.1. Срок проведения  выездной или камеральной проверки может быть продлен не более чем на 10 рабочих дней.          </w:t>
      </w:r>
    </w:p>
    <w:p w:rsidR="000A345C" w:rsidRPr="00290A68" w:rsidRDefault="000A345C" w:rsidP="00290A68">
      <w:pPr>
        <w:widowControl w:val="0"/>
        <w:tabs>
          <w:tab w:val="left" w:pos="1418"/>
        </w:tabs>
        <w:autoSpaceDE w:val="0"/>
        <w:autoSpaceDN w:val="0"/>
        <w:adjustRightInd w:val="0"/>
        <w:jc w:val="both"/>
        <w:rPr>
          <w:color w:val="000000"/>
          <w:sz w:val="16"/>
          <w:szCs w:val="16"/>
        </w:rPr>
      </w:pPr>
      <w:r w:rsidRPr="00290A68">
        <w:rPr>
          <w:color w:val="000000"/>
          <w:sz w:val="16"/>
          <w:szCs w:val="16"/>
        </w:rPr>
        <w:t xml:space="preserve">Решение о продлении принимается главой Павловского муниципального района на основании мотивированного обращения Уполномоченного лица (при проведении камеральной проверки одним Уполномоченным лицом) либо руководителя проверочной группы Уполномоченного органа. </w:t>
      </w: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  Основанием продления срока контрольного мероприятия является получение в ходе проведения проверки информации о наличии в деятельности субъекта контроля нарушений законодательства Российской Федерации о контрактной системе в сфере закупок товаров, работ, услуг для обеспечения муниципальных нужд Павловского муниципального района и принятых в соответствии с ним нормативных правовых (правовых) актов, требующей дополнительного изучения.</w:t>
      </w:r>
    </w:p>
    <w:p w:rsidR="000A345C" w:rsidRPr="00290A68" w:rsidRDefault="000A345C" w:rsidP="00290A68">
      <w:pPr>
        <w:widowControl w:val="0"/>
        <w:autoSpaceDE w:val="0"/>
        <w:autoSpaceDN w:val="0"/>
        <w:adjustRightInd w:val="0"/>
        <w:jc w:val="both"/>
        <w:rPr>
          <w:sz w:val="16"/>
          <w:szCs w:val="16"/>
        </w:rPr>
      </w:pPr>
      <w:r w:rsidRPr="00290A68">
        <w:rPr>
          <w:color w:val="000000"/>
          <w:sz w:val="16"/>
          <w:szCs w:val="16"/>
        </w:rPr>
        <w:t xml:space="preserve">5.2. </w:t>
      </w:r>
      <w:r w:rsidRPr="00290A68">
        <w:rPr>
          <w:sz w:val="16"/>
          <w:szCs w:val="16"/>
        </w:rPr>
        <w:t>Проведение выездной или камеральной проверки по распоряжению главы Павловского муниципального района, принятого на основании мотивированного обращения Уполномоченного лица (при проведении камеральной проверки одним Уполномоченным лицом) либо руководителя проверочной группы Уполномоченного органа, приостанавливается на общий срок не более 30 рабочих дней в следующих случаях:</w:t>
      </w:r>
    </w:p>
    <w:p w:rsidR="000A345C" w:rsidRPr="00290A68" w:rsidRDefault="000A345C" w:rsidP="00290A68">
      <w:pPr>
        <w:widowControl w:val="0"/>
        <w:autoSpaceDE w:val="0"/>
        <w:autoSpaceDN w:val="0"/>
        <w:adjustRightInd w:val="0"/>
        <w:jc w:val="both"/>
        <w:rPr>
          <w:sz w:val="16"/>
          <w:szCs w:val="16"/>
        </w:rPr>
      </w:pPr>
      <w:r w:rsidRPr="00290A68">
        <w:rPr>
          <w:sz w:val="16"/>
          <w:szCs w:val="16"/>
        </w:rPr>
        <w:t>1) на период проведения встречной проверки, но не более чем на 20 рабочих дней;</w:t>
      </w:r>
    </w:p>
    <w:p w:rsidR="000A345C" w:rsidRPr="00290A68" w:rsidRDefault="000A345C" w:rsidP="00290A68">
      <w:pPr>
        <w:widowControl w:val="0"/>
        <w:autoSpaceDE w:val="0"/>
        <w:autoSpaceDN w:val="0"/>
        <w:adjustRightInd w:val="0"/>
        <w:jc w:val="both"/>
        <w:rPr>
          <w:sz w:val="16"/>
          <w:szCs w:val="16"/>
        </w:rPr>
      </w:pPr>
      <w:r w:rsidRPr="00290A68">
        <w:rPr>
          <w:sz w:val="16"/>
          <w:szCs w:val="16"/>
        </w:rPr>
        <w:t>2) на период организации и проведения экспертиз, но не более чем на 20 рабочих дней;</w:t>
      </w:r>
    </w:p>
    <w:p w:rsidR="000A345C" w:rsidRPr="00290A68" w:rsidRDefault="000A345C" w:rsidP="00290A68">
      <w:pPr>
        <w:widowControl w:val="0"/>
        <w:autoSpaceDE w:val="0"/>
        <w:autoSpaceDN w:val="0"/>
        <w:adjustRightInd w:val="0"/>
        <w:jc w:val="both"/>
        <w:rPr>
          <w:sz w:val="16"/>
          <w:szCs w:val="16"/>
        </w:rPr>
      </w:pPr>
      <w:r w:rsidRPr="00290A68">
        <w:rPr>
          <w:sz w:val="16"/>
          <w:szCs w:val="16"/>
        </w:rPr>
        <w:t>3) на период воспрепятствования проведению контрольного мероприятия и (или) уклонения от проведения контрольного мероприятия, но не более чем на 20 рабочих дней;</w:t>
      </w:r>
    </w:p>
    <w:p w:rsidR="000A345C" w:rsidRPr="00290A68" w:rsidRDefault="000A345C" w:rsidP="00290A68">
      <w:pPr>
        <w:widowControl w:val="0"/>
        <w:tabs>
          <w:tab w:val="left" w:pos="1701"/>
        </w:tabs>
        <w:autoSpaceDE w:val="0"/>
        <w:autoSpaceDN w:val="0"/>
        <w:adjustRightInd w:val="0"/>
        <w:jc w:val="both"/>
        <w:rPr>
          <w:sz w:val="16"/>
          <w:szCs w:val="16"/>
        </w:rPr>
      </w:pPr>
      <w:r w:rsidRPr="00290A68">
        <w:rPr>
          <w:sz w:val="16"/>
          <w:szCs w:val="16"/>
        </w:rPr>
        <w:t xml:space="preserve">          4) на период, необходимый для представления субъектом контроля документов и информации по повторному запросу уполномоченного лица в соответствии с </w:t>
      </w:r>
      <w:hyperlink r:id="rId62" w:history="1">
        <w:r w:rsidRPr="00290A68">
          <w:rPr>
            <w:sz w:val="16"/>
            <w:szCs w:val="16"/>
          </w:rPr>
          <w:t xml:space="preserve">пунктом </w:t>
        </w:r>
      </w:hyperlink>
      <w:r w:rsidRPr="00290A68">
        <w:rPr>
          <w:sz w:val="16"/>
          <w:szCs w:val="16"/>
        </w:rPr>
        <w:t>4.1.4. настоящего Порядка, но не более чем   на 10 рабочих дней;</w:t>
      </w: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5) на период не более 20 рабочих дней при наличии обстоятельств, которые делают невозможным дальнейшее проведение контрольного мероприятия по причинам, не зависящим от </w:t>
      </w:r>
      <w:r w:rsidRPr="00290A68">
        <w:rPr>
          <w:sz w:val="16"/>
          <w:szCs w:val="16"/>
        </w:rPr>
        <w:lastRenderedPageBreak/>
        <w:t>Уполномоченного лица (при проведении камеральной проверки одним должностным лицом) либо проверочной группы Уполномоченного органа, включая наступление обстоятельств непреодолимой силы.</w:t>
      </w:r>
    </w:p>
    <w:p w:rsidR="000A345C" w:rsidRPr="00290A68" w:rsidRDefault="000A345C" w:rsidP="00290A68">
      <w:pPr>
        <w:widowControl w:val="0"/>
        <w:autoSpaceDE w:val="0"/>
        <w:autoSpaceDN w:val="0"/>
        <w:adjustRightInd w:val="0"/>
        <w:jc w:val="both"/>
        <w:rPr>
          <w:sz w:val="16"/>
          <w:szCs w:val="16"/>
        </w:rPr>
      </w:pPr>
      <w:r w:rsidRPr="00290A68">
        <w:rPr>
          <w:color w:val="000000"/>
          <w:sz w:val="16"/>
          <w:szCs w:val="16"/>
        </w:rPr>
        <w:t xml:space="preserve">5.3. </w:t>
      </w:r>
      <w:r w:rsidRPr="00290A68">
        <w:rPr>
          <w:sz w:val="16"/>
          <w:szCs w:val="16"/>
        </w:rPr>
        <w:t>Решение о возобновлении проведения выездной или камеральной проверки принимается в срок не более 2 рабочих дней:</w:t>
      </w:r>
    </w:p>
    <w:p w:rsidR="000A345C" w:rsidRPr="00290A68" w:rsidRDefault="000A345C" w:rsidP="00290A68">
      <w:pPr>
        <w:widowControl w:val="0"/>
        <w:autoSpaceDE w:val="0"/>
        <w:autoSpaceDN w:val="0"/>
        <w:adjustRightInd w:val="0"/>
        <w:jc w:val="both"/>
        <w:rPr>
          <w:sz w:val="16"/>
          <w:szCs w:val="16"/>
        </w:rPr>
      </w:pPr>
      <w:r w:rsidRPr="00290A68">
        <w:rPr>
          <w:sz w:val="16"/>
          <w:szCs w:val="16"/>
        </w:rPr>
        <w:t>1) после завершения проведения встречной проверки, обследования и (или) экспертизы согласно подпунктам 1 и 2 пункта 5.2. настоящего Порядка;</w:t>
      </w: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2) после устранения причин приостановления проведения проверки, указанных в </w:t>
      </w:r>
      <w:hyperlink r:id="rId63" w:history="1">
        <w:r w:rsidRPr="00290A68">
          <w:rPr>
            <w:sz w:val="16"/>
            <w:szCs w:val="16"/>
          </w:rPr>
          <w:t xml:space="preserve">подпунктах </w:t>
        </w:r>
      </w:hyperlink>
      <w:r w:rsidRPr="00290A68">
        <w:rPr>
          <w:sz w:val="16"/>
          <w:szCs w:val="16"/>
        </w:rPr>
        <w:t>3-5 пункта 5.2. настоящего Порядка;</w:t>
      </w: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3) после истечения срока приостановления проверки в соответствии с </w:t>
      </w:r>
      <w:hyperlink r:id="rId64" w:history="1">
        <w:r w:rsidRPr="00290A68">
          <w:rPr>
            <w:sz w:val="16"/>
            <w:szCs w:val="16"/>
          </w:rPr>
          <w:t xml:space="preserve">подпунктами </w:t>
        </w:r>
      </w:hyperlink>
      <w:r w:rsidRPr="00290A68">
        <w:rPr>
          <w:sz w:val="16"/>
          <w:szCs w:val="16"/>
        </w:rPr>
        <w:t xml:space="preserve">3-5 пункта 5.2. настоящего Порядка. </w:t>
      </w: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         5.4. Решение о продлении срока проведения выездной или камеральной проверки, приостановлении, возобновлении проведения выездной или камеральной проверки оформляется распоряжением администрации Павловского муниципального района, в котором указываются основания продления срока проведения проверки, приостановления, возобновления проведения проверки.</w:t>
      </w:r>
    </w:p>
    <w:p w:rsidR="000A345C" w:rsidRPr="00290A68" w:rsidRDefault="000A345C" w:rsidP="00290A68">
      <w:pPr>
        <w:widowControl w:val="0"/>
        <w:autoSpaceDE w:val="0"/>
        <w:autoSpaceDN w:val="0"/>
        <w:adjustRightInd w:val="0"/>
        <w:jc w:val="both"/>
        <w:rPr>
          <w:sz w:val="16"/>
          <w:szCs w:val="16"/>
        </w:rPr>
      </w:pPr>
      <w:r w:rsidRPr="00290A68">
        <w:rPr>
          <w:sz w:val="16"/>
          <w:szCs w:val="16"/>
        </w:rPr>
        <w:t>Копия распоряжения о продлении срока проведения выездной или камеральной проверки, приостановлении, возобновлении проведения выездной или камеральной проверки направляется (вручается) субъекту контроля в срок не более 3 рабочих дней со дня издания соответствующего распорядительного документа.</w:t>
      </w: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          5.5. В случае непредставления или несвоевременного представления документов и информации по запросу Уполномоченного органа в соответствии с </w:t>
      </w:r>
      <w:hyperlink r:id="rId65" w:history="1">
        <w:r w:rsidRPr="00290A68">
          <w:rPr>
            <w:sz w:val="16"/>
            <w:szCs w:val="16"/>
          </w:rPr>
          <w:t xml:space="preserve">подпунктом 1 пункта </w:t>
        </w:r>
      </w:hyperlink>
      <w:r w:rsidRPr="00290A68">
        <w:rPr>
          <w:sz w:val="16"/>
          <w:szCs w:val="16"/>
        </w:rPr>
        <w:t>1.11. настоящего Порядка либо представления заведомо недостоверных документов и информации Уполномоченным органом подготавливаются документы и  материалы для применения мер ответственности в соответствии с законодательством Российской Федерации об административных правонарушениях.</w:t>
      </w:r>
    </w:p>
    <w:p w:rsidR="000A345C" w:rsidRPr="00290A68" w:rsidRDefault="000A345C" w:rsidP="00290A68">
      <w:pPr>
        <w:widowControl w:val="0"/>
        <w:autoSpaceDE w:val="0"/>
        <w:autoSpaceDN w:val="0"/>
        <w:adjustRightInd w:val="0"/>
        <w:jc w:val="both"/>
        <w:rPr>
          <w:sz w:val="16"/>
          <w:szCs w:val="16"/>
        </w:rPr>
      </w:pPr>
    </w:p>
    <w:p w:rsidR="000A345C" w:rsidRPr="00290A68" w:rsidRDefault="000A345C" w:rsidP="00290A68">
      <w:pPr>
        <w:widowControl w:val="0"/>
        <w:autoSpaceDE w:val="0"/>
        <w:autoSpaceDN w:val="0"/>
        <w:adjustRightInd w:val="0"/>
        <w:jc w:val="both"/>
        <w:rPr>
          <w:sz w:val="16"/>
          <w:szCs w:val="16"/>
        </w:rPr>
      </w:pPr>
    </w:p>
    <w:p w:rsidR="000A345C" w:rsidRPr="00290A68" w:rsidRDefault="000A345C" w:rsidP="00290A68">
      <w:pPr>
        <w:pStyle w:val="ConsPlusTitle"/>
        <w:suppressAutoHyphens w:val="0"/>
        <w:jc w:val="center"/>
        <w:outlineLvl w:val="1"/>
        <w:rPr>
          <w:rFonts w:ascii="Times New Roman" w:eastAsia="Times New Roman" w:hAnsi="Times New Roman" w:cs="Times New Roman"/>
          <w:b w:val="0"/>
          <w:bCs w:val="0"/>
          <w:sz w:val="16"/>
          <w:szCs w:val="16"/>
          <w:lang w:eastAsia="ru-RU"/>
        </w:rPr>
      </w:pPr>
    </w:p>
    <w:p w:rsidR="000A345C" w:rsidRPr="00290A68" w:rsidRDefault="000A345C" w:rsidP="00290A68">
      <w:pPr>
        <w:pStyle w:val="ConsPlusTitle"/>
        <w:suppressAutoHyphens w:val="0"/>
        <w:outlineLvl w:val="1"/>
        <w:rPr>
          <w:rFonts w:ascii="Times New Roman" w:hAnsi="Times New Roman" w:cs="Times New Roman"/>
          <w:sz w:val="16"/>
          <w:szCs w:val="16"/>
        </w:rPr>
      </w:pPr>
      <w:r w:rsidRPr="00290A68">
        <w:rPr>
          <w:rFonts w:ascii="Times New Roman" w:hAnsi="Times New Roman" w:cs="Times New Roman"/>
          <w:sz w:val="16"/>
          <w:szCs w:val="16"/>
        </w:rPr>
        <w:tab/>
        <w:t>6. Оформление результатов контрольных мероприятий</w:t>
      </w:r>
    </w:p>
    <w:p w:rsidR="000A345C" w:rsidRPr="00290A68" w:rsidRDefault="000A345C" w:rsidP="00290A68">
      <w:pPr>
        <w:pStyle w:val="ConsPlusTitle"/>
        <w:suppressAutoHyphens w:val="0"/>
        <w:jc w:val="center"/>
        <w:outlineLvl w:val="1"/>
        <w:rPr>
          <w:rFonts w:ascii="Times New Roman" w:hAnsi="Times New Roman" w:cs="Times New Roman"/>
          <w:sz w:val="16"/>
          <w:szCs w:val="16"/>
        </w:rPr>
      </w:pP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 xml:space="preserve">   6.1. Результаты встречной проверки оформляются актом, который подписывается Уполномоченным лицом (при проведении камеральной проверки одним Уполномоченным лицом) либо всеми членами проверочной группы Уполномоченного органа (при проведении проверки проверочной группой) в последний день проведения проверки и приобщается к материалам выездной или камеральной проверки соответственно.</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По результатам встречной проверки предписания субъекту контроля не выдаются.</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 xml:space="preserve">6.2. По результатам выездной или камеральной проверки в срок не более 3 рабочих дней, исчисляемых со дня, следующего за днем окончания срока проведения контрольного мероприятия, оформляется акт, который подписывается Уполномоченным лицом (при проведении камеральной проверки одним Уполномоченным лицом) либо всеми членами проверочной группы Уполномоченного органа (при проведении проверки проверочной группой) по форме согласно приложению № 3 к настоящему </w:t>
      </w:r>
      <w:r w:rsidRPr="00290A68">
        <w:rPr>
          <w:sz w:val="16"/>
          <w:szCs w:val="16"/>
        </w:rPr>
        <w:t>Порядку</w:t>
      </w:r>
      <w:r w:rsidRPr="00290A68">
        <w:rPr>
          <w:bCs/>
          <w:sz w:val="16"/>
          <w:szCs w:val="16"/>
        </w:rPr>
        <w:t>.</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6.3. К акту, оформленному по результатам выездной или камеральной проверки, прилагаются результаты экспертиз, фото-, видео- и аудиоматериалы, акт встречной проверки (в случае ее проведения), а также иные материалы, полученные в ходе проведения контрольных мероприятий.</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6.4. Акт, оформленный по результатам выездной или камеральной проверки, в срок не более 3 рабочих дней со дня его подписания должен быть вручен (направлен) представителю субъекта контроля.</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6.5. Субъект контроля вправе представить письменные возражения на акт, оформленный по результатам выездной или камеральной проверки, в срок не более 10 рабочих дней со дня получения такого акта.</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Письменные возражения субъекта контроля приобщаются к материалам проверки.</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6.6. Акт, оформленный по результатам выездной или камеральной проверки, возражения субъекта контроля (при их наличии) и иные материалы выездной или камеральной проверки подлежат рассмотрению главой Павловского муниципального района в течение 15 рабочих дней.</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6.7. По результатам рассмотрения акта, оформленного по результатам выездной или камеральной проверки, с учетом возражений субъекта контроля (при их наличии) и иных материалов выездной или камеральной проверки, глава Павловского муниципального района, в срок не более 30 рабочих дней со дня подписания акта, принимает решение:</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 xml:space="preserve">1) о выдаче обязательного для исполнения предписания в случаях, установленных Федеральным </w:t>
      </w:r>
      <w:hyperlink r:id="rId66" w:history="1">
        <w:r w:rsidRPr="00290A68">
          <w:rPr>
            <w:bCs/>
            <w:sz w:val="16"/>
            <w:szCs w:val="16"/>
          </w:rPr>
          <w:t>законом</w:t>
        </w:r>
      </w:hyperlink>
      <w:r w:rsidRPr="00290A68">
        <w:rPr>
          <w:bCs/>
          <w:sz w:val="16"/>
          <w:szCs w:val="16"/>
        </w:rPr>
        <w:t>;</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2) об отсутствии оснований для выдачи предписания;</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3) о проведении внеплановой выездной проверки.</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6.8. По окончании контрольного мероприятия Уполномоченным лицом составляется и главой Павловского муниципального района утверждается отчет о результатах выездной или камеральной проверки, в который включаются все отраженные в акте нарушения, выявленные при проведении проверки, и подтвержденные после рассмотрения возражений субъекта контроля (при их наличии).</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Отчет о результатах выездной или камеральной проверки подписывается Уполномоченным лицом (при проведении камеральной проверки одним Уполномоченным лицом) либо руководителем проверочной группы Уполномоченного органа, проводившим проверку.</w:t>
      </w:r>
    </w:p>
    <w:p w:rsidR="000A345C" w:rsidRPr="00290A68" w:rsidRDefault="000A345C" w:rsidP="00290A68">
      <w:pPr>
        <w:widowControl w:val="0"/>
        <w:autoSpaceDE w:val="0"/>
        <w:autoSpaceDN w:val="0"/>
        <w:adjustRightInd w:val="0"/>
        <w:jc w:val="both"/>
        <w:rPr>
          <w:bCs/>
          <w:sz w:val="16"/>
          <w:szCs w:val="16"/>
        </w:rPr>
      </w:pPr>
      <w:r w:rsidRPr="00290A68">
        <w:rPr>
          <w:bCs/>
          <w:sz w:val="16"/>
          <w:szCs w:val="16"/>
        </w:rPr>
        <w:tab/>
        <w:t>Отчет о результатах выездной или камеральной проверки приобщается к материалам проверки.</w:t>
      </w:r>
    </w:p>
    <w:p w:rsidR="000A345C" w:rsidRPr="00290A68" w:rsidRDefault="000A345C" w:rsidP="00290A68">
      <w:pPr>
        <w:widowControl w:val="0"/>
        <w:autoSpaceDE w:val="0"/>
        <w:autoSpaceDN w:val="0"/>
        <w:adjustRightInd w:val="0"/>
        <w:jc w:val="center"/>
        <w:outlineLvl w:val="0"/>
        <w:rPr>
          <w:b/>
          <w:bCs/>
          <w:sz w:val="16"/>
          <w:szCs w:val="16"/>
        </w:rPr>
      </w:pPr>
    </w:p>
    <w:p w:rsidR="000A345C" w:rsidRPr="00290A68" w:rsidRDefault="000A345C" w:rsidP="00290A68">
      <w:pPr>
        <w:widowControl w:val="0"/>
        <w:autoSpaceDE w:val="0"/>
        <w:autoSpaceDN w:val="0"/>
        <w:adjustRightInd w:val="0"/>
        <w:outlineLvl w:val="0"/>
        <w:rPr>
          <w:b/>
          <w:bCs/>
          <w:sz w:val="16"/>
          <w:szCs w:val="16"/>
        </w:rPr>
      </w:pPr>
      <w:r w:rsidRPr="00290A68">
        <w:rPr>
          <w:b/>
          <w:bCs/>
          <w:sz w:val="16"/>
          <w:szCs w:val="16"/>
        </w:rPr>
        <w:tab/>
        <w:t>7. Реализация результатов контрольных мероприятий</w:t>
      </w:r>
    </w:p>
    <w:p w:rsidR="000A345C" w:rsidRPr="00290A68" w:rsidRDefault="000A345C" w:rsidP="00290A68">
      <w:pPr>
        <w:widowControl w:val="0"/>
        <w:autoSpaceDE w:val="0"/>
        <w:autoSpaceDN w:val="0"/>
        <w:adjustRightInd w:val="0"/>
        <w:jc w:val="both"/>
        <w:rPr>
          <w:sz w:val="16"/>
          <w:szCs w:val="16"/>
        </w:rPr>
      </w:pPr>
    </w:p>
    <w:p w:rsidR="000A345C" w:rsidRPr="00290A68" w:rsidRDefault="000A345C" w:rsidP="00290A68">
      <w:pPr>
        <w:widowControl w:val="0"/>
        <w:autoSpaceDE w:val="0"/>
        <w:autoSpaceDN w:val="0"/>
        <w:adjustRightInd w:val="0"/>
        <w:jc w:val="both"/>
        <w:rPr>
          <w:sz w:val="16"/>
          <w:szCs w:val="16"/>
        </w:rPr>
      </w:pPr>
      <w:r w:rsidRPr="00290A68">
        <w:rPr>
          <w:sz w:val="16"/>
          <w:szCs w:val="16"/>
        </w:rPr>
        <w:t xml:space="preserve">   7.1. Предписание составляется по форме </w:t>
      </w:r>
      <w:r w:rsidRPr="00290A68">
        <w:rPr>
          <w:color w:val="000000"/>
          <w:sz w:val="16"/>
          <w:szCs w:val="16"/>
        </w:rPr>
        <w:t xml:space="preserve">согласно приложению № 4 к настоящему </w:t>
      </w:r>
      <w:r w:rsidRPr="00290A68">
        <w:rPr>
          <w:sz w:val="16"/>
          <w:szCs w:val="16"/>
        </w:rPr>
        <w:t xml:space="preserve">Порядку и направляется (вручается) представителю субъекта контроля в срок не более 5 рабочих дней со дня принятия решения о выдаче обязательного для исполнения предписания в соответствии с </w:t>
      </w:r>
      <w:hyperlink r:id="rId67" w:history="1">
        <w:r w:rsidRPr="00290A68">
          <w:rPr>
            <w:sz w:val="16"/>
            <w:szCs w:val="16"/>
          </w:rPr>
          <w:t xml:space="preserve">подпунктом 1 пункта </w:t>
        </w:r>
      </w:hyperlink>
      <w:r w:rsidRPr="00290A68">
        <w:rPr>
          <w:sz w:val="16"/>
          <w:szCs w:val="16"/>
        </w:rPr>
        <w:t>6.7. настоящего Порядка.</w:t>
      </w:r>
    </w:p>
    <w:p w:rsidR="000A345C" w:rsidRPr="00290A68" w:rsidRDefault="000A345C" w:rsidP="00290A68">
      <w:pPr>
        <w:widowControl w:val="0"/>
        <w:autoSpaceDE w:val="0"/>
        <w:autoSpaceDN w:val="0"/>
        <w:adjustRightInd w:val="0"/>
        <w:jc w:val="both"/>
        <w:rPr>
          <w:sz w:val="16"/>
          <w:szCs w:val="16"/>
        </w:rPr>
      </w:pPr>
      <w:r w:rsidRPr="00290A68">
        <w:rPr>
          <w:sz w:val="16"/>
          <w:szCs w:val="16"/>
        </w:rPr>
        <w:tab/>
        <w:t>7.2. Предписание должно содержать сроки его исполнения.</w:t>
      </w:r>
    </w:p>
    <w:p w:rsidR="000A345C" w:rsidRPr="00290A68" w:rsidRDefault="000A345C" w:rsidP="00290A68">
      <w:pPr>
        <w:widowControl w:val="0"/>
        <w:autoSpaceDE w:val="0"/>
        <w:autoSpaceDN w:val="0"/>
        <w:adjustRightInd w:val="0"/>
        <w:jc w:val="both"/>
        <w:rPr>
          <w:sz w:val="16"/>
          <w:szCs w:val="16"/>
        </w:rPr>
      </w:pPr>
      <w:r w:rsidRPr="00290A68">
        <w:rPr>
          <w:sz w:val="16"/>
          <w:szCs w:val="16"/>
        </w:rPr>
        <w:tab/>
        <w:t>7.3. Уполномоченное лицо (при проведении камеральной проверки одним Уполномоченным лицом) либо руководитель проверочной группы Уполномоченного органа обязаны осуществлять контроль за выполнением субъектом контроля предписания.</w:t>
      </w:r>
    </w:p>
    <w:p w:rsidR="000A345C" w:rsidRPr="00290A68" w:rsidRDefault="000A345C" w:rsidP="00290A68">
      <w:pPr>
        <w:widowControl w:val="0"/>
        <w:autoSpaceDE w:val="0"/>
        <w:autoSpaceDN w:val="0"/>
        <w:adjustRightInd w:val="0"/>
        <w:jc w:val="both"/>
        <w:rPr>
          <w:sz w:val="16"/>
          <w:szCs w:val="16"/>
        </w:rPr>
      </w:pPr>
      <w:r w:rsidRPr="00290A68">
        <w:rPr>
          <w:sz w:val="16"/>
          <w:szCs w:val="16"/>
        </w:rPr>
        <w:tab/>
        <w:t>В случае неисполнения в установленный срок предписания к лицу, не исполнившему такое предписание, применяются меры ответственности в соответствии с законодательством Российской Федерации.</w:t>
      </w:r>
    </w:p>
    <w:p w:rsidR="000A345C" w:rsidRPr="00290A68" w:rsidRDefault="000A345C" w:rsidP="00290A68">
      <w:pPr>
        <w:widowControl w:val="0"/>
        <w:autoSpaceDE w:val="0"/>
        <w:autoSpaceDN w:val="0"/>
        <w:adjustRightInd w:val="0"/>
        <w:jc w:val="both"/>
        <w:rPr>
          <w:sz w:val="16"/>
          <w:szCs w:val="16"/>
        </w:rPr>
      </w:pP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Глава Павловского</w:t>
      </w:r>
    </w:p>
    <w:p w:rsidR="000A345C" w:rsidRPr="00290A68" w:rsidRDefault="000A345C" w:rsidP="00290A68">
      <w:pPr>
        <w:widowControl w:val="0"/>
        <w:tabs>
          <w:tab w:val="left" w:pos="1701"/>
        </w:tabs>
        <w:autoSpaceDE w:val="0"/>
        <w:autoSpaceDN w:val="0"/>
        <w:adjustRightInd w:val="0"/>
        <w:jc w:val="both"/>
        <w:rPr>
          <w:color w:val="000000"/>
          <w:sz w:val="16"/>
          <w:szCs w:val="16"/>
        </w:rPr>
      </w:pPr>
      <w:r w:rsidRPr="00290A68">
        <w:rPr>
          <w:color w:val="000000"/>
          <w:sz w:val="16"/>
          <w:szCs w:val="16"/>
        </w:rPr>
        <w:t>муниципального района                                                                                      М.Н. Янцов</w:t>
      </w:r>
    </w:p>
    <w:p w:rsidR="000A345C" w:rsidRPr="00290A68" w:rsidRDefault="000A345C" w:rsidP="00290A68">
      <w:pPr>
        <w:widowControl w:val="0"/>
        <w:autoSpaceDE w:val="0"/>
        <w:autoSpaceDN w:val="0"/>
        <w:adjustRightInd w:val="0"/>
        <w:jc w:val="both"/>
        <w:rPr>
          <w:sz w:val="16"/>
          <w:szCs w:val="16"/>
        </w:rPr>
      </w:pPr>
    </w:p>
    <w:tbl>
      <w:tblPr>
        <w:tblW w:w="5000" w:type="pct"/>
        <w:tblLook w:val="04A0" w:firstRow="1" w:lastRow="0" w:firstColumn="1" w:lastColumn="0" w:noHBand="0" w:noVBand="1"/>
      </w:tblPr>
      <w:tblGrid>
        <w:gridCol w:w="4610"/>
      </w:tblGrid>
      <w:tr w:rsidR="000A345C" w:rsidRPr="00290A68" w:rsidTr="002437EA">
        <w:tc>
          <w:tcPr>
            <w:tcW w:w="5771" w:type="dxa"/>
          </w:tcPr>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Приложение № 1</w:t>
            </w:r>
          </w:p>
          <w:p w:rsidR="000A345C" w:rsidRPr="00290A68" w:rsidRDefault="000A345C" w:rsidP="00290A68">
            <w:pPr>
              <w:pStyle w:val="ConsPlusTitle"/>
              <w:suppressAutoHyphens w:val="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к Порядку </w:t>
            </w:r>
            <w:r w:rsidRPr="00290A68">
              <w:rPr>
                <w:rFonts w:ascii="Times New Roman" w:hAnsi="Times New Roman" w:cs="Times New Roman"/>
                <w:b w:val="0"/>
                <w:bCs w:val="0"/>
                <w:color w:val="000000"/>
                <w:sz w:val="16"/>
                <w:szCs w:val="16"/>
              </w:rPr>
              <w:t>осуществления администрацией Павловского муниципального района полномочий по внутреннему муниципальному финансовому контролю</w:t>
            </w:r>
            <w:r w:rsidRPr="00290A68">
              <w:rPr>
                <w:rFonts w:ascii="Times New Roman" w:hAnsi="Times New Roman" w:cs="Times New Roman"/>
                <w:b w:val="0"/>
                <w:sz w:val="16"/>
                <w:szCs w:val="16"/>
              </w:rPr>
              <w:t xml:space="preserve"> за соблюдением Федерального </w:t>
            </w:r>
            <w:hyperlink r:id="rId68" w:history="1">
              <w:r w:rsidRPr="00290A68">
                <w:rPr>
                  <w:rFonts w:ascii="Times New Roman" w:hAnsi="Times New Roman" w:cs="Times New Roman"/>
                  <w:b w:val="0"/>
                  <w:sz w:val="16"/>
                  <w:szCs w:val="16"/>
                </w:rPr>
                <w:t>закона</w:t>
              </w:r>
            </w:hyperlink>
            <w:r w:rsidRPr="00290A68">
              <w:rPr>
                <w:rFonts w:ascii="Times New Roman" w:hAnsi="Times New Roman" w:cs="Times New Roman"/>
                <w:b w:val="0"/>
                <w:sz w:val="16"/>
                <w:szCs w:val="16"/>
              </w:rPr>
              <w:t xml:space="preserve"> от 05.04.2013 № 44-ФЗ «О контрактной системе в сфере закупок товаров, работ, услуг для обеспечения государственных и муниципальных нужд»</w:t>
            </w:r>
          </w:p>
        </w:tc>
      </w:tr>
    </w:tbl>
    <w:p w:rsidR="000A345C" w:rsidRPr="00290A68" w:rsidRDefault="000A345C" w:rsidP="00290A68">
      <w:pPr>
        <w:widowControl w:val="0"/>
        <w:rPr>
          <w:sz w:val="16"/>
          <w:szCs w:val="16"/>
        </w:rPr>
      </w:pPr>
    </w:p>
    <w:p w:rsidR="000A345C" w:rsidRPr="00290A68" w:rsidRDefault="000A345C" w:rsidP="00290A68">
      <w:pPr>
        <w:widowControl w:val="0"/>
        <w:autoSpaceDE w:val="0"/>
        <w:autoSpaceDN w:val="0"/>
        <w:adjustRightInd w:val="0"/>
        <w:jc w:val="right"/>
        <w:outlineLvl w:val="1"/>
        <w:rPr>
          <w:color w:val="000000"/>
          <w:sz w:val="16"/>
          <w:szCs w:val="16"/>
        </w:rPr>
      </w:pPr>
    </w:p>
    <w:tbl>
      <w:tblPr>
        <w:tblW w:w="0" w:type="auto"/>
        <w:tblInd w:w="4219" w:type="dxa"/>
        <w:tblLook w:val="04A0" w:firstRow="1" w:lastRow="0" w:firstColumn="1" w:lastColumn="0" w:noHBand="0" w:noVBand="1"/>
      </w:tblPr>
      <w:tblGrid>
        <w:gridCol w:w="391"/>
      </w:tblGrid>
      <w:tr w:rsidR="000A345C" w:rsidRPr="00290A68" w:rsidTr="002437EA">
        <w:tc>
          <w:tcPr>
            <w:tcW w:w="5351" w:type="dxa"/>
          </w:tcPr>
          <w:p w:rsidR="000A345C" w:rsidRPr="00290A68" w:rsidRDefault="000A345C" w:rsidP="00290A68">
            <w:pPr>
              <w:widowControl w:val="0"/>
              <w:autoSpaceDE w:val="0"/>
              <w:autoSpaceDN w:val="0"/>
              <w:adjustRightInd w:val="0"/>
              <w:jc w:val="right"/>
              <w:rPr>
                <w:color w:val="000000"/>
                <w:sz w:val="16"/>
                <w:szCs w:val="16"/>
              </w:rPr>
            </w:pPr>
          </w:p>
        </w:tc>
      </w:tr>
    </w:tbl>
    <w:p w:rsidR="000A345C" w:rsidRPr="00290A68" w:rsidRDefault="000A345C"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АКТ №</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о непредставлении (несвоевременном предоставлении)</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должностными лицами ____________________________________________________</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субъект контроля)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документов, необходимых для проведения____________________________________</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основание (плановое или внеплановое),</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метод проведения и тема контрольного мероприятия)      (дата составления)     (место составления)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Мною (нами),____________________________________________________________</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(должности и Ф.И.О. уполномоченных лиц и иных лиц, участвующих в проведении контрольного мероприятия)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lastRenderedPageBreak/>
        <w:t xml:space="preserve">на основании распоряжения от ________ № _____назначено проведение (проводится) </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(дата распоряжения)   (номер распоряжение)   (указываются основание  - плановое, внеплановое)</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и тема контрольного мероприятия, полное наименование субъекта контроля,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проверяемый (ревизуемый, обследуемый) период)</w:t>
      </w:r>
    </w:p>
    <w:p w:rsidR="000A345C" w:rsidRPr="00290A68" w:rsidRDefault="000A345C" w:rsidP="00290A68">
      <w:pPr>
        <w:pStyle w:val="ConsPlusNonformat"/>
        <w:suppressAutoHyphens w:val="0"/>
        <w:jc w:val="both"/>
        <w:rPr>
          <w:rFonts w:ascii="Times New Roman" w:hAnsi="Times New Roman" w:cs="Times New Roman"/>
          <w:bCs/>
          <w:color w:val="000000"/>
          <w:sz w:val="16"/>
          <w:szCs w:val="16"/>
        </w:rPr>
      </w:pPr>
      <w:r w:rsidRPr="00290A68">
        <w:rPr>
          <w:rFonts w:ascii="Times New Roman" w:hAnsi="Times New Roman" w:cs="Times New Roman"/>
          <w:color w:val="000000"/>
          <w:sz w:val="16"/>
          <w:szCs w:val="16"/>
        </w:rPr>
        <w:tab/>
        <w:t xml:space="preserve">В соответствии с пунктом __________________________ </w:t>
      </w:r>
      <w:r w:rsidRPr="00290A68">
        <w:rPr>
          <w:rFonts w:ascii="Times New Roman" w:hAnsi="Times New Roman" w:cs="Times New Roman"/>
          <w:bCs/>
          <w:color w:val="000000"/>
          <w:sz w:val="16"/>
          <w:szCs w:val="16"/>
        </w:rPr>
        <w:t>Порядка</w:t>
      </w:r>
      <w:r w:rsidRPr="00290A68">
        <w:rPr>
          <w:rFonts w:ascii="Times New Roman" w:hAnsi="Times New Roman" w:cs="Times New Roman"/>
          <w:color w:val="000000"/>
          <w:sz w:val="16"/>
          <w:szCs w:val="16"/>
        </w:rPr>
        <w:t>, утвержденного постановлением администрации Павловского муниципального района от __________ №_____, согласно письму от ________ №_____ направлен запрос о представлении (в ходе проведения контрольного мероприятия ____________________</w:t>
      </w:r>
    </w:p>
    <w:p w:rsidR="000A345C" w:rsidRPr="00290A68" w:rsidRDefault="000A345C" w:rsidP="00290A68">
      <w:pPr>
        <w:pStyle w:val="ConsPlusNonformat"/>
        <w:suppressAutoHyphens w:val="0"/>
        <w:jc w:val="both"/>
        <w:rPr>
          <w:rFonts w:ascii="Times New Roman" w:hAnsi="Times New Roman" w:cs="Times New Roman"/>
          <w:bCs/>
          <w:color w:val="000000"/>
          <w:sz w:val="16"/>
          <w:szCs w:val="16"/>
        </w:rPr>
      </w:pPr>
      <w:r w:rsidRPr="00290A68">
        <w:rPr>
          <w:rFonts w:ascii="Times New Roman" w:hAnsi="Times New Roman" w:cs="Times New Roman"/>
          <w:bCs/>
          <w:color w:val="000000"/>
          <w:sz w:val="16"/>
          <w:szCs w:val="16"/>
        </w:rPr>
        <w:t xml:space="preserve">                                                                                                                       </w:t>
      </w:r>
      <w:r w:rsidRPr="00290A68">
        <w:rPr>
          <w:rFonts w:ascii="Times New Roman" w:hAnsi="Times New Roman" w:cs="Times New Roman"/>
          <w:color w:val="000000"/>
          <w:sz w:val="16"/>
          <w:szCs w:val="16"/>
        </w:rPr>
        <w:t>(указывается дата)</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запрошены) информации(я) документов(а) и материалов(а), необходимых(ого) для проведения вышеуказанного контрольного мероприятия.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По  состоянию  на _______________  не представлены следующие документы:                           </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(указываются время и дата)</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1. 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(указываются виды или наименования не представленных документов,</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а также периоды, к которым они относятся)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ab/>
        <w:t>2. 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(при наличии указываются реквизиты или иные индивидуализирующие признаки документов)</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3. ________________________________________________________________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(при необходимости прикладывается перечень таких документов)</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         _____________________   __________________________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(должность уполномоченного лица)      (подпись)                                       (расшифровка подписи)</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Лица, участвующие в проведении контрольного мероприятия: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   ____________________   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Должностное или уполномоченное лицо  субъекта контроля: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                    ____________________________________________________         _________________________________________________________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tbl>
      <w:tblPr>
        <w:tblW w:w="5000" w:type="pct"/>
        <w:jc w:val="right"/>
        <w:tblLook w:val="04A0" w:firstRow="1" w:lastRow="0" w:firstColumn="1" w:lastColumn="0" w:noHBand="0" w:noVBand="1"/>
      </w:tblPr>
      <w:tblGrid>
        <w:gridCol w:w="4610"/>
      </w:tblGrid>
      <w:tr w:rsidR="000A345C" w:rsidRPr="00290A68" w:rsidTr="002437EA">
        <w:trPr>
          <w:jc w:val="right"/>
        </w:trPr>
        <w:tc>
          <w:tcPr>
            <w:tcW w:w="5771" w:type="dxa"/>
          </w:tcPr>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Приложение № 2</w:t>
            </w:r>
          </w:p>
          <w:p w:rsidR="000A345C" w:rsidRPr="00290A68" w:rsidRDefault="000A345C" w:rsidP="00290A68">
            <w:pPr>
              <w:pStyle w:val="ConsPlusTitle"/>
              <w:suppressAutoHyphens w:val="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к Порядку </w:t>
            </w:r>
            <w:r w:rsidRPr="00290A68">
              <w:rPr>
                <w:rFonts w:ascii="Times New Roman" w:hAnsi="Times New Roman" w:cs="Times New Roman"/>
                <w:b w:val="0"/>
                <w:bCs w:val="0"/>
                <w:color w:val="000000"/>
                <w:sz w:val="16"/>
                <w:szCs w:val="16"/>
              </w:rPr>
              <w:t>осуществления администрацией Павловского муниципального района полномочий по внутреннему муниципальному финансовому контролю</w:t>
            </w:r>
            <w:r w:rsidRPr="00290A68">
              <w:rPr>
                <w:rFonts w:ascii="Times New Roman" w:hAnsi="Times New Roman" w:cs="Times New Roman"/>
                <w:b w:val="0"/>
                <w:sz w:val="16"/>
                <w:szCs w:val="16"/>
              </w:rPr>
              <w:t xml:space="preserve"> за соблюдением Федерального </w:t>
            </w:r>
            <w:hyperlink r:id="rId69" w:history="1">
              <w:r w:rsidRPr="00290A68">
                <w:rPr>
                  <w:rFonts w:ascii="Times New Roman" w:hAnsi="Times New Roman" w:cs="Times New Roman"/>
                  <w:b w:val="0"/>
                  <w:sz w:val="16"/>
                  <w:szCs w:val="16"/>
                </w:rPr>
                <w:t>закона</w:t>
              </w:r>
            </w:hyperlink>
            <w:r w:rsidRPr="00290A68">
              <w:rPr>
                <w:rFonts w:ascii="Times New Roman" w:hAnsi="Times New Roman" w:cs="Times New Roman"/>
                <w:b w:val="0"/>
                <w:sz w:val="16"/>
                <w:szCs w:val="16"/>
              </w:rPr>
              <w:t xml:space="preserve"> от 05.04.2013 № 44-ФЗ «О контрактной системе в сфере закупок товаров, работ, услуг для обеспечения государственных и муниципальных нужд»</w:t>
            </w:r>
          </w:p>
          <w:p w:rsidR="000A345C" w:rsidRPr="00290A68" w:rsidRDefault="000A345C" w:rsidP="00290A68">
            <w:pPr>
              <w:widowControl w:val="0"/>
              <w:autoSpaceDE w:val="0"/>
              <w:autoSpaceDN w:val="0"/>
              <w:adjustRightInd w:val="0"/>
              <w:outlineLvl w:val="1"/>
              <w:rPr>
                <w:color w:val="000000"/>
                <w:sz w:val="16"/>
                <w:szCs w:val="16"/>
              </w:rPr>
            </w:pPr>
          </w:p>
        </w:tc>
      </w:tr>
    </w:tbl>
    <w:p w:rsidR="000A345C" w:rsidRPr="00290A68" w:rsidRDefault="000A345C" w:rsidP="00290A68">
      <w:pPr>
        <w:widowControl w:val="0"/>
        <w:autoSpaceDE w:val="0"/>
        <w:autoSpaceDN w:val="0"/>
        <w:adjustRightInd w:val="0"/>
        <w:jc w:val="right"/>
        <w:outlineLvl w:val="1"/>
        <w:rPr>
          <w:color w:val="000000"/>
          <w:sz w:val="16"/>
          <w:szCs w:val="16"/>
        </w:rPr>
      </w:pPr>
    </w:p>
    <w:p w:rsidR="000A345C" w:rsidRPr="00290A68" w:rsidRDefault="000A345C" w:rsidP="00290A68">
      <w:pPr>
        <w:widowControl w:val="0"/>
        <w:autoSpaceDE w:val="0"/>
        <w:autoSpaceDN w:val="0"/>
        <w:adjustRightInd w:val="0"/>
        <w:jc w:val="center"/>
        <w:rPr>
          <w:color w:val="000000"/>
          <w:sz w:val="16"/>
          <w:szCs w:val="16"/>
        </w:rPr>
      </w:pPr>
    </w:p>
    <w:p w:rsidR="000A345C" w:rsidRPr="00290A68" w:rsidRDefault="000A345C" w:rsidP="00290A68">
      <w:pPr>
        <w:widowControl w:val="0"/>
        <w:autoSpaceDE w:val="0"/>
        <w:autoSpaceDN w:val="0"/>
        <w:adjustRightInd w:val="0"/>
        <w:jc w:val="center"/>
        <w:rPr>
          <w:b/>
          <w:color w:val="000000"/>
          <w:sz w:val="16"/>
          <w:szCs w:val="16"/>
        </w:rPr>
      </w:pPr>
      <w:r w:rsidRPr="00290A68">
        <w:rPr>
          <w:b/>
          <w:color w:val="000000"/>
          <w:sz w:val="16"/>
          <w:szCs w:val="16"/>
        </w:rPr>
        <w:t>СПРАВКА</w:t>
      </w:r>
    </w:p>
    <w:p w:rsidR="000A345C" w:rsidRPr="00290A68" w:rsidRDefault="000A345C" w:rsidP="00290A68">
      <w:pPr>
        <w:widowControl w:val="0"/>
        <w:autoSpaceDE w:val="0"/>
        <w:autoSpaceDN w:val="0"/>
        <w:adjustRightInd w:val="0"/>
        <w:jc w:val="center"/>
        <w:rPr>
          <w:b/>
          <w:color w:val="000000"/>
          <w:sz w:val="16"/>
          <w:szCs w:val="16"/>
        </w:rPr>
      </w:pPr>
      <w:r w:rsidRPr="00290A68">
        <w:rPr>
          <w:b/>
          <w:color w:val="000000"/>
          <w:sz w:val="16"/>
          <w:szCs w:val="16"/>
        </w:rPr>
        <w:t>О ЗАВЕРШЕНИИ КОНТРОЛЬНОГО МЕРОПРИЯТИЯ</w:t>
      </w:r>
    </w:p>
    <w:p w:rsidR="000A345C" w:rsidRPr="00290A68" w:rsidRDefault="000A345C" w:rsidP="00290A68">
      <w:pPr>
        <w:widowControl w:val="0"/>
        <w:autoSpaceDE w:val="0"/>
        <w:autoSpaceDN w:val="0"/>
        <w:adjustRightInd w:val="0"/>
        <w:jc w:val="both"/>
        <w:rPr>
          <w:color w:val="000000"/>
          <w:sz w:val="16"/>
          <w:szCs w:val="16"/>
        </w:rPr>
      </w:pP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На основании распоряжения администрации Павловского муниципального района от  _________ № ______ проведена(о)</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(указываются основание проведения (плановое, внеплановое) и тема контрольного мероприятия, </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полное наименование субъекта контроля, </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проверяемый (ревизуемый, обследуемый) период)</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p>
    <w:p w:rsidR="000A345C" w:rsidRPr="00290A68" w:rsidRDefault="000A345C" w:rsidP="00290A68">
      <w:pPr>
        <w:pStyle w:val="ConsPlusNonformat"/>
        <w:suppressAutoHyphens w:val="0"/>
        <w:jc w:val="both"/>
        <w:rPr>
          <w:rFonts w:ascii="Times New Roman" w:hAnsi="Times New Roman" w:cs="Times New Roman"/>
          <w:bCs/>
          <w:color w:val="000000"/>
          <w:sz w:val="16"/>
          <w:szCs w:val="16"/>
        </w:rPr>
      </w:pPr>
      <w:r w:rsidRPr="00290A68">
        <w:rPr>
          <w:rFonts w:ascii="Times New Roman" w:hAnsi="Times New Roman" w:cs="Times New Roman"/>
          <w:color w:val="000000"/>
          <w:sz w:val="16"/>
          <w:szCs w:val="16"/>
        </w:rPr>
        <w:t>В соответствии с пунктом __________________________</w:t>
      </w:r>
      <w:r w:rsidRPr="00290A68">
        <w:rPr>
          <w:rFonts w:ascii="Times New Roman" w:hAnsi="Times New Roman" w:cs="Times New Roman"/>
          <w:bCs/>
          <w:color w:val="000000"/>
          <w:sz w:val="16"/>
          <w:szCs w:val="16"/>
        </w:rPr>
        <w:t xml:space="preserve"> Порядка</w:t>
      </w:r>
      <w:r w:rsidRPr="00290A68">
        <w:rPr>
          <w:rFonts w:ascii="Times New Roman" w:hAnsi="Times New Roman" w:cs="Times New Roman"/>
          <w:color w:val="000000"/>
          <w:sz w:val="16"/>
          <w:szCs w:val="16"/>
        </w:rPr>
        <w:t>, утвержденного постановлением администрации Павловского муниципального района от _____ №_____, уведомляю, что проведение вышеуказанного контрольного мероприятия окончено 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(дата окончания)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По результатам проведенного контрольного мероприятия будет оформлен акт (заключение), который(ое) будет направлен(о) 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субъект контроля)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в установленный вышеуказанным нормативным правовым актом срок.</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(дата составления справки)</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bCs/>
          <w:color w:val="000000"/>
          <w:sz w:val="16"/>
          <w:szCs w:val="16"/>
        </w:rPr>
      </w:pPr>
      <w:r w:rsidRPr="00290A68">
        <w:rPr>
          <w:rFonts w:ascii="Times New Roman" w:hAnsi="Times New Roman" w:cs="Times New Roman"/>
          <w:color w:val="000000"/>
          <w:sz w:val="16"/>
          <w:szCs w:val="16"/>
        </w:rPr>
        <w:t>__________________________             ___________   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(должность уполномоченного лица)                  (подпись)               (расшифровка подписи)</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Подпись должностного лица</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субъекта  контроля                                    ____________   _______   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widowControl w:val="0"/>
        <w:autoSpaceDE w:val="0"/>
        <w:autoSpaceDN w:val="0"/>
        <w:adjustRightInd w:val="0"/>
        <w:jc w:val="both"/>
        <w:rPr>
          <w:sz w:val="16"/>
          <w:szCs w:val="16"/>
        </w:rPr>
      </w:pPr>
    </w:p>
    <w:tbl>
      <w:tblPr>
        <w:tblW w:w="5000" w:type="pct"/>
        <w:tblLook w:val="04A0" w:firstRow="1" w:lastRow="0" w:firstColumn="1" w:lastColumn="0" w:noHBand="0" w:noVBand="1"/>
      </w:tblPr>
      <w:tblGrid>
        <w:gridCol w:w="4610"/>
      </w:tblGrid>
      <w:tr w:rsidR="000A345C" w:rsidRPr="00290A68" w:rsidTr="002437EA">
        <w:tc>
          <w:tcPr>
            <w:tcW w:w="5771" w:type="dxa"/>
          </w:tcPr>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Приложение № 3</w:t>
            </w:r>
          </w:p>
          <w:p w:rsidR="000A345C" w:rsidRPr="00290A68" w:rsidRDefault="000A345C" w:rsidP="00290A68">
            <w:pPr>
              <w:pStyle w:val="ConsPlusTitle"/>
              <w:suppressAutoHyphens w:val="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к Порядку </w:t>
            </w:r>
            <w:r w:rsidRPr="00290A68">
              <w:rPr>
                <w:rFonts w:ascii="Times New Roman" w:hAnsi="Times New Roman" w:cs="Times New Roman"/>
                <w:b w:val="0"/>
                <w:bCs w:val="0"/>
                <w:color w:val="000000"/>
                <w:sz w:val="16"/>
                <w:szCs w:val="16"/>
              </w:rPr>
              <w:t>осуществления администрацией Павловского муниципального района полномочий по внутреннему муниципальному финансовому контролю</w:t>
            </w:r>
            <w:r w:rsidRPr="00290A68">
              <w:rPr>
                <w:rFonts w:ascii="Times New Roman" w:hAnsi="Times New Roman" w:cs="Times New Roman"/>
                <w:b w:val="0"/>
                <w:sz w:val="16"/>
                <w:szCs w:val="16"/>
              </w:rPr>
              <w:t xml:space="preserve"> за соблюдением Федерального </w:t>
            </w:r>
            <w:hyperlink r:id="rId70" w:history="1">
              <w:r w:rsidRPr="00290A68">
                <w:rPr>
                  <w:rFonts w:ascii="Times New Roman" w:hAnsi="Times New Roman" w:cs="Times New Roman"/>
                  <w:b w:val="0"/>
                  <w:sz w:val="16"/>
                  <w:szCs w:val="16"/>
                </w:rPr>
                <w:t>закона</w:t>
              </w:r>
            </w:hyperlink>
            <w:r w:rsidRPr="00290A68">
              <w:rPr>
                <w:rFonts w:ascii="Times New Roman" w:hAnsi="Times New Roman" w:cs="Times New Roman"/>
                <w:b w:val="0"/>
                <w:sz w:val="16"/>
                <w:szCs w:val="16"/>
              </w:rPr>
              <w:t xml:space="preserve"> от 05.04.2013 № 44-ФЗ «О контрактной системе в сфере закупок товаров, работ, услуг для обеспечения государственных и муниципальных нужд»</w:t>
            </w:r>
          </w:p>
          <w:p w:rsidR="000A345C" w:rsidRPr="00290A68" w:rsidRDefault="000A345C" w:rsidP="00290A68">
            <w:pPr>
              <w:widowControl w:val="0"/>
              <w:autoSpaceDE w:val="0"/>
              <w:autoSpaceDN w:val="0"/>
              <w:adjustRightInd w:val="0"/>
              <w:outlineLvl w:val="1"/>
              <w:rPr>
                <w:color w:val="000000"/>
                <w:sz w:val="16"/>
                <w:szCs w:val="16"/>
              </w:rPr>
            </w:pPr>
          </w:p>
        </w:tc>
      </w:tr>
    </w:tbl>
    <w:p w:rsidR="000A345C" w:rsidRPr="00290A68" w:rsidRDefault="000A345C" w:rsidP="00290A68">
      <w:pPr>
        <w:widowControl w:val="0"/>
        <w:rPr>
          <w:sz w:val="16"/>
          <w:szCs w:val="16"/>
        </w:rPr>
      </w:pPr>
    </w:p>
    <w:p w:rsidR="000A345C" w:rsidRPr="00290A68" w:rsidRDefault="000A345C" w:rsidP="00290A68">
      <w:pPr>
        <w:widowControl w:val="0"/>
        <w:autoSpaceDE w:val="0"/>
        <w:autoSpaceDN w:val="0"/>
        <w:adjustRightInd w:val="0"/>
        <w:jc w:val="right"/>
        <w:outlineLvl w:val="1"/>
        <w:rPr>
          <w:color w:val="000000"/>
          <w:sz w:val="16"/>
          <w:szCs w:val="16"/>
        </w:rPr>
      </w:pPr>
    </w:p>
    <w:tbl>
      <w:tblPr>
        <w:tblW w:w="5000" w:type="pct"/>
        <w:jc w:val="right"/>
        <w:tblLook w:val="04A0" w:firstRow="1" w:lastRow="0" w:firstColumn="1" w:lastColumn="0" w:noHBand="0" w:noVBand="1"/>
      </w:tblPr>
      <w:tblGrid>
        <w:gridCol w:w="4610"/>
      </w:tblGrid>
      <w:tr w:rsidR="000A345C" w:rsidRPr="00290A68" w:rsidTr="002437EA">
        <w:trPr>
          <w:jc w:val="right"/>
        </w:trPr>
        <w:tc>
          <w:tcPr>
            <w:tcW w:w="5067" w:type="dxa"/>
          </w:tcPr>
          <w:p w:rsidR="000A345C" w:rsidRPr="00290A68" w:rsidRDefault="000A345C" w:rsidP="00290A68">
            <w:pPr>
              <w:widowControl w:val="0"/>
              <w:autoSpaceDE w:val="0"/>
              <w:autoSpaceDN w:val="0"/>
              <w:adjustRightInd w:val="0"/>
              <w:jc w:val="right"/>
              <w:rPr>
                <w:color w:val="000000"/>
                <w:sz w:val="16"/>
                <w:szCs w:val="16"/>
              </w:rPr>
            </w:pPr>
            <w:r w:rsidRPr="00290A68">
              <w:rPr>
                <w:color w:val="000000"/>
                <w:sz w:val="16"/>
                <w:szCs w:val="16"/>
              </w:rPr>
              <w:t>УТВЕРЖДАЮ</w:t>
            </w:r>
          </w:p>
          <w:p w:rsidR="000A345C" w:rsidRPr="00290A68" w:rsidRDefault="000A345C" w:rsidP="00290A68">
            <w:pPr>
              <w:widowControl w:val="0"/>
              <w:autoSpaceDE w:val="0"/>
              <w:autoSpaceDN w:val="0"/>
              <w:adjustRightInd w:val="0"/>
              <w:jc w:val="right"/>
              <w:rPr>
                <w:color w:val="000000"/>
                <w:sz w:val="16"/>
                <w:szCs w:val="16"/>
              </w:rPr>
            </w:pPr>
            <w:r w:rsidRPr="00290A68">
              <w:rPr>
                <w:color w:val="000000"/>
                <w:sz w:val="16"/>
                <w:szCs w:val="16"/>
              </w:rPr>
              <w:t xml:space="preserve">Глава Павловского </w:t>
            </w:r>
          </w:p>
          <w:p w:rsidR="000A345C" w:rsidRPr="00290A68" w:rsidRDefault="000A345C" w:rsidP="00290A68">
            <w:pPr>
              <w:widowControl w:val="0"/>
              <w:autoSpaceDE w:val="0"/>
              <w:autoSpaceDN w:val="0"/>
              <w:adjustRightInd w:val="0"/>
              <w:jc w:val="right"/>
              <w:rPr>
                <w:color w:val="000000"/>
                <w:sz w:val="16"/>
                <w:szCs w:val="16"/>
              </w:rPr>
            </w:pPr>
            <w:r w:rsidRPr="00290A68">
              <w:rPr>
                <w:color w:val="000000"/>
                <w:sz w:val="16"/>
                <w:szCs w:val="16"/>
              </w:rPr>
              <w:t>муниципального района</w:t>
            </w:r>
          </w:p>
          <w:p w:rsidR="000A345C" w:rsidRPr="00290A68" w:rsidRDefault="000A345C" w:rsidP="00290A68">
            <w:pPr>
              <w:widowControl w:val="0"/>
              <w:autoSpaceDE w:val="0"/>
              <w:autoSpaceDN w:val="0"/>
              <w:adjustRightInd w:val="0"/>
              <w:jc w:val="right"/>
              <w:rPr>
                <w:sz w:val="16"/>
                <w:szCs w:val="16"/>
              </w:rPr>
            </w:pPr>
            <w:r w:rsidRPr="00290A68">
              <w:rPr>
                <w:sz w:val="16"/>
                <w:szCs w:val="16"/>
              </w:rPr>
              <w:t xml:space="preserve">__________   _____________________ (подпись)    </w:t>
            </w:r>
          </w:p>
          <w:p w:rsidR="000A345C" w:rsidRPr="00290A68" w:rsidRDefault="000A345C" w:rsidP="00290A68">
            <w:pPr>
              <w:widowControl w:val="0"/>
              <w:autoSpaceDE w:val="0"/>
              <w:autoSpaceDN w:val="0"/>
              <w:adjustRightInd w:val="0"/>
              <w:jc w:val="right"/>
              <w:rPr>
                <w:color w:val="000000"/>
                <w:sz w:val="16"/>
                <w:szCs w:val="16"/>
              </w:rPr>
            </w:pPr>
            <w:r w:rsidRPr="00290A68">
              <w:rPr>
                <w:sz w:val="16"/>
                <w:szCs w:val="16"/>
              </w:rPr>
              <w:t xml:space="preserve">        (расшифровка подписи)</w:t>
            </w:r>
          </w:p>
          <w:p w:rsidR="000A345C" w:rsidRPr="00290A68" w:rsidRDefault="000A345C" w:rsidP="00290A68">
            <w:pPr>
              <w:widowControl w:val="0"/>
              <w:autoSpaceDE w:val="0"/>
              <w:autoSpaceDN w:val="0"/>
              <w:adjustRightInd w:val="0"/>
              <w:jc w:val="right"/>
              <w:rPr>
                <w:color w:val="000000"/>
                <w:sz w:val="16"/>
                <w:szCs w:val="16"/>
              </w:rPr>
            </w:pPr>
            <w:r w:rsidRPr="00290A68">
              <w:rPr>
                <w:color w:val="000000"/>
                <w:sz w:val="16"/>
                <w:szCs w:val="16"/>
              </w:rPr>
              <w:t>«_____»__________ 20___ г.</w:t>
            </w:r>
          </w:p>
          <w:p w:rsidR="000A345C" w:rsidRPr="00290A68" w:rsidRDefault="000A345C" w:rsidP="00290A68">
            <w:pPr>
              <w:widowControl w:val="0"/>
              <w:autoSpaceDE w:val="0"/>
              <w:autoSpaceDN w:val="0"/>
              <w:adjustRightInd w:val="0"/>
              <w:rPr>
                <w:color w:val="000000"/>
                <w:sz w:val="16"/>
                <w:szCs w:val="16"/>
              </w:rPr>
            </w:pPr>
          </w:p>
        </w:tc>
      </w:tr>
    </w:tbl>
    <w:p w:rsidR="000A345C" w:rsidRPr="00290A68" w:rsidRDefault="000A345C"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АКТ №</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метод и субъект контроля)</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                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дата оформления)                          (указывается место оформления)</w:t>
      </w:r>
    </w:p>
    <w:p w:rsidR="000A345C" w:rsidRPr="00290A68" w:rsidRDefault="000A345C" w:rsidP="00290A68">
      <w:pPr>
        <w:pStyle w:val="ConsPlusNonformat"/>
        <w:suppressAutoHyphens w:val="0"/>
        <w:rPr>
          <w:rFonts w:ascii="Times New Roman" w:hAnsi="Times New Roman" w:cs="Times New Roman"/>
          <w:color w:val="000000"/>
          <w:sz w:val="16"/>
          <w:szCs w:val="16"/>
        </w:rPr>
      </w:pPr>
      <w:bookmarkStart w:id="21" w:name="Par857"/>
      <w:bookmarkEnd w:id="21"/>
      <w:r w:rsidRPr="00290A68">
        <w:rPr>
          <w:rFonts w:ascii="Times New Roman" w:hAnsi="Times New Roman" w:cs="Times New Roman"/>
          <w:color w:val="000000"/>
          <w:sz w:val="16"/>
          <w:szCs w:val="16"/>
        </w:rPr>
        <w:t xml:space="preserve">                               </w:t>
      </w:r>
    </w:p>
    <w:p w:rsidR="000A345C" w:rsidRPr="00290A68" w:rsidRDefault="000A345C"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Вводная часть</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В соответствии с распоряжением администрации Павловского муниципального района  от _________№ ______ и на основании удостоверения от  _________ № 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(указываются реквизиты удостоверения)              (указываются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уполномоченное лицо и иные лица, участвующие в проведении контрольного</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мероприятия, а также их должности и Ф.И.О.)</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основание проведения (плановое, внеплановое) и тема контрольного мероприятия,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lastRenderedPageBreak/>
        <w:t>полное наименование субъекта контроля, проверяемый (ревизуемый) период)</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 проведена в соответствии (в связи) с</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метод контроля)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________________________________________________________________________________________________________________________________________________________________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основание проведения контрольного мероприятия (годовой план, поручение, обращение и т.п.))</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___________________________________________________ проведена, в соответствии </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Бюджетным </w:t>
      </w:r>
      <w:hyperlink r:id="rId71" w:history="1">
        <w:r w:rsidRPr="00290A68">
          <w:rPr>
            <w:rFonts w:ascii="Times New Roman" w:hAnsi="Times New Roman" w:cs="Times New Roman"/>
            <w:color w:val="000000"/>
            <w:sz w:val="16"/>
            <w:szCs w:val="16"/>
          </w:rPr>
          <w:t>кодекс</w:t>
        </w:r>
      </w:hyperlink>
      <w:r w:rsidRPr="00290A68">
        <w:rPr>
          <w:rFonts w:ascii="Times New Roman" w:hAnsi="Times New Roman" w:cs="Times New Roman"/>
          <w:color w:val="000000"/>
          <w:sz w:val="16"/>
          <w:szCs w:val="16"/>
        </w:rPr>
        <w:t xml:space="preserve">ом  РФ и Федеральным законом от 05.04.2013 года № 44-ФЗ «О контрактной системе в сфере закупок товаров, работ, услуг для обеспечения государственных и муниципальных нужд»),  Порядком осуществления администрацией Павловского муниципального района полномочий по внутреннему муниципальному финансовому контролю за соблюдением Федерального </w:t>
      </w:r>
      <w:hyperlink r:id="rId72" w:history="1">
        <w:r w:rsidRPr="00290A68">
          <w:rPr>
            <w:rFonts w:ascii="Times New Roman" w:hAnsi="Times New Roman" w:cs="Times New Roman"/>
            <w:color w:val="000000"/>
            <w:sz w:val="16"/>
            <w:szCs w:val="16"/>
          </w:rPr>
          <w:t>закона</w:t>
        </w:r>
      </w:hyperlink>
      <w:r w:rsidRPr="00290A68">
        <w:rPr>
          <w:rFonts w:ascii="Times New Roman" w:hAnsi="Times New Roman" w:cs="Times New Roman"/>
          <w:color w:val="000000"/>
          <w:sz w:val="16"/>
          <w:szCs w:val="16"/>
        </w:rPr>
        <w:t xml:space="preserve"> от 05.04.2013 № 44-ФЗ «О контрактной системе в сфере закупок товаров, работ, услуг для обеспечения государственных и муниципальных нужд», утвержденным постановлением   администрации Павловского муниципального района от____ № ___.</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 начата _______________________ и                  (указывается метод контроля)                                                            (дата начала проведения)</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окончена _____________________________.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(дата завершения проведения)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Далее во вводной части акта отражаются сведения о субъекте контроля, в том числе:</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а) полное  и  краткое  наименование  субъекта  контроля,  его  основной государственный  регистрационный  номер  (ОГРН)  и  идентификационный номер налогоплательщика (ИНН);</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б) ведомственная  принадлежность  и наименование вышестоящего органа с указанием адреса и телефона такого органа;</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в) сведения об учредителях (участниках);</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г) цель создания и уставные виды деятельности;</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д) производственная  мощность  субъекта  контроля,  анализ  выполнения плановых натуральных показателей;</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е) имеющиеся   лицензии   на   осуществление   соответствующих  видов деятельности;</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ж) структура  субъекта  контроля,  имеющиеся  филиалы  и  обособленные структурные подразделения;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з) перечень  и  реквизиты всех лицевых счетов (включая счета, закрытые на момент контрольного мероприятия, но действовавшие в проверяемом периоде), а  также  счетов,  открытых  в  кредитных  организациях,  включая депозитные;</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и) фамилии, имена, отчества и должности лиц субъекта контроля, имевших право подписи денежных и расчетных документов в проверяемом периоде;</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к) сроки  проведения  предыдущего  контрольного мероприятия,  а  также  сведения об устранении нарушений, выявленных в ходе него.</w:t>
      </w:r>
    </w:p>
    <w:p w:rsidR="000A345C" w:rsidRPr="00290A68" w:rsidRDefault="000A345C" w:rsidP="00290A68">
      <w:pPr>
        <w:pStyle w:val="ConsPlusNonformat"/>
        <w:suppressAutoHyphens w:val="0"/>
        <w:jc w:val="center"/>
        <w:rPr>
          <w:rFonts w:ascii="Times New Roman" w:hAnsi="Times New Roman" w:cs="Times New Roman"/>
          <w:b/>
          <w:color w:val="000000"/>
          <w:sz w:val="16"/>
          <w:szCs w:val="16"/>
        </w:rPr>
      </w:pPr>
      <w:bookmarkStart w:id="22" w:name="Par915"/>
      <w:bookmarkEnd w:id="22"/>
      <w:r w:rsidRPr="00290A68">
        <w:rPr>
          <w:rFonts w:ascii="Times New Roman" w:hAnsi="Times New Roman" w:cs="Times New Roman"/>
          <w:b/>
          <w:color w:val="000000"/>
          <w:sz w:val="16"/>
          <w:szCs w:val="16"/>
        </w:rPr>
        <w:t>Описательная часть</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Описательная  часть  акта контрольного мероприятия состоит из разделов, в  которых  отражаются  вопросы,  предусмотренные  программой  контрольного мероприятия, и проведенные в соответствии с ними контрольные действия.</w:t>
      </w:r>
    </w:p>
    <w:p w:rsidR="000A345C" w:rsidRPr="00290A68" w:rsidRDefault="000A345C" w:rsidP="00290A68">
      <w:pPr>
        <w:pStyle w:val="ConsPlusNonformat"/>
        <w:suppressAutoHyphens w:val="0"/>
        <w:jc w:val="center"/>
        <w:rPr>
          <w:rFonts w:ascii="Times New Roman" w:hAnsi="Times New Roman" w:cs="Times New Roman"/>
          <w:b/>
          <w:color w:val="000000"/>
          <w:sz w:val="16"/>
          <w:szCs w:val="16"/>
        </w:rPr>
      </w:pPr>
      <w:bookmarkStart w:id="23" w:name="Par924"/>
      <w:bookmarkEnd w:id="23"/>
      <w:r w:rsidRPr="00290A68">
        <w:rPr>
          <w:rFonts w:ascii="Times New Roman" w:hAnsi="Times New Roman" w:cs="Times New Roman"/>
          <w:b/>
          <w:color w:val="000000"/>
          <w:sz w:val="16"/>
          <w:szCs w:val="16"/>
        </w:rPr>
        <w:t>Заключительная часть</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Заключительная часть акта контрольного мероприятия содержит обобщенную информацию  о  результатах  контрольного  мероприятия, в том числе по видам выявленных  финансовых  и  нефинансовых нарушений с указанием сумм, а также нарушенных законодательных и нормативных правовых актов.</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   ________________ 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уполномоченного лица)          (подпись)                                     (расшифровка подписи)</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Лица, участвующие в проведении контрольного мероприятия: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   ________________________ 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   ________________________ 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A345C" w:rsidRPr="00290A68" w:rsidRDefault="000A345C" w:rsidP="00290A68">
      <w:pPr>
        <w:widowControl w:val="0"/>
        <w:autoSpaceDE w:val="0"/>
        <w:autoSpaceDN w:val="0"/>
        <w:adjustRightInd w:val="0"/>
        <w:jc w:val="both"/>
        <w:outlineLvl w:val="1"/>
        <w:rPr>
          <w:sz w:val="16"/>
          <w:szCs w:val="16"/>
        </w:rPr>
      </w:pPr>
    </w:p>
    <w:p w:rsidR="000A345C" w:rsidRPr="00290A68" w:rsidRDefault="000A345C" w:rsidP="00290A68">
      <w:pPr>
        <w:widowControl w:val="0"/>
        <w:autoSpaceDE w:val="0"/>
        <w:autoSpaceDN w:val="0"/>
        <w:adjustRightInd w:val="0"/>
        <w:jc w:val="both"/>
        <w:outlineLvl w:val="1"/>
        <w:rPr>
          <w:sz w:val="16"/>
          <w:szCs w:val="16"/>
        </w:rPr>
      </w:pPr>
      <w:r w:rsidRPr="00290A68">
        <w:rPr>
          <w:sz w:val="16"/>
          <w:szCs w:val="16"/>
        </w:rPr>
        <w:t>Руководитель субъекта контроля: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   ________________________ 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A345C" w:rsidRPr="00290A68" w:rsidRDefault="000A345C" w:rsidP="00290A68">
      <w:pPr>
        <w:widowControl w:val="0"/>
        <w:autoSpaceDE w:val="0"/>
        <w:autoSpaceDN w:val="0"/>
        <w:adjustRightInd w:val="0"/>
        <w:jc w:val="both"/>
        <w:outlineLvl w:val="1"/>
        <w:rPr>
          <w:sz w:val="16"/>
          <w:szCs w:val="16"/>
        </w:rPr>
      </w:pPr>
    </w:p>
    <w:p w:rsidR="000A345C" w:rsidRPr="00290A68" w:rsidRDefault="000A345C" w:rsidP="00290A68">
      <w:pPr>
        <w:widowControl w:val="0"/>
        <w:autoSpaceDE w:val="0"/>
        <w:autoSpaceDN w:val="0"/>
        <w:adjustRightInd w:val="0"/>
        <w:jc w:val="both"/>
        <w:outlineLvl w:val="1"/>
        <w:rPr>
          <w:sz w:val="16"/>
          <w:szCs w:val="16"/>
        </w:rPr>
      </w:pPr>
      <w:r w:rsidRPr="00290A68">
        <w:rPr>
          <w:sz w:val="16"/>
          <w:szCs w:val="16"/>
        </w:rPr>
        <w:t>Уполномоченное лицо субъекта контроля:</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   ________________________ 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tbl>
      <w:tblPr>
        <w:tblW w:w="5000" w:type="pct"/>
        <w:tblLook w:val="04A0" w:firstRow="1" w:lastRow="0" w:firstColumn="1" w:lastColumn="0" w:noHBand="0" w:noVBand="1"/>
      </w:tblPr>
      <w:tblGrid>
        <w:gridCol w:w="4610"/>
      </w:tblGrid>
      <w:tr w:rsidR="000A345C" w:rsidRPr="00290A68" w:rsidTr="002437EA">
        <w:tc>
          <w:tcPr>
            <w:tcW w:w="5351" w:type="dxa"/>
          </w:tcPr>
          <w:p w:rsidR="000A345C" w:rsidRPr="00290A68" w:rsidRDefault="000A345C" w:rsidP="00290A68">
            <w:pPr>
              <w:widowControl w:val="0"/>
              <w:rPr>
                <w:color w:val="000000"/>
                <w:sz w:val="16"/>
                <w:szCs w:val="16"/>
              </w:rPr>
            </w:pPr>
          </w:p>
        </w:tc>
      </w:tr>
      <w:tr w:rsidR="000A345C" w:rsidRPr="00290A68" w:rsidTr="002437EA">
        <w:tc>
          <w:tcPr>
            <w:tcW w:w="5771" w:type="dxa"/>
          </w:tcPr>
          <w:p w:rsidR="000A345C" w:rsidRPr="00290A68" w:rsidRDefault="000A345C" w:rsidP="00290A68">
            <w:pPr>
              <w:widowControl w:val="0"/>
              <w:autoSpaceDE w:val="0"/>
              <w:autoSpaceDN w:val="0"/>
              <w:adjustRightInd w:val="0"/>
              <w:jc w:val="both"/>
              <w:rPr>
                <w:color w:val="000000"/>
                <w:sz w:val="16"/>
                <w:szCs w:val="16"/>
              </w:rPr>
            </w:pPr>
            <w:r w:rsidRPr="00290A68">
              <w:rPr>
                <w:color w:val="000000"/>
                <w:sz w:val="16"/>
                <w:szCs w:val="16"/>
              </w:rPr>
              <w:t>Приложение № 4</w:t>
            </w:r>
          </w:p>
          <w:p w:rsidR="000A345C" w:rsidRPr="00290A68" w:rsidRDefault="000A345C" w:rsidP="00290A68">
            <w:pPr>
              <w:pStyle w:val="ConsPlusTitle"/>
              <w:suppressAutoHyphens w:val="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к Порядку </w:t>
            </w:r>
            <w:r w:rsidRPr="00290A68">
              <w:rPr>
                <w:rFonts w:ascii="Times New Roman" w:hAnsi="Times New Roman" w:cs="Times New Roman"/>
                <w:b w:val="0"/>
                <w:bCs w:val="0"/>
                <w:color w:val="000000"/>
                <w:sz w:val="16"/>
                <w:szCs w:val="16"/>
              </w:rPr>
              <w:t>осуществления администрацией Павловского муниципального района полномочий по внутреннему муниципальному финансовому контролю</w:t>
            </w:r>
            <w:r w:rsidRPr="00290A68">
              <w:rPr>
                <w:rFonts w:ascii="Times New Roman" w:hAnsi="Times New Roman" w:cs="Times New Roman"/>
                <w:b w:val="0"/>
                <w:sz w:val="16"/>
                <w:szCs w:val="16"/>
              </w:rPr>
              <w:t xml:space="preserve"> за соблюдением Федерального </w:t>
            </w:r>
            <w:hyperlink r:id="rId73" w:history="1">
              <w:r w:rsidRPr="00290A68">
                <w:rPr>
                  <w:rFonts w:ascii="Times New Roman" w:hAnsi="Times New Roman" w:cs="Times New Roman"/>
                  <w:b w:val="0"/>
                  <w:sz w:val="16"/>
                  <w:szCs w:val="16"/>
                </w:rPr>
                <w:t>закона</w:t>
              </w:r>
            </w:hyperlink>
            <w:r w:rsidRPr="00290A68">
              <w:rPr>
                <w:rFonts w:ascii="Times New Roman" w:hAnsi="Times New Roman" w:cs="Times New Roman"/>
                <w:b w:val="0"/>
                <w:sz w:val="16"/>
                <w:szCs w:val="16"/>
              </w:rPr>
              <w:t xml:space="preserve"> от 05.04.2013 № 44-ФЗ «О контрактной системе в сфере закупок товаров, работ, услуг для обеспечения государственных и муниципальных нужд»</w:t>
            </w:r>
          </w:p>
          <w:p w:rsidR="000A345C" w:rsidRPr="00290A68" w:rsidRDefault="000A345C" w:rsidP="00290A68">
            <w:pPr>
              <w:widowControl w:val="0"/>
              <w:autoSpaceDE w:val="0"/>
              <w:autoSpaceDN w:val="0"/>
              <w:adjustRightInd w:val="0"/>
              <w:outlineLvl w:val="1"/>
              <w:rPr>
                <w:color w:val="000000"/>
                <w:sz w:val="16"/>
                <w:szCs w:val="16"/>
              </w:rPr>
            </w:pPr>
          </w:p>
        </w:tc>
      </w:tr>
    </w:tbl>
    <w:p w:rsidR="000A345C" w:rsidRPr="00290A68" w:rsidRDefault="000A345C" w:rsidP="00290A68">
      <w:pPr>
        <w:widowControl w:val="0"/>
        <w:tabs>
          <w:tab w:val="left" w:pos="4155"/>
        </w:tabs>
        <w:jc w:val="center"/>
        <w:rPr>
          <w:b/>
          <w:sz w:val="16"/>
          <w:szCs w:val="16"/>
        </w:rPr>
      </w:pPr>
    </w:p>
    <w:p w:rsidR="000A345C" w:rsidRPr="00290A68" w:rsidRDefault="000A345C" w:rsidP="00290A68">
      <w:pPr>
        <w:widowControl w:val="0"/>
        <w:tabs>
          <w:tab w:val="left" w:pos="4155"/>
        </w:tabs>
        <w:jc w:val="center"/>
        <w:rPr>
          <w:b/>
          <w:sz w:val="16"/>
          <w:szCs w:val="16"/>
        </w:rPr>
      </w:pPr>
      <w:r w:rsidRPr="00290A68">
        <w:rPr>
          <w:b/>
          <w:sz w:val="16"/>
          <w:szCs w:val="16"/>
        </w:rPr>
        <w:t>АДМИНИСТРАЦИЯ ПАВЛОВСКОГО</w:t>
      </w:r>
    </w:p>
    <w:p w:rsidR="000A345C" w:rsidRPr="00290A68" w:rsidRDefault="000A345C" w:rsidP="00290A68">
      <w:pPr>
        <w:widowControl w:val="0"/>
        <w:tabs>
          <w:tab w:val="left" w:pos="4155"/>
        </w:tabs>
        <w:jc w:val="center"/>
        <w:rPr>
          <w:b/>
          <w:sz w:val="16"/>
          <w:szCs w:val="16"/>
        </w:rPr>
      </w:pPr>
      <w:r w:rsidRPr="00290A68">
        <w:rPr>
          <w:b/>
          <w:sz w:val="16"/>
          <w:szCs w:val="16"/>
        </w:rPr>
        <w:t>МУНИЦИПАЛЬНОГО РАЙОНА ВОРОНЕЖСКОЙ ОБЛАСТИ</w:t>
      </w:r>
    </w:p>
    <w:p w:rsidR="000A345C" w:rsidRPr="00290A68" w:rsidRDefault="000A345C" w:rsidP="00290A68">
      <w:pPr>
        <w:widowControl w:val="0"/>
        <w:tabs>
          <w:tab w:val="left" w:pos="4155"/>
        </w:tabs>
        <w:rPr>
          <w:sz w:val="16"/>
          <w:szCs w:val="16"/>
        </w:rPr>
      </w:pPr>
    </w:p>
    <w:p w:rsidR="000A345C" w:rsidRPr="00290A68" w:rsidRDefault="000A345C" w:rsidP="00290A68">
      <w:pPr>
        <w:widowControl w:val="0"/>
        <w:autoSpaceDE w:val="0"/>
        <w:autoSpaceDN w:val="0"/>
        <w:adjustRightInd w:val="0"/>
        <w:jc w:val="center"/>
        <w:outlineLvl w:val="0"/>
        <w:rPr>
          <w:b/>
          <w:color w:val="000000"/>
          <w:sz w:val="16"/>
          <w:szCs w:val="16"/>
        </w:rPr>
      </w:pPr>
      <w:r w:rsidRPr="00290A68">
        <w:rPr>
          <w:b/>
          <w:color w:val="000000"/>
          <w:sz w:val="16"/>
          <w:szCs w:val="16"/>
        </w:rPr>
        <w:t xml:space="preserve">ПРЕДПИСАНИЕ </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об устранении нарушений законодательства Российской Федерации и иных нормативных правовых актов о контрактной системе в сфере закупок</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_____________________  </w:t>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r>
      <w:r w:rsidRPr="00290A68">
        <w:rPr>
          <w:rFonts w:ascii="Times New Roman" w:hAnsi="Times New Roman" w:cs="Times New Roman"/>
          <w:color w:val="000000"/>
          <w:sz w:val="16"/>
          <w:szCs w:val="16"/>
        </w:rPr>
        <w:tab/>
        <w:t>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(дата регистрации)                                                                     (номер регистрации)</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На основании акта от __________ №_____, составленного по результатам 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(указывается основание проведения (плановое, внеплановое) и тема контрольного мероприятия, </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полное наименование субъекта контроля, проверяемый (ревизуемый) период)</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p>
    <w:p w:rsidR="000A345C" w:rsidRPr="00290A68" w:rsidRDefault="000A345C" w:rsidP="00290A68">
      <w:pPr>
        <w:widowControl w:val="0"/>
        <w:autoSpaceDE w:val="0"/>
        <w:autoSpaceDN w:val="0"/>
        <w:adjustRightInd w:val="0"/>
        <w:jc w:val="both"/>
        <w:rPr>
          <w:rFonts w:eastAsia="Arial"/>
          <w:color w:val="000000"/>
          <w:sz w:val="16"/>
          <w:szCs w:val="16"/>
          <w:lang w:eastAsia="ar-SA"/>
        </w:rPr>
      </w:pPr>
      <w:r w:rsidRPr="00290A68">
        <w:rPr>
          <w:rFonts w:eastAsia="Arial"/>
          <w:color w:val="000000"/>
          <w:sz w:val="16"/>
          <w:szCs w:val="16"/>
          <w:lang w:eastAsia="ar-SA"/>
        </w:rPr>
        <w:t xml:space="preserve">в  соответствии  со  </w:t>
      </w:r>
      <w:hyperlink r:id="rId74" w:history="1">
        <w:r w:rsidRPr="00290A68">
          <w:rPr>
            <w:rFonts w:eastAsia="Arial"/>
            <w:color w:val="000000"/>
            <w:sz w:val="16"/>
            <w:szCs w:val="16"/>
            <w:lang w:eastAsia="ar-SA"/>
          </w:rPr>
          <w:t>статьей 269.2</w:t>
        </w:r>
      </w:hyperlink>
      <w:r w:rsidRPr="00290A68">
        <w:rPr>
          <w:rFonts w:eastAsia="Arial"/>
          <w:color w:val="000000"/>
          <w:sz w:val="16"/>
          <w:szCs w:val="16"/>
          <w:lang w:eastAsia="ar-SA"/>
        </w:rPr>
        <w:t xml:space="preserve"> Бюджетного кодекса Российской Федерации, </w:t>
      </w:r>
      <w:hyperlink r:id="rId75" w:history="1">
        <w:r w:rsidRPr="00290A68">
          <w:rPr>
            <w:rFonts w:eastAsia="Arial"/>
            <w:color w:val="000000"/>
            <w:sz w:val="16"/>
            <w:szCs w:val="16"/>
            <w:lang w:eastAsia="ar-SA"/>
          </w:rPr>
          <w:t>частью  8 статьи 99</w:t>
        </w:r>
      </w:hyperlink>
      <w:r w:rsidRPr="00290A68">
        <w:rPr>
          <w:rFonts w:eastAsia="Arial"/>
          <w:color w:val="000000"/>
          <w:sz w:val="16"/>
          <w:szCs w:val="16"/>
          <w:lang w:eastAsia="ar-SA"/>
        </w:rPr>
        <w:t xml:space="preserve"> Федерального закона от 05.04.2013 № 44-ФЗ «О контактной системе   в   сфере   закупок   товаров,   работ,   услуг  для  обеспечения государственных и муниципальных нужд» и </w:t>
      </w:r>
      <w:hyperlink r:id="rId76" w:history="1">
        <w:r w:rsidRPr="00290A68">
          <w:rPr>
            <w:rFonts w:eastAsia="Arial"/>
            <w:color w:val="000000"/>
            <w:sz w:val="16"/>
            <w:szCs w:val="16"/>
            <w:lang w:eastAsia="ar-SA"/>
          </w:rPr>
          <w:t xml:space="preserve">пунктом </w:t>
        </w:r>
      </w:hyperlink>
      <w:r w:rsidRPr="00290A68">
        <w:rPr>
          <w:rFonts w:eastAsia="Arial"/>
          <w:color w:val="000000"/>
          <w:sz w:val="16"/>
          <w:szCs w:val="16"/>
          <w:lang w:eastAsia="ar-SA"/>
        </w:rPr>
        <w:t xml:space="preserve">6.7. Порядка осуществления администрацией Павловского муниципального района полномочий по   внутреннему   муниципальному   финансовому  контролю </w:t>
      </w:r>
      <w:r w:rsidRPr="00290A68">
        <w:rPr>
          <w:sz w:val="16"/>
          <w:szCs w:val="16"/>
        </w:rPr>
        <w:t xml:space="preserve">за соблюдением Федерального </w:t>
      </w:r>
      <w:hyperlink r:id="rId77" w:history="1">
        <w:r w:rsidRPr="00290A68">
          <w:rPr>
            <w:sz w:val="16"/>
            <w:szCs w:val="16"/>
          </w:rPr>
          <w:t>закона</w:t>
        </w:r>
      </w:hyperlink>
      <w:r w:rsidRPr="00290A68">
        <w:rPr>
          <w:sz w:val="16"/>
          <w:szCs w:val="16"/>
        </w:rPr>
        <w:t xml:space="preserve"> от 05.04.2013 № 44-ФЗ «О контрактной системе в сфере закупок товаров, работ, услуг для обеспечения государственных и муниципальных нужд»</w:t>
      </w:r>
      <w:r w:rsidRPr="00290A68">
        <w:rPr>
          <w:rFonts w:eastAsia="Arial"/>
          <w:color w:val="000000"/>
          <w:sz w:val="16"/>
          <w:szCs w:val="16"/>
          <w:lang w:eastAsia="ar-SA"/>
        </w:rPr>
        <w:t xml:space="preserve">,  </w:t>
      </w:r>
      <w:r w:rsidRPr="00290A68">
        <w:rPr>
          <w:color w:val="000000"/>
          <w:sz w:val="16"/>
          <w:szCs w:val="16"/>
        </w:rPr>
        <w:t xml:space="preserve">утвержденного постановлением   администрации Павловского муниципального района от____ № ___, </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p>
    <w:p w:rsidR="000A345C" w:rsidRPr="00290A68" w:rsidRDefault="000A345C"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ПРЕДПИСЫВАЮ:</w:t>
      </w:r>
    </w:p>
    <w:p w:rsidR="000A345C" w:rsidRPr="00290A68" w:rsidRDefault="000A345C" w:rsidP="00290A68">
      <w:pPr>
        <w:pStyle w:val="ConsPlusNonformat"/>
        <w:suppressAutoHyphens w:val="0"/>
        <w:jc w:val="center"/>
        <w:rPr>
          <w:rFonts w:ascii="Times New Roman" w:hAnsi="Times New Roman" w:cs="Times New Roman"/>
          <w:b/>
          <w:color w:val="000000"/>
          <w:sz w:val="16"/>
          <w:szCs w:val="16"/>
        </w:rPr>
      </w:pPr>
      <w:r w:rsidRPr="00290A68">
        <w:rPr>
          <w:rFonts w:ascii="Times New Roman" w:hAnsi="Times New Roman" w:cs="Times New Roman"/>
          <w:b/>
          <w:color w:val="000000"/>
          <w:sz w:val="16"/>
          <w:szCs w:val="16"/>
        </w:rPr>
        <w:t>______________________________________________________________________ 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(указывается наименование субъекта контроля)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в соответствии со </w:t>
      </w:r>
      <w:hyperlink r:id="rId78" w:history="1">
        <w:r w:rsidRPr="00290A68">
          <w:rPr>
            <w:rFonts w:ascii="Times New Roman" w:hAnsi="Times New Roman" w:cs="Times New Roman"/>
            <w:color w:val="000000"/>
            <w:sz w:val="16"/>
            <w:szCs w:val="16"/>
          </w:rPr>
          <w:t>статьей  270.2</w:t>
        </w:r>
      </w:hyperlink>
      <w:r w:rsidRPr="00290A68">
        <w:rPr>
          <w:rFonts w:ascii="Times New Roman" w:hAnsi="Times New Roman" w:cs="Times New Roman"/>
          <w:color w:val="000000"/>
          <w:sz w:val="16"/>
          <w:szCs w:val="16"/>
        </w:rPr>
        <w:t xml:space="preserve"> Бюджетного кодекса Российской Федерации устранить выявленные нарушения законодательства Российской Федерации и иных нормативных правовых актов о контрактной системе в сфере закупок, в том числе:</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1._____________________________________________________________________</w:t>
      </w:r>
      <w:r w:rsidRPr="00290A68">
        <w:rPr>
          <w:rFonts w:ascii="Times New Roman" w:hAnsi="Times New Roman" w:cs="Times New Roman"/>
          <w:b/>
          <w:color w:val="000000"/>
          <w:sz w:val="16"/>
          <w:szCs w:val="16"/>
        </w:rPr>
        <w:t xml:space="preserve">                                                                                                                                                               </w:t>
      </w:r>
      <w:r w:rsidRPr="00290A68">
        <w:rPr>
          <w:rFonts w:ascii="Times New Roman" w:hAnsi="Times New Roman" w:cs="Times New Roman"/>
          <w:color w:val="000000"/>
          <w:sz w:val="16"/>
          <w:szCs w:val="16"/>
        </w:rPr>
        <w:t xml:space="preserve">      </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выявленные нарушения с указанием законодательных и нормативных правовых актов)</w:t>
      </w:r>
    </w:p>
    <w:p w:rsidR="000A345C" w:rsidRPr="00290A68" w:rsidRDefault="000A345C" w:rsidP="00290A68">
      <w:pPr>
        <w:widowControl w:val="0"/>
        <w:jc w:val="both"/>
        <w:rPr>
          <w:color w:val="000000"/>
          <w:sz w:val="16"/>
          <w:szCs w:val="16"/>
        </w:rPr>
      </w:pP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2.______________________________________________________________________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выявленные нарушения с указанием законодательных и нормативных правовых актов)</w:t>
      </w:r>
    </w:p>
    <w:p w:rsidR="000A345C" w:rsidRPr="00290A68" w:rsidRDefault="000A345C" w:rsidP="00290A68">
      <w:pPr>
        <w:widowControl w:val="0"/>
        <w:jc w:val="both"/>
        <w:rPr>
          <w:b/>
          <w:color w:val="000000"/>
          <w:sz w:val="16"/>
          <w:szCs w:val="16"/>
        </w:rPr>
      </w:pPr>
      <w:r w:rsidRPr="00290A68">
        <w:rPr>
          <w:color w:val="000000"/>
          <w:sz w:val="16"/>
          <w:szCs w:val="16"/>
        </w:rPr>
        <w:t>3.______________________________________________________________________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lastRenderedPageBreak/>
        <w:t xml:space="preserve"> (указываются выявленные нарушения с указанием законодательных и нормативных правовых актов)</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Необходимо обеспечить выполнение мероприятий по устранению нарушений законодательства Российской Федерации и иных нормативных правовых актов о контрактной системе в сфере закупок, отраженных в акте от_______________ №____, недопущению их  в дальнейшем, а именно:</w:t>
      </w:r>
    </w:p>
    <w:p w:rsidR="000A345C" w:rsidRPr="00290A68" w:rsidRDefault="000A345C" w:rsidP="00290A68">
      <w:pPr>
        <w:widowControl w:val="0"/>
        <w:jc w:val="both"/>
        <w:rPr>
          <w:color w:val="000000"/>
          <w:sz w:val="16"/>
          <w:szCs w:val="16"/>
        </w:rPr>
      </w:pPr>
    </w:p>
    <w:p w:rsidR="000A345C" w:rsidRPr="00290A68" w:rsidRDefault="000A345C" w:rsidP="00290A68">
      <w:pPr>
        <w:widowControl w:val="0"/>
        <w:jc w:val="both"/>
        <w:rPr>
          <w:color w:val="000000"/>
          <w:sz w:val="16"/>
          <w:szCs w:val="16"/>
        </w:rPr>
      </w:pPr>
      <w:r w:rsidRPr="00290A68">
        <w:rPr>
          <w:color w:val="000000"/>
          <w:sz w:val="16"/>
          <w:szCs w:val="16"/>
        </w:rPr>
        <w:t>1. ________________________________________________________________________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требования о принятии мер по устранению нарушений, а также устранению причин и условий таких нарушений)</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p>
    <w:p w:rsidR="000A345C" w:rsidRPr="00290A68" w:rsidRDefault="000A345C" w:rsidP="00290A68">
      <w:pPr>
        <w:widowControl w:val="0"/>
        <w:jc w:val="both"/>
        <w:rPr>
          <w:color w:val="000000"/>
          <w:sz w:val="16"/>
          <w:szCs w:val="16"/>
        </w:rPr>
      </w:pPr>
      <w:r w:rsidRPr="00290A68">
        <w:rPr>
          <w:color w:val="000000"/>
          <w:sz w:val="16"/>
          <w:szCs w:val="16"/>
        </w:rPr>
        <w:t>2. 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требования о принятии мер по устранению нарушений, а также устранению причин и условий таких нарушений)</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bCs/>
          <w:color w:val="000000"/>
          <w:sz w:val="16"/>
          <w:szCs w:val="16"/>
        </w:rPr>
        <w:t xml:space="preserve"> </w:t>
      </w:r>
    </w:p>
    <w:p w:rsidR="000A345C" w:rsidRPr="00290A68" w:rsidRDefault="000A345C" w:rsidP="00290A68">
      <w:pPr>
        <w:widowControl w:val="0"/>
        <w:jc w:val="both"/>
        <w:rPr>
          <w:color w:val="000000"/>
          <w:sz w:val="16"/>
          <w:szCs w:val="16"/>
        </w:rPr>
      </w:pPr>
      <w:r w:rsidRPr="00290A68">
        <w:rPr>
          <w:color w:val="000000"/>
          <w:sz w:val="16"/>
          <w:szCs w:val="16"/>
        </w:rPr>
        <w:t>3. ________________________________________________________________________</w:t>
      </w:r>
    </w:p>
    <w:p w:rsidR="000A345C" w:rsidRPr="00290A68" w:rsidRDefault="000A345C" w:rsidP="00290A68">
      <w:pPr>
        <w:pStyle w:val="ConsPlusNonformat"/>
        <w:suppressAutoHyphens w:val="0"/>
        <w:jc w:val="center"/>
        <w:rPr>
          <w:rFonts w:ascii="Times New Roman" w:hAnsi="Times New Roman" w:cs="Times New Roman"/>
          <w:color w:val="000000"/>
          <w:sz w:val="16"/>
          <w:szCs w:val="16"/>
        </w:rPr>
      </w:pPr>
      <w:r w:rsidRPr="00290A68">
        <w:rPr>
          <w:rFonts w:ascii="Times New Roman" w:hAnsi="Times New Roman" w:cs="Times New Roman"/>
          <w:color w:val="000000"/>
          <w:sz w:val="16"/>
          <w:szCs w:val="16"/>
        </w:rPr>
        <w:t>(указываются требования о принятии мер по устранению нарушений, а также устранению причин и условий таких нарушений)</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ab/>
        <w:t>Предлагаю рассмотреть предписание об устранении нарушений контрактной системы в сфере закупок и в срок до __________провести необходимые мероприятия.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срок устранения)</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В срок до________ направить в администрацию  Павловского муниципального</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(указывается срок)               </w:t>
      </w:r>
    </w:p>
    <w:p w:rsidR="000A345C" w:rsidRPr="00290A68" w:rsidRDefault="000A345C" w:rsidP="00290A68">
      <w:pPr>
        <w:pStyle w:val="ConsPlusNonformat"/>
        <w:suppressAutoHyphens w:val="0"/>
        <w:jc w:val="both"/>
        <w:rPr>
          <w:rFonts w:ascii="Times New Roman" w:hAnsi="Times New Roman" w:cs="Times New Roman"/>
          <w:color w:val="000000"/>
          <w:sz w:val="16"/>
          <w:szCs w:val="16"/>
        </w:rPr>
      </w:pPr>
      <w:r w:rsidRPr="00290A68">
        <w:rPr>
          <w:rFonts w:ascii="Times New Roman" w:hAnsi="Times New Roman" w:cs="Times New Roman"/>
          <w:color w:val="000000"/>
          <w:sz w:val="16"/>
          <w:szCs w:val="16"/>
        </w:rPr>
        <w:t>района информацию с приложением необходимых документов, подтверждающих выполнение мероприятий по устранению нарушений контрактной системы в сфере закупок.</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Глава Павловского </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муниципального района    ____________   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(должность)  (подпись)  (расшифровка подписи)</w:t>
      </w: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color w:val="000000"/>
          <w:sz w:val="16"/>
          <w:szCs w:val="16"/>
        </w:rPr>
      </w:pP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Предписание получено  _________________________________</w:t>
      </w:r>
    </w:p>
    <w:p w:rsidR="000A345C" w:rsidRPr="00290A68" w:rsidRDefault="000A345C" w:rsidP="00290A68">
      <w:pPr>
        <w:pStyle w:val="ConsPlusNonformat"/>
        <w:suppressAutoHyphens w:val="0"/>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                  (Ф.И.О., должность, дата, подпись)</w:t>
      </w:r>
    </w:p>
    <w:p w:rsidR="000A345C" w:rsidRPr="00290A68" w:rsidRDefault="000A345C" w:rsidP="00290A68">
      <w:pPr>
        <w:widowControl w:val="0"/>
        <w:autoSpaceDE w:val="0"/>
        <w:autoSpaceDN w:val="0"/>
        <w:adjustRightInd w:val="0"/>
        <w:jc w:val="right"/>
        <w:outlineLvl w:val="1"/>
        <w:rPr>
          <w:color w:val="000000"/>
          <w:sz w:val="16"/>
          <w:szCs w:val="16"/>
        </w:rPr>
      </w:pPr>
    </w:p>
    <w:p w:rsidR="000A345C" w:rsidRPr="00290A68" w:rsidRDefault="000A345C" w:rsidP="00290A68">
      <w:pPr>
        <w:widowControl w:val="0"/>
        <w:rPr>
          <w:sz w:val="16"/>
          <w:szCs w:val="16"/>
        </w:rPr>
      </w:pPr>
    </w:p>
    <w:p w:rsidR="00051544" w:rsidRPr="00290A68" w:rsidRDefault="00051544" w:rsidP="00290A68">
      <w:pPr>
        <w:widowControl w:val="0"/>
        <w:rPr>
          <w:sz w:val="16"/>
          <w:szCs w:val="16"/>
        </w:rPr>
      </w:pPr>
    </w:p>
    <w:p w:rsidR="00051544" w:rsidRPr="00290A68" w:rsidRDefault="00051544" w:rsidP="00290A68">
      <w:pPr>
        <w:widowControl w:val="0"/>
        <w:rPr>
          <w:sz w:val="16"/>
          <w:szCs w:val="16"/>
        </w:rPr>
      </w:pPr>
    </w:p>
    <w:p w:rsidR="00E97E61" w:rsidRPr="00290A68" w:rsidRDefault="00E97E61" w:rsidP="00290A68">
      <w:pPr>
        <w:widowControl w:val="0"/>
        <w:rPr>
          <w:sz w:val="16"/>
          <w:szCs w:val="16"/>
        </w:rPr>
      </w:pPr>
    </w:p>
    <w:p w:rsidR="00803B31" w:rsidRPr="00290A68" w:rsidRDefault="00803B31" w:rsidP="00290A68">
      <w:pPr>
        <w:pStyle w:val="ConsPlusNonformat"/>
        <w:suppressAutoHyphens w:val="0"/>
        <w:jc w:val="center"/>
        <w:rPr>
          <w:rFonts w:ascii="Times New Roman" w:hAnsi="Times New Roman" w:cs="Times New Roman"/>
          <w:b/>
          <w:sz w:val="16"/>
          <w:szCs w:val="16"/>
        </w:rPr>
      </w:pPr>
      <w:r w:rsidRPr="00290A68">
        <w:rPr>
          <w:rFonts w:ascii="Times New Roman" w:hAnsi="Times New Roman" w:cs="Times New Roman"/>
          <w:b/>
          <w:sz w:val="16"/>
          <w:szCs w:val="16"/>
        </w:rPr>
        <w:t>МУНИЦИПАЛЬНЫЙ ОТДЕЛ ПО ФИНАНСАМ</w:t>
      </w:r>
    </w:p>
    <w:p w:rsidR="00803B31" w:rsidRPr="00290A68" w:rsidRDefault="00803B31" w:rsidP="00290A68">
      <w:pPr>
        <w:pStyle w:val="ConsPlusNonformat"/>
        <w:suppressAutoHyphens w:val="0"/>
        <w:jc w:val="center"/>
        <w:rPr>
          <w:rFonts w:ascii="Times New Roman" w:hAnsi="Times New Roman" w:cs="Times New Roman"/>
          <w:b/>
          <w:sz w:val="16"/>
          <w:szCs w:val="16"/>
        </w:rPr>
      </w:pPr>
      <w:r w:rsidRPr="00290A68">
        <w:rPr>
          <w:rFonts w:ascii="Times New Roman" w:hAnsi="Times New Roman" w:cs="Times New Roman"/>
          <w:b/>
          <w:sz w:val="16"/>
          <w:szCs w:val="16"/>
        </w:rPr>
        <w:t>АДМИНИСТРАЦИИ ПАВЛОВСКОГО МУНИЦИПАЛЬНОГО РАЙОНА</w:t>
      </w:r>
    </w:p>
    <w:p w:rsidR="00803B31" w:rsidRPr="00290A68" w:rsidRDefault="00803B31" w:rsidP="00290A68">
      <w:pPr>
        <w:pStyle w:val="ConsPlusNonformat"/>
        <w:suppressAutoHyphens w:val="0"/>
        <w:jc w:val="center"/>
        <w:rPr>
          <w:rFonts w:ascii="Times New Roman" w:hAnsi="Times New Roman" w:cs="Times New Roman"/>
          <w:b/>
          <w:sz w:val="16"/>
          <w:szCs w:val="16"/>
        </w:rPr>
      </w:pPr>
      <w:r w:rsidRPr="00290A68">
        <w:rPr>
          <w:rFonts w:ascii="Times New Roman" w:hAnsi="Times New Roman" w:cs="Times New Roman"/>
          <w:b/>
          <w:sz w:val="16"/>
          <w:szCs w:val="16"/>
        </w:rPr>
        <w:t>ВОРОНЕЖСКОЙ ОБЛАСТИ</w:t>
      </w:r>
    </w:p>
    <w:p w:rsidR="00803B31" w:rsidRPr="00290A68" w:rsidRDefault="00803B31" w:rsidP="00290A68">
      <w:pPr>
        <w:pStyle w:val="ConsPlusNonformat"/>
        <w:suppressAutoHyphens w:val="0"/>
        <w:jc w:val="center"/>
        <w:rPr>
          <w:rFonts w:ascii="Times New Roman" w:hAnsi="Times New Roman" w:cs="Times New Roman"/>
          <w:b/>
          <w:sz w:val="16"/>
          <w:szCs w:val="16"/>
        </w:rPr>
      </w:pPr>
    </w:p>
    <w:p w:rsidR="00803B31" w:rsidRPr="00290A68" w:rsidRDefault="00803B31" w:rsidP="00290A68">
      <w:pPr>
        <w:pStyle w:val="ConsPlusNonformat"/>
        <w:suppressAutoHyphens w:val="0"/>
        <w:jc w:val="center"/>
        <w:rPr>
          <w:rFonts w:ascii="Times New Roman" w:hAnsi="Times New Roman" w:cs="Times New Roman"/>
          <w:b/>
          <w:sz w:val="16"/>
          <w:szCs w:val="16"/>
        </w:rPr>
      </w:pPr>
    </w:p>
    <w:p w:rsidR="00803B31" w:rsidRPr="00290A68" w:rsidRDefault="00803B31" w:rsidP="00290A68">
      <w:pPr>
        <w:pStyle w:val="ConsPlusNonformat"/>
        <w:suppressAutoHyphens w:val="0"/>
        <w:jc w:val="center"/>
        <w:rPr>
          <w:rFonts w:ascii="Times New Roman" w:hAnsi="Times New Roman" w:cs="Times New Roman"/>
          <w:sz w:val="16"/>
          <w:szCs w:val="16"/>
          <w:u w:val="single"/>
        </w:rPr>
      </w:pPr>
      <w:r w:rsidRPr="00290A68">
        <w:rPr>
          <w:rFonts w:ascii="Times New Roman" w:hAnsi="Times New Roman" w:cs="Times New Roman"/>
          <w:sz w:val="16"/>
          <w:szCs w:val="16"/>
        </w:rPr>
        <w:t>ПРИКАЗ № 41/1</w:t>
      </w:r>
      <w:r w:rsidRPr="00290A68">
        <w:rPr>
          <w:rFonts w:ascii="Times New Roman" w:hAnsi="Times New Roman" w:cs="Times New Roman"/>
          <w:sz w:val="16"/>
          <w:szCs w:val="16"/>
          <w:u w:val="single"/>
        </w:rPr>
        <w:t>а</w:t>
      </w:r>
    </w:p>
    <w:p w:rsidR="00803B31" w:rsidRPr="00290A68" w:rsidRDefault="00803B31" w:rsidP="00290A68">
      <w:pPr>
        <w:pStyle w:val="ConsPlusNonformat"/>
        <w:suppressAutoHyphens w:val="0"/>
        <w:jc w:val="center"/>
        <w:rPr>
          <w:rFonts w:ascii="Times New Roman" w:hAnsi="Times New Roman" w:cs="Times New Roman"/>
          <w:sz w:val="16"/>
          <w:szCs w:val="16"/>
        </w:rPr>
      </w:pPr>
    </w:p>
    <w:p w:rsidR="00803B31" w:rsidRPr="00290A68" w:rsidRDefault="00803B31" w:rsidP="00290A68">
      <w:pPr>
        <w:pStyle w:val="ConsPlusNonformat"/>
        <w:suppressAutoHyphens w:val="0"/>
        <w:jc w:val="center"/>
        <w:rPr>
          <w:rFonts w:ascii="Times New Roman" w:hAnsi="Times New Roman" w:cs="Times New Roman"/>
          <w:sz w:val="16"/>
          <w:szCs w:val="16"/>
        </w:rPr>
      </w:pPr>
    </w:p>
    <w:p w:rsidR="00803B31" w:rsidRPr="00290A68" w:rsidRDefault="00803B31" w:rsidP="00290A68">
      <w:pPr>
        <w:pStyle w:val="ConsPlusNonformat"/>
        <w:suppressAutoHyphens w:val="0"/>
        <w:rPr>
          <w:rFonts w:ascii="Times New Roman" w:hAnsi="Times New Roman" w:cs="Times New Roman"/>
          <w:sz w:val="16"/>
          <w:szCs w:val="16"/>
        </w:rPr>
      </w:pPr>
      <w:r w:rsidRPr="00290A68">
        <w:rPr>
          <w:rFonts w:ascii="Times New Roman" w:hAnsi="Times New Roman" w:cs="Times New Roman"/>
          <w:sz w:val="16"/>
          <w:szCs w:val="16"/>
        </w:rPr>
        <w:t>01.08.2019 г.</w:t>
      </w:r>
      <w:r w:rsidRPr="00290A68">
        <w:rPr>
          <w:rFonts w:ascii="Times New Roman" w:hAnsi="Times New Roman" w:cs="Times New Roman"/>
          <w:sz w:val="16"/>
          <w:szCs w:val="16"/>
        </w:rPr>
        <w:tab/>
      </w:r>
      <w:r w:rsidRPr="00290A68">
        <w:rPr>
          <w:rFonts w:ascii="Times New Roman" w:hAnsi="Times New Roman" w:cs="Times New Roman"/>
          <w:sz w:val="16"/>
          <w:szCs w:val="16"/>
        </w:rPr>
        <w:tab/>
      </w:r>
    </w:p>
    <w:p w:rsidR="00803B31" w:rsidRPr="00290A68" w:rsidRDefault="00803B31" w:rsidP="00290A68">
      <w:pPr>
        <w:pStyle w:val="ConsPlusNonformat"/>
        <w:suppressAutoHyphens w:val="0"/>
        <w:jc w:val="right"/>
        <w:rPr>
          <w:rFonts w:ascii="Times New Roman" w:hAnsi="Times New Roman" w:cs="Times New Roman"/>
          <w:sz w:val="16"/>
          <w:szCs w:val="16"/>
        </w:rPr>
      </w:pPr>
      <w:r w:rsidRPr="00290A68">
        <w:rPr>
          <w:rFonts w:ascii="Times New Roman" w:hAnsi="Times New Roman" w:cs="Times New Roman"/>
          <w:sz w:val="16"/>
          <w:szCs w:val="16"/>
        </w:rPr>
        <w:tab/>
        <w:t>г. Павловск</w:t>
      </w:r>
    </w:p>
    <w:p w:rsidR="00803B31" w:rsidRPr="00290A68" w:rsidRDefault="00803B31" w:rsidP="00290A68">
      <w:pPr>
        <w:pStyle w:val="ConsPlusNonformat"/>
        <w:suppressAutoHyphens w:val="0"/>
        <w:jc w:val="center"/>
        <w:rPr>
          <w:rFonts w:ascii="Times New Roman" w:hAnsi="Times New Roman" w:cs="Times New Roman"/>
          <w:sz w:val="16"/>
          <w:szCs w:val="16"/>
        </w:rPr>
      </w:pPr>
    </w:p>
    <w:p w:rsidR="00803B31" w:rsidRPr="00290A68" w:rsidRDefault="00803B31" w:rsidP="00290A68">
      <w:pPr>
        <w:pStyle w:val="ConsPlusNonformat"/>
        <w:suppressAutoHyphens w:val="0"/>
        <w:jc w:val="center"/>
        <w:rPr>
          <w:rFonts w:ascii="Times New Roman" w:hAnsi="Times New Roman" w:cs="Times New Roman"/>
          <w:sz w:val="16"/>
          <w:szCs w:val="16"/>
        </w:rPr>
      </w:pPr>
    </w:p>
    <w:p w:rsidR="00803B31" w:rsidRPr="00290A68" w:rsidRDefault="00803B31" w:rsidP="00290A68">
      <w:pPr>
        <w:pStyle w:val="ConsPlusNonformat"/>
        <w:suppressAutoHyphens w:val="0"/>
        <w:rPr>
          <w:rFonts w:ascii="Times New Roman" w:hAnsi="Times New Roman" w:cs="Times New Roman"/>
          <w:bCs/>
          <w:sz w:val="16"/>
          <w:szCs w:val="16"/>
        </w:rPr>
      </w:pPr>
      <w:r w:rsidRPr="00290A68">
        <w:rPr>
          <w:rFonts w:ascii="Times New Roman" w:hAnsi="Times New Roman" w:cs="Times New Roman"/>
          <w:bCs/>
          <w:sz w:val="16"/>
          <w:szCs w:val="16"/>
        </w:rPr>
        <w:t>О внесении изменений в приказ</w:t>
      </w:r>
    </w:p>
    <w:p w:rsidR="00803B31" w:rsidRPr="00290A68" w:rsidRDefault="00803B31" w:rsidP="00290A68">
      <w:pPr>
        <w:pStyle w:val="ConsPlusNonformat"/>
        <w:suppressAutoHyphens w:val="0"/>
        <w:rPr>
          <w:rFonts w:ascii="Times New Roman" w:hAnsi="Times New Roman" w:cs="Times New Roman"/>
          <w:bCs/>
          <w:sz w:val="16"/>
          <w:szCs w:val="16"/>
        </w:rPr>
      </w:pPr>
      <w:r w:rsidRPr="00290A68">
        <w:rPr>
          <w:rFonts w:ascii="Times New Roman" w:hAnsi="Times New Roman" w:cs="Times New Roman"/>
          <w:bCs/>
          <w:sz w:val="16"/>
          <w:szCs w:val="16"/>
        </w:rPr>
        <w:t>муниципального отдела по финансам</w:t>
      </w:r>
    </w:p>
    <w:p w:rsidR="00803B31" w:rsidRPr="00290A68" w:rsidRDefault="00803B31" w:rsidP="00290A68">
      <w:pPr>
        <w:pStyle w:val="ConsPlusNonformat"/>
        <w:suppressAutoHyphens w:val="0"/>
        <w:rPr>
          <w:rFonts w:ascii="Times New Roman" w:hAnsi="Times New Roman" w:cs="Times New Roman"/>
          <w:bCs/>
          <w:sz w:val="16"/>
          <w:szCs w:val="16"/>
        </w:rPr>
      </w:pPr>
      <w:r w:rsidRPr="00290A68">
        <w:rPr>
          <w:rFonts w:ascii="Times New Roman" w:hAnsi="Times New Roman" w:cs="Times New Roman"/>
          <w:bCs/>
          <w:sz w:val="16"/>
          <w:szCs w:val="16"/>
        </w:rPr>
        <w:t>администрации Павловского муниципального</w:t>
      </w:r>
    </w:p>
    <w:p w:rsidR="00803B31" w:rsidRPr="00290A68" w:rsidRDefault="00803B31" w:rsidP="00290A68">
      <w:pPr>
        <w:pStyle w:val="ConsPlusNonformat"/>
        <w:suppressAutoHyphens w:val="0"/>
        <w:rPr>
          <w:rFonts w:ascii="Times New Roman" w:hAnsi="Times New Roman" w:cs="Times New Roman"/>
          <w:bCs/>
          <w:sz w:val="16"/>
          <w:szCs w:val="16"/>
        </w:rPr>
      </w:pPr>
      <w:r w:rsidRPr="00290A68">
        <w:rPr>
          <w:rFonts w:ascii="Times New Roman" w:hAnsi="Times New Roman" w:cs="Times New Roman"/>
          <w:bCs/>
          <w:sz w:val="16"/>
          <w:szCs w:val="16"/>
        </w:rPr>
        <w:t>района от 11.12.2018 г. №82а «Об утверждении</w:t>
      </w:r>
    </w:p>
    <w:p w:rsidR="00803B31" w:rsidRPr="00290A68" w:rsidRDefault="00803B31" w:rsidP="00290A68">
      <w:pPr>
        <w:pStyle w:val="ConsPlusNonformat"/>
        <w:suppressAutoHyphens w:val="0"/>
        <w:rPr>
          <w:rFonts w:ascii="Times New Roman" w:hAnsi="Times New Roman" w:cs="Times New Roman"/>
          <w:bCs/>
          <w:sz w:val="16"/>
          <w:szCs w:val="16"/>
        </w:rPr>
      </w:pPr>
      <w:r w:rsidRPr="00290A68">
        <w:rPr>
          <w:rFonts w:ascii="Times New Roman" w:hAnsi="Times New Roman" w:cs="Times New Roman"/>
          <w:bCs/>
          <w:sz w:val="16"/>
          <w:szCs w:val="16"/>
        </w:rPr>
        <w:t xml:space="preserve">графика приема граждан руководителем </w:t>
      </w:r>
    </w:p>
    <w:p w:rsidR="00803B31" w:rsidRPr="00290A68" w:rsidRDefault="00803B31" w:rsidP="00290A68">
      <w:pPr>
        <w:pStyle w:val="ConsPlusNonformat"/>
        <w:suppressAutoHyphens w:val="0"/>
        <w:rPr>
          <w:rFonts w:ascii="Times New Roman" w:hAnsi="Times New Roman" w:cs="Times New Roman"/>
          <w:bCs/>
          <w:sz w:val="16"/>
          <w:szCs w:val="16"/>
        </w:rPr>
      </w:pPr>
      <w:r w:rsidRPr="00290A68">
        <w:rPr>
          <w:rFonts w:ascii="Times New Roman" w:hAnsi="Times New Roman" w:cs="Times New Roman"/>
          <w:bCs/>
          <w:sz w:val="16"/>
          <w:szCs w:val="16"/>
        </w:rPr>
        <w:t>муниципального отдела по финансам администрации</w:t>
      </w:r>
    </w:p>
    <w:p w:rsidR="00803B31" w:rsidRPr="00290A68" w:rsidRDefault="00803B31" w:rsidP="00290A68">
      <w:pPr>
        <w:pStyle w:val="ConsPlusNonformat"/>
        <w:suppressAutoHyphens w:val="0"/>
        <w:rPr>
          <w:rFonts w:ascii="Times New Roman" w:hAnsi="Times New Roman" w:cs="Times New Roman"/>
          <w:bCs/>
          <w:sz w:val="16"/>
          <w:szCs w:val="16"/>
        </w:rPr>
      </w:pPr>
      <w:r w:rsidRPr="00290A68">
        <w:rPr>
          <w:rFonts w:ascii="Times New Roman" w:hAnsi="Times New Roman" w:cs="Times New Roman"/>
          <w:bCs/>
          <w:sz w:val="16"/>
          <w:szCs w:val="16"/>
        </w:rPr>
        <w:t xml:space="preserve">Павловского муниципального района в </w:t>
      </w:r>
      <w:smartTag w:uri="urn:schemas-microsoft-com:office:smarttags" w:element="metricconverter">
        <w:smartTagPr>
          <w:attr w:name="ProductID" w:val="2019 г"/>
        </w:smartTagPr>
        <w:r w:rsidRPr="00290A68">
          <w:rPr>
            <w:rFonts w:ascii="Times New Roman" w:hAnsi="Times New Roman" w:cs="Times New Roman"/>
            <w:bCs/>
            <w:sz w:val="16"/>
            <w:szCs w:val="16"/>
          </w:rPr>
          <w:t>2019 г</w:t>
        </w:r>
      </w:smartTag>
      <w:r w:rsidRPr="00290A68">
        <w:rPr>
          <w:rFonts w:ascii="Times New Roman" w:hAnsi="Times New Roman" w:cs="Times New Roman"/>
          <w:bCs/>
          <w:sz w:val="16"/>
          <w:szCs w:val="16"/>
        </w:rPr>
        <w:t>.»</w:t>
      </w:r>
    </w:p>
    <w:p w:rsidR="00803B31" w:rsidRPr="00290A68" w:rsidRDefault="00803B31" w:rsidP="00290A68">
      <w:pPr>
        <w:pStyle w:val="ConsPlusNonformat"/>
        <w:suppressAutoHyphens w:val="0"/>
        <w:rPr>
          <w:rFonts w:ascii="Times New Roman" w:hAnsi="Times New Roman" w:cs="Times New Roman"/>
          <w:bCs/>
          <w:sz w:val="16"/>
          <w:szCs w:val="16"/>
        </w:rPr>
      </w:pPr>
    </w:p>
    <w:p w:rsidR="00803B31" w:rsidRPr="00290A68" w:rsidRDefault="00803B31" w:rsidP="00290A68">
      <w:pPr>
        <w:pStyle w:val="ConsPlusNonformat"/>
        <w:suppressAutoHyphens w:val="0"/>
        <w:rPr>
          <w:rFonts w:ascii="Times New Roman" w:hAnsi="Times New Roman" w:cs="Times New Roman"/>
          <w:b/>
          <w:sz w:val="16"/>
          <w:szCs w:val="16"/>
        </w:rPr>
      </w:pPr>
    </w:p>
    <w:p w:rsidR="00803B31" w:rsidRPr="00290A68" w:rsidRDefault="00803B31" w:rsidP="00290A68">
      <w:pPr>
        <w:widowControl w:val="0"/>
        <w:autoSpaceDE w:val="0"/>
        <w:autoSpaceDN w:val="0"/>
        <w:adjustRightInd w:val="0"/>
        <w:jc w:val="both"/>
        <w:rPr>
          <w:bCs/>
          <w:sz w:val="16"/>
          <w:szCs w:val="16"/>
        </w:rPr>
      </w:pPr>
      <w:r w:rsidRPr="00290A68">
        <w:rPr>
          <w:bCs/>
          <w:sz w:val="16"/>
          <w:szCs w:val="16"/>
        </w:rPr>
        <w:t xml:space="preserve">В соответствии с Федеральным законом Российской Федерации от 02.05.2006 г. №59-ФЗ «О порядке рассмотрения обращений </w:t>
      </w:r>
      <w:r w:rsidRPr="00290A68">
        <w:rPr>
          <w:bCs/>
          <w:sz w:val="16"/>
          <w:szCs w:val="16"/>
        </w:rPr>
        <w:t>граждан Российской Федерации»</w:t>
      </w:r>
    </w:p>
    <w:p w:rsidR="00803B31" w:rsidRPr="00290A68" w:rsidRDefault="00803B31" w:rsidP="00290A68">
      <w:pPr>
        <w:widowControl w:val="0"/>
        <w:autoSpaceDE w:val="0"/>
        <w:autoSpaceDN w:val="0"/>
        <w:adjustRightInd w:val="0"/>
        <w:jc w:val="both"/>
        <w:rPr>
          <w:bCs/>
          <w:sz w:val="16"/>
          <w:szCs w:val="16"/>
        </w:rPr>
      </w:pPr>
    </w:p>
    <w:p w:rsidR="00803B31" w:rsidRPr="00290A68" w:rsidRDefault="00803B31" w:rsidP="00290A68">
      <w:pPr>
        <w:widowControl w:val="0"/>
        <w:autoSpaceDE w:val="0"/>
        <w:autoSpaceDN w:val="0"/>
        <w:adjustRightInd w:val="0"/>
        <w:jc w:val="center"/>
        <w:rPr>
          <w:bCs/>
          <w:sz w:val="16"/>
          <w:szCs w:val="16"/>
        </w:rPr>
      </w:pPr>
      <w:r w:rsidRPr="00290A68">
        <w:rPr>
          <w:bCs/>
          <w:sz w:val="16"/>
          <w:szCs w:val="16"/>
        </w:rPr>
        <w:t>ПРИКАЗЫВАЮ:</w:t>
      </w:r>
    </w:p>
    <w:p w:rsidR="00803B31" w:rsidRPr="00290A68" w:rsidRDefault="00803B31"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1. Внести в приложение к приказу муниципального отдела по финансам администрации Павловского муниципального района от 11.12.2018 г. №82а «Об утверждении графика приема граждан руководителем муниципального отдела по финансам администрации Павловского муниципального района в </w:t>
      </w:r>
      <w:smartTag w:uri="urn:schemas-microsoft-com:office:smarttags" w:element="metricconverter">
        <w:smartTagPr>
          <w:attr w:name="ProductID" w:val="2019 г"/>
        </w:smartTagPr>
        <w:r w:rsidRPr="00290A68">
          <w:rPr>
            <w:rFonts w:ascii="Times New Roman" w:hAnsi="Times New Roman" w:cs="Times New Roman"/>
            <w:sz w:val="16"/>
            <w:szCs w:val="16"/>
          </w:rPr>
          <w:t>2019 г</w:t>
        </w:r>
      </w:smartTag>
      <w:r w:rsidRPr="00290A68">
        <w:rPr>
          <w:rFonts w:ascii="Times New Roman" w:hAnsi="Times New Roman" w:cs="Times New Roman"/>
          <w:sz w:val="16"/>
          <w:szCs w:val="16"/>
        </w:rPr>
        <w:t>.» изменения, изложив его в редакции согласно приложению к настоящему приказу.</w:t>
      </w:r>
    </w:p>
    <w:p w:rsidR="00803B31" w:rsidRPr="00290A68" w:rsidRDefault="00803B31"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2. Контроль за исполнением настоящего приказа оставляю за собой.</w:t>
      </w:r>
    </w:p>
    <w:p w:rsidR="00803B31" w:rsidRPr="00290A68" w:rsidRDefault="00803B31" w:rsidP="00290A68">
      <w:pPr>
        <w:widowControl w:val="0"/>
        <w:autoSpaceDE w:val="0"/>
        <w:autoSpaceDN w:val="0"/>
        <w:adjustRightInd w:val="0"/>
        <w:jc w:val="both"/>
        <w:rPr>
          <w:sz w:val="16"/>
          <w:szCs w:val="16"/>
        </w:rPr>
      </w:pPr>
    </w:p>
    <w:p w:rsidR="00803B31" w:rsidRPr="00290A68" w:rsidRDefault="00803B31"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Руководитель</w:t>
      </w:r>
    </w:p>
    <w:p w:rsidR="00803B31" w:rsidRPr="00290A68" w:rsidRDefault="00803B31"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муниципального отдела     </w:t>
      </w:r>
    </w:p>
    <w:p w:rsidR="00803B31" w:rsidRPr="00290A68" w:rsidRDefault="00803B31"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по финансам</w:t>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r>
    </w:p>
    <w:p w:rsidR="00803B31" w:rsidRPr="00290A68" w:rsidRDefault="00803B31" w:rsidP="00290A68">
      <w:pPr>
        <w:pStyle w:val="ConsPlusNonformat"/>
        <w:suppressAutoHyphens w:val="0"/>
        <w:jc w:val="right"/>
        <w:rPr>
          <w:rFonts w:ascii="Times New Roman" w:hAnsi="Times New Roman" w:cs="Times New Roman"/>
          <w:sz w:val="16"/>
          <w:szCs w:val="16"/>
        </w:rPr>
      </w:pPr>
      <w:r w:rsidRPr="00290A68">
        <w:rPr>
          <w:rFonts w:ascii="Times New Roman" w:hAnsi="Times New Roman" w:cs="Times New Roman"/>
          <w:sz w:val="16"/>
          <w:szCs w:val="16"/>
        </w:rPr>
        <w:t>Л.В. Якушева</w:t>
      </w:r>
    </w:p>
    <w:p w:rsidR="00913E71" w:rsidRPr="00290A68" w:rsidRDefault="00913E71" w:rsidP="00290A68">
      <w:pPr>
        <w:widowControl w:val="0"/>
        <w:rPr>
          <w:sz w:val="16"/>
          <w:szCs w:val="16"/>
        </w:rPr>
      </w:pPr>
    </w:p>
    <w:p w:rsidR="00803B31" w:rsidRPr="00290A68" w:rsidRDefault="00803B31" w:rsidP="00290A68">
      <w:pPr>
        <w:widowControl w:val="0"/>
        <w:ind w:firstLine="7920"/>
        <w:rPr>
          <w:sz w:val="16"/>
          <w:szCs w:val="16"/>
        </w:rPr>
      </w:pPr>
      <w:r w:rsidRPr="00290A68">
        <w:rPr>
          <w:sz w:val="16"/>
          <w:szCs w:val="16"/>
        </w:rPr>
        <w:t>Приложение к приказу муниципального отдела по финансам</w:t>
      </w:r>
    </w:p>
    <w:p w:rsidR="00803B31" w:rsidRPr="00290A68" w:rsidRDefault="00803B31" w:rsidP="00290A68">
      <w:pPr>
        <w:widowControl w:val="0"/>
        <w:ind w:firstLine="7920"/>
        <w:rPr>
          <w:sz w:val="16"/>
          <w:szCs w:val="16"/>
        </w:rPr>
      </w:pPr>
      <w:r w:rsidRPr="00290A68">
        <w:rPr>
          <w:sz w:val="16"/>
          <w:szCs w:val="16"/>
        </w:rPr>
        <w:t>администрации Павловского муниципального района</w:t>
      </w:r>
    </w:p>
    <w:p w:rsidR="00803B31" w:rsidRPr="00290A68" w:rsidRDefault="00803B31" w:rsidP="00290A68">
      <w:pPr>
        <w:widowControl w:val="0"/>
        <w:ind w:firstLine="7920"/>
        <w:rPr>
          <w:sz w:val="16"/>
          <w:szCs w:val="16"/>
        </w:rPr>
      </w:pPr>
      <w:r w:rsidRPr="00290A68">
        <w:rPr>
          <w:sz w:val="16"/>
          <w:szCs w:val="16"/>
        </w:rPr>
        <w:t>от 01.08.2019 года №41/1а</w:t>
      </w:r>
    </w:p>
    <w:p w:rsidR="00803B31" w:rsidRPr="00290A68" w:rsidRDefault="00803B31" w:rsidP="00290A68">
      <w:pPr>
        <w:widowControl w:val="0"/>
        <w:rPr>
          <w:sz w:val="16"/>
          <w:szCs w:val="16"/>
        </w:rPr>
      </w:pPr>
    </w:p>
    <w:p w:rsidR="00803B31" w:rsidRPr="00290A68" w:rsidRDefault="00803B31" w:rsidP="00290A68">
      <w:pPr>
        <w:widowControl w:val="0"/>
        <w:rPr>
          <w:sz w:val="16"/>
          <w:szCs w:val="16"/>
        </w:rPr>
      </w:pPr>
    </w:p>
    <w:p w:rsidR="00803B31" w:rsidRPr="00290A68" w:rsidRDefault="00803B31" w:rsidP="00290A68">
      <w:pPr>
        <w:widowControl w:val="0"/>
        <w:jc w:val="center"/>
        <w:rPr>
          <w:sz w:val="16"/>
          <w:szCs w:val="16"/>
        </w:rPr>
      </w:pPr>
      <w:r w:rsidRPr="00290A68">
        <w:rPr>
          <w:sz w:val="16"/>
          <w:szCs w:val="16"/>
        </w:rPr>
        <w:t>График</w:t>
      </w:r>
    </w:p>
    <w:p w:rsidR="00803B31" w:rsidRPr="00290A68" w:rsidRDefault="00803B31" w:rsidP="00290A68">
      <w:pPr>
        <w:widowControl w:val="0"/>
        <w:jc w:val="center"/>
        <w:rPr>
          <w:sz w:val="16"/>
          <w:szCs w:val="16"/>
        </w:rPr>
      </w:pPr>
      <w:r w:rsidRPr="00290A68">
        <w:rPr>
          <w:sz w:val="16"/>
          <w:szCs w:val="16"/>
        </w:rPr>
        <w:t>приема граждан руководителем муниципального отдела по финансам</w:t>
      </w:r>
    </w:p>
    <w:p w:rsidR="00803B31" w:rsidRPr="00290A68" w:rsidRDefault="00803B31" w:rsidP="00290A68">
      <w:pPr>
        <w:widowControl w:val="0"/>
        <w:jc w:val="center"/>
        <w:rPr>
          <w:sz w:val="16"/>
          <w:szCs w:val="16"/>
        </w:rPr>
      </w:pPr>
      <w:r w:rsidRPr="00290A68">
        <w:rPr>
          <w:sz w:val="16"/>
          <w:szCs w:val="16"/>
        </w:rPr>
        <w:t>администрации Павловского муниципального района в 2019 года</w:t>
      </w:r>
    </w:p>
    <w:p w:rsidR="00803B31" w:rsidRPr="00290A68" w:rsidRDefault="00803B31" w:rsidP="00290A68">
      <w:pPr>
        <w:widowControl w:val="0"/>
        <w:rPr>
          <w:sz w:val="16"/>
          <w:szCs w:val="16"/>
        </w:rPr>
      </w:pPr>
    </w:p>
    <w:tbl>
      <w:tblPr>
        <w:tblStyle w:val="af3"/>
        <w:tblW w:w="5000" w:type="pct"/>
        <w:tblCellMar>
          <w:left w:w="28" w:type="dxa"/>
          <w:right w:w="28" w:type="dxa"/>
        </w:tblCellMar>
        <w:tblLook w:val="01E0" w:firstRow="1" w:lastRow="1" w:firstColumn="1" w:lastColumn="1" w:noHBand="0" w:noVBand="0"/>
      </w:tblPr>
      <w:tblGrid>
        <w:gridCol w:w="173"/>
        <w:gridCol w:w="674"/>
        <w:gridCol w:w="565"/>
        <w:gridCol w:w="530"/>
        <w:gridCol w:w="162"/>
        <w:gridCol w:w="162"/>
        <w:gridCol w:w="264"/>
        <w:gridCol w:w="162"/>
        <w:gridCol w:w="264"/>
        <w:gridCol w:w="264"/>
        <w:gridCol w:w="264"/>
        <w:gridCol w:w="162"/>
        <w:gridCol w:w="162"/>
        <w:gridCol w:w="264"/>
        <w:gridCol w:w="264"/>
        <w:gridCol w:w="264"/>
      </w:tblGrid>
      <w:tr w:rsidR="00803B31" w:rsidRPr="00290A68" w:rsidTr="00803B31">
        <w:trPr>
          <w:cantSplit/>
          <w:trHeight w:val="1579"/>
        </w:trPr>
        <w:tc>
          <w:tcPr>
            <w:tcW w:w="924" w:type="dxa"/>
          </w:tcPr>
          <w:p w:rsidR="00803B31" w:rsidRPr="00290A68" w:rsidRDefault="00803B31" w:rsidP="00290A68">
            <w:pPr>
              <w:widowControl w:val="0"/>
              <w:rPr>
                <w:sz w:val="12"/>
                <w:szCs w:val="12"/>
              </w:rPr>
            </w:pPr>
            <w:r w:rsidRPr="00290A68">
              <w:rPr>
                <w:sz w:val="12"/>
                <w:szCs w:val="12"/>
              </w:rPr>
              <w:t>№ п/п</w:t>
            </w:r>
          </w:p>
        </w:tc>
        <w:tc>
          <w:tcPr>
            <w:tcW w:w="924" w:type="dxa"/>
          </w:tcPr>
          <w:p w:rsidR="00803B31" w:rsidRPr="00290A68" w:rsidRDefault="00803B31" w:rsidP="00290A68">
            <w:pPr>
              <w:widowControl w:val="0"/>
              <w:rPr>
                <w:sz w:val="12"/>
                <w:szCs w:val="12"/>
              </w:rPr>
            </w:pPr>
            <w:r w:rsidRPr="00290A68">
              <w:rPr>
                <w:sz w:val="12"/>
                <w:szCs w:val="12"/>
              </w:rPr>
              <w:t>Занимаемая должность</w:t>
            </w:r>
          </w:p>
        </w:tc>
        <w:tc>
          <w:tcPr>
            <w:tcW w:w="924" w:type="dxa"/>
          </w:tcPr>
          <w:p w:rsidR="00803B31" w:rsidRPr="00290A68" w:rsidRDefault="00803B31" w:rsidP="00290A68">
            <w:pPr>
              <w:widowControl w:val="0"/>
              <w:jc w:val="center"/>
              <w:rPr>
                <w:sz w:val="12"/>
                <w:szCs w:val="12"/>
              </w:rPr>
            </w:pPr>
            <w:r w:rsidRPr="00290A68">
              <w:rPr>
                <w:sz w:val="12"/>
                <w:szCs w:val="12"/>
              </w:rPr>
              <w:t>Ф.И.О.</w:t>
            </w:r>
          </w:p>
        </w:tc>
        <w:tc>
          <w:tcPr>
            <w:tcW w:w="924" w:type="dxa"/>
          </w:tcPr>
          <w:p w:rsidR="00803B31" w:rsidRPr="00290A68" w:rsidRDefault="00803B31" w:rsidP="00290A68">
            <w:pPr>
              <w:widowControl w:val="0"/>
              <w:rPr>
                <w:sz w:val="12"/>
                <w:szCs w:val="12"/>
              </w:rPr>
            </w:pPr>
            <w:r w:rsidRPr="00290A68">
              <w:rPr>
                <w:sz w:val="12"/>
                <w:szCs w:val="12"/>
              </w:rPr>
              <w:t>Дни и часы приема</w:t>
            </w:r>
          </w:p>
        </w:tc>
        <w:tc>
          <w:tcPr>
            <w:tcW w:w="924" w:type="dxa"/>
            <w:textDirection w:val="tbRl"/>
          </w:tcPr>
          <w:p w:rsidR="00803B31" w:rsidRPr="00290A68" w:rsidRDefault="00803B31" w:rsidP="00290A68">
            <w:pPr>
              <w:widowControl w:val="0"/>
              <w:rPr>
                <w:sz w:val="12"/>
                <w:szCs w:val="12"/>
              </w:rPr>
            </w:pPr>
            <w:r w:rsidRPr="00290A68">
              <w:rPr>
                <w:sz w:val="12"/>
                <w:szCs w:val="12"/>
              </w:rPr>
              <w:t>Январь, число</w:t>
            </w:r>
          </w:p>
        </w:tc>
        <w:tc>
          <w:tcPr>
            <w:tcW w:w="924" w:type="dxa"/>
            <w:textDirection w:val="tbRl"/>
          </w:tcPr>
          <w:p w:rsidR="00803B31" w:rsidRPr="00290A68" w:rsidRDefault="00803B31" w:rsidP="00290A68">
            <w:pPr>
              <w:widowControl w:val="0"/>
              <w:rPr>
                <w:sz w:val="12"/>
                <w:szCs w:val="12"/>
              </w:rPr>
            </w:pPr>
            <w:r w:rsidRPr="00290A68">
              <w:rPr>
                <w:sz w:val="12"/>
                <w:szCs w:val="12"/>
              </w:rPr>
              <w:t>Февраль, число</w:t>
            </w:r>
          </w:p>
        </w:tc>
        <w:tc>
          <w:tcPr>
            <w:tcW w:w="924" w:type="dxa"/>
            <w:textDirection w:val="tbRl"/>
          </w:tcPr>
          <w:p w:rsidR="00803B31" w:rsidRPr="00290A68" w:rsidRDefault="00803B31" w:rsidP="00290A68">
            <w:pPr>
              <w:widowControl w:val="0"/>
              <w:rPr>
                <w:sz w:val="12"/>
                <w:szCs w:val="12"/>
              </w:rPr>
            </w:pPr>
            <w:r w:rsidRPr="00290A68">
              <w:rPr>
                <w:sz w:val="12"/>
                <w:szCs w:val="12"/>
              </w:rPr>
              <w:t>Март,</w:t>
            </w:r>
          </w:p>
          <w:p w:rsidR="00803B31" w:rsidRPr="00290A68" w:rsidRDefault="00803B31" w:rsidP="00290A68">
            <w:pPr>
              <w:widowControl w:val="0"/>
              <w:rPr>
                <w:sz w:val="12"/>
                <w:szCs w:val="12"/>
              </w:rPr>
            </w:pPr>
            <w:r w:rsidRPr="00290A68">
              <w:rPr>
                <w:sz w:val="12"/>
                <w:szCs w:val="12"/>
              </w:rPr>
              <w:t xml:space="preserve"> число</w:t>
            </w:r>
          </w:p>
        </w:tc>
        <w:tc>
          <w:tcPr>
            <w:tcW w:w="924" w:type="dxa"/>
            <w:textDirection w:val="tbRl"/>
          </w:tcPr>
          <w:p w:rsidR="00803B31" w:rsidRPr="00290A68" w:rsidRDefault="00803B31" w:rsidP="00290A68">
            <w:pPr>
              <w:widowControl w:val="0"/>
              <w:rPr>
                <w:sz w:val="12"/>
                <w:szCs w:val="12"/>
              </w:rPr>
            </w:pPr>
            <w:r w:rsidRPr="00290A68">
              <w:rPr>
                <w:sz w:val="12"/>
                <w:szCs w:val="12"/>
              </w:rPr>
              <w:t>Апрель, число</w:t>
            </w:r>
          </w:p>
        </w:tc>
        <w:tc>
          <w:tcPr>
            <w:tcW w:w="924" w:type="dxa"/>
            <w:textDirection w:val="tbRl"/>
          </w:tcPr>
          <w:p w:rsidR="00803B31" w:rsidRPr="00290A68" w:rsidRDefault="00803B31" w:rsidP="00290A68">
            <w:pPr>
              <w:widowControl w:val="0"/>
              <w:rPr>
                <w:sz w:val="12"/>
                <w:szCs w:val="12"/>
              </w:rPr>
            </w:pPr>
            <w:r w:rsidRPr="00290A68">
              <w:rPr>
                <w:sz w:val="12"/>
                <w:szCs w:val="12"/>
              </w:rPr>
              <w:t>Май,</w:t>
            </w:r>
          </w:p>
          <w:p w:rsidR="00803B31" w:rsidRPr="00290A68" w:rsidRDefault="00803B31" w:rsidP="00290A68">
            <w:pPr>
              <w:widowControl w:val="0"/>
              <w:rPr>
                <w:sz w:val="12"/>
                <w:szCs w:val="12"/>
              </w:rPr>
            </w:pPr>
            <w:r w:rsidRPr="00290A68">
              <w:rPr>
                <w:sz w:val="12"/>
                <w:szCs w:val="12"/>
              </w:rPr>
              <w:t xml:space="preserve"> число</w:t>
            </w:r>
          </w:p>
        </w:tc>
        <w:tc>
          <w:tcPr>
            <w:tcW w:w="924" w:type="dxa"/>
            <w:textDirection w:val="tbRl"/>
          </w:tcPr>
          <w:p w:rsidR="00803B31" w:rsidRPr="00290A68" w:rsidRDefault="00803B31" w:rsidP="00290A68">
            <w:pPr>
              <w:widowControl w:val="0"/>
              <w:rPr>
                <w:sz w:val="12"/>
                <w:szCs w:val="12"/>
              </w:rPr>
            </w:pPr>
            <w:r w:rsidRPr="00290A68">
              <w:rPr>
                <w:sz w:val="12"/>
                <w:szCs w:val="12"/>
              </w:rPr>
              <w:t xml:space="preserve">Июнь, </w:t>
            </w:r>
          </w:p>
          <w:p w:rsidR="00803B31" w:rsidRPr="00290A68" w:rsidRDefault="00803B31" w:rsidP="00290A68">
            <w:pPr>
              <w:widowControl w:val="0"/>
              <w:rPr>
                <w:sz w:val="12"/>
                <w:szCs w:val="12"/>
              </w:rPr>
            </w:pPr>
            <w:r w:rsidRPr="00290A68">
              <w:rPr>
                <w:sz w:val="12"/>
                <w:szCs w:val="12"/>
              </w:rPr>
              <w:t>число</w:t>
            </w:r>
          </w:p>
        </w:tc>
        <w:tc>
          <w:tcPr>
            <w:tcW w:w="924" w:type="dxa"/>
            <w:textDirection w:val="tbRl"/>
          </w:tcPr>
          <w:p w:rsidR="00803B31" w:rsidRPr="00290A68" w:rsidRDefault="00803B31" w:rsidP="00290A68">
            <w:pPr>
              <w:widowControl w:val="0"/>
              <w:rPr>
                <w:sz w:val="12"/>
                <w:szCs w:val="12"/>
              </w:rPr>
            </w:pPr>
            <w:r w:rsidRPr="00290A68">
              <w:rPr>
                <w:sz w:val="12"/>
                <w:szCs w:val="12"/>
              </w:rPr>
              <w:t>Июль,</w:t>
            </w:r>
          </w:p>
          <w:p w:rsidR="00803B31" w:rsidRPr="00290A68" w:rsidRDefault="00803B31" w:rsidP="00290A68">
            <w:pPr>
              <w:widowControl w:val="0"/>
              <w:rPr>
                <w:sz w:val="12"/>
                <w:szCs w:val="12"/>
              </w:rPr>
            </w:pPr>
            <w:r w:rsidRPr="00290A68">
              <w:rPr>
                <w:sz w:val="12"/>
                <w:szCs w:val="12"/>
              </w:rPr>
              <w:t>число</w:t>
            </w:r>
          </w:p>
        </w:tc>
        <w:tc>
          <w:tcPr>
            <w:tcW w:w="924" w:type="dxa"/>
            <w:textDirection w:val="tbRl"/>
          </w:tcPr>
          <w:p w:rsidR="00803B31" w:rsidRPr="00290A68" w:rsidRDefault="00803B31" w:rsidP="00290A68">
            <w:pPr>
              <w:widowControl w:val="0"/>
              <w:rPr>
                <w:sz w:val="12"/>
                <w:szCs w:val="12"/>
              </w:rPr>
            </w:pPr>
            <w:r w:rsidRPr="00290A68">
              <w:rPr>
                <w:sz w:val="12"/>
                <w:szCs w:val="12"/>
              </w:rPr>
              <w:t>Август, число</w:t>
            </w:r>
          </w:p>
        </w:tc>
        <w:tc>
          <w:tcPr>
            <w:tcW w:w="924" w:type="dxa"/>
            <w:textDirection w:val="tbRl"/>
          </w:tcPr>
          <w:p w:rsidR="00803B31" w:rsidRPr="00290A68" w:rsidRDefault="00803B31" w:rsidP="00290A68">
            <w:pPr>
              <w:widowControl w:val="0"/>
              <w:rPr>
                <w:sz w:val="12"/>
                <w:szCs w:val="12"/>
              </w:rPr>
            </w:pPr>
            <w:r w:rsidRPr="00290A68">
              <w:rPr>
                <w:sz w:val="12"/>
                <w:szCs w:val="12"/>
              </w:rPr>
              <w:t>Сентябрь, число</w:t>
            </w:r>
          </w:p>
        </w:tc>
        <w:tc>
          <w:tcPr>
            <w:tcW w:w="924" w:type="dxa"/>
            <w:textDirection w:val="tbRl"/>
          </w:tcPr>
          <w:p w:rsidR="00803B31" w:rsidRPr="00290A68" w:rsidRDefault="00803B31" w:rsidP="00290A68">
            <w:pPr>
              <w:widowControl w:val="0"/>
              <w:rPr>
                <w:sz w:val="12"/>
                <w:szCs w:val="12"/>
              </w:rPr>
            </w:pPr>
            <w:r w:rsidRPr="00290A68">
              <w:rPr>
                <w:sz w:val="12"/>
                <w:szCs w:val="12"/>
              </w:rPr>
              <w:t>Октябрь,</w:t>
            </w:r>
          </w:p>
          <w:p w:rsidR="00803B31" w:rsidRPr="00290A68" w:rsidRDefault="00803B31" w:rsidP="00290A68">
            <w:pPr>
              <w:widowControl w:val="0"/>
              <w:rPr>
                <w:sz w:val="12"/>
                <w:szCs w:val="12"/>
              </w:rPr>
            </w:pPr>
            <w:r w:rsidRPr="00290A68">
              <w:rPr>
                <w:sz w:val="12"/>
                <w:szCs w:val="12"/>
              </w:rPr>
              <w:t>Число</w:t>
            </w:r>
          </w:p>
        </w:tc>
        <w:tc>
          <w:tcPr>
            <w:tcW w:w="925" w:type="dxa"/>
            <w:textDirection w:val="tbRl"/>
          </w:tcPr>
          <w:p w:rsidR="00803B31" w:rsidRPr="00290A68" w:rsidRDefault="00803B31" w:rsidP="00290A68">
            <w:pPr>
              <w:widowControl w:val="0"/>
              <w:rPr>
                <w:sz w:val="12"/>
                <w:szCs w:val="12"/>
              </w:rPr>
            </w:pPr>
            <w:r w:rsidRPr="00290A68">
              <w:rPr>
                <w:sz w:val="12"/>
                <w:szCs w:val="12"/>
              </w:rPr>
              <w:t>Ноябрь,</w:t>
            </w:r>
          </w:p>
          <w:p w:rsidR="00803B31" w:rsidRPr="00290A68" w:rsidRDefault="00803B31" w:rsidP="00290A68">
            <w:pPr>
              <w:widowControl w:val="0"/>
              <w:rPr>
                <w:sz w:val="12"/>
                <w:szCs w:val="12"/>
              </w:rPr>
            </w:pPr>
            <w:r w:rsidRPr="00290A68">
              <w:rPr>
                <w:sz w:val="12"/>
                <w:szCs w:val="12"/>
              </w:rPr>
              <w:t>Число</w:t>
            </w:r>
          </w:p>
        </w:tc>
        <w:tc>
          <w:tcPr>
            <w:tcW w:w="925" w:type="dxa"/>
            <w:textDirection w:val="tbRl"/>
          </w:tcPr>
          <w:p w:rsidR="00803B31" w:rsidRPr="00290A68" w:rsidRDefault="00803B31" w:rsidP="00290A68">
            <w:pPr>
              <w:widowControl w:val="0"/>
              <w:rPr>
                <w:sz w:val="12"/>
                <w:szCs w:val="12"/>
              </w:rPr>
            </w:pPr>
            <w:r w:rsidRPr="00290A68">
              <w:rPr>
                <w:sz w:val="12"/>
                <w:szCs w:val="12"/>
              </w:rPr>
              <w:t xml:space="preserve">Декабрь, </w:t>
            </w:r>
          </w:p>
          <w:p w:rsidR="00803B31" w:rsidRPr="00290A68" w:rsidRDefault="00803B31" w:rsidP="00290A68">
            <w:pPr>
              <w:widowControl w:val="0"/>
              <w:rPr>
                <w:sz w:val="12"/>
                <w:szCs w:val="12"/>
              </w:rPr>
            </w:pPr>
            <w:r w:rsidRPr="00290A68">
              <w:rPr>
                <w:sz w:val="12"/>
                <w:szCs w:val="12"/>
              </w:rPr>
              <w:t>число</w:t>
            </w:r>
          </w:p>
        </w:tc>
      </w:tr>
      <w:tr w:rsidR="00803B31" w:rsidRPr="00290A68" w:rsidTr="00803B31">
        <w:tc>
          <w:tcPr>
            <w:tcW w:w="924" w:type="dxa"/>
          </w:tcPr>
          <w:p w:rsidR="00803B31" w:rsidRPr="00290A68" w:rsidRDefault="00803B31" w:rsidP="00290A68">
            <w:pPr>
              <w:widowControl w:val="0"/>
              <w:rPr>
                <w:sz w:val="12"/>
                <w:szCs w:val="12"/>
              </w:rPr>
            </w:pPr>
            <w:r w:rsidRPr="00290A68">
              <w:rPr>
                <w:sz w:val="12"/>
                <w:szCs w:val="12"/>
              </w:rPr>
              <w:t>1</w:t>
            </w:r>
          </w:p>
        </w:tc>
        <w:tc>
          <w:tcPr>
            <w:tcW w:w="924" w:type="dxa"/>
          </w:tcPr>
          <w:p w:rsidR="00803B31" w:rsidRPr="00290A68" w:rsidRDefault="00803B31" w:rsidP="00290A68">
            <w:pPr>
              <w:widowControl w:val="0"/>
              <w:rPr>
                <w:sz w:val="12"/>
                <w:szCs w:val="12"/>
              </w:rPr>
            </w:pPr>
            <w:r w:rsidRPr="00290A68">
              <w:rPr>
                <w:sz w:val="12"/>
                <w:szCs w:val="12"/>
              </w:rPr>
              <w:t>Руководитель муниципального отдела по финансам администрации Павловского муниципального района</w:t>
            </w:r>
          </w:p>
        </w:tc>
        <w:tc>
          <w:tcPr>
            <w:tcW w:w="924" w:type="dxa"/>
          </w:tcPr>
          <w:p w:rsidR="00803B31" w:rsidRPr="00290A68" w:rsidRDefault="00803B31" w:rsidP="00290A68">
            <w:pPr>
              <w:widowControl w:val="0"/>
              <w:jc w:val="center"/>
              <w:rPr>
                <w:sz w:val="12"/>
                <w:szCs w:val="12"/>
              </w:rPr>
            </w:pPr>
            <w:r w:rsidRPr="00290A68">
              <w:rPr>
                <w:sz w:val="12"/>
                <w:szCs w:val="12"/>
              </w:rPr>
              <w:t>Якушева</w:t>
            </w:r>
          </w:p>
          <w:p w:rsidR="00803B31" w:rsidRPr="00290A68" w:rsidRDefault="00803B31" w:rsidP="00290A68">
            <w:pPr>
              <w:widowControl w:val="0"/>
              <w:jc w:val="center"/>
              <w:rPr>
                <w:sz w:val="12"/>
                <w:szCs w:val="12"/>
              </w:rPr>
            </w:pPr>
            <w:r w:rsidRPr="00290A68">
              <w:rPr>
                <w:sz w:val="12"/>
                <w:szCs w:val="12"/>
              </w:rPr>
              <w:t>Лариса</w:t>
            </w:r>
          </w:p>
          <w:p w:rsidR="00803B31" w:rsidRPr="00290A68" w:rsidRDefault="00803B31" w:rsidP="00290A68">
            <w:pPr>
              <w:widowControl w:val="0"/>
              <w:jc w:val="center"/>
              <w:rPr>
                <w:sz w:val="12"/>
                <w:szCs w:val="12"/>
              </w:rPr>
            </w:pPr>
            <w:r w:rsidRPr="00290A68">
              <w:rPr>
                <w:sz w:val="12"/>
                <w:szCs w:val="12"/>
              </w:rPr>
              <w:t>Вячеславовна</w:t>
            </w:r>
          </w:p>
        </w:tc>
        <w:tc>
          <w:tcPr>
            <w:tcW w:w="924" w:type="dxa"/>
          </w:tcPr>
          <w:p w:rsidR="00803B31" w:rsidRPr="00290A68" w:rsidRDefault="00803B31" w:rsidP="00290A68">
            <w:pPr>
              <w:widowControl w:val="0"/>
              <w:jc w:val="center"/>
              <w:rPr>
                <w:sz w:val="12"/>
                <w:szCs w:val="12"/>
              </w:rPr>
            </w:pPr>
            <w:r w:rsidRPr="00290A68">
              <w:rPr>
                <w:sz w:val="12"/>
                <w:szCs w:val="12"/>
              </w:rPr>
              <w:t>2-й понедельник с 14.00</w:t>
            </w:r>
          </w:p>
          <w:p w:rsidR="00803B31" w:rsidRPr="00290A68" w:rsidRDefault="00803B31" w:rsidP="00290A68">
            <w:pPr>
              <w:widowControl w:val="0"/>
              <w:jc w:val="center"/>
              <w:rPr>
                <w:sz w:val="12"/>
                <w:szCs w:val="12"/>
              </w:rPr>
            </w:pPr>
            <w:r w:rsidRPr="00290A68">
              <w:rPr>
                <w:sz w:val="12"/>
                <w:szCs w:val="12"/>
              </w:rPr>
              <w:t>до 18.00</w:t>
            </w:r>
          </w:p>
        </w:tc>
        <w:tc>
          <w:tcPr>
            <w:tcW w:w="924" w:type="dxa"/>
          </w:tcPr>
          <w:p w:rsidR="00803B31" w:rsidRPr="00290A68" w:rsidRDefault="00803B31" w:rsidP="00290A68">
            <w:pPr>
              <w:widowControl w:val="0"/>
              <w:jc w:val="center"/>
              <w:rPr>
                <w:sz w:val="12"/>
                <w:szCs w:val="12"/>
              </w:rPr>
            </w:pPr>
            <w:r w:rsidRPr="00290A68">
              <w:rPr>
                <w:sz w:val="12"/>
                <w:szCs w:val="12"/>
              </w:rPr>
              <w:t>14</w:t>
            </w:r>
          </w:p>
        </w:tc>
        <w:tc>
          <w:tcPr>
            <w:tcW w:w="924" w:type="dxa"/>
          </w:tcPr>
          <w:p w:rsidR="00803B31" w:rsidRPr="00290A68" w:rsidRDefault="00803B31" w:rsidP="00290A68">
            <w:pPr>
              <w:widowControl w:val="0"/>
              <w:jc w:val="center"/>
              <w:rPr>
                <w:sz w:val="12"/>
                <w:szCs w:val="12"/>
              </w:rPr>
            </w:pPr>
            <w:r w:rsidRPr="00290A68">
              <w:rPr>
                <w:sz w:val="12"/>
                <w:szCs w:val="12"/>
              </w:rPr>
              <w:t>11</w:t>
            </w:r>
          </w:p>
        </w:tc>
        <w:tc>
          <w:tcPr>
            <w:tcW w:w="924" w:type="dxa"/>
          </w:tcPr>
          <w:p w:rsidR="00803B31" w:rsidRPr="00290A68" w:rsidRDefault="00803B31" w:rsidP="00290A68">
            <w:pPr>
              <w:widowControl w:val="0"/>
              <w:jc w:val="center"/>
              <w:rPr>
                <w:sz w:val="12"/>
                <w:szCs w:val="12"/>
              </w:rPr>
            </w:pPr>
            <w:r w:rsidRPr="00290A68">
              <w:rPr>
                <w:sz w:val="12"/>
                <w:szCs w:val="12"/>
              </w:rPr>
              <w:t>11</w:t>
            </w:r>
          </w:p>
        </w:tc>
        <w:tc>
          <w:tcPr>
            <w:tcW w:w="924" w:type="dxa"/>
          </w:tcPr>
          <w:p w:rsidR="00803B31" w:rsidRPr="00290A68" w:rsidRDefault="00803B31" w:rsidP="00290A68">
            <w:pPr>
              <w:widowControl w:val="0"/>
              <w:jc w:val="center"/>
              <w:rPr>
                <w:sz w:val="12"/>
                <w:szCs w:val="12"/>
              </w:rPr>
            </w:pPr>
            <w:r w:rsidRPr="00290A68">
              <w:rPr>
                <w:sz w:val="12"/>
                <w:szCs w:val="12"/>
              </w:rPr>
              <w:t>08</w:t>
            </w:r>
          </w:p>
        </w:tc>
        <w:tc>
          <w:tcPr>
            <w:tcW w:w="924" w:type="dxa"/>
          </w:tcPr>
          <w:p w:rsidR="00803B31" w:rsidRPr="00290A68" w:rsidRDefault="00803B31" w:rsidP="00290A68">
            <w:pPr>
              <w:widowControl w:val="0"/>
              <w:jc w:val="center"/>
              <w:rPr>
                <w:sz w:val="12"/>
                <w:szCs w:val="12"/>
              </w:rPr>
            </w:pPr>
            <w:r w:rsidRPr="00290A68">
              <w:rPr>
                <w:sz w:val="12"/>
                <w:szCs w:val="12"/>
              </w:rPr>
              <w:t>13</w:t>
            </w:r>
          </w:p>
        </w:tc>
        <w:tc>
          <w:tcPr>
            <w:tcW w:w="924" w:type="dxa"/>
          </w:tcPr>
          <w:p w:rsidR="00803B31" w:rsidRPr="00290A68" w:rsidRDefault="00803B31" w:rsidP="00290A68">
            <w:pPr>
              <w:widowControl w:val="0"/>
              <w:jc w:val="center"/>
              <w:rPr>
                <w:sz w:val="12"/>
                <w:szCs w:val="12"/>
              </w:rPr>
            </w:pPr>
            <w:r w:rsidRPr="00290A68">
              <w:rPr>
                <w:sz w:val="12"/>
                <w:szCs w:val="12"/>
              </w:rPr>
              <w:t>10</w:t>
            </w:r>
          </w:p>
        </w:tc>
        <w:tc>
          <w:tcPr>
            <w:tcW w:w="924" w:type="dxa"/>
          </w:tcPr>
          <w:p w:rsidR="00803B31" w:rsidRPr="00290A68" w:rsidRDefault="00803B31" w:rsidP="00290A68">
            <w:pPr>
              <w:widowControl w:val="0"/>
              <w:jc w:val="center"/>
              <w:rPr>
                <w:sz w:val="12"/>
                <w:szCs w:val="12"/>
              </w:rPr>
            </w:pPr>
            <w:r w:rsidRPr="00290A68">
              <w:rPr>
                <w:sz w:val="12"/>
                <w:szCs w:val="12"/>
              </w:rPr>
              <w:t>08</w:t>
            </w:r>
          </w:p>
        </w:tc>
        <w:tc>
          <w:tcPr>
            <w:tcW w:w="924" w:type="dxa"/>
          </w:tcPr>
          <w:p w:rsidR="00803B31" w:rsidRPr="00290A68" w:rsidRDefault="00803B31" w:rsidP="00290A68">
            <w:pPr>
              <w:widowControl w:val="0"/>
              <w:jc w:val="center"/>
              <w:rPr>
                <w:sz w:val="12"/>
                <w:szCs w:val="12"/>
              </w:rPr>
            </w:pPr>
            <w:r w:rsidRPr="00290A68">
              <w:rPr>
                <w:sz w:val="12"/>
                <w:szCs w:val="12"/>
              </w:rPr>
              <w:t>12</w:t>
            </w:r>
          </w:p>
        </w:tc>
        <w:tc>
          <w:tcPr>
            <w:tcW w:w="924" w:type="dxa"/>
          </w:tcPr>
          <w:p w:rsidR="00803B31" w:rsidRPr="00290A68" w:rsidRDefault="00803B31" w:rsidP="00290A68">
            <w:pPr>
              <w:widowControl w:val="0"/>
              <w:jc w:val="center"/>
              <w:rPr>
                <w:sz w:val="12"/>
                <w:szCs w:val="12"/>
              </w:rPr>
            </w:pPr>
            <w:r w:rsidRPr="00290A68">
              <w:rPr>
                <w:sz w:val="12"/>
                <w:szCs w:val="12"/>
              </w:rPr>
              <w:t>09</w:t>
            </w:r>
          </w:p>
        </w:tc>
        <w:tc>
          <w:tcPr>
            <w:tcW w:w="924" w:type="dxa"/>
          </w:tcPr>
          <w:p w:rsidR="00803B31" w:rsidRPr="00290A68" w:rsidRDefault="00803B31" w:rsidP="00290A68">
            <w:pPr>
              <w:widowControl w:val="0"/>
              <w:jc w:val="center"/>
              <w:rPr>
                <w:sz w:val="12"/>
                <w:szCs w:val="12"/>
              </w:rPr>
            </w:pPr>
            <w:r w:rsidRPr="00290A68">
              <w:rPr>
                <w:sz w:val="12"/>
                <w:szCs w:val="12"/>
              </w:rPr>
              <w:t>14</w:t>
            </w:r>
          </w:p>
        </w:tc>
        <w:tc>
          <w:tcPr>
            <w:tcW w:w="925" w:type="dxa"/>
          </w:tcPr>
          <w:p w:rsidR="00803B31" w:rsidRPr="00290A68" w:rsidRDefault="00803B31" w:rsidP="00290A68">
            <w:pPr>
              <w:widowControl w:val="0"/>
              <w:jc w:val="center"/>
              <w:rPr>
                <w:sz w:val="12"/>
                <w:szCs w:val="12"/>
              </w:rPr>
            </w:pPr>
            <w:r w:rsidRPr="00290A68">
              <w:rPr>
                <w:sz w:val="12"/>
                <w:szCs w:val="12"/>
              </w:rPr>
              <w:t>11</w:t>
            </w:r>
          </w:p>
        </w:tc>
        <w:tc>
          <w:tcPr>
            <w:tcW w:w="925" w:type="dxa"/>
          </w:tcPr>
          <w:p w:rsidR="00803B31" w:rsidRPr="00290A68" w:rsidRDefault="00803B31" w:rsidP="00290A68">
            <w:pPr>
              <w:widowControl w:val="0"/>
              <w:jc w:val="center"/>
              <w:rPr>
                <w:sz w:val="12"/>
                <w:szCs w:val="12"/>
              </w:rPr>
            </w:pPr>
            <w:r w:rsidRPr="00290A68">
              <w:rPr>
                <w:sz w:val="12"/>
                <w:szCs w:val="12"/>
              </w:rPr>
              <w:t>09</w:t>
            </w:r>
          </w:p>
        </w:tc>
      </w:tr>
    </w:tbl>
    <w:p w:rsidR="00803B31" w:rsidRPr="00290A68" w:rsidRDefault="00803B31" w:rsidP="00290A68">
      <w:pPr>
        <w:widowControl w:val="0"/>
        <w:rPr>
          <w:sz w:val="16"/>
          <w:szCs w:val="16"/>
        </w:rPr>
      </w:pPr>
    </w:p>
    <w:p w:rsidR="00803B31" w:rsidRPr="00290A68" w:rsidRDefault="00803B31" w:rsidP="00290A68">
      <w:pPr>
        <w:widowControl w:val="0"/>
        <w:rPr>
          <w:sz w:val="16"/>
          <w:szCs w:val="16"/>
        </w:rPr>
      </w:pPr>
    </w:p>
    <w:p w:rsidR="00803B31" w:rsidRPr="00290A68" w:rsidRDefault="00803B31" w:rsidP="00290A68">
      <w:pPr>
        <w:widowControl w:val="0"/>
        <w:rPr>
          <w:sz w:val="16"/>
          <w:szCs w:val="16"/>
        </w:rPr>
      </w:pPr>
      <w:r w:rsidRPr="00290A68">
        <w:rPr>
          <w:sz w:val="16"/>
          <w:szCs w:val="16"/>
        </w:rPr>
        <w:t>Руководитель муниципального отдела по финансам</w:t>
      </w:r>
    </w:p>
    <w:p w:rsidR="00803B31" w:rsidRPr="00290A68" w:rsidRDefault="00803B31" w:rsidP="00290A68">
      <w:pPr>
        <w:widowControl w:val="0"/>
        <w:rPr>
          <w:sz w:val="16"/>
          <w:szCs w:val="16"/>
        </w:rPr>
      </w:pPr>
      <w:r w:rsidRPr="00290A68">
        <w:rPr>
          <w:sz w:val="16"/>
          <w:szCs w:val="16"/>
        </w:rPr>
        <w:t>администрации Павловского муниципального района</w:t>
      </w:r>
      <w:r w:rsidRPr="00290A68">
        <w:rPr>
          <w:sz w:val="16"/>
          <w:szCs w:val="16"/>
        </w:rPr>
        <w:tab/>
      </w:r>
      <w:r w:rsidRPr="00290A68">
        <w:rPr>
          <w:sz w:val="16"/>
          <w:szCs w:val="16"/>
        </w:rPr>
        <w:tab/>
      </w:r>
    </w:p>
    <w:p w:rsidR="00803B31" w:rsidRPr="00290A68" w:rsidRDefault="00803B31" w:rsidP="00290A68">
      <w:pPr>
        <w:widowControl w:val="0"/>
        <w:jc w:val="right"/>
        <w:rPr>
          <w:sz w:val="16"/>
          <w:szCs w:val="16"/>
        </w:rPr>
      </w:pPr>
      <w:r w:rsidRPr="00290A68">
        <w:rPr>
          <w:sz w:val="16"/>
          <w:szCs w:val="16"/>
        </w:rPr>
        <w:t>Л.В. Якушева</w:t>
      </w:r>
    </w:p>
    <w:p w:rsidR="00457098" w:rsidRPr="00290A68" w:rsidRDefault="00457098" w:rsidP="00290A68">
      <w:pPr>
        <w:widowControl w:val="0"/>
        <w:rPr>
          <w:sz w:val="16"/>
          <w:szCs w:val="16"/>
        </w:rPr>
      </w:pPr>
    </w:p>
    <w:p w:rsidR="00457098" w:rsidRPr="00290A68" w:rsidRDefault="00457098" w:rsidP="00290A68">
      <w:pPr>
        <w:widowControl w:val="0"/>
        <w:rPr>
          <w:sz w:val="16"/>
          <w:szCs w:val="16"/>
        </w:rPr>
      </w:pPr>
    </w:p>
    <w:tbl>
      <w:tblPr>
        <w:tblStyle w:val="af3"/>
        <w:tblW w:w="0" w:type="auto"/>
        <w:shd w:val="clear" w:color="auto" w:fill="BFBFBF" w:themeFill="background1" w:themeFillShade="BF"/>
        <w:tblLook w:val="04A0" w:firstRow="1" w:lastRow="0" w:firstColumn="1" w:lastColumn="0" w:noHBand="0" w:noVBand="1"/>
      </w:tblPr>
      <w:tblGrid>
        <w:gridCol w:w="4600"/>
      </w:tblGrid>
      <w:tr w:rsidR="00457098" w:rsidRPr="00290A68" w:rsidTr="00457098">
        <w:tc>
          <w:tcPr>
            <w:tcW w:w="4826" w:type="dxa"/>
            <w:shd w:val="clear" w:color="auto" w:fill="BFBFBF" w:themeFill="background1" w:themeFillShade="BF"/>
          </w:tcPr>
          <w:p w:rsidR="00457098" w:rsidRPr="00290A68" w:rsidRDefault="00457098" w:rsidP="00290A68">
            <w:pPr>
              <w:widowControl w:val="0"/>
              <w:jc w:val="center"/>
              <w:rPr>
                <w:b/>
              </w:rPr>
            </w:pPr>
            <w:r w:rsidRPr="00290A68">
              <w:rPr>
                <w:b/>
              </w:rPr>
              <w:t>Городское поселение город Павловск</w:t>
            </w:r>
          </w:p>
        </w:tc>
      </w:tr>
    </w:tbl>
    <w:p w:rsidR="00813D92" w:rsidRPr="00290A68" w:rsidRDefault="00813D92" w:rsidP="00290A68">
      <w:pPr>
        <w:pStyle w:val="10"/>
        <w:keepNext w:val="0"/>
        <w:widowControl w:val="0"/>
        <w:spacing w:before="0" w:after="0"/>
        <w:jc w:val="center"/>
        <w:rPr>
          <w:rFonts w:ascii="Times New Roman" w:hAnsi="Times New Roman"/>
          <w:bCs w:val="0"/>
          <w:iCs/>
          <w:sz w:val="16"/>
          <w:szCs w:val="16"/>
        </w:rPr>
      </w:pPr>
    </w:p>
    <w:p w:rsidR="00076D41" w:rsidRPr="00290A68" w:rsidRDefault="00076D41" w:rsidP="00290A68">
      <w:pPr>
        <w:widowControl w:val="0"/>
      </w:pPr>
    </w:p>
    <w:p w:rsidR="00076D41" w:rsidRPr="00290A68" w:rsidRDefault="00076D41" w:rsidP="00290A68">
      <w:pPr>
        <w:pStyle w:val="10"/>
        <w:keepNext w:val="0"/>
        <w:widowControl w:val="0"/>
        <w:spacing w:before="0" w:after="0"/>
        <w:jc w:val="center"/>
        <w:rPr>
          <w:rFonts w:ascii="Times New Roman" w:hAnsi="Times New Roman"/>
          <w:b w:val="0"/>
          <w:spacing w:val="20"/>
          <w:sz w:val="16"/>
          <w:szCs w:val="16"/>
        </w:rPr>
      </w:pPr>
      <w:r w:rsidRPr="00290A68">
        <w:rPr>
          <w:rFonts w:ascii="Times New Roman" w:hAnsi="Times New Roman"/>
          <w:spacing w:val="20"/>
          <w:sz w:val="16"/>
          <w:szCs w:val="16"/>
        </w:rPr>
        <w:t>СОВЕТ НАРОДНЫХ ДЕПУТАТОВ</w:t>
      </w:r>
    </w:p>
    <w:p w:rsidR="00076D41" w:rsidRPr="00290A68" w:rsidRDefault="00076D41" w:rsidP="00290A68">
      <w:pPr>
        <w:pStyle w:val="3"/>
        <w:keepNext w:val="0"/>
        <w:widowControl w:val="0"/>
        <w:suppressAutoHyphens w:val="0"/>
        <w:spacing w:before="0" w:after="0"/>
        <w:jc w:val="center"/>
        <w:rPr>
          <w:rFonts w:ascii="Times New Roman" w:hAnsi="Times New Roman"/>
          <w:b w:val="0"/>
          <w:sz w:val="16"/>
          <w:szCs w:val="16"/>
        </w:rPr>
      </w:pPr>
      <w:r w:rsidRPr="00290A68">
        <w:rPr>
          <w:rFonts w:ascii="Times New Roman" w:hAnsi="Times New Roman"/>
          <w:sz w:val="16"/>
          <w:szCs w:val="16"/>
        </w:rPr>
        <w:t>ГОРОДСКОГО ПОСЕЛЕНИЯ - ГОРОД ПАВЛОВСК</w:t>
      </w:r>
    </w:p>
    <w:p w:rsidR="00076D41" w:rsidRPr="00290A68" w:rsidRDefault="00076D41" w:rsidP="00290A68">
      <w:pPr>
        <w:pStyle w:val="3"/>
        <w:keepNext w:val="0"/>
        <w:widowControl w:val="0"/>
        <w:suppressAutoHyphens w:val="0"/>
        <w:spacing w:before="0" w:after="0"/>
        <w:jc w:val="center"/>
        <w:rPr>
          <w:rFonts w:ascii="Times New Roman" w:hAnsi="Times New Roman"/>
          <w:b w:val="0"/>
          <w:sz w:val="16"/>
          <w:szCs w:val="16"/>
        </w:rPr>
      </w:pPr>
      <w:r w:rsidRPr="00290A68">
        <w:rPr>
          <w:rFonts w:ascii="Times New Roman" w:hAnsi="Times New Roman"/>
          <w:sz w:val="16"/>
          <w:szCs w:val="16"/>
        </w:rPr>
        <w:t>ПАВЛОВСКОГО МУНИЦИПАЛЬНОГО РАЙОНА</w:t>
      </w:r>
    </w:p>
    <w:p w:rsidR="00076D41" w:rsidRPr="00290A68" w:rsidRDefault="00076D41" w:rsidP="00290A68">
      <w:pPr>
        <w:pStyle w:val="3"/>
        <w:keepNext w:val="0"/>
        <w:widowControl w:val="0"/>
        <w:suppressAutoHyphens w:val="0"/>
        <w:spacing w:before="0" w:after="0"/>
        <w:jc w:val="center"/>
        <w:rPr>
          <w:rFonts w:ascii="Times New Roman" w:hAnsi="Times New Roman"/>
          <w:b w:val="0"/>
          <w:sz w:val="16"/>
          <w:szCs w:val="16"/>
        </w:rPr>
      </w:pPr>
      <w:r w:rsidRPr="00290A68">
        <w:rPr>
          <w:rFonts w:ascii="Times New Roman" w:hAnsi="Times New Roman"/>
          <w:sz w:val="16"/>
          <w:szCs w:val="16"/>
        </w:rPr>
        <w:t>ВОРОНЕЖСКОЙ ОБЛАСТИ</w:t>
      </w:r>
    </w:p>
    <w:p w:rsidR="00076D41" w:rsidRPr="00290A68" w:rsidRDefault="00076D41" w:rsidP="00290A68">
      <w:pPr>
        <w:widowControl w:val="0"/>
        <w:jc w:val="center"/>
        <w:rPr>
          <w:sz w:val="16"/>
          <w:szCs w:val="16"/>
        </w:rPr>
      </w:pPr>
    </w:p>
    <w:p w:rsidR="00076D41" w:rsidRPr="00290A68" w:rsidRDefault="00076D41" w:rsidP="00290A68">
      <w:pPr>
        <w:pStyle w:val="2"/>
        <w:keepNext w:val="0"/>
        <w:widowControl w:val="0"/>
        <w:rPr>
          <w:b w:val="0"/>
        </w:rPr>
      </w:pPr>
      <w:r w:rsidRPr="00290A68">
        <w:t>РЕШЕНИЕ</w:t>
      </w:r>
    </w:p>
    <w:p w:rsidR="00076D41" w:rsidRPr="00290A68" w:rsidRDefault="00076D41" w:rsidP="00290A68">
      <w:pPr>
        <w:widowControl w:val="0"/>
        <w:pBdr>
          <w:bottom w:val="single" w:sz="4" w:space="1" w:color="auto"/>
        </w:pBdr>
        <w:rPr>
          <w:sz w:val="16"/>
          <w:szCs w:val="16"/>
        </w:rPr>
      </w:pPr>
    </w:p>
    <w:p w:rsidR="00076D41" w:rsidRPr="00290A68" w:rsidRDefault="00076D41" w:rsidP="00290A68">
      <w:pPr>
        <w:widowControl w:val="0"/>
        <w:pBdr>
          <w:bottom w:val="single" w:sz="4" w:space="1" w:color="auto"/>
        </w:pBdr>
        <w:rPr>
          <w:sz w:val="16"/>
          <w:szCs w:val="16"/>
        </w:rPr>
      </w:pPr>
      <w:r w:rsidRPr="00290A68">
        <w:rPr>
          <w:sz w:val="16"/>
          <w:szCs w:val="16"/>
        </w:rPr>
        <w:t>от  28.08.2019 г.                              №  182</w:t>
      </w:r>
    </w:p>
    <w:p w:rsidR="00076D41" w:rsidRPr="00290A68" w:rsidRDefault="00076D41" w:rsidP="00290A68">
      <w:pPr>
        <w:widowControl w:val="0"/>
        <w:jc w:val="center"/>
        <w:rPr>
          <w:sz w:val="16"/>
          <w:szCs w:val="16"/>
        </w:rPr>
      </w:pPr>
      <w:r w:rsidRPr="00290A68">
        <w:rPr>
          <w:sz w:val="16"/>
          <w:szCs w:val="16"/>
        </w:rPr>
        <w:t xml:space="preserve">г. Павловск </w:t>
      </w:r>
    </w:p>
    <w:p w:rsidR="00076D41" w:rsidRPr="00290A68" w:rsidRDefault="00076D41" w:rsidP="00290A68">
      <w:pPr>
        <w:widowControl w:val="0"/>
        <w:jc w:val="both"/>
        <w:rPr>
          <w:sz w:val="16"/>
          <w:szCs w:val="16"/>
        </w:rPr>
      </w:pPr>
    </w:p>
    <w:p w:rsidR="00076D41" w:rsidRPr="00290A68" w:rsidRDefault="00076D41" w:rsidP="00290A68">
      <w:pPr>
        <w:pStyle w:val="ConsTitle"/>
        <w:tabs>
          <w:tab w:val="left" w:pos="4678"/>
          <w:tab w:val="left" w:pos="7655"/>
        </w:tabs>
        <w:ind w:right="0"/>
        <w:jc w:val="both"/>
        <w:rPr>
          <w:rFonts w:ascii="Times New Roman" w:hAnsi="Times New Roman" w:cs="Times New Roman"/>
          <w:sz w:val="16"/>
          <w:szCs w:val="16"/>
        </w:rPr>
      </w:pPr>
      <w:r w:rsidRPr="00290A68">
        <w:rPr>
          <w:rFonts w:ascii="Times New Roman" w:hAnsi="Times New Roman" w:cs="Times New Roman"/>
          <w:b w:val="0"/>
          <w:sz w:val="16"/>
          <w:szCs w:val="16"/>
        </w:rPr>
        <w:t xml:space="preserve">О внесении изменений и дополнений в Устав городского поселения – город Павловск Павловского муниципального района Воронежской области </w:t>
      </w:r>
      <w:r w:rsidRPr="00290A68">
        <w:rPr>
          <w:rFonts w:ascii="Times New Roman" w:hAnsi="Times New Roman" w:cs="Times New Roman"/>
          <w:sz w:val="16"/>
          <w:szCs w:val="16"/>
        </w:rPr>
        <w:t xml:space="preserve">                                                                           </w:t>
      </w:r>
    </w:p>
    <w:p w:rsidR="00076D41" w:rsidRPr="00290A68" w:rsidRDefault="00076D41" w:rsidP="00290A68">
      <w:pPr>
        <w:widowControl w:val="0"/>
        <w:rPr>
          <w:sz w:val="16"/>
          <w:szCs w:val="16"/>
        </w:rPr>
      </w:pPr>
      <w:r w:rsidRPr="00290A68">
        <w:rPr>
          <w:sz w:val="16"/>
          <w:szCs w:val="16"/>
        </w:rPr>
        <w:t xml:space="preserve">             Принято 28.08.2019 г.</w:t>
      </w:r>
    </w:p>
    <w:p w:rsidR="00076D41" w:rsidRPr="00290A68" w:rsidRDefault="00076D41" w:rsidP="00290A68">
      <w:pPr>
        <w:widowControl w:val="0"/>
        <w:rPr>
          <w:sz w:val="16"/>
          <w:szCs w:val="16"/>
        </w:rPr>
      </w:pPr>
    </w:p>
    <w:p w:rsidR="00076D41" w:rsidRPr="00290A68" w:rsidRDefault="00076D41" w:rsidP="00290A68">
      <w:pPr>
        <w:widowControl w:val="0"/>
        <w:jc w:val="both"/>
        <w:rPr>
          <w:sz w:val="16"/>
          <w:szCs w:val="16"/>
        </w:rPr>
      </w:pPr>
      <w:r w:rsidRPr="00290A68">
        <w:rPr>
          <w:sz w:val="16"/>
          <w:szCs w:val="16"/>
        </w:rPr>
        <w:t xml:space="preserve">В соответствии с Федеральным законом от 06.10.2003 года № 131-ФЗ «Об  общих принципах организации местного самоуправления в Российской Федерации», Федеральным законом от 21.07.2005 № </w:t>
      </w:r>
      <w:r w:rsidRPr="00290A68">
        <w:rPr>
          <w:sz w:val="16"/>
          <w:szCs w:val="16"/>
        </w:rPr>
        <w:lastRenderedPageBreak/>
        <w:t xml:space="preserve">97-ФЗ «О государственной регистрации уставов муниципальных образований», в целях приведения Устава городского поселения – город Павловск Павловского муниципального района Воронежской области в соответствие с действующим законодательством, Совет народных депутатов городского поселения – город Павловск Павловского муниципального района Воронежской области  </w:t>
      </w:r>
    </w:p>
    <w:p w:rsidR="00076D41" w:rsidRPr="00290A68" w:rsidRDefault="00076D41" w:rsidP="00290A68">
      <w:pPr>
        <w:widowControl w:val="0"/>
        <w:jc w:val="both"/>
        <w:rPr>
          <w:sz w:val="16"/>
          <w:szCs w:val="16"/>
        </w:rPr>
      </w:pPr>
    </w:p>
    <w:p w:rsidR="00076D41" w:rsidRPr="00290A68" w:rsidRDefault="00076D41" w:rsidP="00290A68">
      <w:pPr>
        <w:widowControl w:val="0"/>
        <w:jc w:val="center"/>
        <w:rPr>
          <w:sz w:val="16"/>
          <w:szCs w:val="16"/>
        </w:rPr>
      </w:pPr>
      <w:r w:rsidRPr="00290A68">
        <w:rPr>
          <w:b/>
          <w:sz w:val="16"/>
          <w:szCs w:val="16"/>
        </w:rPr>
        <w:t>РЕШИЛ:</w:t>
      </w:r>
    </w:p>
    <w:p w:rsidR="00076D41" w:rsidRPr="00290A68" w:rsidRDefault="00076D41" w:rsidP="00290A68">
      <w:pPr>
        <w:widowControl w:val="0"/>
        <w:jc w:val="center"/>
        <w:rPr>
          <w:b/>
          <w:sz w:val="16"/>
          <w:szCs w:val="16"/>
        </w:rPr>
      </w:pPr>
    </w:p>
    <w:p w:rsidR="00076D41" w:rsidRPr="00290A68" w:rsidRDefault="00076D41" w:rsidP="00290A68">
      <w:pPr>
        <w:pStyle w:val="ae"/>
        <w:widowControl w:val="0"/>
        <w:ind w:left="0"/>
        <w:jc w:val="both"/>
        <w:rPr>
          <w:sz w:val="16"/>
          <w:szCs w:val="16"/>
        </w:rPr>
      </w:pPr>
      <w:r w:rsidRPr="00290A68">
        <w:rPr>
          <w:sz w:val="16"/>
          <w:szCs w:val="16"/>
        </w:rPr>
        <w:t>1.  Внести в Устав городского поселения – город Павловск Павловского муниципального района Воронежской области изменения и дополнения согласно приложению.</w:t>
      </w:r>
    </w:p>
    <w:p w:rsidR="00076D41" w:rsidRPr="00290A68" w:rsidRDefault="00076D41" w:rsidP="00290A68">
      <w:pPr>
        <w:pStyle w:val="ae"/>
        <w:widowControl w:val="0"/>
        <w:ind w:left="0"/>
        <w:jc w:val="both"/>
        <w:rPr>
          <w:sz w:val="16"/>
          <w:szCs w:val="16"/>
        </w:rPr>
      </w:pPr>
      <w:r w:rsidRPr="00290A68">
        <w:rPr>
          <w:sz w:val="16"/>
          <w:szCs w:val="16"/>
        </w:rPr>
        <w:t xml:space="preserve">2.  Представить настоящее решение в Управление Министерства юстиции Российской Федерации по Воронежской области для государственной регистрации в порядке, установленном федеральным законом. </w:t>
      </w:r>
    </w:p>
    <w:p w:rsidR="00076D41" w:rsidRPr="00290A68" w:rsidRDefault="00076D41" w:rsidP="00290A68">
      <w:pPr>
        <w:widowControl w:val="0"/>
        <w:jc w:val="both"/>
        <w:rPr>
          <w:sz w:val="16"/>
          <w:szCs w:val="16"/>
        </w:rPr>
      </w:pPr>
      <w:r w:rsidRPr="00290A68">
        <w:rPr>
          <w:sz w:val="16"/>
          <w:szCs w:val="16"/>
        </w:rPr>
        <w:t>3.    Опубликовать настоящее решение после его государственной регистрации в муниципальной газете  «Павловский муниципальный вестник».</w:t>
      </w:r>
    </w:p>
    <w:p w:rsidR="00076D41" w:rsidRPr="00290A68" w:rsidRDefault="00076D41" w:rsidP="00290A68">
      <w:pPr>
        <w:pStyle w:val="ae"/>
        <w:widowControl w:val="0"/>
        <w:ind w:left="0"/>
        <w:jc w:val="both"/>
        <w:rPr>
          <w:sz w:val="16"/>
          <w:szCs w:val="16"/>
        </w:rPr>
      </w:pPr>
      <w:r w:rsidRPr="00290A68">
        <w:rPr>
          <w:sz w:val="16"/>
          <w:szCs w:val="16"/>
        </w:rPr>
        <w:t xml:space="preserve">4. Настоящее решение вступает в силу после его официального опубликования. </w:t>
      </w:r>
    </w:p>
    <w:p w:rsidR="00076D41" w:rsidRPr="00290A68" w:rsidRDefault="00076D41" w:rsidP="00290A68">
      <w:pPr>
        <w:pStyle w:val="ae"/>
        <w:widowControl w:val="0"/>
        <w:ind w:left="0"/>
        <w:jc w:val="both"/>
        <w:rPr>
          <w:sz w:val="16"/>
          <w:szCs w:val="16"/>
        </w:rPr>
      </w:pPr>
    </w:p>
    <w:p w:rsidR="00076D41" w:rsidRPr="00290A68" w:rsidRDefault="00076D41" w:rsidP="00290A68">
      <w:pPr>
        <w:pStyle w:val="ae"/>
        <w:widowControl w:val="0"/>
        <w:ind w:left="0"/>
        <w:jc w:val="both"/>
        <w:rPr>
          <w:sz w:val="16"/>
          <w:szCs w:val="16"/>
        </w:rPr>
      </w:pPr>
    </w:p>
    <w:p w:rsidR="00076D41" w:rsidRPr="00290A68" w:rsidRDefault="00076D41" w:rsidP="00290A68">
      <w:pPr>
        <w:pStyle w:val="ae"/>
        <w:widowControl w:val="0"/>
        <w:ind w:left="0"/>
        <w:jc w:val="both"/>
        <w:rPr>
          <w:sz w:val="16"/>
          <w:szCs w:val="16"/>
        </w:rPr>
      </w:pPr>
      <w:r w:rsidRPr="00290A68">
        <w:rPr>
          <w:sz w:val="16"/>
          <w:szCs w:val="16"/>
        </w:rPr>
        <w:t xml:space="preserve">Заместитель председателя Совета народных депутатов </w:t>
      </w:r>
    </w:p>
    <w:p w:rsidR="00076D41" w:rsidRPr="00290A68" w:rsidRDefault="00076D41" w:rsidP="00290A68">
      <w:pPr>
        <w:pStyle w:val="ae"/>
        <w:widowControl w:val="0"/>
        <w:ind w:left="0"/>
        <w:jc w:val="both"/>
        <w:rPr>
          <w:sz w:val="16"/>
          <w:szCs w:val="16"/>
        </w:rPr>
      </w:pPr>
      <w:r w:rsidRPr="00290A68">
        <w:rPr>
          <w:sz w:val="16"/>
          <w:szCs w:val="16"/>
        </w:rPr>
        <w:t xml:space="preserve">городского поселения – город Павловск                             </w:t>
      </w:r>
    </w:p>
    <w:p w:rsidR="00076D41" w:rsidRPr="00290A68" w:rsidRDefault="00076D41" w:rsidP="00290A68">
      <w:pPr>
        <w:pStyle w:val="ae"/>
        <w:widowControl w:val="0"/>
        <w:ind w:left="0"/>
        <w:jc w:val="right"/>
        <w:rPr>
          <w:sz w:val="16"/>
          <w:szCs w:val="16"/>
        </w:rPr>
      </w:pPr>
      <w:r w:rsidRPr="00290A68">
        <w:rPr>
          <w:sz w:val="16"/>
          <w:szCs w:val="16"/>
        </w:rPr>
        <w:t xml:space="preserve">                   С.С. Колесников</w:t>
      </w:r>
    </w:p>
    <w:p w:rsidR="00076D41" w:rsidRPr="00290A68" w:rsidRDefault="00076D41" w:rsidP="00290A68">
      <w:pPr>
        <w:pStyle w:val="ae"/>
        <w:widowControl w:val="0"/>
        <w:ind w:left="0"/>
        <w:jc w:val="both"/>
        <w:rPr>
          <w:sz w:val="16"/>
          <w:szCs w:val="16"/>
        </w:rPr>
      </w:pPr>
    </w:p>
    <w:p w:rsidR="00076D41" w:rsidRPr="00290A68" w:rsidRDefault="00076D41" w:rsidP="00290A68">
      <w:pPr>
        <w:pStyle w:val="ae"/>
        <w:widowControl w:val="0"/>
        <w:ind w:left="0"/>
        <w:jc w:val="both"/>
        <w:rPr>
          <w:sz w:val="16"/>
          <w:szCs w:val="16"/>
        </w:rPr>
      </w:pPr>
      <w:r w:rsidRPr="00290A68">
        <w:rPr>
          <w:sz w:val="16"/>
          <w:szCs w:val="16"/>
        </w:rPr>
        <w:t xml:space="preserve">Глава городского поселения – </w:t>
      </w:r>
    </w:p>
    <w:p w:rsidR="00076D41" w:rsidRPr="00290A68" w:rsidRDefault="00076D41" w:rsidP="00290A68">
      <w:pPr>
        <w:pStyle w:val="ae"/>
        <w:widowControl w:val="0"/>
        <w:ind w:left="0"/>
        <w:jc w:val="both"/>
        <w:rPr>
          <w:sz w:val="16"/>
          <w:szCs w:val="16"/>
        </w:rPr>
      </w:pPr>
      <w:r w:rsidRPr="00290A68">
        <w:rPr>
          <w:sz w:val="16"/>
          <w:szCs w:val="16"/>
        </w:rPr>
        <w:t xml:space="preserve">город Павловск                                                      </w:t>
      </w:r>
    </w:p>
    <w:p w:rsidR="00076D41" w:rsidRPr="00290A68" w:rsidRDefault="00076D41" w:rsidP="00290A68">
      <w:pPr>
        <w:pStyle w:val="ae"/>
        <w:widowControl w:val="0"/>
        <w:ind w:left="0"/>
        <w:jc w:val="right"/>
        <w:rPr>
          <w:sz w:val="16"/>
          <w:szCs w:val="16"/>
        </w:rPr>
      </w:pPr>
      <w:r w:rsidRPr="00290A68">
        <w:rPr>
          <w:sz w:val="16"/>
          <w:szCs w:val="16"/>
        </w:rPr>
        <w:t xml:space="preserve">                                    В.А. Щербаков</w:t>
      </w:r>
    </w:p>
    <w:p w:rsidR="00076D41" w:rsidRPr="00290A68" w:rsidRDefault="00076D41" w:rsidP="00290A68">
      <w:pPr>
        <w:pStyle w:val="ae"/>
        <w:widowControl w:val="0"/>
        <w:ind w:left="0"/>
        <w:jc w:val="right"/>
        <w:rPr>
          <w:sz w:val="16"/>
          <w:szCs w:val="16"/>
        </w:rPr>
      </w:pPr>
    </w:p>
    <w:tbl>
      <w:tblPr>
        <w:tblW w:w="5000" w:type="pct"/>
        <w:tblLook w:val="01E0" w:firstRow="1" w:lastRow="1" w:firstColumn="1" w:lastColumn="1" w:noHBand="0" w:noVBand="0"/>
      </w:tblPr>
      <w:tblGrid>
        <w:gridCol w:w="1647"/>
        <w:gridCol w:w="2963"/>
      </w:tblGrid>
      <w:tr w:rsidR="00076D41" w:rsidRPr="00290A68" w:rsidTr="000940EF">
        <w:trPr>
          <w:trHeight w:val="1416"/>
        </w:trPr>
        <w:tc>
          <w:tcPr>
            <w:tcW w:w="4162" w:type="dxa"/>
          </w:tcPr>
          <w:p w:rsidR="00076D41" w:rsidRPr="00290A68" w:rsidRDefault="00076D41" w:rsidP="00290A68">
            <w:pPr>
              <w:pStyle w:val="f12"/>
              <w:suppressAutoHyphens w:val="0"/>
              <w:rPr>
                <w:rFonts w:eastAsia="Calibri"/>
                <w:sz w:val="16"/>
                <w:szCs w:val="16"/>
              </w:rPr>
            </w:pPr>
          </w:p>
        </w:tc>
        <w:tc>
          <w:tcPr>
            <w:tcW w:w="5409" w:type="dxa"/>
          </w:tcPr>
          <w:tbl>
            <w:tblPr>
              <w:tblW w:w="5000" w:type="pct"/>
              <w:tblLook w:val="01E0" w:firstRow="1" w:lastRow="1" w:firstColumn="1" w:lastColumn="1" w:noHBand="0" w:noVBand="0"/>
            </w:tblPr>
            <w:tblGrid>
              <w:gridCol w:w="2747"/>
            </w:tblGrid>
            <w:tr w:rsidR="00076D41" w:rsidRPr="00290A68" w:rsidTr="000940EF">
              <w:tc>
                <w:tcPr>
                  <w:tcW w:w="0" w:type="auto"/>
                </w:tcPr>
                <w:p w:rsidR="00076D41" w:rsidRPr="00290A68" w:rsidRDefault="00076D41" w:rsidP="00290A68">
                  <w:pPr>
                    <w:pStyle w:val="f12"/>
                    <w:suppressAutoHyphens w:val="0"/>
                    <w:rPr>
                      <w:sz w:val="16"/>
                      <w:szCs w:val="16"/>
                    </w:rPr>
                  </w:pPr>
                  <w:r w:rsidRPr="00290A68">
                    <w:rPr>
                      <w:sz w:val="16"/>
                      <w:szCs w:val="16"/>
                    </w:rPr>
                    <w:t xml:space="preserve">Приложение к решению Совета народных депутатов городского поселения – город Павловск Павловского муниципального района Воронежской области </w:t>
                  </w:r>
                </w:p>
                <w:p w:rsidR="00076D41" w:rsidRPr="00290A68" w:rsidRDefault="00076D41" w:rsidP="00290A68">
                  <w:pPr>
                    <w:pStyle w:val="f12"/>
                    <w:suppressAutoHyphens w:val="0"/>
                    <w:rPr>
                      <w:sz w:val="16"/>
                      <w:szCs w:val="16"/>
                      <w:u w:val="single"/>
                    </w:rPr>
                  </w:pPr>
                  <w:r w:rsidRPr="00290A68">
                    <w:rPr>
                      <w:sz w:val="16"/>
                      <w:szCs w:val="16"/>
                    </w:rPr>
                    <w:t>от 28.08.2019 г. № 182</w:t>
                  </w:r>
                </w:p>
                <w:p w:rsidR="00076D41" w:rsidRPr="00290A68" w:rsidRDefault="00076D41" w:rsidP="00290A68">
                  <w:pPr>
                    <w:pStyle w:val="f12"/>
                    <w:suppressAutoHyphens w:val="0"/>
                    <w:rPr>
                      <w:rFonts w:eastAsia="Calibri"/>
                      <w:sz w:val="16"/>
                      <w:szCs w:val="16"/>
                    </w:rPr>
                  </w:pPr>
                </w:p>
              </w:tc>
            </w:tr>
          </w:tbl>
          <w:p w:rsidR="00076D41" w:rsidRPr="00290A68" w:rsidRDefault="00076D41" w:rsidP="00290A68">
            <w:pPr>
              <w:pStyle w:val="f12"/>
              <w:suppressAutoHyphens w:val="0"/>
              <w:rPr>
                <w:rFonts w:eastAsia="Calibri"/>
                <w:sz w:val="16"/>
                <w:szCs w:val="16"/>
              </w:rPr>
            </w:pPr>
          </w:p>
        </w:tc>
      </w:tr>
    </w:tbl>
    <w:p w:rsidR="00076D41" w:rsidRPr="00290A68" w:rsidRDefault="00076D41" w:rsidP="00290A68">
      <w:pPr>
        <w:pStyle w:val="f12"/>
        <w:suppressAutoHyphens w:val="0"/>
        <w:jc w:val="center"/>
        <w:rPr>
          <w:b/>
          <w:sz w:val="16"/>
          <w:szCs w:val="16"/>
        </w:rPr>
      </w:pPr>
      <w:r w:rsidRPr="00290A68">
        <w:rPr>
          <w:b/>
          <w:sz w:val="16"/>
          <w:szCs w:val="16"/>
        </w:rPr>
        <w:t xml:space="preserve">Изменения и дополнения </w:t>
      </w:r>
    </w:p>
    <w:p w:rsidR="00076D41" w:rsidRPr="00290A68" w:rsidRDefault="00076D41" w:rsidP="00290A68">
      <w:pPr>
        <w:pStyle w:val="f12"/>
        <w:suppressAutoHyphens w:val="0"/>
        <w:jc w:val="center"/>
        <w:rPr>
          <w:b/>
          <w:sz w:val="16"/>
          <w:szCs w:val="16"/>
        </w:rPr>
      </w:pPr>
      <w:r w:rsidRPr="00290A68">
        <w:rPr>
          <w:b/>
          <w:sz w:val="16"/>
          <w:szCs w:val="16"/>
        </w:rPr>
        <w:t xml:space="preserve">в Устав городского поселения – город Павловск </w:t>
      </w:r>
    </w:p>
    <w:p w:rsidR="00076D41" w:rsidRPr="00290A68" w:rsidRDefault="00076D41" w:rsidP="00290A68">
      <w:pPr>
        <w:pStyle w:val="f12"/>
        <w:suppressAutoHyphens w:val="0"/>
        <w:jc w:val="center"/>
        <w:rPr>
          <w:b/>
          <w:sz w:val="16"/>
          <w:szCs w:val="16"/>
        </w:rPr>
      </w:pPr>
      <w:r w:rsidRPr="00290A68">
        <w:rPr>
          <w:b/>
          <w:sz w:val="16"/>
          <w:szCs w:val="16"/>
        </w:rPr>
        <w:t>Павловского муниципального района Воронежской области (далее - Устав)</w:t>
      </w:r>
    </w:p>
    <w:p w:rsidR="00076D41" w:rsidRPr="00290A68" w:rsidRDefault="00076D41" w:rsidP="00290A68">
      <w:pPr>
        <w:pStyle w:val="f12"/>
        <w:suppressAutoHyphens w:val="0"/>
        <w:jc w:val="center"/>
        <w:rPr>
          <w:b/>
          <w:sz w:val="16"/>
          <w:szCs w:val="16"/>
        </w:rPr>
      </w:pPr>
    </w:p>
    <w:p w:rsidR="00076D41" w:rsidRPr="00290A68" w:rsidRDefault="00076D41" w:rsidP="00290A68">
      <w:pPr>
        <w:pStyle w:val="f12"/>
        <w:suppressAutoHyphens w:val="0"/>
        <w:rPr>
          <w:b/>
          <w:sz w:val="16"/>
          <w:szCs w:val="16"/>
        </w:rPr>
      </w:pPr>
      <w:r w:rsidRPr="00290A68">
        <w:rPr>
          <w:b/>
          <w:sz w:val="16"/>
          <w:szCs w:val="16"/>
        </w:rPr>
        <w:t>1. В статью 9 Устава внести следующие изменения:</w:t>
      </w:r>
    </w:p>
    <w:p w:rsidR="00076D41" w:rsidRPr="00290A68" w:rsidRDefault="00076D41" w:rsidP="00290A68">
      <w:pPr>
        <w:pStyle w:val="f12"/>
        <w:suppressAutoHyphens w:val="0"/>
        <w:rPr>
          <w:b/>
          <w:sz w:val="16"/>
          <w:szCs w:val="16"/>
        </w:rPr>
      </w:pPr>
    </w:p>
    <w:p w:rsidR="00076D41" w:rsidRPr="00290A68" w:rsidRDefault="00076D41" w:rsidP="00290A68">
      <w:pPr>
        <w:pStyle w:val="f12"/>
        <w:suppressAutoHyphens w:val="0"/>
        <w:rPr>
          <w:rFonts w:eastAsiaTheme="minorHAnsi"/>
          <w:b/>
          <w:sz w:val="16"/>
          <w:szCs w:val="16"/>
          <w:lang w:eastAsia="en-US"/>
        </w:rPr>
      </w:pPr>
      <w:r w:rsidRPr="00290A68">
        <w:rPr>
          <w:sz w:val="16"/>
          <w:szCs w:val="16"/>
        </w:rPr>
        <w:t>1.1. Дополнить пунктом 4.1 следующего содержания:</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«4.1) осуществление в ценовых зонах теплоснабжения муниципального контроля за выполнением единой теплоснабжающей организацией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и определенных для нее в схеме теплоснабжения в пределах полномочий, установленных Федеральным </w:t>
      </w:r>
      <w:hyperlink r:id="rId79" w:history="1">
        <w:r w:rsidRPr="00290A68">
          <w:rPr>
            <w:rFonts w:eastAsiaTheme="minorHAnsi"/>
            <w:sz w:val="16"/>
            <w:szCs w:val="16"/>
            <w:lang w:eastAsia="en-US"/>
          </w:rPr>
          <w:t>законом</w:t>
        </w:r>
      </w:hyperlink>
      <w:r w:rsidRPr="00290A68">
        <w:rPr>
          <w:rFonts w:eastAsiaTheme="minorHAnsi"/>
          <w:sz w:val="16"/>
          <w:szCs w:val="16"/>
          <w:lang w:eastAsia="en-US"/>
        </w:rPr>
        <w:t xml:space="preserve"> «О теплоснабжении»;».</w:t>
      </w:r>
    </w:p>
    <w:p w:rsidR="00076D41" w:rsidRPr="00290A68" w:rsidRDefault="00076D41" w:rsidP="00290A68">
      <w:pPr>
        <w:widowControl w:val="0"/>
        <w:autoSpaceDE w:val="0"/>
        <w:autoSpaceDN w:val="0"/>
        <w:adjustRightInd w:val="0"/>
        <w:jc w:val="both"/>
        <w:rPr>
          <w:sz w:val="16"/>
          <w:szCs w:val="16"/>
        </w:rPr>
      </w:pPr>
      <w:r w:rsidRPr="00290A68">
        <w:rPr>
          <w:rFonts w:eastAsiaTheme="minorHAnsi"/>
          <w:sz w:val="16"/>
          <w:szCs w:val="16"/>
          <w:lang w:eastAsia="en-US"/>
        </w:rPr>
        <w:t>1.2. Пун</w:t>
      </w:r>
      <w:r w:rsidRPr="00290A68">
        <w:rPr>
          <w:sz w:val="16"/>
          <w:szCs w:val="16"/>
        </w:rPr>
        <w:t>кт 5 изложить в следующей редакции:</w:t>
      </w:r>
    </w:p>
    <w:p w:rsidR="00076D41" w:rsidRPr="00290A68" w:rsidRDefault="00076D41" w:rsidP="00290A68">
      <w:pPr>
        <w:widowControl w:val="0"/>
        <w:autoSpaceDE w:val="0"/>
        <w:autoSpaceDN w:val="0"/>
        <w:adjustRightInd w:val="0"/>
        <w:jc w:val="both"/>
        <w:rPr>
          <w:rFonts w:eastAsiaTheme="minorHAnsi"/>
          <w:i/>
          <w:sz w:val="16"/>
          <w:szCs w:val="16"/>
          <w:lang w:eastAsia="en-US"/>
        </w:rPr>
      </w:pPr>
      <w:r w:rsidRPr="00290A68">
        <w:rPr>
          <w:sz w:val="16"/>
          <w:szCs w:val="16"/>
        </w:rPr>
        <w:t xml:space="preserve">«5)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w:t>
      </w:r>
      <w:r w:rsidRPr="00290A68">
        <w:rPr>
          <w:rFonts w:eastAsiaTheme="minorHAnsi"/>
          <w:sz w:val="16"/>
          <w:szCs w:val="16"/>
          <w:lang w:eastAsia="en-US"/>
        </w:rPr>
        <w:t xml:space="preserve">организация дорожного движения, </w:t>
      </w:r>
      <w:r w:rsidRPr="00290A68">
        <w:rPr>
          <w:sz w:val="16"/>
          <w:szCs w:val="16"/>
        </w:rPr>
        <w:t xml:space="preserve">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80" w:history="1">
        <w:r w:rsidRPr="00290A68">
          <w:rPr>
            <w:rStyle w:val="ad"/>
            <w:sz w:val="16"/>
            <w:szCs w:val="16"/>
          </w:rPr>
          <w:t>законодательством</w:t>
        </w:r>
      </w:hyperlink>
      <w:r w:rsidRPr="00290A68">
        <w:rPr>
          <w:sz w:val="16"/>
          <w:szCs w:val="16"/>
        </w:rPr>
        <w:t xml:space="preserve"> Российской Федерации;». </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1.3. Пункт 20 изложить в следующей редакции:   </w:t>
      </w:r>
    </w:p>
    <w:p w:rsidR="00076D41" w:rsidRPr="00290A68" w:rsidRDefault="00076D41" w:rsidP="00290A68">
      <w:pPr>
        <w:widowControl w:val="0"/>
        <w:autoSpaceDE w:val="0"/>
        <w:autoSpaceDN w:val="0"/>
        <w:adjustRightInd w:val="0"/>
        <w:jc w:val="both"/>
        <w:rPr>
          <w:sz w:val="16"/>
          <w:szCs w:val="16"/>
        </w:rPr>
      </w:pPr>
      <w:r w:rsidRPr="00290A68">
        <w:rPr>
          <w:rFonts w:eastAsiaTheme="minorHAnsi"/>
          <w:sz w:val="16"/>
          <w:szCs w:val="16"/>
          <w:lang w:eastAsia="en-US"/>
        </w:rPr>
        <w:t>«20) участие в организации деятельности по накоплению (в том числе раздельному накоплению) и транспортированию твердых коммунальных отходов;».</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1.4. Пункт 21 изложить в следующей редакции:</w:t>
      </w:r>
    </w:p>
    <w:p w:rsidR="00076D41" w:rsidRPr="00290A68" w:rsidRDefault="00076D41" w:rsidP="00290A68">
      <w:pPr>
        <w:widowControl w:val="0"/>
        <w:autoSpaceDE w:val="0"/>
        <w:autoSpaceDN w:val="0"/>
        <w:adjustRightInd w:val="0"/>
        <w:jc w:val="both"/>
        <w:rPr>
          <w:sz w:val="16"/>
          <w:szCs w:val="16"/>
        </w:rPr>
      </w:pPr>
      <w:r w:rsidRPr="00290A68">
        <w:rPr>
          <w:rFonts w:eastAsiaTheme="minorHAnsi"/>
          <w:sz w:val="16"/>
          <w:szCs w:val="16"/>
          <w:lang w:eastAsia="en-US"/>
        </w:rPr>
        <w:t xml:space="preserve">«21) утверждение правил благоустройства территории поселения, осуществление контроля за их соблюдением, организация благоустройства территории поселения в соответствии с указанными правилами, а также организация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 </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1.5. Пункт 22 изложить в следующей редакции:  </w:t>
      </w:r>
    </w:p>
    <w:p w:rsidR="00076D41" w:rsidRPr="00290A68" w:rsidRDefault="00076D41" w:rsidP="00290A68">
      <w:pPr>
        <w:widowControl w:val="0"/>
        <w:autoSpaceDE w:val="0"/>
        <w:autoSpaceDN w:val="0"/>
        <w:adjustRightInd w:val="0"/>
        <w:jc w:val="both"/>
        <w:rPr>
          <w:sz w:val="16"/>
          <w:szCs w:val="16"/>
        </w:rPr>
      </w:pPr>
      <w:r w:rsidRPr="00290A68">
        <w:rPr>
          <w:sz w:val="16"/>
          <w:szCs w:val="16"/>
        </w:rPr>
        <w:t xml:space="preserve">«22) утверждение генеральных планов поселения, правил землепользования и застройки, утверждение подготовленной на основе генеральных планов поселения документации по планировке территории, выдача градостроительного плана земельного участка, расположенного в границах поселения, выдача разрешений на строительство (за исключением случаев, предусмотренных Градостроительным </w:t>
      </w:r>
      <w:hyperlink r:id="rId81" w:history="1">
        <w:r w:rsidRPr="00290A68">
          <w:rPr>
            <w:rStyle w:val="ad"/>
            <w:sz w:val="16"/>
            <w:szCs w:val="16"/>
          </w:rPr>
          <w:t>кодексом</w:t>
        </w:r>
      </w:hyperlink>
      <w:r w:rsidRPr="00290A68">
        <w:rPr>
          <w:sz w:val="16"/>
          <w:szCs w:val="16"/>
        </w:rPr>
        <w:t xml:space="preserve"> Российской Федерации, иными федеральными законами), разрешений на ввод объектов в эксплуатацию при осуществлении строительства, реконструкции объектов капитального строительства, расположенных на территории поселения, утверждение местных нормативов градостроительного проектирования поселений, резервирование земель и изъятие земельных участков в границах поселения для муниципальных нужд, осуществление муниципального земельного контроля в границах поселения, осуществление в случаях, предусмотренных Градостроительным </w:t>
      </w:r>
      <w:hyperlink r:id="rId82" w:history="1">
        <w:r w:rsidRPr="00290A68">
          <w:rPr>
            <w:rStyle w:val="ad"/>
            <w:sz w:val="16"/>
            <w:szCs w:val="16"/>
          </w:rPr>
          <w:t>кодексом</w:t>
        </w:r>
      </w:hyperlink>
      <w:r w:rsidRPr="00290A68">
        <w:rPr>
          <w:sz w:val="16"/>
          <w:szCs w:val="16"/>
        </w:rPr>
        <w:t xml:space="preserve"> Российской Федерации, осмотров зданий, сооружений и выдача рекомендаций об устранении выявленных в ходе таких осмотров нарушений, </w:t>
      </w:r>
      <w:r w:rsidRPr="00290A68">
        <w:rPr>
          <w:rFonts w:eastAsiaTheme="minorHAnsi"/>
          <w:sz w:val="16"/>
          <w:szCs w:val="16"/>
          <w:lang w:eastAsia="en-US"/>
        </w:rPr>
        <w:t xml:space="preserve">направление уведомления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(далее – уведомление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уведомления о соответствии или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территориях поселений, принятие в соответствии с гражданским законодательством Российской Федерации решения о сносе самовольной постройки,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федеральными законами (далее  также - приведение в соответствие с установленными требованиями), решения об изъятии земельного участка, не используемого по целевому назначению или используемого с нарушением законодательства Российской Федерации,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w:t>
      </w:r>
      <w:hyperlink r:id="rId83" w:history="1">
        <w:r w:rsidRPr="00290A68">
          <w:rPr>
            <w:rFonts w:eastAsiaTheme="minorHAnsi"/>
            <w:sz w:val="16"/>
            <w:szCs w:val="16"/>
            <w:lang w:eastAsia="en-US"/>
          </w:rPr>
          <w:t>кодексом</w:t>
        </w:r>
      </w:hyperlink>
      <w:r w:rsidRPr="00290A68">
        <w:rPr>
          <w:rFonts w:eastAsiaTheme="minorHAnsi"/>
          <w:sz w:val="16"/>
          <w:szCs w:val="16"/>
          <w:lang w:eastAsia="en-US"/>
        </w:rPr>
        <w:t xml:space="preserve"> Российской Федерации;».</w:t>
      </w:r>
      <w:r w:rsidRPr="00290A68">
        <w:rPr>
          <w:sz w:val="16"/>
          <w:szCs w:val="16"/>
        </w:rPr>
        <w:tab/>
      </w:r>
    </w:p>
    <w:p w:rsidR="00076D41" w:rsidRPr="00290A68" w:rsidRDefault="00076D41" w:rsidP="00290A68">
      <w:pPr>
        <w:widowControl w:val="0"/>
        <w:autoSpaceDE w:val="0"/>
        <w:autoSpaceDN w:val="0"/>
        <w:adjustRightInd w:val="0"/>
        <w:jc w:val="both"/>
        <w:rPr>
          <w:sz w:val="16"/>
          <w:szCs w:val="16"/>
        </w:rPr>
      </w:pPr>
    </w:p>
    <w:p w:rsidR="00076D41" w:rsidRPr="00290A68" w:rsidRDefault="00076D41" w:rsidP="00290A68">
      <w:pPr>
        <w:pStyle w:val="f12"/>
        <w:suppressAutoHyphens w:val="0"/>
        <w:rPr>
          <w:b/>
          <w:sz w:val="16"/>
          <w:szCs w:val="16"/>
        </w:rPr>
      </w:pPr>
      <w:r w:rsidRPr="00290A68">
        <w:rPr>
          <w:b/>
          <w:sz w:val="16"/>
          <w:szCs w:val="16"/>
        </w:rPr>
        <w:t>2. В статью 10 Устава внести следующие изменения:</w:t>
      </w:r>
    </w:p>
    <w:p w:rsidR="00076D41" w:rsidRPr="00290A68" w:rsidRDefault="00076D41" w:rsidP="00290A68">
      <w:pPr>
        <w:pStyle w:val="f12"/>
        <w:suppressAutoHyphens w:val="0"/>
        <w:rPr>
          <w:sz w:val="16"/>
          <w:szCs w:val="16"/>
        </w:rPr>
      </w:pPr>
    </w:p>
    <w:p w:rsidR="00076D41" w:rsidRPr="00290A68" w:rsidRDefault="00076D41" w:rsidP="00290A68">
      <w:pPr>
        <w:widowControl w:val="0"/>
        <w:autoSpaceDE w:val="0"/>
        <w:autoSpaceDN w:val="0"/>
        <w:adjustRightInd w:val="0"/>
        <w:jc w:val="both"/>
        <w:rPr>
          <w:sz w:val="16"/>
          <w:szCs w:val="16"/>
        </w:rPr>
      </w:pPr>
      <w:r w:rsidRPr="00290A68">
        <w:rPr>
          <w:sz w:val="16"/>
          <w:szCs w:val="16"/>
        </w:rPr>
        <w:t xml:space="preserve">2.1. Пункт 11 части 1 исключить. </w:t>
      </w:r>
    </w:p>
    <w:p w:rsidR="00076D41" w:rsidRPr="00290A68" w:rsidRDefault="00076D41" w:rsidP="00290A68">
      <w:pPr>
        <w:widowControl w:val="0"/>
        <w:autoSpaceDE w:val="0"/>
        <w:autoSpaceDN w:val="0"/>
        <w:adjustRightInd w:val="0"/>
        <w:jc w:val="both"/>
        <w:rPr>
          <w:sz w:val="16"/>
          <w:szCs w:val="16"/>
        </w:rPr>
      </w:pPr>
      <w:r w:rsidRPr="00290A68">
        <w:rPr>
          <w:sz w:val="16"/>
          <w:szCs w:val="16"/>
        </w:rPr>
        <w:t xml:space="preserve">2.2. Пункт 13 части 1 изложить в следующей редакции: </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«13) осуществление деятельности по обращению с животными без владельцев, обитающими на территории поселения;».</w:t>
      </w:r>
    </w:p>
    <w:p w:rsidR="00076D41" w:rsidRPr="00290A68" w:rsidRDefault="00076D41" w:rsidP="00290A68">
      <w:pPr>
        <w:pStyle w:val="ConsPlusNormal"/>
        <w:suppressAutoHyphens w:val="0"/>
        <w:ind w:firstLine="0"/>
        <w:jc w:val="both"/>
        <w:rPr>
          <w:rFonts w:ascii="Times New Roman" w:eastAsiaTheme="minorHAnsi" w:hAnsi="Times New Roman"/>
          <w:sz w:val="16"/>
          <w:szCs w:val="16"/>
          <w:lang w:eastAsia="en-US"/>
        </w:rPr>
      </w:pPr>
      <w:r w:rsidRPr="00290A68">
        <w:rPr>
          <w:rFonts w:ascii="Times New Roman" w:eastAsiaTheme="minorHAnsi" w:hAnsi="Times New Roman"/>
          <w:sz w:val="16"/>
          <w:szCs w:val="16"/>
          <w:lang w:eastAsia="en-US"/>
        </w:rPr>
        <w:t xml:space="preserve">   2.3. Дополнить часть 1 пунктами 15, 16  следующего содержания:</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«15) оказание содействия развитию физической культуры и спорта инвалидов, лиц с ограниченными возможностями здоровья, адаптивной физической культуры и адаптивного спорта;  </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16)осуществление мероприятий по защите прав потребителей, предусмотренных </w:t>
      </w:r>
      <w:hyperlink r:id="rId84" w:history="1">
        <w:r w:rsidRPr="00290A68">
          <w:rPr>
            <w:rFonts w:eastAsiaTheme="minorHAnsi"/>
            <w:sz w:val="16"/>
            <w:szCs w:val="16"/>
            <w:lang w:eastAsia="en-US"/>
          </w:rPr>
          <w:t>Законом</w:t>
        </w:r>
      </w:hyperlink>
      <w:r w:rsidRPr="00290A68">
        <w:rPr>
          <w:rFonts w:eastAsiaTheme="minorHAnsi"/>
          <w:sz w:val="16"/>
          <w:szCs w:val="16"/>
          <w:lang w:eastAsia="en-US"/>
        </w:rPr>
        <w:t xml:space="preserve"> Российской Федерации от 7 февраля 1992 года № 2300-1 «О защите прав потребителей».».</w:t>
      </w:r>
    </w:p>
    <w:p w:rsidR="00076D41" w:rsidRPr="00290A68" w:rsidRDefault="00076D41" w:rsidP="00290A68">
      <w:pPr>
        <w:pStyle w:val="f12"/>
        <w:suppressAutoHyphens w:val="0"/>
        <w:rPr>
          <w:b/>
          <w:sz w:val="16"/>
          <w:szCs w:val="16"/>
        </w:rPr>
      </w:pPr>
    </w:p>
    <w:p w:rsidR="00076D41" w:rsidRPr="00290A68" w:rsidRDefault="00076D41" w:rsidP="00290A68">
      <w:pPr>
        <w:pStyle w:val="f12"/>
        <w:suppressAutoHyphens w:val="0"/>
        <w:rPr>
          <w:b/>
          <w:sz w:val="16"/>
          <w:szCs w:val="16"/>
        </w:rPr>
      </w:pPr>
      <w:r w:rsidRPr="00290A68">
        <w:rPr>
          <w:b/>
          <w:sz w:val="16"/>
          <w:szCs w:val="16"/>
        </w:rPr>
        <w:t>3. В статью 11 Устава внести следующие изменения:</w:t>
      </w:r>
    </w:p>
    <w:p w:rsidR="00076D41" w:rsidRPr="00290A68" w:rsidRDefault="00076D41" w:rsidP="00290A68">
      <w:pPr>
        <w:pStyle w:val="f12"/>
        <w:suppressAutoHyphens w:val="0"/>
        <w:rPr>
          <w:rFonts w:eastAsiaTheme="minorHAnsi"/>
          <w:sz w:val="16"/>
          <w:szCs w:val="16"/>
          <w:lang w:eastAsia="en-US"/>
        </w:rPr>
      </w:pP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3.1. Дополнить часть 1 пунктом 7.1 следующего содержания: </w:t>
      </w:r>
    </w:p>
    <w:p w:rsidR="00076D41" w:rsidRPr="00290A68" w:rsidRDefault="00076D41" w:rsidP="00290A68">
      <w:pPr>
        <w:widowControl w:val="0"/>
        <w:autoSpaceDE w:val="0"/>
        <w:autoSpaceDN w:val="0"/>
        <w:adjustRightInd w:val="0"/>
        <w:jc w:val="both"/>
        <w:rPr>
          <w:sz w:val="16"/>
          <w:szCs w:val="16"/>
        </w:rPr>
      </w:pPr>
      <w:r w:rsidRPr="00290A68">
        <w:rPr>
          <w:rFonts w:eastAsiaTheme="minorHAnsi"/>
          <w:sz w:val="16"/>
          <w:szCs w:val="16"/>
          <w:lang w:eastAsia="en-US"/>
        </w:rPr>
        <w:t xml:space="preserve">«7.1) полномочиями в сфере стратегического планирования, предусмотренными Федеральным </w:t>
      </w:r>
      <w:hyperlink r:id="rId85" w:history="1">
        <w:r w:rsidRPr="00290A68">
          <w:rPr>
            <w:rFonts w:eastAsiaTheme="minorHAnsi"/>
            <w:sz w:val="16"/>
            <w:szCs w:val="16"/>
            <w:lang w:eastAsia="en-US"/>
          </w:rPr>
          <w:t>законом</w:t>
        </w:r>
      </w:hyperlink>
      <w:r w:rsidRPr="00290A68">
        <w:rPr>
          <w:rFonts w:eastAsiaTheme="minorHAnsi"/>
          <w:sz w:val="16"/>
          <w:szCs w:val="16"/>
          <w:lang w:eastAsia="en-US"/>
        </w:rPr>
        <w:t xml:space="preserve"> от 28 июня 2014 года № 172-ФЗ «О стратегическом планировании в Российской Федерации»;».    </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3.2. Пункт 9 части 1 изложить в следующей редакции: </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«9) организация сбора статистических показателей, </w:t>
      </w:r>
      <w:r w:rsidRPr="00290A68">
        <w:rPr>
          <w:rFonts w:eastAsiaTheme="minorHAnsi"/>
          <w:sz w:val="16"/>
          <w:szCs w:val="16"/>
          <w:lang w:eastAsia="en-US"/>
        </w:rPr>
        <w:lastRenderedPageBreak/>
        <w:t xml:space="preserve">характеризующих состояние экономики и социальной сферы городского поселения, и предоставление указанных данных органам государственной власти в порядке, установленном Правительством Российской Федерации;».  </w:t>
      </w:r>
    </w:p>
    <w:p w:rsidR="00076D41" w:rsidRPr="00290A68" w:rsidRDefault="00076D41" w:rsidP="00290A68">
      <w:pPr>
        <w:widowControl w:val="0"/>
        <w:autoSpaceDE w:val="0"/>
        <w:autoSpaceDN w:val="0"/>
        <w:adjustRightInd w:val="0"/>
        <w:jc w:val="both"/>
        <w:rPr>
          <w:sz w:val="16"/>
          <w:szCs w:val="16"/>
        </w:rPr>
      </w:pPr>
    </w:p>
    <w:p w:rsidR="00076D41" w:rsidRPr="00290A68" w:rsidRDefault="00076D41" w:rsidP="00290A68">
      <w:pPr>
        <w:pStyle w:val="f12"/>
        <w:suppressAutoHyphens w:val="0"/>
        <w:rPr>
          <w:rFonts w:eastAsiaTheme="minorHAnsi"/>
          <w:b/>
          <w:sz w:val="16"/>
          <w:szCs w:val="16"/>
          <w:lang w:eastAsia="en-US"/>
        </w:rPr>
      </w:pPr>
      <w:r w:rsidRPr="00290A68">
        <w:rPr>
          <w:b/>
          <w:sz w:val="16"/>
          <w:szCs w:val="16"/>
        </w:rPr>
        <w:t>4. Ч</w:t>
      </w:r>
      <w:r w:rsidRPr="00290A68">
        <w:rPr>
          <w:rFonts w:eastAsiaTheme="minorHAnsi"/>
          <w:b/>
          <w:sz w:val="16"/>
          <w:szCs w:val="16"/>
          <w:lang w:eastAsia="en-US"/>
        </w:rPr>
        <w:t>асть 1 статьи 18 Устава изложить в следующей редакции:</w:t>
      </w:r>
    </w:p>
    <w:p w:rsidR="00076D41" w:rsidRPr="00290A68" w:rsidRDefault="00076D41" w:rsidP="00290A68">
      <w:pPr>
        <w:pStyle w:val="f12"/>
        <w:suppressAutoHyphens w:val="0"/>
        <w:rPr>
          <w:rFonts w:eastAsiaTheme="minorHAnsi"/>
          <w:b/>
          <w:sz w:val="16"/>
          <w:szCs w:val="16"/>
          <w:lang w:eastAsia="en-US"/>
        </w:rPr>
      </w:pP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  «1. Территориальное общественное самоуправление - самоорганизация граждан по месту их жительства на части территории городского поселения, а также в расположенных на межселенной территории населенных пунктах (либо на части их территории) для самостоятельного и под свою ответственность осуществления собственных инициатив по вопросам местного значения.</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  Границы территории, на которой осуществляется территориальное общественное самоуправление, устанавливаются по предложению населения, проживающего на соответствующей территории, Советом народных депутатов городского поселения, а в расположенных на межселенной территории населенных пунктах (либо на части их территории) – Советом народных депутатов Павловского муниципального района.».</w:t>
      </w:r>
    </w:p>
    <w:p w:rsidR="00076D41" w:rsidRPr="00290A68" w:rsidRDefault="00076D41" w:rsidP="00290A68">
      <w:pPr>
        <w:widowControl w:val="0"/>
        <w:autoSpaceDE w:val="0"/>
        <w:autoSpaceDN w:val="0"/>
        <w:adjustRightInd w:val="0"/>
        <w:jc w:val="both"/>
        <w:rPr>
          <w:rFonts w:eastAsiaTheme="minorHAnsi"/>
          <w:color w:val="FF0000"/>
          <w:sz w:val="16"/>
          <w:szCs w:val="16"/>
          <w:lang w:eastAsia="en-US"/>
        </w:rPr>
      </w:pPr>
    </w:p>
    <w:p w:rsidR="00076D41" w:rsidRPr="00290A68" w:rsidRDefault="00076D41" w:rsidP="00290A68">
      <w:pPr>
        <w:widowControl w:val="0"/>
        <w:snapToGrid w:val="0"/>
        <w:jc w:val="both"/>
        <w:rPr>
          <w:b/>
          <w:bCs/>
          <w:sz w:val="16"/>
          <w:szCs w:val="16"/>
        </w:rPr>
      </w:pPr>
      <w:r w:rsidRPr="00290A68">
        <w:rPr>
          <w:b/>
          <w:bCs/>
          <w:sz w:val="16"/>
          <w:szCs w:val="16"/>
        </w:rPr>
        <w:t>5. Статью 19 Устава изложить в следующей редакции:</w:t>
      </w:r>
    </w:p>
    <w:p w:rsidR="00076D41" w:rsidRPr="00290A68" w:rsidRDefault="00076D41" w:rsidP="00290A68">
      <w:pPr>
        <w:widowControl w:val="0"/>
        <w:snapToGrid w:val="0"/>
        <w:jc w:val="both"/>
        <w:rPr>
          <w:b/>
          <w:bCs/>
          <w:sz w:val="16"/>
          <w:szCs w:val="16"/>
        </w:rPr>
      </w:pPr>
    </w:p>
    <w:p w:rsidR="00076D41" w:rsidRPr="00290A68" w:rsidRDefault="00076D41" w:rsidP="00290A68">
      <w:pPr>
        <w:widowControl w:val="0"/>
        <w:autoSpaceDE w:val="0"/>
        <w:autoSpaceDN w:val="0"/>
        <w:adjustRightInd w:val="0"/>
        <w:jc w:val="both"/>
        <w:rPr>
          <w:rFonts w:eastAsiaTheme="minorHAnsi"/>
          <w:bCs/>
          <w:sz w:val="16"/>
          <w:szCs w:val="16"/>
          <w:lang w:eastAsia="en-US"/>
        </w:rPr>
      </w:pPr>
      <w:r w:rsidRPr="00290A68">
        <w:rPr>
          <w:rFonts w:eastAsiaTheme="minorHAnsi"/>
          <w:bCs/>
          <w:sz w:val="16"/>
          <w:szCs w:val="16"/>
          <w:lang w:eastAsia="en-US"/>
        </w:rPr>
        <w:t>«Статья 19. Публичные слушания, общественные обсуждения</w:t>
      </w:r>
    </w:p>
    <w:p w:rsidR="00076D41" w:rsidRPr="00290A68" w:rsidRDefault="00076D41" w:rsidP="00290A68">
      <w:pPr>
        <w:widowControl w:val="0"/>
        <w:autoSpaceDE w:val="0"/>
        <w:autoSpaceDN w:val="0"/>
        <w:adjustRightInd w:val="0"/>
        <w:jc w:val="both"/>
        <w:rPr>
          <w:b/>
          <w:bCs/>
          <w:sz w:val="16"/>
          <w:szCs w:val="16"/>
        </w:rPr>
      </w:pPr>
      <w:r w:rsidRPr="00290A68">
        <w:rPr>
          <w:sz w:val="16"/>
          <w:szCs w:val="16"/>
        </w:rPr>
        <w:t>1. Для обсуждения проектов муниципальных правовых актов по вопросам местного значения с участием жителей городского поселения Советом народных депутатов городского поселения, главой городского поселения могут проводиться публичные слушания.</w:t>
      </w:r>
    </w:p>
    <w:p w:rsidR="00076D41" w:rsidRPr="00290A68" w:rsidRDefault="00076D41" w:rsidP="00290A68">
      <w:pPr>
        <w:widowControl w:val="0"/>
        <w:snapToGrid w:val="0"/>
        <w:jc w:val="both"/>
        <w:rPr>
          <w:b/>
          <w:bCs/>
          <w:sz w:val="16"/>
          <w:szCs w:val="16"/>
        </w:rPr>
      </w:pPr>
      <w:r w:rsidRPr="00290A68">
        <w:rPr>
          <w:sz w:val="16"/>
          <w:szCs w:val="16"/>
        </w:rPr>
        <w:t>2. Публичные слушания проводятся по инициативе населения, Совета народных депутатов городского поселения, главы городского поселения.</w:t>
      </w:r>
    </w:p>
    <w:p w:rsidR="00076D41" w:rsidRPr="00290A68" w:rsidRDefault="00076D41" w:rsidP="00290A68">
      <w:pPr>
        <w:widowControl w:val="0"/>
        <w:snapToGrid w:val="0"/>
        <w:jc w:val="both"/>
        <w:rPr>
          <w:sz w:val="16"/>
          <w:szCs w:val="16"/>
        </w:rPr>
      </w:pPr>
      <w:r w:rsidRPr="00290A68">
        <w:rPr>
          <w:sz w:val="16"/>
          <w:szCs w:val="16"/>
        </w:rPr>
        <w:t>Публичные слушания, проводимые по инициативе населения или Совета народных депутатов городского поселения, назначаются Советом народных депутатов городского поселения, а по инициативе главы городского поселения - главой городского поселения.</w:t>
      </w:r>
    </w:p>
    <w:p w:rsidR="00076D41" w:rsidRPr="00290A68" w:rsidRDefault="00076D41" w:rsidP="00290A68">
      <w:pPr>
        <w:widowControl w:val="0"/>
        <w:snapToGrid w:val="0"/>
        <w:jc w:val="both"/>
        <w:rPr>
          <w:sz w:val="16"/>
          <w:szCs w:val="16"/>
        </w:rPr>
      </w:pPr>
      <w:r w:rsidRPr="00290A68">
        <w:rPr>
          <w:sz w:val="16"/>
          <w:szCs w:val="16"/>
        </w:rPr>
        <w:t>3. На публичные слушания должны выноситься:</w:t>
      </w:r>
    </w:p>
    <w:p w:rsidR="00076D41" w:rsidRPr="00290A68" w:rsidRDefault="00076D41" w:rsidP="00290A68">
      <w:pPr>
        <w:widowControl w:val="0"/>
        <w:autoSpaceDE w:val="0"/>
        <w:autoSpaceDN w:val="0"/>
        <w:adjustRightInd w:val="0"/>
        <w:jc w:val="both"/>
        <w:rPr>
          <w:sz w:val="16"/>
          <w:szCs w:val="16"/>
        </w:rPr>
      </w:pPr>
      <w:r w:rsidRPr="00290A68">
        <w:rPr>
          <w:rFonts w:eastAsiaTheme="minorHAnsi"/>
          <w:sz w:val="16"/>
          <w:szCs w:val="16"/>
          <w:lang w:eastAsia="en-US"/>
        </w:rPr>
        <w:t xml:space="preserve">1) проект устава городского поселения, а также проект муниципального нормативного правового акта о внесении изменений и дополнений в данный устав, кроме случаев, когда в устав городского поселения вносятся изменения в форме точного воспроизведения положений </w:t>
      </w:r>
      <w:hyperlink r:id="rId86" w:history="1">
        <w:r w:rsidRPr="00290A68">
          <w:rPr>
            <w:rFonts w:eastAsiaTheme="minorHAnsi"/>
            <w:sz w:val="16"/>
            <w:szCs w:val="16"/>
            <w:lang w:eastAsia="en-US"/>
          </w:rPr>
          <w:t>Конституции</w:t>
        </w:r>
      </w:hyperlink>
      <w:r w:rsidRPr="00290A68">
        <w:rPr>
          <w:rFonts w:eastAsiaTheme="minorHAnsi"/>
          <w:sz w:val="16"/>
          <w:szCs w:val="16"/>
          <w:lang w:eastAsia="en-US"/>
        </w:rPr>
        <w:t xml:space="preserve"> Российской Федерации, федеральных законов, устава или законов Воронежской области в целях приведения данного устава в соответствие с этими нормативными правовыми актами;</w:t>
      </w:r>
    </w:p>
    <w:p w:rsidR="00076D41" w:rsidRPr="00290A68" w:rsidRDefault="00076D41" w:rsidP="00290A68">
      <w:pPr>
        <w:widowControl w:val="0"/>
        <w:snapToGrid w:val="0"/>
        <w:jc w:val="both"/>
        <w:rPr>
          <w:sz w:val="16"/>
          <w:szCs w:val="16"/>
        </w:rPr>
      </w:pPr>
      <w:r w:rsidRPr="00290A68">
        <w:rPr>
          <w:sz w:val="16"/>
          <w:szCs w:val="16"/>
        </w:rPr>
        <w:t>2) проект местного бюджета и отчет о его исполнении;</w:t>
      </w:r>
    </w:p>
    <w:p w:rsidR="00076D41" w:rsidRPr="00290A68" w:rsidRDefault="00076D41" w:rsidP="00290A68">
      <w:pPr>
        <w:widowControl w:val="0"/>
        <w:autoSpaceDE w:val="0"/>
        <w:autoSpaceDN w:val="0"/>
        <w:adjustRightInd w:val="0"/>
        <w:jc w:val="both"/>
        <w:rPr>
          <w:sz w:val="16"/>
          <w:szCs w:val="16"/>
        </w:rPr>
      </w:pPr>
      <w:r w:rsidRPr="00290A68">
        <w:rPr>
          <w:sz w:val="16"/>
          <w:szCs w:val="16"/>
        </w:rPr>
        <w:t>3) проект стратегии социально-экономического развития городского поселения;</w:t>
      </w:r>
    </w:p>
    <w:p w:rsidR="00076D41" w:rsidRPr="00290A68" w:rsidRDefault="00076D41" w:rsidP="00290A68">
      <w:pPr>
        <w:widowControl w:val="0"/>
        <w:autoSpaceDE w:val="0"/>
        <w:autoSpaceDN w:val="0"/>
        <w:adjustRightInd w:val="0"/>
        <w:jc w:val="both"/>
        <w:rPr>
          <w:b/>
          <w:bCs/>
          <w:sz w:val="16"/>
          <w:szCs w:val="16"/>
        </w:rPr>
      </w:pPr>
      <w:r w:rsidRPr="00290A68">
        <w:rPr>
          <w:sz w:val="16"/>
          <w:szCs w:val="16"/>
        </w:rPr>
        <w:t>4) вопросы о преобразовании городского поселения, за исключением случаев, если в соответствии со статьей 13 Федерального закона от 06.10.2003 № 131-ФЗ «Об общих принципах организации местного самоуправления в Российской Федерации» для преобразования городского поселения требуется получение согласия населения городского поселения, выраженного путем голосования либо на сходах граждан.</w:t>
      </w:r>
    </w:p>
    <w:p w:rsidR="00076D41" w:rsidRPr="00290A68" w:rsidRDefault="00076D41" w:rsidP="00290A68">
      <w:pPr>
        <w:widowControl w:val="0"/>
        <w:autoSpaceDE w:val="0"/>
        <w:autoSpaceDN w:val="0"/>
        <w:adjustRightInd w:val="0"/>
        <w:jc w:val="both"/>
        <w:rPr>
          <w:sz w:val="16"/>
          <w:szCs w:val="16"/>
        </w:rPr>
      </w:pPr>
      <w:r w:rsidRPr="00290A68">
        <w:rPr>
          <w:sz w:val="16"/>
          <w:szCs w:val="16"/>
        </w:rPr>
        <w:t xml:space="preserve">  4. Порядок организации и проведения публичных слушаний  определяется  нормативным правовым актом Совета народных депутатов городского поселения и должен предусматривать заблаговременное оповещение жителей городского поселения о времени и месте проведения публичных слушаний, заблаговременное ознакомление с проектом муниципального правового акта, другие меры, обеспечивающие участие в публичных слушаниях жителей городского поселения, опубликование (обнародование) результатов публичных слушаний, включая мотивированное обоснование принятых решений. </w:t>
      </w:r>
    </w:p>
    <w:p w:rsidR="00076D41" w:rsidRPr="00290A68" w:rsidRDefault="00076D41" w:rsidP="00290A68">
      <w:pPr>
        <w:widowControl w:val="0"/>
        <w:autoSpaceDE w:val="0"/>
        <w:autoSpaceDN w:val="0"/>
        <w:adjustRightInd w:val="0"/>
        <w:jc w:val="both"/>
        <w:rPr>
          <w:rFonts w:eastAsiaTheme="minorHAnsi"/>
          <w:bCs/>
          <w:iCs/>
          <w:sz w:val="16"/>
          <w:szCs w:val="16"/>
          <w:lang w:eastAsia="en-US"/>
        </w:rPr>
      </w:pPr>
      <w:r w:rsidRPr="00290A68">
        <w:rPr>
          <w:rFonts w:eastAsiaTheme="minorHAnsi"/>
          <w:bCs/>
          <w:iCs/>
          <w:sz w:val="16"/>
          <w:szCs w:val="16"/>
          <w:lang w:eastAsia="en-US"/>
        </w:rPr>
        <w:t xml:space="preserve">  5.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вопросам изменения одного вида разрешенного использования земельных участков и объектов капитального </w:t>
      </w:r>
      <w:r w:rsidRPr="00290A68">
        <w:rPr>
          <w:rFonts w:eastAsiaTheme="minorHAnsi"/>
          <w:bCs/>
          <w:iCs/>
          <w:sz w:val="16"/>
          <w:szCs w:val="16"/>
          <w:lang w:eastAsia="en-US"/>
        </w:rPr>
        <w:t>строительства на другой вид такого использования при отсутствии утвержденных правил землепользования и застройки проводятся общественные обсуждения или публичные слушания, порядок организации и проведения которых определяется нормативным правовым актом Совета народных депутатов городского поселения с учетом положений законодательства о градостроительной деятельности.».</w:t>
      </w:r>
    </w:p>
    <w:p w:rsidR="00076D41" w:rsidRPr="00290A68" w:rsidRDefault="00076D41" w:rsidP="00290A68">
      <w:pPr>
        <w:widowControl w:val="0"/>
        <w:autoSpaceDE w:val="0"/>
        <w:autoSpaceDN w:val="0"/>
        <w:adjustRightInd w:val="0"/>
        <w:jc w:val="both"/>
        <w:rPr>
          <w:sz w:val="16"/>
          <w:szCs w:val="16"/>
        </w:rPr>
      </w:pPr>
    </w:p>
    <w:p w:rsidR="00076D41" w:rsidRPr="00290A68" w:rsidRDefault="00076D41" w:rsidP="00290A68">
      <w:pPr>
        <w:pStyle w:val="f12"/>
        <w:suppressAutoHyphens w:val="0"/>
        <w:rPr>
          <w:b/>
          <w:sz w:val="16"/>
          <w:szCs w:val="16"/>
        </w:rPr>
      </w:pPr>
      <w:r w:rsidRPr="00290A68">
        <w:rPr>
          <w:b/>
          <w:sz w:val="16"/>
          <w:szCs w:val="16"/>
        </w:rPr>
        <w:t>6. В статью 27 Устава внести следующие изменения:</w:t>
      </w:r>
    </w:p>
    <w:p w:rsidR="00076D41" w:rsidRPr="00290A68" w:rsidRDefault="00076D41" w:rsidP="00290A68">
      <w:pPr>
        <w:pStyle w:val="f12"/>
        <w:suppressAutoHyphens w:val="0"/>
        <w:rPr>
          <w:b/>
          <w:bCs/>
          <w:sz w:val="16"/>
          <w:szCs w:val="16"/>
        </w:rPr>
      </w:pPr>
    </w:p>
    <w:p w:rsidR="00076D41" w:rsidRPr="00290A68" w:rsidRDefault="00076D41" w:rsidP="00290A68">
      <w:pPr>
        <w:widowControl w:val="0"/>
        <w:autoSpaceDE w:val="0"/>
        <w:autoSpaceDN w:val="0"/>
        <w:adjustRightInd w:val="0"/>
        <w:jc w:val="both"/>
        <w:rPr>
          <w:sz w:val="16"/>
          <w:szCs w:val="16"/>
        </w:rPr>
      </w:pPr>
      <w:r w:rsidRPr="00290A68">
        <w:rPr>
          <w:sz w:val="16"/>
          <w:szCs w:val="16"/>
        </w:rPr>
        <w:t>6.1. Пункт 4 части 1 изложить в следующей редакции:</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«4) утверждение стратегии социально-экономического развития городского поселения;». </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sz w:val="16"/>
          <w:szCs w:val="16"/>
        </w:rPr>
        <w:t>6.2. Д</w:t>
      </w:r>
      <w:r w:rsidRPr="00290A68">
        <w:rPr>
          <w:rFonts w:eastAsiaTheme="minorHAnsi"/>
          <w:sz w:val="16"/>
          <w:szCs w:val="16"/>
          <w:lang w:eastAsia="en-US"/>
        </w:rPr>
        <w:t xml:space="preserve">ополнить часть 1 пунктом 11 следующего содержания: </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ab/>
        <w:t xml:space="preserve">«11) утверждение правил благоустройства территории </w:t>
      </w:r>
      <w:r w:rsidRPr="00290A68">
        <w:rPr>
          <w:sz w:val="16"/>
          <w:szCs w:val="16"/>
        </w:rPr>
        <w:t>городского поселения</w:t>
      </w:r>
      <w:r w:rsidRPr="00290A68">
        <w:rPr>
          <w:rFonts w:eastAsiaTheme="minorHAnsi"/>
          <w:sz w:val="16"/>
          <w:szCs w:val="16"/>
          <w:lang w:eastAsia="en-US"/>
        </w:rPr>
        <w:t>.».</w:t>
      </w:r>
    </w:p>
    <w:p w:rsidR="00076D41" w:rsidRPr="00290A68" w:rsidRDefault="00076D41" w:rsidP="00290A68">
      <w:pPr>
        <w:widowControl w:val="0"/>
        <w:autoSpaceDE w:val="0"/>
        <w:autoSpaceDN w:val="0"/>
        <w:adjustRightInd w:val="0"/>
        <w:jc w:val="both"/>
        <w:rPr>
          <w:rFonts w:eastAsiaTheme="minorHAnsi"/>
          <w:sz w:val="16"/>
          <w:szCs w:val="16"/>
          <w:lang w:eastAsia="en-US"/>
        </w:rPr>
      </w:pPr>
    </w:p>
    <w:p w:rsidR="00076D41" w:rsidRPr="00290A68" w:rsidRDefault="00076D41" w:rsidP="00290A68">
      <w:pPr>
        <w:pStyle w:val="f12"/>
        <w:suppressAutoHyphens w:val="0"/>
        <w:rPr>
          <w:b/>
          <w:sz w:val="16"/>
          <w:szCs w:val="16"/>
        </w:rPr>
      </w:pPr>
      <w:r w:rsidRPr="00290A68">
        <w:rPr>
          <w:b/>
          <w:sz w:val="16"/>
          <w:szCs w:val="16"/>
        </w:rPr>
        <w:t>7. В статью 34 Устава внести следующие изменения:</w:t>
      </w:r>
    </w:p>
    <w:p w:rsidR="00076D41" w:rsidRPr="00290A68" w:rsidRDefault="00076D41" w:rsidP="00290A68">
      <w:pPr>
        <w:pStyle w:val="2f2"/>
        <w:widowControl w:val="0"/>
        <w:jc w:val="both"/>
        <w:rPr>
          <w:rFonts w:ascii="Times New Roman" w:hAnsi="Times New Roman"/>
          <w:b/>
          <w:bCs/>
          <w:sz w:val="16"/>
          <w:szCs w:val="16"/>
          <w:lang w:eastAsia="ru-RU"/>
        </w:rPr>
      </w:pPr>
    </w:p>
    <w:p w:rsidR="00076D41" w:rsidRPr="00290A68" w:rsidRDefault="00076D41" w:rsidP="00290A68">
      <w:pPr>
        <w:widowControl w:val="0"/>
        <w:tabs>
          <w:tab w:val="left" w:pos="6840"/>
        </w:tabs>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7.1. Часть 5 изложить в следующей редакции: </w:t>
      </w:r>
      <w:r w:rsidRPr="00290A68">
        <w:rPr>
          <w:rFonts w:eastAsiaTheme="minorHAnsi"/>
          <w:sz w:val="16"/>
          <w:szCs w:val="16"/>
          <w:lang w:eastAsia="en-US"/>
        </w:rPr>
        <w:tab/>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«5. Глава </w:t>
      </w:r>
      <w:r w:rsidRPr="00290A68">
        <w:rPr>
          <w:sz w:val="16"/>
          <w:szCs w:val="16"/>
        </w:rPr>
        <w:t xml:space="preserve">городского поселения </w:t>
      </w:r>
      <w:r w:rsidRPr="00290A68">
        <w:rPr>
          <w:rFonts w:eastAsiaTheme="minorHAnsi"/>
          <w:sz w:val="16"/>
          <w:szCs w:val="16"/>
          <w:lang w:eastAsia="en-US"/>
        </w:rPr>
        <w:t>должен соблюдать ограничения</w:t>
      </w:r>
      <w:r w:rsidRPr="00290A68">
        <w:rPr>
          <w:rFonts w:eastAsiaTheme="minorHAnsi"/>
          <w:sz w:val="16"/>
          <w:szCs w:val="16"/>
          <w:u w:val="single"/>
          <w:lang w:eastAsia="en-US"/>
        </w:rPr>
        <w:t>,</w:t>
      </w:r>
      <w:r w:rsidRPr="00290A68">
        <w:rPr>
          <w:rFonts w:eastAsiaTheme="minorHAnsi"/>
          <w:sz w:val="16"/>
          <w:szCs w:val="16"/>
          <w:lang w:eastAsia="en-US"/>
        </w:rPr>
        <w:t xml:space="preserve"> запреты</w:t>
      </w:r>
      <w:r w:rsidRPr="00290A68">
        <w:rPr>
          <w:rFonts w:eastAsiaTheme="minorHAnsi"/>
          <w:sz w:val="16"/>
          <w:szCs w:val="16"/>
          <w:u w:val="single"/>
          <w:lang w:eastAsia="en-US"/>
        </w:rPr>
        <w:t xml:space="preserve">, </w:t>
      </w:r>
      <w:r w:rsidRPr="00290A68">
        <w:rPr>
          <w:rFonts w:eastAsiaTheme="minorHAnsi"/>
          <w:sz w:val="16"/>
          <w:szCs w:val="16"/>
          <w:lang w:eastAsia="en-US"/>
        </w:rPr>
        <w:t xml:space="preserve">исполнять обязанности, которые установлены Федеральным </w:t>
      </w:r>
      <w:hyperlink r:id="rId87" w:history="1">
        <w:r w:rsidRPr="00290A68">
          <w:rPr>
            <w:rFonts w:eastAsiaTheme="minorHAnsi"/>
            <w:sz w:val="16"/>
            <w:szCs w:val="16"/>
            <w:lang w:eastAsia="en-US"/>
          </w:rPr>
          <w:t>законом</w:t>
        </w:r>
      </w:hyperlink>
      <w:r w:rsidRPr="00290A68">
        <w:rPr>
          <w:rFonts w:eastAsiaTheme="minorHAnsi"/>
          <w:sz w:val="16"/>
          <w:szCs w:val="16"/>
          <w:lang w:eastAsia="en-US"/>
        </w:rPr>
        <w:t xml:space="preserve"> от 25 декабря 2008 года № 273-ФЗ «О противодействии коррупции», Федеральным </w:t>
      </w:r>
      <w:hyperlink r:id="rId88" w:history="1">
        <w:r w:rsidRPr="00290A68">
          <w:rPr>
            <w:rFonts w:eastAsiaTheme="minorHAnsi"/>
            <w:sz w:val="16"/>
            <w:szCs w:val="16"/>
            <w:lang w:eastAsia="en-US"/>
          </w:rPr>
          <w:t>законом</w:t>
        </w:r>
      </w:hyperlink>
      <w:r w:rsidRPr="00290A68">
        <w:rPr>
          <w:rFonts w:eastAsiaTheme="minorHAnsi"/>
          <w:sz w:val="16"/>
          <w:szCs w:val="16"/>
          <w:lang w:eastAsia="en-US"/>
        </w:rPr>
        <w:t xml:space="preserve"> от 3 декабря 2012 года № 230-ФЗ «О контроле за соответствием расходов лиц, замещающих государственные должности, и иных лиц их доходам», Федеральным </w:t>
      </w:r>
      <w:hyperlink r:id="rId89" w:history="1">
        <w:r w:rsidRPr="00290A68">
          <w:rPr>
            <w:rFonts w:eastAsiaTheme="minorHAnsi"/>
            <w:sz w:val="16"/>
            <w:szCs w:val="16"/>
            <w:lang w:eastAsia="en-US"/>
          </w:rPr>
          <w:t>законом</w:t>
        </w:r>
      </w:hyperlink>
      <w:r w:rsidRPr="00290A68">
        <w:rPr>
          <w:rFonts w:eastAsiaTheme="minorHAnsi"/>
          <w:sz w:val="16"/>
          <w:szCs w:val="16"/>
          <w:lang w:eastAsia="en-US"/>
        </w:rPr>
        <w:t xml:space="preserve"> от 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w:t>
      </w:r>
    </w:p>
    <w:p w:rsidR="00076D41" w:rsidRPr="00290A68" w:rsidRDefault="00076D41" w:rsidP="00290A68">
      <w:pPr>
        <w:pStyle w:val="b0"/>
        <w:spacing w:after="0" w:line="240" w:lineRule="auto"/>
        <w:jc w:val="both"/>
        <w:rPr>
          <w:rFonts w:ascii="Times New Roman" w:eastAsiaTheme="minorHAnsi" w:hAnsi="Times New Roman"/>
          <w:sz w:val="16"/>
          <w:szCs w:val="16"/>
          <w:lang w:eastAsia="en-US"/>
        </w:rPr>
      </w:pPr>
      <w:r w:rsidRPr="00290A68">
        <w:rPr>
          <w:rFonts w:ascii="Times New Roman" w:hAnsi="Times New Roman"/>
          <w:sz w:val="16"/>
          <w:szCs w:val="16"/>
        </w:rPr>
        <w:t xml:space="preserve">7.2. Абзац 1 </w:t>
      </w:r>
      <w:hyperlink r:id="rId90" w:history="1">
        <w:r w:rsidRPr="00290A68">
          <w:rPr>
            <w:rFonts w:ascii="Times New Roman" w:eastAsiaTheme="minorHAnsi" w:hAnsi="Times New Roman"/>
            <w:sz w:val="16"/>
            <w:szCs w:val="16"/>
            <w:lang w:eastAsia="en-US"/>
          </w:rPr>
          <w:t>части 8</w:t>
        </w:r>
      </w:hyperlink>
      <w:r w:rsidRPr="00290A68">
        <w:rPr>
          <w:rFonts w:ascii="Times New Roman" w:eastAsiaTheme="minorHAnsi" w:hAnsi="Times New Roman"/>
          <w:sz w:val="16"/>
          <w:szCs w:val="16"/>
          <w:lang w:eastAsia="en-US"/>
        </w:rPr>
        <w:t xml:space="preserve"> изложить в следующей редакции:</w:t>
      </w:r>
    </w:p>
    <w:p w:rsidR="00076D41" w:rsidRPr="00290A68" w:rsidRDefault="00076D41" w:rsidP="00290A68">
      <w:pPr>
        <w:pStyle w:val="b0"/>
        <w:spacing w:after="0" w:line="240" w:lineRule="auto"/>
        <w:jc w:val="both"/>
        <w:rPr>
          <w:rFonts w:ascii="Times New Roman" w:hAnsi="Times New Roman"/>
          <w:sz w:val="16"/>
          <w:szCs w:val="16"/>
        </w:rPr>
      </w:pPr>
      <w:r w:rsidRPr="00290A68">
        <w:rPr>
          <w:rFonts w:ascii="Times New Roman" w:eastAsiaTheme="minorHAnsi" w:hAnsi="Times New Roman"/>
          <w:sz w:val="16"/>
          <w:szCs w:val="16"/>
          <w:lang w:eastAsia="en-US"/>
        </w:rPr>
        <w:t xml:space="preserve">«8. В случае досрочного прекращения полномочий главы </w:t>
      </w:r>
      <w:r w:rsidRPr="00290A68">
        <w:rPr>
          <w:rFonts w:ascii="Times New Roman" w:hAnsi="Times New Roman"/>
          <w:sz w:val="16"/>
          <w:szCs w:val="16"/>
        </w:rPr>
        <w:t xml:space="preserve">городского поселения </w:t>
      </w:r>
      <w:r w:rsidRPr="00290A68">
        <w:rPr>
          <w:rFonts w:ascii="Times New Roman" w:eastAsiaTheme="minorHAnsi" w:hAnsi="Times New Roman"/>
          <w:sz w:val="16"/>
          <w:szCs w:val="16"/>
          <w:lang w:eastAsia="en-US"/>
        </w:rPr>
        <w:t xml:space="preserve">либо применения к нему по решению суда мер процессуального принуждения в виде заключения под стражу или временного отстранения от должности его полномочия временно исполняет </w:t>
      </w:r>
      <w:r w:rsidRPr="00290A68">
        <w:rPr>
          <w:rFonts w:ascii="Times New Roman" w:hAnsi="Times New Roman"/>
          <w:sz w:val="16"/>
          <w:szCs w:val="16"/>
        </w:rPr>
        <w:t xml:space="preserve">заместитель главы администрации городского поселения.».  </w:t>
      </w:r>
    </w:p>
    <w:p w:rsidR="00076D41" w:rsidRPr="00290A68" w:rsidRDefault="00076D41" w:rsidP="00290A68">
      <w:pPr>
        <w:pStyle w:val="b0"/>
        <w:spacing w:after="0" w:line="240" w:lineRule="auto"/>
        <w:jc w:val="both"/>
        <w:rPr>
          <w:rFonts w:ascii="Times New Roman" w:hAnsi="Times New Roman"/>
          <w:sz w:val="16"/>
          <w:szCs w:val="16"/>
        </w:rPr>
      </w:pPr>
      <w:r w:rsidRPr="00290A68">
        <w:rPr>
          <w:rFonts w:ascii="Times New Roman" w:hAnsi="Times New Roman"/>
          <w:sz w:val="16"/>
          <w:szCs w:val="16"/>
        </w:rPr>
        <w:t>7.3. Дополнить частью 9 следующего содержания:</w:t>
      </w:r>
    </w:p>
    <w:p w:rsidR="00076D41" w:rsidRPr="00290A68" w:rsidRDefault="00076D41" w:rsidP="00290A68">
      <w:pPr>
        <w:pStyle w:val="b0"/>
        <w:spacing w:after="0" w:line="240" w:lineRule="auto"/>
        <w:jc w:val="both"/>
        <w:rPr>
          <w:rFonts w:ascii="Times New Roman" w:eastAsiaTheme="minorHAnsi" w:hAnsi="Times New Roman"/>
          <w:sz w:val="16"/>
          <w:szCs w:val="16"/>
          <w:lang w:eastAsia="en-US"/>
        </w:rPr>
      </w:pPr>
      <w:r w:rsidRPr="00290A68">
        <w:rPr>
          <w:rFonts w:ascii="Times New Roman" w:eastAsiaTheme="minorHAnsi" w:hAnsi="Times New Roman"/>
          <w:sz w:val="16"/>
          <w:szCs w:val="16"/>
          <w:lang w:eastAsia="en-US"/>
        </w:rPr>
        <w:t xml:space="preserve">«9. В случае, если </w:t>
      </w:r>
      <w:r w:rsidRPr="00290A68">
        <w:rPr>
          <w:rFonts w:ascii="Times New Roman" w:hAnsi="Times New Roman"/>
          <w:sz w:val="16"/>
          <w:szCs w:val="16"/>
        </w:rPr>
        <w:t xml:space="preserve">глава городского поселения, полномочия которого </w:t>
      </w:r>
      <w:r w:rsidRPr="00290A68">
        <w:rPr>
          <w:rFonts w:ascii="Times New Roman" w:eastAsiaTheme="minorHAnsi" w:hAnsi="Times New Roman"/>
          <w:sz w:val="16"/>
          <w:szCs w:val="16"/>
          <w:lang w:eastAsia="en-US"/>
        </w:rPr>
        <w:t xml:space="preserve">прекращены досрочно на основании правового акта губернатора Воронежской области об отрешении от должности </w:t>
      </w:r>
      <w:r w:rsidRPr="00290A68">
        <w:rPr>
          <w:rFonts w:ascii="Times New Roman" w:hAnsi="Times New Roman"/>
          <w:sz w:val="16"/>
          <w:szCs w:val="16"/>
        </w:rPr>
        <w:t>главы городского поселения либо на основании</w:t>
      </w:r>
      <w:r w:rsidRPr="00290A68">
        <w:rPr>
          <w:rFonts w:ascii="Times New Roman" w:eastAsiaTheme="minorHAnsi" w:hAnsi="Times New Roman"/>
          <w:sz w:val="16"/>
          <w:szCs w:val="16"/>
          <w:lang w:eastAsia="en-US"/>
        </w:rPr>
        <w:t xml:space="preserve"> решения Совета народных депутатов </w:t>
      </w:r>
      <w:r w:rsidRPr="00290A68">
        <w:rPr>
          <w:rFonts w:ascii="Times New Roman" w:hAnsi="Times New Roman"/>
          <w:sz w:val="16"/>
          <w:szCs w:val="16"/>
        </w:rPr>
        <w:t xml:space="preserve">городского поселения об удалении главы городского поселения в отставку, обжалует данные правовой акт или решение в судебном порядке, досрочные </w:t>
      </w:r>
      <w:r w:rsidRPr="00290A68">
        <w:rPr>
          <w:rFonts w:ascii="Times New Roman" w:eastAsiaTheme="minorHAnsi" w:hAnsi="Times New Roman"/>
          <w:sz w:val="16"/>
          <w:szCs w:val="16"/>
          <w:lang w:eastAsia="en-US"/>
        </w:rPr>
        <w:t>выборы главы</w:t>
      </w:r>
      <w:r w:rsidRPr="00290A68">
        <w:rPr>
          <w:rFonts w:ascii="Times New Roman" w:hAnsi="Times New Roman"/>
          <w:sz w:val="16"/>
          <w:szCs w:val="16"/>
        </w:rPr>
        <w:t xml:space="preserve"> городского поселения</w:t>
      </w:r>
      <w:r w:rsidRPr="00290A68">
        <w:rPr>
          <w:rFonts w:ascii="Times New Roman" w:eastAsiaTheme="minorHAnsi" w:hAnsi="Times New Roman"/>
          <w:sz w:val="16"/>
          <w:szCs w:val="16"/>
          <w:lang w:eastAsia="en-US"/>
        </w:rPr>
        <w:t>, избираемого на муниципальных выборах, не могут быть назначены до вступления решения суда в законную силу.».</w:t>
      </w:r>
    </w:p>
    <w:p w:rsidR="00076D41" w:rsidRPr="00290A68" w:rsidRDefault="00076D41" w:rsidP="00290A68">
      <w:pPr>
        <w:pStyle w:val="b0"/>
        <w:spacing w:after="0" w:line="240" w:lineRule="auto"/>
        <w:jc w:val="both"/>
        <w:rPr>
          <w:rFonts w:ascii="Times New Roman" w:hAnsi="Times New Roman"/>
          <w:sz w:val="16"/>
          <w:szCs w:val="16"/>
        </w:rPr>
      </w:pPr>
    </w:p>
    <w:p w:rsidR="00076D41" w:rsidRPr="00290A68" w:rsidRDefault="00076D41" w:rsidP="00290A68">
      <w:pPr>
        <w:pStyle w:val="f12"/>
        <w:suppressAutoHyphens w:val="0"/>
        <w:rPr>
          <w:b/>
          <w:sz w:val="16"/>
          <w:szCs w:val="16"/>
        </w:rPr>
      </w:pPr>
      <w:r w:rsidRPr="00290A68">
        <w:rPr>
          <w:b/>
          <w:sz w:val="16"/>
          <w:szCs w:val="16"/>
        </w:rPr>
        <w:t>8. В статью 36 Устава внести следующие изменения:</w:t>
      </w:r>
    </w:p>
    <w:p w:rsidR="00076D41" w:rsidRPr="00290A68" w:rsidRDefault="00076D41" w:rsidP="00290A68">
      <w:pPr>
        <w:pStyle w:val="f12"/>
        <w:suppressAutoHyphens w:val="0"/>
        <w:rPr>
          <w:b/>
          <w:sz w:val="16"/>
          <w:szCs w:val="16"/>
        </w:rPr>
      </w:pPr>
    </w:p>
    <w:p w:rsidR="00076D41" w:rsidRPr="00290A68" w:rsidRDefault="00076D41" w:rsidP="00290A68">
      <w:pPr>
        <w:pStyle w:val="af1"/>
        <w:widowControl w:val="0"/>
        <w:spacing w:after="0"/>
        <w:jc w:val="both"/>
        <w:rPr>
          <w:sz w:val="16"/>
          <w:szCs w:val="16"/>
        </w:rPr>
      </w:pPr>
      <w:r w:rsidRPr="00290A68">
        <w:rPr>
          <w:sz w:val="16"/>
          <w:szCs w:val="16"/>
        </w:rPr>
        <w:t xml:space="preserve">8.1. Дополнить частями 2.1-2.4 следующего содержания: </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 xml:space="preserve">  «2.1. Встречи депутата с избирателями проводятся в помещениях, специально отведенных местах, а также на внутридворовых территориях при условии, что их проведение не повлечет за собой нарушение функционирования объектов жизнеобеспечения, транспортной или социальной инфраструктуры, связи, создание помех движению пешеходов и (или) транспортных средств либо доступу граждан к жилым помещениям или объектам транспортной или социальной инфраструктуры. Уведомление органов исполнительной власти Воронежской области или органов местного самоуправления о таких встречах не требуется. При этом депутат вправе предварительно проинформировать указанные органы о дате и времени их проведения. </w:t>
      </w:r>
    </w:p>
    <w:p w:rsidR="00076D41" w:rsidRPr="00290A68" w:rsidRDefault="00076D41" w:rsidP="00290A68">
      <w:pPr>
        <w:widowControl w:val="0"/>
        <w:autoSpaceDE w:val="0"/>
        <w:autoSpaceDN w:val="0"/>
        <w:adjustRightInd w:val="0"/>
        <w:jc w:val="both"/>
        <w:rPr>
          <w:rFonts w:eastAsiaTheme="minorHAnsi"/>
          <w:iCs/>
          <w:sz w:val="16"/>
          <w:szCs w:val="16"/>
          <w:lang w:eastAsia="en-US"/>
        </w:rPr>
      </w:pPr>
      <w:r w:rsidRPr="00290A68">
        <w:rPr>
          <w:rFonts w:eastAsiaTheme="minorHAnsi"/>
          <w:iCs/>
          <w:sz w:val="16"/>
          <w:szCs w:val="16"/>
          <w:lang w:eastAsia="en-US"/>
        </w:rPr>
        <w:t>2.2. Органы местного самоуправления определяют специально отведенные места для проведения встреч депутатов с избирателями, а также определяют перечень помещений, предоставляемых органами местного самоуправления для проведения встреч депутатов с избирателями, и порядок их предоставления.</w:t>
      </w:r>
    </w:p>
    <w:p w:rsidR="00076D41" w:rsidRPr="00290A68" w:rsidRDefault="00076D41" w:rsidP="00290A68">
      <w:pPr>
        <w:pStyle w:val="af1"/>
        <w:widowControl w:val="0"/>
        <w:spacing w:after="0"/>
        <w:jc w:val="both"/>
        <w:rPr>
          <w:rFonts w:eastAsiaTheme="minorHAnsi"/>
          <w:sz w:val="16"/>
          <w:szCs w:val="16"/>
        </w:rPr>
      </w:pPr>
      <w:r w:rsidRPr="00290A68">
        <w:rPr>
          <w:sz w:val="16"/>
          <w:szCs w:val="16"/>
        </w:rPr>
        <w:t xml:space="preserve">2.3. </w:t>
      </w:r>
      <w:r w:rsidRPr="00290A68">
        <w:rPr>
          <w:rFonts w:eastAsiaTheme="minorHAnsi"/>
          <w:iCs/>
          <w:sz w:val="16"/>
          <w:szCs w:val="16"/>
        </w:rPr>
        <w:t>Встречи депутата с избирателями в форме публичного мероприятия проводятся в соответствии с законодательством Российской Федерации о собраниях, митингах, демонстрациях, шествиях и пикетированиях.</w:t>
      </w:r>
    </w:p>
    <w:p w:rsidR="00076D41" w:rsidRPr="00290A68" w:rsidRDefault="00076D41" w:rsidP="00290A68">
      <w:pPr>
        <w:pStyle w:val="af1"/>
        <w:widowControl w:val="0"/>
        <w:spacing w:after="0"/>
        <w:jc w:val="both"/>
        <w:rPr>
          <w:rFonts w:eastAsiaTheme="minorHAnsi"/>
          <w:iCs/>
          <w:sz w:val="16"/>
          <w:szCs w:val="16"/>
        </w:rPr>
      </w:pPr>
      <w:r w:rsidRPr="00290A68">
        <w:rPr>
          <w:sz w:val="16"/>
          <w:szCs w:val="16"/>
        </w:rPr>
        <w:t xml:space="preserve">2.4. </w:t>
      </w:r>
      <w:r w:rsidRPr="00290A68">
        <w:rPr>
          <w:rFonts w:eastAsiaTheme="minorHAnsi"/>
          <w:iCs/>
          <w:sz w:val="16"/>
          <w:szCs w:val="16"/>
        </w:rPr>
        <w:t xml:space="preserve">Воспрепятствование организации или проведению встреч депутата с избирателями в форме публичного мероприятия, определяемого законодательством Российской Федерации о </w:t>
      </w:r>
      <w:r w:rsidRPr="00290A68">
        <w:rPr>
          <w:rFonts w:eastAsiaTheme="minorHAnsi"/>
          <w:iCs/>
          <w:sz w:val="16"/>
          <w:szCs w:val="16"/>
        </w:rPr>
        <w:lastRenderedPageBreak/>
        <w:t>собраниях, митингах, демонстрациях, шествиях и пикетированиях, влечет за собой административную ответственность в соответствии с законодательством Российской Федерации.».</w:t>
      </w:r>
    </w:p>
    <w:p w:rsidR="00076D41" w:rsidRPr="00290A68" w:rsidRDefault="00076D41" w:rsidP="00290A68">
      <w:pPr>
        <w:pStyle w:val="af1"/>
        <w:widowControl w:val="0"/>
        <w:spacing w:after="0"/>
        <w:jc w:val="both"/>
        <w:rPr>
          <w:rFonts w:eastAsiaTheme="minorHAnsi"/>
          <w:iCs/>
          <w:sz w:val="16"/>
          <w:szCs w:val="16"/>
        </w:rPr>
      </w:pPr>
      <w:r w:rsidRPr="00290A68">
        <w:rPr>
          <w:rFonts w:eastAsiaTheme="minorHAnsi"/>
          <w:iCs/>
          <w:sz w:val="16"/>
          <w:szCs w:val="16"/>
        </w:rPr>
        <w:t>8.2. Часть 3 изложить в следующей редакции:</w:t>
      </w:r>
    </w:p>
    <w:p w:rsidR="00076D41" w:rsidRPr="00290A68" w:rsidRDefault="00076D41" w:rsidP="00290A68">
      <w:pPr>
        <w:pStyle w:val="af1"/>
        <w:widowControl w:val="0"/>
        <w:spacing w:after="0"/>
        <w:jc w:val="both"/>
        <w:rPr>
          <w:rFonts w:eastAsiaTheme="minorHAnsi"/>
          <w:iCs/>
          <w:sz w:val="16"/>
          <w:szCs w:val="16"/>
        </w:rPr>
      </w:pPr>
      <w:r w:rsidRPr="00290A68">
        <w:rPr>
          <w:rFonts w:eastAsiaTheme="minorHAnsi"/>
          <w:iCs/>
          <w:sz w:val="16"/>
          <w:szCs w:val="16"/>
        </w:rPr>
        <w:t>«</w:t>
      </w:r>
      <w:r w:rsidRPr="00290A68">
        <w:rPr>
          <w:sz w:val="16"/>
          <w:szCs w:val="16"/>
        </w:rPr>
        <w:t xml:space="preserve">Депутат, член выборного органа местного самоуправления, выборное должностное лицо местного самоуправления должны соблюдать ограничения, запреты, исполнять обязанности, которые установлены Федеральным законом от 25 декабря 2008 года № 273-ФЗ «О противодействии коррупции» и другими федеральными законами. Полномочия депутата, члена выборного органа местного самоуправления, выборного должностного лица местного самоуправления прекращаются досрочно в случае несоблюдения ограничений, запретов, неисполнения обязанностей, установленных Федеральным законом от 25 декабря 2008 года № 273-ФЗ «О противодействии коррупции», Федеральным законом от      3 декабря 2012 года № 230-ФЗ «О контроле за соответствием расходов лиц, замещающих государственные должности, и иных лиц их доходам», Федеральным законом от 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если иное не предусмотрено Федеральным законом от 06.10.2003 № 131-ФЗ «Об общих принципах организации местного самоуправления в Российской Федерации».». </w:t>
      </w:r>
    </w:p>
    <w:p w:rsidR="00076D41" w:rsidRPr="00290A68" w:rsidRDefault="00076D41" w:rsidP="00290A68">
      <w:pPr>
        <w:widowControl w:val="0"/>
        <w:autoSpaceDE w:val="0"/>
        <w:autoSpaceDN w:val="0"/>
        <w:adjustRightInd w:val="0"/>
        <w:jc w:val="both"/>
        <w:rPr>
          <w:rFonts w:eastAsiaTheme="minorHAnsi"/>
          <w:bCs/>
          <w:sz w:val="16"/>
          <w:szCs w:val="16"/>
          <w:lang w:eastAsia="en-US"/>
        </w:rPr>
      </w:pPr>
      <w:r w:rsidRPr="00290A68">
        <w:rPr>
          <w:rFonts w:eastAsiaTheme="minorHAnsi"/>
          <w:bCs/>
          <w:sz w:val="16"/>
          <w:szCs w:val="16"/>
          <w:lang w:eastAsia="en-US"/>
        </w:rPr>
        <w:t>8.3. Дополнить частями 3.1-3.3 следующего содержания:</w:t>
      </w:r>
    </w:p>
    <w:p w:rsidR="00076D41" w:rsidRPr="00290A68" w:rsidRDefault="00076D41" w:rsidP="00290A68">
      <w:pPr>
        <w:widowControl w:val="0"/>
        <w:autoSpaceDE w:val="0"/>
        <w:autoSpaceDN w:val="0"/>
        <w:adjustRightInd w:val="0"/>
        <w:jc w:val="both"/>
        <w:rPr>
          <w:rFonts w:eastAsiaTheme="minorHAnsi"/>
          <w:bCs/>
          <w:sz w:val="16"/>
          <w:szCs w:val="16"/>
          <w:lang w:eastAsia="en-US"/>
        </w:rPr>
      </w:pPr>
      <w:r w:rsidRPr="00290A68">
        <w:rPr>
          <w:rFonts w:eastAsiaTheme="minorHAnsi"/>
          <w:bCs/>
          <w:sz w:val="16"/>
          <w:szCs w:val="16"/>
          <w:lang w:eastAsia="en-US"/>
        </w:rPr>
        <w:t>«3.1. Проверка достоверности и полноты сведений о доходах, расходах, об имуществе и обязательствах имущественного характера, представляемых в соответствии с законодательством Российской Федерации о противодействии коррупции депутатом, членом выборного органа местного самоуправления, выборным должностным лицом местного самоуправления, проводится по решению губернатора Воронежской области в порядке, установленном законом Воронежской области.</w:t>
      </w:r>
    </w:p>
    <w:p w:rsidR="00076D41" w:rsidRPr="00290A68" w:rsidRDefault="00076D41" w:rsidP="00290A68">
      <w:pPr>
        <w:widowControl w:val="0"/>
        <w:autoSpaceDE w:val="0"/>
        <w:autoSpaceDN w:val="0"/>
        <w:adjustRightInd w:val="0"/>
        <w:jc w:val="both"/>
        <w:rPr>
          <w:rFonts w:eastAsiaTheme="minorHAnsi"/>
          <w:bCs/>
          <w:sz w:val="16"/>
          <w:szCs w:val="16"/>
          <w:lang w:eastAsia="en-US"/>
        </w:rPr>
      </w:pPr>
      <w:r w:rsidRPr="00290A68">
        <w:rPr>
          <w:rFonts w:eastAsiaTheme="minorHAnsi"/>
          <w:bCs/>
          <w:sz w:val="16"/>
          <w:szCs w:val="16"/>
          <w:lang w:eastAsia="en-US"/>
        </w:rPr>
        <w:t xml:space="preserve">3.2. При выявлении в результате проверки, проведенной в соответствии с частью 3.1 настоящей статьи, фактов несоблюдения ограничений, запретов, неисполнения обязанностей, которые установлены Федеральным </w:t>
      </w:r>
      <w:hyperlink r:id="rId91" w:history="1">
        <w:r w:rsidRPr="00290A68">
          <w:rPr>
            <w:rFonts w:eastAsiaTheme="minorHAnsi"/>
            <w:bCs/>
            <w:sz w:val="16"/>
            <w:szCs w:val="16"/>
            <w:lang w:eastAsia="en-US"/>
          </w:rPr>
          <w:t>законом</w:t>
        </w:r>
      </w:hyperlink>
      <w:r w:rsidRPr="00290A68">
        <w:rPr>
          <w:rFonts w:eastAsiaTheme="minorHAnsi"/>
          <w:bCs/>
          <w:sz w:val="16"/>
          <w:szCs w:val="16"/>
          <w:lang w:eastAsia="en-US"/>
        </w:rPr>
        <w:t xml:space="preserve"> от 25 декабря 2008 года № 273-ФЗ «О противодействии коррупции», Федеральным </w:t>
      </w:r>
      <w:hyperlink r:id="rId92" w:history="1">
        <w:r w:rsidRPr="00290A68">
          <w:rPr>
            <w:rFonts w:eastAsiaTheme="minorHAnsi"/>
            <w:bCs/>
            <w:sz w:val="16"/>
            <w:szCs w:val="16"/>
            <w:lang w:eastAsia="en-US"/>
          </w:rPr>
          <w:t>законом</w:t>
        </w:r>
      </w:hyperlink>
      <w:r w:rsidRPr="00290A68">
        <w:rPr>
          <w:rFonts w:eastAsiaTheme="minorHAnsi"/>
          <w:bCs/>
          <w:sz w:val="16"/>
          <w:szCs w:val="16"/>
          <w:lang w:eastAsia="en-US"/>
        </w:rPr>
        <w:t xml:space="preserve"> от 3 декабря 2012 года № 230-ФЗ «О контроле за соответствием расходов лиц, замещающих государственные должности, и иных лиц их доходам», Федеральным </w:t>
      </w:r>
      <w:hyperlink r:id="rId93" w:history="1">
        <w:r w:rsidRPr="00290A68">
          <w:rPr>
            <w:rFonts w:eastAsiaTheme="minorHAnsi"/>
            <w:bCs/>
            <w:sz w:val="16"/>
            <w:szCs w:val="16"/>
            <w:lang w:eastAsia="en-US"/>
          </w:rPr>
          <w:t>законом</w:t>
        </w:r>
      </w:hyperlink>
      <w:r w:rsidRPr="00290A68">
        <w:rPr>
          <w:rFonts w:eastAsiaTheme="minorHAnsi"/>
          <w:bCs/>
          <w:sz w:val="16"/>
          <w:szCs w:val="16"/>
          <w:lang w:eastAsia="en-US"/>
        </w:rPr>
        <w:t xml:space="preserve"> от 7 мая 2013года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губернатор Воронежской области обращается с заявлением о досрочном прекращении полномочий депутата, члена выборного органа местного самоуправления, выборного должностного лица местного самоуправления в орган местного самоуправления, уполномоченный принимать соответствующее решение, или в суд.</w:t>
      </w:r>
    </w:p>
    <w:p w:rsidR="00076D41" w:rsidRPr="00290A68" w:rsidRDefault="00076D41" w:rsidP="00290A68">
      <w:pPr>
        <w:widowControl w:val="0"/>
        <w:autoSpaceDE w:val="0"/>
        <w:autoSpaceDN w:val="0"/>
        <w:adjustRightInd w:val="0"/>
        <w:jc w:val="both"/>
        <w:rPr>
          <w:rFonts w:eastAsiaTheme="minorHAnsi"/>
          <w:bCs/>
          <w:sz w:val="16"/>
          <w:szCs w:val="16"/>
          <w:lang w:eastAsia="en-US"/>
        </w:rPr>
      </w:pPr>
      <w:r w:rsidRPr="00290A68">
        <w:rPr>
          <w:rFonts w:eastAsiaTheme="minorHAnsi"/>
          <w:bCs/>
          <w:sz w:val="16"/>
          <w:szCs w:val="16"/>
          <w:lang w:eastAsia="en-US"/>
        </w:rPr>
        <w:tab/>
        <w:t>3.3. Сведения о доходах, расходах, об имуществе и обязательствах имущественного характера, представленные лицами, замещающими муниципальные должности, размещаются на официальных сайтах органов местного самоуправления в информационно-телекоммуникационной сети «Интернет» и (или) предоставляются для опубликования средствам массовой информации в порядке, определяемом муниципальными правовыми актами.».</w:t>
      </w:r>
    </w:p>
    <w:p w:rsidR="00076D41" w:rsidRPr="00290A68" w:rsidRDefault="00076D41" w:rsidP="00290A68">
      <w:pPr>
        <w:widowControl w:val="0"/>
        <w:autoSpaceDE w:val="0"/>
        <w:autoSpaceDN w:val="0"/>
        <w:adjustRightInd w:val="0"/>
        <w:jc w:val="both"/>
        <w:rPr>
          <w:sz w:val="16"/>
          <w:szCs w:val="16"/>
        </w:rPr>
      </w:pPr>
      <w:r w:rsidRPr="00290A68">
        <w:rPr>
          <w:sz w:val="16"/>
          <w:szCs w:val="16"/>
        </w:rPr>
        <w:t>8.4. Часть 7 дополнить абзацем 2 следующего содержания:</w:t>
      </w:r>
    </w:p>
    <w:p w:rsidR="00076D41" w:rsidRPr="00290A68" w:rsidRDefault="00076D41" w:rsidP="00290A68">
      <w:pPr>
        <w:widowControl w:val="0"/>
        <w:autoSpaceDE w:val="0"/>
        <w:autoSpaceDN w:val="0"/>
        <w:adjustRightInd w:val="0"/>
        <w:jc w:val="both"/>
        <w:rPr>
          <w:rFonts w:eastAsiaTheme="minorHAnsi"/>
          <w:iCs/>
          <w:sz w:val="16"/>
          <w:szCs w:val="16"/>
          <w:lang w:eastAsia="en-US"/>
        </w:rPr>
      </w:pPr>
      <w:r w:rsidRPr="00290A68">
        <w:rPr>
          <w:rFonts w:eastAsiaTheme="minorHAnsi"/>
          <w:iCs/>
          <w:sz w:val="16"/>
          <w:szCs w:val="16"/>
          <w:lang w:eastAsia="en-US"/>
        </w:rPr>
        <w:t xml:space="preserve">  «В случае обращения </w:t>
      </w:r>
      <w:r w:rsidRPr="00290A68">
        <w:rPr>
          <w:rFonts w:eastAsiaTheme="minorHAnsi"/>
          <w:bCs/>
          <w:sz w:val="16"/>
          <w:szCs w:val="16"/>
          <w:lang w:eastAsia="en-US"/>
        </w:rPr>
        <w:t>губернатора Воронежской области</w:t>
      </w:r>
      <w:r w:rsidRPr="00290A68">
        <w:rPr>
          <w:rFonts w:eastAsiaTheme="minorHAnsi"/>
          <w:iCs/>
          <w:sz w:val="16"/>
          <w:szCs w:val="16"/>
          <w:lang w:eastAsia="en-US"/>
        </w:rPr>
        <w:t xml:space="preserve"> с заявлением о досрочном прекращении полномочий депутата Совета народных депутатов городского поселения днем появления основания для досрочного прекращения полномочий является день поступления в Совет народных депутатов городского поселения данного заявления.».</w:t>
      </w:r>
    </w:p>
    <w:p w:rsidR="00076D41" w:rsidRPr="00290A68" w:rsidRDefault="00076D41" w:rsidP="00290A68">
      <w:pPr>
        <w:widowControl w:val="0"/>
        <w:autoSpaceDE w:val="0"/>
        <w:autoSpaceDN w:val="0"/>
        <w:adjustRightInd w:val="0"/>
        <w:jc w:val="both"/>
        <w:rPr>
          <w:sz w:val="16"/>
          <w:szCs w:val="16"/>
        </w:rPr>
      </w:pPr>
    </w:p>
    <w:p w:rsidR="00076D41" w:rsidRPr="00290A68" w:rsidRDefault="00076D41" w:rsidP="00290A68">
      <w:pPr>
        <w:pStyle w:val="f12"/>
        <w:suppressAutoHyphens w:val="0"/>
        <w:rPr>
          <w:bCs/>
          <w:sz w:val="16"/>
          <w:szCs w:val="16"/>
        </w:rPr>
      </w:pPr>
      <w:r w:rsidRPr="00290A68">
        <w:rPr>
          <w:b/>
          <w:sz w:val="16"/>
          <w:szCs w:val="16"/>
        </w:rPr>
        <w:t>9. Дополнить Устав статьей 44.1 следующего содержания:</w:t>
      </w:r>
    </w:p>
    <w:p w:rsidR="00076D41" w:rsidRPr="00290A68" w:rsidRDefault="00076D41" w:rsidP="00290A68">
      <w:pPr>
        <w:widowControl w:val="0"/>
        <w:autoSpaceDE w:val="0"/>
        <w:autoSpaceDN w:val="0"/>
        <w:adjustRightInd w:val="0"/>
        <w:jc w:val="both"/>
        <w:outlineLvl w:val="0"/>
        <w:rPr>
          <w:bCs/>
          <w:sz w:val="16"/>
          <w:szCs w:val="16"/>
        </w:rPr>
      </w:pPr>
      <w:r w:rsidRPr="00290A68">
        <w:rPr>
          <w:bCs/>
          <w:sz w:val="16"/>
          <w:szCs w:val="16"/>
        </w:rPr>
        <w:t>«Статья 44.1. Содержание правил благоустройства территории городского поселения</w:t>
      </w:r>
    </w:p>
    <w:p w:rsidR="00076D41" w:rsidRPr="00290A68" w:rsidRDefault="00076D41" w:rsidP="00290A68">
      <w:pPr>
        <w:widowControl w:val="0"/>
        <w:autoSpaceDE w:val="0"/>
        <w:autoSpaceDN w:val="0"/>
        <w:adjustRightInd w:val="0"/>
        <w:jc w:val="both"/>
        <w:outlineLvl w:val="0"/>
        <w:rPr>
          <w:sz w:val="16"/>
          <w:szCs w:val="16"/>
        </w:rPr>
      </w:pPr>
      <w:r w:rsidRPr="00290A68">
        <w:rPr>
          <w:sz w:val="16"/>
          <w:szCs w:val="16"/>
        </w:rPr>
        <w:t>1. Правила благоустройства территории городского поселения утверждаются Советом народных депутатов городского поселения.</w:t>
      </w:r>
    </w:p>
    <w:p w:rsidR="00076D41" w:rsidRPr="00290A68" w:rsidRDefault="00076D41" w:rsidP="00290A68">
      <w:pPr>
        <w:widowControl w:val="0"/>
        <w:autoSpaceDE w:val="0"/>
        <w:autoSpaceDN w:val="0"/>
        <w:adjustRightInd w:val="0"/>
        <w:jc w:val="both"/>
        <w:rPr>
          <w:sz w:val="16"/>
          <w:szCs w:val="16"/>
        </w:rPr>
      </w:pPr>
      <w:r w:rsidRPr="00290A68">
        <w:rPr>
          <w:sz w:val="16"/>
          <w:szCs w:val="16"/>
        </w:rPr>
        <w:t>2. Правила благоустройства территории городского поселения могут регулировать вопросы:</w:t>
      </w:r>
    </w:p>
    <w:p w:rsidR="00076D41" w:rsidRPr="00290A68" w:rsidRDefault="00076D41" w:rsidP="00290A68">
      <w:pPr>
        <w:widowControl w:val="0"/>
        <w:autoSpaceDE w:val="0"/>
        <w:autoSpaceDN w:val="0"/>
        <w:adjustRightInd w:val="0"/>
        <w:jc w:val="both"/>
        <w:rPr>
          <w:sz w:val="16"/>
          <w:szCs w:val="16"/>
        </w:rPr>
      </w:pPr>
      <w:r w:rsidRPr="00290A68">
        <w:rPr>
          <w:sz w:val="16"/>
          <w:szCs w:val="16"/>
        </w:rPr>
        <w:t>1) содержания территорий общего пользования и порядка пользования такими территориями;</w:t>
      </w:r>
    </w:p>
    <w:p w:rsidR="00076D41" w:rsidRPr="00290A68" w:rsidRDefault="00076D41" w:rsidP="00290A68">
      <w:pPr>
        <w:widowControl w:val="0"/>
        <w:autoSpaceDE w:val="0"/>
        <w:autoSpaceDN w:val="0"/>
        <w:adjustRightInd w:val="0"/>
        <w:jc w:val="both"/>
        <w:rPr>
          <w:sz w:val="16"/>
          <w:szCs w:val="16"/>
        </w:rPr>
      </w:pPr>
      <w:r w:rsidRPr="00290A68">
        <w:rPr>
          <w:sz w:val="16"/>
          <w:szCs w:val="16"/>
        </w:rPr>
        <w:t xml:space="preserve">2)   внешнего вида фасадов и ограждающих конструкций зданий, </w:t>
      </w:r>
      <w:r w:rsidRPr="00290A68">
        <w:rPr>
          <w:sz w:val="16"/>
          <w:szCs w:val="16"/>
        </w:rPr>
        <w:t>строений, сооружений;</w:t>
      </w:r>
    </w:p>
    <w:p w:rsidR="00076D41" w:rsidRPr="00290A68" w:rsidRDefault="00076D41" w:rsidP="00290A68">
      <w:pPr>
        <w:widowControl w:val="0"/>
        <w:autoSpaceDE w:val="0"/>
        <w:autoSpaceDN w:val="0"/>
        <w:adjustRightInd w:val="0"/>
        <w:jc w:val="both"/>
        <w:rPr>
          <w:sz w:val="16"/>
          <w:szCs w:val="16"/>
        </w:rPr>
      </w:pPr>
      <w:r w:rsidRPr="00290A68">
        <w:rPr>
          <w:sz w:val="16"/>
          <w:szCs w:val="16"/>
        </w:rPr>
        <w:t>3) проектирования, размещения, содержания и восстановления элементов благоустройства, в том числе после проведения земляных работ;</w:t>
      </w:r>
    </w:p>
    <w:p w:rsidR="00076D41" w:rsidRPr="00290A68" w:rsidRDefault="00076D41" w:rsidP="00290A68">
      <w:pPr>
        <w:widowControl w:val="0"/>
        <w:autoSpaceDE w:val="0"/>
        <w:autoSpaceDN w:val="0"/>
        <w:adjustRightInd w:val="0"/>
        <w:jc w:val="both"/>
        <w:rPr>
          <w:sz w:val="16"/>
          <w:szCs w:val="16"/>
        </w:rPr>
      </w:pPr>
      <w:r w:rsidRPr="00290A68">
        <w:rPr>
          <w:sz w:val="16"/>
          <w:szCs w:val="16"/>
        </w:rPr>
        <w:t>4) организации освещения территории городского поселения, включая архитектурную подсветку зданий, строений, сооружений;</w:t>
      </w:r>
    </w:p>
    <w:p w:rsidR="00076D41" w:rsidRPr="00290A68" w:rsidRDefault="00076D41" w:rsidP="00290A68">
      <w:pPr>
        <w:widowControl w:val="0"/>
        <w:autoSpaceDE w:val="0"/>
        <w:autoSpaceDN w:val="0"/>
        <w:adjustRightInd w:val="0"/>
        <w:jc w:val="both"/>
        <w:rPr>
          <w:sz w:val="16"/>
          <w:szCs w:val="16"/>
        </w:rPr>
      </w:pPr>
      <w:r w:rsidRPr="00290A68">
        <w:rPr>
          <w:sz w:val="16"/>
          <w:szCs w:val="16"/>
        </w:rPr>
        <w:t xml:space="preserve">5) организации озеленения территории городского поселения,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w:t>
      </w:r>
    </w:p>
    <w:p w:rsidR="00076D41" w:rsidRPr="00290A68" w:rsidRDefault="00076D41" w:rsidP="00290A68">
      <w:pPr>
        <w:widowControl w:val="0"/>
        <w:autoSpaceDE w:val="0"/>
        <w:autoSpaceDN w:val="0"/>
        <w:adjustRightInd w:val="0"/>
        <w:jc w:val="both"/>
        <w:rPr>
          <w:sz w:val="16"/>
          <w:szCs w:val="16"/>
        </w:rPr>
      </w:pPr>
      <w:r w:rsidRPr="00290A68">
        <w:rPr>
          <w:sz w:val="16"/>
          <w:szCs w:val="16"/>
        </w:rPr>
        <w:t>6) размещения информации на территории городского поселения, в том числе установки указателей с наименованиями улиц и номерами домов, вывесок;</w:t>
      </w:r>
    </w:p>
    <w:p w:rsidR="00076D41" w:rsidRPr="00290A68" w:rsidRDefault="00076D41" w:rsidP="00290A68">
      <w:pPr>
        <w:widowControl w:val="0"/>
        <w:autoSpaceDE w:val="0"/>
        <w:autoSpaceDN w:val="0"/>
        <w:adjustRightInd w:val="0"/>
        <w:jc w:val="both"/>
        <w:rPr>
          <w:sz w:val="16"/>
          <w:szCs w:val="16"/>
        </w:rPr>
      </w:pPr>
      <w:r w:rsidRPr="00290A68">
        <w:rPr>
          <w:sz w:val="16"/>
          <w:szCs w:val="16"/>
        </w:rPr>
        <w:t>7) размещения и содержания детских и спортивных площадок, площадок для выгула животных, парковок (парковочных мест), малых архитектурных форм;</w:t>
      </w:r>
    </w:p>
    <w:p w:rsidR="00076D41" w:rsidRPr="00290A68" w:rsidRDefault="00076D41" w:rsidP="00290A68">
      <w:pPr>
        <w:widowControl w:val="0"/>
        <w:autoSpaceDE w:val="0"/>
        <w:autoSpaceDN w:val="0"/>
        <w:adjustRightInd w:val="0"/>
        <w:jc w:val="both"/>
        <w:rPr>
          <w:sz w:val="16"/>
          <w:szCs w:val="16"/>
        </w:rPr>
      </w:pPr>
      <w:r w:rsidRPr="00290A68">
        <w:rPr>
          <w:sz w:val="16"/>
          <w:szCs w:val="16"/>
        </w:rPr>
        <w:t>8) организации пешеходных коммуникаций, в том числе тротуаров, аллей, дорожек, тропинок;</w:t>
      </w:r>
    </w:p>
    <w:p w:rsidR="00076D41" w:rsidRPr="00290A68" w:rsidRDefault="00076D41" w:rsidP="00290A68">
      <w:pPr>
        <w:widowControl w:val="0"/>
        <w:autoSpaceDE w:val="0"/>
        <w:autoSpaceDN w:val="0"/>
        <w:adjustRightInd w:val="0"/>
        <w:jc w:val="both"/>
        <w:rPr>
          <w:sz w:val="16"/>
          <w:szCs w:val="16"/>
        </w:rPr>
      </w:pPr>
      <w:r w:rsidRPr="00290A68">
        <w:rPr>
          <w:sz w:val="16"/>
          <w:szCs w:val="16"/>
        </w:rPr>
        <w:t xml:space="preserve">9) обустройства территории городского поселения в целях обеспечения беспрепятственного передвижения по указанной территории инвалидов и других маломобильных групп населения; </w:t>
      </w:r>
    </w:p>
    <w:p w:rsidR="00076D41" w:rsidRPr="00290A68" w:rsidRDefault="00076D41" w:rsidP="00290A68">
      <w:pPr>
        <w:widowControl w:val="0"/>
        <w:autoSpaceDE w:val="0"/>
        <w:autoSpaceDN w:val="0"/>
        <w:adjustRightInd w:val="0"/>
        <w:jc w:val="both"/>
        <w:rPr>
          <w:sz w:val="16"/>
          <w:szCs w:val="16"/>
        </w:rPr>
      </w:pPr>
      <w:r w:rsidRPr="00290A68">
        <w:rPr>
          <w:sz w:val="16"/>
          <w:szCs w:val="16"/>
        </w:rPr>
        <w:t>10) уборки территории городского поселения, в том числе в зимний период;</w:t>
      </w:r>
    </w:p>
    <w:p w:rsidR="00076D41" w:rsidRPr="00290A68" w:rsidRDefault="00076D41" w:rsidP="00290A68">
      <w:pPr>
        <w:widowControl w:val="0"/>
        <w:autoSpaceDE w:val="0"/>
        <w:autoSpaceDN w:val="0"/>
        <w:adjustRightInd w:val="0"/>
        <w:jc w:val="both"/>
        <w:rPr>
          <w:sz w:val="16"/>
          <w:szCs w:val="16"/>
        </w:rPr>
      </w:pPr>
      <w:r w:rsidRPr="00290A68">
        <w:rPr>
          <w:sz w:val="16"/>
          <w:szCs w:val="16"/>
        </w:rPr>
        <w:t>11) организации стоков ливневых вод;</w:t>
      </w:r>
    </w:p>
    <w:p w:rsidR="00076D41" w:rsidRPr="00290A68" w:rsidRDefault="00076D41" w:rsidP="00290A68">
      <w:pPr>
        <w:widowControl w:val="0"/>
        <w:autoSpaceDE w:val="0"/>
        <w:autoSpaceDN w:val="0"/>
        <w:adjustRightInd w:val="0"/>
        <w:jc w:val="both"/>
        <w:rPr>
          <w:sz w:val="16"/>
          <w:szCs w:val="16"/>
        </w:rPr>
      </w:pPr>
      <w:r w:rsidRPr="00290A68">
        <w:rPr>
          <w:sz w:val="16"/>
          <w:szCs w:val="16"/>
        </w:rPr>
        <w:t>12) порядка проведения земляных работ;</w:t>
      </w:r>
    </w:p>
    <w:p w:rsidR="00076D41" w:rsidRPr="00290A68" w:rsidRDefault="00076D41" w:rsidP="00290A68">
      <w:pPr>
        <w:widowControl w:val="0"/>
        <w:autoSpaceDE w:val="0"/>
        <w:autoSpaceDN w:val="0"/>
        <w:adjustRightInd w:val="0"/>
        <w:jc w:val="both"/>
        <w:rPr>
          <w:sz w:val="16"/>
          <w:szCs w:val="16"/>
        </w:rPr>
      </w:pPr>
      <w:r w:rsidRPr="00290A68">
        <w:rPr>
          <w:sz w:val="16"/>
          <w:szCs w:val="16"/>
        </w:rPr>
        <w:t>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076D41" w:rsidRPr="00290A68" w:rsidRDefault="00076D41" w:rsidP="00290A68">
      <w:pPr>
        <w:widowControl w:val="0"/>
        <w:autoSpaceDE w:val="0"/>
        <w:autoSpaceDN w:val="0"/>
        <w:adjustRightInd w:val="0"/>
        <w:jc w:val="both"/>
        <w:rPr>
          <w:sz w:val="16"/>
          <w:szCs w:val="16"/>
        </w:rPr>
      </w:pPr>
      <w:r w:rsidRPr="00290A68">
        <w:rPr>
          <w:sz w:val="16"/>
          <w:szCs w:val="16"/>
        </w:rPr>
        <w:t>14) определения границ прилегающих территорий в соответствии с порядком, установленным законом Воронежской области;</w:t>
      </w:r>
    </w:p>
    <w:p w:rsidR="00076D41" w:rsidRPr="00290A68" w:rsidRDefault="00076D41" w:rsidP="00290A68">
      <w:pPr>
        <w:widowControl w:val="0"/>
        <w:autoSpaceDE w:val="0"/>
        <w:autoSpaceDN w:val="0"/>
        <w:adjustRightInd w:val="0"/>
        <w:jc w:val="both"/>
        <w:rPr>
          <w:sz w:val="16"/>
          <w:szCs w:val="16"/>
        </w:rPr>
      </w:pPr>
      <w:r w:rsidRPr="00290A68">
        <w:rPr>
          <w:sz w:val="16"/>
          <w:szCs w:val="16"/>
        </w:rPr>
        <w:t>15) праздничного оформления территории городского поселения;</w:t>
      </w:r>
    </w:p>
    <w:p w:rsidR="00076D41" w:rsidRPr="00290A68" w:rsidRDefault="00076D41" w:rsidP="00290A68">
      <w:pPr>
        <w:widowControl w:val="0"/>
        <w:autoSpaceDE w:val="0"/>
        <w:autoSpaceDN w:val="0"/>
        <w:adjustRightInd w:val="0"/>
        <w:jc w:val="both"/>
        <w:rPr>
          <w:sz w:val="16"/>
          <w:szCs w:val="16"/>
        </w:rPr>
      </w:pPr>
      <w:r w:rsidRPr="00290A68">
        <w:rPr>
          <w:sz w:val="16"/>
          <w:szCs w:val="16"/>
        </w:rPr>
        <w:t xml:space="preserve">16) порядка участия граждан и организаций в реализации мероприятий по благоустройству территории городского поселения; </w:t>
      </w:r>
    </w:p>
    <w:p w:rsidR="00076D41" w:rsidRPr="00290A68" w:rsidRDefault="00076D41" w:rsidP="00290A68">
      <w:pPr>
        <w:widowControl w:val="0"/>
        <w:autoSpaceDE w:val="0"/>
        <w:autoSpaceDN w:val="0"/>
        <w:adjustRightInd w:val="0"/>
        <w:jc w:val="both"/>
        <w:rPr>
          <w:sz w:val="16"/>
          <w:szCs w:val="16"/>
        </w:rPr>
      </w:pPr>
      <w:r w:rsidRPr="00290A68">
        <w:rPr>
          <w:sz w:val="16"/>
          <w:szCs w:val="16"/>
        </w:rPr>
        <w:t>17) осуществления контроля за соблюдением правил благоустройства территории городского поселения.».</w:t>
      </w:r>
    </w:p>
    <w:p w:rsidR="00076D41" w:rsidRPr="00290A68" w:rsidRDefault="00076D41" w:rsidP="00290A68">
      <w:pPr>
        <w:pStyle w:val="f12"/>
        <w:suppressAutoHyphens w:val="0"/>
        <w:rPr>
          <w:b/>
          <w:sz w:val="16"/>
          <w:szCs w:val="16"/>
        </w:rPr>
      </w:pPr>
      <w:r w:rsidRPr="00290A68">
        <w:rPr>
          <w:b/>
          <w:sz w:val="16"/>
          <w:szCs w:val="16"/>
        </w:rPr>
        <w:t>10. В статью 45 Устава внести следующие изменения:</w:t>
      </w:r>
    </w:p>
    <w:p w:rsidR="00076D41" w:rsidRPr="00290A68" w:rsidRDefault="00076D41" w:rsidP="00290A68">
      <w:pPr>
        <w:widowControl w:val="0"/>
        <w:autoSpaceDE w:val="0"/>
        <w:autoSpaceDN w:val="0"/>
        <w:adjustRightInd w:val="0"/>
        <w:jc w:val="both"/>
        <w:rPr>
          <w:rFonts w:eastAsiaTheme="minorHAnsi"/>
          <w:bCs/>
          <w:sz w:val="16"/>
          <w:szCs w:val="16"/>
          <w:lang w:eastAsia="en-US"/>
        </w:rPr>
      </w:pPr>
      <w:r w:rsidRPr="00290A68">
        <w:rPr>
          <w:rFonts w:eastAsiaTheme="minorHAnsi"/>
          <w:bCs/>
          <w:sz w:val="16"/>
          <w:szCs w:val="16"/>
          <w:lang w:eastAsia="en-US"/>
        </w:rPr>
        <w:t>10.1. Абзац 2 части 3 изложить в следующей редакции:</w:t>
      </w:r>
    </w:p>
    <w:p w:rsidR="00076D41" w:rsidRPr="00290A68" w:rsidRDefault="00076D41" w:rsidP="00290A68">
      <w:pPr>
        <w:widowControl w:val="0"/>
        <w:autoSpaceDE w:val="0"/>
        <w:autoSpaceDN w:val="0"/>
        <w:adjustRightInd w:val="0"/>
        <w:jc w:val="both"/>
        <w:rPr>
          <w:sz w:val="16"/>
          <w:szCs w:val="16"/>
        </w:rPr>
      </w:pPr>
      <w:r w:rsidRPr="00290A68">
        <w:rPr>
          <w:rFonts w:eastAsiaTheme="minorHAnsi"/>
          <w:bCs/>
          <w:sz w:val="16"/>
          <w:szCs w:val="16"/>
          <w:lang w:eastAsia="en-US"/>
        </w:rPr>
        <w:t xml:space="preserve">«Не требуется официальное опубликование порядка учета предложений по проекту муниципального правового акта о внесении изменений и дополнений в устав </w:t>
      </w:r>
      <w:r w:rsidRPr="00290A68">
        <w:rPr>
          <w:sz w:val="16"/>
          <w:szCs w:val="16"/>
        </w:rPr>
        <w:t>городского поселения</w:t>
      </w:r>
      <w:r w:rsidRPr="00290A68">
        <w:rPr>
          <w:rFonts w:eastAsiaTheme="minorHAnsi"/>
          <w:bCs/>
          <w:sz w:val="16"/>
          <w:szCs w:val="16"/>
          <w:lang w:eastAsia="en-US"/>
        </w:rPr>
        <w:t xml:space="preserve">, а также порядка участия граждан в его обсуждении в случае, когда в устав </w:t>
      </w:r>
      <w:r w:rsidRPr="00290A68">
        <w:rPr>
          <w:sz w:val="16"/>
          <w:szCs w:val="16"/>
        </w:rPr>
        <w:t xml:space="preserve">городского поселения </w:t>
      </w:r>
      <w:r w:rsidRPr="00290A68">
        <w:rPr>
          <w:rFonts w:eastAsiaTheme="minorHAnsi"/>
          <w:bCs/>
          <w:sz w:val="16"/>
          <w:szCs w:val="16"/>
          <w:lang w:eastAsia="en-US"/>
        </w:rPr>
        <w:t>вносятся изменения в форме точного воспроизведения положений Конституции Российской Федерации, федеральных законов, устава или законов Воронежской области в целях приведения данного устава в соответствие с этими нормативными правовыми актами.».</w:t>
      </w:r>
    </w:p>
    <w:p w:rsidR="00076D41" w:rsidRPr="00290A68" w:rsidRDefault="00076D41" w:rsidP="00290A68">
      <w:pPr>
        <w:widowControl w:val="0"/>
        <w:autoSpaceDE w:val="0"/>
        <w:autoSpaceDN w:val="0"/>
        <w:adjustRightInd w:val="0"/>
        <w:jc w:val="both"/>
        <w:rPr>
          <w:sz w:val="16"/>
          <w:szCs w:val="16"/>
        </w:rPr>
      </w:pPr>
      <w:r w:rsidRPr="00290A68">
        <w:rPr>
          <w:sz w:val="16"/>
          <w:szCs w:val="16"/>
        </w:rPr>
        <w:t>10.2. Часть 4 изложить в следующей редакции:</w:t>
      </w:r>
    </w:p>
    <w:p w:rsidR="00076D41" w:rsidRPr="00290A68" w:rsidRDefault="00076D41" w:rsidP="00290A68">
      <w:pPr>
        <w:widowControl w:val="0"/>
        <w:autoSpaceDE w:val="0"/>
        <w:autoSpaceDN w:val="0"/>
        <w:adjustRightInd w:val="0"/>
        <w:jc w:val="both"/>
        <w:rPr>
          <w:sz w:val="16"/>
          <w:szCs w:val="16"/>
        </w:rPr>
      </w:pPr>
      <w:r w:rsidRPr="00290A68">
        <w:rPr>
          <w:sz w:val="16"/>
          <w:szCs w:val="16"/>
        </w:rPr>
        <w:t>«4. Проект устава городского поселения, а также проект муниципального нормативного правового акта о внесении изменений и дополнений в данный устав, кроме случаев, когда в устав городского поселения вносятся изменения в форме точного воспроизведения положений Конституции Российской Федерации,  федеральных законов, устава или законов Воронежской области в целях приведения данного устава в соответствие с этими нормативными правовыми актами.».</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10.3. Часть 9 изложить в следующей редакции:</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«Изменения и дополнения, внесенные в устав городского поселения и изменяющие структуру органов местного самоуправления, разграничение полномочий между органами местного самоуправления (за исключением случаев приведения устава городского поселения в соответствие с федеральными законами, а также изменения полномочий, срока полномочий, порядка избрания выборных должностных лиц местного самоуправления), вступают в силу после истечения срока полномочий Совета народных депутатов городского поселения, принявшего муниципальный правовой акт о внесении указанных изменений и дополнений в устав городского поселения.».</w:t>
      </w:r>
    </w:p>
    <w:p w:rsidR="00076D41" w:rsidRPr="00290A68" w:rsidRDefault="00076D41" w:rsidP="00290A68">
      <w:pPr>
        <w:widowControl w:val="0"/>
        <w:autoSpaceDE w:val="0"/>
        <w:autoSpaceDN w:val="0"/>
        <w:adjustRightInd w:val="0"/>
        <w:jc w:val="both"/>
        <w:rPr>
          <w:rFonts w:eastAsiaTheme="minorHAnsi"/>
          <w:sz w:val="16"/>
          <w:szCs w:val="16"/>
          <w:lang w:eastAsia="en-US"/>
        </w:rPr>
      </w:pPr>
    </w:p>
    <w:p w:rsidR="00076D41" w:rsidRPr="00290A68" w:rsidRDefault="00076D41" w:rsidP="00290A68">
      <w:pPr>
        <w:pStyle w:val="f12"/>
        <w:suppressAutoHyphens w:val="0"/>
        <w:rPr>
          <w:b/>
          <w:sz w:val="16"/>
          <w:szCs w:val="16"/>
        </w:rPr>
      </w:pPr>
      <w:r w:rsidRPr="00290A68">
        <w:rPr>
          <w:b/>
          <w:sz w:val="16"/>
          <w:szCs w:val="16"/>
        </w:rPr>
        <w:t>11. В статью 46 Устава внести следующие изменения:</w:t>
      </w:r>
    </w:p>
    <w:p w:rsidR="00076D41" w:rsidRPr="00290A68" w:rsidRDefault="00076D41" w:rsidP="00290A68">
      <w:pPr>
        <w:pStyle w:val="f12"/>
        <w:suppressAutoHyphens w:val="0"/>
        <w:rPr>
          <w:b/>
          <w:sz w:val="16"/>
          <w:szCs w:val="16"/>
        </w:rPr>
      </w:pPr>
    </w:p>
    <w:p w:rsidR="00076D41" w:rsidRPr="00290A68" w:rsidRDefault="00076D41" w:rsidP="00290A68">
      <w:pPr>
        <w:widowControl w:val="0"/>
        <w:autoSpaceDE w:val="0"/>
        <w:autoSpaceDN w:val="0"/>
        <w:adjustRightInd w:val="0"/>
        <w:jc w:val="both"/>
        <w:rPr>
          <w:bCs/>
          <w:sz w:val="16"/>
          <w:szCs w:val="16"/>
        </w:rPr>
      </w:pPr>
      <w:r w:rsidRPr="00290A68">
        <w:rPr>
          <w:bCs/>
          <w:sz w:val="16"/>
          <w:szCs w:val="16"/>
        </w:rPr>
        <w:t>11.1. Абзац 1 части 4 изложить в следующей редакции:</w:t>
      </w:r>
    </w:p>
    <w:p w:rsidR="00076D41" w:rsidRPr="00290A68" w:rsidRDefault="00076D41" w:rsidP="00290A68">
      <w:pPr>
        <w:widowControl w:val="0"/>
        <w:autoSpaceDE w:val="0"/>
        <w:autoSpaceDN w:val="0"/>
        <w:adjustRightInd w:val="0"/>
        <w:jc w:val="both"/>
        <w:rPr>
          <w:sz w:val="16"/>
          <w:szCs w:val="16"/>
        </w:rPr>
      </w:pPr>
      <w:r w:rsidRPr="00290A68">
        <w:rPr>
          <w:sz w:val="16"/>
          <w:szCs w:val="16"/>
        </w:rPr>
        <w:t xml:space="preserve">«4. Муниципальные нормативные правовые акты, затрагивающие права, свободы и обязанности человека и гражданина, устанавливающие правовой статус организаций, учредителем которых выступает городское поселение, а также соглашения, </w:t>
      </w:r>
      <w:r w:rsidRPr="00290A68">
        <w:rPr>
          <w:sz w:val="16"/>
          <w:szCs w:val="16"/>
        </w:rPr>
        <w:lastRenderedPageBreak/>
        <w:t>заключаемые между органами местного самоуправления, вступают в силу после их официального опубликования.».</w:t>
      </w:r>
    </w:p>
    <w:p w:rsidR="00076D41" w:rsidRPr="00290A68" w:rsidRDefault="00076D41" w:rsidP="00290A68">
      <w:pPr>
        <w:widowControl w:val="0"/>
        <w:autoSpaceDE w:val="0"/>
        <w:autoSpaceDN w:val="0"/>
        <w:adjustRightInd w:val="0"/>
        <w:jc w:val="both"/>
        <w:rPr>
          <w:bCs/>
          <w:sz w:val="16"/>
          <w:szCs w:val="16"/>
        </w:rPr>
      </w:pPr>
      <w:r w:rsidRPr="00290A68">
        <w:rPr>
          <w:bCs/>
          <w:sz w:val="16"/>
          <w:szCs w:val="16"/>
        </w:rPr>
        <w:t>11.2. Часть 4 дополнить абзацами 4, 5 следующего содержания:</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«Официальным опубликованием муниципального правового акта или соглашения, заключенного между органами местного самоуправления, считается первая публикация его полного текста в периодическом печатном издании, распространяемом в городском поселении.</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Для официального опубликования (обнародования) муниципальных правовых актов и соглашений органы местного самоуправления вправе также использовать сетевое издание. В случае опубликования (размещения) полного текста муниципального правового акта в официальном сетевом издании объемные графические и табличные приложения к нему в печатном издании могут не приводиться.».</w:t>
      </w:r>
    </w:p>
    <w:p w:rsidR="00076D41" w:rsidRPr="00290A68" w:rsidRDefault="00076D41" w:rsidP="00290A68">
      <w:pPr>
        <w:widowControl w:val="0"/>
        <w:autoSpaceDE w:val="0"/>
        <w:autoSpaceDN w:val="0"/>
        <w:adjustRightInd w:val="0"/>
        <w:jc w:val="both"/>
        <w:rPr>
          <w:rFonts w:eastAsiaTheme="minorHAnsi"/>
          <w:sz w:val="16"/>
          <w:szCs w:val="16"/>
          <w:lang w:eastAsia="en-US"/>
        </w:rPr>
      </w:pPr>
    </w:p>
    <w:p w:rsidR="00076D41" w:rsidRPr="00290A68" w:rsidRDefault="00076D41" w:rsidP="00290A68">
      <w:pPr>
        <w:pStyle w:val="f12"/>
        <w:suppressAutoHyphens w:val="0"/>
        <w:rPr>
          <w:b/>
          <w:sz w:val="16"/>
          <w:szCs w:val="16"/>
        </w:rPr>
      </w:pPr>
      <w:r w:rsidRPr="00290A68">
        <w:rPr>
          <w:b/>
          <w:sz w:val="16"/>
          <w:szCs w:val="16"/>
        </w:rPr>
        <w:t>12. Пункт 3 части 4 статьи 53 Устава исключить.</w:t>
      </w:r>
    </w:p>
    <w:p w:rsidR="00076D41" w:rsidRPr="00290A68" w:rsidRDefault="00076D41" w:rsidP="00290A68">
      <w:pPr>
        <w:pStyle w:val="f12"/>
        <w:suppressAutoHyphens w:val="0"/>
        <w:rPr>
          <w:b/>
          <w:sz w:val="16"/>
          <w:szCs w:val="16"/>
        </w:rPr>
      </w:pPr>
      <w:r w:rsidRPr="00290A68">
        <w:rPr>
          <w:b/>
          <w:sz w:val="16"/>
          <w:szCs w:val="16"/>
        </w:rPr>
        <w:t>13. Пункт 4 части 2 статьи 66 Устава изложить в следующей редакции:</w:t>
      </w:r>
    </w:p>
    <w:p w:rsidR="00076D41" w:rsidRPr="00290A68" w:rsidRDefault="00076D41" w:rsidP="00290A68">
      <w:pPr>
        <w:widowControl w:val="0"/>
        <w:autoSpaceDE w:val="0"/>
        <w:autoSpaceDN w:val="0"/>
        <w:adjustRightInd w:val="0"/>
        <w:jc w:val="both"/>
        <w:rPr>
          <w:rFonts w:eastAsiaTheme="minorHAnsi"/>
          <w:sz w:val="16"/>
          <w:szCs w:val="16"/>
          <w:lang w:eastAsia="en-US"/>
        </w:rPr>
      </w:pPr>
      <w:r w:rsidRPr="00290A68">
        <w:rPr>
          <w:rFonts w:eastAsiaTheme="minorHAnsi"/>
          <w:sz w:val="16"/>
          <w:szCs w:val="16"/>
          <w:lang w:eastAsia="en-US"/>
        </w:rPr>
        <w:t>«4) несоблюдение ограничений</w:t>
      </w:r>
      <w:r w:rsidRPr="00290A68">
        <w:rPr>
          <w:rFonts w:eastAsiaTheme="minorHAnsi"/>
          <w:sz w:val="16"/>
          <w:szCs w:val="16"/>
          <w:u w:val="single"/>
          <w:lang w:eastAsia="en-US"/>
        </w:rPr>
        <w:t>,</w:t>
      </w:r>
      <w:r w:rsidRPr="00290A68">
        <w:rPr>
          <w:rFonts w:eastAsiaTheme="minorHAnsi"/>
          <w:sz w:val="16"/>
          <w:szCs w:val="16"/>
          <w:lang w:eastAsia="en-US"/>
        </w:rPr>
        <w:t xml:space="preserve"> запретов</w:t>
      </w:r>
      <w:r w:rsidRPr="00290A68">
        <w:rPr>
          <w:rFonts w:eastAsiaTheme="minorHAnsi"/>
          <w:sz w:val="16"/>
          <w:szCs w:val="16"/>
          <w:u w:val="single"/>
          <w:lang w:eastAsia="en-US"/>
        </w:rPr>
        <w:t>,</w:t>
      </w:r>
      <w:r w:rsidRPr="00290A68">
        <w:rPr>
          <w:rFonts w:eastAsiaTheme="minorHAnsi"/>
          <w:sz w:val="16"/>
          <w:szCs w:val="16"/>
          <w:lang w:eastAsia="en-US"/>
        </w:rPr>
        <w:t xml:space="preserve"> неисполнение обязанностей, которые установлены Федеральным </w:t>
      </w:r>
      <w:hyperlink r:id="rId94" w:history="1">
        <w:r w:rsidRPr="00290A68">
          <w:rPr>
            <w:rFonts w:eastAsiaTheme="minorHAnsi"/>
            <w:sz w:val="16"/>
            <w:szCs w:val="16"/>
            <w:lang w:eastAsia="en-US"/>
          </w:rPr>
          <w:t>законом</w:t>
        </w:r>
      </w:hyperlink>
      <w:r w:rsidRPr="00290A68">
        <w:rPr>
          <w:rFonts w:eastAsiaTheme="minorHAnsi"/>
          <w:sz w:val="16"/>
          <w:szCs w:val="16"/>
          <w:lang w:eastAsia="en-US"/>
        </w:rPr>
        <w:t xml:space="preserve"> от 25 декабря 2008 года № 273-ФЗ «О противодействии коррупции», Федеральным </w:t>
      </w:r>
      <w:hyperlink r:id="rId95" w:history="1">
        <w:r w:rsidRPr="00290A68">
          <w:rPr>
            <w:rFonts w:eastAsiaTheme="minorHAnsi"/>
            <w:sz w:val="16"/>
            <w:szCs w:val="16"/>
            <w:lang w:eastAsia="en-US"/>
          </w:rPr>
          <w:t>законом</w:t>
        </w:r>
      </w:hyperlink>
      <w:r w:rsidRPr="00290A68">
        <w:rPr>
          <w:rFonts w:eastAsiaTheme="minorHAnsi"/>
          <w:sz w:val="16"/>
          <w:szCs w:val="16"/>
          <w:lang w:eastAsia="en-US"/>
        </w:rPr>
        <w:t xml:space="preserve"> от 3 декабря 2012 года           № 230-ФЗ «О контроле за соответствием расходов лиц, замещающих государственные должности, и иных лиц их доходам», Федеральным </w:t>
      </w:r>
      <w:hyperlink r:id="rId96" w:history="1">
        <w:r w:rsidRPr="00290A68">
          <w:rPr>
            <w:rFonts w:eastAsiaTheme="minorHAnsi"/>
            <w:sz w:val="16"/>
            <w:szCs w:val="16"/>
            <w:lang w:eastAsia="en-US"/>
          </w:rPr>
          <w:t>законом</w:t>
        </w:r>
      </w:hyperlink>
      <w:r w:rsidRPr="00290A68">
        <w:rPr>
          <w:rFonts w:eastAsiaTheme="minorHAnsi"/>
          <w:sz w:val="16"/>
          <w:szCs w:val="16"/>
          <w:lang w:eastAsia="en-US"/>
        </w:rPr>
        <w:t xml:space="preserve"> от 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p>
    <w:p w:rsidR="00076D41" w:rsidRPr="00290A68" w:rsidRDefault="00076D41" w:rsidP="00290A68">
      <w:pPr>
        <w:widowControl w:val="0"/>
      </w:pPr>
    </w:p>
    <w:p w:rsidR="00076D41" w:rsidRPr="00290A68" w:rsidRDefault="00076D41" w:rsidP="00290A68">
      <w:pPr>
        <w:widowControl w:val="0"/>
      </w:pPr>
    </w:p>
    <w:p w:rsidR="00813D92" w:rsidRPr="00290A68" w:rsidRDefault="00813D92" w:rsidP="00290A68">
      <w:pPr>
        <w:pStyle w:val="10"/>
        <w:keepNext w:val="0"/>
        <w:widowControl w:val="0"/>
        <w:spacing w:before="0" w:after="0"/>
        <w:jc w:val="center"/>
        <w:rPr>
          <w:rFonts w:ascii="Times New Roman" w:hAnsi="Times New Roman"/>
          <w:bCs w:val="0"/>
          <w:iCs/>
          <w:sz w:val="16"/>
          <w:szCs w:val="16"/>
        </w:rPr>
      </w:pPr>
      <w:r w:rsidRPr="00290A68">
        <w:rPr>
          <w:rFonts w:ascii="Times New Roman" w:hAnsi="Times New Roman"/>
          <w:bCs w:val="0"/>
          <w:iCs/>
          <w:sz w:val="16"/>
          <w:szCs w:val="16"/>
        </w:rPr>
        <w:t>АДМИНИСТРАЦИЯ ГОРОДСКОГО ПОСЕЛЕНИЯ -</w:t>
      </w:r>
    </w:p>
    <w:p w:rsidR="00813D92" w:rsidRPr="00290A68" w:rsidRDefault="00813D92" w:rsidP="00290A68">
      <w:pPr>
        <w:pStyle w:val="10"/>
        <w:keepNext w:val="0"/>
        <w:widowControl w:val="0"/>
        <w:spacing w:before="0" w:after="0"/>
        <w:jc w:val="center"/>
        <w:rPr>
          <w:rFonts w:ascii="Times New Roman" w:hAnsi="Times New Roman"/>
          <w:bCs w:val="0"/>
          <w:iCs/>
          <w:sz w:val="16"/>
          <w:szCs w:val="16"/>
        </w:rPr>
      </w:pPr>
      <w:r w:rsidRPr="00290A68">
        <w:rPr>
          <w:rFonts w:ascii="Times New Roman" w:hAnsi="Times New Roman"/>
          <w:bCs w:val="0"/>
          <w:iCs/>
          <w:sz w:val="16"/>
          <w:szCs w:val="16"/>
        </w:rPr>
        <w:t>ГОРОД ПАВЛОВСК</w:t>
      </w:r>
    </w:p>
    <w:p w:rsidR="00813D92" w:rsidRPr="00290A68" w:rsidRDefault="00813D92" w:rsidP="00290A68">
      <w:pPr>
        <w:pStyle w:val="8"/>
        <w:widowControl w:val="0"/>
        <w:spacing w:before="0" w:after="0"/>
        <w:jc w:val="center"/>
        <w:rPr>
          <w:b/>
          <w:i w:val="0"/>
          <w:sz w:val="16"/>
          <w:szCs w:val="16"/>
        </w:rPr>
      </w:pPr>
      <w:r w:rsidRPr="00290A68">
        <w:rPr>
          <w:b/>
          <w:i w:val="0"/>
          <w:sz w:val="16"/>
          <w:szCs w:val="16"/>
        </w:rPr>
        <w:t>ПАВЛОВСКОГО МУНИЦИПАЛЬНОГО РАЙОНА</w:t>
      </w:r>
    </w:p>
    <w:p w:rsidR="00813D92" w:rsidRPr="00290A68" w:rsidRDefault="00813D92" w:rsidP="00290A68">
      <w:pPr>
        <w:pStyle w:val="8"/>
        <w:widowControl w:val="0"/>
        <w:spacing w:before="0" w:after="0"/>
        <w:jc w:val="center"/>
        <w:rPr>
          <w:b/>
          <w:i w:val="0"/>
          <w:sz w:val="16"/>
          <w:szCs w:val="16"/>
        </w:rPr>
      </w:pPr>
      <w:r w:rsidRPr="00290A68">
        <w:rPr>
          <w:b/>
          <w:i w:val="0"/>
          <w:sz w:val="16"/>
          <w:szCs w:val="16"/>
        </w:rPr>
        <w:t>ВОРОНЕЖСКОЙ ОБЛАСТИ</w:t>
      </w:r>
    </w:p>
    <w:p w:rsidR="00813D92" w:rsidRPr="00290A68" w:rsidRDefault="00813D92" w:rsidP="00290A68">
      <w:pPr>
        <w:widowControl w:val="0"/>
        <w:jc w:val="center"/>
        <w:rPr>
          <w:b/>
          <w:iCs/>
          <w:sz w:val="16"/>
          <w:szCs w:val="16"/>
        </w:rPr>
      </w:pPr>
    </w:p>
    <w:p w:rsidR="00813D92" w:rsidRPr="00290A68" w:rsidRDefault="00813D92" w:rsidP="00290A68">
      <w:pPr>
        <w:widowControl w:val="0"/>
        <w:jc w:val="both"/>
        <w:rPr>
          <w:sz w:val="16"/>
          <w:szCs w:val="16"/>
        </w:rPr>
      </w:pPr>
      <w:r w:rsidRPr="00290A68">
        <w:rPr>
          <w:sz w:val="16"/>
          <w:szCs w:val="16"/>
        </w:rPr>
        <w:t>18.04.2019г.</w:t>
      </w:r>
      <w:r w:rsidRPr="00290A68">
        <w:rPr>
          <w:sz w:val="16"/>
          <w:szCs w:val="16"/>
        </w:rPr>
        <w:tab/>
        <w:t xml:space="preserve">    </w:t>
      </w:r>
    </w:p>
    <w:p w:rsidR="00813D92" w:rsidRPr="00290A68" w:rsidRDefault="00813D92" w:rsidP="00290A68">
      <w:pPr>
        <w:widowControl w:val="0"/>
        <w:rPr>
          <w:sz w:val="16"/>
          <w:szCs w:val="16"/>
        </w:rPr>
      </w:pPr>
      <w:r w:rsidRPr="00290A68">
        <w:rPr>
          <w:sz w:val="16"/>
          <w:szCs w:val="16"/>
        </w:rPr>
        <w:t xml:space="preserve">   г. Павловск </w:t>
      </w:r>
    </w:p>
    <w:p w:rsidR="00813D92" w:rsidRPr="00290A68" w:rsidRDefault="00813D92" w:rsidP="00290A68">
      <w:pPr>
        <w:widowControl w:val="0"/>
        <w:jc w:val="center"/>
        <w:rPr>
          <w:b/>
          <w:sz w:val="16"/>
          <w:szCs w:val="16"/>
        </w:rPr>
      </w:pPr>
      <w:r w:rsidRPr="00290A68">
        <w:rPr>
          <w:b/>
          <w:sz w:val="16"/>
          <w:szCs w:val="16"/>
        </w:rPr>
        <w:t xml:space="preserve">ЗАКЛЮЧЕНИЕ </w:t>
      </w:r>
    </w:p>
    <w:p w:rsidR="00813D92" w:rsidRPr="00290A68" w:rsidRDefault="00813D92" w:rsidP="00290A68">
      <w:pPr>
        <w:widowControl w:val="0"/>
        <w:jc w:val="center"/>
        <w:rPr>
          <w:b/>
          <w:sz w:val="16"/>
          <w:szCs w:val="16"/>
        </w:rPr>
      </w:pPr>
      <w:r w:rsidRPr="00290A68">
        <w:rPr>
          <w:b/>
          <w:sz w:val="16"/>
          <w:szCs w:val="16"/>
        </w:rPr>
        <w:t>о результатах публичных слушаний</w:t>
      </w:r>
    </w:p>
    <w:p w:rsidR="00813D92" w:rsidRPr="00290A68" w:rsidRDefault="00813D92" w:rsidP="00290A68">
      <w:pPr>
        <w:widowControl w:val="0"/>
        <w:jc w:val="center"/>
        <w:rPr>
          <w:b/>
          <w:sz w:val="16"/>
          <w:szCs w:val="16"/>
        </w:rPr>
      </w:pPr>
    </w:p>
    <w:p w:rsidR="00813D92" w:rsidRPr="00290A68" w:rsidRDefault="00813D92" w:rsidP="00290A68">
      <w:pPr>
        <w:widowControl w:val="0"/>
        <w:tabs>
          <w:tab w:val="num" w:pos="1140"/>
        </w:tabs>
        <w:jc w:val="both"/>
        <w:rPr>
          <w:sz w:val="16"/>
          <w:szCs w:val="16"/>
        </w:rPr>
      </w:pPr>
      <w:r w:rsidRPr="00290A68">
        <w:rPr>
          <w:sz w:val="16"/>
          <w:szCs w:val="16"/>
        </w:rPr>
        <w:t>Комиссией 18.04.2019г. проведены публичные слушания (протокол</w:t>
      </w:r>
      <w:r w:rsidRPr="00290A68">
        <w:rPr>
          <w:b/>
          <w:sz w:val="16"/>
          <w:szCs w:val="16"/>
        </w:rPr>
        <w:t xml:space="preserve"> </w:t>
      </w:r>
      <w:r w:rsidRPr="00290A68">
        <w:rPr>
          <w:sz w:val="16"/>
          <w:szCs w:val="16"/>
        </w:rPr>
        <w:t>публичных слушаний от 18.04.2019г. №4) по вопросу о предоставлении Барабан Дмитрию Анатольевичу</w:t>
      </w:r>
      <w:r w:rsidRPr="00290A68">
        <w:rPr>
          <w:spacing w:val="2"/>
          <w:sz w:val="16"/>
          <w:szCs w:val="16"/>
          <w:shd w:val="clear" w:color="auto" w:fill="FFFFFF"/>
        </w:rPr>
        <w:t xml:space="preserve"> </w:t>
      </w:r>
      <w:r w:rsidRPr="00290A68">
        <w:rPr>
          <w:sz w:val="16"/>
          <w:szCs w:val="16"/>
        </w:rPr>
        <w:t xml:space="preserve">разрешения на отклонение от предельных параметров разрешенного строительства, реконструкции объектов капитального строительства </w:t>
      </w:r>
      <w:r w:rsidRPr="00290A68">
        <w:rPr>
          <w:spacing w:val="2"/>
          <w:sz w:val="16"/>
          <w:szCs w:val="16"/>
          <w:shd w:val="clear" w:color="auto" w:fill="FFFFFF"/>
        </w:rPr>
        <w:t xml:space="preserve">на земельном участке с </w:t>
      </w:r>
      <w:r w:rsidRPr="00290A68">
        <w:rPr>
          <w:sz w:val="16"/>
          <w:szCs w:val="16"/>
        </w:rPr>
        <w:t>кадастровым номером 36:20:0100014:1937, площадью 262 кв. м., расположенном по адресу: РФ, Воронежская область, Павловский муниципальный район, городское поселение - город Павловск, г. Павловск, мкр. Северный, 18в,</w:t>
      </w:r>
      <w:r w:rsidRPr="00290A68">
        <w:rPr>
          <w:spacing w:val="2"/>
          <w:sz w:val="16"/>
          <w:szCs w:val="16"/>
          <w:shd w:val="clear" w:color="auto" w:fill="FFFFFF"/>
        </w:rPr>
        <w:t xml:space="preserve"> в части уменьшения минимального отступа от западной и северной границ с 3 м. до 0 м, от южной  границы с 3 до 0,915 м, от восточной границы с 3 до 0,711м</w:t>
      </w:r>
      <w:r w:rsidRPr="00290A68">
        <w:rPr>
          <w:sz w:val="16"/>
          <w:szCs w:val="16"/>
        </w:rPr>
        <w:t>., на которых присутствовало 11</w:t>
      </w:r>
      <w:r w:rsidRPr="00290A68">
        <w:rPr>
          <w:color w:val="FF0000"/>
          <w:sz w:val="16"/>
          <w:szCs w:val="16"/>
        </w:rPr>
        <w:t xml:space="preserve"> </w:t>
      </w:r>
      <w:r w:rsidRPr="00290A68">
        <w:rPr>
          <w:sz w:val="16"/>
          <w:szCs w:val="16"/>
        </w:rPr>
        <w:t>человек.</w:t>
      </w:r>
    </w:p>
    <w:p w:rsidR="00813D92" w:rsidRPr="00290A68" w:rsidRDefault="00813D92" w:rsidP="00290A68">
      <w:pPr>
        <w:widowControl w:val="0"/>
        <w:jc w:val="both"/>
        <w:rPr>
          <w:sz w:val="16"/>
          <w:szCs w:val="16"/>
        </w:rPr>
      </w:pPr>
      <w:r w:rsidRPr="00290A68">
        <w:rPr>
          <w:sz w:val="16"/>
          <w:szCs w:val="16"/>
        </w:rPr>
        <w:t>Участники публичных слушаний, заслушав доклад Колесник Н.В. - начальника сектора по градостроительству, архитектуре и земельным отношениям администрации городского поселения – город Павловск Павловского муниципального района Воронежской области, выразили согласие с предоставлением разрешения на отклонение от предельных параметров разрешенного строительства Барабан Д.А.</w:t>
      </w:r>
      <w:r w:rsidRPr="00290A68">
        <w:rPr>
          <w:spacing w:val="2"/>
          <w:sz w:val="16"/>
          <w:szCs w:val="16"/>
          <w:shd w:val="clear" w:color="auto" w:fill="FFFFFF"/>
        </w:rPr>
        <w:t xml:space="preserve"> в части уменьшения минимального отступа от западной и северной границ с 3 м. до 0 м, от южной  границы с 3 до 0,915 м.</w:t>
      </w:r>
    </w:p>
    <w:p w:rsidR="00813D92" w:rsidRPr="00290A68" w:rsidRDefault="00813D92"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 xml:space="preserve">Учитывая вышеизложенное,  комиссия </w:t>
      </w:r>
      <w:r w:rsidRPr="00290A68">
        <w:rPr>
          <w:rFonts w:ascii="Times New Roman" w:hAnsi="Times New Roman" w:cs="Times New Roman"/>
          <w:sz w:val="16"/>
          <w:szCs w:val="16"/>
          <w:lang w:eastAsia="en-US"/>
        </w:rPr>
        <w:t xml:space="preserve">рекомендует принять решение </w:t>
      </w:r>
      <w:r w:rsidRPr="00290A68">
        <w:rPr>
          <w:rFonts w:ascii="Times New Roman" w:hAnsi="Times New Roman" w:cs="Times New Roman"/>
          <w:sz w:val="16"/>
          <w:szCs w:val="16"/>
        </w:rPr>
        <w:t xml:space="preserve">о предоставлении Барабан Дмитрию Анатольевичу разрешения на отклонение от предельных параметров разрешенного строительства, реконструкции объектов капитального строительства </w:t>
      </w:r>
      <w:r w:rsidRPr="00290A68">
        <w:rPr>
          <w:rFonts w:ascii="Times New Roman" w:hAnsi="Times New Roman" w:cs="Times New Roman"/>
          <w:spacing w:val="2"/>
          <w:sz w:val="16"/>
          <w:szCs w:val="16"/>
          <w:shd w:val="clear" w:color="auto" w:fill="FFFFFF"/>
        </w:rPr>
        <w:t xml:space="preserve">на земельном участке с </w:t>
      </w:r>
      <w:r w:rsidRPr="00290A68">
        <w:rPr>
          <w:rFonts w:ascii="Times New Roman" w:hAnsi="Times New Roman" w:cs="Times New Roman"/>
          <w:sz w:val="16"/>
          <w:szCs w:val="16"/>
        </w:rPr>
        <w:t>кадастровым номером 36:20:0100014:1937, площадью 262 кв. м., расположенном по адресу: РФ, Воронежская область, Павловский муниципальный район, городское поселение - город Павловск, г. Павловск, мкр. Северный, 18в,</w:t>
      </w:r>
      <w:r w:rsidRPr="00290A68">
        <w:rPr>
          <w:rFonts w:ascii="Times New Roman" w:hAnsi="Times New Roman" w:cs="Times New Roman"/>
          <w:spacing w:val="2"/>
          <w:sz w:val="16"/>
          <w:szCs w:val="16"/>
          <w:shd w:val="clear" w:color="auto" w:fill="FFFFFF"/>
        </w:rPr>
        <w:t xml:space="preserve"> в части уменьшения минимального отступа от западной и северной границ с 3 м. до 0 м, от южной  границы с 3 до 0,915 м.</w:t>
      </w:r>
    </w:p>
    <w:p w:rsidR="00813D92" w:rsidRPr="00290A68" w:rsidRDefault="00813D92" w:rsidP="00290A68">
      <w:pPr>
        <w:pStyle w:val="af4"/>
        <w:widowControl w:val="0"/>
        <w:jc w:val="both"/>
        <w:rPr>
          <w:rFonts w:ascii="Times New Roman" w:hAnsi="Times New Roman" w:cs="Times New Roman"/>
          <w:sz w:val="16"/>
          <w:szCs w:val="16"/>
        </w:rPr>
      </w:pPr>
    </w:p>
    <w:p w:rsidR="00813D92" w:rsidRPr="00290A68" w:rsidRDefault="00813D92" w:rsidP="00290A68">
      <w:pPr>
        <w:pStyle w:val="af4"/>
        <w:widowControl w:val="0"/>
        <w:jc w:val="both"/>
        <w:rPr>
          <w:rFonts w:ascii="Times New Roman" w:hAnsi="Times New Roman" w:cs="Times New Roman"/>
          <w:sz w:val="16"/>
          <w:szCs w:val="16"/>
        </w:rPr>
      </w:pPr>
    </w:p>
    <w:p w:rsidR="00813D92" w:rsidRPr="00290A68" w:rsidRDefault="00813D92"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Председатель комиссии:</w:t>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t xml:space="preserve">         </w:t>
      </w:r>
    </w:p>
    <w:p w:rsidR="00813D92" w:rsidRPr="00290A68" w:rsidRDefault="00813D92" w:rsidP="00290A68">
      <w:pPr>
        <w:pStyle w:val="af4"/>
        <w:widowControl w:val="0"/>
        <w:jc w:val="right"/>
        <w:rPr>
          <w:rFonts w:ascii="Times New Roman" w:hAnsi="Times New Roman" w:cs="Times New Roman"/>
          <w:sz w:val="16"/>
          <w:szCs w:val="16"/>
        </w:rPr>
      </w:pPr>
      <w:r w:rsidRPr="00290A68">
        <w:rPr>
          <w:rFonts w:ascii="Times New Roman" w:hAnsi="Times New Roman" w:cs="Times New Roman"/>
          <w:sz w:val="16"/>
          <w:szCs w:val="16"/>
        </w:rPr>
        <w:t xml:space="preserve">        </w:t>
      </w:r>
      <w:r w:rsidRPr="00290A68">
        <w:rPr>
          <w:rFonts w:ascii="Times New Roman" w:hAnsi="Times New Roman" w:cs="Times New Roman"/>
          <w:sz w:val="16"/>
          <w:szCs w:val="16"/>
        </w:rPr>
        <w:tab/>
        <w:t xml:space="preserve">                             Е.А. Образцов </w:t>
      </w:r>
    </w:p>
    <w:p w:rsidR="00C4401F" w:rsidRPr="00290A68" w:rsidRDefault="00C4401F" w:rsidP="00290A68">
      <w:pPr>
        <w:pStyle w:val="10"/>
        <w:keepNext w:val="0"/>
        <w:widowControl w:val="0"/>
        <w:spacing w:before="0" w:after="0"/>
        <w:jc w:val="center"/>
        <w:rPr>
          <w:rFonts w:ascii="Times New Roman" w:hAnsi="Times New Roman"/>
          <w:b w:val="0"/>
          <w:spacing w:val="20"/>
          <w:sz w:val="16"/>
          <w:szCs w:val="16"/>
        </w:rPr>
      </w:pPr>
    </w:p>
    <w:p w:rsidR="00C4401F" w:rsidRPr="00290A68" w:rsidRDefault="00C4401F" w:rsidP="00290A68">
      <w:pPr>
        <w:pStyle w:val="10"/>
        <w:keepNext w:val="0"/>
        <w:widowControl w:val="0"/>
        <w:spacing w:before="0" w:after="0"/>
        <w:jc w:val="center"/>
        <w:rPr>
          <w:rFonts w:ascii="Times New Roman" w:hAnsi="Times New Roman"/>
          <w:b w:val="0"/>
          <w:spacing w:val="20"/>
          <w:sz w:val="16"/>
          <w:szCs w:val="16"/>
        </w:rPr>
      </w:pPr>
      <w:r w:rsidRPr="00290A68">
        <w:rPr>
          <w:rFonts w:ascii="Times New Roman" w:hAnsi="Times New Roman"/>
          <w:b w:val="0"/>
          <w:spacing w:val="20"/>
          <w:sz w:val="16"/>
          <w:szCs w:val="16"/>
        </w:rPr>
        <w:t>СОВЕТ НАРОДНЫХ ДЕПУТАТОВ</w:t>
      </w:r>
    </w:p>
    <w:p w:rsidR="00C4401F" w:rsidRPr="00290A68" w:rsidRDefault="00C4401F" w:rsidP="00290A68">
      <w:pPr>
        <w:pStyle w:val="3"/>
        <w:keepNext w:val="0"/>
        <w:widowControl w:val="0"/>
        <w:suppressAutoHyphens w:val="0"/>
        <w:spacing w:before="0" w:after="0"/>
        <w:jc w:val="center"/>
        <w:rPr>
          <w:rFonts w:ascii="Times New Roman" w:hAnsi="Times New Roman"/>
          <w:sz w:val="16"/>
          <w:szCs w:val="16"/>
        </w:rPr>
      </w:pPr>
      <w:r w:rsidRPr="00290A68">
        <w:rPr>
          <w:rFonts w:ascii="Times New Roman" w:hAnsi="Times New Roman"/>
          <w:sz w:val="16"/>
          <w:szCs w:val="16"/>
        </w:rPr>
        <w:t>ГОРОДСКОГО ПОСЕЛЕНИЯ - ГОРОД ПАВЛОВСК</w:t>
      </w:r>
    </w:p>
    <w:p w:rsidR="00C4401F" w:rsidRPr="00290A68" w:rsidRDefault="00C4401F" w:rsidP="00290A68">
      <w:pPr>
        <w:pStyle w:val="3"/>
        <w:keepNext w:val="0"/>
        <w:widowControl w:val="0"/>
        <w:suppressAutoHyphens w:val="0"/>
        <w:spacing w:before="0" w:after="0"/>
        <w:jc w:val="center"/>
        <w:rPr>
          <w:rFonts w:ascii="Times New Roman" w:hAnsi="Times New Roman"/>
          <w:sz w:val="16"/>
          <w:szCs w:val="16"/>
        </w:rPr>
      </w:pPr>
      <w:r w:rsidRPr="00290A68">
        <w:rPr>
          <w:rFonts w:ascii="Times New Roman" w:hAnsi="Times New Roman"/>
          <w:sz w:val="16"/>
          <w:szCs w:val="16"/>
        </w:rPr>
        <w:t>ПАВЛОВСКОГО МУНИЦИПАЛЬНОГО РАЙОНА</w:t>
      </w:r>
    </w:p>
    <w:p w:rsidR="00C4401F" w:rsidRPr="00290A68" w:rsidRDefault="00C4401F" w:rsidP="00290A68">
      <w:pPr>
        <w:pStyle w:val="3"/>
        <w:keepNext w:val="0"/>
        <w:widowControl w:val="0"/>
        <w:suppressAutoHyphens w:val="0"/>
        <w:spacing w:before="0" w:after="0"/>
        <w:jc w:val="center"/>
        <w:rPr>
          <w:rFonts w:ascii="Times New Roman" w:hAnsi="Times New Roman"/>
          <w:b w:val="0"/>
          <w:sz w:val="16"/>
          <w:szCs w:val="16"/>
        </w:rPr>
      </w:pPr>
      <w:r w:rsidRPr="00290A68">
        <w:rPr>
          <w:rFonts w:ascii="Times New Roman" w:hAnsi="Times New Roman"/>
          <w:sz w:val="16"/>
          <w:szCs w:val="16"/>
        </w:rPr>
        <w:t>ВОРОНЕЖСКОЙ ОБЛАСТИ</w:t>
      </w:r>
    </w:p>
    <w:p w:rsidR="00C4401F" w:rsidRPr="00290A68" w:rsidRDefault="00C4401F" w:rsidP="00290A68">
      <w:pPr>
        <w:pStyle w:val="2"/>
        <w:keepNext w:val="0"/>
        <w:widowControl w:val="0"/>
      </w:pPr>
    </w:p>
    <w:p w:rsidR="00C4401F" w:rsidRPr="00290A68" w:rsidRDefault="00C4401F" w:rsidP="00290A68">
      <w:pPr>
        <w:pStyle w:val="2"/>
        <w:keepNext w:val="0"/>
        <w:widowControl w:val="0"/>
      </w:pPr>
      <w:r w:rsidRPr="00290A68">
        <w:t>РЕШЕНИЕ</w:t>
      </w:r>
    </w:p>
    <w:p w:rsidR="00C4401F" w:rsidRPr="00290A68" w:rsidRDefault="00C4401F" w:rsidP="00290A68">
      <w:pPr>
        <w:widowControl w:val="0"/>
        <w:pBdr>
          <w:bottom w:val="single" w:sz="4" w:space="1" w:color="auto"/>
        </w:pBdr>
        <w:rPr>
          <w:sz w:val="16"/>
          <w:szCs w:val="16"/>
        </w:rPr>
      </w:pPr>
    </w:p>
    <w:p w:rsidR="00C4401F" w:rsidRPr="00290A68" w:rsidRDefault="00C4401F" w:rsidP="00290A68">
      <w:pPr>
        <w:widowControl w:val="0"/>
        <w:pBdr>
          <w:bottom w:val="single" w:sz="4" w:space="1" w:color="auto"/>
        </w:pBdr>
        <w:rPr>
          <w:sz w:val="16"/>
          <w:szCs w:val="16"/>
        </w:rPr>
      </w:pPr>
      <w:r w:rsidRPr="00290A68">
        <w:rPr>
          <w:sz w:val="16"/>
          <w:szCs w:val="16"/>
        </w:rPr>
        <w:t>от   28.08.2019 г.    №  184</w:t>
      </w:r>
    </w:p>
    <w:p w:rsidR="00C4401F" w:rsidRPr="00290A68" w:rsidRDefault="00C4401F" w:rsidP="00290A68">
      <w:pPr>
        <w:widowControl w:val="0"/>
        <w:rPr>
          <w:sz w:val="16"/>
          <w:szCs w:val="16"/>
        </w:rPr>
      </w:pPr>
      <w:r w:rsidRPr="00290A68">
        <w:rPr>
          <w:sz w:val="16"/>
          <w:szCs w:val="16"/>
        </w:rPr>
        <w:t xml:space="preserve">г. Павловск </w:t>
      </w:r>
    </w:p>
    <w:p w:rsidR="00C4401F" w:rsidRPr="00290A68" w:rsidRDefault="00C4401F" w:rsidP="00290A68">
      <w:pPr>
        <w:widowControl w:val="0"/>
        <w:jc w:val="both"/>
        <w:rPr>
          <w:sz w:val="16"/>
          <w:szCs w:val="16"/>
        </w:rPr>
      </w:pPr>
    </w:p>
    <w:p w:rsidR="00C4401F" w:rsidRPr="00290A68" w:rsidRDefault="00C4401F" w:rsidP="00290A68">
      <w:pPr>
        <w:widowControl w:val="0"/>
        <w:jc w:val="both"/>
        <w:rPr>
          <w:sz w:val="16"/>
          <w:szCs w:val="16"/>
        </w:rPr>
      </w:pPr>
    </w:p>
    <w:p w:rsidR="00C4401F" w:rsidRPr="00290A68" w:rsidRDefault="00C4401F" w:rsidP="00290A68">
      <w:pPr>
        <w:pStyle w:val="ConsTitle"/>
        <w:tabs>
          <w:tab w:val="left" w:pos="4820"/>
          <w:tab w:val="left" w:pos="5387"/>
          <w:tab w:val="left" w:pos="6096"/>
          <w:tab w:val="left" w:pos="6379"/>
          <w:tab w:val="left" w:pos="7655"/>
        </w:tabs>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О внесении изменений и дополнений в решение Совета народных депутатов городского поселения – город Павловск от 26.04.2019 г. № 176 «Об утверждении прогнозного плана (программы) приватизации муниципального имущества городского поселения – город Павловск на 2019-2021 годы»</w:t>
      </w:r>
    </w:p>
    <w:p w:rsidR="00C4401F" w:rsidRPr="00290A68" w:rsidRDefault="00C4401F" w:rsidP="00290A68">
      <w:pPr>
        <w:pStyle w:val="ConsTitle"/>
        <w:tabs>
          <w:tab w:val="left" w:pos="4820"/>
          <w:tab w:val="left" w:pos="5387"/>
          <w:tab w:val="left" w:pos="5670"/>
          <w:tab w:val="left" w:pos="6379"/>
          <w:tab w:val="left" w:pos="7655"/>
        </w:tabs>
        <w:ind w:right="0"/>
        <w:rPr>
          <w:rFonts w:ascii="Times New Roman" w:hAnsi="Times New Roman" w:cs="Times New Roman"/>
          <w:b w:val="0"/>
          <w:sz w:val="16"/>
          <w:szCs w:val="16"/>
        </w:rPr>
      </w:pPr>
    </w:p>
    <w:p w:rsidR="00C4401F" w:rsidRPr="00290A68" w:rsidRDefault="00C4401F" w:rsidP="00290A68">
      <w:pPr>
        <w:widowControl w:val="0"/>
        <w:rPr>
          <w:sz w:val="16"/>
          <w:szCs w:val="16"/>
        </w:rPr>
      </w:pPr>
      <w:r w:rsidRPr="00290A68">
        <w:rPr>
          <w:sz w:val="16"/>
          <w:szCs w:val="16"/>
        </w:rPr>
        <w:t xml:space="preserve"> Принято  28.08.2019 г.</w:t>
      </w:r>
    </w:p>
    <w:p w:rsidR="00C4401F" w:rsidRPr="00290A68" w:rsidRDefault="00C4401F" w:rsidP="00290A68">
      <w:pPr>
        <w:widowControl w:val="0"/>
        <w:rPr>
          <w:b/>
          <w:sz w:val="16"/>
          <w:szCs w:val="16"/>
        </w:rPr>
      </w:pPr>
    </w:p>
    <w:p w:rsidR="00C4401F" w:rsidRPr="00290A68" w:rsidRDefault="00C4401F" w:rsidP="00290A68">
      <w:pPr>
        <w:widowControl w:val="0"/>
        <w:jc w:val="both"/>
        <w:rPr>
          <w:b/>
          <w:sz w:val="16"/>
          <w:szCs w:val="16"/>
        </w:rPr>
      </w:pPr>
    </w:p>
    <w:p w:rsidR="00C4401F" w:rsidRPr="00290A68" w:rsidRDefault="00C4401F" w:rsidP="00290A68">
      <w:pPr>
        <w:widowControl w:val="0"/>
        <w:tabs>
          <w:tab w:val="left" w:pos="993"/>
          <w:tab w:val="left" w:pos="1418"/>
          <w:tab w:val="left" w:pos="7938"/>
        </w:tabs>
        <w:jc w:val="both"/>
        <w:rPr>
          <w:sz w:val="16"/>
          <w:szCs w:val="16"/>
        </w:rPr>
      </w:pPr>
      <w:r w:rsidRPr="00290A68">
        <w:rPr>
          <w:sz w:val="16"/>
          <w:szCs w:val="16"/>
        </w:rPr>
        <w:t>В соответствии с Федеральным законом от 06.10.2003 г. № 131-ФЗ «Об общих принципах организации местного самоуправления в Российской Федерации», Федеральным законом от 21.12.2001 года № 178-ФЗ «О приватизации государственного и муниципального имущества», на основании протокола совещания в департаменте имущественных и земельных отношений Воронежской области с главами администраций муниципальных районов по вопросу имущественной поддержки субъектов малого и среднего предпринимательства на территории Воронежской области от 12.04.2019г. №1, руководствуясь Уставом городского поселения – город Павловск, Совет народных депутатов городского поселения – город Павловск Павловского муниципального района Воронежской области</w:t>
      </w:r>
    </w:p>
    <w:p w:rsidR="00C4401F" w:rsidRPr="00290A68" w:rsidRDefault="00C4401F" w:rsidP="00290A68">
      <w:pPr>
        <w:widowControl w:val="0"/>
        <w:tabs>
          <w:tab w:val="left" w:pos="993"/>
          <w:tab w:val="left" w:pos="1418"/>
          <w:tab w:val="left" w:pos="7938"/>
        </w:tabs>
        <w:jc w:val="center"/>
        <w:rPr>
          <w:sz w:val="16"/>
          <w:szCs w:val="16"/>
        </w:rPr>
      </w:pPr>
    </w:p>
    <w:p w:rsidR="00C4401F" w:rsidRPr="00290A68" w:rsidRDefault="00C4401F" w:rsidP="00290A68">
      <w:pPr>
        <w:widowControl w:val="0"/>
        <w:tabs>
          <w:tab w:val="left" w:pos="993"/>
          <w:tab w:val="left" w:pos="1418"/>
          <w:tab w:val="left" w:pos="7938"/>
        </w:tabs>
        <w:jc w:val="center"/>
        <w:rPr>
          <w:sz w:val="16"/>
          <w:szCs w:val="16"/>
        </w:rPr>
      </w:pPr>
      <w:r w:rsidRPr="00290A68">
        <w:rPr>
          <w:sz w:val="16"/>
          <w:szCs w:val="16"/>
        </w:rPr>
        <w:t>РЕШИЛ:</w:t>
      </w:r>
    </w:p>
    <w:p w:rsidR="00C4401F" w:rsidRPr="00290A68" w:rsidRDefault="00C4401F" w:rsidP="00290A68">
      <w:pPr>
        <w:widowControl w:val="0"/>
        <w:rPr>
          <w:sz w:val="16"/>
          <w:szCs w:val="16"/>
        </w:rPr>
      </w:pPr>
    </w:p>
    <w:p w:rsidR="00C4401F" w:rsidRPr="00290A68" w:rsidRDefault="00C4401F" w:rsidP="00290A68">
      <w:pPr>
        <w:pStyle w:val="tekstob"/>
        <w:widowControl w:val="0"/>
        <w:shd w:val="clear" w:color="auto" w:fill="FFFFFF"/>
        <w:spacing w:before="0" w:beforeAutospacing="0" w:after="0" w:afterAutospacing="0"/>
        <w:jc w:val="both"/>
        <w:rPr>
          <w:color w:val="000000"/>
          <w:sz w:val="16"/>
          <w:szCs w:val="16"/>
        </w:rPr>
      </w:pPr>
      <w:r w:rsidRPr="00290A68">
        <w:rPr>
          <w:color w:val="000000"/>
          <w:sz w:val="16"/>
          <w:szCs w:val="16"/>
        </w:rPr>
        <w:t xml:space="preserve">1. Внести в решение Совета народных депутатов городского поселения – город Павловск Павловского муниципального района Воронежской области </w:t>
      </w:r>
      <w:r w:rsidRPr="00290A68">
        <w:rPr>
          <w:sz w:val="16"/>
          <w:szCs w:val="16"/>
        </w:rPr>
        <w:t xml:space="preserve">от 26.04.2019 г. № 176 </w:t>
      </w:r>
      <w:r w:rsidRPr="00290A68">
        <w:rPr>
          <w:color w:val="000000"/>
          <w:sz w:val="16"/>
          <w:szCs w:val="16"/>
        </w:rPr>
        <w:t xml:space="preserve">«Об утверждении прогнозного плана (программы) приватизации муниципального имущества городского поселения – город Павловск на 2019-2021 годы» следующие  изменения и дополнения: </w:t>
      </w:r>
    </w:p>
    <w:p w:rsidR="00C4401F" w:rsidRPr="00290A68" w:rsidRDefault="00C4401F" w:rsidP="00290A68">
      <w:pPr>
        <w:pStyle w:val="tekstob"/>
        <w:widowControl w:val="0"/>
        <w:shd w:val="clear" w:color="auto" w:fill="FFFFFF"/>
        <w:spacing w:before="0" w:beforeAutospacing="0" w:after="0" w:afterAutospacing="0"/>
        <w:jc w:val="both"/>
        <w:rPr>
          <w:color w:val="000000"/>
          <w:sz w:val="16"/>
          <w:szCs w:val="16"/>
        </w:rPr>
      </w:pPr>
      <w:r w:rsidRPr="00290A68">
        <w:rPr>
          <w:color w:val="000000"/>
          <w:sz w:val="16"/>
          <w:szCs w:val="16"/>
        </w:rPr>
        <w:t>1.1. В приложении к решению таблицу в Разделе 2 «Перечень объектов недвижимости, подлежащих приватизации в 2019-2021 годах» изложить в новой редакции согласно приложению к настоящему решению:</w:t>
      </w:r>
    </w:p>
    <w:p w:rsidR="00C4401F" w:rsidRPr="00290A68" w:rsidRDefault="00C4401F" w:rsidP="00290A68">
      <w:pPr>
        <w:pStyle w:val="tekstob"/>
        <w:widowControl w:val="0"/>
        <w:shd w:val="clear" w:color="auto" w:fill="FFFFFF"/>
        <w:spacing w:before="0" w:beforeAutospacing="0" w:after="0" w:afterAutospacing="0"/>
        <w:jc w:val="both"/>
        <w:rPr>
          <w:color w:val="000000"/>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
        <w:gridCol w:w="661"/>
        <w:gridCol w:w="923"/>
        <w:gridCol w:w="965"/>
        <w:gridCol w:w="1043"/>
        <w:gridCol w:w="669"/>
      </w:tblGrid>
      <w:tr w:rsidR="00C4401F" w:rsidRPr="00290A68" w:rsidTr="000940EF">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C4401F" w:rsidRPr="00290A68" w:rsidRDefault="00C4401F" w:rsidP="00290A68">
            <w:pPr>
              <w:widowControl w:val="0"/>
              <w:autoSpaceDE w:val="0"/>
              <w:autoSpaceDN w:val="0"/>
              <w:adjustRightInd w:val="0"/>
              <w:jc w:val="center"/>
              <w:rPr>
                <w:b/>
                <w:sz w:val="12"/>
                <w:szCs w:val="12"/>
              </w:rPr>
            </w:pPr>
            <w:r w:rsidRPr="00290A68">
              <w:rPr>
                <w:b/>
                <w:sz w:val="12"/>
                <w:szCs w:val="12"/>
              </w:rPr>
              <w:t>№ п/п</w:t>
            </w:r>
          </w:p>
        </w:tc>
        <w:tc>
          <w:tcPr>
            <w:tcW w:w="1456" w:type="dxa"/>
            <w:tcBorders>
              <w:top w:val="single" w:sz="4" w:space="0" w:color="auto"/>
              <w:left w:val="single" w:sz="4" w:space="0" w:color="auto"/>
              <w:bottom w:val="single" w:sz="4" w:space="0" w:color="auto"/>
              <w:right w:val="single" w:sz="4" w:space="0" w:color="auto"/>
            </w:tcBorders>
            <w:shd w:val="clear" w:color="auto" w:fill="auto"/>
            <w:vAlign w:val="center"/>
          </w:tcPr>
          <w:p w:rsidR="00C4401F" w:rsidRPr="00290A68" w:rsidRDefault="00C4401F" w:rsidP="00290A68">
            <w:pPr>
              <w:widowControl w:val="0"/>
              <w:autoSpaceDE w:val="0"/>
              <w:autoSpaceDN w:val="0"/>
              <w:adjustRightInd w:val="0"/>
              <w:jc w:val="center"/>
              <w:rPr>
                <w:b/>
                <w:sz w:val="12"/>
                <w:szCs w:val="12"/>
              </w:rPr>
            </w:pPr>
            <w:r w:rsidRPr="00290A68">
              <w:rPr>
                <w:b/>
                <w:sz w:val="12"/>
                <w:szCs w:val="12"/>
              </w:rPr>
              <w:t>Наименование имущества</w:t>
            </w:r>
          </w:p>
        </w:tc>
        <w:tc>
          <w:tcPr>
            <w:tcW w:w="2208" w:type="dxa"/>
            <w:tcBorders>
              <w:top w:val="single" w:sz="4" w:space="0" w:color="auto"/>
              <w:left w:val="single" w:sz="4" w:space="0" w:color="auto"/>
              <w:bottom w:val="single" w:sz="4" w:space="0" w:color="auto"/>
              <w:right w:val="single" w:sz="4" w:space="0" w:color="auto"/>
            </w:tcBorders>
            <w:shd w:val="clear" w:color="auto" w:fill="auto"/>
            <w:vAlign w:val="center"/>
          </w:tcPr>
          <w:p w:rsidR="00C4401F" w:rsidRPr="00290A68" w:rsidRDefault="00C4401F" w:rsidP="00290A68">
            <w:pPr>
              <w:widowControl w:val="0"/>
              <w:autoSpaceDE w:val="0"/>
              <w:autoSpaceDN w:val="0"/>
              <w:adjustRightInd w:val="0"/>
              <w:jc w:val="center"/>
              <w:rPr>
                <w:b/>
                <w:sz w:val="12"/>
                <w:szCs w:val="12"/>
              </w:rPr>
            </w:pPr>
            <w:r w:rsidRPr="00290A68">
              <w:rPr>
                <w:b/>
                <w:sz w:val="12"/>
                <w:szCs w:val="12"/>
              </w:rPr>
              <w:t>Адрес имущества</w:t>
            </w:r>
          </w:p>
        </w:tc>
        <w:tc>
          <w:tcPr>
            <w:tcW w:w="2328" w:type="dxa"/>
            <w:tcBorders>
              <w:top w:val="single" w:sz="4" w:space="0" w:color="auto"/>
              <w:left w:val="single" w:sz="4" w:space="0" w:color="auto"/>
              <w:bottom w:val="single" w:sz="4" w:space="0" w:color="auto"/>
              <w:right w:val="single" w:sz="4" w:space="0" w:color="auto"/>
            </w:tcBorders>
            <w:shd w:val="clear" w:color="auto" w:fill="auto"/>
            <w:vAlign w:val="center"/>
          </w:tcPr>
          <w:p w:rsidR="00C4401F" w:rsidRPr="00290A68" w:rsidRDefault="00C4401F" w:rsidP="00290A68">
            <w:pPr>
              <w:widowControl w:val="0"/>
              <w:autoSpaceDE w:val="0"/>
              <w:autoSpaceDN w:val="0"/>
              <w:adjustRightInd w:val="0"/>
              <w:jc w:val="center"/>
              <w:rPr>
                <w:b/>
                <w:sz w:val="12"/>
                <w:szCs w:val="12"/>
              </w:rPr>
            </w:pPr>
            <w:r w:rsidRPr="00290A68">
              <w:rPr>
                <w:b/>
                <w:sz w:val="12"/>
                <w:szCs w:val="12"/>
              </w:rPr>
              <w:t>Характеристика имущества (количественный показатель)</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b/>
                <w:sz w:val="12"/>
                <w:szCs w:val="12"/>
              </w:rPr>
            </w:pPr>
            <w:r w:rsidRPr="00290A68">
              <w:rPr>
                <w:b/>
                <w:sz w:val="12"/>
                <w:szCs w:val="12"/>
              </w:rPr>
              <w:t>Сведения о правоустанавливающих документах</w:t>
            </w:r>
          </w:p>
        </w:tc>
        <w:tc>
          <w:tcPr>
            <w:tcW w:w="1477" w:type="dxa"/>
            <w:tcBorders>
              <w:top w:val="single" w:sz="4" w:space="0" w:color="auto"/>
              <w:left w:val="single" w:sz="4" w:space="0" w:color="auto"/>
              <w:bottom w:val="single" w:sz="4" w:space="0" w:color="auto"/>
              <w:right w:val="single" w:sz="4" w:space="0" w:color="auto"/>
            </w:tcBorders>
            <w:shd w:val="clear" w:color="auto" w:fill="auto"/>
            <w:vAlign w:val="center"/>
          </w:tcPr>
          <w:p w:rsidR="00C4401F" w:rsidRPr="00290A68" w:rsidRDefault="00C4401F" w:rsidP="00290A68">
            <w:pPr>
              <w:widowControl w:val="0"/>
              <w:autoSpaceDE w:val="0"/>
              <w:autoSpaceDN w:val="0"/>
              <w:adjustRightInd w:val="0"/>
              <w:jc w:val="center"/>
              <w:rPr>
                <w:b/>
                <w:sz w:val="12"/>
                <w:szCs w:val="12"/>
              </w:rPr>
            </w:pPr>
            <w:r w:rsidRPr="00290A68">
              <w:rPr>
                <w:b/>
                <w:sz w:val="12"/>
                <w:szCs w:val="12"/>
              </w:rPr>
              <w:t>Предполагаемые сроки приватизации</w:t>
            </w:r>
          </w:p>
        </w:tc>
      </w:tr>
      <w:tr w:rsidR="00C4401F" w:rsidRPr="00290A68" w:rsidTr="000940EF">
        <w:trPr>
          <w:trHeight w:val="108"/>
        </w:trPr>
        <w:tc>
          <w:tcPr>
            <w:tcW w:w="529"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1</w:t>
            </w: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2</w:t>
            </w:r>
          </w:p>
        </w:tc>
        <w:tc>
          <w:tcPr>
            <w:tcW w:w="2208"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3</w:t>
            </w:r>
          </w:p>
        </w:tc>
        <w:tc>
          <w:tcPr>
            <w:tcW w:w="2328"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4</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5</w:t>
            </w:r>
          </w:p>
        </w:tc>
        <w:tc>
          <w:tcPr>
            <w:tcW w:w="1477"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6</w:t>
            </w:r>
          </w:p>
        </w:tc>
      </w:tr>
      <w:tr w:rsidR="00C4401F" w:rsidRPr="00290A68" w:rsidTr="000940EF">
        <w:trPr>
          <w:trHeight w:val="1230"/>
        </w:trPr>
        <w:tc>
          <w:tcPr>
            <w:tcW w:w="529"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both"/>
              <w:rPr>
                <w:sz w:val="12"/>
                <w:szCs w:val="12"/>
              </w:rPr>
            </w:pPr>
            <w:r w:rsidRPr="00290A68">
              <w:rPr>
                <w:sz w:val="12"/>
                <w:szCs w:val="12"/>
              </w:rPr>
              <w:t>1</w:t>
            </w: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both"/>
              <w:rPr>
                <w:sz w:val="12"/>
                <w:szCs w:val="12"/>
              </w:rPr>
            </w:pPr>
            <w:r w:rsidRPr="00290A68">
              <w:rPr>
                <w:sz w:val="12"/>
                <w:szCs w:val="12"/>
              </w:rPr>
              <w:t>помещение</w:t>
            </w:r>
          </w:p>
        </w:tc>
        <w:tc>
          <w:tcPr>
            <w:tcW w:w="2208"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rPr>
                <w:sz w:val="12"/>
                <w:szCs w:val="12"/>
              </w:rPr>
            </w:pPr>
            <w:r w:rsidRPr="00290A68">
              <w:rPr>
                <w:sz w:val="12"/>
                <w:szCs w:val="12"/>
              </w:rPr>
              <w:t xml:space="preserve">Воронежская область, Павловский район, </w:t>
            </w:r>
          </w:p>
          <w:p w:rsidR="00C4401F" w:rsidRPr="00290A68" w:rsidRDefault="00C4401F" w:rsidP="00290A68">
            <w:pPr>
              <w:widowControl w:val="0"/>
              <w:autoSpaceDE w:val="0"/>
              <w:autoSpaceDN w:val="0"/>
              <w:adjustRightInd w:val="0"/>
              <w:rPr>
                <w:sz w:val="12"/>
                <w:szCs w:val="12"/>
              </w:rPr>
            </w:pPr>
            <w:r w:rsidRPr="00290A68">
              <w:rPr>
                <w:sz w:val="12"/>
                <w:szCs w:val="12"/>
              </w:rPr>
              <w:t xml:space="preserve">г. Павловск, </w:t>
            </w:r>
          </w:p>
          <w:p w:rsidR="00C4401F" w:rsidRPr="00290A68" w:rsidRDefault="00C4401F" w:rsidP="00290A68">
            <w:pPr>
              <w:widowControl w:val="0"/>
              <w:autoSpaceDE w:val="0"/>
              <w:autoSpaceDN w:val="0"/>
              <w:adjustRightInd w:val="0"/>
              <w:rPr>
                <w:sz w:val="12"/>
                <w:szCs w:val="12"/>
              </w:rPr>
            </w:pPr>
            <w:r w:rsidRPr="00290A68">
              <w:rPr>
                <w:sz w:val="12"/>
                <w:szCs w:val="12"/>
              </w:rPr>
              <w:t>микр. Северный, 18</w:t>
            </w:r>
          </w:p>
        </w:tc>
        <w:tc>
          <w:tcPr>
            <w:tcW w:w="2328"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rPr>
                <w:sz w:val="12"/>
                <w:szCs w:val="12"/>
              </w:rPr>
            </w:pPr>
            <w:r w:rsidRPr="00290A68">
              <w:rPr>
                <w:sz w:val="12"/>
                <w:szCs w:val="12"/>
              </w:rPr>
              <w:t>площадь - 72,9 кв.м,</w:t>
            </w:r>
          </w:p>
          <w:p w:rsidR="00C4401F" w:rsidRPr="00290A68" w:rsidRDefault="00C4401F" w:rsidP="00290A68">
            <w:pPr>
              <w:widowControl w:val="0"/>
              <w:autoSpaceDE w:val="0"/>
              <w:autoSpaceDN w:val="0"/>
              <w:adjustRightInd w:val="0"/>
              <w:rPr>
                <w:sz w:val="12"/>
                <w:szCs w:val="12"/>
              </w:rPr>
            </w:pPr>
            <w:r w:rsidRPr="00290A68">
              <w:rPr>
                <w:sz w:val="12"/>
                <w:szCs w:val="12"/>
              </w:rPr>
              <w:t>номера на поэтажном плане 2 3 4 5 6 7 17</w:t>
            </w:r>
          </w:p>
          <w:p w:rsidR="00C4401F" w:rsidRPr="00290A68" w:rsidRDefault="00C4401F" w:rsidP="00290A68">
            <w:pPr>
              <w:widowControl w:val="0"/>
              <w:autoSpaceDE w:val="0"/>
              <w:autoSpaceDN w:val="0"/>
              <w:adjustRightInd w:val="0"/>
              <w:rPr>
                <w:sz w:val="12"/>
                <w:szCs w:val="12"/>
              </w:rPr>
            </w:pPr>
            <w:r w:rsidRPr="00290A68">
              <w:rPr>
                <w:sz w:val="12"/>
                <w:szCs w:val="12"/>
              </w:rPr>
              <w:t>кадастровый номер            36-36-21/018/2013-026</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Свидетельство о государственной регистрации права        36-АД 051349 от  29.03.2013 г.</w:t>
            </w:r>
          </w:p>
        </w:tc>
        <w:tc>
          <w:tcPr>
            <w:tcW w:w="1477"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2019-2021 годы</w:t>
            </w:r>
          </w:p>
        </w:tc>
      </w:tr>
      <w:tr w:rsidR="00C4401F" w:rsidRPr="00290A68" w:rsidTr="000940EF">
        <w:trPr>
          <w:trHeight w:val="900"/>
        </w:trPr>
        <w:tc>
          <w:tcPr>
            <w:tcW w:w="529"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both"/>
              <w:rPr>
                <w:sz w:val="12"/>
                <w:szCs w:val="12"/>
              </w:rPr>
            </w:pPr>
            <w:r w:rsidRPr="00290A68">
              <w:rPr>
                <w:sz w:val="12"/>
                <w:szCs w:val="12"/>
              </w:rPr>
              <w:t>2</w:t>
            </w: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both"/>
              <w:rPr>
                <w:sz w:val="12"/>
                <w:szCs w:val="12"/>
              </w:rPr>
            </w:pPr>
            <w:r w:rsidRPr="00290A68">
              <w:rPr>
                <w:sz w:val="12"/>
                <w:szCs w:val="12"/>
              </w:rPr>
              <w:t>помещение</w:t>
            </w:r>
          </w:p>
        </w:tc>
        <w:tc>
          <w:tcPr>
            <w:tcW w:w="2208"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rPr>
                <w:sz w:val="12"/>
                <w:szCs w:val="12"/>
              </w:rPr>
            </w:pPr>
            <w:r w:rsidRPr="00290A68">
              <w:rPr>
                <w:sz w:val="12"/>
                <w:szCs w:val="12"/>
              </w:rPr>
              <w:t xml:space="preserve">Воронежская область, Павловский район, </w:t>
            </w:r>
          </w:p>
          <w:p w:rsidR="00C4401F" w:rsidRPr="00290A68" w:rsidRDefault="00C4401F" w:rsidP="00290A68">
            <w:pPr>
              <w:widowControl w:val="0"/>
              <w:autoSpaceDE w:val="0"/>
              <w:autoSpaceDN w:val="0"/>
              <w:adjustRightInd w:val="0"/>
              <w:rPr>
                <w:sz w:val="12"/>
                <w:szCs w:val="12"/>
              </w:rPr>
            </w:pPr>
            <w:r w:rsidRPr="00290A68">
              <w:rPr>
                <w:sz w:val="12"/>
                <w:szCs w:val="12"/>
              </w:rPr>
              <w:t xml:space="preserve">г. Павловск, </w:t>
            </w:r>
          </w:p>
          <w:p w:rsidR="00C4401F" w:rsidRPr="00290A68" w:rsidRDefault="00C4401F" w:rsidP="00290A68">
            <w:pPr>
              <w:widowControl w:val="0"/>
              <w:autoSpaceDE w:val="0"/>
              <w:autoSpaceDN w:val="0"/>
              <w:adjustRightInd w:val="0"/>
              <w:rPr>
                <w:sz w:val="12"/>
                <w:szCs w:val="12"/>
              </w:rPr>
            </w:pPr>
            <w:r w:rsidRPr="00290A68">
              <w:rPr>
                <w:sz w:val="12"/>
                <w:szCs w:val="12"/>
              </w:rPr>
              <w:t>микр. Гранитный, корп. 3, пом. 57</w:t>
            </w:r>
          </w:p>
        </w:tc>
        <w:tc>
          <w:tcPr>
            <w:tcW w:w="2328"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rPr>
                <w:sz w:val="12"/>
                <w:szCs w:val="12"/>
              </w:rPr>
            </w:pPr>
            <w:r w:rsidRPr="00290A68">
              <w:rPr>
                <w:sz w:val="12"/>
                <w:szCs w:val="12"/>
              </w:rPr>
              <w:t>площадь - 39 кв.м,</w:t>
            </w:r>
          </w:p>
          <w:p w:rsidR="00C4401F" w:rsidRPr="00290A68" w:rsidRDefault="00C4401F" w:rsidP="00290A68">
            <w:pPr>
              <w:widowControl w:val="0"/>
              <w:autoSpaceDE w:val="0"/>
              <w:autoSpaceDN w:val="0"/>
              <w:adjustRightInd w:val="0"/>
              <w:rPr>
                <w:sz w:val="12"/>
                <w:szCs w:val="12"/>
              </w:rPr>
            </w:pPr>
            <w:r w:rsidRPr="00290A68">
              <w:rPr>
                <w:sz w:val="12"/>
                <w:szCs w:val="12"/>
              </w:rPr>
              <w:t>1 этаж</w:t>
            </w:r>
          </w:p>
          <w:p w:rsidR="00C4401F" w:rsidRPr="00290A68" w:rsidRDefault="00C4401F" w:rsidP="00290A68">
            <w:pPr>
              <w:widowControl w:val="0"/>
              <w:autoSpaceDE w:val="0"/>
              <w:autoSpaceDN w:val="0"/>
              <w:adjustRightInd w:val="0"/>
              <w:rPr>
                <w:sz w:val="12"/>
                <w:szCs w:val="12"/>
              </w:rPr>
            </w:pPr>
            <w:r w:rsidRPr="00290A68">
              <w:rPr>
                <w:sz w:val="12"/>
                <w:szCs w:val="12"/>
              </w:rPr>
              <w:t>кадастровый номер            36:20:0100032:1480</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Свидетельство о государственной регистрации права        36-АД 766848 от  11.06.2015 г.</w:t>
            </w:r>
          </w:p>
        </w:tc>
        <w:tc>
          <w:tcPr>
            <w:tcW w:w="1477"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2019-2021 годы</w:t>
            </w:r>
          </w:p>
        </w:tc>
      </w:tr>
      <w:tr w:rsidR="00C4401F" w:rsidRPr="00290A68" w:rsidTr="000940EF">
        <w:trPr>
          <w:trHeight w:val="900"/>
        </w:trPr>
        <w:tc>
          <w:tcPr>
            <w:tcW w:w="529"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both"/>
              <w:rPr>
                <w:sz w:val="12"/>
                <w:szCs w:val="12"/>
              </w:rPr>
            </w:pPr>
            <w:r w:rsidRPr="00290A68">
              <w:rPr>
                <w:sz w:val="12"/>
                <w:szCs w:val="12"/>
              </w:rPr>
              <w:t>3</w:t>
            </w:r>
          </w:p>
        </w:tc>
        <w:tc>
          <w:tcPr>
            <w:tcW w:w="1456"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both"/>
              <w:rPr>
                <w:sz w:val="12"/>
                <w:szCs w:val="12"/>
              </w:rPr>
            </w:pPr>
            <w:r w:rsidRPr="00290A68">
              <w:rPr>
                <w:sz w:val="12"/>
                <w:szCs w:val="12"/>
              </w:rPr>
              <w:t>помещение</w:t>
            </w:r>
          </w:p>
        </w:tc>
        <w:tc>
          <w:tcPr>
            <w:tcW w:w="2208"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rPr>
                <w:sz w:val="12"/>
                <w:szCs w:val="12"/>
              </w:rPr>
            </w:pPr>
            <w:r w:rsidRPr="00290A68">
              <w:rPr>
                <w:sz w:val="12"/>
                <w:szCs w:val="12"/>
              </w:rPr>
              <w:t>Воронежская область, Павловский район,</w:t>
            </w:r>
          </w:p>
          <w:p w:rsidR="00C4401F" w:rsidRPr="00290A68" w:rsidRDefault="00C4401F" w:rsidP="00290A68">
            <w:pPr>
              <w:widowControl w:val="0"/>
              <w:autoSpaceDE w:val="0"/>
              <w:autoSpaceDN w:val="0"/>
              <w:adjustRightInd w:val="0"/>
              <w:rPr>
                <w:sz w:val="12"/>
                <w:szCs w:val="12"/>
              </w:rPr>
            </w:pPr>
            <w:r w:rsidRPr="00290A68">
              <w:rPr>
                <w:sz w:val="12"/>
                <w:szCs w:val="12"/>
              </w:rPr>
              <w:t xml:space="preserve">г. Павловск, </w:t>
            </w:r>
          </w:p>
          <w:p w:rsidR="00C4401F" w:rsidRPr="00290A68" w:rsidRDefault="00C4401F" w:rsidP="00290A68">
            <w:pPr>
              <w:widowControl w:val="0"/>
              <w:autoSpaceDE w:val="0"/>
              <w:autoSpaceDN w:val="0"/>
              <w:adjustRightInd w:val="0"/>
              <w:rPr>
                <w:sz w:val="12"/>
                <w:szCs w:val="12"/>
              </w:rPr>
            </w:pPr>
            <w:r w:rsidRPr="00290A68">
              <w:rPr>
                <w:sz w:val="12"/>
                <w:szCs w:val="12"/>
              </w:rPr>
              <w:t xml:space="preserve">микр. Гранитный, </w:t>
            </w:r>
          </w:p>
          <w:p w:rsidR="00C4401F" w:rsidRPr="00290A68" w:rsidRDefault="00C4401F" w:rsidP="00290A68">
            <w:pPr>
              <w:widowControl w:val="0"/>
              <w:autoSpaceDE w:val="0"/>
              <w:autoSpaceDN w:val="0"/>
              <w:adjustRightInd w:val="0"/>
              <w:rPr>
                <w:sz w:val="12"/>
                <w:szCs w:val="12"/>
              </w:rPr>
            </w:pPr>
            <w:r w:rsidRPr="00290A68">
              <w:rPr>
                <w:sz w:val="12"/>
                <w:szCs w:val="12"/>
              </w:rPr>
              <w:t>корп. 3, пом.3</w:t>
            </w:r>
          </w:p>
        </w:tc>
        <w:tc>
          <w:tcPr>
            <w:tcW w:w="2328"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rPr>
                <w:sz w:val="12"/>
                <w:szCs w:val="12"/>
              </w:rPr>
            </w:pPr>
            <w:r w:rsidRPr="00290A68">
              <w:rPr>
                <w:sz w:val="12"/>
                <w:szCs w:val="12"/>
              </w:rPr>
              <w:t>площадь - 57,6 кв.м,</w:t>
            </w:r>
          </w:p>
          <w:p w:rsidR="00C4401F" w:rsidRPr="00290A68" w:rsidRDefault="00C4401F" w:rsidP="00290A68">
            <w:pPr>
              <w:widowControl w:val="0"/>
              <w:autoSpaceDE w:val="0"/>
              <w:autoSpaceDN w:val="0"/>
              <w:adjustRightInd w:val="0"/>
              <w:rPr>
                <w:sz w:val="12"/>
                <w:szCs w:val="12"/>
              </w:rPr>
            </w:pPr>
            <w:r w:rsidRPr="00290A68">
              <w:rPr>
                <w:sz w:val="12"/>
                <w:szCs w:val="12"/>
              </w:rPr>
              <w:t>1 этаж</w:t>
            </w:r>
          </w:p>
          <w:p w:rsidR="00C4401F" w:rsidRPr="00290A68" w:rsidRDefault="00C4401F" w:rsidP="00290A68">
            <w:pPr>
              <w:widowControl w:val="0"/>
              <w:autoSpaceDE w:val="0"/>
              <w:autoSpaceDN w:val="0"/>
              <w:adjustRightInd w:val="0"/>
              <w:rPr>
                <w:sz w:val="12"/>
                <w:szCs w:val="12"/>
              </w:rPr>
            </w:pPr>
            <w:r w:rsidRPr="00290A68">
              <w:rPr>
                <w:sz w:val="12"/>
                <w:szCs w:val="12"/>
              </w:rPr>
              <w:t>кадастровый номер            36:20:0100032:1482</w:t>
            </w:r>
          </w:p>
          <w:p w:rsidR="00C4401F" w:rsidRPr="00290A68" w:rsidRDefault="00C4401F" w:rsidP="00290A68">
            <w:pPr>
              <w:widowControl w:val="0"/>
              <w:autoSpaceDE w:val="0"/>
              <w:autoSpaceDN w:val="0"/>
              <w:adjustRightInd w:val="0"/>
              <w:rPr>
                <w:sz w:val="12"/>
                <w:szCs w:val="12"/>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Свидетельство о государственной регистрации права        36-АД 717722 от  14.05.2015 г.</w:t>
            </w:r>
          </w:p>
        </w:tc>
        <w:tc>
          <w:tcPr>
            <w:tcW w:w="1477" w:type="dxa"/>
            <w:tcBorders>
              <w:top w:val="single" w:sz="4" w:space="0" w:color="auto"/>
              <w:left w:val="single" w:sz="4" w:space="0" w:color="auto"/>
              <w:bottom w:val="single" w:sz="4" w:space="0" w:color="auto"/>
              <w:right w:val="single" w:sz="4" w:space="0" w:color="auto"/>
            </w:tcBorders>
            <w:shd w:val="clear" w:color="auto" w:fill="auto"/>
          </w:tcPr>
          <w:p w:rsidR="00C4401F" w:rsidRPr="00290A68" w:rsidRDefault="00C4401F" w:rsidP="00290A68">
            <w:pPr>
              <w:widowControl w:val="0"/>
              <w:autoSpaceDE w:val="0"/>
              <w:autoSpaceDN w:val="0"/>
              <w:adjustRightInd w:val="0"/>
              <w:jc w:val="center"/>
              <w:rPr>
                <w:sz w:val="12"/>
                <w:szCs w:val="12"/>
              </w:rPr>
            </w:pPr>
            <w:r w:rsidRPr="00290A68">
              <w:rPr>
                <w:sz w:val="12"/>
                <w:szCs w:val="12"/>
              </w:rPr>
              <w:t>2019-2021 годы</w:t>
            </w:r>
          </w:p>
        </w:tc>
      </w:tr>
    </w:tbl>
    <w:p w:rsidR="00C4401F" w:rsidRPr="00290A68" w:rsidRDefault="00C4401F" w:rsidP="00290A68">
      <w:pPr>
        <w:widowControl w:val="0"/>
        <w:autoSpaceDE w:val="0"/>
        <w:autoSpaceDN w:val="0"/>
        <w:adjustRightInd w:val="0"/>
        <w:jc w:val="both"/>
        <w:rPr>
          <w:sz w:val="16"/>
          <w:szCs w:val="16"/>
        </w:rPr>
      </w:pPr>
    </w:p>
    <w:p w:rsidR="00C4401F" w:rsidRPr="00290A68" w:rsidRDefault="00C4401F" w:rsidP="00290A68">
      <w:pPr>
        <w:widowControl w:val="0"/>
        <w:autoSpaceDE w:val="0"/>
        <w:autoSpaceDN w:val="0"/>
        <w:adjustRightInd w:val="0"/>
        <w:jc w:val="both"/>
        <w:rPr>
          <w:sz w:val="16"/>
          <w:szCs w:val="16"/>
        </w:rPr>
      </w:pPr>
      <w:r w:rsidRPr="00290A68">
        <w:rPr>
          <w:sz w:val="16"/>
          <w:szCs w:val="16"/>
        </w:rPr>
        <w:lastRenderedPageBreak/>
        <w:t>2. Опубликовать настоящее решение в  муниципальной газете «Павловский муниципальный вестник».</w:t>
      </w:r>
    </w:p>
    <w:p w:rsidR="00C4401F" w:rsidRPr="00290A68" w:rsidRDefault="00C4401F" w:rsidP="00290A68">
      <w:pPr>
        <w:widowControl w:val="0"/>
        <w:tabs>
          <w:tab w:val="left" w:pos="1134"/>
          <w:tab w:val="left" w:pos="1418"/>
          <w:tab w:val="left" w:pos="7938"/>
        </w:tabs>
        <w:jc w:val="both"/>
        <w:rPr>
          <w:sz w:val="16"/>
          <w:szCs w:val="16"/>
        </w:rPr>
      </w:pPr>
      <w:r w:rsidRPr="00290A68">
        <w:rPr>
          <w:sz w:val="16"/>
          <w:szCs w:val="16"/>
        </w:rPr>
        <w:t xml:space="preserve">          3. Настоящее решение вступает в силу с момента его официального опубликования.</w:t>
      </w:r>
    </w:p>
    <w:p w:rsidR="00C4401F" w:rsidRPr="00290A68" w:rsidRDefault="00C4401F" w:rsidP="00290A68">
      <w:pPr>
        <w:widowControl w:val="0"/>
        <w:tabs>
          <w:tab w:val="left" w:pos="1134"/>
          <w:tab w:val="left" w:pos="1418"/>
          <w:tab w:val="left" w:pos="7938"/>
        </w:tabs>
        <w:jc w:val="both"/>
        <w:rPr>
          <w:sz w:val="16"/>
          <w:szCs w:val="16"/>
        </w:rPr>
      </w:pPr>
    </w:p>
    <w:p w:rsidR="00C4401F" w:rsidRPr="00290A68" w:rsidRDefault="00C4401F" w:rsidP="00290A68">
      <w:pPr>
        <w:pStyle w:val="ae"/>
        <w:widowControl w:val="0"/>
        <w:ind w:left="0"/>
        <w:jc w:val="both"/>
        <w:rPr>
          <w:sz w:val="16"/>
          <w:szCs w:val="16"/>
        </w:rPr>
      </w:pPr>
      <w:r w:rsidRPr="00290A68">
        <w:rPr>
          <w:color w:val="000000"/>
          <w:sz w:val="16"/>
          <w:szCs w:val="16"/>
        </w:rPr>
        <w:br/>
      </w:r>
      <w:r w:rsidRPr="00290A68">
        <w:rPr>
          <w:sz w:val="16"/>
          <w:szCs w:val="16"/>
        </w:rPr>
        <w:t xml:space="preserve">Заместитель председателя Совета народных депутатов </w:t>
      </w:r>
    </w:p>
    <w:p w:rsidR="00C4401F" w:rsidRPr="00290A68" w:rsidRDefault="00C4401F" w:rsidP="00290A68">
      <w:pPr>
        <w:pStyle w:val="ae"/>
        <w:widowControl w:val="0"/>
        <w:ind w:left="0"/>
        <w:jc w:val="both"/>
        <w:rPr>
          <w:sz w:val="16"/>
          <w:szCs w:val="16"/>
        </w:rPr>
      </w:pPr>
      <w:r w:rsidRPr="00290A68">
        <w:rPr>
          <w:sz w:val="16"/>
          <w:szCs w:val="16"/>
        </w:rPr>
        <w:t xml:space="preserve">городского поселения – город Павловск                         </w:t>
      </w:r>
    </w:p>
    <w:p w:rsidR="00C4401F" w:rsidRPr="00290A68" w:rsidRDefault="00C4401F" w:rsidP="00290A68">
      <w:pPr>
        <w:pStyle w:val="ae"/>
        <w:widowControl w:val="0"/>
        <w:ind w:left="0"/>
        <w:jc w:val="right"/>
        <w:rPr>
          <w:sz w:val="16"/>
          <w:szCs w:val="16"/>
        </w:rPr>
      </w:pPr>
      <w:r w:rsidRPr="00290A68">
        <w:rPr>
          <w:sz w:val="16"/>
          <w:szCs w:val="16"/>
        </w:rPr>
        <w:t xml:space="preserve">                         С.С. Колесников</w:t>
      </w:r>
    </w:p>
    <w:p w:rsidR="00C4401F" w:rsidRPr="00290A68" w:rsidRDefault="00C4401F" w:rsidP="00290A68">
      <w:pPr>
        <w:widowControl w:val="0"/>
        <w:tabs>
          <w:tab w:val="left" w:pos="1134"/>
          <w:tab w:val="left" w:pos="1418"/>
          <w:tab w:val="left" w:pos="7938"/>
        </w:tabs>
        <w:jc w:val="both"/>
        <w:rPr>
          <w:sz w:val="16"/>
          <w:szCs w:val="16"/>
        </w:rPr>
      </w:pPr>
    </w:p>
    <w:p w:rsidR="00C4401F" w:rsidRPr="00290A68" w:rsidRDefault="00C4401F" w:rsidP="00290A68">
      <w:pPr>
        <w:pStyle w:val="ConsNormal"/>
        <w:ind w:firstLine="0"/>
        <w:rPr>
          <w:rFonts w:ascii="Times New Roman" w:hAnsi="Times New Roman"/>
          <w:sz w:val="16"/>
          <w:szCs w:val="16"/>
        </w:rPr>
      </w:pPr>
      <w:r w:rsidRPr="00290A68">
        <w:rPr>
          <w:rFonts w:ascii="Times New Roman" w:hAnsi="Times New Roman"/>
          <w:sz w:val="16"/>
          <w:szCs w:val="16"/>
        </w:rPr>
        <w:t>Глава городского поселения –</w:t>
      </w:r>
    </w:p>
    <w:p w:rsidR="00C4401F" w:rsidRPr="00290A68" w:rsidRDefault="00C4401F" w:rsidP="00290A68">
      <w:pPr>
        <w:pStyle w:val="ConsNormal"/>
        <w:ind w:firstLine="0"/>
        <w:rPr>
          <w:rFonts w:ascii="Times New Roman" w:hAnsi="Times New Roman"/>
          <w:sz w:val="16"/>
          <w:szCs w:val="16"/>
        </w:rPr>
      </w:pPr>
      <w:r w:rsidRPr="00290A68">
        <w:rPr>
          <w:rFonts w:ascii="Times New Roman" w:hAnsi="Times New Roman"/>
          <w:sz w:val="16"/>
          <w:szCs w:val="16"/>
        </w:rPr>
        <w:t xml:space="preserve">город Павловск                                      </w:t>
      </w:r>
    </w:p>
    <w:p w:rsidR="00C4401F" w:rsidRPr="00290A68" w:rsidRDefault="00C4401F" w:rsidP="00290A68">
      <w:pPr>
        <w:pStyle w:val="ConsNormal"/>
        <w:ind w:firstLine="0"/>
        <w:jc w:val="right"/>
        <w:rPr>
          <w:rFonts w:ascii="Times New Roman" w:hAnsi="Times New Roman"/>
          <w:color w:val="000000"/>
          <w:sz w:val="16"/>
          <w:szCs w:val="16"/>
        </w:rPr>
      </w:pPr>
      <w:r w:rsidRPr="00290A68">
        <w:rPr>
          <w:rFonts w:ascii="Times New Roman" w:hAnsi="Times New Roman"/>
          <w:sz w:val="16"/>
          <w:szCs w:val="16"/>
        </w:rPr>
        <w:t xml:space="preserve">                                                       В.А.Щербаков </w:t>
      </w:r>
    </w:p>
    <w:p w:rsidR="00457098" w:rsidRPr="00290A68" w:rsidRDefault="00457098" w:rsidP="00290A68">
      <w:pPr>
        <w:widowControl w:val="0"/>
        <w:rPr>
          <w:sz w:val="16"/>
          <w:szCs w:val="16"/>
        </w:rPr>
      </w:pPr>
    </w:p>
    <w:p w:rsidR="008B5F42" w:rsidRPr="00290A68" w:rsidRDefault="008B5F42" w:rsidP="00290A68">
      <w:pPr>
        <w:widowControl w:val="0"/>
        <w:rPr>
          <w:sz w:val="16"/>
          <w:szCs w:val="16"/>
        </w:rPr>
      </w:pPr>
    </w:p>
    <w:p w:rsidR="008B5F42" w:rsidRPr="00290A68" w:rsidRDefault="008B5F42" w:rsidP="00290A68">
      <w:pPr>
        <w:pStyle w:val="3"/>
        <w:keepNext w:val="0"/>
        <w:widowControl w:val="0"/>
        <w:suppressAutoHyphens w:val="0"/>
        <w:spacing w:before="0" w:after="0"/>
        <w:jc w:val="center"/>
        <w:rPr>
          <w:rFonts w:ascii="Times New Roman" w:hAnsi="Times New Roman"/>
          <w:bCs w:val="0"/>
          <w:sz w:val="16"/>
          <w:szCs w:val="16"/>
        </w:rPr>
      </w:pPr>
      <w:r w:rsidRPr="00290A68">
        <w:rPr>
          <w:rFonts w:ascii="Times New Roman" w:hAnsi="Times New Roman"/>
          <w:bCs w:val="0"/>
          <w:sz w:val="16"/>
          <w:szCs w:val="16"/>
        </w:rPr>
        <w:t>АДМИНИСТРАЦИЯ ГОРОДСКОГО ПОСЕЛЕНИЯ -</w:t>
      </w:r>
    </w:p>
    <w:p w:rsidR="008B5F42" w:rsidRPr="00290A68" w:rsidRDefault="008B5F42" w:rsidP="00290A68">
      <w:pPr>
        <w:pStyle w:val="5"/>
        <w:widowControl w:val="0"/>
        <w:spacing w:before="0" w:after="0"/>
        <w:jc w:val="center"/>
        <w:rPr>
          <w:bCs w:val="0"/>
          <w:i w:val="0"/>
          <w:iCs w:val="0"/>
          <w:sz w:val="16"/>
          <w:szCs w:val="16"/>
        </w:rPr>
      </w:pPr>
      <w:r w:rsidRPr="00290A68">
        <w:rPr>
          <w:bCs w:val="0"/>
          <w:i w:val="0"/>
          <w:iCs w:val="0"/>
          <w:sz w:val="16"/>
          <w:szCs w:val="16"/>
        </w:rPr>
        <w:t>ГОРОД ПАВЛОВСК</w:t>
      </w:r>
    </w:p>
    <w:p w:rsidR="008B5F42" w:rsidRPr="00290A68" w:rsidRDefault="008B5F42" w:rsidP="00290A68">
      <w:pPr>
        <w:widowControl w:val="0"/>
        <w:jc w:val="center"/>
        <w:rPr>
          <w:b/>
          <w:sz w:val="16"/>
          <w:szCs w:val="16"/>
        </w:rPr>
      </w:pPr>
      <w:r w:rsidRPr="00290A68">
        <w:rPr>
          <w:b/>
          <w:sz w:val="16"/>
          <w:szCs w:val="16"/>
        </w:rPr>
        <w:t>ПАВЛОВСКОГО МУНИЦИПАЛЬНОГО РАЙОНА</w:t>
      </w:r>
    </w:p>
    <w:p w:rsidR="008B5F42" w:rsidRPr="00290A68" w:rsidRDefault="008B5F42" w:rsidP="00290A68">
      <w:pPr>
        <w:pStyle w:val="6"/>
        <w:widowControl w:val="0"/>
        <w:spacing w:before="0" w:after="0"/>
        <w:jc w:val="center"/>
        <w:rPr>
          <w:bCs w:val="0"/>
          <w:sz w:val="16"/>
          <w:szCs w:val="16"/>
        </w:rPr>
      </w:pPr>
      <w:r w:rsidRPr="00290A68">
        <w:rPr>
          <w:bCs w:val="0"/>
          <w:sz w:val="16"/>
          <w:szCs w:val="16"/>
        </w:rPr>
        <w:t>ВОРОНЕЖСКОЙ ОБЛАСТИ</w:t>
      </w:r>
    </w:p>
    <w:p w:rsidR="008B5F42" w:rsidRPr="00290A68" w:rsidRDefault="008B5F42" w:rsidP="00290A68">
      <w:pPr>
        <w:widowControl w:val="0"/>
        <w:jc w:val="center"/>
        <w:rPr>
          <w:b/>
          <w:sz w:val="16"/>
          <w:szCs w:val="16"/>
        </w:rPr>
      </w:pPr>
    </w:p>
    <w:p w:rsidR="008B5F42" w:rsidRPr="00290A68" w:rsidRDefault="008B5F42" w:rsidP="00290A68">
      <w:pPr>
        <w:widowControl w:val="0"/>
        <w:jc w:val="center"/>
        <w:rPr>
          <w:b/>
          <w:sz w:val="16"/>
          <w:szCs w:val="16"/>
        </w:rPr>
      </w:pPr>
      <w:r w:rsidRPr="00290A68">
        <w:rPr>
          <w:b/>
          <w:sz w:val="16"/>
          <w:szCs w:val="16"/>
        </w:rPr>
        <w:t>П О С Т А Н О В Л Е Н И Е</w:t>
      </w:r>
    </w:p>
    <w:p w:rsidR="008B5F42" w:rsidRPr="00290A68" w:rsidRDefault="008B5F42" w:rsidP="00290A68">
      <w:pPr>
        <w:widowControl w:val="0"/>
        <w:pBdr>
          <w:bottom w:val="thinThickSmallGap" w:sz="24" w:space="1" w:color="auto"/>
        </w:pBdr>
        <w:tabs>
          <w:tab w:val="left" w:pos="0"/>
        </w:tabs>
        <w:rPr>
          <w:sz w:val="16"/>
          <w:szCs w:val="16"/>
        </w:rPr>
      </w:pPr>
    </w:p>
    <w:p w:rsidR="008B5F42" w:rsidRPr="00290A68" w:rsidRDefault="008B5F42" w:rsidP="00290A68">
      <w:pPr>
        <w:widowControl w:val="0"/>
        <w:pBdr>
          <w:bottom w:val="single" w:sz="4" w:space="1" w:color="auto"/>
        </w:pBdr>
        <w:rPr>
          <w:sz w:val="16"/>
          <w:szCs w:val="16"/>
        </w:rPr>
      </w:pPr>
      <w:r w:rsidRPr="00290A68">
        <w:rPr>
          <w:sz w:val="16"/>
          <w:szCs w:val="16"/>
        </w:rPr>
        <w:t>от 06.08.2019 г.</w:t>
      </w:r>
      <w:r w:rsidRPr="00290A68">
        <w:rPr>
          <w:sz w:val="16"/>
          <w:szCs w:val="16"/>
        </w:rPr>
        <w:tab/>
      </w:r>
      <w:r w:rsidRPr="00290A68">
        <w:rPr>
          <w:sz w:val="16"/>
          <w:szCs w:val="16"/>
        </w:rPr>
        <w:tab/>
      </w:r>
      <w:r w:rsidRPr="00290A68">
        <w:rPr>
          <w:sz w:val="16"/>
          <w:szCs w:val="16"/>
        </w:rPr>
        <w:tab/>
      </w:r>
      <w:r w:rsidRPr="00290A68">
        <w:rPr>
          <w:sz w:val="16"/>
          <w:szCs w:val="16"/>
        </w:rPr>
        <w:tab/>
        <w:t xml:space="preserve">   № 402</w:t>
      </w:r>
    </w:p>
    <w:p w:rsidR="008B5F42" w:rsidRPr="00290A68" w:rsidRDefault="008B5F42" w:rsidP="00290A68">
      <w:pPr>
        <w:widowControl w:val="0"/>
        <w:shd w:val="clear" w:color="auto" w:fill="FFFFFF"/>
        <w:jc w:val="center"/>
        <w:rPr>
          <w:sz w:val="16"/>
          <w:szCs w:val="16"/>
        </w:rPr>
      </w:pPr>
      <w:r w:rsidRPr="00290A68">
        <w:rPr>
          <w:sz w:val="16"/>
          <w:szCs w:val="16"/>
        </w:rPr>
        <w:t>г. Павловск</w:t>
      </w:r>
    </w:p>
    <w:p w:rsidR="008B5F42" w:rsidRPr="00290A68" w:rsidRDefault="008B5F42" w:rsidP="00290A68">
      <w:pPr>
        <w:widowControl w:val="0"/>
        <w:jc w:val="both"/>
        <w:rPr>
          <w:sz w:val="16"/>
          <w:szCs w:val="16"/>
        </w:rPr>
      </w:pPr>
      <w:r w:rsidRPr="00290A68">
        <w:rPr>
          <w:sz w:val="16"/>
          <w:szCs w:val="16"/>
        </w:rPr>
        <w:t>О проведении публичных слушаний по проектам межевания территорий, занятых многоквартирными жилыми домами</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r w:rsidRPr="00290A68">
        <w:rPr>
          <w:sz w:val="16"/>
          <w:szCs w:val="16"/>
        </w:rPr>
        <w:t xml:space="preserve">В соответствии со ст. ст. 43, 46 Градостроительного кодекса Российской Федерации от 29.12.2004 г. № 190-ФЗ, ст. 28 Федерального закона от 06.10.2003 г.            № 131-ФЗ «Об общих принципах организации местного самоуправления в Российской Федерации», </w:t>
      </w:r>
      <w:r w:rsidRPr="00290A68">
        <w:rPr>
          <w:sz w:val="16"/>
          <w:szCs w:val="16"/>
          <w:lang w:eastAsia="en-US"/>
        </w:rPr>
        <w:t>решением Совета народных депутатов городского поселения - город Павловск от 26.12.2014г. №277 «</w:t>
      </w:r>
      <w:r w:rsidRPr="00290A68">
        <w:rPr>
          <w:sz w:val="16"/>
          <w:szCs w:val="16"/>
        </w:rPr>
        <w:t>Об утверждении Положения «О порядке организации и проведения публичных слушаний, общественных обсуждений в городском поселении – город Павловск</w:t>
      </w:r>
      <w:r w:rsidRPr="00290A68">
        <w:rPr>
          <w:sz w:val="16"/>
          <w:szCs w:val="16"/>
          <w:lang w:eastAsia="en-US"/>
        </w:rPr>
        <w:t xml:space="preserve">», </w:t>
      </w:r>
      <w:r w:rsidRPr="00290A68">
        <w:rPr>
          <w:sz w:val="16"/>
          <w:szCs w:val="16"/>
        </w:rPr>
        <w:t>руководствуясь Уставом городского поселения - город Павловск, администрация городского поселения – город Павловск</w:t>
      </w:r>
    </w:p>
    <w:p w:rsidR="008B5F42" w:rsidRPr="00290A68" w:rsidRDefault="008B5F42" w:rsidP="00290A68">
      <w:pPr>
        <w:widowControl w:val="0"/>
        <w:jc w:val="center"/>
        <w:rPr>
          <w:sz w:val="16"/>
          <w:szCs w:val="16"/>
        </w:rPr>
      </w:pPr>
      <w:r w:rsidRPr="00290A68">
        <w:rPr>
          <w:sz w:val="16"/>
          <w:szCs w:val="16"/>
        </w:rPr>
        <w:t>ПОСТАНОВЛЯЕТ:</w:t>
      </w:r>
    </w:p>
    <w:p w:rsidR="008B5F42" w:rsidRPr="00290A68" w:rsidRDefault="008B5F42" w:rsidP="00290A68">
      <w:pPr>
        <w:widowControl w:val="0"/>
        <w:jc w:val="center"/>
        <w:rPr>
          <w:sz w:val="16"/>
          <w:szCs w:val="16"/>
        </w:rPr>
      </w:pPr>
    </w:p>
    <w:p w:rsidR="008B5F42" w:rsidRPr="00290A68" w:rsidRDefault="008B5F42" w:rsidP="00290A68">
      <w:pPr>
        <w:widowControl w:val="0"/>
        <w:jc w:val="both"/>
        <w:rPr>
          <w:sz w:val="16"/>
          <w:szCs w:val="16"/>
        </w:rPr>
      </w:pPr>
      <w:r w:rsidRPr="00290A68">
        <w:rPr>
          <w:sz w:val="16"/>
          <w:szCs w:val="16"/>
        </w:rPr>
        <w:t>1. Создать комиссию по проведению публичных слушаний по проектам межевания территорий, занятых многоквартирными жилыми домами, расположенными в г. Павловске Воронежской области в следующем составе:</w:t>
      </w:r>
    </w:p>
    <w:p w:rsidR="008B5F42" w:rsidRPr="00290A68" w:rsidRDefault="008B5F42" w:rsidP="00290A68">
      <w:pPr>
        <w:widowControl w:val="0"/>
        <w:jc w:val="both"/>
        <w:rPr>
          <w:sz w:val="16"/>
          <w:szCs w:val="16"/>
        </w:rPr>
      </w:pPr>
      <w:r w:rsidRPr="00290A68">
        <w:rPr>
          <w:sz w:val="16"/>
          <w:szCs w:val="16"/>
        </w:rPr>
        <w:t>Председатель комиссии:</w:t>
      </w:r>
    </w:p>
    <w:p w:rsidR="008B5F42" w:rsidRPr="00290A68" w:rsidRDefault="008B5F4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Колесник Надежда Владимировна - начальник сектора по градостроительству, архитектуре и земельным отношениям администрации городского поселения - город Павловск;</w:t>
      </w:r>
    </w:p>
    <w:p w:rsidR="008B5F42" w:rsidRPr="00290A68" w:rsidRDefault="008B5F42" w:rsidP="00290A68">
      <w:pPr>
        <w:pStyle w:val="text3cl"/>
        <w:widowControl w:val="0"/>
        <w:spacing w:before="0" w:beforeAutospacing="0" w:after="0" w:afterAutospacing="0"/>
        <w:jc w:val="both"/>
        <w:rPr>
          <w:color w:val="000000"/>
          <w:sz w:val="16"/>
          <w:szCs w:val="16"/>
        </w:rPr>
      </w:pPr>
      <w:r w:rsidRPr="00290A68">
        <w:rPr>
          <w:color w:val="000000"/>
          <w:sz w:val="16"/>
          <w:szCs w:val="16"/>
        </w:rPr>
        <w:t>члены комиссии:</w:t>
      </w:r>
    </w:p>
    <w:p w:rsidR="008B5F42" w:rsidRPr="00290A68" w:rsidRDefault="008B5F4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Шевченко Алена Валерьевна - ведущий специалист сектора по градостроительству, архитектуре и земельным отношениям администрации городского поселения - город Павловск;</w:t>
      </w:r>
    </w:p>
    <w:p w:rsidR="008B5F42" w:rsidRPr="00290A68" w:rsidRDefault="008B5F42" w:rsidP="00290A68">
      <w:pPr>
        <w:widowControl w:val="0"/>
        <w:jc w:val="both"/>
        <w:rPr>
          <w:sz w:val="16"/>
          <w:szCs w:val="16"/>
        </w:rPr>
      </w:pPr>
      <w:r w:rsidRPr="00290A68">
        <w:rPr>
          <w:sz w:val="16"/>
          <w:szCs w:val="16"/>
        </w:rPr>
        <w:t>Субботина Наталья Станиславовна - директор казенного учреждения городского поселения - город Павловск Павловского муниципального района Воронежской области «Управление городского хозяйства»;</w:t>
      </w:r>
    </w:p>
    <w:p w:rsidR="008B5F42" w:rsidRPr="00290A68" w:rsidRDefault="008B5F42" w:rsidP="00290A68">
      <w:pPr>
        <w:widowControl w:val="0"/>
        <w:jc w:val="both"/>
        <w:rPr>
          <w:sz w:val="16"/>
          <w:szCs w:val="16"/>
        </w:rPr>
      </w:pPr>
      <w:r w:rsidRPr="00290A68">
        <w:rPr>
          <w:sz w:val="16"/>
          <w:szCs w:val="16"/>
        </w:rPr>
        <w:t>Глущенко Елена Александровна - главный инженер казенного учреждения городского поселения - город Павловск Павловского муниципального района Воронежской области «Управление городского хозяйства»;</w:t>
      </w:r>
    </w:p>
    <w:p w:rsidR="008B5F42" w:rsidRPr="00290A68" w:rsidRDefault="008B5F42" w:rsidP="00290A68">
      <w:pPr>
        <w:widowControl w:val="0"/>
        <w:jc w:val="both"/>
        <w:rPr>
          <w:sz w:val="16"/>
          <w:szCs w:val="16"/>
        </w:rPr>
      </w:pPr>
      <w:r w:rsidRPr="00290A68">
        <w:rPr>
          <w:sz w:val="16"/>
          <w:szCs w:val="16"/>
        </w:rPr>
        <w:t>Дурова Юлия Дмитриевна - инженер казенного учреждения городского поселения - город Павловск Павловского муниципального района Воронежской области «Управление городского хозяйства»;</w:t>
      </w:r>
    </w:p>
    <w:p w:rsidR="008B5F42" w:rsidRPr="00290A68" w:rsidRDefault="008B5F42" w:rsidP="00290A68">
      <w:pPr>
        <w:widowControl w:val="0"/>
        <w:jc w:val="both"/>
        <w:rPr>
          <w:sz w:val="16"/>
          <w:szCs w:val="16"/>
        </w:rPr>
      </w:pPr>
      <w:r w:rsidRPr="00290A68">
        <w:rPr>
          <w:sz w:val="16"/>
          <w:szCs w:val="16"/>
        </w:rPr>
        <w:t>Миляева Кристина Олеговна - инженер казенного учреждения городского поселения - город Павловск Павловского муниципального района Воронежской области «Управление городского хозяйства».</w:t>
      </w:r>
    </w:p>
    <w:p w:rsidR="008B5F42" w:rsidRPr="00290A68" w:rsidRDefault="008B5F42" w:rsidP="00290A68">
      <w:pPr>
        <w:widowControl w:val="0"/>
        <w:jc w:val="both"/>
        <w:rPr>
          <w:sz w:val="16"/>
          <w:szCs w:val="16"/>
        </w:rPr>
      </w:pPr>
      <w:r w:rsidRPr="00290A68">
        <w:rPr>
          <w:sz w:val="16"/>
          <w:szCs w:val="16"/>
        </w:rPr>
        <w:t>2. Провести публичные слушания по проектам межевания территорий, занятых многоквартирными жилыми домами, расположенными по адресам: Воронежская область, Павловский муниципальный район, городское поселение - город Павловск,  г. Павловск, ул. Советская, 6, мкр. Северный, 16, пр. Революции, 66, ул. Космонавтов, 42, 44, мкр. Черемушки, 9, ул. Гагарина, 43,55.</w:t>
      </w:r>
    </w:p>
    <w:p w:rsidR="008B5F42" w:rsidRPr="00290A68" w:rsidRDefault="008B5F42" w:rsidP="00290A68">
      <w:pPr>
        <w:widowControl w:val="0"/>
        <w:jc w:val="both"/>
        <w:rPr>
          <w:sz w:val="16"/>
          <w:szCs w:val="16"/>
        </w:rPr>
      </w:pPr>
      <w:r w:rsidRPr="00290A68">
        <w:rPr>
          <w:sz w:val="16"/>
          <w:szCs w:val="16"/>
        </w:rPr>
        <w:t xml:space="preserve">3. Назначить проведение публичных слушаний по проектам межевания территорий, занятых многоквартирными жилыми домами, указанными в п. 2 настоящего постановления, на 12 </w:t>
      </w:r>
      <w:r w:rsidRPr="00290A68">
        <w:rPr>
          <w:sz w:val="16"/>
          <w:szCs w:val="16"/>
        </w:rPr>
        <w:t xml:space="preserve">сентября 2019 года в 17.20 часов. </w:t>
      </w:r>
    </w:p>
    <w:p w:rsidR="008B5F42" w:rsidRPr="00290A68" w:rsidRDefault="008B5F42" w:rsidP="00290A68">
      <w:pPr>
        <w:widowControl w:val="0"/>
        <w:jc w:val="both"/>
        <w:rPr>
          <w:sz w:val="16"/>
          <w:szCs w:val="16"/>
        </w:rPr>
      </w:pPr>
      <w:r w:rsidRPr="00290A68">
        <w:rPr>
          <w:sz w:val="16"/>
          <w:szCs w:val="16"/>
        </w:rPr>
        <w:t>4. Местом проведения публичных слушаний определить актовый зал в       доме №9 мкр. Гранитный в городе Павловске Воронежской области.</w:t>
      </w:r>
    </w:p>
    <w:p w:rsidR="008B5F42" w:rsidRPr="00290A68" w:rsidRDefault="008B5F42" w:rsidP="00290A68">
      <w:pPr>
        <w:widowControl w:val="0"/>
        <w:jc w:val="both"/>
        <w:rPr>
          <w:sz w:val="16"/>
          <w:szCs w:val="16"/>
        </w:rPr>
      </w:pPr>
      <w:r w:rsidRPr="00290A68">
        <w:rPr>
          <w:sz w:val="16"/>
          <w:szCs w:val="16"/>
        </w:rPr>
        <w:t>5. Комиссии по подготовке и проведению публичных слушаний оповестить население городского поселения - город Павловск Павловского муниципального района  Воронежской области о дате и месте проведения публичных слушаний, о способе ознакомления с материалами по вопросу публичных слушаний, опубликовать заключение о результатах публичных слушаний.</w:t>
      </w:r>
    </w:p>
    <w:p w:rsidR="008B5F42" w:rsidRPr="00290A68" w:rsidRDefault="008B5F42" w:rsidP="00290A68">
      <w:pPr>
        <w:widowControl w:val="0"/>
        <w:shd w:val="clear" w:color="auto" w:fill="FFFFFF"/>
        <w:jc w:val="both"/>
        <w:rPr>
          <w:color w:val="000000"/>
          <w:sz w:val="16"/>
          <w:szCs w:val="16"/>
        </w:rPr>
      </w:pPr>
      <w:r w:rsidRPr="00290A68">
        <w:rPr>
          <w:color w:val="000000"/>
          <w:sz w:val="16"/>
          <w:szCs w:val="16"/>
        </w:rPr>
        <w:t xml:space="preserve">7. Определить местонахождение комиссии </w:t>
      </w:r>
      <w:r w:rsidRPr="00290A68">
        <w:rPr>
          <w:sz w:val="16"/>
          <w:szCs w:val="16"/>
        </w:rPr>
        <w:t>по подготовке и проведению публичных слушаний</w:t>
      </w:r>
      <w:r w:rsidRPr="00290A68">
        <w:rPr>
          <w:color w:val="000000"/>
          <w:sz w:val="16"/>
          <w:szCs w:val="16"/>
        </w:rPr>
        <w:t>: г. Павловск, ул. 1 Мая, д. 20 (администрации городского поселения - город Павловск), тел. 2-48-38, 2-55-07, приемные часы в рабочие дни – с 8.00 до 17.00.</w:t>
      </w:r>
    </w:p>
    <w:p w:rsidR="008B5F42" w:rsidRPr="00290A68" w:rsidRDefault="008B5F42" w:rsidP="00290A68">
      <w:pPr>
        <w:widowControl w:val="0"/>
        <w:autoSpaceDE w:val="0"/>
        <w:autoSpaceDN w:val="0"/>
        <w:adjustRightInd w:val="0"/>
        <w:jc w:val="both"/>
        <w:rPr>
          <w:color w:val="2D2D2D"/>
          <w:spacing w:val="2"/>
          <w:sz w:val="16"/>
          <w:szCs w:val="16"/>
          <w:shd w:val="clear" w:color="auto" w:fill="FFFFFF"/>
        </w:rPr>
      </w:pPr>
      <w:r w:rsidRPr="00290A68">
        <w:rPr>
          <w:sz w:val="16"/>
          <w:szCs w:val="16"/>
        </w:rPr>
        <w:t xml:space="preserve">Регистрация жителей городского поселения – город Павловск, желающих выступать на публичных слушаниях, производится по месту нахождения комиссии до 11.09.2019г. включительно, до 16.00 часов.  </w:t>
      </w:r>
    </w:p>
    <w:p w:rsidR="008B5F42" w:rsidRPr="00290A68" w:rsidRDefault="008B5F42" w:rsidP="00290A68">
      <w:pPr>
        <w:widowControl w:val="0"/>
        <w:jc w:val="both"/>
        <w:rPr>
          <w:sz w:val="16"/>
          <w:szCs w:val="16"/>
        </w:rPr>
      </w:pPr>
      <w:r w:rsidRPr="00290A68">
        <w:rPr>
          <w:spacing w:val="2"/>
          <w:sz w:val="16"/>
          <w:szCs w:val="16"/>
          <w:shd w:val="clear" w:color="auto" w:fill="FFFFFF"/>
        </w:rPr>
        <w:t xml:space="preserve">8. </w:t>
      </w:r>
      <w:r w:rsidRPr="00290A68">
        <w:rPr>
          <w:sz w:val="16"/>
          <w:szCs w:val="16"/>
        </w:rPr>
        <w:t>Разместить настоящее постановление и проекты межевания территорий, занятых многоквартирными жилыми домами согласно приложению на официальном сайте администрации городского поселения – город Павловск в сети Интернет.</w:t>
      </w:r>
    </w:p>
    <w:p w:rsidR="008B5F42" w:rsidRPr="00290A68" w:rsidRDefault="008B5F42" w:rsidP="00290A68">
      <w:pPr>
        <w:widowControl w:val="0"/>
        <w:jc w:val="both"/>
        <w:rPr>
          <w:sz w:val="16"/>
          <w:szCs w:val="16"/>
        </w:rPr>
      </w:pPr>
      <w:r w:rsidRPr="00290A68">
        <w:rPr>
          <w:sz w:val="16"/>
          <w:szCs w:val="16"/>
        </w:rPr>
        <w:t>9. Контроль за исполнением настоящего распоряжения возложить на начальника сектора по градостроительству, архитектуре и земельным отношениям администрации городского поселения - город Павловск Павловского муниципального района Воронежской области Н.В. Колесник.</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r w:rsidRPr="00290A68">
        <w:rPr>
          <w:sz w:val="16"/>
          <w:szCs w:val="16"/>
        </w:rPr>
        <w:t xml:space="preserve">Глава городского поселения - </w:t>
      </w:r>
    </w:p>
    <w:p w:rsidR="008B5F42" w:rsidRPr="00290A68" w:rsidRDefault="008B5F42"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t xml:space="preserve">                      </w:t>
      </w:r>
      <w:r w:rsidRPr="00290A68">
        <w:rPr>
          <w:sz w:val="16"/>
          <w:szCs w:val="16"/>
        </w:rPr>
        <w:tab/>
      </w:r>
    </w:p>
    <w:p w:rsidR="008B5F42" w:rsidRPr="00290A68" w:rsidRDefault="008B5F42" w:rsidP="00290A68">
      <w:pPr>
        <w:widowControl w:val="0"/>
        <w:jc w:val="right"/>
        <w:rPr>
          <w:sz w:val="16"/>
          <w:szCs w:val="16"/>
        </w:rPr>
      </w:pPr>
      <w:r w:rsidRPr="00290A68">
        <w:rPr>
          <w:sz w:val="16"/>
          <w:szCs w:val="16"/>
        </w:rPr>
        <w:tab/>
        <w:t xml:space="preserve">                                    В.А. Щербаков</w:t>
      </w:r>
    </w:p>
    <w:p w:rsidR="008B5F42" w:rsidRPr="00290A68" w:rsidRDefault="008B5F42" w:rsidP="00290A68">
      <w:pPr>
        <w:widowControl w:val="0"/>
        <w:rPr>
          <w:sz w:val="16"/>
          <w:szCs w:val="16"/>
        </w:rPr>
      </w:pPr>
    </w:p>
    <w:p w:rsidR="008B5F42" w:rsidRPr="00290A68" w:rsidRDefault="008B5F42" w:rsidP="00290A68">
      <w:pPr>
        <w:widowControl w:val="0"/>
        <w:rPr>
          <w:sz w:val="16"/>
          <w:szCs w:val="16"/>
        </w:rPr>
      </w:pPr>
    </w:p>
    <w:p w:rsidR="008B5F42" w:rsidRPr="00290A68" w:rsidRDefault="008B5F42" w:rsidP="00290A68">
      <w:pPr>
        <w:widowControl w:val="0"/>
        <w:rPr>
          <w:sz w:val="16"/>
          <w:szCs w:val="16"/>
        </w:rPr>
      </w:pPr>
      <w:r w:rsidRPr="00290A68">
        <w:rPr>
          <w:sz w:val="16"/>
          <w:szCs w:val="16"/>
        </w:rPr>
        <w:t xml:space="preserve">Приложение  </w:t>
      </w:r>
    </w:p>
    <w:p w:rsidR="008B5F42" w:rsidRPr="00290A68" w:rsidRDefault="008B5F42" w:rsidP="00290A68">
      <w:pPr>
        <w:widowControl w:val="0"/>
        <w:rPr>
          <w:sz w:val="16"/>
          <w:szCs w:val="16"/>
        </w:rPr>
      </w:pPr>
      <w:r w:rsidRPr="00290A68">
        <w:rPr>
          <w:sz w:val="16"/>
          <w:szCs w:val="16"/>
        </w:rPr>
        <w:t>к постановлению  администрации городского поселения - город Павловск Павловского муниципального района Воронежской области</w:t>
      </w:r>
    </w:p>
    <w:p w:rsidR="008B5F42" w:rsidRPr="00290A68" w:rsidRDefault="008B5F42"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от 06.08.2019 г.   № 402</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center"/>
        <w:rPr>
          <w:spacing w:val="20"/>
          <w:sz w:val="16"/>
          <w:szCs w:val="16"/>
        </w:rPr>
      </w:pPr>
      <w:r w:rsidRPr="00290A68">
        <w:rPr>
          <w:spacing w:val="20"/>
          <w:sz w:val="16"/>
          <w:szCs w:val="16"/>
        </w:rPr>
        <w:t xml:space="preserve">Проект </w:t>
      </w:r>
      <w:r w:rsidRPr="00290A68">
        <w:rPr>
          <w:sz w:val="16"/>
          <w:szCs w:val="16"/>
        </w:rPr>
        <w:t>постановления администрации городского поселения - город Павловск Павловского муниципального района Воронежской области, подлежащий рассмотрению на публичных слушаниях 12.09.2019 года.</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pStyle w:val="3"/>
        <w:keepNext w:val="0"/>
        <w:widowControl w:val="0"/>
        <w:suppressAutoHyphens w:val="0"/>
        <w:spacing w:before="0" w:after="0"/>
        <w:jc w:val="center"/>
        <w:rPr>
          <w:rFonts w:ascii="Times New Roman" w:hAnsi="Times New Roman"/>
          <w:sz w:val="16"/>
          <w:szCs w:val="16"/>
        </w:rPr>
      </w:pPr>
      <w:r w:rsidRPr="00290A68">
        <w:rPr>
          <w:rFonts w:ascii="Times New Roman" w:hAnsi="Times New Roman"/>
          <w:sz w:val="16"/>
          <w:szCs w:val="16"/>
        </w:rPr>
        <w:t>ПРОЕКТ</w:t>
      </w:r>
    </w:p>
    <w:p w:rsidR="008B5F42" w:rsidRPr="00290A68" w:rsidRDefault="008B5F42" w:rsidP="00290A68">
      <w:pPr>
        <w:pStyle w:val="3"/>
        <w:keepNext w:val="0"/>
        <w:widowControl w:val="0"/>
        <w:suppressAutoHyphens w:val="0"/>
        <w:spacing w:before="0" w:after="0"/>
        <w:jc w:val="center"/>
        <w:rPr>
          <w:rFonts w:ascii="Times New Roman" w:hAnsi="Times New Roman"/>
          <w:sz w:val="16"/>
          <w:szCs w:val="16"/>
        </w:rPr>
      </w:pPr>
    </w:p>
    <w:p w:rsidR="008B5F42" w:rsidRPr="00290A68" w:rsidRDefault="008B5F42" w:rsidP="00290A68">
      <w:pPr>
        <w:pStyle w:val="3"/>
        <w:keepNext w:val="0"/>
        <w:widowControl w:val="0"/>
        <w:suppressAutoHyphens w:val="0"/>
        <w:spacing w:before="0" w:after="0"/>
        <w:jc w:val="center"/>
        <w:rPr>
          <w:rFonts w:ascii="Times New Roman" w:hAnsi="Times New Roman"/>
          <w:sz w:val="16"/>
          <w:szCs w:val="16"/>
        </w:rPr>
      </w:pPr>
      <w:r w:rsidRPr="00290A68">
        <w:rPr>
          <w:rFonts w:ascii="Times New Roman" w:hAnsi="Times New Roman"/>
          <w:sz w:val="16"/>
          <w:szCs w:val="16"/>
        </w:rPr>
        <w:t>АДМИНИСТРАЦИЯ ГОРОДСКОГО ПОСЕЛЕНИЯ -</w:t>
      </w:r>
    </w:p>
    <w:p w:rsidR="008B5F42" w:rsidRPr="00290A68" w:rsidRDefault="008B5F42" w:rsidP="00290A68">
      <w:pPr>
        <w:pStyle w:val="5"/>
        <w:widowControl w:val="0"/>
        <w:spacing w:before="0" w:after="0"/>
        <w:jc w:val="center"/>
        <w:rPr>
          <w:i w:val="0"/>
          <w:iCs w:val="0"/>
          <w:sz w:val="16"/>
          <w:szCs w:val="16"/>
        </w:rPr>
      </w:pPr>
      <w:r w:rsidRPr="00290A68">
        <w:rPr>
          <w:i w:val="0"/>
          <w:iCs w:val="0"/>
          <w:sz w:val="16"/>
          <w:szCs w:val="16"/>
        </w:rPr>
        <w:t>ГОРОД ПАВЛОВСК</w:t>
      </w:r>
    </w:p>
    <w:p w:rsidR="008B5F42" w:rsidRPr="00290A68" w:rsidRDefault="008B5F42" w:rsidP="00290A68">
      <w:pPr>
        <w:widowControl w:val="0"/>
        <w:jc w:val="center"/>
        <w:rPr>
          <w:b/>
          <w:bCs/>
          <w:sz w:val="16"/>
          <w:szCs w:val="16"/>
        </w:rPr>
      </w:pPr>
      <w:r w:rsidRPr="00290A68">
        <w:rPr>
          <w:b/>
          <w:bCs/>
          <w:sz w:val="16"/>
          <w:szCs w:val="16"/>
        </w:rPr>
        <w:t>ПАВЛОВСКОГО МУНИЦИПАЛЬНОГО РАЙОНА</w:t>
      </w:r>
    </w:p>
    <w:p w:rsidR="008B5F42" w:rsidRPr="00290A68" w:rsidRDefault="008B5F42" w:rsidP="00290A68">
      <w:pPr>
        <w:pStyle w:val="6"/>
        <w:widowControl w:val="0"/>
        <w:spacing w:before="0" w:after="0"/>
        <w:jc w:val="center"/>
        <w:rPr>
          <w:sz w:val="16"/>
          <w:szCs w:val="16"/>
        </w:rPr>
      </w:pPr>
      <w:r w:rsidRPr="00290A68">
        <w:rPr>
          <w:sz w:val="16"/>
          <w:szCs w:val="16"/>
        </w:rPr>
        <w:t>ВОРОНЕЖСКОЙ ОБЛАСТИ</w:t>
      </w:r>
    </w:p>
    <w:p w:rsidR="008B5F42" w:rsidRPr="00290A68" w:rsidRDefault="008B5F42" w:rsidP="00290A68">
      <w:pPr>
        <w:widowControl w:val="0"/>
        <w:jc w:val="center"/>
        <w:rPr>
          <w:b/>
          <w:bCs/>
          <w:sz w:val="16"/>
          <w:szCs w:val="16"/>
        </w:rPr>
      </w:pPr>
    </w:p>
    <w:p w:rsidR="008B5F42" w:rsidRPr="00290A68" w:rsidRDefault="008B5F42" w:rsidP="00290A68">
      <w:pPr>
        <w:widowControl w:val="0"/>
        <w:jc w:val="center"/>
        <w:rPr>
          <w:b/>
          <w:bCs/>
          <w:sz w:val="16"/>
          <w:szCs w:val="16"/>
        </w:rPr>
      </w:pPr>
      <w:r w:rsidRPr="00290A68">
        <w:rPr>
          <w:b/>
          <w:bCs/>
          <w:sz w:val="16"/>
          <w:szCs w:val="16"/>
        </w:rPr>
        <w:t>П О С Т А Н О В Л Е Н И Е</w:t>
      </w:r>
    </w:p>
    <w:p w:rsidR="008B5F42" w:rsidRPr="00290A68" w:rsidRDefault="008B5F42" w:rsidP="00290A68">
      <w:pPr>
        <w:widowControl w:val="0"/>
        <w:pBdr>
          <w:bottom w:val="single" w:sz="4" w:space="1" w:color="auto"/>
        </w:pBdr>
        <w:jc w:val="center"/>
        <w:rPr>
          <w:b/>
          <w:bCs/>
          <w:sz w:val="16"/>
          <w:szCs w:val="16"/>
        </w:rPr>
      </w:pPr>
    </w:p>
    <w:p w:rsidR="008B5F42" w:rsidRPr="00290A68" w:rsidRDefault="008B5F42" w:rsidP="00290A68">
      <w:pPr>
        <w:widowControl w:val="0"/>
        <w:pBdr>
          <w:bottom w:val="single" w:sz="4" w:space="1" w:color="auto"/>
        </w:pBdr>
        <w:rPr>
          <w:sz w:val="16"/>
          <w:szCs w:val="16"/>
        </w:rPr>
      </w:pPr>
      <w:r w:rsidRPr="00290A68">
        <w:rPr>
          <w:sz w:val="16"/>
          <w:szCs w:val="16"/>
        </w:rPr>
        <w:t xml:space="preserve">от      </w:t>
      </w:r>
      <w:r w:rsidRPr="00290A68">
        <w:rPr>
          <w:sz w:val="16"/>
          <w:szCs w:val="16"/>
        </w:rPr>
        <w:tab/>
      </w:r>
      <w:r w:rsidRPr="00290A68">
        <w:rPr>
          <w:sz w:val="16"/>
          <w:szCs w:val="16"/>
        </w:rPr>
        <w:tab/>
      </w:r>
      <w:r w:rsidRPr="00290A68">
        <w:rPr>
          <w:sz w:val="16"/>
          <w:szCs w:val="16"/>
        </w:rPr>
        <w:tab/>
        <w:t xml:space="preserve">№  </w:t>
      </w:r>
    </w:p>
    <w:p w:rsidR="008B5F42" w:rsidRPr="00290A68" w:rsidRDefault="008B5F42" w:rsidP="00290A68">
      <w:pPr>
        <w:widowControl w:val="0"/>
        <w:jc w:val="both"/>
        <w:rPr>
          <w:sz w:val="16"/>
          <w:szCs w:val="16"/>
        </w:rPr>
      </w:pPr>
      <w:r w:rsidRPr="00290A68">
        <w:rPr>
          <w:sz w:val="16"/>
          <w:szCs w:val="16"/>
        </w:rPr>
        <w:t xml:space="preserve">                     г. Павловск </w:t>
      </w:r>
    </w:p>
    <w:p w:rsidR="008B5F42" w:rsidRPr="00290A68" w:rsidRDefault="008B5F42" w:rsidP="00290A68">
      <w:pPr>
        <w:widowControl w:val="0"/>
        <w:jc w:val="both"/>
        <w:rPr>
          <w:sz w:val="16"/>
          <w:szCs w:val="16"/>
        </w:rPr>
      </w:pPr>
      <w:r w:rsidRPr="00290A68">
        <w:rPr>
          <w:sz w:val="16"/>
          <w:szCs w:val="16"/>
        </w:rPr>
        <w:t>Об утверждении проектов межевания территорий, занятых многоквартирными жилыми домами, расположенными по адресам: РФ, Воронежская область, Павловский муниципальный район, городское поселение - город Павловск,  г. Павловск, ул. Советская, 6, мкр. Северный, 16, пр. Революции, 66, ул. Космонавтов, 42, 44, мкр. Черемушки, 9, ул. Гагарина, 43,55</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r w:rsidRPr="00290A68">
        <w:rPr>
          <w:sz w:val="16"/>
          <w:szCs w:val="16"/>
        </w:rPr>
        <w:t>В соответствии со ст. ст. 43, 46 Градостроительного кодекса Российской Федерации от 29.12.2004 г. № 190-ФЗ, ст. 28 Федерального закона от 06.10.2003 г.            № 131-ФЗ «Об общих принципах организации местного самоуправления в Российской Федерации», на основании заключения о результатах публичных слушаний по проектам межевания территорий, занятых многоквартирными жилыми домами, расположенными по адресам: РФ, Воронежская область, Павловский муниципальный район, городское поселение - город Павловск,  г. Павловск, ул. Советская, 6, мкр. Северный, 16, пр. Революции, 66, ул. Космонавтов, 42, 44, мкр. Черемушки, 9, ул. Гагарина, 43,55  от  «__»_______2019г, руководствуясь Уставом городского поселения - город Павловск, администрация городского поселения – город Павловск</w:t>
      </w:r>
    </w:p>
    <w:p w:rsidR="008B5F42" w:rsidRPr="00290A68" w:rsidRDefault="008B5F42" w:rsidP="00290A68">
      <w:pPr>
        <w:widowControl w:val="0"/>
        <w:jc w:val="center"/>
        <w:rPr>
          <w:sz w:val="16"/>
          <w:szCs w:val="16"/>
        </w:rPr>
      </w:pPr>
    </w:p>
    <w:p w:rsidR="008B5F42" w:rsidRPr="00290A68" w:rsidRDefault="008B5F42" w:rsidP="00290A68">
      <w:pPr>
        <w:widowControl w:val="0"/>
        <w:jc w:val="center"/>
        <w:rPr>
          <w:sz w:val="16"/>
          <w:szCs w:val="16"/>
        </w:rPr>
      </w:pPr>
      <w:r w:rsidRPr="00290A68">
        <w:rPr>
          <w:sz w:val="16"/>
          <w:szCs w:val="16"/>
        </w:rPr>
        <w:t>ПОСТАНОВЛЯЕТ:</w:t>
      </w:r>
    </w:p>
    <w:p w:rsidR="008B5F42" w:rsidRPr="00290A68" w:rsidRDefault="008B5F42" w:rsidP="00290A68">
      <w:pPr>
        <w:widowControl w:val="0"/>
        <w:jc w:val="center"/>
        <w:rPr>
          <w:sz w:val="16"/>
          <w:szCs w:val="16"/>
        </w:rPr>
      </w:pPr>
    </w:p>
    <w:p w:rsidR="008B5F42" w:rsidRPr="00290A68" w:rsidRDefault="008B5F42" w:rsidP="00290A68">
      <w:pPr>
        <w:widowControl w:val="0"/>
        <w:jc w:val="both"/>
        <w:rPr>
          <w:sz w:val="16"/>
          <w:szCs w:val="16"/>
        </w:rPr>
      </w:pPr>
      <w:r w:rsidRPr="00290A68">
        <w:rPr>
          <w:sz w:val="16"/>
          <w:szCs w:val="16"/>
        </w:rPr>
        <w:t>1. Утвердить проекты межевания территорий, занятых многоквартирными жилыми домами, расположенными по адресам: РФ, Воронежская область, Павловский муниципальный район, городское поселение - город Павловск, город Павловск, ул. Советская, 6, мкр. Северный, 16, пр. Революции, 66, ул. Космонавтов, 42, 44, мкр. Черемушки, 9, ул. Гагарина, 43,55, согласно приложению.</w:t>
      </w:r>
    </w:p>
    <w:p w:rsidR="008B5F42" w:rsidRPr="00290A68" w:rsidRDefault="008B5F42" w:rsidP="00290A68">
      <w:pPr>
        <w:widowControl w:val="0"/>
        <w:jc w:val="both"/>
        <w:rPr>
          <w:sz w:val="16"/>
          <w:szCs w:val="16"/>
        </w:rPr>
      </w:pPr>
      <w:r w:rsidRPr="00290A68">
        <w:rPr>
          <w:sz w:val="16"/>
          <w:szCs w:val="16"/>
        </w:rPr>
        <w:t>2. Контроль за исполнением настоящего распоряжения возложить на начальника сектора по градостроительству, архитектуре и земельным отношениям администрации городского поселения - город Павловск Павловского муниципального района Воронежской области Н.В. Колесник.</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r w:rsidRPr="00290A68">
        <w:rPr>
          <w:sz w:val="16"/>
          <w:szCs w:val="16"/>
        </w:rPr>
        <w:t xml:space="preserve">Глава городского поселения – </w:t>
      </w:r>
    </w:p>
    <w:p w:rsidR="008B5F42" w:rsidRPr="00290A68" w:rsidRDefault="008B5F42" w:rsidP="00290A68">
      <w:pPr>
        <w:widowControl w:val="0"/>
        <w:jc w:val="both"/>
        <w:rPr>
          <w:sz w:val="16"/>
          <w:szCs w:val="16"/>
        </w:rPr>
      </w:pPr>
      <w:r w:rsidRPr="00290A68">
        <w:rPr>
          <w:sz w:val="16"/>
          <w:szCs w:val="16"/>
        </w:rPr>
        <w:t>город Павловск</w:t>
      </w: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r>
    </w:p>
    <w:p w:rsidR="008B5F42" w:rsidRPr="00290A68" w:rsidRDefault="008B5F42" w:rsidP="00290A68">
      <w:pPr>
        <w:widowControl w:val="0"/>
        <w:jc w:val="right"/>
        <w:rPr>
          <w:sz w:val="16"/>
          <w:szCs w:val="16"/>
        </w:rPr>
      </w:pPr>
      <w:r w:rsidRPr="00290A68">
        <w:rPr>
          <w:sz w:val="16"/>
          <w:szCs w:val="16"/>
        </w:rPr>
        <w:t xml:space="preserve">          </w:t>
      </w:r>
      <w:r w:rsidRPr="00290A68">
        <w:rPr>
          <w:sz w:val="16"/>
          <w:szCs w:val="16"/>
        </w:rPr>
        <w:tab/>
        <w:t xml:space="preserve">                                 В.А. Щербаков</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rPr>
          <w:sz w:val="16"/>
          <w:szCs w:val="16"/>
        </w:rPr>
      </w:pPr>
      <w:r w:rsidRPr="00290A68">
        <w:rPr>
          <w:sz w:val="16"/>
          <w:szCs w:val="16"/>
        </w:rPr>
        <w:t xml:space="preserve">Приложение  </w:t>
      </w:r>
    </w:p>
    <w:p w:rsidR="008B5F42" w:rsidRPr="00290A68" w:rsidRDefault="008B5F42" w:rsidP="00290A68">
      <w:pPr>
        <w:widowControl w:val="0"/>
        <w:rPr>
          <w:sz w:val="16"/>
          <w:szCs w:val="16"/>
        </w:rPr>
      </w:pPr>
      <w:r w:rsidRPr="00290A68">
        <w:rPr>
          <w:sz w:val="16"/>
          <w:szCs w:val="16"/>
        </w:rPr>
        <w:t>к постановлению  администрации городского поселения - город Павловск Павловского муниципального района Воронежской области</w:t>
      </w:r>
    </w:p>
    <w:p w:rsidR="008B5F42" w:rsidRPr="00290A68" w:rsidRDefault="008B5F42" w:rsidP="00290A68">
      <w:pPr>
        <w:pStyle w:val="ConsPlusNormal"/>
        <w:suppressAutoHyphens w:val="0"/>
        <w:ind w:firstLine="0"/>
        <w:jc w:val="center"/>
        <w:rPr>
          <w:rFonts w:ascii="Times New Roman" w:hAnsi="Times New Roman"/>
          <w:sz w:val="16"/>
          <w:szCs w:val="16"/>
        </w:rPr>
      </w:pPr>
      <w:r w:rsidRPr="00290A68">
        <w:rPr>
          <w:rFonts w:ascii="Times New Roman" w:hAnsi="Times New Roman"/>
          <w:sz w:val="16"/>
          <w:szCs w:val="16"/>
        </w:rPr>
        <w:t xml:space="preserve">                              от 06.08.2019 г.   №402 402</w:t>
      </w:r>
      <w:r w:rsidRPr="00290A68">
        <w:rPr>
          <w:rFonts w:ascii="Times New Roman" w:hAnsi="Times New Roman"/>
          <w:noProof/>
          <w:sz w:val="16"/>
          <w:szCs w:val="16"/>
        </w:rPr>
        <w:drawing>
          <wp:inline distT="0" distB="0" distL="0" distR="0">
            <wp:extent cx="2927350" cy="4146550"/>
            <wp:effectExtent l="0" t="0" r="6350" b="6350"/>
            <wp:docPr id="11" name="Рисунок 11" descr="Проект Космонавтов,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оект Космонавтов, 4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27350" cy="4146550"/>
                    </a:xfrm>
                    <a:prstGeom prst="rect">
                      <a:avLst/>
                    </a:prstGeom>
                    <a:noFill/>
                    <a:ln>
                      <a:noFill/>
                    </a:ln>
                  </pic:spPr>
                </pic:pic>
              </a:graphicData>
            </a:graphic>
          </wp:inline>
        </w:drawing>
      </w:r>
      <w:r w:rsidRPr="00290A68">
        <w:rPr>
          <w:rFonts w:ascii="Times New Roman" w:hAnsi="Times New Roman"/>
          <w:noProof/>
          <w:sz w:val="16"/>
          <w:szCs w:val="16"/>
        </w:rPr>
        <w:drawing>
          <wp:inline distT="0" distB="0" distL="0" distR="0">
            <wp:extent cx="2927350" cy="4137025"/>
            <wp:effectExtent l="0" t="0" r="6350" b="0"/>
            <wp:docPr id="10" name="Рисунок 10" descr="Проект Космонавтов,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оект Космонавтов, 4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27350" cy="4137025"/>
                    </a:xfrm>
                    <a:prstGeom prst="rect">
                      <a:avLst/>
                    </a:prstGeom>
                    <a:noFill/>
                    <a:ln>
                      <a:noFill/>
                    </a:ln>
                  </pic:spPr>
                </pic:pic>
              </a:graphicData>
            </a:graphic>
          </wp:inline>
        </w:drawing>
      </w:r>
      <w:r w:rsidRPr="00290A68">
        <w:rPr>
          <w:rFonts w:ascii="Times New Roman" w:hAnsi="Times New Roman"/>
          <w:noProof/>
          <w:sz w:val="16"/>
          <w:szCs w:val="16"/>
        </w:rPr>
        <w:drawing>
          <wp:inline distT="0" distB="0" distL="0" distR="0">
            <wp:extent cx="2927350" cy="4137025"/>
            <wp:effectExtent l="0" t="0" r="6350" b="0"/>
            <wp:docPr id="9" name="Рисунок 9" descr="Проект Гагарина,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оект Гагарина, 5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27350" cy="4137025"/>
                    </a:xfrm>
                    <a:prstGeom prst="rect">
                      <a:avLst/>
                    </a:prstGeom>
                    <a:noFill/>
                    <a:ln>
                      <a:noFill/>
                    </a:ln>
                  </pic:spPr>
                </pic:pic>
              </a:graphicData>
            </a:graphic>
          </wp:inline>
        </w:drawing>
      </w:r>
      <w:r w:rsidRPr="00290A68">
        <w:rPr>
          <w:rFonts w:ascii="Times New Roman" w:hAnsi="Times New Roman"/>
          <w:noProof/>
          <w:sz w:val="16"/>
          <w:szCs w:val="16"/>
        </w:rPr>
        <w:lastRenderedPageBreak/>
        <w:drawing>
          <wp:inline distT="0" distB="0" distL="0" distR="0">
            <wp:extent cx="2927350" cy="4146550"/>
            <wp:effectExtent l="0" t="0" r="6350" b="6350"/>
            <wp:docPr id="8" name="Рисунок 8" descr="проект Гагарина,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оект Гагарина, 4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27350" cy="4146550"/>
                    </a:xfrm>
                    <a:prstGeom prst="rect">
                      <a:avLst/>
                    </a:prstGeom>
                    <a:noFill/>
                    <a:ln>
                      <a:noFill/>
                    </a:ln>
                  </pic:spPr>
                </pic:pic>
              </a:graphicData>
            </a:graphic>
          </wp:inline>
        </w:drawing>
      </w:r>
      <w:r w:rsidRPr="00290A68">
        <w:rPr>
          <w:rFonts w:ascii="Times New Roman" w:hAnsi="Times New Roman"/>
          <w:noProof/>
          <w:sz w:val="16"/>
          <w:szCs w:val="16"/>
        </w:rPr>
        <w:drawing>
          <wp:inline distT="0" distB="0" distL="0" distR="0">
            <wp:extent cx="2927350" cy="4146550"/>
            <wp:effectExtent l="0" t="0" r="6350" b="6350"/>
            <wp:docPr id="7" name="Рисунок 7" descr="Проект Черемушки,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оект Черемушки, 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27350" cy="4146550"/>
                    </a:xfrm>
                    <a:prstGeom prst="rect">
                      <a:avLst/>
                    </a:prstGeom>
                    <a:noFill/>
                    <a:ln>
                      <a:noFill/>
                    </a:ln>
                  </pic:spPr>
                </pic:pic>
              </a:graphicData>
            </a:graphic>
          </wp:inline>
        </w:drawing>
      </w:r>
      <w:r w:rsidRPr="00290A68">
        <w:rPr>
          <w:rFonts w:ascii="Times New Roman" w:hAnsi="Times New Roman"/>
          <w:noProof/>
          <w:sz w:val="16"/>
          <w:szCs w:val="16"/>
        </w:rPr>
        <w:drawing>
          <wp:inline distT="0" distB="0" distL="0" distR="0">
            <wp:extent cx="2927350" cy="4146550"/>
            <wp:effectExtent l="0" t="0" r="6350" b="6350"/>
            <wp:docPr id="6" name="Рисунок 6" descr="Проект Советская,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оект Советская,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27350" cy="4146550"/>
                    </a:xfrm>
                    <a:prstGeom prst="rect">
                      <a:avLst/>
                    </a:prstGeom>
                    <a:noFill/>
                    <a:ln>
                      <a:noFill/>
                    </a:ln>
                  </pic:spPr>
                </pic:pic>
              </a:graphicData>
            </a:graphic>
          </wp:inline>
        </w:drawing>
      </w:r>
      <w:r w:rsidRPr="00290A68">
        <w:rPr>
          <w:rFonts w:ascii="Times New Roman" w:hAnsi="Times New Roman"/>
          <w:noProof/>
          <w:sz w:val="16"/>
          <w:szCs w:val="16"/>
        </w:rPr>
        <w:drawing>
          <wp:inline distT="0" distB="0" distL="0" distR="0">
            <wp:extent cx="2927350" cy="4146550"/>
            <wp:effectExtent l="0" t="0" r="6350" b="6350"/>
            <wp:docPr id="5" name="Рисунок 5" descr="Проект Северный,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оект Северный, 1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27350" cy="4146550"/>
                    </a:xfrm>
                    <a:prstGeom prst="rect">
                      <a:avLst/>
                    </a:prstGeom>
                    <a:noFill/>
                    <a:ln>
                      <a:noFill/>
                    </a:ln>
                  </pic:spPr>
                </pic:pic>
              </a:graphicData>
            </a:graphic>
          </wp:inline>
        </w:drawing>
      </w:r>
      <w:r w:rsidRPr="00290A68">
        <w:rPr>
          <w:rFonts w:ascii="Times New Roman" w:hAnsi="Times New Roman"/>
          <w:noProof/>
          <w:sz w:val="16"/>
          <w:szCs w:val="16"/>
        </w:rPr>
        <w:lastRenderedPageBreak/>
        <w:drawing>
          <wp:inline distT="0" distB="0" distL="0" distR="0">
            <wp:extent cx="2927350" cy="4146550"/>
            <wp:effectExtent l="0" t="0" r="6350" b="6350"/>
            <wp:docPr id="4" name="Рисунок 4" descr="Проект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ект пр"/>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27350" cy="4146550"/>
                    </a:xfrm>
                    <a:prstGeom prst="rect">
                      <a:avLst/>
                    </a:prstGeom>
                    <a:noFill/>
                    <a:ln>
                      <a:noFill/>
                    </a:ln>
                  </pic:spPr>
                </pic:pic>
              </a:graphicData>
            </a:graphic>
          </wp:inline>
        </w:drawing>
      </w:r>
    </w:p>
    <w:p w:rsidR="00457098" w:rsidRPr="00290A68" w:rsidRDefault="00457098" w:rsidP="00290A68">
      <w:pPr>
        <w:widowControl w:val="0"/>
        <w:rPr>
          <w:sz w:val="16"/>
          <w:szCs w:val="16"/>
        </w:rPr>
      </w:pPr>
    </w:p>
    <w:p w:rsidR="008B5F42" w:rsidRPr="00290A68" w:rsidRDefault="008B5F42" w:rsidP="00290A68">
      <w:pPr>
        <w:widowControl w:val="0"/>
        <w:jc w:val="center"/>
        <w:rPr>
          <w:spacing w:val="20"/>
          <w:sz w:val="16"/>
          <w:szCs w:val="16"/>
        </w:rPr>
      </w:pPr>
    </w:p>
    <w:p w:rsidR="008B5F42" w:rsidRPr="00290A68" w:rsidRDefault="008B5F42" w:rsidP="00290A68">
      <w:pPr>
        <w:pStyle w:val="3"/>
        <w:keepNext w:val="0"/>
        <w:widowControl w:val="0"/>
        <w:suppressAutoHyphens w:val="0"/>
        <w:spacing w:before="0" w:after="0"/>
        <w:jc w:val="center"/>
        <w:rPr>
          <w:rFonts w:ascii="Times New Roman" w:hAnsi="Times New Roman"/>
          <w:bCs w:val="0"/>
          <w:sz w:val="16"/>
          <w:szCs w:val="16"/>
        </w:rPr>
      </w:pPr>
      <w:r w:rsidRPr="00290A68">
        <w:rPr>
          <w:rFonts w:ascii="Times New Roman" w:hAnsi="Times New Roman"/>
          <w:bCs w:val="0"/>
          <w:sz w:val="16"/>
          <w:szCs w:val="16"/>
        </w:rPr>
        <w:t>АДМИНИСТРАЦИЯ ГОРОДСКОГО ПОСЕЛЕНИЯ -</w:t>
      </w:r>
    </w:p>
    <w:p w:rsidR="008B5F42" w:rsidRPr="00290A68" w:rsidRDefault="008B5F42" w:rsidP="00290A68">
      <w:pPr>
        <w:pStyle w:val="5"/>
        <w:widowControl w:val="0"/>
        <w:spacing w:before="0" w:after="0"/>
        <w:jc w:val="center"/>
        <w:rPr>
          <w:bCs w:val="0"/>
          <w:i w:val="0"/>
          <w:iCs w:val="0"/>
          <w:sz w:val="16"/>
          <w:szCs w:val="16"/>
        </w:rPr>
      </w:pPr>
      <w:r w:rsidRPr="00290A68">
        <w:rPr>
          <w:bCs w:val="0"/>
          <w:i w:val="0"/>
          <w:iCs w:val="0"/>
          <w:sz w:val="16"/>
          <w:szCs w:val="16"/>
        </w:rPr>
        <w:t>ГОРОД ПАВЛОВСК</w:t>
      </w:r>
    </w:p>
    <w:p w:rsidR="008B5F42" w:rsidRPr="00290A68" w:rsidRDefault="008B5F42" w:rsidP="00290A68">
      <w:pPr>
        <w:widowControl w:val="0"/>
        <w:jc w:val="center"/>
        <w:rPr>
          <w:b/>
          <w:sz w:val="16"/>
          <w:szCs w:val="16"/>
        </w:rPr>
      </w:pPr>
      <w:r w:rsidRPr="00290A68">
        <w:rPr>
          <w:b/>
          <w:sz w:val="16"/>
          <w:szCs w:val="16"/>
        </w:rPr>
        <w:t>ПАВЛОВСКОГО МУНИЦИПАЛЬНОГО РАЙОНА</w:t>
      </w:r>
    </w:p>
    <w:p w:rsidR="008B5F42" w:rsidRPr="00290A68" w:rsidRDefault="008B5F42" w:rsidP="00290A68">
      <w:pPr>
        <w:pStyle w:val="6"/>
        <w:widowControl w:val="0"/>
        <w:spacing w:before="0" w:after="0"/>
        <w:jc w:val="center"/>
        <w:rPr>
          <w:bCs w:val="0"/>
          <w:sz w:val="16"/>
          <w:szCs w:val="16"/>
        </w:rPr>
      </w:pPr>
      <w:r w:rsidRPr="00290A68">
        <w:rPr>
          <w:bCs w:val="0"/>
          <w:sz w:val="16"/>
          <w:szCs w:val="16"/>
        </w:rPr>
        <w:t>ВОРОНЕЖСКОЙ ОБЛАСТИ</w:t>
      </w:r>
    </w:p>
    <w:p w:rsidR="008B5F42" w:rsidRPr="00290A68" w:rsidRDefault="008B5F42" w:rsidP="00290A68">
      <w:pPr>
        <w:widowControl w:val="0"/>
        <w:jc w:val="center"/>
        <w:rPr>
          <w:b/>
          <w:sz w:val="16"/>
          <w:szCs w:val="16"/>
        </w:rPr>
      </w:pPr>
    </w:p>
    <w:p w:rsidR="008B5F42" w:rsidRPr="00290A68" w:rsidRDefault="008B5F42" w:rsidP="00290A68">
      <w:pPr>
        <w:widowControl w:val="0"/>
        <w:jc w:val="center"/>
        <w:rPr>
          <w:b/>
          <w:sz w:val="16"/>
          <w:szCs w:val="16"/>
        </w:rPr>
      </w:pPr>
      <w:r w:rsidRPr="00290A68">
        <w:rPr>
          <w:b/>
          <w:sz w:val="16"/>
          <w:szCs w:val="16"/>
        </w:rPr>
        <w:t>П О С Т А Н О В Л Е Н И Е</w:t>
      </w:r>
    </w:p>
    <w:p w:rsidR="008B5F42" w:rsidRPr="00290A68" w:rsidRDefault="008B5F42" w:rsidP="00290A68">
      <w:pPr>
        <w:widowControl w:val="0"/>
        <w:pBdr>
          <w:bottom w:val="thinThickSmallGap" w:sz="24" w:space="1" w:color="auto"/>
        </w:pBdr>
        <w:tabs>
          <w:tab w:val="left" w:pos="0"/>
        </w:tabs>
        <w:rPr>
          <w:sz w:val="16"/>
          <w:szCs w:val="16"/>
        </w:rPr>
      </w:pPr>
    </w:p>
    <w:p w:rsidR="008B5F42" w:rsidRPr="00290A68" w:rsidRDefault="008B5F42" w:rsidP="00290A68">
      <w:pPr>
        <w:widowControl w:val="0"/>
        <w:pBdr>
          <w:bottom w:val="single" w:sz="4" w:space="1" w:color="auto"/>
        </w:pBdr>
        <w:rPr>
          <w:sz w:val="16"/>
          <w:szCs w:val="16"/>
        </w:rPr>
      </w:pPr>
      <w:r w:rsidRPr="00290A68">
        <w:rPr>
          <w:sz w:val="16"/>
          <w:szCs w:val="16"/>
        </w:rPr>
        <w:t xml:space="preserve">от  08.08.2019 г.         </w:t>
      </w:r>
      <w:r w:rsidRPr="00290A68">
        <w:rPr>
          <w:sz w:val="16"/>
          <w:szCs w:val="16"/>
        </w:rPr>
        <w:tab/>
        <w:t xml:space="preserve">                 № 411    </w:t>
      </w:r>
    </w:p>
    <w:p w:rsidR="008B5F42" w:rsidRPr="00290A68" w:rsidRDefault="008B5F42" w:rsidP="00290A68">
      <w:pPr>
        <w:widowControl w:val="0"/>
        <w:shd w:val="clear" w:color="auto" w:fill="FFFFFF"/>
        <w:rPr>
          <w:sz w:val="16"/>
          <w:szCs w:val="16"/>
        </w:rPr>
      </w:pPr>
      <w:r w:rsidRPr="00290A68">
        <w:rPr>
          <w:sz w:val="16"/>
          <w:szCs w:val="16"/>
        </w:rPr>
        <w:t>г. Павловск</w:t>
      </w:r>
    </w:p>
    <w:p w:rsidR="008B5F42" w:rsidRPr="00290A68" w:rsidRDefault="008B5F42" w:rsidP="00290A68">
      <w:pPr>
        <w:widowControl w:val="0"/>
        <w:jc w:val="both"/>
        <w:rPr>
          <w:sz w:val="16"/>
          <w:szCs w:val="16"/>
        </w:rPr>
      </w:pPr>
      <w:r w:rsidRPr="00290A68">
        <w:rPr>
          <w:sz w:val="16"/>
          <w:szCs w:val="16"/>
        </w:rPr>
        <w:t xml:space="preserve">О назначении публичных слушаний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r w:rsidRPr="00290A68">
        <w:rPr>
          <w:sz w:val="16"/>
          <w:szCs w:val="16"/>
        </w:rPr>
        <w:t>В соответствии со ст. 40 Градостроительного кодекса Российской Федерации от 29.12.2004г. № 190-ФЗ, ст.ст. 14, 28 Федерального закона от 06.10.2003г. № 131-ФЗ «Об общих принципах организации местного самоуправления в Российской Федерации», ст. 2.3 П</w:t>
      </w:r>
      <w:r w:rsidRPr="00290A68">
        <w:rPr>
          <w:bCs/>
          <w:sz w:val="16"/>
          <w:szCs w:val="16"/>
        </w:rPr>
        <w:t xml:space="preserve">равил землепользования и застройки городского поселения – город Павловск Павловского муниципального района Воронежской области, </w:t>
      </w:r>
      <w:r w:rsidRPr="00290A68">
        <w:rPr>
          <w:sz w:val="16"/>
          <w:szCs w:val="16"/>
        </w:rPr>
        <w:t xml:space="preserve">утвержденных решением Совета народных депутатов городского поселения - город Павловск от 26.12.2012г. №199, </w:t>
      </w:r>
      <w:r w:rsidRPr="00290A68">
        <w:rPr>
          <w:sz w:val="16"/>
          <w:szCs w:val="16"/>
          <w:lang w:eastAsia="en-US"/>
        </w:rPr>
        <w:t>решением Совета народных депутатов городского поселения - город Павловск от 26.12.2014г. №277 «</w:t>
      </w:r>
      <w:r w:rsidRPr="00290A68">
        <w:rPr>
          <w:sz w:val="16"/>
          <w:szCs w:val="16"/>
        </w:rPr>
        <w:t>Об утверждении Положения «О порядке организации и проведения публичных слушаний, общественных обсуждений в городском поселении – город Павловск</w:t>
      </w:r>
      <w:r w:rsidRPr="00290A68">
        <w:rPr>
          <w:sz w:val="16"/>
          <w:szCs w:val="16"/>
          <w:lang w:eastAsia="en-US"/>
        </w:rPr>
        <w:t>», рассмотрев письмо департамента архитектуры и градостроительства Воронежской области от 26.07.2019г. №45-11/1562,</w:t>
      </w:r>
      <w:r w:rsidRPr="00290A68">
        <w:rPr>
          <w:sz w:val="16"/>
          <w:szCs w:val="16"/>
        </w:rPr>
        <w:t xml:space="preserve"> руководствуясь Уставом городского поселения город Павловск, администрация городского поселения – город Павловск</w:t>
      </w:r>
    </w:p>
    <w:p w:rsidR="008B5F42" w:rsidRPr="00290A68" w:rsidRDefault="008B5F42" w:rsidP="00290A68">
      <w:pPr>
        <w:widowControl w:val="0"/>
        <w:jc w:val="center"/>
        <w:rPr>
          <w:sz w:val="16"/>
          <w:szCs w:val="16"/>
        </w:rPr>
      </w:pPr>
    </w:p>
    <w:p w:rsidR="008B5F42" w:rsidRPr="00290A68" w:rsidRDefault="008B5F42" w:rsidP="00290A68">
      <w:pPr>
        <w:widowControl w:val="0"/>
        <w:jc w:val="center"/>
        <w:rPr>
          <w:sz w:val="16"/>
          <w:szCs w:val="16"/>
        </w:rPr>
      </w:pPr>
      <w:r w:rsidRPr="00290A68">
        <w:rPr>
          <w:sz w:val="16"/>
          <w:szCs w:val="16"/>
        </w:rPr>
        <w:t>ПОСТАНОВЛЯЕТ:</w:t>
      </w:r>
    </w:p>
    <w:p w:rsidR="008B5F42" w:rsidRPr="00290A68" w:rsidRDefault="008B5F42" w:rsidP="00290A68">
      <w:pPr>
        <w:widowControl w:val="0"/>
        <w:jc w:val="center"/>
        <w:rPr>
          <w:sz w:val="16"/>
          <w:szCs w:val="16"/>
        </w:rPr>
      </w:pPr>
    </w:p>
    <w:p w:rsidR="008B5F42" w:rsidRPr="00290A68" w:rsidRDefault="008B5F42" w:rsidP="00290A68">
      <w:pPr>
        <w:widowControl w:val="0"/>
        <w:tabs>
          <w:tab w:val="num" w:pos="1140"/>
        </w:tabs>
        <w:jc w:val="both"/>
        <w:rPr>
          <w:b/>
          <w:bCs/>
          <w:iCs/>
          <w:sz w:val="16"/>
          <w:szCs w:val="16"/>
        </w:rPr>
      </w:pPr>
      <w:r w:rsidRPr="00290A68">
        <w:rPr>
          <w:sz w:val="16"/>
          <w:szCs w:val="16"/>
        </w:rPr>
        <w:t xml:space="preserve">1. Назначить публичные слушания по вопросу предоставления Дущенко Ирине Ивановне разрешения на отклонение от предельных параметров разрешенного строительства, реконструкции объектов капитального строительства </w:t>
      </w:r>
      <w:r w:rsidRPr="00290A68">
        <w:rPr>
          <w:spacing w:val="2"/>
          <w:sz w:val="16"/>
          <w:szCs w:val="16"/>
          <w:shd w:val="clear" w:color="auto" w:fill="FFFFFF"/>
        </w:rPr>
        <w:t xml:space="preserve">на земельном участке с </w:t>
      </w:r>
      <w:r w:rsidRPr="00290A68">
        <w:rPr>
          <w:sz w:val="16"/>
          <w:szCs w:val="16"/>
        </w:rPr>
        <w:t>кадастровым номером 36:20:0100032:1662, площадью 645 кв. м., расположенном по адресу: РФ, Воронежская область, Павловский район, г. Павловск, мкр. Гранитный, 1в,</w:t>
      </w:r>
      <w:r w:rsidRPr="00290A68">
        <w:rPr>
          <w:spacing w:val="2"/>
          <w:sz w:val="16"/>
          <w:szCs w:val="16"/>
          <w:shd w:val="clear" w:color="auto" w:fill="FFFFFF"/>
        </w:rPr>
        <w:t xml:space="preserve"> в части </w:t>
      </w:r>
      <w:r w:rsidRPr="00290A68">
        <w:rPr>
          <w:spacing w:val="2"/>
          <w:sz w:val="16"/>
          <w:szCs w:val="16"/>
          <w:shd w:val="clear" w:color="auto" w:fill="FFFFFF"/>
        </w:rPr>
        <w:t>уменьшения минимального отступа от северо-западной и северо-восточной границ земельного участка с 3м. до 1м; от юго-восточной границы земельного участка с 3 м. до 0м; от юго-западной границы земельного участка с 3 м до 1,8м.</w:t>
      </w:r>
    </w:p>
    <w:p w:rsidR="008B5F42" w:rsidRPr="00290A68" w:rsidRDefault="008B5F42" w:rsidP="00290A68">
      <w:pPr>
        <w:widowControl w:val="0"/>
        <w:jc w:val="both"/>
        <w:rPr>
          <w:sz w:val="16"/>
          <w:szCs w:val="16"/>
        </w:rPr>
      </w:pPr>
      <w:r w:rsidRPr="00290A68">
        <w:rPr>
          <w:sz w:val="16"/>
          <w:szCs w:val="16"/>
        </w:rPr>
        <w:t xml:space="preserve">2. Провести публичные слушания по вопросу, указанному в п. 1 настоящего постановления  12  сентября 2019 года в 17.00 часов. </w:t>
      </w:r>
    </w:p>
    <w:p w:rsidR="008B5F42" w:rsidRPr="00290A68" w:rsidRDefault="008B5F42" w:rsidP="00290A68">
      <w:pPr>
        <w:widowControl w:val="0"/>
        <w:jc w:val="both"/>
        <w:rPr>
          <w:sz w:val="16"/>
          <w:szCs w:val="16"/>
        </w:rPr>
      </w:pPr>
      <w:r w:rsidRPr="00290A68">
        <w:rPr>
          <w:sz w:val="16"/>
          <w:szCs w:val="16"/>
        </w:rPr>
        <w:t>3. Местом проведения публичных слушаний определить актовый зал в доме №9 мкр. Гранитный в городе Павловске Воронежской области.</w:t>
      </w:r>
    </w:p>
    <w:p w:rsidR="008B5F42" w:rsidRPr="00290A68" w:rsidRDefault="008B5F42" w:rsidP="00290A68">
      <w:pPr>
        <w:widowControl w:val="0"/>
        <w:autoSpaceDE w:val="0"/>
        <w:autoSpaceDN w:val="0"/>
        <w:adjustRightInd w:val="0"/>
        <w:jc w:val="both"/>
        <w:rPr>
          <w:sz w:val="16"/>
          <w:szCs w:val="16"/>
        </w:rPr>
      </w:pPr>
      <w:r w:rsidRPr="00290A68">
        <w:rPr>
          <w:sz w:val="16"/>
          <w:szCs w:val="16"/>
        </w:rPr>
        <w:t xml:space="preserve">4. Установить, что участниками публичных слушаний по вопросу отклонения от предельных параметров разрешенного строительства на рассматриваемом земельном участке являются жители городского поселения - город Павловск Павловского муниципального района, проживающие или зарегистрированные по месту жительства в границах территориальной </w:t>
      </w:r>
      <w:hyperlink r:id="rId105" w:history="1">
        <w:r w:rsidRPr="00290A68">
          <w:rPr>
            <w:sz w:val="16"/>
            <w:szCs w:val="16"/>
          </w:rPr>
          <w:t xml:space="preserve">зоны </w:t>
        </w:r>
      </w:hyperlink>
      <w:r w:rsidRPr="00290A68">
        <w:rPr>
          <w:sz w:val="16"/>
          <w:szCs w:val="16"/>
        </w:rPr>
        <w:t>Ж3, в границах которой расположен рассматриваемый земельный участок, а также жители, являющиеся правообладателями земельных участков и объектов капитального строительства, подверженных риску негативного воздействия, вызванного отклонением от предельных параметров разрешенного строительства на рассматриваемом земельном участке, в случае, если отклонение от предельных параметров разрешенного строительства на рассматриваемом земельном участке может оказать негативное воздействие на окружающую среду.</w:t>
      </w:r>
    </w:p>
    <w:p w:rsidR="008B5F42" w:rsidRPr="00290A68" w:rsidRDefault="008B5F42" w:rsidP="00290A68">
      <w:pPr>
        <w:pStyle w:val="ae"/>
        <w:widowControl w:val="0"/>
        <w:numPr>
          <w:ilvl w:val="0"/>
          <w:numId w:val="23"/>
        </w:numPr>
        <w:ind w:left="0" w:firstLine="0"/>
        <w:contextualSpacing w:val="0"/>
        <w:jc w:val="both"/>
        <w:rPr>
          <w:sz w:val="16"/>
          <w:szCs w:val="16"/>
        </w:rPr>
      </w:pPr>
      <w:r w:rsidRPr="00290A68">
        <w:rPr>
          <w:sz w:val="16"/>
          <w:szCs w:val="16"/>
        </w:rPr>
        <w:t xml:space="preserve">Поручить подготовку и проведение публичных слушаний с соблюдением процедуры их проведения комиссии в составе: </w:t>
      </w:r>
    </w:p>
    <w:p w:rsidR="008B5F42" w:rsidRPr="00290A68" w:rsidRDefault="008B5F42" w:rsidP="00290A68">
      <w:pPr>
        <w:pStyle w:val="text3cl"/>
        <w:widowControl w:val="0"/>
        <w:spacing w:before="0" w:beforeAutospacing="0" w:after="0" w:afterAutospacing="0"/>
        <w:jc w:val="both"/>
        <w:rPr>
          <w:color w:val="000000"/>
          <w:sz w:val="16"/>
          <w:szCs w:val="16"/>
        </w:rPr>
      </w:pPr>
      <w:r w:rsidRPr="00290A68">
        <w:rPr>
          <w:color w:val="000000"/>
          <w:sz w:val="16"/>
          <w:szCs w:val="16"/>
        </w:rPr>
        <w:t xml:space="preserve">председатель комиссии: </w:t>
      </w:r>
    </w:p>
    <w:p w:rsidR="008B5F42" w:rsidRPr="00290A68" w:rsidRDefault="008B5F4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Колесник Надежда Владимировна - начальник сектора по градостроительству, архитектуре и земельным отношениям администрации городского поселения - город Павловск;</w:t>
      </w:r>
    </w:p>
    <w:p w:rsidR="008B5F42" w:rsidRPr="00290A68" w:rsidRDefault="008B5F42" w:rsidP="00290A68">
      <w:pPr>
        <w:pStyle w:val="text3cl"/>
        <w:widowControl w:val="0"/>
        <w:spacing w:before="0" w:beforeAutospacing="0" w:after="0" w:afterAutospacing="0"/>
        <w:jc w:val="both"/>
        <w:rPr>
          <w:color w:val="000000"/>
          <w:sz w:val="16"/>
          <w:szCs w:val="16"/>
        </w:rPr>
      </w:pPr>
      <w:r w:rsidRPr="00290A68">
        <w:rPr>
          <w:color w:val="000000"/>
          <w:sz w:val="16"/>
          <w:szCs w:val="16"/>
        </w:rPr>
        <w:t>члены комиссии:</w:t>
      </w:r>
    </w:p>
    <w:p w:rsidR="008B5F42" w:rsidRPr="00290A68" w:rsidRDefault="008B5F4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Шевченко Алена Валерьевна - ведущий специалист сектора по градостроительству, архитектуре и земельным отношениям администрации городского поселения - город Павловск;</w:t>
      </w:r>
    </w:p>
    <w:p w:rsidR="008B5F42" w:rsidRPr="00290A68" w:rsidRDefault="008B5F42" w:rsidP="00290A68">
      <w:pPr>
        <w:widowControl w:val="0"/>
        <w:jc w:val="both"/>
        <w:rPr>
          <w:sz w:val="16"/>
          <w:szCs w:val="16"/>
        </w:rPr>
      </w:pPr>
      <w:r w:rsidRPr="00290A68">
        <w:rPr>
          <w:sz w:val="16"/>
          <w:szCs w:val="16"/>
        </w:rPr>
        <w:t>Субботина Наталья Станиславовна - директор казенного учреждения городского поселения - город Павловск Павловского муниципального района Воронежской области «Управление городского хозяйства»;</w:t>
      </w:r>
    </w:p>
    <w:p w:rsidR="008B5F42" w:rsidRPr="00290A68" w:rsidRDefault="008B5F42" w:rsidP="00290A68">
      <w:pPr>
        <w:widowControl w:val="0"/>
        <w:jc w:val="both"/>
        <w:rPr>
          <w:sz w:val="16"/>
          <w:szCs w:val="16"/>
        </w:rPr>
      </w:pPr>
      <w:r w:rsidRPr="00290A68">
        <w:rPr>
          <w:sz w:val="16"/>
          <w:szCs w:val="16"/>
        </w:rPr>
        <w:t>Глущенко Елена Александровна - главный инженер казенного учреждения городского поселения - город Павловск Павловского муниципального района Воронежской области «Управление городского хозяйства»;</w:t>
      </w:r>
    </w:p>
    <w:p w:rsidR="008B5F42" w:rsidRPr="00290A68" w:rsidRDefault="008B5F42" w:rsidP="00290A68">
      <w:pPr>
        <w:widowControl w:val="0"/>
        <w:jc w:val="both"/>
        <w:rPr>
          <w:sz w:val="16"/>
          <w:szCs w:val="16"/>
        </w:rPr>
      </w:pPr>
      <w:r w:rsidRPr="00290A68">
        <w:rPr>
          <w:sz w:val="16"/>
          <w:szCs w:val="16"/>
        </w:rPr>
        <w:t>Дурова Юлия Дмитриевна - инженер казенного учреждения городского поселения - город Павловск Павловского муниципального района Воронежской области «Управление городского хозяйства»;</w:t>
      </w:r>
    </w:p>
    <w:p w:rsidR="008B5F42" w:rsidRPr="00290A68" w:rsidRDefault="008B5F42" w:rsidP="00290A68">
      <w:pPr>
        <w:widowControl w:val="0"/>
        <w:jc w:val="both"/>
        <w:rPr>
          <w:sz w:val="16"/>
          <w:szCs w:val="16"/>
        </w:rPr>
      </w:pPr>
      <w:r w:rsidRPr="00290A68">
        <w:rPr>
          <w:sz w:val="16"/>
          <w:szCs w:val="16"/>
        </w:rPr>
        <w:t>Миляева Кристина Олеговна - инженер казенного учреждения городского поселения - город Павловск Павловского муниципального района Воронежской области «Управление городского хозяйства».</w:t>
      </w:r>
    </w:p>
    <w:p w:rsidR="008B5F42" w:rsidRPr="00290A68" w:rsidRDefault="008B5F42" w:rsidP="00290A68">
      <w:pPr>
        <w:widowControl w:val="0"/>
        <w:jc w:val="both"/>
        <w:rPr>
          <w:sz w:val="16"/>
          <w:szCs w:val="16"/>
        </w:rPr>
      </w:pPr>
      <w:r w:rsidRPr="00290A68">
        <w:rPr>
          <w:sz w:val="16"/>
          <w:szCs w:val="16"/>
        </w:rPr>
        <w:tab/>
        <w:t>6. Комиссии по подготовке и проведению публичных слушаний оповестить население городского поселения - город Павловск Павловского муниципального района  Воронежской области о дате и месте проведения публичных слушаний, о способе ознакомления с материалами по вопросу публичных слушаний, опубликовать заключение о результатах публичных слушаний.</w:t>
      </w:r>
    </w:p>
    <w:p w:rsidR="008B5F42" w:rsidRPr="00290A68" w:rsidRDefault="008B5F42" w:rsidP="00290A68">
      <w:pPr>
        <w:widowControl w:val="0"/>
        <w:shd w:val="clear" w:color="auto" w:fill="FFFFFF"/>
        <w:jc w:val="both"/>
        <w:rPr>
          <w:color w:val="000000"/>
          <w:sz w:val="16"/>
          <w:szCs w:val="16"/>
        </w:rPr>
      </w:pPr>
      <w:r w:rsidRPr="00290A68">
        <w:rPr>
          <w:color w:val="000000"/>
          <w:sz w:val="16"/>
          <w:szCs w:val="16"/>
        </w:rPr>
        <w:t xml:space="preserve">7. Определить местонахождение комиссии </w:t>
      </w:r>
      <w:r w:rsidRPr="00290A68">
        <w:rPr>
          <w:sz w:val="16"/>
          <w:szCs w:val="16"/>
        </w:rPr>
        <w:t>по подготовке и проведению публичных слушаний</w:t>
      </w:r>
      <w:r w:rsidRPr="00290A68">
        <w:rPr>
          <w:color w:val="000000"/>
          <w:sz w:val="16"/>
          <w:szCs w:val="16"/>
        </w:rPr>
        <w:t>: г. Павловск, ул. 1 Мая, д. 20 (администрации городского поселения - город Павловск), тел. 2-48-38, 2-55-07, приемные часы в рабочие дни – с 8.00 до 17.00.</w:t>
      </w:r>
    </w:p>
    <w:p w:rsidR="008B5F42" w:rsidRPr="00290A68" w:rsidRDefault="008B5F42" w:rsidP="00290A68">
      <w:pPr>
        <w:widowControl w:val="0"/>
        <w:autoSpaceDE w:val="0"/>
        <w:autoSpaceDN w:val="0"/>
        <w:adjustRightInd w:val="0"/>
        <w:jc w:val="both"/>
        <w:rPr>
          <w:color w:val="2D2D2D"/>
          <w:spacing w:val="2"/>
          <w:sz w:val="16"/>
          <w:szCs w:val="16"/>
          <w:shd w:val="clear" w:color="auto" w:fill="FFFFFF"/>
        </w:rPr>
      </w:pPr>
      <w:r w:rsidRPr="00290A68">
        <w:rPr>
          <w:sz w:val="16"/>
          <w:szCs w:val="16"/>
        </w:rPr>
        <w:t xml:space="preserve">Регистрация жителей городского поселения – город Павловск, желающих выступать на публичных слушаниях, производится по месту нахождения комиссии до 11.09.2019г. включительно, до 16.00 часов.  </w:t>
      </w:r>
    </w:p>
    <w:p w:rsidR="008B5F42" w:rsidRPr="00290A68" w:rsidRDefault="008B5F42" w:rsidP="00290A68">
      <w:pPr>
        <w:widowControl w:val="0"/>
        <w:jc w:val="both"/>
        <w:rPr>
          <w:sz w:val="16"/>
          <w:szCs w:val="16"/>
        </w:rPr>
      </w:pPr>
      <w:r w:rsidRPr="00290A68">
        <w:rPr>
          <w:spacing w:val="2"/>
          <w:sz w:val="16"/>
          <w:szCs w:val="16"/>
          <w:shd w:val="clear" w:color="auto" w:fill="FFFFFF"/>
        </w:rPr>
        <w:t xml:space="preserve">8. Предложить гражданам, проживающим в пределах соответствующей территориальной зоны,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разрешение, не позднее двух дней до даты проведения публичных слушаний предоставления разрешений на отклонение от предельных параметров направить в комиссию свои предложения по вынесенным на публичные слушания вопросам разрешенного строительства, реконструкции </w:t>
      </w:r>
      <w:r w:rsidRPr="00290A68">
        <w:rPr>
          <w:spacing w:val="2"/>
          <w:sz w:val="16"/>
          <w:szCs w:val="16"/>
          <w:shd w:val="clear" w:color="auto" w:fill="FFFFFF"/>
        </w:rPr>
        <w:lastRenderedPageBreak/>
        <w:t>объектов капитального строительства. Предложения по вопросам, вынесенным на слушания, могут быть представлены в комиссию по истечении указанного срока, но не позднее двух дней со дня проведения слушаний, указанные предложения не подлежат анализу экспертами, но могут быть учтены при принятии решения по вопросу, вынесенному на слушания.</w:t>
      </w:r>
    </w:p>
    <w:p w:rsidR="008B5F42" w:rsidRPr="00290A68" w:rsidRDefault="008B5F42" w:rsidP="00290A68">
      <w:pPr>
        <w:widowControl w:val="0"/>
        <w:jc w:val="both"/>
        <w:rPr>
          <w:sz w:val="16"/>
          <w:szCs w:val="16"/>
        </w:rPr>
      </w:pPr>
      <w:r w:rsidRPr="00290A68">
        <w:rPr>
          <w:sz w:val="16"/>
          <w:szCs w:val="16"/>
        </w:rPr>
        <w:t>9. Разместить настоящее постановление и проект приказа департамента архитектуры и градостроительства Воронежской области «О предоставлении разрешения на отклонение от предельных параметров разрешенного строительства, реконструкции объектов капитального строительства» согласно приложению на официальном сайте администрации городского поселения – город Павловск в сети Интернет.</w:t>
      </w:r>
    </w:p>
    <w:p w:rsidR="008B5F42" w:rsidRPr="00290A68" w:rsidRDefault="008B5F42" w:rsidP="00290A68">
      <w:pPr>
        <w:widowControl w:val="0"/>
        <w:jc w:val="both"/>
        <w:rPr>
          <w:sz w:val="16"/>
          <w:szCs w:val="16"/>
        </w:rPr>
      </w:pPr>
      <w:r w:rsidRPr="00290A68">
        <w:rPr>
          <w:sz w:val="16"/>
          <w:szCs w:val="16"/>
        </w:rPr>
        <w:t xml:space="preserve">10. Контроль за исполнением настоящего постановления оставляю за собой. </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r w:rsidRPr="00290A68">
        <w:rPr>
          <w:sz w:val="16"/>
          <w:szCs w:val="16"/>
        </w:rPr>
        <w:t xml:space="preserve">Глава городского поселения - </w:t>
      </w:r>
    </w:p>
    <w:p w:rsidR="008B5F42" w:rsidRPr="00290A68" w:rsidRDefault="008B5F42"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t xml:space="preserve">                      </w:t>
      </w:r>
      <w:r w:rsidRPr="00290A68">
        <w:rPr>
          <w:sz w:val="16"/>
          <w:szCs w:val="16"/>
        </w:rPr>
        <w:tab/>
      </w:r>
    </w:p>
    <w:p w:rsidR="008B5F42" w:rsidRPr="00290A68" w:rsidRDefault="008B5F42" w:rsidP="00290A68">
      <w:pPr>
        <w:widowControl w:val="0"/>
        <w:jc w:val="right"/>
        <w:rPr>
          <w:sz w:val="16"/>
          <w:szCs w:val="16"/>
        </w:rPr>
      </w:pPr>
      <w:r w:rsidRPr="00290A68">
        <w:rPr>
          <w:sz w:val="16"/>
          <w:szCs w:val="16"/>
        </w:rPr>
        <w:tab/>
        <w:t xml:space="preserve">                                      В.А. Щербаков</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rPr>
          <w:sz w:val="16"/>
          <w:szCs w:val="16"/>
        </w:rPr>
      </w:pPr>
      <w:r w:rsidRPr="00290A68">
        <w:rPr>
          <w:sz w:val="16"/>
          <w:szCs w:val="16"/>
        </w:rPr>
        <w:t xml:space="preserve">Приложение  </w:t>
      </w:r>
    </w:p>
    <w:p w:rsidR="008B5F42" w:rsidRPr="00290A68" w:rsidRDefault="008B5F42" w:rsidP="00290A68">
      <w:pPr>
        <w:widowControl w:val="0"/>
        <w:rPr>
          <w:sz w:val="16"/>
          <w:szCs w:val="16"/>
        </w:rPr>
      </w:pPr>
      <w:r w:rsidRPr="00290A68">
        <w:rPr>
          <w:sz w:val="16"/>
          <w:szCs w:val="16"/>
        </w:rPr>
        <w:t>к постановлению  администрации городского поселения - город Павловск Павловского муниципального района Воронежской области</w:t>
      </w:r>
    </w:p>
    <w:p w:rsidR="008B5F42" w:rsidRPr="00290A68" w:rsidRDefault="008B5F42"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от 08.08.2019 г.   № 411</w:t>
      </w:r>
    </w:p>
    <w:p w:rsidR="008B5F42" w:rsidRPr="00290A68" w:rsidRDefault="008B5F42" w:rsidP="00290A68">
      <w:pPr>
        <w:widowControl w:val="0"/>
        <w:jc w:val="both"/>
        <w:rPr>
          <w:sz w:val="16"/>
          <w:szCs w:val="16"/>
        </w:rPr>
      </w:pPr>
    </w:p>
    <w:p w:rsidR="008B5F42" w:rsidRPr="00290A68" w:rsidRDefault="008B5F42" w:rsidP="00290A68">
      <w:pPr>
        <w:widowControl w:val="0"/>
        <w:jc w:val="center"/>
        <w:rPr>
          <w:spacing w:val="20"/>
          <w:sz w:val="16"/>
          <w:szCs w:val="16"/>
        </w:rPr>
      </w:pPr>
      <w:r w:rsidRPr="00290A68">
        <w:rPr>
          <w:spacing w:val="20"/>
          <w:sz w:val="16"/>
          <w:szCs w:val="16"/>
        </w:rPr>
        <w:t xml:space="preserve">Проект </w:t>
      </w:r>
      <w:r w:rsidRPr="00290A68">
        <w:rPr>
          <w:sz w:val="16"/>
          <w:szCs w:val="16"/>
        </w:rPr>
        <w:t>приказа департамента архитектуры и градостроительства Воронежской области, подлежащий рассмотрению на публичных слушаниях 12.09.2019 года.</w:t>
      </w:r>
    </w:p>
    <w:p w:rsidR="008B5F42" w:rsidRPr="00290A68" w:rsidRDefault="008B5F42" w:rsidP="00290A68">
      <w:pPr>
        <w:widowControl w:val="0"/>
        <w:jc w:val="center"/>
        <w:rPr>
          <w:spacing w:val="20"/>
          <w:sz w:val="16"/>
          <w:szCs w:val="16"/>
        </w:rPr>
      </w:pPr>
    </w:p>
    <w:p w:rsidR="008B5F42" w:rsidRPr="00290A68" w:rsidRDefault="008B5F42" w:rsidP="00290A68">
      <w:pPr>
        <w:widowControl w:val="0"/>
        <w:jc w:val="center"/>
        <w:rPr>
          <w:spacing w:val="20"/>
          <w:sz w:val="16"/>
          <w:szCs w:val="16"/>
        </w:rPr>
      </w:pPr>
    </w:p>
    <w:p w:rsidR="008B5F42" w:rsidRPr="00290A68" w:rsidRDefault="008B5F42" w:rsidP="00290A68">
      <w:pPr>
        <w:widowControl w:val="0"/>
        <w:jc w:val="center"/>
        <w:rPr>
          <w:b/>
          <w:sz w:val="16"/>
          <w:szCs w:val="16"/>
        </w:rPr>
      </w:pPr>
      <w:r w:rsidRPr="00290A68">
        <w:rPr>
          <w:b/>
          <w:sz w:val="16"/>
          <w:szCs w:val="16"/>
        </w:rPr>
        <w:t>ДЕПАРТАМЕНТ</w:t>
      </w:r>
    </w:p>
    <w:p w:rsidR="008B5F42" w:rsidRPr="00290A68" w:rsidRDefault="008B5F42" w:rsidP="00290A68">
      <w:pPr>
        <w:widowControl w:val="0"/>
        <w:jc w:val="center"/>
        <w:rPr>
          <w:b/>
          <w:sz w:val="16"/>
          <w:szCs w:val="16"/>
        </w:rPr>
      </w:pPr>
      <w:r w:rsidRPr="00290A68">
        <w:rPr>
          <w:b/>
          <w:sz w:val="16"/>
          <w:szCs w:val="16"/>
        </w:rPr>
        <w:t>АРХИТЕКТУРЫ И ГРАДОСТРОИТЕЛЬСТВА</w:t>
      </w:r>
    </w:p>
    <w:p w:rsidR="008B5F42" w:rsidRPr="00290A68" w:rsidRDefault="008B5F42" w:rsidP="00290A68">
      <w:pPr>
        <w:pStyle w:val="6"/>
        <w:widowControl w:val="0"/>
        <w:spacing w:before="0" w:after="0"/>
        <w:jc w:val="center"/>
        <w:rPr>
          <w:sz w:val="16"/>
          <w:szCs w:val="16"/>
        </w:rPr>
      </w:pPr>
      <w:r w:rsidRPr="00290A68">
        <w:rPr>
          <w:sz w:val="16"/>
          <w:szCs w:val="16"/>
        </w:rPr>
        <w:t>ВОРОНЕЖСКОЙ ОБЛАСТИ</w:t>
      </w:r>
    </w:p>
    <w:p w:rsidR="008B5F42" w:rsidRPr="00290A68" w:rsidRDefault="008B5F42" w:rsidP="00290A68">
      <w:pPr>
        <w:widowControl w:val="0"/>
        <w:jc w:val="center"/>
        <w:rPr>
          <w:sz w:val="16"/>
          <w:szCs w:val="16"/>
        </w:rPr>
      </w:pPr>
    </w:p>
    <w:p w:rsidR="008B5F42" w:rsidRPr="00290A68" w:rsidRDefault="008B5F42" w:rsidP="00290A68">
      <w:pPr>
        <w:widowControl w:val="0"/>
        <w:jc w:val="center"/>
        <w:rPr>
          <w:b/>
          <w:sz w:val="16"/>
          <w:szCs w:val="16"/>
        </w:rPr>
      </w:pPr>
      <w:r w:rsidRPr="00290A68">
        <w:rPr>
          <w:b/>
          <w:sz w:val="16"/>
          <w:szCs w:val="16"/>
        </w:rPr>
        <w:t>ПРИКАЗ</w:t>
      </w:r>
    </w:p>
    <w:p w:rsidR="008B5F42" w:rsidRPr="00290A68" w:rsidRDefault="008B5F42" w:rsidP="00290A68">
      <w:pPr>
        <w:widowControl w:val="0"/>
        <w:jc w:val="both"/>
        <w:rPr>
          <w:sz w:val="16"/>
          <w:szCs w:val="16"/>
        </w:rPr>
      </w:pPr>
      <w:r w:rsidRPr="00290A68">
        <w:rPr>
          <w:sz w:val="16"/>
          <w:szCs w:val="16"/>
        </w:rPr>
        <w:t xml:space="preserve">________________                                   </w:t>
      </w:r>
    </w:p>
    <w:p w:rsidR="008B5F42" w:rsidRPr="00290A68" w:rsidRDefault="008B5F42" w:rsidP="00290A68">
      <w:pPr>
        <w:widowControl w:val="0"/>
        <w:jc w:val="right"/>
        <w:rPr>
          <w:sz w:val="16"/>
          <w:szCs w:val="16"/>
        </w:rPr>
      </w:pPr>
      <w:r w:rsidRPr="00290A68">
        <w:rPr>
          <w:sz w:val="16"/>
          <w:szCs w:val="16"/>
        </w:rPr>
        <w:t xml:space="preserve">                                     №_______________</w:t>
      </w:r>
    </w:p>
    <w:p w:rsidR="008B5F42" w:rsidRPr="00290A68" w:rsidRDefault="008B5F42" w:rsidP="00290A68">
      <w:pPr>
        <w:widowControl w:val="0"/>
        <w:jc w:val="both"/>
        <w:rPr>
          <w:sz w:val="16"/>
          <w:szCs w:val="16"/>
        </w:rPr>
      </w:pPr>
    </w:p>
    <w:p w:rsidR="008B5F42" w:rsidRPr="00290A68" w:rsidRDefault="008B5F42" w:rsidP="00290A68">
      <w:pPr>
        <w:widowControl w:val="0"/>
        <w:jc w:val="center"/>
        <w:rPr>
          <w:sz w:val="16"/>
          <w:szCs w:val="16"/>
        </w:rPr>
      </w:pPr>
      <w:r w:rsidRPr="00290A68">
        <w:rPr>
          <w:sz w:val="16"/>
          <w:szCs w:val="16"/>
        </w:rPr>
        <w:t xml:space="preserve">г. Павловск </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r w:rsidRPr="00290A68">
        <w:rPr>
          <w:sz w:val="16"/>
          <w:szCs w:val="16"/>
        </w:rPr>
        <w:t>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r w:rsidRPr="00290A68">
        <w:rPr>
          <w:sz w:val="16"/>
          <w:szCs w:val="16"/>
        </w:rPr>
        <w:t>В соответствии со ст. 40 Градостроительного кодекса Российской Федерации, Законом Воронежской области от 20.12.2018г. №173-ОЗ «О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 городского округа город Нововоронеж, Борисоглебского городского округа и исполнительными органами государственной власти Воронежской области»,  Положением о департаменте архитектуры и градостроительства Воронежской области, утвержденным постановление правительства Воронежской области от 31.12.2014г. №1240, П</w:t>
      </w:r>
      <w:r w:rsidRPr="00290A68">
        <w:rPr>
          <w:bCs/>
          <w:sz w:val="16"/>
          <w:szCs w:val="16"/>
        </w:rPr>
        <w:t xml:space="preserve">равилами землепользования и застройки городского поселения город Павловск Павловского муниципального района, </w:t>
      </w:r>
      <w:r w:rsidRPr="00290A68">
        <w:rPr>
          <w:sz w:val="16"/>
          <w:szCs w:val="16"/>
        </w:rPr>
        <w:t xml:space="preserve">утвержденными решением Совета народных депутатов городского поселения город Павловск от 26.12.2012г. №199 «Об утверждении Правил </w:t>
      </w:r>
      <w:r w:rsidRPr="00290A68">
        <w:rPr>
          <w:bCs/>
          <w:sz w:val="16"/>
          <w:szCs w:val="16"/>
        </w:rPr>
        <w:t>землепользования и застройки городского поселения город Павловск Павловского муниципального района воронежской области</w:t>
      </w:r>
      <w:r w:rsidRPr="00290A68">
        <w:rPr>
          <w:sz w:val="16"/>
          <w:szCs w:val="16"/>
        </w:rPr>
        <w:t xml:space="preserve">, на основании заявления Дущенко Ирины Ивановны, </w:t>
      </w:r>
      <w:r w:rsidRPr="00290A68">
        <w:rPr>
          <w:bCs/>
          <w:sz w:val="16"/>
          <w:szCs w:val="16"/>
        </w:rPr>
        <w:t xml:space="preserve">заключения по результатам публичных слушаний от «___»____________2019г., </w:t>
      </w:r>
      <w:r w:rsidRPr="00290A68">
        <w:rPr>
          <w:sz w:val="16"/>
          <w:szCs w:val="16"/>
        </w:rPr>
        <w:t xml:space="preserve">рекомендации комиссии по подготовке проектов правил землепользования и застройки поселения Воронежской области городского округа город Нововоронеж, Борисоглебского городского округа  </w:t>
      </w:r>
      <w:r w:rsidRPr="00290A68">
        <w:rPr>
          <w:bCs/>
          <w:sz w:val="16"/>
          <w:szCs w:val="16"/>
        </w:rPr>
        <w:t>от «___»____________2019г.,</w:t>
      </w:r>
      <w:r w:rsidRPr="00290A68">
        <w:rPr>
          <w:sz w:val="16"/>
          <w:szCs w:val="16"/>
        </w:rPr>
        <w:t xml:space="preserve"> </w:t>
      </w:r>
    </w:p>
    <w:p w:rsidR="008B5F42" w:rsidRPr="00290A68" w:rsidRDefault="008B5F42" w:rsidP="00290A68">
      <w:pPr>
        <w:widowControl w:val="0"/>
        <w:jc w:val="both"/>
        <w:rPr>
          <w:b/>
          <w:sz w:val="16"/>
          <w:szCs w:val="16"/>
        </w:rPr>
      </w:pPr>
    </w:p>
    <w:p w:rsidR="008B5F42" w:rsidRPr="00290A68" w:rsidRDefault="008B5F42" w:rsidP="00290A68">
      <w:pPr>
        <w:widowControl w:val="0"/>
        <w:rPr>
          <w:sz w:val="16"/>
          <w:szCs w:val="16"/>
        </w:rPr>
      </w:pPr>
      <w:r w:rsidRPr="00290A68">
        <w:rPr>
          <w:sz w:val="16"/>
          <w:szCs w:val="16"/>
        </w:rPr>
        <w:t>п р и к а з ы в а ю:</w:t>
      </w:r>
    </w:p>
    <w:p w:rsidR="008B5F42" w:rsidRPr="00290A68" w:rsidRDefault="008B5F42" w:rsidP="00290A68">
      <w:pPr>
        <w:widowControl w:val="0"/>
        <w:jc w:val="center"/>
        <w:rPr>
          <w:sz w:val="16"/>
          <w:szCs w:val="16"/>
        </w:rPr>
      </w:pPr>
    </w:p>
    <w:p w:rsidR="008B5F42" w:rsidRPr="00290A68" w:rsidRDefault="008B5F42" w:rsidP="00290A68">
      <w:pPr>
        <w:widowControl w:val="0"/>
        <w:numPr>
          <w:ilvl w:val="0"/>
          <w:numId w:val="22"/>
        </w:numPr>
        <w:ind w:left="0" w:firstLine="0"/>
        <w:jc w:val="both"/>
        <w:rPr>
          <w:sz w:val="16"/>
          <w:szCs w:val="16"/>
        </w:rPr>
      </w:pPr>
      <w:r w:rsidRPr="00290A68">
        <w:rPr>
          <w:sz w:val="16"/>
          <w:szCs w:val="16"/>
        </w:rPr>
        <w:t xml:space="preserve">Предоставить Дущенко Ирине Ивановне  разрешение на отклонение от предельных параметров разрешенного строительства, реконструкции объектов капитального строительства </w:t>
      </w:r>
      <w:r w:rsidRPr="00290A68">
        <w:rPr>
          <w:spacing w:val="2"/>
          <w:sz w:val="16"/>
          <w:szCs w:val="16"/>
          <w:shd w:val="clear" w:color="auto" w:fill="FFFFFF"/>
        </w:rPr>
        <w:t xml:space="preserve">на земельном участке с </w:t>
      </w:r>
      <w:r w:rsidRPr="00290A68">
        <w:rPr>
          <w:sz w:val="16"/>
          <w:szCs w:val="16"/>
        </w:rPr>
        <w:t xml:space="preserve">кадастровым номером 36:20:0100032:1662, площадью 645 кв. м., расположенном по адресу: РФ, Воронежская область, Павловский район, г. Павловск, </w:t>
      </w:r>
      <w:r w:rsidRPr="00290A68">
        <w:rPr>
          <w:sz w:val="16"/>
          <w:szCs w:val="16"/>
        </w:rPr>
        <w:t>мкр. Гранитный, 1в,</w:t>
      </w:r>
      <w:r w:rsidRPr="00290A68">
        <w:rPr>
          <w:spacing w:val="2"/>
          <w:sz w:val="16"/>
          <w:szCs w:val="16"/>
          <w:shd w:val="clear" w:color="auto" w:fill="FFFFFF"/>
        </w:rPr>
        <w:t xml:space="preserve"> в части уменьшения минимального отступа от северо-западной и северо-восточной границ земельного участка с 3м. до 1м; от юго-восточной границы земельного участка с 3 м. до 0м; от юго-западной границы земельного участка с 3 м до 1,8м.</w:t>
      </w:r>
    </w:p>
    <w:p w:rsidR="008B5F42" w:rsidRPr="00290A68" w:rsidRDefault="008B5F42" w:rsidP="00290A68">
      <w:pPr>
        <w:widowControl w:val="0"/>
        <w:jc w:val="both"/>
        <w:rPr>
          <w:sz w:val="16"/>
          <w:szCs w:val="16"/>
        </w:rPr>
      </w:pPr>
      <w:r w:rsidRPr="00290A68">
        <w:rPr>
          <w:sz w:val="16"/>
          <w:szCs w:val="16"/>
        </w:rPr>
        <w:t>2. Контроль исполнения настоящего приказа возложить на заместителя руководителя департамента архитектуры и градостроительства Воронежской области - начальника отдела территориального планирования Беляеву С.М.</w:t>
      </w: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p>
    <w:p w:rsidR="008B5F42" w:rsidRPr="00290A68" w:rsidRDefault="008B5F42" w:rsidP="00290A68">
      <w:pPr>
        <w:widowControl w:val="0"/>
        <w:jc w:val="both"/>
        <w:rPr>
          <w:sz w:val="16"/>
          <w:szCs w:val="16"/>
        </w:rPr>
      </w:pPr>
      <w:r w:rsidRPr="00290A68">
        <w:rPr>
          <w:sz w:val="16"/>
          <w:szCs w:val="16"/>
        </w:rPr>
        <w:t xml:space="preserve">Руководитель департамента </w:t>
      </w:r>
    </w:p>
    <w:p w:rsidR="008B5F42" w:rsidRPr="00290A68" w:rsidRDefault="008B5F42" w:rsidP="00290A68">
      <w:pPr>
        <w:widowControl w:val="0"/>
        <w:jc w:val="both"/>
        <w:rPr>
          <w:sz w:val="16"/>
          <w:szCs w:val="16"/>
        </w:rPr>
      </w:pPr>
      <w:r w:rsidRPr="00290A68">
        <w:rPr>
          <w:sz w:val="16"/>
          <w:szCs w:val="16"/>
        </w:rPr>
        <w:t>архитектуры и градостроительства</w:t>
      </w:r>
    </w:p>
    <w:p w:rsidR="008B5F42" w:rsidRPr="00290A68" w:rsidRDefault="008B5F42" w:rsidP="00290A68">
      <w:pPr>
        <w:widowControl w:val="0"/>
        <w:jc w:val="both"/>
        <w:rPr>
          <w:sz w:val="16"/>
          <w:szCs w:val="16"/>
        </w:rPr>
      </w:pPr>
      <w:r w:rsidRPr="00290A68">
        <w:rPr>
          <w:sz w:val="16"/>
          <w:szCs w:val="16"/>
        </w:rPr>
        <w:t>Воронежской области</w:t>
      </w:r>
      <w:r w:rsidRPr="00290A68">
        <w:rPr>
          <w:sz w:val="16"/>
          <w:szCs w:val="16"/>
        </w:rPr>
        <w:tab/>
      </w:r>
      <w:r w:rsidRPr="00290A68">
        <w:rPr>
          <w:sz w:val="16"/>
          <w:szCs w:val="16"/>
        </w:rPr>
        <w:tab/>
        <w:t xml:space="preserve"> </w:t>
      </w:r>
    </w:p>
    <w:p w:rsidR="008B5F42" w:rsidRPr="00290A68" w:rsidRDefault="008B5F42" w:rsidP="00290A68">
      <w:pPr>
        <w:widowControl w:val="0"/>
        <w:jc w:val="right"/>
        <w:rPr>
          <w:sz w:val="16"/>
          <w:szCs w:val="16"/>
        </w:rPr>
      </w:pPr>
      <w:r w:rsidRPr="00290A68">
        <w:rPr>
          <w:sz w:val="16"/>
          <w:szCs w:val="16"/>
        </w:rPr>
        <w:t xml:space="preserve">А.А. Еренков </w:t>
      </w:r>
    </w:p>
    <w:p w:rsidR="008B5F42" w:rsidRPr="00290A68" w:rsidRDefault="008B5F42" w:rsidP="00290A68">
      <w:pPr>
        <w:widowControl w:val="0"/>
        <w:jc w:val="both"/>
        <w:rPr>
          <w:sz w:val="16"/>
          <w:szCs w:val="16"/>
        </w:rPr>
      </w:pPr>
    </w:p>
    <w:p w:rsidR="000940EF" w:rsidRPr="00290A68" w:rsidRDefault="000940EF" w:rsidP="00290A68">
      <w:pPr>
        <w:pStyle w:val="3"/>
        <w:keepNext w:val="0"/>
        <w:widowControl w:val="0"/>
        <w:suppressAutoHyphens w:val="0"/>
        <w:spacing w:before="0" w:after="0"/>
        <w:jc w:val="center"/>
        <w:rPr>
          <w:rFonts w:ascii="Times New Roman" w:hAnsi="Times New Roman"/>
          <w:sz w:val="16"/>
          <w:szCs w:val="16"/>
        </w:rPr>
      </w:pPr>
      <w:r w:rsidRPr="00290A68">
        <w:rPr>
          <w:rFonts w:ascii="Times New Roman" w:hAnsi="Times New Roman"/>
          <w:sz w:val="16"/>
          <w:szCs w:val="16"/>
        </w:rPr>
        <w:t>АДМИНИСТРАЦИЯ ГОРОДСКОГО ПОСЕЛЕНИЯ -</w:t>
      </w:r>
    </w:p>
    <w:p w:rsidR="000940EF" w:rsidRPr="00290A68" w:rsidRDefault="000940EF" w:rsidP="00290A68">
      <w:pPr>
        <w:pStyle w:val="5"/>
        <w:widowControl w:val="0"/>
        <w:spacing w:before="0" w:after="0"/>
        <w:jc w:val="center"/>
        <w:rPr>
          <w:i w:val="0"/>
          <w:sz w:val="16"/>
          <w:szCs w:val="16"/>
        </w:rPr>
      </w:pPr>
      <w:r w:rsidRPr="00290A68">
        <w:rPr>
          <w:i w:val="0"/>
          <w:sz w:val="16"/>
          <w:szCs w:val="16"/>
        </w:rPr>
        <w:t>ГОРОД ПАВЛОВСК</w:t>
      </w:r>
    </w:p>
    <w:p w:rsidR="000940EF" w:rsidRPr="00290A68" w:rsidRDefault="000940EF" w:rsidP="00290A68">
      <w:pPr>
        <w:widowControl w:val="0"/>
        <w:jc w:val="center"/>
        <w:rPr>
          <w:b/>
          <w:sz w:val="16"/>
          <w:szCs w:val="16"/>
        </w:rPr>
      </w:pPr>
      <w:r w:rsidRPr="00290A68">
        <w:rPr>
          <w:b/>
          <w:sz w:val="16"/>
          <w:szCs w:val="16"/>
        </w:rPr>
        <w:t>ПАВЛОВСКОГО МУНИЦИПАЛЬНОГО РАЙОНА</w:t>
      </w:r>
    </w:p>
    <w:p w:rsidR="000940EF" w:rsidRPr="00290A68" w:rsidRDefault="000940EF" w:rsidP="00290A68">
      <w:pPr>
        <w:pStyle w:val="6"/>
        <w:widowControl w:val="0"/>
        <w:spacing w:before="0" w:after="0"/>
        <w:jc w:val="center"/>
        <w:rPr>
          <w:sz w:val="16"/>
          <w:szCs w:val="16"/>
        </w:rPr>
      </w:pPr>
      <w:r w:rsidRPr="00290A68">
        <w:rPr>
          <w:sz w:val="16"/>
          <w:szCs w:val="16"/>
        </w:rPr>
        <w:t>ВОРОНЕЖСКОЙ ОБЛАСТИ</w:t>
      </w:r>
    </w:p>
    <w:p w:rsidR="000940EF" w:rsidRPr="00290A68" w:rsidRDefault="000940EF" w:rsidP="00290A68">
      <w:pPr>
        <w:widowControl w:val="0"/>
        <w:jc w:val="center"/>
        <w:rPr>
          <w:sz w:val="16"/>
          <w:szCs w:val="16"/>
        </w:rPr>
      </w:pPr>
    </w:p>
    <w:p w:rsidR="000940EF" w:rsidRPr="00290A68" w:rsidRDefault="000940EF" w:rsidP="00290A68">
      <w:pPr>
        <w:widowControl w:val="0"/>
        <w:jc w:val="center"/>
        <w:rPr>
          <w:b/>
          <w:sz w:val="16"/>
          <w:szCs w:val="16"/>
        </w:rPr>
      </w:pPr>
      <w:r w:rsidRPr="00290A68">
        <w:rPr>
          <w:b/>
          <w:sz w:val="16"/>
          <w:szCs w:val="16"/>
        </w:rPr>
        <w:t>П О С Т А Н О В Л Е Н И Е</w:t>
      </w:r>
    </w:p>
    <w:p w:rsidR="000940EF" w:rsidRPr="00290A68" w:rsidRDefault="000940EF" w:rsidP="00290A68">
      <w:pPr>
        <w:widowControl w:val="0"/>
        <w:pBdr>
          <w:bottom w:val="thinThickSmallGap" w:sz="24" w:space="1" w:color="auto"/>
        </w:pBdr>
        <w:tabs>
          <w:tab w:val="left" w:pos="0"/>
        </w:tabs>
        <w:rPr>
          <w:sz w:val="16"/>
          <w:szCs w:val="16"/>
        </w:rPr>
      </w:pPr>
    </w:p>
    <w:p w:rsidR="000940EF" w:rsidRPr="00290A68" w:rsidRDefault="000940EF" w:rsidP="00290A68">
      <w:pPr>
        <w:widowControl w:val="0"/>
        <w:pBdr>
          <w:bottom w:val="single" w:sz="4" w:space="1" w:color="auto"/>
        </w:pBdr>
        <w:rPr>
          <w:sz w:val="16"/>
          <w:szCs w:val="16"/>
        </w:rPr>
      </w:pPr>
      <w:r w:rsidRPr="00290A68">
        <w:rPr>
          <w:sz w:val="16"/>
          <w:szCs w:val="16"/>
        </w:rPr>
        <w:t xml:space="preserve">от  28.08.2019 г.                                                 № 442     </w:t>
      </w:r>
    </w:p>
    <w:p w:rsidR="000940EF" w:rsidRPr="00290A68" w:rsidRDefault="000940EF" w:rsidP="00290A68">
      <w:pPr>
        <w:widowControl w:val="0"/>
        <w:shd w:val="clear" w:color="auto" w:fill="FFFFFF"/>
        <w:rPr>
          <w:sz w:val="16"/>
          <w:szCs w:val="16"/>
        </w:rPr>
      </w:pPr>
      <w:r w:rsidRPr="00290A68">
        <w:rPr>
          <w:sz w:val="16"/>
          <w:szCs w:val="16"/>
        </w:rPr>
        <w:t xml:space="preserve">                   г. Павловск</w:t>
      </w:r>
    </w:p>
    <w:p w:rsidR="000940EF" w:rsidRPr="00290A68" w:rsidRDefault="000940EF" w:rsidP="00290A68">
      <w:pPr>
        <w:widowControl w:val="0"/>
        <w:rPr>
          <w:sz w:val="16"/>
          <w:szCs w:val="16"/>
        </w:rPr>
      </w:pPr>
    </w:p>
    <w:p w:rsidR="000940EF" w:rsidRPr="00290A68" w:rsidRDefault="000940EF" w:rsidP="00290A68">
      <w:pPr>
        <w:widowControl w:val="0"/>
        <w:jc w:val="both"/>
        <w:rPr>
          <w:sz w:val="16"/>
          <w:szCs w:val="16"/>
        </w:rPr>
      </w:pPr>
      <w:r w:rsidRPr="00290A68">
        <w:rPr>
          <w:sz w:val="16"/>
          <w:szCs w:val="16"/>
        </w:rPr>
        <w:t xml:space="preserve">Об утверждении дизайн-регламента «Внешний </w:t>
      </w:r>
    </w:p>
    <w:p w:rsidR="000940EF" w:rsidRPr="00290A68" w:rsidRDefault="000940EF" w:rsidP="00290A68">
      <w:pPr>
        <w:widowControl w:val="0"/>
        <w:jc w:val="both"/>
        <w:rPr>
          <w:sz w:val="16"/>
          <w:szCs w:val="16"/>
        </w:rPr>
      </w:pPr>
      <w:r w:rsidRPr="00290A68">
        <w:rPr>
          <w:sz w:val="16"/>
          <w:szCs w:val="16"/>
        </w:rPr>
        <w:t xml:space="preserve">вид фасадов зданий и сооружений в городском </w:t>
      </w:r>
    </w:p>
    <w:p w:rsidR="000940EF" w:rsidRPr="00290A68" w:rsidRDefault="000940EF" w:rsidP="00290A68">
      <w:pPr>
        <w:widowControl w:val="0"/>
        <w:jc w:val="both"/>
        <w:rPr>
          <w:sz w:val="16"/>
          <w:szCs w:val="16"/>
        </w:rPr>
      </w:pPr>
      <w:r w:rsidRPr="00290A68">
        <w:rPr>
          <w:sz w:val="16"/>
          <w:szCs w:val="16"/>
        </w:rPr>
        <w:t>поселении -  город Павловск Павловского муниципального района Воронежской области»</w:t>
      </w:r>
    </w:p>
    <w:p w:rsidR="000940EF" w:rsidRPr="00290A68" w:rsidRDefault="000940EF" w:rsidP="00290A68">
      <w:pPr>
        <w:widowControl w:val="0"/>
        <w:autoSpaceDE w:val="0"/>
        <w:autoSpaceDN w:val="0"/>
        <w:adjustRightInd w:val="0"/>
        <w:jc w:val="both"/>
        <w:rPr>
          <w:sz w:val="16"/>
          <w:szCs w:val="16"/>
        </w:rPr>
      </w:pPr>
    </w:p>
    <w:p w:rsidR="000940EF" w:rsidRPr="00290A68" w:rsidRDefault="000940EF" w:rsidP="00290A68">
      <w:pPr>
        <w:widowControl w:val="0"/>
        <w:autoSpaceDE w:val="0"/>
        <w:autoSpaceDN w:val="0"/>
        <w:adjustRightInd w:val="0"/>
        <w:jc w:val="both"/>
        <w:rPr>
          <w:sz w:val="16"/>
          <w:szCs w:val="16"/>
        </w:rPr>
      </w:pPr>
      <w:r w:rsidRPr="00290A68">
        <w:rPr>
          <w:sz w:val="16"/>
          <w:szCs w:val="16"/>
        </w:rPr>
        <w:t xml:space="preserve">В соответствии со </w:t>
      </w:r>
      <w:hyperlink r:id="rId106" w:history="1">
        <w:r w:rsidRPr="00290A68">
          <w:rPr>
            <w:sz w:val="16"/>
            <w:szCs w:val="16"/>
          </w:rPr>
          <w:t>статьей 1</w:t>
        </w:r>
      </w:hyperlink>
      <w:r w:rsidRPr="00290A68">
        <w:rPr>
          <w:sz w:val="16"/>
          <w:szCs w:val="16"/>
        </w:rPr>
        <w:t xml:space="preserve">4 Федерального закона от 06.10.2003г. № 131-ФЗ "Об общих принципах организации местного самоуправления в Российской Федерации", </w:t>
      </w:r>
      <w:hyperlink r:id="rId107" w:history="1">
        <w:r w:rsidRPr="00290A68">
          <w:rPr>
            <w:sz w:val="16"/>
            <w:szCs w:val="16"/>
          </w:rPr>
          <w:t>Правилами</w:t>
        </w:r>
      </w:hyperlink>
      <w:r w:rsidRPr="00290A68">
        <w:rPr>
          <w:sz w:val="16"/>
          <w:szCs w:val="16"/>
        </w:rPr>
        <w:t xml:space="preserve"> благоустройства территории городского поселения - город Павловск Павловского муниципального района Воронежской области, утвержденными решением Совета народных депутатов городского поселения - город Павловск от 08.11.2017г. № 103, в целях организации благоустройства и улучшения архитектурного облика зданий, сооружений на территории городского поселения - город Павловск администрация городского округа город Воронеж, руководствуясь Уставом городского поселения – город Павловск Павловского муниципального района Воронежской области администрация городского поселения - город Павловск Павловского муниципального района Воронежской области </w:t>
      </w:r>
    </w:p>
    <w:p w:rsidR="000940EF" w:rsidRPr="00290A68" w:rsidRDefault="000940EF" w:rsidP="00290A68">
      <w:pPr>
        <w:pStyle w:val="ConsPlusNormal"/>
        <w:suppressAutoHyphens w:val="0"/>
        <w:ind w:firstLine="0"/>
        <w:jc w:val="center"/>
        <w:rPr>
          <w:rFonts w:ascii="Times New Roman" w:hAnsi="Times New Roman"/>
          <w:color w:val="000000"/>
          <w:sz w:val="16"/>
          <w:szCs w:val="16"/>
        </w:rPr>
      </w:pPr>
      <w:r w:rsidRPr="00290A68">
        <w:rPr>
          <w:rFonts w:ascii="Times New Roman" w:hAnsi="Times New Roman"/>
          <w:color w:val="000000"/>
          <w:sz w:val="16"/>
          <w:szCs w:val="16"/>
        </w:rPr>
        <w:t>ПОСТАНОВЛЯЕТ:</w:t>
      </w:r>
    </w:p>
    <w:p w:rsidR="000940EF" w:rsidRPr="00290A68" w:rsidRDefault="000940EF" w:rsidP="00290A68">
      <w:pPr>
        <w:pStyle w:val="ConsPlusNormal"/>
        <w:suppressAutoHyphens w:val="0"/>
        <w:ind w:firstLine="0"/>
        <w:jc w:val="center"/>
        <w:rPr>
          <w:rFonts w:ascii="Times New Roman" w:hAnsi="Times New Roman"/>
          <w:color w:val="000000"/>
          <w:sz w:val="16"/>
          <w:szCs w:val="16"/>
        </w:rPr>
      </w:pPr>
    </w:p>
    <w:p w:rsidR="000940EF" w:rsidRPr="00290A68" w:rsidRDefault="000940EF" w:rsidP="00290A68">
      <w:pPr>
        <w:widowControl w:val="0"/>
        <w:jc w:val="both"/>
        <w:rPr>
          <w:sz w:val="16"/>
          <w:szCs w:val="16"/>
        </w:rPr>
      </w:pPr>
      <w:r w:rsidRPr="00290A68">
        <w:rPr>
          <w:sz w:val="16"/>
          <w:szCs w:val="16"/>
        </w:rPr>
        <w:t>1.  Утвердить прилагаемый дизайн-регламент «Внешний вид фасадов зданий и сооружений в городском поселении -  город Павловск Павловского муниципального района Воронежской области» согласно приложению.</w:t>
      </w:r>
    </w:p>
    <w:p w:rsidR="000940EF" w:rsidRPr="00290A68" w:rsidRDefault="000940EF" w:rsidP="00290A68">
      <w:pPr>
        <w:widowControl w:val="0"/>
        <w:jc w:val="both"/>
        <w:rPr>
          <w:sz w:val="16"/>
          <w:szCs w:val="16"/>
        </w:rPr>
      </w:pPr>
      <w:r w:rsidRPr="00290A68">
        <w:rPr>
          <w:sz w:val="16"/>
          <w:szCs w:val="16"/>
        </w:rPr>
        <w:tab/>
        <w:t xml:space="preserve">2. Обнародовать настоящее постановление в соответствии с порядком опубликования (обнародования) муниципальных правовых актов органов местного самоуправления городского поселения – город Павловск, разместить на официальном сайте администрации городского поселения - город Павловск в сети Интернет. </w:t>
      </w:r>
    </w:p>
    <w:p w:rsidR="000940EF" w:rsidRPr="00290A68" w:rsidRDefault="000940EF" w:rsidP="00290A68">
      <w:pPr>
        <w:widowControl w:val="0"/>
        <w:jc w:val="both"/>
        <w:rPr>
          <w:sz w:val="16"/>
          <w:szCs w:val="16"/>
        </w:rPr>
      </w:pPr>
      <w:r w:rsidRPr="00290A68">
        <w:rPr>
          <w:sz w:val="16"/>
          <w:szCs w:val="16"/>
        </w:rPr>
        <w:t>3. Контроль за  исполнением настоящего  постановления  возложить на заместителя главы администрации городского поселения – город Павловск.</w:t>
      </w:r>
    </w:p>
    <w:p w:rsidR="000940EF" w:rsidRPr="00290A68" w:rsidRDefault="000940EF" w:rsidP="00290A68">
      <w:pPr>
        <w:widowControl w:val="0"/>
        <w:shd w:val="clear" w:color="auto" w:fill="FFFFFF"/>
        <w:jc w:val="both"/>
        <w:rPr>
          <w:sz w:val="16"/>
          <w:szCs w:val="16"/>
        </w:rPr>
      </w:pPr>
    </w:p>
    <w:p w:rsidR="000940EF" w:rsidRPr="00290A68" w:rsidRDefault="000940EF" w:rsidP="00290A68">
      <w:pPr>
        <w:widowControl w:val="0"/>
        <w:shd w:val="clear" w:color="auto" w:fill="FFFFFF"/>
        <w:jc w:val="both"/>
        <w:rPr>
          <w:sz w:val="16"/>
          <w:szCs w:val="16"/>
        </w:rPr>
      </w:pPr>
      <w:r w:rsidRPr="00290A68">
        <w:rPr>
          <w:sz w:val="16"/>
          <w:szCs w:val="16"/>
        </w:rPr>
        <w:t xml:space="preserve">Глава городского поселения – </w:t>
      </w:r>
    </w:p>
    <w:p w:rsidR="000940EF" w:rsidRPr="00290A68" w:rsidRDefault="000940EF" w:rsidP="00290A68">
      <w:pPr>
        <w:widowControl w:val="0"/>
        <w:jc w:val="both"/>
        <w:rPr>
          <w:sz w:val="16"/>
          <w:szCs w:val="16"/>
        </w:rPr>
      </w:pPr>
      <w:r w:rsidRPr="00290A68">
        <w:rPr>
          <w:sz w:val="16"/>
          <w:szCs w:val="16"/>
        </w:rPr>
        <w:t xml:space="preserve">город Павловск           </w:t>
      </w:r>
    </w:p>
    <w:p w:rsidR="000940EF" w:rsidRPr="00290A68" w:rsidRDefault="000940EF" w:rsidP="00290A68">
      <w:pPr>
        <w:widowControl w:val="0"/>
        <w:jc w:val="right"/>
        <w:rPr>
          <w:sz w:val="16"/>
          <w:szCs w:val="16"/>
        </w:rPr>
      </w:pPr>
      <w:r w:rsidRPr="00290A68">
        <w:rPr>
          <w:sz w:val="16"/>
          <w:szCs w:val="16"/>
        </w:rPr>
        <w:t xml:space="preserve">             В.А. Щербаков</w:t>
      </w:r>
    </w:p>
    <w:p w:rsidR="000940EF" w:rsidRPr="00290A68" w:rsidRDefault="000940EF" w:rsidP="00290A68">
      <w:pPr>
        <w:widowControl w:val="0"/>
        <w:jc w:val="both"/>
        <w:rPr>
          <w:sz w:val="16"/>
          <w:szCs w:val="16"/>
        </w:rPr>
      </w:pPr>
    </w:p>
    <w:p w:rsidR="000940EF" w:rsidRPr="00290A68" w:rsidRDefault="000940EF" w:rsidP="00290A68">
      <w:pPr>
        <w:widowControl w:val="0"/>
        <w:rPr>
          <w:sz w:val="16"/>
          <w:szCs w:val="16"/>
        </w:rPr>
      </w:pPr>
    </w:p>
    <w:p w:rsidR="000940EF" w:rsidRPr="00290A68" w:rsidRDefault="000940EF" w:rsidP="00290A68">
      <w:pPr>
        <w:widowControl w:val="0"/>
        <w:rPr>
          <w:sz w:val="16"/>
          <w:szCs w:val="16"/>
        </w:rPr>
      </w:pPr>
    </w:p>
    <w:p w:rsidR="000940EF" w:rsidRPr="00290A68" w:rsidRDefault="000940EF" w:rsidP="00290A68">
      <w:pPr>
        <w:widowControl w:val="0"/>
        <w:jc w:val="right"/>
        <w:rPr>
          <w:sz w:val="16"/>
          <w:szCs w:val="16"/>
        </w:rPr>
      </w:pPr>
      <w:r w:rsidRPr="00290A68">
        <w:rPr>
          <w:sz w:val="16"/>
          <w:szCs w:val="16"/>
        </w:rPr>
        <w:t xml:space="preserve">Приложение </w:t>
      </w:r>
    </w:p>
    <w:p w:rsidR="000940EF" w:rsidRPr="00290A68" w:rsidRDefault="000940EF" w:rsidP="00290A68">
      <w:pPr>
        <w:widowControl w:val="0"/>
        <w:jc w:val="right"/>
        <w:rPr>
          <w:sz w:val="16"/>
          <w:szCs w:val="16"/>
        </w:rPr>
      </w:pPr>
      <w:r w:rsidRPr="00290A68">
        <w:rPr>
          <w:sz w:val="16"/>
          <w:szCs w:val="16"/>
        </w:rPr>
        <w:t>к постановлению администрации</w:t>
      </w:r>
    </w:p>
    <w:p w:rsidR="000940EF" w:rsidRPr="00290A68" w:rsidRDefault="000940EF" w:rsidP="00290A68">
      <w:pPr>
        <w:widowControl w:val="0"/>
        <w:jc w:val="right"/>
        <w:rPr>
          <w:sz w:val="16"/>
          <w:szCs w:val="16"/>
        </w:rPr>
      </w:pPr>
      <w:r w:rsidRPr="00290A68">
        <w:rPr>
          <w:sz w:val="16"/>
          <w:szCs w:val="16"/>
        </w:rPr>
        <w:t xml:space="preserve"> городского поселения - город Павловск </w:t>
      </w:r>
    </w:p>
    <w:p w:rsidR="000940EF" w:rsidRPr="00290A68" w:rsidRDefault="000940EF" w:rsidP="00290A68">
      <w:pPr>
        <w:widowControl w:val="0"/>
        <w:jc w:val="right"/>
        <w:rPr>
          <w:sz w:val="16"/>
          <w:szCs w:val="16"/>
        </w:rPr>
      </w:pPr>
      <w:r w:rsidRPr="00290A68">
        <w:rPr>
          <w:sz w:val="16"/>
          <w:szCs w:val="16"/>
        </w:rPr>
        <w:t>Павловского муниципального района</w:t>
      </w:r>
    </w:p>
    <w:p w:rsidR="000940EF" w:rsidRPr="00290A68" w:rsidRDefault="000940EF" w:rsidP="00290A68">
      <w:pPr>
        <w:widowControl w:val="0"/>
        <w:jc w:val="right"/>
        <w:rPr>
          <w:sz w:val="16"/>
          <w:szCs w:val="16"/>
        </w:rPr>
      </w:pPr>
      <w:r w:rsidRPr="00290A68">
        <w:rPr>
          <w:sz w:val="16"/>
          <w:szCs w:val="16"/>
        </w:rPr>
        <w:t xml:space="preserve"> Воронежской области</w:t>
      </w:r>
    </w:p>
    <w:p w:rsidR="000940EF" w:rsidRPr="00290A68" w:rsidRDefault="000940EF" w:rsidP="00290A68">
      <w:pPr>
        <w:widowControl w:val="0"/>
        <w:jc w:val="right"/>
        <w:rPr>
          <w:sz w:val="16"/>
          <w:szCs w:val="16"/>
        </w:rPr>
      </w:pPr>
      <w:r w:rsidRPr="00290A68">
        <w:rPr>
          <w:sz w:val="16"/>
          <w:szCs w:val="16"/>
        </w:rPr>
        <w:t xml:space="preserve">     от  28 августа 2019 года  №  442</w:t>
      </w:r>
    </w:p>
    <w:p w:rsidR="000940EF" w:rsidRPr="00290A68" w:rsidRDefault="000940EF" w:rsidP="00290A68">
      <w:pPr>
        <w:widowControl w:val="0"/>
        <w:jc w:val="center"/>
        <w:rPr>
          <w:b/>
          <w:sz w:val="16"/>
          <w:szCs w:val="16"/>
        </w:rPr>
      </w:pPr>
    </w:p>
    <w:p w:rsidR="000940EF" w:rsidRPr="00290A68" w:rsidRDefault="000940EF" w:rsidP="00290A68">
      <w:pPr>
        <w:widowControl w:val="0"/>
        <w:jc w:val="center"/>
        <w:rPr>
          <w:b/>
          <w:sz w:val="16"/>
          <w:szCs w:val="16"/>
        </w:rPr>
      </w:pPr>
      <w:r w:rsidRPr="00290A68">
        <w:rPr>
          <w:b/>
          <w:sz w:val="16"/>
          <w:szCs w:val="16"/>
        </w:rPr>
        <w:t xml:space="preserve">Дизайн-регламент </w:t>
      </w:r>
    </w:p>
    <w:p w:rsidR="000940EF" w:rsidRPr="00290A68" w:rsidRDefault="000940EF" w:rsidP="00290A68">
      <w:pPr>
        <w:widowControl w:val="0"/>
        <w:jc w:val="center"/>
        <w:rPr>
          <w:b/>
          <w:sz w:val="16"/>
          <w:szCs w:val="16"/>
        </w:rPr>
      </w:pPr>
      <w:r w:rsidRPr="00290A68">
        <w:rPr>
          <w:b/>
          <w:sz w:val="16"/>
          <w:szCs w:val="16"/>
        </w:rPr>
        <w:t>«Внешний вид фасадов зданий и сооружений в городском поселении -  город Павловск Павловского муниципального района Воронежской области»</w:t>
      </w:r>
    </w:p>
    <w:p w:rsidR="000940EF" w:rsidRPr="00290A68" w:rsidRDefault="000940EF" w:rsidP="00290A68">
      <w:pPr>
        <w:widowControl w:val="0"/>
        <w:jc w:val="both"/>
        <w:rPr>
          <w:sz w:val="16"/>
          <w:szCs w:val="16"/>
        </w:rPr>
      </w:pPr>
    </w:p>
    <w:p w:rsidR="000940EF" w:rsidRPr="00290A68" w:rsidRDefault="000940EF" w:rsidP="00290A68">
      <w:pPr>
        <w:widowControl w:val="0"/>
        <w:jc w:val="both"/>
        <w:rPr>
          <w:b/>
          <w:sz w:val="16"/>
          <w:szCs w:val="16"/>
        </w:rPr>
      </w:pPr>
      <w:r w:rsidRPr="00290A68">
        <w:rPr>
          <w:sz w:val="16"/>
          <w:szCs w:val="16"/>
        </w:rPr>
        <w:lastRenderedPageBreak/>
        <w:t xml:space="preserve"> </w:t>
      </w:r>
      <w:r w:rsidRPr="00290A68">
        <w:rPr>
          <w:b/>
          <w:sz w:val="16"/>
          <w:szCs w:val="16"/>
        </w:rPr>
        <w:t xml:space="preserve">Глава I. </w:t>
      </w:r>
    </w:p>
    <w:p w:rsidR="000940EF" w:rsidRPr="00290A68" w:rsidRDefault="000940EF" w:rsidP="00290A68">
      <w:pPr>
        <w:widowControl w:val="0"/>
        <w:jc w:val="both"/>
        <w:rPr>
          <w:b/>
          <w:sz w:val="16"/>
          <w:szCs w:val="16"/>
        </w:rPr>
      </w:pPr>
      <w:r w:rsidRPr="00290A68">
        <w:rPr>
          <w:b/>
          <w:sz w:val="16"/>
          <w:szCs w:val="16"/>
        </w:rPr>
        <w:t xml:space="preserve">ОБЩИЕ ПОЛОЖЕНИЯ. </w:t>
      </w:r>
    </w:p>
    <w:p w:rsidR="000940EF" w:rsidRPr="00290A68" w:rsidRDefault="000940EF" w:rsidP="00290A68">
      <w:pPr>
        <w:widowControl w:val="0"/>
        <w:jc w:val="both"/>
        <w:rPr>
          <w:b/>
          <w:sz w:val="16"/>
          <w:szCs w:val="16"/>
        </w:rPr>
      </w:pPr>
      <w:r w:rsidRPr="00290A68">
        <w:rPr>
          <w:b/>
          <w:sz w:val="16"/>
          <w:szCs w:val="16"/>
        </w:rPr>
        <w:t>Раздел 1. СФЕРА ДЕЙСТВИЯ НАСТОЯЩИХ ПРАВИЛ.</w:t>
      </w:r>
    </w:p>
    <w:p w:rsidR="000940EF" w:rsidRPr="00290A68" w:rsidRDefault="000940EF" w:rsidP="00290A68">
      <w:pPr>
        <w:widowControl w:val="0"/>
        <w:jc w:val="both"/>
        <w:rPr>
          <w:sz w:val="16"/>
          <w:szCs w:val="16"/>
        </w:rPr>
      </w:pPr>
      <w:r w:rsidRPr="00290A68">
        <w:rPr>
          <w:sz w:val="16"/>
          <w:szCs w:val="16"/>
        </w:rPr>
        <w:t xml:space="preserve"> 1.1. Дизайн-регламент «Внешний вид фасадов зданий и сооружений в городском поселении – город Павловск Павловского муниципального района Воронежской области» (далее по тексту – Дизайн-регламент) устанавливает единые и обязательные для исполнения требования по содержанию фасадов зданий и сооружений, определяет типы и виды рекламных и информационных конструкций, иных элементов, допустимых и не допустимых к размещению на фасадах зданий и сооружений, требования к внешнему виду и установке (размещению) указанных элементов на фасадах зданий и сооружений, в целях обеспечения комплексного решения существующей архитектурной среды, сохранения архитектурно-исторического наследия, формирования целостного архитектурно-эстетического облика города. </w:t>
      </w:r>
    </w:p>
    <w:p w:rsidR="000940EF" w:rsidRPr="00290A68" w:rsidRDefault="000940EF" w:rsidP="00290A68">
      <w:pPr>
        <w:widowControl w:val="0"/>
        <w:jc w:val="both"/>
        <w:rPr>
          <w:sz w:val="16"/>
          <w:szCs w:val="16"/>
        </w:rPr>
      </w:pPr>
      <w:r w:rsidRPr="00290A68">
        <w:rPr>
          <w:sz w:val="16"/>
          <w:szCs w:val="16"/>
        </w:rPr>
        <w:t xml:space="preserve">1.2. Настоящий Дизайн-регламент разработан в соответствии с Конституцией Российской Федерации, Гражданским кодексом Российской Федерации,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Законом Российской Федерации от 07.02.1992 № 2300-1 «О защите прав  потребителей», Федеральным законом от 13.03.2006 № 38-ФЗ «О рекламе», Федеральным законом от 17.11.1995 № 169-ФЗ «Об архитектурной деятельности в Российской Федерации», Законом Воронежской области от 31.12.2003 № 74-ОЗ «Об административных правонарушениях на территории Воронежской области», Уставом городского поселения – город Павловск Павловского муниципального района Воронежской области, принятым </w:t>
      </w:r>
      <w:r w:rsidRPr="00290A68">
        <w:rPr>
          <w:sz w:val="16"/>
          <w:szCs w:val="16"/>
          <w:shd w:val="clear" w:color="auto" w:fill="FFFFFF"/>
        </w:rPr>
        <w:t>решением Совета народных депутатов городского поселения — город Павловск Павловского муниципального района Воронежской области от 26.08.2016г. № 46</w:t>
      </w:r>
      <w:r w:rsidRPr="00290A68">
        <w:rPr>
          <w:sz w:val="16"/>
          <w:szCs w:val="16"/>
        </w:rPr>
        <w:t>, Правилами благоустройства территории городского поселения – город Павловск, утвержденными решением Совета народных депутатов городского поселения - город Павловск от 08.11.2017г. № 103, нормативно-правовыми актами органов местного самоуправления городского поселения - город Павловск Павловского муниципального района Воронежской области.</w:t>
      </w:r>
    </w:p>
    <w:p w:rsidR="000940EF" w:rsidRPr="00290A68" w:rsidRDefault="000940EF" w:rsidP="00290A68">
      <w:pPr>
        <w:widowControl w:val="0"/>
        <w:jc w:val="both"/>
        <w:rPr>
          <w:sz w:val="16"/>
          <w:szCs w:val="16"/>
        </w:rPr>
      </w:pPr>
      <w:r w:rsidRPr="00290A68">
        <w:rPr>
          <w:sz w:val="16"/>
          <w:szCs w:val="16"/>
        </w:rPr>
        <w:t xml:space="preserve"> 1.3. Положения настоящего Дизайн-регламента не распространяются на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а также на территории объектов культурного наследия.</w:t>
      </w:r>
    </w:p>
    <w:p w:rsidR="000940EF" w:rsidRPr="00290A68" w:rsidRDefault="000940EF" w:rsidP="00290A68">
      <w:pPr>
        <w:widowControl w:val="0"/>
        <w:jc w:val="both"/>
        <w:rPr>
          <w:sz w:val="16"/>
          <w:szCs w:val="16"/>
        </w:rPr>
      </w:pPr>
      <w:r w:rsidRPr="00290A68">
        <w:rPr>
          <w:sz w:val="16"/>
          <w:szCs w:val="16"/>
        </w:rPr>
        <w:t xml:space="preserve"> 1.4. Требования настоящего Дизайн-регламента являются обязательными для исполнения всеми юридическими, физическими, должностными лицами, индивидуальными предпринимателями, действующими на территории городского поселения – город Павловск.</w:t>
      </w:r>
    </w:p>
    <w:p w:rsidR="000940EF" w:rsidRPr="00290A68" w:rsidRDefault="000940EF" w:rsidP="00290A68">
      <w:pPr>
        <w:widowControl w:val="0"/>
        <w:jc w:val="both"/>
        <w:rPr>
          <w:b/>
          <w:sz w:val="16"/>
          <w:szCs w:val="16"/>
        </w:rPr>
      </w:pPr>
      <w:r w:rsidRPr="00290A68">
        <w:rPr>
          <w:sz w:val="16"/>
          <w:szCs w:val="16"/>
        </w:rPr>
        <w:t xml:space="preserve"> </w:t>
      </w:r>
      <w:r w:rsidRPr="00290A68">
        <w:rPr>
          <w:b/>
          <w:sz w:val="16"/>
          <w:szCs w:val="16"/>
        </w:rPr>
        <w:t xml:space="preserve">Раздел 2. </w:t>
      </w:r>
    </w:p>
    <w:p w:rsidR="000940EF" w:rsidRPr="00290A68" w:rsidRDefault="000940EF" w:rsidP="00290A68">
      <w:pPr>
        <w:widowControl w:val="0"/>
        <w:jc w:val="both"/>
        <w:rPr>
          <w:b/>
          <w:sz w:val="16"/>
          <w:szCs w:val="16"/>
        </w:rPr>
      </w:pPr>
      <w:r w:rsidRPr="00290A68">
        <w:rPr>
          <w:b/>
          <w:sz w:val="16"/>
          <w:szCs w:val="16"/>
        </w:rPr>
        <w:t>ОСНОВНЫЕ ТЕРМИНЫ И ОПРЕДЕЛЕНИЯ .</w:t>
      </w:r>
    </w:p>
    <w:p w:rsidR="000940EF" w:rsidRPr="00290A68" w:rsidRDefault="000940EF" w:rsidP="00290A68">
      <w:pPr>
        <w:widowControl w:val="0"/>
        <w:jc w:val="both"/>
        <w:rPr>
          <w:sz w:val="16"/>
          <w:szCs w:val="16"/>
        </w:rPr>
      </w:pPr>
      <w:r w:rsidRPr="00290A68">
        <w:rPr>
          <w:sz w:val="16"/>
          <w:szCs w:val="16"/>
        </w:rPr>
        <w:t xml:space="preserve">Акцент – способ выделения элементов композиции через размер, форму, цвет. </w:t>
      </w:r>
    </w:p>
    <w:p w:rsidR="000940EF" w:rsidRPr="00290A68" w:rsidRDefault="000940EF" w:rsidP="00290A68">
      <w:pPr>
        <w:widowControl w:val="0"/>
        <w:jc w:val="both"/>
        <w:rPr>
          <w:sz w:val="16"/>
          <w:szCs w:val="16"/>
        </w:rPr>
      </w:pPr>
      <w:r w:rsidRPr="00290A68">
        <w:rPr>
          <w:sz w:val="16"/>
          <w:szCs w:val="16"/>
        </w:rPr>
        <w:t>Архитектурно-пространственное окружение – совокупность зданий, сооружений и других элементов городской среды, окружающая рассматриваемую территорию или объект и формирующая восприятие территории или объекта как части городской среды.</w:t>
      </w:r>
    </w:p>
    <w:p w:rsidR="000940EF" w:rsidRPr="00290A68" w:rsidRDefault="000940EF" w:rsidP="00290A68">
      <w:pPr>
        <w:widowControl w:val="0"/>
        <w:jc w:val="both"/>
        <w:rPr>
          <w:sz w:val="16"/>
          <w:szCs w:val="16"/>
        </w:rPr>
      </w:pPr>
      <w:r w:rsidRPr="00290A68">
        <w:rPr>
          <w:sz w:val="16"/>
          <w:szCs w:val="16"/>
        </w:rPr>
        <w:t xml:space="preserve"> Архитектурное решение – авторский замысел архитектурного объекта, его внешнего и внутреннего облика, пространственной, планировочной и функциональной организации, зафиксированный в архитектурной части 3 документации для строительства и реализованный в построенном архитектурном объекте. </w:t>
      </w:r>
    </w:p>
    <w:p w:rsidR="000940EF" w:rsidRPr="00290A68" w:rsidRDefault="000940EF" w:rsidP="00290A68">
      <w:pPr>
        <w:widowControl w:val="0"/>
        <w:jc w:val="both"/>
        <w:rPr>
          <w:sz w:val="16"/>
          <w:szCs w:val="16"/>
        </w:rPr>
      </w:pPr>
      <w:r w:rsidRPr="00290A68">
        <w:rPr>
          <w:sz w:val="16"/>
          <w:szCs w:val="16"/>
        </w:rPr>
        <w:t xml:space="preserve">Баланс открытых и закрытых пространств – визуальное композиционное равновесие фасада, его частей, колористического решения. </w:t>
      </w:r>
    </w:p>
    <w:p w:rsidR="000940EF" w:rsidRPr="00290A68" w:rsidRDefault="000940EF" w:rsidP="00290A68">
      <w:pPr>
        <w:widowControl w:val="0"/>
        <w:jc w:val="both"/>
        <w:rPr>
          <w:sz w:val="16"/>
          <w:szCs w:val="16"/>
        </w:rPr>
      </w:pPr>
      <w:r w:rsidRPr="00290A68">
        <w:rPr>
          <w:sz w:val="16"/>
          <w:szCs w:val="16"/>
        </w:rPr>
        <w:t xml:space="preserve">Брандмауэр – огнестойкая, преимущественно глухая капитальная стена бокового или дворового фасада, проходящая через все элементы фасада, разъединяющая помещения одного здания или смежных зданий и дворов с целью воспрепятствовать распространению пожара. Характеризуется отсутствием окон и высотой, превосходящей высоту соседних построек. Виды городского ландшафта – общепризнанные композиционно завершенные виды в сложившихся устойчивых секторах обзора. </w:t>
      </w:r>
    </w:p>
    <w:p w:rsidR="000940EF" w:rsidRPr="00290A68" w:rsidRDefault="000940EF" w:rsidP="00290A68">
      <w:pPr>
        <w:widowControl w:val="0"/>
        <w:jc w:val="both"/>
        <w:rPr>
          <w:sz w:val="16"/>
          <w:szCs w:val="16"/>
        </w:rPr>
      </w:pPr>
      <w:r w:rsidRPr="00290A68">
        <w:rPr>
          <w:sz w:val="16"/>
          <w:szCs w:val="16"/>
        </w:rPr>
        <w:t xml:space="preserve">Визуальное восприятие – обнаружение и выделение человеком особенностей фасада и окружающей градостроительной среды, сложившейся планировочной структуры территорий (как целого, так и отдельных частей), формирование образа объекта с учетом условий восприятия. </w:t>
      </w:r>
    </w:p>
    <w:p w:rsidR="000940EF" w:rsidRPr="00290A68" w:rsidRDefault="000940EF" w:rsidP="00290A68">
      <w:pPr>
        <w:widowControl w:val="0"/>
        <w:jc w:val="both"/>
        <w:rPr>
          <w:sz w:val="16"/>
          <w:szCs w:val="16"/>
        </w:rPr>
      </w:pPr>
      <w:r w:rsidRPr="00290A68">
        <w:rPr>
          <w:sz w:val="16"/>
          <w:szCs w:val="16"/>
        </w:rPr>
        <w:t xml:space="preserve">Визуальная доступность – оптимальная зона видения, поле зрения человека в вертикальной плоскости, ограниченное оптимальными углами восприятия: 30°вверх и 40° вниз от усредненной линии зрения, ширина угла – 120°. </w:t>
      </w:r>
    </w:p>
    <w:p w:rsidR="000940EF" w:rsidRPr="00290A68" w:rsidRDefault="000940EF" w:rsidP="00290A68">
      <w:pPr>
        <w:widowControl w:val="0"/>
        <w:jc w:val="both"/>
        <w:rPr>
          <w:sz w:val="16"/>
          <w:szCs w:val="16"/>
        </w:rPr>
      </w:pPr>
      <w:r w:rsidRPr="00290A68">
        <w:rPr>
          <w:sz w:val="16"/>
          <w:szCs w:val="16"/>
        </w:rPr>
        <w:t xml:space="preserve">Визуальная информация – содержание, смыслы и образы, воспринимаемые человеком зрительно. Визуальная информация имеет специфическое образное содержание, передаваемое через форму, расположение и соотнесение предметов, характер начертания графических знаков и символов, форму шрифта, характеристики цвета, освещенности.  </w:t>
      </w:r>
    </w:p>
    <w:p w:rsidR="000940EF" w:rsidRPr="00290A68" w:rsidRDefault="000940EF" w:rsidP="00290A68">
      <w:pPr>
        <w:widowControl w:val="0"/>
        <w:jc w:val="both"/>
        <w:rPr>
          <w:sz w:val="16"/>
          <w:szCs w:val="16"/>
        </w:rPr>
      </w:pPr>
      <w:r w:rsidRPr="00290A68">
        <w:rPr>
          <w:sz w:val="16"/>
          <w:szCs w:val="16"/>
        </w:rPr>
        <w:t xml:space="preserve">Визуальные характеристики городской среды – зрительно воспринимаемые особенности городской среды как продукта градостроительной, культурной и социальной деятельности общества. </w:t>
      </w:r>
    </w:p>
    <w:p w:rsidR="000940EF" w:rsidRPr="00290A68" w:rsidRDefault="000940EF" w:rsidP="00290A68">
      <w:pPr>
        <w:widowControl w:val="0"/>
        <w:jc w:val="both"/>
        <w:rPr>
          <w:sz w:val="16"/>
          <w:szCs w:val="16"/>
        </w:rPr>
      </w:pPr>
      <w:r w:rsidRPr="00290A68">
        <w:rPr>
          <w:sz w:val="16"/>
          <w:szCs w:val="16"/>
        </w:rPr>
        <w:t xml:space="preserve">Гарнитура шрифта – семейство начертаний, объединенных общностью рисунка и имеющих определенное название. </w:t>
      </w:r>
    </w:p>
    <w:p w:rsidR="000940EF" w:rsidRPr="00290A68" w:rsidRDefault="000940EF" w:rsidP="00290A68">
      <w:pPr>
        <w:widowControl w:val="0"/>
        <w:jc w:val="both"/>
        <w:rPr>
          <w:sz w:val="16"/>
          <w:szCs w:val="16"/>
        </w:rPr>
      </w:pPr>
      <w:r w:rsidRPr="00290A68">
        <w:rPr>
          <w:sz w:val="16"/>
          <w:szCs w:val="16"/>
        </w:rPr>
        <w:t xml:space="preserve">Дворовый фасад здания, сооружения (см. Фасад) — фасад здания, находящийся вне линии застройки и визуально не связанный с открытыми городскими пространствами. </w:t>
      </w:r>
    </w:p>
    <w:p w:rsidR="000940EF" w:rsidRPr="00290A68" w:rsidRDefault="000940EF" w:rsidP="00290A68">
      <w:pPr>
        <w:widowControl w:val="0"/>
        <w:jc w:val="both"/>
        <w:rPr>
          <w:sz w:val="16"/>
          <w:szCs w:val="16"/>
        </w:rPr>
      </w:pPr>
      <w:r w:rsidRPr="00290A68">
        <w:rPr>
          <w:sz w:val="16"/>
          <w:szCs w:val="16"/>
        </w:rPr>
        <w:t xml:space="preserve">Информационное поле – конструктивная часть объекта, предназначенная непосредственно для передачи информации. Площадь информационного поля объекта для размещения информации (величина) – произведение высоты и длины данной конструктивной части. </w:t>
      </w:r>
    </w:p>
    <w:p w:rsidR="000940EF" w:rsidRPr="00290A68" w:rsidRDefault="000940EF" w:rsidP="00290A68">
      <w:pPr>
        <w:widowControl w:val="0"/>
        <w:jc w:val="both"/>
        <w:rPr>
          <w:sz w:val="16"/>
          <w:szCs w:val="16"/>
        </w:rPr>
      </w:pPr>
      <w:r w:rsidRPr="00290A68">
        <w:rPr>
          <w:sz w:val="16"/>
          <w:szCs w:val="16"/>
        </w:rPr>
        <w:t xml:space="preserve">Карниз – горизонтальный выступающий элемент фасада, верхняя выступающая часть стены, завершающая здание, строение, сооружение или этаж. </w:t>
      </w:r>
    </w:p>
    <w:p w:rsidR="000940EF" w:rsidRPr="00290A68" w:rsidRDefault="000940EF" w:rsidP="00290A68">
      <w:pPr>
        <w:widowControl w:val="0"/>
        <w:jc w:val="both"/>
        <w:rPr>
          <w:sz w:val="16"/>
          <w:szCs w:val="16"/>
        </w:rPr>
      </w:pPr>
      <w:r w:rsidRPr="00290A68">
        <w:rPr>
          <w:sz w:val="16"/>
          <w:szCs w:val="16"/>
        </w:rPr>
        <w:t xml:space="preserve">Композиция – основа построения произведения искусства, система построения, расположения основных элементов и частей в определенной последовательности, когда все части связаны не только функционально, но и с идеей, замыслом автора. Изобразительные средства, используемые при построении композиции: линия, плоскость, цвет, объем, пространство. Средства гармонизации композиции: пропорции, симметрия, ритм, масштабность, контраст, нюанс. </w:t>
      </w:r>
    </w:p>
    <w:p w:rsidR="000940EF" w:rsidRPr="00290A68" w:rsidRDefault="000940EF" w:rsidP="00290A68">
      <w:pPr>
        <w:widowControl w:val="0"/>
        <w:jc w:val="both"/>
        <w:rPr>
          <w:sz w:val="16"/>
          <w:szCs w:val="16"/>
        </w:rPr>
      </w:pPr>
      <w:r w:rsidRPr="00290A68">
        <w:rPr>
          <w:sz w:val="16"/>
          <w:szCs w:val="16"/>
        </w:rPr>
        <w:t xml:space="preserve">Композиционная целостность – архитектурный замысел, построение и пространственное решение объекта, а также соотношение отдельных его частей, образующих единое целое. Композиционная целостность характеризуется тем, что ни один из элементов композиции не может быть заменен или изменен без ущерба для целого. </w:t>
      </w:r>
    </w:p>
    <w:p w:rsidR="000940EF" w:rsidRPr="00290A68" w:rsidRDefault="000940EF" w:rsidP="00290A68">
      <w:pPr>
        <w:widowControl w:val="0"/>
        <w:jc w:val="both"/>
        <w:rPr>
          <w:sz w:val="16"/>
          <w:szCs w:val="16"/>
        </w:rPr>
      </w:pPr>
      <w:r w:rsidRPr="00290A68">
        <w:rPr>
          <w:sz w:val="16"/>
          <w:szCs w:val="16"/>
        </w:rPr>
        <w:t xml:space="preserve">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 </w:t>
      </w:r>
    </w:p>
    <w:p w:rsidR="000940EF" w:rsidRPr="00290A68" w:rsidRDefault="000940EF" w:rsidP="00290A68">
      <w:pPr>
        <w:widowControl w:val="0"/>
        <w:jc w:val="both"/>
        <w:rPr>
          <w:sz w:val="16"/>
          <w:szCs w:val="16"/>
        </w:rPr>
      </w:pPr>
      <w:r w:rsidRPr="00290A68">
        <w:rPr>
          <w:sz w:val="16"/>
          <w:szCs w:val="16"/>
        </w:rPr>
        <w:t xml:space="preserve">Лаконичность – качество композиции, при котором изображение содержит только элементы, которые необходимы для сообщения наблюдателю существенной информации. Необходимый зрительный акцент на основных композиционных элементах достигается более успешно путем исключения лишних, отвлекающих деталей. </w:t>
      </w:r>
    </w:p>
    <w:p w:rsidR="000940EF" w:rsidRPr="00290A68" w:rsidRDefault="000940EF" w:rsidP="00290A68">
      <w:pPr>
        <w:widowControl w:val="0"/>
        <w:jc w:val="both"/>
        <w:rPr>
          <w:sz w:val="16"/>
          <w:szCs w:val="16"/>
        </w:rPr>
      </w:pPr>
      <w:r w:rsidRPr="00290A68">
        <w:rPr>
          <w:sz w:val="16"/>
          <w:szCs w:val="16"/>
        </w:rPr>
        <w:t xml:space="preserve"> Лицевой фасад здания, сооружения (см. Фасад) – фасад здания, находящийся на линии застройки либо визуально связанный с открытыми городскими пространствами. </w:t>
      </w:r>
    </w:p>
    <w:p w:rsidR="000940EF" w:rsidRPr="00290A68" w:rsidRDefault="000940EF" w:rsidP="00290A68">
      <w:pPr>
        <w:widowControl w:val="0"/>
        <w:jc w:val="both"/>
        <w:rPr>
          <w:sz w:val="16"/>
          <w:szCs w:val="16"/>
        </w:rPr>
      </w:pPr>
      <w:r w:rsidRPr="00290A68">
        <w:rPr>
          <w:sz w:val="16"/>
          <w:szCs w:val="16"/>
        </w:rPr>
        <w:t xml:space="preserve">Масштабность (сомасштабность) – отношение размеров объекта: архитектурного сооружения, скульптуры, элементов благоустройства или их частей – к росту человека. </w:t>
      </w:r>
    </w:p>
    <w:p w:rsidR="000940EF" w:rsidRPr="00290A68" w:rsidRDefault="000940EF" w:rsidP="00290A68">
      <w:pPr>
        <w:widowControl w:val="0"/>
        <w:jc w:val="both"/>
        <w:rPr>
          <w:sz w:val="16"/>
          <w:szCs w:val="16"/>
        </w:rPr>
      </w:pPr>
      <w:r w:rsidRPr="00290A68">
        <w:rPr>
          <w:sz w:val="16"/>
          <w:szCs w:val="16"/>
        </w:rPr>
        <w:t xml:space="preserve">Начертание шрифта – каждое видоизменение наборного шрифта, входящего в состав одной гарнитуры. Начертания шрифта различаются по плотности – узкое, нормальное, широкое; по насыщенности – светлое, полужирное, жирное; по наклону – прямое, курсивное. </w:t>
      </w:r>
    </w:p>
    <w:p w:rsidR="000940EF" w:rsidRPr="00290A68" w:rsidRDefault="000940EF" w:rsidP="00290A68">
      <w:pPr>
        <w:widowControl w:val="0"/>
        <w:jc w:val="both"/>
        <w:rPr>
          <w:sz w:val="16"/>
          <w:szCs w:val="16"/>
        </w:rPr>
      </w:pPr>
      <w:r w:rsidRPr="00290A68">
        <w:rPr>
          <w:sz w:val="16"/>
          <w:szCs w:val="16"/>
        </w:rPr>
        <w:t xml:space="preserve">Объемно-пространственное решение здания – внешняя форма объема здания. Панорама – вид городского и природного ландшафта, открывающийся с площадок и путей обзора. </w:t>
      </w:r>
    </w:p>
    <w:p w:rsidR="000940EF" w:rsidRPr="00290A68" w:rsidRDefault="000940EF" w:rsidP="00290A68">
      <w:pPr>
        <w:widowControl w:val="0"/>
        <w:jc w:val="both"/>
        <w:rPr>
          <w:sz w:val="16"/>
          <w:szCs w:val="16"/>
        </w:rPr>
      </w:pPr>
      <w:r w:rsidRPr="00290A68">
        <w:rPr>
          <w:sz w:val="16"/>
          <w:szCs w:val="16"/>
        </w:rPr>
        <w:t xml:space="preserve">Перспектива – совокупность объектов городской среды, основная линия размещения которых параллельна или совпадает с линией визуального наблюдения. </w:t>
      </w:r>
    </w:p>
    <w:p w:rsidR="000940EF" w:rsidRPr="00290A68" w:rsidRDefault="000940EF" w:rsidP="00290A68">
      <w:pPr>
        <w:widowControl w:val="0"/>
        <w:jc w:val="both"/>
        <w:rPr>
          <w:sz w:val="16"/>
          <w:szCs w:val="16"/>
        </w:rPr>
      </w:pPr>
      <w:r w:rsidRPr="00290A68">
        <w:rPr>
          <w:sz w:val="16"/>
          <w:szCs w:val="16"/>
        </w:rPr>
        <w:t xml:space="preserve">Пластика, пластичность – художественная выразительность объема, формы, свойственная архитектуре, графике, живописи. Пластичность выражается в мягком связном переходе от одной формы, объема к другой, от одной части здания к другой, в создании целостного, единого образа объекта, сооружения или ансамбля. </w:t>
      </w:r>
    </w:p>
    <w:p w:rsidR="000940EF" w:rsidRPr="00290A68" w:rsidRDefault="000940EF" w:rsidP="00290A68">
      <w:pPr>
        <w:widowControl w:val="0"/>
        <w:jc w:val="both"/>
        <w:rPr>
          <w:sz w:val="16"/>
          <w:szCs w:val="16"/>
        </w:rPr>
      </w:pPr>
      <w:r w:rsidRPr="00290A68">
        <w:rPr>
          <w:sz w:val="16"/>
          <w:szCs w:val="16"/>
        </w:rPr>
        <w:t xml:space="preserve">Ритм – чередование в известной закономерности различных элементов или форм, сравнимых по характеру, и приведение их к определенному единству (порядок их расположения и чередования). </w:t>
      </w:r>
    </w:p>
    <w:p w:rsidR="000940EF" w:rsidRPr="00290A68" w:rsidRDefault="000940EF" w:rsidP="00290A68">
      <w:pPr>
        <w:widowControl w:val="0"/>
        <w:jc w:val="both"/>
        <w:rPr>
          <w:sz w:val="16"/>
          <w:szCs w:val="16"/>
        </w:rPr>
      </w:pPr>
      <w:r w:rsidRPr="00290A68">
        <w:rPr>
          <w:sz w:val="16"/>
          <w:szCs w:val="16"/>
        </w:rPr>
        <w:t xml:space="preserve">Симметрия – соразмерное, пропорциональное расположение частей </w:t>
      </w:r>
      <w:r w:rsidRPr="00290A68">
        <w:rPr>
          <w:sz w:val="16"/>
          <w:szCs w:val="16"/>
        </w:rPr>
        <w:lastRenderedPageBreak/>
        <w:t xml:space="preserve">чего-либо по отношению к центру, середине. </w:t>
      </w:r>
    </w:p>
    <w:p w:rsidR="000940EF" w:rsidRPr="00290A68" w:rsidRDefault="000940EF" w:rsidP="00290A68">
      <w:pPr>
        <w:widowControl w:val="0"/>
        <w:jc w:val="both"/>
        <w:rPr>
          <w:sz w:val="16"/>
          <w:szCs w:val="16"/>
        </w:rPr>
      </w:pPr>
      <w:r w:rsidRPr="00290A68">
        <w:rPr>
          <w:sz w:val="16"/>
          <w:szCs w:val="16"/>
        </w:rPr>
        <w:t xml:space="preserve">Среда в градостроительстве – совокупность неразрывно связанных элементов: природный и городской ландшафт, планировочная структура, застройка, озеленение и благоустройство. </w:t>
      </w:r>
    </w:p>
    <w:p w:rsidR="000940EF" w:rsidRPr="00290A68" w:rsidRDefault="000940EF" w:rsidP="00290A68">
      <w:pPr>
        <w:widowControl w:val="0"/>
        <w:jc w:val="both"/>
        <w:rPr>
          <w:sz w:val="16"/>
          <w:szCs w:val="16"/>
        </w:rPr>
      </w:pPr>
      <w:r w:rsidRPr="00290A68">
        <w:rPr>
          <w:sz w:val="16"/>
          <w:szCs w:val="16"/>
        </w:rPr>
        <w:t xml:space="preserve">Соразмерность и пропорциональность – определенная взаимосвязь и соотношение между объектом в целом и его частями и их элементами, при которых все элементы сбалансированы между собой. </w:t>
      </w:r>
    </w:p>
    <w:p w:rsidR="000940EF" w:rsidRPr="00290A68" w:rsidRDefault="000940EF" w:rsidP="00290A68">
      <w:pPr>
        <w:widowControl w:val="0"/>
        <w:jc w:val="both"/>
        <w:rPr>
          <w:sz w:val="16"/>
          <w:szCs w:val="16"/>
        </w:rPr>
      </w:pPr>
      <w:r w:rsidRPr="00290A68">
        <w:rPr>
          <w:sz w:val="16"/>
          <w:szCs w:val="16"/>
        </w:rPr>
        <w:t xml:space="preserve">Стилевая целостность – исторически и идейно сложившееся единство архитектурных форм, элементов фасада и средств композиции, характер социальных задач, материально-технических возможностей и идейных, эстетических взглядов общества. </w:t>
      </w:r>
    </w:p>
    <w:p w:rsidR="000940EF" w:rsidRPr="00290A68" w:rsidRDefault="000940EF" w:rsidP="00290A68">
      <w:pPr>
        <w:widowControl w:val="0"/>
        <w:jc w:val="both"/>
        <w:rPr>
          <w:sz w:val="16"/>
          <w:szCs w:val="16"/>
        </w:rPr>
      </w:pPr>
      <w:r w:rsidRPr="00290A68">
        <w:rPr>
          <w:sz w:val="16"/>
          <w:szCs w:val="16"/>
        </w:rPr>
        <w:t xml:space="preserve">Унификация – приведение различных видов объектов к рациональному ряду типоразмеров, форм, свойств. Основная цель унификации – устранение необходимости отдельного проектирования и производства каждого варианта в отдельности. Унификация является также средством достижения композиционного и конструктивного единства предметно-пространственной среды. Фасад – наружная вертикальная поверхность здания или строения, сооружения. В зависимости от типа сооружения и формы его плана, местоположения различают лицевой, боковой и дворовый фасады. Фирменный стиль – совокупность предметов, средств, символов, специально спроектированных для конкретного предприятия, организации в целях создания определенного постоянного зрительного образа, связанного с деятельностью предприятия и его продукцией. </w:t>
      </w:r>
    </w:p>
    <w:p w:rsidR="000940EF" w:rsidRPr="00290A68" w:rsidRDefault="000940EF" w:rsidP="00290A68">
      <w:pPr>
        <w:widowControl w:val="0"/>
        <w:jc w:val="both"/>
        <w:rPr>
          <w:sz w:val="16"/>
          <w:szCs w:val="16"/>
        </w:rPr>
      </w:pPr>
      <w:r w:rsidRPr="00290A68">
        <w:rPr>
          <w:sz w:val="16"/>
          <w:szCs w:val="16"/>
        </w:rPr>
        <w:t xml:space="preserve">Фирменный стиль формируется и проектируется на базе особой концепции и общего подхода к решению широкого диапазона проектных задач: созданию визуальных форм продукции фирмы, фирменного знака, документации, одежды сотрудников, фирменного транспорта, обеспечению стилевого единства изделий и их комплексов, а также формированию организационных сторон производственной и коммерческой деятельности предприятия. </w:t>
      </w:r>
    </w:p>
    <w:p w:rsidR="000940EF" w:rsidRPr="00290A68" w:rsidRDefault="000940EF" w:rsidP="00290A68">
      <w:pPr>
        <w:widowControl w:val="0"/>
        <w:jc w:val="both"/>
        <w:rPr>
          <w:b/>
          <w:sz w:val="16"/>
          <w:szCs w:val="16"/>
        </w:rPr>
      </w:pPr>
      <w:r w:rsidRPr="00290A68">
        <w:rPr>
          <w:sz w:val="16"/>
          <w:szCs w:val="16"/>
        </w:rPr>
        <w:t xml:space="preserve"> </w:t>
      </w:r>
      <w:r w:rsidRPr="00290A68">
        <w:rPr>
          <w:b/>
          <w:sz w:val="16"/>
          <w:szCs w:val="16"/>
        </w:rPr>
        <w:t xml:space="preserve">Глава II. ТРЕБОВАНИЯ К ВНЕШНЕМУ ВИДУ И СОДЕРЖАНИЮ ФАСАДОВ ЗДАНИЙ И СООРУЖЕНИЙ. </w:t>
      </w:r>
    </w:p>
    <w:p w:rsidR="000940EF" w:rsidRPr="00290A68" w:rsidRDefault="000940EF" w:rsidP="00290A68">
      <w:pPr>
        <w:widowControl w:val="0"/>
        <w:jc w:val="both"/>
        <w:rPr>
          <w:b/>
          <w:sz w:val="16"/>
          <w:szCs w:val="16"/>
        </w:rPr>
      </w:pPr>
      <w:r w:rsidRPr="00290A68">
        <w:rPr>
          <w:b/>
          <w:sz w:val="16"/>
          <w:szCs w:val="16"/>
        </w:rPr>
        <w:t xml:space="preserve">Раздел 3. ОБЩИЕ ТРЕБОВАНИЯ. </w:t>
      </w:r>
    </w:p>
    <w:p w:rsidR="000940EF" w:rsidRPr="00290A68" w:rsidRDefault="000940EF" w:rsidP="00290A68">
      <w:pPr>
        <w:widowControl w:val="0"/>
        <w:jc w:val="both"/>
        <w:rPr>
          <w:sz w:val="16"/>
          <w:szCs w:val="16"/>
        </w:rPr>
      </w:pPr>
      <w:r w:rsidRPr="00290A68">
        <w:rPr>
          <w:sz w:val="16"/>
          <w:szCs w:val="16"/>
        </w:rPr>
        <w:t xml:space="preserve">3.1. Собственники, владельцы зданий и сооружений и иные лица, на которых возложены соответствующие обязанности, обязаны соблюдать требования по содержанию фасадов, установленные правилами и нормами технической эксплуатации зданий, строений и сооружений, Правилами благоустройства территории городского поселения – город Павловск, утвержденными решением Совета народных депутатов городского поселения - город Павловск от 08.11.2017г. № 103 (далее – Правила благоустройства), </w:t>
      </w:r>
    </w:p>
    <w:p w:rsidR="000940EF" w:rsidRPr="00290A68" w:rsidRDefault="000940EF" w:rsidP="00290A68">
      <w:pPr>
        <w:widowControl w:val="0"/>
        <w:jc w:val="both"/>
        <w:rPr>
          <w:sz w:val="16"/>
          <w:szCs w:val="16"/>
        </w:rPr>
      </w:pPr>
      <w:r w:rsidRPr="00290A68">
        <w:rPr>
          <w:sz w:val="16"/>
          <w:szCs w:val="16"/>
        </w:rPr>
        <w:t xml:space="preserve">настоящим Дизайн-регламентом, иными муниципальными нормативными правовыми актами. </w:t>
      </w:r>
    </w:p>
    <w:p w:rsidR="000940EF" w:rsidRPr="00290A68" w:rsidRDefault="000940EF" w:rsidP="00290A68">
      <w:pPr>
        <w:widowControl w:val="0"/>
        <w:jc w:val="both"/>
        <w:rPr>
          <w:sz w:val="16"/>
          <w:szCs w:val="16"/>
        </w:rPr>
      </w:pPr>
      <w:r w:rsidRPr="00290A68">
        <w:rPr>
          <w:sz w:val="16"/>
          <w:szCs w:val="16"/>
        </w:rPr>
        <w:t xml:space="preserve">3.2. Внешний вид фасадов зданий и сооружений должен соответствовать требованиям, установленным Правилами благоустройства и настоящим Дизайн-регламентом, и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3.3. Общие требования к внешнему виду фасада здания и сооружения определяются формой паспорта фасада здания (сооружения), которая изготавливается для каждого здания и сооружения и утверждается нормативным правовым актом администрации городского поселения – город Павловск. </w:t>
      </w:r>
    </w:p>
    <w:p w:rsidR="000940EF" w:rsidRPr="00290A68" w:rsidRDefault="000940EF" w:rsidP="00290A68">
      <w:pPr>
        <w:widowControl w:val="0"/>
        <w:jc w:val="both"/>
        <w:rPr>
          <w:sz w:val="16"/>
          <w:szCs w:val="16"/>
        </w:rPr>
      </w:pPr>
      <w:r w:rsidRPr="00290A68">
        <w:rPr>
          <w:sz w:val="16"/>
          <w:szCs w:val="16"/>
        </w:rPr>
        <w:t xml:space="preserve">3.4. Форма паспорта фасада здания (сооружения) изготавливается в соответствии с архитектурным решением здания (сооружения), подготовленным в составе проектной документации на строительство данного здания (сооружения), а в случае его отсутствия – исходя из объемно- пространственного решения здания, его стилистических особенностей, с учетом архитектурно-пространственного окружения и визуальных характеристик городской среды, композиционной и стилевой целостности, унификации, соразмерности и пропорциональности, соответствия системе горизонтальных и вертикальных осей, симметрии, ритму. Состав и содержание формы паспорта фасада здания (сооружения) приведены в приложении № 1 к настоящему Дизайн-регламенту. </w:t>
      </w:r>
    </w:p>
    <w:p w:rsidR="000940EF" w:rsidRPr="00290A68" w:rsidRDefault="000940EF" w:rsidP="00290A68">
      <w:pPr>
        <w:widowControl w:val="0"/>
        <w:jc w:val="both"/>
        <w:rPr>
          <w:sz w:val="16"/>
          <w:szCs w:val="16"/>
        </w:rPr>
      </w:pPr>
      <w:r w:rsidRPr="00290A68">
        <w:rPr>
          <w:sz w:val="16"/>
          <w:szCs w:val="16"/>
        </w:rPr>
        <w:t xml:space="preserve">3.5. Индивидуальное оборудование и оформление окон, витрин, входов, информационных элементов и устройств фасадов зданий и сооружений и рекламных конструкций осуществляется на основании архитектурного решения фасада, выполненного в соответствии с утвержденной формой паспорта фасада здания (сооружения) в целом для фасада всего здания с учетом существующих входов, витрин, информационных элементов и устройств фасадов зданий и сооружений, рекламных конструкций, соответствующих паспорту фасада здания (сооружения). Указанное архитектурное решение должно быть согласовано с администрацией городского поселения – город Павловск. </w:t>
      </w:r>
    </w:p>
    <w:p w:rsidR="000940EF" w:rsidRPr="00290A68" w:rsidRDefault="000940EF" w:rsidP="00290A68">
      <w:pPr>
        <w:widowControl w:val="0"/>
        <w:jc w:val="both"/>
        <w:rPr>
          <w:sz w:val="16"/>
          <w:szCs w:val="16"/>
        </w:rPr>
      </w:pPr>
      <w:r w:rsidRPr="00290A68">
        <w:rPr>
          <w:sz w:val="16"/>
          <w:szCs w:val="16"/>
        </w:rPr>
        <w:t xml:space="preserve">3.6. Паспорт фасада здания (сооружения) изготавливается </w:t>
      </w:r>
      <w:r w:rsidRPr="00290A68">
        <w:rPr>
          <w:sz w:val="16"/>
          <w:szCs w:val="16"/>
        </w:rPr>
        <w:t xml:space="preserve">заинтересованным лицом на основании формы паспорта фасада здания (сооружения), установленной пунктом 3.4 настоящего Дизайн-регламента, и архитектурного решения фасада, установленного пунктом 3.5 настоящего Дизайн-регламента, и подлежит согласованию и утверждению в порядке, установленном пунктами 3.7–3.9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3.7. Паспорт фасада здания (сооружения) согласовывает и утверждает администрация городского поселения – город Павловск. </w:t>
      </w:r>
    </w:p>
    <w:p w:rsidR="000940EF" w:rsidRPr="00290A68" w:rsidRDefault="000940EF" w:rsidP="00290A68">
      <w:pPr>
        <w:widowControl w:val="0"/>
        <w:jc w:val="both"/>
        <w:rPr>
          <w:sz w:val="16"/>
          <w:szCs w:val="16"/>
        </w:rPr>
      </w:pPr>
      <w:r w:rsidRPr="00290A68">
        <w:rPr>
          <w:sz w:val="16"/>
          <w:szCs w:val="16"/>
        </w:rPr>
        <w:t xml:space="preserve">3.8. В случае если здание, сооружение является многоквартирным домом, паспорт фасада здания (сооружения) разрабатывается организацией, осуществляющей управление многоквартирным домом. </w:t>
      </w:r>
    </w:p>
    <w:p w:rsidR="000940EF" w:rsidRPr="00290A68" w:rsidRDefault="000940EF" w:rsidP="00290A68">
      <w:pPr>
        <w:widowControl w:val="0"/>
        <w:jc w:val="both"/>
        <w:rPr>
          <w:sz w:val="16"/>
          <w:szCs w:val="16"/>
        </w:rPr>
      </w:pPr>
      <w:r w:rsidRPr="00290A68">
        <w:rPr>
          <w:sz w:val="16"/>
          <w:szCs w:val="16"/>
        </w:rPr>
        <w:t xml:space="preserve">3.9. Организация, осуществляющая управление многоквартирным домом, в течение 60 календарных дней обеспечивает согласование паспорта фасада здания (сооружения) с собственниками помещений в многоквартирном доме в порядке, установленном Жилищным кодексом Российской Федерации, и направляет согласованный паспорт фасада здания (сооружения) в адрес администрации городского поселения – город Павловск, с приложением заверенной копии протокола общего собрания собственников помещений в многоквартирном доме, подтверждающей согласование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3.10. Изменения фасада здания (сооружения) должны соответствовать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3.11. Изменения фасада здания (сооружения), не соответствующие паспорту фасада здания (сооружения), осуществляются на основании архитектурного решения фасада, подготовленного инициатором указанных изменений фасада и согласованного с администрацией городского поселения - город Павловск. Указанное архитектурное решение фасада выполняется в соответствии с утвержденной формой паспорта фасада здания (сооружения) в целом для фасада всего здания с учетом существующих входов, витрин, информационных элементов и устройств фасадов зданий и сооружений, рекламных конструкций, соответствующих паспорту фасада здания (сооружения). В соответствии с согласованным архитектурным решением фасада инициатор изменений обеспечивает изготовление и согласование нового паспорта фасада здания (сооружения) в соответствии с требованиями, установленными пунктами 3.7–3.11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3.12. Изменения фасада здания (сооружения), не соответствующие форме паспорта фасада здания (сооружения), осуществляются на основании новой формы паспорта фасада здания (сооружения) и архитектурного решения фасада, подготовленных инициатором указанных изменений фасада в соответствии с требованиями, установленными пунктами 3.3, 3.4, 3.5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На основании утвержденной формы паспорта фасада здания (сооружения) и согласованного архитектурного решения фасада инициатор изменений обеспечивает изготовление и согласование нового паспорта фасада здания (сооружения) в соответствии с требованиями, установленным пунктами 3.7–3.9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3.13. Изменения фасада, связанные с размещением на фасаде здания, сооружения рекламных конструкций, возможны при условии соблюдения требований Федерального закона от 13.03.2006 № 38-ФЗ «О рекламе» при наличии предусмотренных действующим законодательством, муниципальными нормативными правовыми актами разрешительных документов в соответствии с порядком и требованиями, установленными настоящим Дизайн-регламентом. </w:t>
      </w:r>
    </w:p>
    <w:p w:rsidR="000940EF" w:rsidRPr="00290A68" w:rsidRDefault="000940EF" w:rsidP="00290A68">
      <w:pPr>
        <w:widowControl w:val="0"/>
        <w:jc w:val="both"/>
        <w:rPr>
          <w:sz w:val="16"/>
          <w:szCs w:val="16"/>
        </w:rPr>
      </w:pPr>
      <w:r w:rsidRPr="00290A68">
        <w:rPr>
          <w:sz w:val="16"/>
          <w:szCs w:val="16"/>
        </w:rPr>
        <w:t>3.14. Изменения фасада, связанные с размещением на фасаде здания, сооружения информационных элементов и устройств, возможны исключительно при наличии предусмотренных действующими муниципальными нормативными правовыми актами разрешительных документов в соответствии с порядком и требованиями, установленными настоящим Дизайн-регламентом.</w:t>
      </w:r>
    </w:p>
    <w:p w:rsidR="000940EF" w:rsidRPr="00290A68" w:rsidRDefault="000940EF" w:rsidP="00290A68">
      <w:pPr>
        <w:widowControl w:val="0"/>
        <w:jc w:val="both"/>
        <w:rPr>
          <w:b/>
          <w:sz w:val="16"/>
          <w:szCs w:val="16"/>
        </w:rPr>
      </w:pPr>
      <w:r w:rsidRPr="00290A68">
        <w:rPr>
          <w:b/>
          <w:sz w:val="16"/>
          <w:szCs w:val="16"/>
        </w:rPr>
        <w:t>Раздел 4. ОКНА И ВИТРИНЫ.</w:t>
      </w:r>
    </w:p>
    <w:p w:rsidR="000940EF" w:rsidRPr="00290A68" w:rsidRDefault="000940EF" w:rsidP="00290A68">
      <w:pPr>
        <w:widowControl w:val="0"/>
        <w:jc w:val="both"/>
        <w:rPr>
          <w:sz w:val="16"/>
          <w:szCs w:val="16"/>
        </w:rPr>
      </w:pPr>
      <w:r w:rsidRPr="00290A68">
        <w:rPr>
          <w:sz w:val="16"/>
          <w:szCs w:val="16"/>
        </w:rPr>
        <w:t xml:space="preserve">4.1. Общие положения. </w:t>
      </w:r>
    </w:p>
    <w:p w:rsidR="000940EF" w:rsidRPr="00290A68" w:rsidRDefault="000940EF" w:rsidP="00290A68">
      <w:pPr>
        <w:widowControl w:val="0"/>
        <w:jc w:val="both"/>
        <w:rPr>
          <w:sz w:val="16"/>
          <w:szCs w:val="16"/>
        </w:rPr>
      </w:pPr>
      <w:r w:rsidRPr="00290A68">
        <w:rPr>
          <w:sz w:val="16"/>
          <w:szCs w:val="16"/>
        </w:rPr>
        <w:t xml:space="preserve">4.1.1. Требования, предъявляемые к устройству, оборудованию и оформлению окон и витрин, определяются: </w:t>
      </w:r>
    </w:p>
    <w:p w:rsidR="000940EF" w:rsidRPr="00290A68" w:rsidRDefault="000940EF" w:rsidP="00290A68">
      <w:pPr>
        <w:widowControl w:val="0"/>
        <w:jc w:val="both"/>
        <w:rPr>
          <w:sz w:val="16"/>
          <w:szCs w:val="16"/>
        </w:rPr>
      </w:pPr>
      <w:r w:rsidRPr="00290A68">
        <w:rPr>
          <w:sz w:val="16"/>
          <w:szCs w:val="16"/>
        </w:rPr>
        <w:t xml:space="preserve">-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архитектурно-художественной ценностью зданий и сооружений; </w:t>
      </w:r>
    </w:p>
    <w:p w:rsidR="000940EF" w:rsidRPr="00290A68" w:rsidRDefault="000940EF" w:rsidP="00290A68">
      <w:pPr>
        <w:widowControl w:val="0"/>
        <w:jc w:val="both"/>
        <w:rPr>
          <w:sz w:val="16"/>
          <w:szCs w:val="16"/>
        </w:rPr>
      </w:pPr>
      <w:r w:rsidRPr="00290A68">
        <w:rPr>
          <w:sz w:val="16"/>
          <w:szCs w:val="16"/>
        </w:rPr>
        <w:t xml:space="preserve">- назначением, характером использования помещений; </w:t>
      </w:r>
    </w:p>
    <w:p w:rsidR="000940EF" w:rsidRPr="00290A68" w:rsidRDefault="000940EF" w:rsidP="00290A68">
      <w:pPr>
        <w:widowControl w:val="0"/>
        <w:jc w:val="both"/>
        <w:rPr>
          <w:sz w:val="16"/>
          <w:szCs w:val="16"/>
        </w:rPr>
      </w:pPr>
      <w:r w:rsidRPr="00290A68">
        <w:rPr>
          <w:sz w:val="16"/>
          <w:szCs w:val="16"/>
        </w:rPr>
        <w:t xml:space="preserve">- техническим состоянием основных несущих конструкций зданий и сооружений. </w:t>
      </w:r>
    </w:p>
    <w:p w:rsidR="000940EF" w:rsidRPr="00290A68" w:rsidRDefault="000940EF" w:rsidP="00290A68">
      <w:pPr>
        <w:widowControl w:val="0"/>
        <w:jc w:val="both"/>
        <w:rPr>
          <w:sz w:val="16"/>
          <w:szCs w:val="16"/>
        </w:rPr>
      </w:pPr>
      <w:r w:rsidRPr="00290A68">
        <w:rPr>
          <w:sz w:val="16"/>
          <w:szCs w:val="16"/>
        </w:rPr>
        <w:lastRenderedPageBreak/>
        <w:t xml:space="preserve">4.1.2. Индивидуальное оборудование и оформление окон и витрин осуществляется в порядке, установленном пунктами 3.4–3.6 настоящего Дизайн-регламента. </w:t>
      </w:r>
    </w:p>
    <w:p w:rsidR="000940EF" w:rsidRPr="00290A68" w:rsidRDefault="000940EF" w:rsidP="00290A68">
      <w:pPr>
        <w:widowControl w:val="0"/>
        <w:jc w:val="both"/>
        <w:rPr>
          <w:sz w:val="16"/>
          <w:szCs w:val="16"/>
        </w:rPr>
      </w:pPr>
      <w:r w:rsidRPr="00290A68">
        <w:rPr>
          <w:sz w:val="16"/>
          <w:szCs w:val="16"/>
        </w:rPr>
        <w:t>4.1.3. Действия, связанные с изменениями окон и витрин, в том числе с устройством, оборудованием окон и витрин, изменением их внешнего вида, цветового решения, ликвидацией оконных проемов, изменением их габаритов и конфигурации, установкой витринных конструкций, осуществляются в порядке, установленном пунктами 3.12–3.14 настоящего Дизайн-регламента.</w:t>
      </w:r>
    </w:p>
    <w:p w:rsidR="000940EF" w:rsidRPr="00290A68" w:rsidRDefault="000940EF" w:rsidP="00290A68">
      <w:pPr>
        <w:widowControl w:val="0"/>
        <w:jc w:val="both"/>
        <w:rPr>
          <w:sz w:val="16"/>
          <w:szCs w:val="16"/>
        </w:rPr>
      </w:pPr>
      <w:r w:rsidRPr="00290A68">
        <w:rPr>
          <w:sz w:val="16"/>
          <w:szCs w:val="16"/>
        </w:rPr>
        <w:t xml:space="preserve"> 4.2. Виды и расположение окон и витрин. </w:t>
      </w:r>
    </w:p>
    <w:p w:rsidR="000940EF" w:rsidRPr="00290A68" w:rsidRDefault="000940EF" w:rsidP="00290A68">
      <w:pPr>
        <w:widowControl w:val="0"/>
        <w:jc w:val="both"/>
        <w:rPr>
          <w:sz w:val="16"/>
          <w:szCs w:val="16"/>
        </w:rPr>
      </w:pPr>
      <w:r w:rsidRPr="00290A68">
        <w:rPr>
          <w:sz w:val="16"/>
          <w:szCs w:val="16"/>
        </w:rPr>
        <w:t>4.2.1. Виды и расположение окон и витрин определяются формой паспорта фасада здания (сооружения), конструктивной системой здания, сооружения, планировкой и назначением помещений здания (сооружения).</w:t>
      </w:r>
    </w:p>
    <w:p w:rsidR="000940EF" w:rsidRPr="00290A68" w:rsidRDefault="000940EF" w:rsidP="00290A68">
      <w:pPr>
        <w:widowControl w:val="0"/>
        <w:jc w:val="both"/>
        <w:rPr>
          <w:sz w:val="16"/>
          <w:szCs w:val="16"/>
        </w:rPr>
      </w:pPr>
      <w:r w:rsidRPr="00290A68">
        <w:rPr>
          <w:sz w:val="16"/>
          <w:szCs w:val="16"/>
        </w:rPr>
        <w:t xml:space="preserve"> 4.2.2. По месту расположения различаются: </w:t>
      </w:r>
    </w:p>
    <w:p w:rsidR="000940EF" w:rsidRPr="00290A68" w:rsidRDefault="000940EF" w:rsidP="00290A68">
      <w:pPr>
        <w:widowControl w:val="0"/>
        <w:jc w:val="both"/>
        <w:rPr>
          <w:sz w:val="16"/>
          <w:szCs w:val="16"/>
        </w:rPr>
      </w:pPr>
      <w:r w:rsidRPr="00290A68">
        <w:rPr>
          <w:sz w:val="16"/>
          <w:szCs w:val="16"/>
        </w:rPr>
        <w:t xml:space="preserve">- витрины лицевого фасада; </w:t>
      </w:r>
    </w:p>
    <w:p w:rsidR="000940EF" w:rsidRPr="00290A68" w:rsidRDefault="000940EF" w:rsidP="00290A68">
      <w:pPr>
        <w:widowControl w:val="0"/>
        <w:jc w:val="both"/>
        <w:rPr>
          <w:sz w:val="16"/>
          <w:szCs w:val="16"/>
        </w:rPr>
      </w:pPr>
      <w:r w:rsidRPr="00290A68">
        <w:rPr>
          <w:sz w:val="16"/>
          <w:szCs w:val="16"/>
        </w:rPr>
        <w:t xml:space="preserve">- окна лицевого фасада; </w:t>
      </w:r>
    </w:p>
    <w:p w:rsidR="000940EF" w:rsidRPr="00290A68" w:rsidRDefault="000940EF" w:rsidP="00290A68">
      <w:pPr>
        <w:widowControl w:val="0"/>
        <w:jc w:val="both"/>
        <w:rPr>
          <w:sz w:val="16"/>
          <w:szCs w:val="16"/>
        </w:rPr>
      </w:pPr>
      <w:r w:rsidRPr="00290A68">
        <w:rPr>
          <w:sz w:val="16"/>
          <w:szCs w:val="16"/>
        </w:rPr>
        <w:t xml:space="preserve">- окна дворовых фасадов; </w:t>
      </w:r>
    </w:p>
    <w:p w:rsidR="000940EF" w:rsidRPr="00290A68" w:rsidRDefault="000940EF" w:rsidP="00290A68">
      <w:pPr>
        <w:widowControl w:val="0"/>
        <w:jc w:val="both"/>
        <w:rPr>
          <w:sz w:val="16"/>
          <w:szCs w:val="16"/>
        </w:rPr>
      </w:pPr>
      <w:r w:rsidRPr="00290A68">
        <w:rPr>
          <w:sz w:val="16"/>
          <w:szCs w:val="16"/>
        </w:rPr>
        <w:t xml:space="preserve">- окна подвального этажа; </w:t>
      </w:r>
    </w:p>
    <w:p w:rsidR="000940EF" w:rsidRPr="00290A68" w:rsidRDefault="000940EF" w:rsidP="00290A68">
      <w:pPr>
        <w:widowControl w:val="0"/>
        <w:jc w:val="both"/>
        <w:rPr>
          <w:sz w:val="16"/>
          <w:szCs w:val="16"/>
        </w:rPr>
      </w:pPr>
      <w:r w:rsidRPr="00290A68">
        <w:rPr>
          <w:sz w:val="16"/>
          <w:szCs w:val="16"/>
        </w:rPr>
        <w:t xml:space="preserve">- окна, расположенные на глухих стенах, брандмауэрах; </w:t>
      </w:r>
    </w:p>
    <w:p w:rsidR="000940EF" w:rsidRPr="00290A68" w:rsidRDefault="000940EF" w:rsidP="00290A68">
      <w:pPr>
        <w:widowControl w:val="0"/>
        <w:jc w:val="both"/>
        <w:rPr>
          <w:sz w:val="16"/>
          <w:szCs w:val="16"/>
        </w:rPr>
      </w:pPr>
      <w:r w:rsidRPr="00290A68">
        <w:rPr>
          <w:sz w:val="16"/>
          <w:szCs w:val="16"/>
        </w:rPr>
        <w:t xml:space="preserve">- мансардные окна;  </w:t>
      </w:r>
    </w:p>
    <w:p w:rsidR="000940EF" w:rsidRPr="00290A68" w:rsidRDefault="000940EF" w:rsidP="00290A68">
      <w:pPr>
        <w:widowControl w:val="0"/>
        <w:jc w:val="both"/>
        <w:rPr>
          <w:sz w:val="16"/>
          <w:szCs w:val="16"/>
        </w:rPr>
      </w:pPr>
      <w:r w:rsidRPr="00290A68">
        <w:rPr>
          <w:sz w:val="16"/>
          <w:szCs w:val="16"/>
        </w:rPr>
        <w:t xml:space="preserve">- окна, расположенные на кровле (слуховые, чердачные). </w:t>
      </w:r>
    </w:p>
    <w:p w:rsidR="000940EF" w:rsidRPr="00290A68" w:rsidRDefault="000940EF" w:rsidP="00290A68">
      <w:pPr>
        <w:widowControl w:val="0"/>
        <w:jc w:val="both"/>
        <w:rPr>
          <w:sz w:val="16"/>
          <w:szCs w:val="16"/>
        </w:rPr>
      </w:pPr>
      <w:r w:rsidRPr="00290A68">
        <w:rPr>
          <w:sz w:val="16"/>
          <w:szCs w:val="16"/>
        </w:rPr>
        <w:t xml:space="preserve">4.2.3. Расположение окон и витрин на фасаде, их габариты, характер устройства и внешний вид должны соответствовать форме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4.2.4. Размещение, изменение габаритов и конфигурации окон и витрин, устройство новых проемов или ликвидация существующих, независимо от их вида и расположения, влекущие нарушение композиции фасада, определенной формой паспорта фасада здания (сооружения), не допускаются, за исключением случаев, установленных настоящим Дизайн-регламентом. </w:t>
      </w:r>
    </w:p>
    <w:p w:rsidR="000940EF" w:rsidRPr="00290A68" w:rsidRDefault="000940EF" w:rsidP="00290A68">
      <w:pPr>
        <w:widowControl w:val="0"/>
        <w:jc w:val="both"/>
        <w:rPr>
          <w:sz w:val="16"/>
          <w:szCs w:val="16"/>
        </w:rPr>
      </w:pPr>
      <w:r w:rsidRPr="00290A68">
        <w:rPr>
          <w:sz w:val="16"/>
          <w:szCs w:val="16"/>
        </w:rPr>
        <w:t xml:space="preserve">4.2.5. Пробивка окон на глухих стенах и дворовых фасадах, а также в случаях, когда они просматриваются с улицы, запрещается. </w:t>
      </w:r>
    </w:p>
    <w:p w:rsidR="000940EF" w:rsidRPr="00290A68" w:rsidRDefault="000940EF" w:rsidP="00290A68">
      <w:pPr>
        <w:widowControl w:val="0"/>
        <w:jc w:val="both"/>
        <w:rPr>
          <w:sz w:val="16"/>
          <w:szCs w:val="16"/>
        </w:rPr>
      </w:pPr>
      <w:r w:rsidRPr="00290A68">
        <w:rPr>
          <w:sz w:val="16"/>
          <w:szCs w:val="16"/>
        </w:rPr>
        <w:t xml:space="preserve">4.2.6. Восстановление утраченных оконных проемов, раскрытие заложенных проемов, а также иные меры по восстановлению первоначального архитектурного решения фасада осуществляются в порядке, установленном пунктами 3.12–3.14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4.2.7. Переустройство оконного проема в дверной допускается при условии соответствия архитектурному решению фасада в составе проекта перепланировки (реконструкции) помещения, согласованному администрацией городского поселения – город Павловск, а также собственниками здания (сооружения), с учетом требований, установленных пунктом 3.14 настоящего Дизайн-регламента, и особенностей, предусмотренных разделом 5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Архитектурное решение фасада в составе проекта перепланировки (реконструкции) помещения выполняется в целом для фасада всего здания с учетом существующих входов, витрин, информационных элементов и устройств фасадов зданий и сооружений, рекламных конструкций, соответствующих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4.2.8. В связи с изменением характера использования помещений допускается изменение оконных проемов первых и вторых этажей зданий и сооружений с изменением отдельных характеристик их устройства и  оборудования (габаритов, рисунка переплетов, материала оконных конструкций) в порядке, установленном пунктами 3.12–3.14 настоящего Дизайн-регламента, с учетом особенностей, предусмотренных настоящим разделом. </w:t>
      </w:r>
    </w:p>
    <w:p w:rsidR="000940EF" w:rsidRPr="00290A68" w:rsidRDefault="000940EF" w:rsidP="00290A68">
      <w:pPr>
        <w:widowControl w:val="0"/>
        <w:jc w:val="both"/>
        <w:rPr>
          <w:sz w:val="16"/>
          <w:szCs w:val="16"/>
        </w:rPr>
      </w:pPr>
      <w:r w:rsidRPr="00290A68">
        <w:rPr>
          <w:sz w:val="16"/>
          <w:szCs w:val="16"/>
        </w:rPr>
        <w:t xml:space="preserve">4.3. Требования к устройству и оборудованию окон и витрин. </w:t>
      </w:r>
    </w:p>
    <w:p w:rsidR="000940EF" w:rsidRPr="00290A68" w:rsidRDefault="000940EF" w:rsidP="00290A68">
      <w:pPr>
        <w:widowControl w:val="0"/>
        <w:jc w:val="both"/>
        <w:rPr>
          <w:sz w:val="16"/>
          <w:szCs w:val="16"/>
        </w:rPr>
      </w:pPr>
      <w:r w:rsidRPr="00290A68">
        <w:rPr>
          <w:sz w:val="16"/>
          <w:szCs w:val="16"/>
        </w:rPr>
        <w:t xml:space="preserve">4.3.1. Основными элементами устройства и оборудования окон и витрин являются: </w:t>
      </w:r>
    </w:p>
    <w:p w:rsidR="000940EF" w:rsidRPr="00290A68" w:rsidRDefault="000940EF" w:rsidP="00290A68">
      <w:pPr>
        <w:widowControl w:val="0"/>
        <w:jc w:val="both"/>
        <w:rPr>
          <w:sz w:val="16"/>
          <w:szCs w:val="16"/>
        </w:rPr>
      </w:pPr>
      <w:r w:rsidRPr="00290A68">
        <w:rPr>
          <w:sz w:val="16"/>
          <w:szCs w:val="16"/>
        </w:rPr>
        <w:t xml:space="preserve">- архитектурный проем; </w:t>
      </w:r>
    </w:p>
    <w:p w:rsidR="000940EF" w:rsidRPr="00290A68" w:rsidRDefault="000940EF" w:rsidP="00290A68">
      <w:pPr>
        <w:widowControl w:val="0"/>
        <w:jc w:val="both"/>
        <w:rPr>
          <w:sz w:val="16"/>
          <w:szCs w:val="16"/>
        </w:rPr>
      </w:pPr>
      <w:r w:rsidRPr="00290A68">
        <w:rPr>
          <w:sz w:val="16"/>
          <w:szCs w:val="16"/>
        </w:rPr>
        <w:t xml:space="preserve">- архитектурное оформление проема (откосы, наличники, детали, элементы декора); </w:t>
      </w:r>
    </w:p>
    <w:p w:rsidR="000940EF" w:rsidRPr="00290A68" w:rsidRDefault="000940EF" w:rsidP="00290A68">
      <w:pPr>
        <w:widowControl w:val="0"/>
        <w:jc w:val="both"/>
        <w:rPr>
          <w:sz w:val="16"/>
          <w:szCs w:val="16"/>
        </w:rPr>
      </w:pPr>
      <w:r w:rsidRPr="00290A68">
        <w:rPr>
          <w:sz w:val="16"/>
          <w:szCs w:val="16"/>
        </w:rPr>
        <w:t xml:space="preserve">- оконные и витринные конструкции (оконные и витринные блоки, переплеты); </w:t>
      </w:r>
    </w:p>
    <w:p w:rsidR="000940EF" w:rsidRPr="00290A68" w:rsidRDefault="000940EF" w:rsidP="00290A68">
      <w:pPr>
        <w:widowControl w:val="0"/>
        <w:jc w:val="both"/>
        <w:rPr>
          <w:sz w:val="16"/>
          <w:szCs w:val="16"/>
        </w:rPr>
      </w:pPr>
      <w:r w:rsidRPr="00290A68">
        <w:rPr>
          <w:sz w:val="16"/>
          <w:szCs w:val="16"/>
        </w:rPr>
        <w:t xml:space="preserve">- остекление, заполнение светопрозрачной части; </w:t>
      </w:r>
    </w:p>
    <w:p w:rsidR="000940EF" w:rsidRPr="00290A68" w:rsidRDefault="000940EF" w:rsidP="00290A68">
      <w:pPr>
        <w:widowControl w:val="0"/>
        <w:jc w:val="both"/>
        <w:rPr>
          <w:sz w:val="16"/>
          <w:szCs w:val="16"/>
        </w:rPr>
      </w:pPr>
      <w:r w:rsidRPr="00290A68">
        <w:rPr>
          <w:sz w:val="16"/>
          <w:szCs w:val="16"/>
        </w:rPr>
        <w:t xml:space="preserve">- подоконники, устройства водоотвода. </w:t>
      </w:r>
    </w:p>
    <w:p w:rsidR="000940EF" w:rsidRPr="00290A68" w:rsidRDefault="000940EF" w:rsidP="00290A68">
      <w:pPr>
        <w:widowControl w:val="0"/>
        <w:jc w:val="both"/>
        <w:rPr>
          <w:sz w:val="16"/>
          <w:szCs w:val="16"/>
        </w:rPr>
      </w:pPr>
      <w:r w:rsidRPr="00290A68">
        <w:rPr>
          <w:sz w:val="16"/>
          <w:szCs w:val="16"/>
        </w:rPr>
        <w:t xml:space="preserve">4.3.2. Дополнительными элементами устройства и оборудования окон и витрин являются: </w:t>
      </w:r>
    </w:p>
    <w:p w:rsidR="000940EF" w:rsidRPr="00290A68" w:rsidRDefault="000940EF" w:rsidP="00290A68">
      <w:pPr>
        <w:widowControl w:val="0"/>
        <w:jc w:val="both"/>
        <w:rPr>
          <w:sz w:val="16"/>
          <w:szCs w:val="16"/>
        </w:rPr>
      </w:pPr>
      <w:r w:rsidRPr="00290A68">
        <w:rPr>
          <w:sz w:val="16"/>
          <w:szCs w:val="16"/>
        </w:rPr>
        <w:t xml:space="preserve">- защитные устройства (решетки, экраны, жалюзи); </w:t>
      </w:r>
    </w:p>
    <w:p w:rsidR="000940EF" w:rsidRPr="00290A68" w:rsidRDefault="000940EF" w:rsidP="00290A68">
      <w:pPr>
        <w:widowControl w:val="0"/>
        <w:jc w:val="both"/>
        <w:rPr>
          <w:sz w:val="16"/>
          <w:szCs w:val="16"/>
        </w:rPr>
      </w:pPr>
      <w:r w:rsidRPr="00290A68">
        <w:rPr>
          <w:sz w:val="16"/>
          <w:szCs w:val="16"/>
        </w:rPr>
        <w:t xml:space="preserve">- ограждения витрин; </w:t>
      </w:r>
    </w:p>
    <w:p w:rsidR="000940EF" w:rsidRPr="00290A68" w:rsidRDefault="000940EF" w:rsidP="00290A68">
      <w:pPr>
        <w:widowControl w:val="0"/>
        <w:jc w:val="both"/>
        <w:rPr>
          <w:sz w:val="16"/>
          <w:szCs w:val="16"/>
        </w:rPr>
      </w:pPr>
      <w:r w:rsidRPr="00290A68">
        <w:rPr>
          <w:sz w:val="16"/>
          <w:szCs w:val="16"/>
        </w:rPr>
        <w:t xml:space="preserve">- приямки (для окон подвального и цокольного этажа); </w:t>
      </w:r>
    </w:p>
    <w:p w:rsidR="000940EF" w:rsidRPr="00290A68" w:rsidRDefault="000940EF" w:rsidP="00290A68">
      <w:pPr>
        <w:widowControl w:val="0"/>
        <w:jc w:val="both"/>
        <w:rPr>
          <w:sz w:val="16"/>
          <w:szCs w:val="16"/>
        </w:rPr>
      </w:pPr>
      <w:r w:rsidRPr="00290A68">
        <w:rPr>
          <w:sz w:val="16"/>
          <w:szCs w:val="16"/>
        </w:rPr>
        <w:t xml:space="preserve">- наружные блоки систем кондиционирования и вентиляции; </w:t>
      </w:r>
    </w:p>
    <w:p w:rsidR="000940EF" w:rsidRPr="00290A68" w:rsidRDefault="000940EF" w:rsidP="00290A68">
      <w:pPr>
        <w:widowControl w:val="0"/>
        <w:jc w:val="both"/>
        <w:rPr>
          <w:sz w:val="16"/>
          <w:szCs w:val="16"/>
        </w:rPr>
      </w:pPr>
      <w:r w:rsidRPr="00290A68">
        <w:rPr>
          <w:sz w:val="16"/>
          <w:szCs w:val="16"/>
        </w:rPr>
        <w:t xml:space="preserve">- маркизы; </w:t>
      </w:r>
    </w:p>
    <w:p w:rsidR="000940EF" w:rsidRPr="00290A68" w:rsidRDefault="000940EF" w:rsidP="00290A68">
      <w:pPr>
        <w:widowControl w:val="0"/>
        <w:jc w:val="both"/>
        <w:rPr>
          <w:sz w:val="16"/>
          <w:szCs w:val="16"/>
        </w:rPr>
      </w:pPr>
      <w:r w:rsidRPr="00290A68">
        <w:rPr>
          <w:sz w:val="16"/>
          <w:szCs w:val="16"/>
        </w:rPr>
        <w:t xml:space="preserve">- оформление витрин; </w:t>
      </w:r>
    </w:p>
    <w:p w:rsidR="000940EF" w:rsidRPr="00290A68" w:rsidRDefault="000940EF" w:rsidP="00290A68">
      <w:pPr>
        <w:widowControl w:val="0"/>
        <w:jc w:val="both"/>
        <w:rPr>
          <w:sz w:val="16"/>
          <w:szCs w:val="16"/>
        </w:rPr>
      </w:pPr>
      <w:r w:rsidRPr="00290A68">
        <w:rPr>
          <w:sz w:val="16"/>
          <w:szCs w:val="16"/>
        </w:rPr>
        <w:t xml:space="preserve">- художественная подсветка; </w:t>
      </w:r>
    </w:p>
    <w:p w:rsidR="000940EF" w:rsidRPr="00290A68" w:rsidRDefault="000940EF" w:rsidP="00290A68">
      <w:pPr>
        <w:widowControl w:val="0"/>
        <w:jc w:val="both"/>
        <w:rPr>
          <w:sz w:val="16"/>
          <w:szCs w:val="16"/>
        </w:rPr>
      </w:pPr>
      <w:r w:rsidRPr="00290A68">
        <w:rPr>
          <w:sz w:val="16"/>
          <w:szCs w:val="16"/>
        </w:rPr>
        <w:t xml:space="preserve">- озеленение. </w:t>
      </w:r>
    </w:p>
    <w:p w:rsidR="000940EF" w:rsidRPr="00290A68" w:rsidRDefault="000940EF" w:rsidP="00290A68">
      <w:pPr>
        <w:widowControl w:val="0"/>
        <w:jc w:val="both"/>
        <w:rPr>
          <w:sz w:val="16"/>
          <w:szCs w:val="16"/>
        </w:rPr>
      </w:pPr>
      <w:r w:rsidRPr="00290A68">
        <w:rPr>
          <w:sz w:val="16"/>
          <w:szCs w:val="16"/>
        </w:rPr>
        <w:t xml:space="preserve">4.3.3. Устройство и оборудование окон и витрин должно иметь единый характер в соответствии с 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 xml:space="preserve">4.3.4. Общими требованиями к устройству и оборудованию окон и витрин являются: </w:t>
      </w:r>
    </w:p>
    <w:p w:rsidR="000940EF" w:rsidRPr="00290A68" w:rsidRDefault="000940EF" w:rsidP="00290A68">
      <w:pPr>
        <w:widowControl w:val="0"/>
        <w:jc w:val="both"/>
        <w:rPr>
          <w:sz w:val="16"/>
          <w:szCs w:val="16"/>
        </w:rPr>
      </w:pPr>
      <w:r w:rsidRPr="00290A68">
        <w:rPr>
          <w:sz w:val="16"/>
          <w:szCs w:val="16"/>
        </w:rPr>
        <w:t xml:space="preserve">- комплексный характер в соответствии с общим архитектурным и цветовым решением фасада;  </w:t>
      </w:r>
    </w:p>
    <w:p w:rsidR="000940EF" w:rsidRPr="00290A68" w:rsidRDefault="000940EF" w:rsidP="00290A68">
      <w:pPr>
        <w:widowControl w:val="0"/>
        <w:jc w:val="both"/>
        <w:rPr>
          <w:sz w:val="16"/>
          <w:szCs w:val="16"/>
        </w:rPr>
      </w:pPr>
      <w:r w:rsidRPr="00290A68">
        <w:rPr>
          <w:sz w:val="16"/>
          <w:szCs w:val="16"/>
        </w:rPr>
        <w:t xml:space="preserve">- надлежащее качество ремонтных, монтажных, отделочных работ, используемых материалов и конструкций; </w:t>
      </w:r>
    </w:p>
    <w:p w:rsidR="000940EF" w:rsidRPr="00290A68" w:rsidRDefault="000940EF" w:rsidP="00290A68">
      <w:pPr>
        <w:widowControl w:val="0"/>
        <w:jc w:val="both"/>
        <w:rPr>
          <w:sz w:val="16"/>
          <w:szCs w:val="16"/>
        </w:rPr>
      </w:pPr>
      <w:r w:rsidRPr="00290A68">
        <w:rPr>
          <w:sz w:val="16"/>
          <w:szCs w:val="16"/>
        </w:rPr>
        <w:t xml:space="preserve">- надежность, безопасность элементов и конструкций; </w:t>
      </w:r>
    </w:p>
    <w:p w:rsidR="000940EF" w:rsidRPr="00290A68" w:rsidRDefault="000940EF" w:rsidP="00290A68">
      <w:pPr>
        <w:widowControl w:val="0"/>
        <w:jc w:val="both"/>
        <w:rPr>
          <w:sz w:val="16"/>
          <w:szCs w:val="16"/>
        </w:rPr>
      </w:pPr>
      <w:r w:rsidRPr="00290A68">
        <w:rPr>
          <w:sz w:val="16"/>
          <w:szCs w:val="16"/>
        </w:rPr>
        <w:t xml:space="preserve">- устройство и эксплуатация без ущерба для технического состояния и внешнего вида фасада; </w:t>
      </w:r>
    </w:p>
    <w:p w:rsidR="000940EF" w:rsidRPr="00290A68" w:rsidRDefault="000940EF" w:rsidP="00290A68">
      <w:pPr>
        <w:widowControl w:val="0"/>
        <w:jc w:val="both"/>
        <w:rPr>
          <w:sz w:val="16"/>
          <w:szCs w:val="16"/>
        </w:rPr>
      </w:pPr>
      <w:r w:rsidRPr="00290A68">
        <w:rPr>
          <w:sz w:val="16"/>
          <w:szCs w:val="16"/>
        </w:rPr>
        <w:t xml:space="preserve">- содержание окон и витрин в надлежащем состоянии. </w:t>
      </w:r>
    </w:p>
    <w:p w:rsidR="000940EF" w:rsidRPr="00290A68" w:rsidRDefault="000940EF" w:rsidP="00290A68">
      <w:pPr>
        <w:widowControl w:val="0"/>
        <w:jc w:val="both"/>
        <w:rPr>
          <w:sz w:val="16"/>
          <w:szCs w:val="16"/>
        </w:rPr>
      </w:pPr>
      <w:r w:rsidRPr="00290A68">
        <w:rPr>
          <w:sz w:val="16"/>
          <w:szCs w:val="16"/>
        </w:rPr>
        <w:t xml:space="preserve">4.3.5. Устройство и оборудование окон и витрин должно выполняться с учетом требований нормативных актов, строительных правил и норм. </w:t>
      </w:r>
    </w:p>
    <w:p w:rsidR="000940EF" w:rsidRPr="00290A68" w:rsidRDefault="000940EF" w:rsidP="00290A68">
      <w:pPr>
        <w:widowControl w:val="0"/>
        <w:jc w:val="both"/>
        <w:rPr>
          <w:sz w:val="16"/>
          <w:szCs w:val="16"/>
        </w:rPr>
      </w:pPr>
      <w:r w:rsidRPr="00290A68">
        <w:rPr>
          <w:sz w:val="16"/>
          <w:szCs w:val="16"/>
        </w:rPr>
        <w:t xml:space="preserve">4.3.6. Изменение глубины откосов, архитектурного профиля проема, закладка проема при сохранении архитектурных контуров, устройство ложных окон, разделение проема на части не допускаются. </w:t>
      </w:r>
    </w:p>
    <w:p w:rsidR="000940EF" w:rsidRPr="00290A68" w:rsidRDefault="000940EF" w:rsidP="00290A68">
      <w:pPr>
        <w:widowControl w:val="0"/>
        <w:jc w:val="both"/>
        <w:rPr>
          <w:sz w:val="16"/>
          <w:szCs w:val="16"/>
        </w:rPr>
      </w:pPr>
      <w:r w:rsidRPr="00290A68">
        <w:rPr>
          <w:sz w:val="16"/>
          <w:szCs w:val="16"/>
        </w:rPr>
        <w:t xml:space="preserve">4.3.7. Окраска, отделка откосов должны осуществляться в соответствии с колером и общим характером отделки фасада, установленным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4.3.8. Не допускаются: </w:t>
      </w:r>
    </w:p>
    <w:p w:rsidR="000940EF" w:rsidRPr="00290A68" w:rsidRDefault="000940EF" w:rsidP="00290A68">
      <w:pPr>
        <w:widowControl w:val="0"/>
        <w:jc w:val="both"/>
        <w:rPr>
          <w:sz w:val="16"/>
          <w:szCs w:val="16"/>
        </w:rPr>
      </w:pPr>
      <w:r w:rsidRPr="00290A68">
        <w:rPr>
          <w:sz w:val="16"/>
          <w:szCs w:val="16"/>
        </w:rPr>
        <w:t xml:space="preserve">- окраска откосов и наличников, фрагментарная окраска или облицовка участка фасада вокруг проема, не соответствующие колеру и отделке фасада, установленным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окраска поверхностей, облицованных камнем; </w:t>
      </w:r>
    </w:p>
    <w:p w:rsidR="000940EF" w:rsidRPr="00290A68" w:rsidRDefault="000940EF" w:rsidP="00290A68">
      <w:pPr>
        <w:widowControl w:val="0"/>
        <w:jc w:val="both"/>
        <w:rPr>
          <w:sz w:val="16"/>
          <w:szCs w:val="16"/>
        </w:rPr>
      </w:pPr>
      <w:r w:rsidRPr="00290A68">
        <w:rPr>
          <w:sz w:val="16"/>
          <w:szCs w:val="16"/>
        </w:rPr>
        <w:t xml:space="preserve">- облицовка поверхностей откосов, не соответствующая отделке фасада; </w:t>
      </w:r>
    </w:p>
    <w:p w:rsidR="000940EF" w:rsidRPr="00290A68" w:rsidRDefault="000940EF" w:rsidP="00290A68">
      <w:pPr>
        <w:widowControl w:val="0"/>
        <w:jc w:val="both"/>
        <w:rPr>
          <w:sz w:val="16"/>
          <w:szCs w:val="16"/>
        </w:rPr>
      </w:pPr>
      <w:r w:rsidRPr="00290A68">
        <w:rPr>
          <w:sz w:val="16"/>
          <w:szCs w:val="16"/>
        </w:rPr>
        <w:t xml:space="preserve">- повреждение поверхностей и отделки откосов, элементов архитектурного оформления проема (наличников, профилей, элементов декора). </w:t>
      </w:r>
    </w:p>
    <w:p w:rsidR="000940EF" w:rsidRPr="00290A68" w:rsidRDefault="000940EF" w:rsidP="00290A68">
      <w:pPr>
        <w:widowControl w:val="0"/>
        <w:jc w:val="both"/>
        <w:rPr>
          <w:sz w:val="16"/>
          <w:szCs w:val="16"/>
        </w:rPr>
      </w:pPr>
      <w:r w:rsidRPr="00290A68">
        <w:rPr>
          <w:sz w:val="16"/>
          <w:szCs w:val="16"/>
        </w:rPr>
        <w:t xml:space="preserve">4.3.9. При ремонте и замене отдельных оконных блоков не допускаются: </w:t>
      </w:r>
    </w:p>
    <w:p w:rsidR="000940EF" w:rsidRPr="00290A68" w:rsidRDefault="000940EF" w:rsidP="00290A68">
      <w:pPr>
        <w:widowControl w:val="0"/>
        <w:jc w:val="both"/>
        <w:rPr>
          <w:sz w:val="16"/>
          <w:szCs w:val="16"/>
        </w:rPr>
      </w:pPr>
      <w:r w:rsidRPr="00290A68">
        <w:rPr>
          <w:sz w:val="16"/>
          <w:szCs w:val="16"/>
        </w:rPr>
        <w:t xml:space="preserve">- изменение цветового решения, рисунка и толщины переплетов и других элементов устройства и оборудования окон и витрин, не соответствующее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изменение расположения оконного блока в проеме по отношению к плоскости фасада, устройство витрин, выступающих за плоскость фасада, за исключением случаев, когда указанное устройство витрин установлено  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некачественное решение швов между оконной коробкой и проемом, ухудшающее внешний вид фасада. </w:t>
      </w:r>
    </w:p>
    <w:p w:rsidR="000940EF" w:rsidRPr="00290A68" w:rsidRDefault="000940EF" w:rsidP="00290A68">
      <w:pPr>
        <w:widowControl w:val="0"/>
        <w:jc w:val="both"/>
        <w:rPr>
          <w:sz w:val="16"/>
          <w:szCs w:val="16"/>
        </w:rPr>
      </w:pPr>
      <w:r w:rsidRPr="00290A68">
        <w:rPr>
          <w:sz w:val="16"/>
          <w:szCs w:val="16"/>
        </w:rPr>
        <w:t xml:space="preserve">4.3.10. Замена старых оконных заполнений современными оконными и витринными конструкциями допускается в соответствии с паспортом фасада здания (сооружения) с учетом общего архитектурного облика фасада (рисунком и толщиной переплетов, цветовым решением, воспроизведением цвета и текстуры материалов). </w:t>
      </w:r>
    </w:p>
    <w:p w:rsidR="000940EF" w:rsidRPr="00290A68" w:rsidRDefault="000940EF" w:rsidP="00290A68">
      <w:pPr>
        <w:widowControl w:val="0"/>
        <w:jc w:val="both"/>
        <w:rPr>
          <w:sz w:val="16"/>
          <w:szCs w:val="16"/>
        </w:rPr>
      </w:pPr>
      <w:r w:rsidRPr="00290A68">
        <w:rPr>
          <w:sz w:val="16"/>
          <w:szCs w:val="16"/>
        </w:rPr>
        <w:t xml:space="preserve">4.3.11. Остекление окон и витрин на фасаде должно иметь единый характер, соответствующий форме паспорта фасада здания (сооружения) и общему архитектурному облику фасада. </w:t>
      </w:r>
    </w:p>
    <w:p w:rsidR="000940EF" w:rsidRPr="00290A68" w:rsidRDefault="000940EF" w:rsidP="00290A68">
      <w:pPr>
        <w:widowControl w:val="0"/>
        <w:jc w:val="both"/>
        <w:rPr>
          <w:sz w:val="16"/>
          <w:szCs w:val="16"/>
        </w:rPr>
      </w:pPr>
      <w:r w:rsidRPr="00290A68">
        <w:rPr>
          <w:sz w:val="16"/>
          <w:szCs w:val="16"/>
        </w:rPr>
        <w:t xml:space="preserve">4.3.12. Использование непрозрачного, тонированного, зеркального, цветного остекления допускается в порядке, установленном пунктами 3.12– 3.14 настоящего Дизайн-регламента. </w:t>
      </w:r>
    </w:p>
    <w:p w:rsidR="000940EF" w:rsidRPr="00290A68" w:rsidRDefault="000940EF" w:rsidP="00290A68">
      <w:pPr>
        <w:widowControl w:val="0"/>
        <w:jc w:val="both"/>
        <w:rPr>
          <w:sz w:val="16"/>
          <w:szCs w:val="16"/>
        </w:rPr>
      </w:pPr>
      <w:r w:rsidRPr="00290A68">
        <w:rPr>
          <w:sz w:val="16"/>
          <w:szCs w:val="16"/>
        </w:rPr>
        <w:t>4.3.13. Устройство глухих витрин, изменение прозрачности, окраска и покрытие пленками поверхностей остекления, замена остекления стеклоблоками, некачественное устройство остекления, ведущее к запотеванию поверхности и образованию конденсата, а также наружное размещение информационных элементов и устройств фасадов зданий и сооружений, рекламных конструкций и иной информации, полностью закрывающей оконные проемы и витрины, не допускаются.</w:t>
      </w:r>
    </w:p>
    <w:p w:rsidR="000940EF" w:rsidRPr="00290A68" w:rsidRDefault="000940EF" w:rsidP="00290A68">
      <w:pPr>
        <w:widowControl w:val="0"/>
        <w:jc w:val="both"/>
        <w:rPr>
          <w:sz w:val="16"/>
          <w:szCs w:val="16"/>
        </w:rPr>
      </w:pPr>
      <w:r w:rsidRPr="00290A68">
        <w:rPr>
          <w:sz w:val="16"/>
          <w:szCs w:val="16"/>
        </w:rPr>
        <w:t xml:space="preserve"> 4.3.14. Окна и витрины должны быть оборудованы подоконниками, системами водоотвода, окрашенными в цвет оконных конструкций или основного колера фасада в соответствии с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4.3.15. Решетки выполняются по индивидуальным или типовым проектам в соответствии с 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 xml:space="preserve">4.3.16. Установка решеток, не предусмотренных паспортом фасада здания (сооружения), а также ликвидация решеток на фасадах зданий и сооружений, предусмотренных паспортом фасада здания (сооружения), не 16 допускаются. </w:t>
      </w:r>
    </w:p>
    <w:p w:rsidR="000940EF" w:rsidRPr="00290A68" w:rsidRDefault="000940EF" w:rsidP="00290A68">
      <w:pPr>
        <w:widowControl w:val="0"/>
        <w:jc w:val="both"/>
        <w:rPr>
          <w:sz w:val="16"/>
          <w:szCs w:val="16"/>
        </w:rPr>
      </w:pPr>
      <w:r w:rsidRPr="00290A68">
        <w:rPr>
          <w:sz w:val="16"/>
          <w:szCs w:val="16"/>
        </w:rPr>
        <w:t xml:space="preserve">4.3.17. Установка наружных защитных экранов и жалюзи, не предусмотренных паспортом фасада здания (сооружения), не допускается. 4.3.18. Установка и ликвидация решеток, наружных защитных экранов и жалюзи с повреждением архитектурных </w:t>
      </w:r>
      <w:r w:rsidRPr="00290A68">
        <w:rPr>
          <w:sz w:val="16"/>
          <w:szCs w:val="16"/>
        </w:rPr>
        <w:lastRenderedPageBreak/>
        <w:t xml:space="preserve">деталей, отделки, декора фасада, отделки и архитектурного оформления проема не допускается. </w:t>
      </w:r>
    </w:p>
    <w:p w:rsidR="000940EF" w:rsidRPr="00290A68" w:rsidRDefault="000940EF" w:rsidP="00290A68">
      <w:pPr>
        <w:widowControl w:val="0"/>
        <w:jc w:val="both"/>
        <w:rPr>
          <w:sz w:val="16"/>
          <w:szCs w:val="16"/>
        </w:rPr>
      </w:pPr>
      <w:r w:rsidRPr="00290A68">
        <w:rPr>
          <w:sz w:val="16"/>
          <w:szCs w:val="16"/>
        </w:rPr>
        <w:t xml:space="preserve">4.3.19. Решетки устанавливаются за плоскостью остекления внутри помещения. Наружное размещение решеток допускается исключительно в случаях, установленных пунктом 4.3.21 настоящего Дизайн-регламента, при условии согласования с органами пожарного надзора. </w:t>
      </w:r>
    </w:p>
    <w:p w:rsidR="000940EF" w:rsidRPr="00290A68" w:rsidRDefault="000940EF" w:rsidP="00290A68">
      <w:pPr>
        <w:widowControl w:val="0"/>
        <w:jc w:val="both"/>
        <w:rPr>
          <w:sz w:val="16"/>
          <w:szCs w:val="16"/>
        </w:rPr>
      </w:pPr>
      <w:r w:rsidRPr="00290A68">
        <w:rPr>
          <w:sz w:val="16"/>
          <w:szCs w:val="16"/>
        </w:rPr>
        <w:t xml:space="preserve">4.3.20. Наружное размещение решеток, наружных защитных экранов и жалюзи на лицевых фасадах и установка их в витринах (за исключением внутренних раздвижных устройств) не допускаются. </w:t>
      </w:r>
    </w:p>
    <w:p w:rsidR="000940EF" w:rsidRPr="00290A68" w:rsidRDefault="000940EF" w:rsidP="00290A68">
      <w:pPr>
        <w:widowControl w:val="0"/>
        <w:jc w:val="both"/>
        <w:rPr>
          <w:sz w:val="16"/>
          <w:szCs w:val="16"/>
        </w:rPr>
      </w:pPr>
      <w:r w:rsidRPr="00290A68">
        <w:rPr>
          <w:sz w:val="16"/>
          <w:szCs w:val="16"/>
        </w:rPr>
        <w:t xml:space="preserve">4.3.21. Наружное размещение решеток, наружных защитных экранов и жалюзи допускается в окнах помещений первого этажа дворовых фасадов при условии, что они не просматриваются с улицы. </w:t>
      </w:r>
    </w:p>
    <w:p w:rsidR="000940EF" w:rsidRPr="00290A68" w:rsidRDefault="000940EF" w:rsidP="00290A68">
      <w:pPr>
        <w:widowControl w:val="0"/>
        <w:jc w:val="both"/>
        <w:rPr>
          <w:sz w:val="16"/>
          <w:szCs w:val="16"/>
        </w:rPr>
      </w:pPr>
      <w:r w:rsidRPr="00290A68">
        <w:rPr>
          <w:sz w:val="16"/>
          <w:szCs w:val="16"/>
        </w:rPr>
        <w:t xml:space="preserve">4.3.22. Цветовое решение решеток, наружных защитных экранов и жалюзи должно соответствовать паспорту фасада здания (сооружения), иметь единый характер на фасаде и соответствовать общему архитектурному облику фасада. </w:t>
      </w:r>
    </w:p>
    <w:p w:rsidR="000940EF" w:rsidRPr="00290A68" w:rsidRDefault="000940EF" w:rsidP="00290A68">
      <w:pPr>
        <w:widowControl w:val="0"/>
        <w:jc w:val="both"/>
        <w:rPr>
          <w:sz w:val="16"/>
          <w:szCs w:val="16"/>
        </w:rPr>
      </w:pPr>
      <w:r w:rsidRPr="00290A68">
        <w:rPr>
          <w:sz w:val="16"/>
          <w:szCs w:val="16"/>
        </w:rPr>
        <w:t xml:space="preserve">4.3.23. Установка ограждений витрин допускается при высоте нижней границы проема менее </w:t>
      </w:r>
      <w:r w:rsidRPr="00290A68">
        <w:rPr>
          <w:sz w:val="16"/>
          <w:szCs w:val="16"/>
          <w:shd w:val="clear" w:color="auto" w:fill="FFFFFF" w:themeFill="background1"/>
        </w:rPr>
        <w:t>0,8</w:t>
      </w:r>
      <w:r w:rsidRPr="00290A68">
        <w:rPr>
          <w:sz w:val="16"/>
          <w:szCs w:val="16"/>
        </w:rPr>
        <w:t xml:space="preserve"> м от уровня земли. Высота ограждения витрины от поверхности тротуара должна составлять не более 1,0 м, расстояние от поверхности фасада – не более 0,5 м (при отсутствии приямка). </w:t>
      </w:r>
    </w:p>
    <w:p w:rsidR="000940EF" w:rsidRPr="00290A68" w:rsidRDefault="000940EF" w:rsidP="00290A68">
      <w:pPr>
        <w:widowControl w:val="0"/>
        <w:jc w:val="both"/>
        <w:rPr>
          <w:sz w:val="16"/>
          <w:szCs w:val="16"/>
        </w:rPr>
      </w:pPr>
      <w:r w:rsidRPr="00290A68">
        <w:rPr>
          <w:sz w:val="16"/>
          <w:szCs w:val="16"/>
        </w:rPr>
        <w:t xml:space="preserve">4.3.24. Ограждения витрин должны соответствовать паспорту фасада здания (сооружения), иметь единый характер на фасаде и соответствовать общему архитектурному облику фасада. Устройство глухих ограждений витрин не допускается. </w:t>
      </w:r>
    </w:p>
    <w:p w:rsidR="000940EF" w:rsidRPr="00290A68" w:rsidRDefault="000940EF" w:rsidP="00290A68">
      <w:pPr>
        <w:widowControl w:val="0"/>
        <w:jc w:val="both"/>
        <w:rPr>
          <w:sz w:val="16"/>
          <w:szCs w:val="16"/>
        </w:rPr>
      </w:pPr>
      <w:r w:rsidRPr="00290A68">
        <w:rPr>
          <w:sz w:val="16"/>
          <w:szCs w:val="16"/>
        </w:rPr>
        <w:t xml:space="preserve">4.3.25. Устройство приямков допускается для окон подвального этажа, расположенных ниже уровня тротуара, на расстоянии не более 0,8 м от  поверхности фасада с учетом минимальной нормативной ширины тротуара. </w:t>
      </w:r>
    </w:p>
    <w:p w:rsidR="000940EF" w:rsidRPr="00290A68" w:rsidRDefault="000940EF" w:rsidP="00290A68">
      <w:pPr>
        <w:widowControl w:val="0"/>
        <w:jc w:val="both"/>
        <w:rPr>
          <w:sz w:val="16"/>
          <w:szCs w:val="16"/>
        </w:rPr>
      </w:pPr>
      <w:r w:rsidRPr="00290A68">
        <w:rPr>
          <w:sz w:val="16"/>
          <w:szCs w:val="16"/>
        </w:rPr>
        <w:t xml:space="preserve">4.3.26. Приямки должны иметь ограждение в виде каменного бордюра, покрытие металлической решеткой или металлическое ограждение высотой 0,4–1,0 м, устройство организованного водостока, а также должны быть обеспечены защитой от попадания мусора с возможностью проведения периодической уборки. </w:t>
      </w:r>
    </w:p>
    <w:p w:rsidR="000940EF" w:rsidRPr="00290A68" w:rsidRDefault="000940EF" w:rsidP="00290A68">
      <w:pPr>
        <w:widowControl w:val="0"/>
        <w:jc w:val="both"/>
        <w:rPr>
          <w:sz w:val="16"/>
          <w:szCs w:val="16"/>
        </w:rPr>
      </w:pPr>
      <w:r w:rsidRPr="00290A68">
        <w:rPr>
          <w:sz w:val="16"/>
          <w:szCs w:val="16"/>
        </w:rPr>
        <w:t xml:space="preserve">4.3.27. Приямки должны соответствовать паспорту фасада здания (сооружения), иметь единый характер и соответствовать общему архитектурному облику фасада, материалам отделки, колеру. </w:t>
      </w:r>
    </w:p>
    <w:p w:rsidR="000940EF" w:rsidRPr="00290A68" w:rsidRDefault="000940EF" w:rsidP="00290A68">
      <w:pPr>
        <w:widowControl w:val="0"/>
        <w:jc w:val="both"/>
        <w:rPr>
          <w:sz w:val="16"/>
          <w:szCs w:val="16"/>
        </w:rPr>
      </w:pPr>
      <w:r w:rsidRPr="00290A68">
        <w:rPr>
          <w:sz w:val="16"/>
          <w:szCs w:val="16"/>
        </w:rPr>
        <w:t xml:space="preserve">4.3.28. Размещение наружных блоков систем кондиционирования и вентиляции допускается в соответствии с требованиями, установленными разделом 7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4.3.29. Условием размещения маркиз является соответствие одной маркизы одному дверному или оконному проему. Допускается размещение маркиз над всеми без исключения дверными, оконными проемами и витринами. </w:t>
      </w:r>
    </w:p>
    <w:p w:rsidR="000940EF" w:rsidRPr="00290A68" w:rsidRDefault="000940EF" w:rsidP="00290A68">
      <w:pPr>
        <w:widowControl w:val="0"/>
        <w:jc w:val="both"/>
        <w:rPr>
          <w:sz w:val="16"/>
          <w:szCs w:val="16"/>
        </w:rPr>
      </w:pPr>
      <w:r w:rsidRPr="00290A68">
        <w:rPr>
          <w:sz w:val="16"/>
          <w:szCs w:val="16"/>
        </w:rPr>
        <w:t xml:space="preserve">4.3.30. Размещение маркиз допускается не выше уровня основания окон второго этажа. Высота нижней кромки маркиз от поверхности тротуара – не менее 2,5 м. Маркизы не должны занимать более 30% площади оконных и дверных проемов. </w:t>
      </w:r>
    </w:p>
    <w:p w:rsidR="000940EF" w:rsidRPr="00290A68" w:rsidRDefault="000940EF" w:rsidP="00290A68">
      <w:pPr>
        <w:widowControl w:val="0"/>
        <w:jc w:val="both"/>
        <w:rPr>
          <w:sz w:val="16"/>
          <w:szCs w:val="16"/>
        </w:rPr>
      </w:pPr>
      <w:r w:rsidRPr="00290A68">
        <w:rPr>
          <w:sz w:val="16"/>
          <w:szCs w:val="16"/>
        </w:rPr>
        <w:t xml:space="preserve">4.3.31. Индивидуальное оформление маркиз над дверными, оконными проемами и витринами первого этажа зданий и сооружений осуществляется на основании архитектурного решения фасада, выполненного в соответствии с паспортом фасада здания (сооружения) в целом для фасада всего здания с учетом существующих входов, витрин, информационных элементов и устройств фасадов зданий и сооружений, рекламных конструкций, соответствующих паспорту фасада здания (сооружения). Указанное архитектурное решение должно быть согласовано с администрацией городского поселения – город Павловск. </w:t>
      </w:r>
    </w:p>
    <w:p w:rsidR="000940EF" w:rsidRPr="00290A68" w:rsidRDefault="000940EF" w:rsidP="00290A68">
      <w:pPr>
        <w:widowControl w:val="0"/>
        <w:jc w:val="both"/>
        <w:rPr>
          <w:sz w:val="16"/>
          <w:szCs w:val="16"/>
        </w:rPr>
      </w:pPr>
      <w:r w:rsidRPr="00290A68">
        <w:rPr>
          <w:sz w:val="16"/>
          <w:szCs w:val="16"/>
        </w:rPr>
        <w:t xml:space="preserve">4.3.32. Размещение маркиз на фасаде должно иметь единый, упорядоченный характер, соответствовать габаритам и контурам проема, не ухудшать визуальное восприятие архитектурных деталей, декора, ценных элементов отделки, знаков адресации, знаков дорожного движения, указателей остановок общественного транспорта, городской ориентирующей информации. </w:t>
      </w:r>
    </w:p>
    <w:p w:rsidR="000940EF" w:rsidRPr="00290A68" w:rsidRDefault="000940EF" w:rsidP="00290A68">
      <w:pPr>
        <w:widowControl w:val="0"/>
        <w:jc w:val="both"/>
        <w:rPr>
          <w:sz w:val="16"/>
          <w:szCs w:val="16"/>
        </w:rPr>
      </w:pPr>
      <w:r w:rsidRPr="00290A68">
        <w:rPr>
          <w:sz w:val="16"/>
          <w:szCs w:val="16"/>
        </w:rPr>
        <w:t xml:space="preserve">4.3.33. Крепление маркиз на архитектурных деталях, элементах декора, поверхностях с ценной отделкой и художественным оформлением, на разной высоте в пределах фасада не допускается. </w:t>
      </w:r>
    </w:p>
    <w:p w:rsidR="000940EF" w:rsidRPr="00290A68" w:rsidRDefault="000940EF" w:rsidP="00290A68">
      <w:pPr>
        <w:widowControl w:val="0"/>
        <w:jc w:val="both"/>
        <w:rPr>
          <w:sz w:val="16"/>
          <w:szCs w:val="16"/>
        </w:rPr>
      </w:pPr>
      <w:r w:rsidRPr="00290A68">
        <w:rPr>
          <w:sz w:val="16"/>
          <w:szCs w:val="16"/>
        </w:rPr>
        <w:t xml:space="preserve">4.3.34. Цвет маркиз должен быть согласован с цветовым решением фасада, предусмотренным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4.3.35. Оформление витрин должно иметь комплексный характер, единое цветовое решение и подсветку, высокое качество художественного решения и исполнения и соответствовать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4.3.36. На маркизах и в витринах допускается размещение рекламы в соответствии с требованиями Федерального закона от 13.03.2006 </w:t>
      </w:r>
      <w:r w:rsidRPr="00290A68">
        <w:rPr>
          <w:sz w:val="16"/>
          <w:szCs w:val="16"/>
        </w:rPr>
        <w:t xml:space="preserve">№ 38-ФЗ «О рекламе» при наличии предусмотренных действующим законодательством, муниципальными нормативными правовыми актами разрешительных документов и соблюдении порядка и требований, установленных настоящим Дизайн-регламентом </w:t>
      </w:r>
    </w:p>
    <w:p w:rsidR="000940EF" w:rsidRPr="00290A68" w:rsidRDefault="000940EF" w:rsidP="00290A68">
      <w:pPr>
        <w:widowControl w:val="0"/>
        <w:jc w:val="both"/>
        <w:rPr>
          <w:sz w:val="16"/>
          <w:szCs w:val="16"/>
        </w:rPr>
      </w:pPr>
      <w:r w:rsidRPr="00290A68">
        <w:rPr>
          <w:sz w:val="16"/>
          <w:szCs w:val="16"/>
        </w:rPr>
        <w:t xml:space="preserve">4.3.37. Специальные требования для размещения информации и рекламы на маркизах и в витринах приведены в разделе 9 настоящего Дизайнрегламента и приложении № 2 к настоящему Дизайн-регламенту. </w:t>
      </w:r>
    </w:p>
    <w:p w:rsidR="000940EF" w:rsidRPr="00290A68" w:rsidRDefault="000940EF" w:rsidP="00290A68">
      <w:pPr>
        <w:widowControl w:val="0"/>
        <w:jc w:val="both"/>
        <w:rPr>
          <w:sz w:val="16"/>
          <w:szCs w:val="16"/>
        </w:rPr>
      </w:pPr>
      <w:r w:rsidRPr="00290A68">
        <w:rPr>
          <w:sz w:val="16"/>
          <w:szCs w:val="16"/>
        </w:rPr>
        <w:t>4.3.38. Сезонное озеленение окон и витрин должно размещаться упорядоченно, без ущерба для архитектурного решения и технического состояния фасада, иметь надежную конструкцию крепления. Размещение и внешний вид элементов озеленения должны способствовать эстетической привлекательности фасада, обеспечивать комплексное решение его оборудования и оформления. При устройстве озеленения должна быть обеспечена необходимая гидроизоляция, защита архитектурных поверхностей</w:t>
      </w:r>
    </w:p>
    <w:p w:rsidR="000940EF" w:rsidRPr="00290A68" w:rsidRDefault="000940EF" w:rsidP="00290A68">
      <w:pPr>
        <w:widowControl w:val="0"/>
        <w:jc w:val="both"/>
        <w:rPr>
          <w:sz w:val="16"/>
          <w:szCs w:val="16"/>
        </w:rPr>
      </w:pPr>
      <w:r w:rsidRPr="00290A68">
        <w:rPr>
          <w:sz w:val="16"/>
          <w:szCs w:val="16"/>
        </w:rPr>
        <w:t xml:space="preserve"> 4.3.39. Собственники, владельцы зданий и сооружений и иные лица, на которых возложены соответствующие обязанности, обеспечивают регулярную очистку остекления и элементов оборудования окон и витрин, текущий и поддерживающий ремонт окон и витрин. </w:t>
      </w:r>
    </w:p>
    <w:p w:rsidR="000940EF" w:rsidRPr="00290A68" w:rsidRDefault="000940EF" w:rsidP="00290A68">
      <w:pPr>
        <w:widowControl w:val="0"/>
        <w:jc w:val="both"/>
        <w:rPr>
          <w:sz w:val="16"/>
          <w:szCs w:val="16"/>
        </w:rPr>
      </w:pPr>
      <w:r w:rsidRPr="00290A68">
        <w:rPr>
          <w:sz w:val="16"/>
          <w:szCs w:val="16"/>
        </w:rPr>
        <w:t xml:space="preserve">4.3.40. При замене, ремонте, эксплуатации элементов устройства и оборудования окон и витрин не допускается изменение их характеристик, установленных паспортом фасада здания (сооружения). </w:t>
      </w:r>
    </w:p>
    <w:p w:rsidR="000940EF" w:rsidRPr="00290A68" w:rsidRDefault="000940EF" w:rsidP="00290A68">
      <w:pPr>
        <w:widowControl w:val="0"/>
        <w:jc w:val="both"/>
        <w:rPr>
          <w:b/>
          <w:sz w:val="16"/>
          <w:szCs w:val="16"/>
        </w:rPr>
      </w:pPr>
      <w:r w:rsidRPr="00290A68">
        <w:rPr>
          <w:b/>
          <w:sz w:val="16"/>
          <w:szCs w:val="16"/>
        </w:rPr>
        <w:t xml:space="preserve">Раздел 5. УСТРОЙСТВО И ОБОРУДОВАНИЕ ВХОДОВ </w:t>
      </w:r>
    </w:p>
    <w:p w:rsidR="000940EF" w:rsidRPr="00290A68" w:rsidRDefault="000940EF" w:rsidP="00290A68">
      <w:pPr>
        <w:widowControl w:val="0"/>
        <w:jc w:val="both"/>
        <w:rPr>
          <w:sz w:val="16"/>
          <w:szCs w:val="16"/>
        </w:rPr>
      </w:pPr>
      <w:r w:rsidRPr="00290A68">
        <w:rPr>
          <w:sz w:val="16"/>
          <w:szCs w:val="16"/>
        </w:rPr>
        <w:t xml:space="preserve">5.1. Общие положения. </w:t>
      </w:r>
    </w:p>
    <w:p w:rsidR="000940EF" w:rsidRPr="00290A68" w:rsidRDefault="000940EF" w:rsidP="00290A68">
      <w:pPr>
        <w:widowControl w:val="0"/>
        <w:jc w:val="both"/>
        <w:rPr>
          <w:sz w:val="16"/>
          <w:szCs w:val="16"/>
        </w:rPr>
      </w:pPr>
      <w:r w:rsidRPr="00290A68">
        <w:rPr>
          <w:sz w:val="16"/>
          <w:szCs w:val="16"/>
        </w:rPr>
        <w:t xml:space="preserve">5.1.1. Требования, предъявляемые к устройству, оборудованию и оформлению входов, определяются: </w:t>
      </w:r>
    </w:p>
    <w:p w:rsidR="000940EF" w:rsidRPr="00290A68" w:rsidRDefault="000940EF" w:rsidP="00290A68">
      <w:pPr>
        <w:widowControl w:val="0"/>
        <w:jc w:val="both"/>
        <w:rPr>
          <w:sz w:val="16"/>
          <w:szCs w:val="16"/>
        </w:rPr>
      </w:pPr>
      <w:r w:rsidRPr="00290A68">
        <w:rPr>
          <w:sz w:val="16"/>
          <w:szCs w:val="16"/>
        </w:rPr>
        <w:t xml:space="preserve">-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архитектурно-художественной ценностью зданий и сооружений; </w:t>
      </w:r>
    </w:p>
    <w:p w:rsidR="000940EF" w:rsidRPr="00290A68" w:rsidRDefault="000940EF" w:rsidP="00290A68">
      <w:pPr>
        <w:widowControl w:val="0"/>
        <w:jc w:val="both"/>
        <w:rPr>
          <w:sz w:val="16"/>
          <w:szCs w:val="16"/>
        </w:rPr>
      </w:pPr>
      <w:r w:rsidRPr="00290A68">
        <w:rPr>
          <w:sz w:val="16"/>
          <w:szCs w:val="16"/>
        </w:rPr>
        <w:t xml:space="preserve">- назначением, характером использования помещений; </w:t>
      </w:r>
    </w:p>
    <w:p w:rsidR="000940EF" w:rsidRPr="00290A68" w:rsidRDefault="000940EF" w:rsidP="00290A68">
      <w:pPr>
        <w:widowControl w:val="0"/>
        <w:jc w:val="both"/>
        <w:rPr>
          <w:sz w:val="16"/>
          <w:szCs w:val="16"/>
        </w:rPr>
      </w:pPr>
      <w:r w:rsidRPr="00290A68">
        <w:rPr>
          <w:sz w:val="16"/>
          <w:szCs w:val="16"/>
        </w:rPr>
        <w:t xml:space="preserve">- техническим состоянием основных несущих конструкций здания, сооружения. </w:t>
      </w:r>
    </w:p>
    <w:p w:rsidR="000940EF" w:rsidRPr="00290A68" w:rsidRDefault="000940EF" w:rsidP="00290A68">
      <w:pPr>
        <w:widowControl w:val="0"/>
        <w:jc w:val="both"/>
        <w:rPr>
          <w:sz w:val="16"/>
          <w:szCs w:val="16"/>
        </w:rPr>
      </w:pPr>
      <w:r w:rsidRPr="00290A68">
        <w:rPr>
          <w:sz w:val="16"/>
          <w:szCs w:val="16"/>
        </w:rPr>
        <w:t>5.1.2. Индивидуальное оборудование и оформление входов осуществляется в порядке, установленном пунктами 3.6–3.7 настоящего Дизайн-регламента.</w:t>
      </w:r>
    </w:p>
    <w:p w:rsidR="000940EF" w:rsidRPr="00290A68" w:rsidRDefault="000940EF" w:rsidP="00290A68">
      <w:pPr>
        <w:widowControl w:val="0"/>
        <w:jc w:val="both"/>
        <w:rPr>
          <w:sz w:val="16"/>
          <w:szCs w:val="16"/>
        </w:rPr>
      </w:pPr>
      <w:r w:rsidRPr="00290A68">
        <w:rPr>
          <w:sz w:val="16"/>
          <w:szCs w:val="16"/>
        </w:rPr>
        <w:t xml:space="preserve">5.1.3. Действия, связанные с изменениями входов и проемов, в том числе с устройством, оборудованием входов и проемов, изменением их внешнего вида, цветового решения, ликвидацией входов, изменением габаритов и конфигурации, установкой проемов, установкой дверных конструкций, козырьков и иных элементов оборудования, устройством лестниц и приямков, осуществляются в порядке, установленном пунктами 3.12–3.14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 5.2. Виды и расположение входов. </w:t>
      </w:r>
    </w:p>
    <w:p w:rsidR="000940EF" w:rsidRPr="00290A68" w:rsidRDefault="000940EF" w:rsidP="00290A68">
      <w:pPr>
        <w:widowControl w:val="0"/>
        <w:jc w:val="both"/>
        <w:rPr>
          <w:sz w:val="16"/>
          <w:szCs w:val="16"/>
        </w:rPr>
      </w:pPr>
      <w:r w:rsidRPr="00290A68">
        <w:rPr>
          <w:sz w:val="16"/>
          <w:szCs w:val="16"/>
        </w:rPr>
        <w:t xml:space="preserve">5.2.1. Виды и расположение входов определяются формой паспорта фасада здания (сооружения), конструктивной системой здания (сооружения), планировкой и назначением помещений здания (сооружения). </w:t>
      </w:r>
    </w:p>
    <w:p w:rsidR="000940EF" w:rsidRPr="00290A68" w:rsidRDefault="000940EF" w:rsidP="00290A68">
      <w:pPr>
        <w:widowControl w:val="0"/>
        <w:jc w:val="both"/>
        <w:rPr>
          <w:sz w:val="16"/>
          <w:szCs w:val="16"/>
        </w:rPr>
      </w:pPr>
      <w:r w:rsidRPr="00290A68">
        <w:rPr>
          <w:sz w:val="16"/>
          <w:szCs w:val="16"/>
        </w:rPr>
        <w:t xml:space="preserve">5.2.2. По месту расположения различаются входы: </w:t>
      </w:r>
    </w:p>
    <w:p w:rsidR="000940EF" w:rsidRPr="00290A68" w:rsidRDefault="000940EF" w:rsidP="00290A68">
      <w:pPr>
        <w:widowControl w:val="0"/>
        <w:jc w:val="both"/>
        <w:rPr>
          <w:sz w:val="16"/>
          <w:szCs w:val="16"/>
        </w:rPr>
      </w:pPr>
      <w:r w:rsidRPr="00290A68">
        <w:rPr>
          <w:sz w:val="16"/>
          <w:szCs w:val="16"/>
        </w:rPr>
        <w:t xml:space="preserve">- расположенные на лицевом фасаде; </w:t>
      </w:r>
    </w:p>
    <w:p w:rsidR="000940EF" w:rsidRPr="00290A68" w:rsidRDefault="000940EF" w:rsidP="00290A68">
      <w:pPr>
        <w:widowControl w:val="0"/>
        <w:jc w:val="both"/>
        <w:rPr>
          <w:sz w:val="16"/>
          <w:szCs w:val="16"/>
        </w:rPr>
      </w:pPr>
      <w:r w:rsidRPr="00290A68">
        <w:rPr>
          <w:sz w:val="16"/>
          <w:szCs w:val="16"/>
        </w:rPr>
        <w:t xml:space="preserve">- расположенные на дворовых фасадах; </w:t>
      </w:r>
    </w:p>
    <w:p w:rsidR="000940EF" w:rsidRPr="00290A68" w:rsidRDefault="000940EF" w:rsidP="00290A68">
      <w:pPr>
        <w:widowControl w:val="0"/>
        <w:jc w:val="both"/>
        <w:rPr>
          <w:sz w:val="16"/>
          <w:szCs w:val="16"/>
        </w:rPr>
      </w:pPr>
      <w:r w:rsidRPr="00290A68">
        <w:rPr>
          <w:sz w:val="16"/>
          <w:szCs w:val="16"/>
        </w:rPr>
        <w:t xml:space="preserve">- в помещения первого этажа; </w:t>
      </w:r>
    </w:p>
    <w:p w:rsidR="000940EF" w:rsidRPr="00290A68" w:rsidRDefault="000940EF" w:rsidP="00290A68">
      <w:pPr>
        <w:widowControl w:val="0"/>
        <w:jc w:val="both"/>
        <w:rPr>
          <w:sz w:val="16"/>
          <w:szCs w:val="16"/>
        </w:rPr>
      </w:pPr>
      <w:r w:rsidRPr="00290A68">
        <w:rPr>
          <w:sz w:val="16"/>
          <w:szCs w:val="16"/>
        </w:rPr>
        <w:t xml:space="preserve">- в помещения подвального этажа; </w:t>
      </w:r>
    </w:p>
    <w:p w:rsidR="000940EF" w:rsidRPr="00290A68" w:rsidRDefault="000940EF" w:rsidP="00290A68">
      <w:pPr>
        <w:widowControl w:val="0"/>
        <w:jc w:val="both"/>
        <w:rPr>
          <w:sz w:val="16"/>
          <w:szCs w:val="16"/>
        </w:rPr>
      </w:pPr>
      <w:r w:rsidRPr="00290A68">
        <w:rPr>
          <w:sz w:val="16"/>
          <w:szCs w:val="16"/>
        </w:rPr>
        <w:t xml:space="preserve">- расположенные выше первого этажа. </w:t>
      </w:r>
    </w:p>
    <w:p w:rsidR="000940EF" w:rsidRPr="00290A68" w:rsidRDefault="000940EF" w:rsidP="00290A68">
      <w:pPr>
        <w:widowControl w:val="0"/>
        <w:jc w:val="both"/>
        <w:rPr>
          <w:sz w:val="16"/>
          <w:szCs w:val="16"/>
        </w:rPr>
      </w:pPr>
      <w:r w:rsidRPr="00290A68">
        <w:rPr>
          <w:sz w:val="16"/>
          <w:szCs w:val="16"/>
        </w:rPr>
        <w:t xml:space="preserve">5.2.3. Расположение входов на фасаде, их габариты, характер устройства и внешний вид должны соответствовать форме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5.2.4. Основными принципами размещения и архитектурного решения входов на фасадах зданий и сооружений являются: </w:t>
      </w:r>
    </w:p>
    <w:p w:rsidR="000940EF" w:rsidRPr="00290A68" w:rsidRDefault="000940EF" w:rsidP="00290A68">
      <w:pPr>
        <w:widowControl w:val="0"/>
        <w:jc w:val="both"/>
        <w:rPr>
          <w:sz w:val="16"/>
          <w:szCs w:val="16"/>
        </w:rPr>
      </w:pPr>
      <w:r w:rsidRPr="00290A68">
        <w:rPr>
          <w:sz w:val="16"/>
          <w:szCs w:val="16"/>
        </w:rPr>
        <w:t xml:space="preserve">- единый характер и порядок расположения на фасаде; </w:t>
      </w:r>
    </w:p>
    <w:p w:rsidR="000940EF" w:rsidRPr="00290A68" w:rsidRDefault="000940EF" w:rsidP="00290A68">
      <w:pPr>
        <w:widowControl w:val="0"/>
        <w:jc w:val="both"/>
        <w:rPr>
          <w:sz w:val="16"/>
          <w:szCs w:val="16"/>
        </w:rPr>
      </w:pPr>
      <w:r w:rsidRPr="00290A68">
        <w:rPr>
          <w:sz w:val="16"/>
          <w:szCs w:val="16"/>
        </w:rPr>
        <w:t xml:space="preserve">- привязка к основным композиционным осям фасада; </w:t>
      </w:r>
    </w:p>
    <w:p w:rsidR="000940EF" w:rsidRPr="00290A68" w:rsidRDefault="000940EF" w:rsidP="00290A68">
      <w:pPr>
        <w:widowControl w:val="0"/>
        <w:jc w:val="both"/>
        <w:rPr>
          <w:sz w:val="16"/>
          <w:szCs w:val="16"/>
        </w:rPr>
      </w:pPr>
      <w:r w:rsidRPr="00290A68">
        <w:rPr>
          <w:sz w:val="16"/>
          <w:szCs w:val="16"/>
        </w:rPr>
        <w:t xml:space="preserve">- возможность совмещения входа с витринами. </w:t>
      </w:r>
    </w:p>
    <w:p w:rsidR="000940EF" w:rsidRPr="00290A68" w:rsidRDefault="000940EF" w:rsidP="00290A68">
      <w:pPr>
        <w:widowControl w:val="0"/>
        <w:jc w:val="both"/>
        <w:rPr>
          <w:sz w:val="16"/>
          <w:szCs w:val="16"/>
        </w:rPr>
      </w:pPr>
      <w:r w:rsidRPr="00290A68">
        <w:rPr>
          <w:sz w:val="16"/>
          <w:szCs w:val="16"/>
        </w:rPr>
        <w:t xml:space="preserve">5.2.5. Возможность размещения дополнительных входов определяется на основе общей концепции фасада с учетом формы паспорта фасада здания (сооружения), планировки помещений, расположения существующих входов, а также предельной плотности размещения входов на данном фасаде без ущерба для его архитектурного решения. </w:t>
      </w:r>
    </w:p>
    <w:p w:rsidR="000940EF" w:rsidRPr="00290A68" w:rsidRDefault="000940EF" w:rsidP="00290A68">
      <w:pPr>
        <w:widowControl w:val="0"/>
        <w:jc w:val="both"/>
        <w:rPr>
          <w:sz w:val="16"/>
          <w:szCs w:val="16"/>
        </w:rPr>
      </w:pPr>
      <w:r w:rsidRPr="00290A68">
        <w:rPr>
          <w:sz w:val="16"/>
          <w:szCs w:val="16"/>
        </w:rPr>
        <w:t xml:space="preserve">5.2.6. При переводе жилого помещения в нежилое допускается устройство и оборудование одного входа при условии соответствия архитектурному решению фасада в составе проекта перепланировки (реконструкции) помещения, согласованному администрацией поселения, а также собственниками здания (сооружения), учетом требований, установленных пунктом 3.14 настоящего Дизайн-регламента, и особенностей, предусмотренных </w:t>
      </w:r>
      <w:r w:rsidRPr="00290A68">
        <w:rPr>
          <w:sz w:val="16"/>
          <w:szCs w:val="16"/>
        </w:rPr>
        <w:lastRenderedPageBreak/>
        <w:t xml:space="preserve">настоящим разделом. В целях соблюдения требований противопожарных нормативов допускается оборудование двух входов при условии соблюдения иных требований, установленных настоящим пунктом. Архитектурное решение фасада в составе проекта перепланировки (реконструкции) помещения выполняется в целом для фасада всего здания с учетом существующих входов, витрин, информационных элементов и устройств фасадов зданий и сооружений, рекламных конструкций, соответствующих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5.2.7. Размещение, изменение габаритов и конфигурации входов, устройство дополнительных входов или ликвидация существующих, независимо от их вида и расположения, влекущие нарушение композиции фасада, определенной формой паспорта фасада здания (сооружения), не допускаются. </w:t>
      </w:r>
    </w:p>
    <w:p w:rsidR="000940EF" w:rsidRPr="00290A68" w:rsidRDefault="000940EF" w:rsidP="00290A68">
      <w:pPr>
        <w:widowControl w:val="0"/>
        <w:jc w:val="both"/>
        <w:rPr>
          <w:sz w:val="16"/>
          <w:szCs w:val="16"/>
        </w:rPr>
      </w:pPr>
      <w:r w:rsidRPr="00290A68">
        <w:rPr>
          <w:sz w:val="16"/>
          <w:szCs w:val="16"/>
        </w:rPr>
        <w:t xml:space="preserve">5.2.8. Архитектурное решение и композиционное значение существующих входов на фасадах зданий и сооружений, предусмотренные проектом и формой паспорта фасада здания (сооружения), должны сохраняться. Расположение, характер устройства и оборудования других входов не должны нарушать композиционной роли входов на фасаде, предусмотренной проектом и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5.2.9. Устройство входов на лицевом фасаде здания необходимо осуществлять за счет внутреннего пространства здания, сооружения с соблюдением принципа максимального сохранения архитектурной композиции фасада, в соответствии с красной линией и сформированной линией застройки. </w:t>
      </w:r>
    </w:p>
    <w:p w:rsidR="000940EF" w:rsidRPr="00290A68" w:rsidRDefault="000940EF" w:rsidP="00290A68">
      <w:pPr>
        <w:widowControl w:val="0"/>
        <w:jc w:val="both"/>
        <w:rPr>
          <w:sz w:val="16"/>
          <w:szCs w:val="16"/>
        </w:rPr>
      </w:pPr>
      <w:r w:rsidRPr="00290A68">
        <w:rPr>
          <w:sz w:val="16"/>
          <w:szCs w:val="16"/>
        </w:rPr>
        <w:t xml:space="preserve">5.2.10. Устройство входов вне внутреннего пространства здания, сооружения допускается при условии их размещения в границах красных линий, вне тротуаров, проездов и озелененных территорий на основании архитектурного решения фасада, согласованного администрацией городского поселения – город Павловск, а также собственниками здания (сооружения) либо собственниками помещений в многоквартирном доме в порядке, установленном Жилищным кодексом Российской Федерации (если здание, сооружение является многоквартирным домом), с учетом требований, установленных пунктом 3.14 настоящего Дизайн-регламента, и особенностей, предусмотренных настоящим разделом. Указанное архитектурное решение фасада выполняется в целом для фасада всего здания с учетом существующих входов, витрин, информационных элементов и устройств фасадов зданий и сооружений, рекламных конструкций, соответствующих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5.2.11. Устройство входов на глухих стенах и брандмауэрах допускается при наличии необходимых проектных обоснований в порядке, установленном пунктом 3.14 настоящего Дизайн-регламента, с учетом особенностей, предусмотренных настоящим разделом. </w:t>
      </w:r>
    </w:p>
    <w:p w:rsidR="000940EF" w:rsidRPr="00290A68" w:rsidRDefault="000940EF" w:rsidP="00290A68">
      <w:pPr>
        <w:widowControl w:val="0"/>
        <w:jc w:val="both"/>
        <w:rPr>
          <w:sz w:val="16"/>
          <w:szCs w:val="16"/>
        </w:rPr>
      </w:pPr>
      <w:r w:rsidRPr="00290A68">
        <w:rPr>
          <w:sz w:val="16"/>
          <w:szCs w:val="16"/>
        </w:rPr>
        <w:t xml:space="preserve">5.2.12. Устройство отдельного обособленного входа непосредственно с улицы в жилое помещение, расположенное в многоквартирном доме, не допускается. </w:t>
      </w:r>
    </w:p>
    <w:p w:rsidR="000940EF" w:rsidRPr="00290A68" w:rsidRDefault="000940EF" w:rsidP="00290A68">
      <w:pPr>
        <w:widowControl w:val="0"/>
        <w:jc w:val="both"/>
        <w:rPr>
          <w:sz w:val="16"/>
          <w:szCs w:val="16"/>
        </w:rPr>
      </w:pPr>
      <w:r w:rsidRPr="00290A68">
        <w:rPr>
          <w:sz w:val="16"/>
          <w:szCs w:val="16"/>
        </w:rPr>
        <w:t xml:space="preserve">5.2.13. Устройство входов в помещения подвального или цокольного этажа на лицевом фасаде здания, сооружения необходимо осуществлять за счет внутреннего пространства здания, сооружения с соблюдением принципа максимального сохранения архитектурной композиции фасада. Допускается устройство входов в помещения подвального или цокольного этажа на боковом фасаде здания, сооружения при наличии необходимых проектных обоснований в порядке, установленном пунктом 3.14 настоящего Дизайн-регламента, с соблюдением принципа максимального сохранения архитектурной композиции фасада и сохранения минимальной ширины пешеходного тротуара и пожарного проезда. Входы в помещения подвального или цокольного этажа должны иметь единое решение в пределах всего фасада, располагаться согласованно с входами первого этажа, соответствовать форме паспорта фасада здания (сооружения), не препятствовать движению пешеходов и транспорта. </w:t>
      </w:r>
    </w:p>
    <w:p w:rsidR="000940EF" w:rsidRPr="00290A68" w:rsidRDefault="000940EF" w:rsidP="00290A68">
      <w:pPr>
        <w:widowControl w:val="0"/>
        <w:jc w:val="both"/>
        <w:rPr>
          <w:sz w:val="16"/>
          <w:szCs w:val="16"/>
        </w:rPr>
      </w:pPr>
      <w:r w:rsidRPr="00290A68">
        <w:rPr>
          <w:sz w:val="16"/>
          <w:szCs w:val="16"/>
        </w:rPr>
        <w:t xml:space="preserve"> 5.2.14. Устройство входов, расположенных выше первого этажа, над оконными и дверными проемами или выше уровня имеющихся оконных и дверных проемов, не допускается. </w:t>
      </w:r>
    </w:p>
    <w:p w:rsidR="000940EF" w:rsidRPr="00290A68" w:rsidRDefault="000940EF" w:rsidP="00290A68">
      <w:pPr>
        <w:widowControl w:val="0"/>
        <w:jc w:val="both"/>
        <w:rPr>
          <w:sz w:val="16"/>
          <w:szCs w:val="16"/>
        </w:rPr>
      </w:pPr>
      <w:r w:rsidRPr="00290A68">
        <w:rPr>
          <w:sz w:val="16"/>
          <w:szCs w:val="16"/>
        </w:rPr>
        <w:t xml:space="preserve">5.2.15. Все входы должны иметь единое архитектурное решение в пределах всего фасада, располагаться согласованно, не нарушать архитектурную композицию фасада, не препятствовать движению пешеходов и транспорта. </w:t>
      </w:r>
    </w:p>
    <w:p w:rsidR="000940EF" w:rsidRPr="00290A68" w:rsidRDefault="000940EF" w:rsidP="00290A68">
      <w:pPr>
        <w:widowControl w:val="0"/>
        <w:jc w:val="both"/>
        <w:rPr>
          <w:sz w:val="16"/>
          <w:szCs w:val="16"/>
        </w:rPr>
      </w:pPr>
      <w:r w:rsidRPr="00290A68">
        <w:rPr>
          <w:sz w:val="16"/>
          <w:szCs w:val="16"/>
        </w:rPr>
        <w:t xml:space="preserve">5.2.16. Входы в объекты торговли и обслуживания должны решаться в едином комплексе с устройством и оформлением витрин, рекламным и информационным оформлением части фасада, относящейся к указанному объекту. Комплексное решение части фасада, относящейся к объекту торговли и обслуживания, должно соответствовать общей композиции фасада, определенной </w:t>
      </w:r>
      <w:r w:rsidRPr="00290A68">
        <w:rPr>
          <w:sz w:val="16"/>
          <w:szCs w:val="16"/>
        </w:rPr>
        <w:t xml:space="preserve">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5.2.17. В связи с изменением характера использования помещений допускается изменение входов первого этажа зданий и сооружений с изменением отдельных характеристик их устройства и оборудования (дверных полотен, козырьков, ступеней) в порядке, установленном пунктами 3.12–3.14 настоящего Дизайн-регламента, с учетом особенностей, предусмотренных настоящим разделом. </w:t>
      </w:r>
    </w:p>
    <w:p w:rsidR="000940EF" w:rsidRPr="00290A68" w:rsidRDefault="000940EF" w:rsidP="00290A68">
      <w:pPr>
        <w:widowControl w:val="0"/>
        <w:jc w:val="both"/>
        <w:rPr>
          <w:sz w:val="16"/>
          <w:szCs w:val="16"/>
        </w:rPr>
      </w:pPr>
      <w:r w:rsidRPr="00290A68">
        <w:rPr>
          <w:sz w:val="16"/>
          <w:szCs w:val="16"/>
        </w:rPr>
        <w:t xml:space="preserve">5.2.18. Переустройство дверного проема в оконный допускается при условии соответствия архитектурному решению фасада в составе проекта перепланировки (реконструкции) помещения, согласованному администрацией городского поселения – город Павловск, а также собственниками здания (сооружения), с учетом требований, установленных пунктом 3.14 настоящего Дизайн-регламента, и особенностей, предусмотренных разделом 4 настоящего Дизайн-регламента. Архитектурное решение фасада в составе проекта перепланировки (реконструкции) помещения выполняется в целом для фасада всего здания с учетом существующих входов, витрин, информационных элементов и устройств фасадов зданий и сооружений, рекламных конструкций, соответствующих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5.3. Требования к устройству и оборудованию входов. </w:t>
      </w:r>
    </w:p>
    <w:p w:rsidR="000940EF" w:rsidRPr="00290A68" w:rsidRDefault="000940EF" w:rsidP="00290A68">
      <w:pPr>
        <w:widowControl w:val="0"/>
        <w:jc w:val="both"/>
        <w:rPr>
          <w:sz w:val="16"/>
          <w:szCs w:val="16"/>
        </w:rPr>
      </w:pPr>
      <w:r w:rsidRPr="00290A68">
        <w:rPr>
          <w:sz w:val="16"/>
          <w:szCs w:val="16"/>
        </w:rPr>
        <w:t xml:space="preserve">5.3.1. Основными элементами устройства и оборудования входов являются: </w:t>
      </w:r>
    </w:p>
    <w:p w:rsidR="000940EF" w:rsidRPr="00290A68" w:rsidRDefault="000940EF" w:rsidP="00290A68">
      <w:pPr>
        <w:widowControl w:val="0"/>
        <w:jc w:val="both"/>
        <w:rPr>
          <w:sz w:val="16"/>
          <w:szCs w:val="16"/>
        </w:rPr>
      </w:pPr>
      <w:r w:rsidRPr="00290A68">
        <w:rPr>
          <w:sz w:val="16"/>
          <w:szCs w:val="16"/>
        </w:rPr>
        <w:t xml:space="preserve">- архитектурный проем; </w:t>
      </w:r>
    </w:p>
    <w:p w:rsidR="000940EF" w:rsidRPr="00290A68" w:rsidRDefault="000940EF" w:rsidP="00290A68">
      <w:pPr>
        <w:widowControl w:val="0"/>
        <w:jc w:val="both"/>
        <w:rPr>
          <w:sz w:val="16"/>
          <w:szCs w:val="16"/>
        </w:rPr>
      </w:pPr>
      <w:r w:rsidRPr="00290A68">
        <w:rPr>
          <w:sz w:val="16"/>
          <w:szCs w:val="16"/>
        </w:rPr>
        <w:t xml:space="preserve">- архитектурное оформление проема (откосы, наличники, детали, элементы декора); </w:t>
      </w:r>
    </w:p>
    <w:p w:rsidR="000940EF" w:rsidRPr="00290A68" w:rsidRDefault="000940EF" w:rsidP="00290A68">
      <w:pPr>
        <w:widowControl w:val="0"/>
        <w:jc w:val="both"/>
        <w:rPr>
          <w:sz w:val="16"/>
          <w:szCs w:val="16"/>
        </w:rPr>
      </w:pPr>
      <w:r w:rsidRPr="00290A68">
        <w:rPr>
          <w:sz w:val="16"/>
          <w:szCs w:val="16"/>
        </w:rPr>
        <w:t xml:space="preserve">- дверные заполнения; </w:t>
      </w:r>
    </w:p>
    <w:p w:rsidR="000940EF" w:rsidRPr="00290A68" w:rsidRDefault="000940EF" w:rsidP="00290A68">
      <w:pPr>
        <w:widowControl w:val="0"/>
        <w:jc w:val="both"/>
        <w:rPr>
          <w:sz w:val="16"/>
          <w:szCs w:val="16"/>
        </w:rPr>
      </w:pPr>
      <w:r w:rsidRPr="00290A68">
        <w:rPr>
          <w:sz w:val="16"/>
          <w:szCs w:val="16"/>
        </w:rPr>
        <w:t xml:space="preserve">- козырьки, навесы; </w:t>
      </w:r>
    </w:p>
    <w:p w:rsidR="000940EF" w:rsidRPr="00290A68" w:rsidRDefault="000940EF" w:rsidP="00290A68">
      <w:pPr>
        <w:widowControl w:val="0"/>
        <w:jc w:val="both"/>
        <w:rPr>
          <w:sz w:val="16"/>
          <w:szCs w:val="16"/>
        </w:rPr>
      </w:pPr>
      <w:r w:rsidRPr="00290A68">
        <w:rPr>
          <w:sz w:val="16"/>
          <w:szCs w:val="16"/>
        </w:rPr>
        <w:t xml:space="preserve">- ступени, лестницы, крыльца; </w:t>
      </w:r>
    </w:p>
    <w:p w:rsidR="000940EF" w:rsidRPr="00290A68" w:rsidRDefault="000940EF" w:rsidP="00290A68">
      <w:pPr>
        <w:widowControl w:val="0"/>
        <w:jc w:val="both"/>
        <w:rPr>
          <w:sz w:val="16"/>
          <w:szCs w:val="16"/>
        </w:rPr>
      </w:pPr>
      <w:r w:rsidRPr="00290A68">
        <w:rPr>
          <w:sz w:val="16"/>
          <w:szCs w:val="16"/>
        </w:rPr>
        <w:t xml:space="preserve">- приямки (для входов в подвальные помещения); </w:t>
      </w:r>
    </w:p>
    <w:p w:rsidR="000940EF" w:rsidRPr="00290A68" w:rsidRDefault="000940EF" w:rsidP="00290A68">
      <w:pPr>
        <w:widowControl w:val="0"/>
        <w:jc w:val="both"/>
        <w:rPr>
          <w:sz w:val="16"/>
          <w:szCs w:val="16"/>
        </w:rPr>
      </w:pPr>
      <w:r w:rsidRPr="00290A68">
        <w:rPr>
          <w:sz w:val="16"/>
          <w:szCs w:val="16"/>
        </w:rPr>
        <w:t xml:space="preserve">- освещение. </w:t>
      </w:r>
    </w:p>
    <w:p w:rsidR="000940EF" w:rsidRPr="00290A68" w:rsidRDefault="000940EF" w:rsidP="00290A68">
      <w:pPr>
        <w:widowControl w:val="0"/>
        <w:jc w:val="both"/>
        <w:rPr>
          <w:sz w:val="16"/>
          <w:szCs w:val="16"/>
        </w:rPr>
      </w:pPr>
      <w:r w:rsidRPr="00290A68">
        <w:rPr>
          <w:sz w:val="16"/>
          <w:szCs w:val="16"/>
        </w:rPr>
        <w:t>5.3.2. Дополнительными элементами устройства и оборудования входов являются:</w:t>
      </w:r>
    </w:p>
    <w:p w:rsidR="000940EF" w:rsidRPr="00290A68" w:rsidRDefault="000940EF" w:rsidP="00290A68">
      <w:pPr>
        <w:widowControl w:val="0"/>
        <w:jc w:val="both"/>
        <w:rPr>
          <w:sz w:val="16"/>
          <w:szCs w:val="16"/>
        </w:rPr>
      </w:pPr>
      <w:r w:rsidRPr="00290A68">
        <w:rPr>
          <w:sz w:val="16"/>
          <w:szCs w:val="16"/>
        </w:rPr>
        <w:t xml:space="preserve"> - защитные устройства (решетки, экраны, жалюзи); </w:t>
      </w:r>
    </w:p>
    <w:p w:rsidR="000940EF" w:rsidRPr="00290A68" w:rsidRDefault="000940EF" w:rsidP="00290A68">
      <w:pPr>
        <w:widowControl w:val="0"/>
        <w:jc w:val="both"/>
        <w:rPr>
          <w:sz w:val="16"/>
          <w:szCs w:val="16"/>
        </w:rPr>
      </w:pPr>
      <w:r w:rsidRPr="00290A68">
        <w:rPr>
          <w:sz w:val="16"/>
          <w:szCs w:val="16"/>
        </w:rPr>
        <w:t xml:space="preserve">- элементы ориентирующей информации (вывески, таблички с указанием номеров подъездов, лестниц, квартир). </w:t>
      </w:r>
    </w:p>
    <w:p w:rsidR="000940EF" w:rsidRPr="00290A68" w:rsidRDefault="000940EF" w:rsidP="00290A68">
      <w:pPr>
        <w:widowControl w:val="0"/>
        <w:jc w:val="both"/>
        <w:rPr>
          <w:sz w:val="16"/>
          <w:szCs w:val="16"/>
        </w:rPr>
      </w:pPr>
      <w:r w:rsidRPr="00290A68">
        <w:rPr>
          <w:sz w:val="16"/>
          <w:szCs w:val="16"/>
        </w:rPr>
        <w:t xml:space="preserve">5.3.3. Устройство и оборудование входов должны иметь единый характер в соответствии с 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5.3.4. Общими требованиями к устройству и оборудованию входов являются:</w:t>
      </w:r>
    </w:p>
    <w:p w:rsidR="000940EF" w:rsidRPr="00290A68" w:rsidRDefault="000940EF" w:rsidP="00290A68">
      <w:pPr>
        <w:widowControl w:val="0"/>
        <w:jc w:val="both"/>
        <w:rPr>
          <w:sz w:val="16"/>
          <w:szCs w:val="16"/>
        </w:rPr>
      </w:pPr>
      <w:r w:rsidRPr="00290A68">
        <w:rPr>
          <w:sz w:val="16"/>
          <w:szCs w:val="16"/>
        </w:rPr>
        <w:t xml:space="preserve"> - комплексный характер в соответствии с общим архитектурным и цветовым решением фасада;</w:t>
      </w:r>
    </w:p>
    <w:p w:rsidR="000940EF" w:rsidRPr="00290A68" w:rsidRDefault="000940EF" w:rsidP="00290A68">
      <w:pPr>
        <w:widowControl w:val="0"/>
        <w:jc w:val="both"/>
        <w:rPr>
          <w:sz w:val="16"/>
          <w:szCs w:val="16"/>
        </w:rPr>
      </w:pPr>
      <w:r w:rsidRPr="00290A68">
        <w:rPr>
          <w:sz w:val="16"/>
          <w:szCs w:val="16"/>
        </w:rPr>
        <w:t>- надлежащее качество ремонтных, монтажных, отделочных работ, используемых материалов и конструкций;</w:t>
      </w:r>
    </w:p>
    <w:p w:rsidR="000940EF" w:rsidRPr="00290A68" w:rsidRDefault="000940EF" w:rsidP="00290A68">
      <w:pPr>
        <w:widowControl w:val="0"/>
        <w:jc w:val="both"/>
        <w:rPr>
          <w:sz w:val="16"/>
          <w:szCs w:val="16"/>
        </w:rPr>
      </w:pPr>
      <w:r w:rsidRPr="00290A68">
        <w:rPr>
          <w:sz w:val="16"/>
          <w:szCs w:val="16"/>
        </w:rPr>
        <w:t>- надежность, безопасность элементов и конструкций;</w:t>
      </w:r>
    </w:p>
    <w:p w:rsidR="000940EF" w:rsidRPr="00290A68" w:rsidRDefault="000940EF" w:rsidP="00290A68">
      <w:pPr>
        <w:widowControl w:val="0"/>
        <w:jc w:val="both"/>
        <w:rPr>
          <w:sz w:val="16"/>
          <w:szCs w:val="16"/>
        </w:rPr>
      </w:pPr>
      <w:r w:rsidRPr="00290A68">
        <w:rPr>
          <w:sz w:val="16"/>
          <w:szCs w:val="16"/>
        </w:rPr>
        <w:t xml:space="preserve">- устройство и эксплуатация без ущерба для технического состояния и внешнего вида фасада, удобства и безопасности пешеходного и транспортного движения. </w:t>
      </w:r>
    </w:p>
    <w:p w:rsidR="000940EF" w:rsidRPr="00290A68" w:rsidRDefault="000940EF" w:rsidP="00290A68">
      <w:pPr>
        <w:widowControl w:val="0"/>
        <w:jc w:val="both"/>
        <w:rPr>
          <w:sz w:val="16"/>
          <w:szCs w:val="16"/>
        </w:rPr>
      </w:pPr>
      <w:r w:rsidRPr="00290A68">
        <w:rPr>
          <w:sz w:val="16"/>
          <w:szCs w:val="16"/>
        </w:rPr>
        <w:t xml:space="preserve">5.3.5. Устройство и оборудование входов должны выполняться с учетом требований нормативных актов, строительных правил и норм. </w:t>
      </w:r>
    </w:p>
    <w:p w:rsidR="000940EF" w:rsidRPr="00290A68" w:rsidRDefault="000940EF" w:rsidP="00290A68">
      <w:pPr>
        <w:widowControl w:val="0"/>
        <w:jc w:val="both"/>
        <w:rPr>
          <w:sz w:val="16"/>
          <w:szCs w:val="16"/>
        </w:rPr>
      </w:pPr>
      <w:r w:rsidRPr="00290A68">
        <w:rPr>
          <w:sz w:val="16"/>
          <w:szCs w:val="16"/>
        </w:rPr>
        <w:t xml:space="preserve">5.3.6. Окраска, отделка откосов должны осуществляться в соответствии с колером и общим характером отделки фасада, определенным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5.3.7. Не допускаются:</w:t>
      </w:r>
    </w:p>
    <w:p w:rsidR="000940EF" w:rsidRPr="00290A68" w:rsidRDefault="000940EF" w:rsidP="00290A68">
      <w:pPr>
        <w:widowControl w:val="0"/>
        <w:jc w:val="both"/>
        <w:rPr>
          <w:sz w:val="16"/>
          <w:szCs w:val="16"/>
        </w:rPr>
      </w:pPr>
      <w:r w:rsidRPr="00290A68">
        <w:rPr>
          <w:sz w:val="16"/>
          <w:szCs w:val="16"/>
        </w:rPr>
        <w:t xml:space="preserve"> - окраска откосов и наличников, фрагментарная окраска, облицовка участка фасада вокруг входа, не соответствующие колеру и отделке фасада, установленным формой паспорта фасада здания (сооружения);</w:t>
      </w:r>
    </w:p>
    <w:p w:rsidR="000940EF" w:rsidRPr="00290A68" w:rsidRDefault="000940EF" w:rsidP="00290A68">
      <w:pPr>
        <w:widowControl w:val="0"/>
        <w:jc w:val="both"/>
        <w:rPr>
          <w:sz w:val="16"/>
          <w:szCs w:val="16"/>
        </w:rPr>
      </w:pPr>
      <w:r w:rsidRPr="00290A68">
        <w:rPr>
          <w:sz w:val="16"/>
          <w:szCs w:val="16"/>
        </w:rPr>
        <w:t xml:space="preserve">- окраска поверхностей, облицованных камнем; - облицовка поверхностей откосов керамической плиткой; </w:t>
      </w:r>
    </w:p>
    <w:p w:rsidR="000940EF" w:rsidRPr="00290A68" w:rsidRDefault="000940EF" w:rsidP="00290A68">
      <w:pPr>
        <w:widowControl w:val="0"/>
        <w:jc w:val="both"/>
        <w:rPr>
          <w:sz w:val="16"/>
          <w:szCs w:val="16"/>
        </w:rPr>
      </w:pPr>
      <w:r w:rsidRPr="00290A68">
        <w:rPr>
          <w:sz w:val="16"/>
          <w:szCs w:val="16"/>
        </w:rPr>
        <w:t xml:space="preserve">- повреждение поверхностей и отделки откосов, элементов архитектурного оформления проема (наличников, профилей, элементов декора). </w:t>
      </w:r>
    </w:p>
    <w:p w:rsidR="000940EF" w:rsidRPr="00290A68" w:rsidRDefault="000940EF" w:rsidP="00290A68">
      <w:pPr>
        <w:widowControl w:val="0"/>
        <w:jc w:val="both"/>
        <w:rPr>
          <w:sz w:val="16"/>
          <w:szCs w:val="16"/>
        </w:rPr>
      </w:pPr>
      <w:r w:rsidRPr="00290A68">
        <w:rPr>
          <w:sz w:val="16"/>
          <w:szCs w:val="16"/>
        </w:rPr>
        <w:t xml:space="preserve">5.3.8. При устройстве, ремонте и замене дверных заполнений не допускаются: </w:t>
      </w:r>
    </w:p>
    <w:p w:rsidR="000940EF" w:rsidRPr="00290A68" w:rsidRDefault="000940EF" w:rsidP="00290A68">
      <w:pPr>
        <w:widowControl w:val="0"/>
        <w:jc w:val="both"/>
        <w:rPr>
          <w:sz w:val="16"/>
          <w:szCs w:val="16"/>
        </w:rPr>
      </w:pPr>
      <w:r w:rsidRPr="00290A68">
        <w:rPr>
          <w:sz w:val="16"/>
          <w:szCs w:val="16"/>
        </w:rPr>
        <w:t>- установка глухих металлических полотен на лицевых фасадах зданий и сооружений;</w:t>
      </w:r>
    </w:p>
    <w:p w:rsidR="000940EF" w:rsidRPr="00290A68" w:rsidRDefault="000940EF" w:rsidP="00290A68">
      <w:pPr>
        <w:widowControl w:val="0"/>
        <w:jc w:val="both"/>
        <w:rPr>
          <w:sz w:val="16"/>
          <w:szCs w:val="16"/>
        </w:rPr>
      </w:pPr>
      <w:r w:rsidRPr="00290A68">
        <w:rPr>
          <w:sz w:val="16"/>
          <w:szCs w:val="16"/>
        </w:rPr>
        <w:t>- установка дверных заполнений, не соответствующих паспорту фасада здания (сооружения), характеру и цветовому решению других входов на фасаде;</w:t>
      </w:r>
    </w:p>
    <w:p w:rsidR="000940EF" w:rsidRPr="00290A68" w:rsidRDefault="000940EF" w:rsidP="00290A68">
      <w:pPr>
        <w:widowControl w:val="0"/>
        <w:jc w:val="both"/>
        <w:rPr>
          <w:sz w:val="16"/>
          <w:szCs w:val="16"/>
        </w:rPr>
      </w:pPr>
      <w:r w:rsidRPr="00290A68">
        <w:rPr>
          <w:sz w:val="16"/>
          <w:szCs w:val="16"/>
        </w:rPr>
        <w:t>- различная окраска дверных заполнений, оконных и витринных конструкций в пределах фасада;</w:t>
      </w:r>
    </w:p>
    <w:p w:rsidR="000940EF" w:rsidRPr="00290A68" w:rsidRDefault="000940EF" w:rsidP="00290A68">
      <w:pPr>
        <w:widowControl w:val="0"/>
        <w:jc w:val="both"/>
        <w:rPr>
          <w:sz w:val="16"/>
          <w:szCs w:val="16"/>
        </w:rPr>
      </w:pPr>
      <w:r w:rsidRPr="00290A68">
        <w:rPr>
          <w:sz w:val="16"/>
          <w:szCs w:val="16"/>
        </w:rPr>
        <w:t>- установка глухих дверных полотен на входах, совмещенных с витринами; - изменение расположения дверного блока в проеме по отношению к плоскости фасада;</w:t>
      </w:r>
    </w:p>
    <w:p w:rsidR="000940EF" w:rsidRPr="00290A68" w:rsidRDefault="000940EF" w:rsidP="00290A68">
      <w:pPr>
        <w:widowControl w:val="0"/>
        <w:jc w:val="both"/>
        <w:rPr>
          <w:sz w:val="16"/>
          <w:szCs w:val="16"/>
        </w:rPr>
      </w:pPr>
      <w:r w:rsidRPr="00290A68">
        <w:rPr>
          <w:sz w:val="16"/>
          <w:szCs w:val="16"/>
        </w:rPr>
        <w:t xml:space="preserve">- устройство входов, выступающих за плоскость фасада, за исключением случаев, установленных пунктом 5.2.10 настоящего Дизайн-регламента. </w:t>
      </w:r>
    </w:p>
    <w:p w:rsidR="000940EF" w:rsidRPr="00290A68" w:rsidRDefault="000940EF" w:rsidP="00290A68">
      <w:pPr>
        <w:widowControl w:val="0"/>
        <w:jc w:val="both"/>
        <w:rPr>
          <w:sz w:val="16"/>
          <w:szCs w:val="16"/>
        </w:rPr>
      </w:pPr>
      <w:r w:rsidRPr="00290A68">
        <w:rPr>
          <w:sz w:val="16"/>
          <w:szCs w:val="16"/>
        </w:rPr>
        <w:lastRenderedPageBreak/>
        <w:t xml:space="preserve">5.3.9. Замена старых дверных заполнений современными дверными конструкциями допускается в соответствии с 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5.3.10. Козырьки и навесы выполняются по индивидуальным и типовым проектам в соответствии с 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5.3.11. Ликвидация козырьков и навесов на фасадах зданий и сооружений, предусмотренных паспортом фасада здания (сооружения), и установка козырьков и навесов, не предусмотренных паспортом фасада здания (сооружения), нарушающих внешний вид фасада, не соответствующих требованиям безопасности использования, не допускается. </w:t>
      </w:r>
    </w:p>
    <w:p w:rsidR="000940EF" w:rsidRPr="00290A68" w:rsidRDefault="000940EF" w:rsidP="00290A68">
      <w:pPr>
        <w:widowControl w:val="0"/>
        <w:jc w:val="both"/>
        <w:rPr>
          <w:sz w:val="16"/>
          <w:szCs w:val="16"/>
        </w:rPr>
      </w:pPr>
      <w:r w:rsidRPr="00290A68">
        <w:rPr>
          <w:sz w:val="16"/>
          <w:szCs w:val="16"/>
        </w:rPr>
        <w:t xml:space="preserve">5.3.12. Установка козырьков и навесов под окнами жилых помещений допускается при условии устройства уровня кровли в местах примыкания, не превышающего отметки пола выше расположенных жилых (нежилых) помещений основной части здания. </w:t>
      </w:r>
    </w:p>
    <w:p w:rsidR="000940EF" w:rsidRPr="00290A68" w:rsidRDefault="000940EF" w:rsidP="00290A68">
      <w:pPr>
        <w:widowControl w:val="0"/>
        <w:jc w:val="both"/>
        <w:rPr>
          <w:sz w:val="16"/>
          <w:szCs w:val="16"/>
        </w:rPr>
      </w:pPr>
      <w:r w:rsidRPr="00290A68">
        <w:rPr>
          <w:sz w:val="16"/>
          <w:szCs w:val="16"/>
        </w:rPr>
        <w:t xml:space="preserve">5.3.13. Устройство ступеней, лестниц, крылец, приямков должно соответствовать нормативным требованиям, обеспечивать удобство и безопасность использования. Характер устройства, материалы, цветовое решение должны соответствовать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5.3.14. Устройство входов с приямками в помещения подвального этажа допускается на дворовых фасадах за пределами зоны подземных инженерных сетей с учетом нормативной ширины тротуара и проезда. </w:t>
      </w:r>
    </w:p>
    <w:p w:rsidR="000940EF" w:rsidRPr="00290A68" w:rsidRDefault="000940EF" w:rsidP="00290A68">
      <w:pPr>
        <w:widowControl w:val="0"/>
        <w:jc w:val="both"/>
        <w:rPr>
          <w:sz w:val="16"/>
          <w:szCs w:val="16"/>
        </w:rPr>
      </w:pPr>
      <w:r w:rsidRPr="00290A68">
        <w:rPr>
          <w:sz w:val="16"/>
          <w:szCs w:val="16"/>
        </w:rPr>
        <w:t xml:space="preserve">5.3.15. В целях обеспечения доступа в здания и сооружения инвалидов и иных лиц, доступ которых в здания и сооружения по лестницам затруднен, входы в здания и сооружения должны быть оснащены пандусами и поручнями у лестниц при входах. </w:t>
      </w:r>
    </w:p>
    <w:p w:rsidR="000940EF" w:rsidRPr="00290A68" w:rsidRDefault="000940EF" w:rsidP="00290A68">
      <w:pPr>
        <w:widowControl w:val="0"/>
        <w:jc w:val="both"/>
        <w:rPr>
          <w:sz w:val="16"/>
          <w:szCs w:val="16"/>
        </w:rPr>
      </w:pPr>
      <w:r w:rsidRPr="00290A68">
        <w:rPr>
          <w:sz w:val="16"/>
          <w:szCs w:val="16"/>
        </w:rPr>
        <w:t xml:space="preserve">5.3.16. При перепаде уровней более 0,4 м необходимо устройство ограждения. Характер ограждений на фасаде должен иметь единый стиль, соответствовать паспорту фасада здания (сооружения), другим элементам металлодекора и оборудования. Устройство глухих ограждений не допускается. </w:t>
      </w:r>
    </w:p>
    <w:p w:rsidR="000940EF" w:rsidRPr="00290A68" w:rsidRDefault="000940EF" w:rsidP="00290A68">
      <w:pPr>
        <w:widowControl w:val="0"/>
        <w:jc w:val="both"/>
        <w:rPr>
          <w:sz w:val="16"/>
          <w:szCs w:val="16"/>
        </w:rPr>
      </w:pPr>
      <w:r w:rsidRPr="00290A68">
        <w:rPr>
          <w:sz w:val="16"/>
          <w:szCs w:val="16"/>
        </w:rPr>
        <w:t xml:space="preserve">5.3.17. Поверхность ступеней должна быть шероховатой и не допускать  скольжения в любое время года. Использование материалов и конструкций, представляющих опасность для людей, не допускается. Облицовка ступеней глазурованной плиткой, полированным камнем допускается при условии специальной обработки поверхности ступеней, предотвращающей скольжение, или покрытия закрепленными резиновыми ковриками на ширину ступени не менее 0,8 м. </w:t>
      </w:r>
    </w:p>
    <w:p w:rsidR="000940EF" w:rsidRPr="00290A68" w:rsidRDefault="000940EF" w:rsidP="00290A68">
      <w:pPr>
        <w:widowControl w:val="0"/>
        <w:jc w:val="both"/>
        <w:rPr>
          <w:sz w:val="16"/>
          <w:szCs w:val="16"/>
        </w:rPr>
      </w:pPr>
      <w:r w:rsidRPr="00290A68">
        <w:rPr>
          <w:sz w:val="16"/>
          <w:szCs w:val="16"/>
        </w:rPr>
        <w:t xml:space="preserve">5.3.18. Установка металлических лестниц и крылец с видимыми (открытыми) опорными конструктивными элементами в разных плоскостях допускается на дворовых фасадах при условии, что они не просматриваются с улицы. Металлические лестницы и крыльца с опорными конструктивными элементами в разных плоскостях должны быть закрыты декоративными элементами, иметь единый стиль, соответствовать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5.3.19. Размещение наружных защитных экранов и жалюзи на входах на лицевых фасадах (за исключением внутренних раздвижных устройств) не допускается. </w:t>
      </w:r>
    </w:p>
    <w:p w:rsidR="000940EF" w:rsidRPr="00290A68" w:rsidRDefault="000940EF" w:rsidP="00290A68">
      <w:pPr>
        <w:widowControl w:val="0"/>
        <w:jc w:val="both"/>
        <w:rPr>
          <w:sz w:val="16"/>
          <w:szCs w:val="16"/>
        </w:rPr>
      </w:pPr>
      <w:r w:rsidRPr="00290A68">
        <w:rPr>
          <w:sz w:val="16"/>
          <w:szCs w:val="16"/>
        </w:rPr>
        <w:t xml:space="preserve">5.3.20. Установка наружных защитных экранов и жалюзи допускается на входах нежилых помещений первого этажа дворового фасада. </w:t>
      </w:r>
    </w:p>
    <w:p w:rsidR="000940EF" w:rsidRPr="00290A68" w:rsidRDefault="000940EF" w:rsidP="00290A68">
      <w:pPr>
        <w:widowControl w:val="0"/>
        <w:jc w:val="both"/>
        <w:rPr>
          <w:sz w:val="16"/>
          <w:szCs w:val="16"/>
        </w:rPr>
      </w:pPr>
      <w:r w:rsidRPr="00290A68">
        <w:rPr>
          <w:sz w:val="16"/>
          <w:szCs w:val="16"/>
        </w:rPr>
        <w:t xml:space="preserve">5.3.21. Цветовое решение наружных защитных экранов и жалюзи должно соответствовать паспорту фасада здания (сооружения), иметь единый характер на фасаде и соответствовать общему архитектурному облику фасада. </w:t>
      </w:r>
    </w:p>
    <w:p w:rsidR="000940EF" w:rsidRPr="00290A68" w:rsidRDefault="000940EF" w:rsidP="00290A68">
      <w:pPr>
        <w:widowControl w:val="0"/>
        <w:jc w:val="both"/>
        <w:rPr>
          <w:sz w:val="16"/>
          <w:szCs w:val="16"/>
        </w:rPr>
      </w:pPr>
      <w:r w:rsidRPr="00290A68">
        <w:rPr>
          <w:sz w:val="16"/>
          <w:szCs w:val="16"/>
        </w:rPr>
        <w:t xml:space="preserve">5.3.22. Установка и ликвидация наружных защитных экранов и жалюзи с повреждением архитектурных деталей, отделки, декора фасада, отделки и архитектурного оформления проема не допускается. </w:t>
      </w:r>
    </w:p>
    <w:p w:rsidR="000940EF" w:rsidRPr="00290A68" w:rsidRDefault="000940EF" w:rsidP="00290A68">
      <w:pPr>
        <w:widowControl w:val="0"/>
        <w:jc w:val="both"/>
        <w:rPr>
          <w:sz w:val="16"/>
          <w:szCs w:val="16"/>
        </w:rPr>
      </w:pPr>
      <w:r w:rsidRPr="00290A68">
        <w:rPr>
          <w:sz w:val="16"/>
          <w:szCs w:val="16"/>
        </w:rPr>
        <w:t xml:space="preserve">5.3.23. Освещение входа должно быть предусмотрено в составе архитектурного решения и должно соответствовать паспорту фасада здания (сооружения). При устройстве освещения входов должна учитываться система художественной подсветки фасада (при её наличии). </w:t>
      </w:r>
    </w:p>
    <w:p w:rsidR="000940EF" w:rsidRPr="00290A68" w:rsidRDefault="000940EF" w:rsidP="00290A68">
      <w:pPr>
        <w:widowControl w:val="0"/>
        <w:jc w:val="both"/>
        <w:rPr>
          <w:sz w:val="16"/>
          <w:szCs w:val="16"/>
        </w:rPr>
      </w:pPr>
      <w:r w:rsidRPr="00290A68">
        <w:rPr>
          <w:sz w:val="16"/>
          <w:szCs w:val="16"/>
        </w:rPr>
        <w:t xml:space="preserve">5.3.24. Сезонное озеленение входов предусматривается с использованием наземных, настенных, подвесных устройств. Настенные, подвесные устройства должны размещаться без ущерба для технического состояния фасада, иметь надежную конструкцию крепления. Размещение и внешний вид элементов озеленения должны способствовать эстетической привлекательности фасада, обеспечивать комплексное решение его оборудования и оформления. При устройстве озеленения должна быть обеспечена необходимая гидроизоляция, защита архитектурных поверхностей. </w:t>
      </w:r>
    </w:p>
    <w:p w:rsidR="000940EF" w:rsidRPr="00290A68" w:rsidRDefault="000940EF" w:rsidP="00290A68">
      <w:pPr>
        <w:widowControl w:val="0"/>
        <w:jc w:val="both"/>
        <w:rPr>
          <w:sz w:val="16"/>
          <w:szCs w:val="16"/>
        </w:rPr>
      </w:pPr>
      <w:r w:rsidRPr="00290A68">
        <w:rPr>
          <w:sz w:val="16"/>
          <w:szCs w:val="16"/>
        </w:rPr>
        <w:t xml:space="preserve">5.3.25. При замене, ремонте, эксплуатации элементов устройства и </w:t>
      </w:r>
      <w:r w:rsidRPr="00290A68">
        <w:rPr>
          <w:sz w:val="16"/>
          <w:szCs w:val="16"/>
        </w:rPr>
        <w:t xml:space="preserve">оборудования входов допускается изменение их характеристик в порядке, установленном пунктами 3.12–3.14 настоящего Дизайн-регламента, с учетом особенностей, предусмотренных настоящим разделом. </w:t>
      </w:r>
    </w:p>
    <w:p w:rsidR="000940EF" w:rsidRPr="00290A68" w:rsidRDefault="000940EF" w:rsidP="00290A68">
      <w:pPr>
        <w:widowControl w:val="0"/>
        <w:jc w:val="both"/>
        <w:rPr>
          <w:b/>
          <w:sz w:val="16"/>
          <w:szCs w:val="16"/>
        </w:rPr>
      </w:pPr>
      <w:r w:rsidRPr="00290A68">
        <w:rPr>
          <w:b/>
          <w:sz w:val="16"/>
          <w:szCs w:val="16"/>
        </w:rPr>
        <w:t xml:space="preserve">Раздел 6. БАЛКОНЫ И ЛОДЖИИ. </w:t>
      </w:r>
    </w:p>
    <w:p w:rsidR="000940EF" w:rsidRPr="00290A68" w:rsidRDefault="000940EF" w:rsidP="00290A68">
      <w:pPr>
        <w:widowControl w:val="0"/>
        <w:jc w:val="both"/>
        <w:rPr>
          <w:sz w:val="16"/>
          <w:szCs w:val="16"/>
        </w:rPr>
      </w:pPr>
      <w:r w:rsidRPr="00290A68">
        <w:rPr>
          <w:sz w:val="16"/>
          <w:szCs w:val="16"/>
        </w:rPr>
        <w:t xml:space="preserve">6.1. Общие положения. </w:t>
      </w:r>
    </w:p>
    <w:p w:rsidR="000940EF" w:rsidRPr="00290A68" w:rsidRDefault="000940EF" w:rsidP="00290A68">
      <w:pPr>
        <w:widowControl w:val="0"/>
        <w:jc w:val="both"/>
        <w:rPr>
          <w:sz w:val="16"/>
          <w:szCs w:val="16"/>
        </w:rPr>
      </w:pPr>
      <w:r w:rsidRPr="00290A68">
        <w:rPr>
          <w:sz w:val="16"/>
          <w:szCs w:val="16"/>
        </w:rPr>
        <w:t xml:space="preserve">6.1.1. Требования, предъявляемые к устройству, оборудованию и оформлению балконов и лоджий, определяются: </w:t>
      </w:r>
    </w:p>
    <w:p w:rsidR="000940EF" w:rsidRPr="00290A68" w:rsidRDefault="000940EF" w:rsidP="00290A68">
      <w:pPr>
        <w:widowControl w:val="0"/>
        <w:jc w:val="both"/>
        <w:rPr>
          <w:sz w:val="16"/>
          <w:szCs w:val="16"/>
        </w:rPr>
      </w:pPr>
      <w:r w:rsidRPr="00290A68">
        <w:rPr>
          <w:sz w:val="16"/>
          <w:szCs w:val="16"/>
        </w:rPr>
        <w:t>- формой паспорта фасада здания (сооружения);</w:t>
      </w:r>
    </w:p>
    <w:p w:rsidR="000940EF" w:rsidRPr="00290A68" w:rsidRDefault="000940EF" w:rsidP="00290A68">
      <w:pPr>
        <w:widowControl w:val="0"/>
        <w:jc w:val="both"/>
        <w:rPr>
          <w:sz w:val="16"/>
          <w:szCs w:val="16"/>
        </w:rPr>
      </w:pPr>
      <w:r w:rsidRPr="00290A68">
        <w:rPr>
          <w:sz w:val="16"/>
          <w:szCs w:val="16"/>
        </w:rPr>
        <w:t xml:space="preserve">- паспортом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архитектурно-художественной ценностью зданий и сооружений; </w:t>
      </w:r>
    </w:p>
    <w:p w:rsidR="000940EF" w:rsidRPr="00290A68" w:rsidRDefault="000940EF" w:rsidP="00290A68">
      <w:pPr>
        <w:widowControl w:val="0"/>
        <w:jc w:val="both"/>
        <w:rPr>
          <w:sz w:val="16"/>
          <w:szCs w:val="16"/>
        </w:rPr>
      </w:pPr>
      <w:r w:rsidRPr="00290A68">
        <w:rPr>
          <w:sz w:val="16"/>
          <w:szCs w:val="16"/>
        </w:rPr>
        <w:t xml:space="preserve">- техническим состоянием основных несущих конструкций здания, сооружения. </w:t>
      </w:r>
    </w:p>
    <w:p w:rsidR="000940EF" w:rsidRPr="00290A68" w:rsidRDefault="000940EF" w:rsidP="00290A68">
      <w:pPr>
        <w:widowControl w:val="0"/>
        <w:jc w:val="both"/>
        <w:rPr>
          <w:sz w:val="16"/>
          <w:szCs w:val="16"/>
        </w:rPr>
      </w:pPr>
      <w:r w:rsidRPr="00290A68">
        <w:rPr>
          <w:sz w:val="16"/>
          <w:szCs w:val="16"/>
        </w:rPr>
        <w:t xml:space="preserve">6.1.2. Действия, связанные с устройством и изменением внешнего вида балконов и лоджий (остеклением, ремонтом или заменой ограждений, цветовым решением), осуществляются в порядке, установленном пунктами 3.12–3.14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6.2. Виды и расположение балконов и лоджий, восстановление утраченных балконов и лоджий, рисунок ограждения определяются формой  паспорта фасада здания (сооружения), конструктивной системой здания (сооружения), предусмотренной проектом. </w:t>
      </w:r>
    </w:p>
    <w:p w:rsidR="000940EF" w:rsidRPr="00290A68" w:rsidRDefault="000940EF" w:rsidP="00290A68">
      <w:pPr>
        <w:widowControl w:val="0"/>
        <w:jc w:val="both"/>
        <w:rPr>
          <w:sz w:val="16"/>
          <w:szCs w:val="16"/>
        </w:rPr>
      </w:pPr>
      <w:r w:rsidRPr="00290A68">
        <w:rPr>
          <w:sz w:val="16"/>
          <w:szCs w:val="16"/>
        </w:rPr>
        <w:t>6.2.1. По месту расположения различаются:</w:t>
      </w:r>
    </w:p>
    <w:p w:rsidR="000940EF" w:rsidRPr="00290A68" w:rsidRDefault="000940EF" w:rsidP="00290A68">
      <w:pPr>
        <w:widowControl w:val="0"/>
        <w:jc w:val="both"/>
        <w:rPr>
          <w:sz w:val="16"/>
          <w:szCs w:val="16"/>
        </w:rPr>
      </w:pPr>
      <w:r w:rsidRPr="00290A68">
        <w:rPr>
          <w:sz w:val="16"/>
          <w:szCs w:val="16"/>
        </w:rPr>
        <w:t>- балконы и лоджии лицевого фасада;</w:t>
      </w:r>
    </w:p>
    <w:p w:rsidR="000940EF" w:rsidRPr="00290A68" w:rsidRDefault="000940EF" w:rsidP="00290A68">
      <w:pPr>
        <w:widowControl w:val="0"/>
        <w:jc w:val="both"/>
        <w:rPr>
          <w:sz w:val="16"/>
          <w:szCs w:val="16"/>
        </w:rPr>
      </w:pPr>
      <w:r w:rsidRPr="00290A68">
        <w:rPr>
          <w:sz w:val="16"/>
          <w:szCs w:val="16"/>
        </w:rPr>
        <w:t>- балконы и лоджии дворовых фасадов;</w:t>
      </w:r>
    </w:p>
    <w:p w:rsidR="000940EF" w:rsidRPr="00290A68" w:rsidRDefault="000940EF" w:rsidP="00290A68">
      <w:pPr>
        <w:widowControl w:val="0"/>
        <w:jc w:val="both"/>
        <w:rPr>
          <w:sz w:val="16"/>
          <w:szCs w:val="16"/>
        </w:rPr>
      </w:pPr>
      <w:r w:rsidRPr="00290A68">
        <w:rPr>
          <w:sz w:val="16"/>
          <w:szCs w:val="16"/>
        </w:rPr>
        <w:t>- лоджии первого этажа;</w:t>
      </w:r>
    </w:p>
    <w:p w:rsidR="000940EF" w:rsidRPr="00290A68" w:rsidRDefault="000940EF" w:rsidP="00290A68">
      <w:pPr>
        <w:widowControl w:val="0"/>
        <w:jc w:val="both"/>
        <w:rPr>
          <w:sz w:val="16"/>
          <w:szCs w:val="16"/>
        </w:rPr>
      </w:pPr>
      <w:r w:rsidRPr="00290A68">
        <w:rPr>
          <w:sz w:val="16"/>
          <w:szCs w:val="16"/>
        </w:rPr>
        <w:t xml:space="preserve">- мансардные балконы и лоджии. </w:t>
      </w:r>
    </w:p>
    <w:p w:rsidR="000940EF" w:rsidRPr="00290A68" w:rsidRDefault="000940EF" w:rsidP="00290A68">
      <w:pPr>
        <w:widowControl w:val="0"/>
        <w:jc w:val="both"/>
        <w:rPr>
          <w:sz w:val="16"/>
          <w:szCs w:val="16"/>
        </w:rPr>
      </w:pPr>
      <w:r w:rsidRPr="00290A68">
        <w:rPr>
          <w:sz w:val="16"/>
          <w:szCs w:val="16"/>
        </w:rPr>
        <w:t xml:space="preserve">6.2.2. Основными принципами архитектурного решения балконов и лоджий на фасадах являются: </w:t>
      </w:r>
    </w:p>
    <w:p w:rsidR="000940EF" w:rsidRPr="00290A68" w:rsidRDefault="000940EF" w:rsidP="00290A68">
      <w:pPr>
        <w:widowControl w:val="0"/>
        <w:jc w:val="both"/>
        <w:rPr>
          <w:sz w:val="16"/>
          <w:szCs w:val="16"/>
        </w:rPr>
      </w:pPr>
      <w:r w:rsidRPr="00290A68">
        <w:rPr>
          <w:sz w:val="16"/>
          <w:szCs w:val="16"/>
        </w:rPr>
        <w:t xml:space="preserve">- единый характер на всей поверхности фасада (фасадов); </w:t>
      </w:r>
    </w:p>
    <w:p w:rsidR="000940EF" w:rsidRPr="00290A68" w:rsidRDefault="000940EF" w:rsidP="00290A68">
      <w:pPr>
        <w:widowControl w:val="0"/>
        <w:jc w:val="both"/>
        <w:rPr>
          <w:sz w:val="16"/>
          <w:szCs w:val="16"/>
        </w:rPr>
      </w:pPr>
      <w:r w:rsidRPr="00290A68">
        <w:rPr>
          <w:sz w:val="16"/>
          <w:szCs w:val="16"/>
        </w:rPr>
        <w:t>- поэтажная группировка (единый характер в соответствии с поэтажным членением фасада);</w:t>
      </w:r>
    </w:p>
    <w:p w:rsidR="000940EF" w:rsidRPr="00290A68" w:rsidRDefault="000940EF" w:rsidP="00290A68">
      <w:pPr>
        <w:widowControl w:val="0"/>
        <w:jc w:val="both"/>
        <w:rPr>
          <w:sz w:val="16"/>
          <w:szCs w:val="16"/>
        </w:rPr>
      </w:pPr>
      <w:r w:rsidRPr="00290A68">
        <w:rPr>
          <w:sz w:val="16"/>
          <w:szCs w:val="16"/>
        </w:rPr>
        <w:t xml:space="preserve"> - вертикальная группировка (единый характер в соответствии с размещением вертикальных внутренних коммуникаций, эркеров);</w:t>
      </w:r>
    </w:p>
    <w:p w:rsidR="000940EF" w:rsidRPr="00290A68" w:rsidRDefault="000940EF" w:rsidP="00290A68">
      <w:pPr>
        <w:widowControl w:val="0"/>
        <w:jc w:val="both"/>
        <w:rPr>
          <w:sz w:val="16"/>
          <w:szCs w:val="16"/>
        </w:rPr>
      </w:pPr>
      <w:r w:rsidRPr="00290A68">
        <w:rPr>
          <w:sz w:val="16"/>
          <w:szCs w:val="16"/>
        </w:rPr>
        <w:t xml:space="preserve"> - сплошное остекление фасада (части фасада). </w:t>
      </w:r>
    </w:p>
    <w:p w:rsidR="000940EF" w:rsidRPr="00290A68" w:rsidRDefault="000940EF" w:rsidP="00290A68">
      <w:pPr>
        <w:widowControl w:val="0"/>
        <w:jc w:val="both"/>
        <w:rPr>
          <w:sz w:val="16"/>
          <w:szCs w:val="16"/>
        </w:rPr>
      </w:pPr>
      <w:r w:rsidRPr="00290A68">
        <w:rPr>
          <w:sz w:val="16"/>
          <w:szCs w:val="16"/>
        </w:rPr>
        <w:t xml:space="preserve">6.2.3. Оборудование и оформление балконов и лоджий, их остекление, цветовое решение должны соответствовать паспорту фасада здания (сооружения). </w:t>
      </w:r>
    </w:p>
    <w:p w:rsidR="000940EF" w:rsidRPr="00290A68" w:rsidRDefault="000940EF" w:rsidP="00290A68">
      <w:pPr>
        <w:widowControl w:val="0"/>
        <w:jc w:val="both"/>
        <w:rPr>
          <w:sz w:val="16"/>
          <w:szCs w:val="16"/>
        </w:rPr>
      </w:pPr>
      <w:r w:rsidRPr="00290A68">
        <w:rPr>
          <w:sz w:val="16"/>
          <w:szCs w:val="16"/>
        </w:rPr>
        <w:t xml:space="preserve">6.2.4.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устройство новых балконов и лоджий или ликвидация существующих, влекущие нарушение композиции фасада, определенной формой паспорта фасада здания (сооружения), не допускается. </w:t>
      </w:r>
    </w:p>
    <w:p w:rsidR="000940EF" w:rsidRPr="00290A68" w:rsidRDefault="000940EF" w:rsidP="00290A68">
      <w:pPr>
        <w:widowControl w:val="0"/>
        <w:jc w:val="both"/>
        <w:rPr>
          <w:sz w:val="16"/>
          <w:szCs w:val="16"/>
        </w:rPr>
      </w:pPr>
      <w:r w:rsidRPr="00290A68">
        <w:rPr>
          <w:sz w:val="16"/>
          <w:szCs w:val="16"/>
        </w:rPr>
        <w:t xml:space="preserve">6.2.5. Изменения балконов и лоджий, обоснованные необходимостью преобразования фасада в рамках реконструкции, капитального ремонта зданий и сооружений, допускаются при условии единого комплексного решения фасада в порядке, установленном пунктом 3.14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6.2.6. Переустройство балконов и лоджий допускается при условии соответствия проекту перепланировки (реконструкции) помещения, согласованному с администрацией поселения, с учетом требований, установленных пунктами 3.12–3.14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6.2.7. В связи с изменением характера использования помещений допускается реконструкция лоджий первого этажа зданий и сооружений с изменением отдельных характеристик их устройства и оборудования при условии единого комплексного решения фасада в порядке, установленном пунктами 3.13–3.14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6.3. Устройство и оборудование балконов и лоджий. </w:t>
      </w:r>
    </w:p>
    <w:p w:rsidR="000940EF" w:rsidRPr="00290A68" w:rsidRDefault="000940EF" w:rsidP="00290A68">
      <w:pPr>
        <w:widowControl w:val="0"/>
        <w:jc w:val="both"/>
        <w:rPr>
          <w:sz w:val="16"/>
          <w:szCs w:val="16"/>
        </w:rPr>
      </w:pPr>
      <w:r w:rsidRPr="00290A68">
        <w:rPr>
          <w:sz w:val="16"/>
          <w:szCs w:val="16"/>
        </w:rPr>
        <w:t>6.3.1. Элементами устройства и оборудования балконов и лоджий являются:</w:t>
      </w:r>
    </w:p>
    <w:p w:rsidR="000940EF" w:rsidRPr="00290A68" w:rsidRDefault="000940EF" w:rsidP="00290A68">
      <w:pPr>
        <w:widowControl w:val="0"/>
        <w:jc w:val="both"/>
        <w:rPr>
          <w:sz w:val="16"/>
          <w:szCs w:val="16"/>
        </w:rPr>
      </w:pPr>
      <w:r w:rsidRPr="00290A68">
        <w:rPr>
          <w:sz w:val="16"/>
          <w:szCs w:val="16"/>
        </w:rPr>
        <w:t xml:space="preserve">- архитектурные проемы; </w:t>
      </w:r>
    </w:p>
    <w:p w:rsidR="000940EF" w:rsidRPr="00290A68" w:rsidRDefault="000940EF" w:rsidP="00290A68">
      <w:pPr>
        <w:widowControl w:val="0"/>
        <w:jc w:val="both"/>
        <w:rPr>
          <w:sz w:val="16"/>
          <w:szCs w:val="16"/>
        </w:rPr>
      </w:pPr>
      <w:r w:rsidRPr="00290A68">
        <w:rPr>
          <w:sz w:val="16"/>
          <w:szCs w:val="16"/>
        </w:rPr>
        <w:t>- ограждения;</w:t>
      </w:r>
    </w:p>
    <w:p w:rsidR="000940EF" w:rsidRPr="00290A68" w:rsidRDefault="000940EF" w:rsidP="00290A68">
      <w:pPr>
        <w:widowControl w:val="0"/>
        <w:jc w:val="both"/>
        <w:rPr>
          <w:sz w:val="16"/>
          <w:szCs w:val="16"/>
        </w:rPr>
      </w:pPr>
      <w:r w:rsidRPr="00290A68">
        <w:rPr>
          <w:sz w:val="16"/>
          <w:szCs w:val="16"/>
        </w:rPr>
        <w:t>- архитектурное оформление проема;</w:t>
      </w:r>
    </w:p>
    <w:p w:rsidR="000940EF" w:rsidRPr="00290A68" w:rsidRDefault="000940EF" w:rsidP="00290A68">
      <w:pPr>
        <w:widowControl w:val="0"/>
        <w:jc w:val="both"/>
        <w:rPr>
          <w:sz w:val="16"/>
          <w:szCs w:val="16"/>
        </w:rPr>
      </w:pPr>
      <w:r w:rsidRPr="00290A68">
        <w:rPr>
          <w:sz w:val="16"/>
          <w:szCs w:val="16"/>
        </w:rPr>
        <w:t xml:space="preserve">- конструкции остекления; </w:t>
      </w:r>
    </w:p>
    <w:p w:rsidR="000940EF" w:rsidRPr="00290A68" w:rsidRDefault="000940EF" w:rsidP="00290A68">
      <w:pPr>
        <w:widowControl w:val="0"/>
        <w:jc w:val="both"/>
        <w:rPr>
          <w:sz w:val="16"/>
          <w:szCs w:val="16"/>
        </w:rPr>
      </w:pPr>
      <w:r w:rsidRPr="00290A68">
        <w:rPr>
          <w:sz w:val="16"/>
          <w:szCs w:val="16"/>
        </w:rPr>
        <w:t xml:space="preserve">- устройства вертикального озеленения. </w:t>
      </w:r>
    </w:p>
    <w:p w:rsidR="000940EF" w:rsidRPr="00290A68" w:rsidRDefault="000940EF" w:rsidP="00290A68">
      <w:pPr>
        <w:widowControl w:val="0"/>
        <w:jc w:val="both"/>
        <w:rPr>
          <w:sz w:val="16"/>
          <w:szCs w:val="16"/>
        </w:rPr>
      </w:pPr>
      <w:r w:rsidRPr="00290A68">
        <w:rPr>
          <w:sz w:val="16"/>
          <w:szCs w:val="16"/>
        </w:rPr>
        <w:t xml:space="preserve">6.3.2. Дополнительными элементами оборудования и оформления балконов и лоджий являются: </w:t>
      </w:r>
    </w:p>
    <w:p w:rsidR="000940EF" w:rsidRPr="00290A68" w:rsidRDefault="000940EF" w:rsidP="00290A68">
      <w:pPr>
        <w:widowControl w:val="0"/>
        <w:jc w:val="both"/>
        <w:rPr>
          <w:sz w:val="16"/>
          <w:szCs w:val="16"/>
        </w:rPr>
      </w:pPr>
      <w:r w:rsidRPr="00290A68">
        <w:rPr>
          <w:sz w:val="16"/>
          <w:szCs w:val="16"/>
        </w:rPr>
        <w:t>- декоративные решетки;</w:t>
      </w:r>
    </w:p>
    <w:p w:rsidR="000940EF" w:rsidRPr="00290A68" w:rsidRDefault="000940EF" w:rsidP="00290A68">
      <w:pPr>
        <w:widowControl w:val="0"/>
        <w:jc w:val="both"/>
        <w:rPr>
          <w:sz w:val="16"/>
          <w:szCs w:val="16"/>
        </w:rPr>
      </w:pPr>
      <w:r w:rsidRPr="00290A68">
        <w:rPr>
          <w:sz w:val="16"/>
          <w:szCs w:val="16"/>
        </w:rPr>
        <w:t>- защитные решетки;</w:t>
      </w:r>
    </w:p>
    <w:p w:rsidR="000940EF" w:rsidRPr="00290A68" w:rsidRDefault="000940EF" w:rsidP="00290A68">
      <w:pPr>
        <w:widowControl w:val="0"/>
        <w:jc w:val="both"/>
        <w:rPr>
          <w:sz w:val="16"/>
          <w:szCs w:val="16"/>
        </w:rPr>
      </w:pPr>
      <w:r w:rsidRPr="00290A68">
        <w:rPr>
          <w:sz w:val="16"/>
          <w:szCs w:val="16"/>
        </w:rPr>
        <w:t>- ограждения;</w:t>
      </w:r>
    </w:p>
    <w:p w:rsidR="000940EF" w:rsidRPr="00290A68" w:rsidRDefault="000940EF" w:rsidP="00290A68">
      <w:pPr>
        <w:widowControl w:val="0"/>
        <w:jc w:val="both"/>
        <w:rPr>
          <w:sz w:val="16"/>
          <w:szCs w:val="16"/>
        </w:rPr>
      </w:pPr>
      <w:r w:rsidRPr="00290A68">
        <w:rPr>
          <w:sz w:val="16"/>
          <w:szCs w:val="16"/>
        </w:rPr>
        <w:t>- наружные блоки систем кондиционирования и вентиляции;</w:t>
      </w:r>
    </w:p>
    <w:p w:rsidR="000940EF" w:rsidRPr="00290A68" w:rsidRDefault="000940EF" w:rsidP="00290A68">
      <w:pPr>
        <w:widowControl w:val="0"/>
        <w:jc w:val="both"/>
        <w:rPr>
          <w:sz w:val="16"/>
          <w:szCs w:val="16"/>
        </w:rPr>
      </w:pPr>
      <w:r w:rsidRPr="00290A68">
        <w:rPr>
          <w:sz w:val="16"/>
          <w:szCs w:val="16"/>
        </w:rPr>
        <w:t>- маркизы;</w:t>
      </w:r>
    </w:p>
    <w:p w:rsidR="000940EF" w:rsidRPr="00290A68" w:rsidRDefault="000940EF" w:rsidP="00290A68">
      <w:pPr>
        <w:widowControl w:val="0"/>
        <w:jc w:val="both"/>
        <w:rPr>
          <w:sz w:val="16"/>
          <w:szCs w:val="16"/>
        </w:rPr>
      </w:pPr>
      <w:r w:rsidRPr="00290A68">
        <w:rPr>
          <w:sz w:val="16"/>
          <w:szCs w:val="16"/>
        </w:rPr>
        <w:t>- художественная подсветка;</w:t>
      </w:r>
    </w:p>
    <w:p w:rsidR="000940EF" w:rsidRPr="00290A68" w:rsidRDefault="000940EF" w:rsidP="00290A68">
      <w:pPr>
        <w:widowControl w:val="0"/>
        <w:jc w:val="both"/>
        <w:rPr>
          <w:sz w:val="16"/>
          <w:szCs w:val="16"/>
        </w:rPr>
      </w:pPr>
      <w:r w:rsidRPr="00290A68">
        <w:rPr>
          <w:sz w:val="16"/>
          <w:szCs w:val="16"/>
        </w:rPr>
        <w:t xml:space="preserve">- озеленение. </w:t>
      </w:r>
    </w:p>
    <w:p w:rsidR="000940EF" w:rsidRPr="00290A68" w:rsidRDefault="000940EF" w:rsidP="00290A68">
      <w:pPr>
        <w:widowControl w:val="0"/>
        <w:jc w:val="both"/>
        <w:rPr>
          <w:sz w:val="16"/>
          <w:szCs w:val="16"/>
        </w:rPr>
      </w:pPr>
      <w:r w:rsidRPr="00290A68">
        <w:rPr>
          <w:sz w:val="16"/>
          <w:szCs w:val="16"/>
        </w:rPr>
        <w:t>6.3.3. Общими требованиями к устройству и оборудованию балконов и лоджий являются:</w:t>
      </w:r>
    </w:p>
    <w:p w:rsidR="000940EF" w:rsidRPr="00290A68" w:rsidRDefault="000940EF" w:rsidP="00290A68">
      <w:pPr>
        <w:widowControl w:val="0"/>
        <w:jc w:val="both"/>
        <w:rPr>
          <w:sz w:val="16"/>
          <w:szCs w:val="16"/>
        </w:rPr>
      </w:pPr>
      <w:r w:rsidRPr="00290A68">
        <w:rPr>
          <w:sz w:val="16"/>
          <w:szCs w:val="16"/>
        </w:rPr>
        <w:t xml:space="preserve"> - комплексный характер в соответствии с общим архитектурным и </w:t>
      </w:r>
      <w:r w:rsidRPr="00290A68">
        <w:rPr>
          <w:sz w:val="16"/>
          <w:szCs w:val="16"/>
        </w:rPr>
        <w:lastRenderedPageBreak/>
        <w:t xml:space="preserve">цветовым решением фасада; </w:t>
      </w:r>
    </w:p>
    <w:p w:rsidR="000940EF" w:rsidRPr="00290A68" w:rsidRDefault="000940EF" w:rsidP="00290A68">
      <w:pPr>
        <w:widowControl w:val="0"/>
        <w:jc w:val="both"/>
        <w:rPr>
          <w:sz w:val="16"/>
          <w:szCs w:val="16"/>
        </w:rPr>
      </w:pPr>
      <w:r w:rsidRPr="00290A68">
        <w:rPr>
          <w:sz w:val="16"/>
          <w:szCs w:val="16"/>
        </w:rPr>
        <w:t>- высокое качество ремонтных, монтажных, отделочных работ, используемых материалов и конструкций;</w:t>
      </w:r>
    </w:p>
    <w:p w:rsidR="000940EF" w:rsidRPr="00290A68" w:rsidRDefault="000940EF" w:rsidP="00290A68">
      <w:pPr>
        <w:widowControl w:val="0"/>
        <w:jc w:val="both"/>
        <w:rPr>
          <w:sz w:val="16"/>
          <w:szCs w:val="16"/>
        </w:rPr>
      </w:pPr>
      <w:r w:rsidRPr="00290A68">
        <w:rPr>
          <w:sz w:val="16"/>
          <w:szCs w:val="16"/>
        </w:rPr>
        <w:t xml:space="preserve"> - надежность, безопасность элементов и конструкций; </w:t>
      </w:r>
    </w:p>
    <w:p w:rsidR="000940EF" w:rsidRPr="00290A68" w:rsidRDefault="000940EF" w:rsidP="00290A68">
      <w:pPr>
        <w:widowControl w:val="0"/>
        <w:jc w:val="both"/>
        <w:rPr>
          <w:sz w:val="16"/>
          <w:szCs w:val="16"/>
        </w:rPr>
      </w:pPr>
      <w:r w:rsidRPr="00290A68">
        <w:rPr>
          <w:sz w:val="16"/>
          <w:szCs w:val="16"/>
        </w:rPr>
        <w:t xml:space="preserve">- устройство и эксплуатация без ущерба для технического состояния и внешнего вида фасада; </w:t>
      </w:r>
    </w:p>
    <w:p w:rsidR="000940EF" w:rsidRPr="00290A68" w:rsidRDefault="000940EF" w:rsidP="00290A68">
      <w:pPr>
        <w:widowControl w:val="0"/>
        <w:jc w:val="both"/>
        <w:rPr>
          <w:sz w:val="16"/>
          <w:szCs w:val="16"/>
        </w:rPr>
      </w:pPr>
      <w:r w:rsidRPr="00290A68">
        <w:rPr>
          <w:sz w:val="16"/>
          <w:szCs w:val="16"/>
        </w:rPr>
        <w:t xml:space="preserve">- содержание в надлежащем состоянии. </w:t>
      </w:r>
    </w:p>
    <w:p w:rsidR="000940EF" w:rsidRPr="00290A68" w:rsidRDefault="000940EF" w:rsidP="00290A68">
      <w:pPr>
        <w:widowControl w:val="0"/>
        <w:jc w:val="both"/>
        <w:rPr>
          <w:sz w:val="16"/>
          <w:szCs w:val="16"/>
        </w:rPr>
      </w:pPr>
      <w:r w:rsidRPr="00290A68">
        <w:rPr>
          <w:sz w:val="16"/>
          <w:szCs w:val="16"/>
        </w:rPr>
        <w:t xml:space="preserve">6.3.4. Наиболее значимыми характеристиками устройства и оборудования балконов и лоджий с точки зрения единства архитектурного решения фасада являются: </w:t>
      </w:r>
    </w:p>
    <w:p w:rsidR="000940EF" w:rsidRPr="00290A68" w:rsidRDefault="000940EF" w:rsidP="00290A68">
      <w:pPr>
        <w:widowControl w:val="0"/>
        <w:jc w:val="both"/>
        <w:rPr>
          <w:sz w:val="16"/>
          <w:szCs w:val="16"/>
        </w:rPr>
      </w:pPr>
      <w:r w:rsidRPr="00290A68">
        <w:rPr>
          <w:sz w:val="16"/>
          <w:szCs w:val="16"/>
        </w:rPr>
        <w:t>- архитектурная форма проемов;</w:t>
      </w:r>
    </w:p>
    <w:p w:rsidR="000940EF" w:rsidRPr="00290A68" w:rsidRDefault="000940EF" w:rsidP="00290A68">
      <w:pPr>
        <w:widowControl w:val="0"/>
        <w:jc w:val="both"/>
        <w:rPr>
          <w:sz w:val="16"/>
          <w:szCs w:val="16"/>
        </w:rPr>
      </w:pPr>
      <w:r w:rsidRPr="00290A68">
        <w:rPr>
          <w:sz w:val="16"/>
          <w:szCs w:val="16"/>
        </w:rPr>
        <w:t xml:space="preserve"> - цвет оконных и витринных конструкций;</w:t>
      </w:r>
    </w:p>
    <w:p w:rsidR="000940EF" w:rsidRPr="00290A68" w:rsidRDefault="000940EF" w:rsidP="00290A68">
      <w:pPr>
        <w:widowControl w:val="0"/>
        <w:jc w:val="both"/>
        <w:rPr>
          <w:sz w:val="16"/>
          <w:szCs w:val="16"/>
        </w:rPr>
      </w:pPr>
      <w:r w:rsidRPr="00290A68">
        <w:rPr>
          <w:sz w:val="16"/>
          <w:szCs w:val="16"/>
        </w:rPr>
        <w:t xml:space="preserve"> - рисунок переплетов;</w:t>
      </w:r>
    </w:p>
    <w:p w:rsidR="000940EF" w:rsidRPr="00290A68" w:rsidRDefault="000940EF" w:rsidP="00290A68">
      <w:pPr>
        <w:widowControl w:val="0"/>
        <w:jc w:val="both"/>
        <w:rPr>
          <w:sz w:val="16"/>
          <w:szCs w:val="16"/>
        </w:rPr>
      </w:pPr>
      <w:r w:rsidRPr="00290A68">
        <w:rPr>
          <w:sz w:val="16"/>
          <w:szCs w:val="16"/>
        </w:rPr>
        <w:t xml:space="preserve"> - ширина профиля оконных конструкций, ее отношение к плоскости остекления; </w:t>
      </w:r>
    </w:p>
    <w:p w:rsidR="000940EF" w:rsidRPr="00290A68" w:rsidRDefault="000940EF" w:rsidP="00290A68">
      <w:pPr>
        <w:widowControl w:val="0"/>
        <w:jc w:val="both"/>
        <w:rPr>
          <w:sz w:val="16"/>
          <w:szCs w:val="16"/>
        </w:rPr>
      </w:pPr>
      <w:r w:rsidRPr="00290A68">
        <w:rPr>
          <w:sz w:val="16"/>
          <w:szCs w:val="16"/>
        </w:rPr>
        <w:t>- отделка и окраска откосов;</w:t>
      </w:r>
    </w:p>
    <w:p w:rsidR="000940EF" w:rsidRPr="00290A68" w:rsidRDefault="000940EF" w:rsidP="00290A68">
      <w:pPr>
        <w:widowControl w:val="0"/>
        <w:jc w:val="both"/>
        <w:rPr>
          <w:sz w:val="16"/>
          <w:szCs w:val="16"/>
        </w:rPr>
      </w:pPr>
      <w:r w:rsidRPr="00290A68">
        <w:rPr>
          <w:sz w:val="16"/>
          <w:szCs w:val="16"/>
        </w:rPr>
        <w:t xml:space="preserve"> - материал оконных и витринных конструкций. </w:t>
      </w:r>
    </w:p>
    <w:p w:rsidR="000940EF" w:rsidRPr="00290A68" w:rsidRDefault="000940EF" w:rsidP="00290A68">
      <w:pPr>
        <w:widowControl w:val="0"/>
        <w:jc w:val="both"/>
        <w:rPr>
          <w:sz w:val="16"/>
          <w:szCs w:val="16"/>
        </w:rPr>
      </w:pPr>
      <w:r w:rsidRPr="00290A68">
        <w:rPr>
          <w:sz w:val="16"/>
          <w:szCs w:val="16"/>
        </w:rPr>
        <w:t xml:space="preserve">6.3.5. Не допускаются: </w:t>
      </w:r>
    </w:p>
    <w:p w:rsidR="000940EF" w:rsidRPr="00290A68" w:rsidRDefault="000940EF" w:rsidP="00290A68">
      <w:pPr>
        <w:widowControl w:val="0"/>
        <w:jc w:val="both"/>
        <w:rPr>
          <w:sz w:val="16"/>
          <w:szCs w:val="16"/>
        </w:rPr>
      </w:pPr>
      <w:r w:rsidRPr="00290A68">
        <w:rPr>
          <w:sz w:val="16"/>
          <w:szCs w:val="16"/>
        </w:rPr>
        <w:t xml:space="preserve">- произвольное изменение архитектурной формы проемов; </w:t>
      </w:r>
    </w:p>
    <w:p w:rsidR="000940EF" w:rsidRPr="00290A68" w:rsidRDefault="000940EF" w:rsidP="00290A68">
      <w:pPr>
        <w:widowControl w:val="0"/>
        <w:jc w:val="both"/>
        <w:rPr>
          <w:sz w:val="16"/>
          <w:szCs w:val="16"/>
        </w:rPr>
      </w:pPr>
      <w:r w:rsidRPr="00290A68">
        <w:rPr>
          <w:sz w:val="16"/>
          <w:szCs w:val="16"/>
        </w:rPr>
        <w:t xml:space="preserve">- произвольное изменение характера ограждений (цвета, рисунка, прозрачности); </w:t>
      </w:r>
    </w:p>
    <w:p w:rsidR="000940EF" w:rsidRPr="00290A68" w:rsidRDefault="000940EF" w:rsidP="00290A68">
      <w:pPr>
        <w:widowControl w:val="0"/>
        <w:jc w:val="both"/>
        <w:rPr>
          <w:sz w:val="16"/>
          <w:szCs w:val="16"/>
        </w:rPr>
      </w:pPr>
      <w:r w:rsidRPr="00290A68">
        <w:rPr>
          <w:sz w:val="16"/>
          <w:szCs w:val="16"/>
        </w:rPr>
        <w:t>- несанкционированная реконструкция балконов и лоджий с устройством остекления, ограждающих конструкций, изменением архитектурного решения части фасада;</w:t>
      </w:r>
    </w:p>
    <w:p w:rsidR="000940EF" w:rsidRPr="00290A68" w:rsidRDefault="000940EF" w:rsidP="00290A68">
      <w:pPr>
        <w:widowControl w:val="0"/>
        <w:jc w:val="both"/>
        <w:rPr>
          <w:sz w:val="16"/>
          <w:szCs w:val="16"/>
        </w:rPr>
      </w:pPr>
      <w:r w:rsidRPr="00290A68">
        <w:rPr>
          <w:sz w:val="16"/>
          <w:szCs w:val="16"/>
        </w:rPr>
        <w:t xml:space="preserve"> - фрагментарная окраска или облицовка участка фасада в пределах балкона или лоджии. </w:t>
      </w:r>
    </w:p>
    <w:p w:rsidR="000940EF" w:rsidRPr="00290A68" w:rsidRDefault="000940EF" w:rsidP="00290A68">
      <w:pPr>
        <w:widowControl w:val="0"/>
        <w:jc w:val="both"/>
        <w:rPr>
          <w:sz w:val="16"/>
          <w:szCs w:val="16"/>
        </w:rPr>
      </w:pPr>
      <w:r w:rsidRPr="00290A68">
        <w:rPr>
          <w:sz w:val="16"/>
          <w:szCs w:val="16"/>
        </w:rPr>
        <w:t xml:space="preserve">6.3.6. Реконструкция балконов и лоджий, затрагивающая конструктивные и другие характеристики надежности и безопасности здания и сооружения, допускается на основании разрешения на строительство, полученного в порядке, установленном Градостроительным кодексом Российской Федерации. </w:t>
      </w:r>
    </w:p>
    <w:p w:rsidR="000940EF" w:rsidRPr="00290A68" w:rsidRDefault="000940EF" w:rsidP="00290A68">
      <w:pPr>
        <w:widowControl w:val="0"/>
        <w:jc w:val="both"/>
        <w:rPr>
          <w:sz w:val="16"/>
          <w:szCs w:val="16"/>
        </w:rPr>
      </w:pPr>
      <w:r w:rsidRPr="00290A68">
        <w:rPr>
          <w:sz w:val="16"/>
          <w:szCs w:val="16"/>
        </w:rPr>
        <w:t xml:space="preserve"> 6.3.7. Устройство дополнительных элементов оборудования и оформления балконов и лоджий осуществляется в порядке, установленном настоящим Дизайн-регламентом. </w:t>
      </w:r>
    </w:p>
    <w:p w:rsidR="000940EF" w:rsidRPr="00290A68" w:rsidRDefault="000940EF" w:rsidP="00290A68">
      <w:pPr>
        <w:widowControl w:val="0"/>
        <w:jc w:val="both"/>
        <w:rPr>
          <w:sz w:val="16"/>
          <w:szCs w:val="16"/>
        </w:rPr>
      </w:pPr>
      <w:r w:rsidRPr="00290A68">
        <w:rPr>
          <w:sz w:val="16"/>
          <w:szCs w:val="16"/>
        </w:rPr>
        <w:t xml:space="preserve">6.4. Правила эксплуатации балконов и лоджий. </w:t>
      </w:r>
    </w:p>
    <w:p w:rsidR="000940EF" w:rsidRPr="00290A68" w:rsidRDefault="000940EF" w:rsidP="00290A68">
      <w:pPr>
        <w:widowControl w:val="0"/>
        <w:jc w:val="both"/>
        <w:rPr>
          <w:sz w:val="16"/>
          <w:szCs w:val="16"/>
        </w:rPr>
      </w:pPr>
      <w:r w:rsidRPr="00290A68">
        <w:rPr>
          <w:sz w:val="16"/>
          <w:szCs w:val="16"/>
        </w:rPr>
        <w:t xml:space="preserve">6.4.1. Собственники, владельцы зданий и сооружений и иные лица, на которых возложены соответствующие обязанности, должны обеспечивать регулярную очистку элементов оборудования, текущий ремонт балконов, лоджий и ограждающих конструкций. </w:t>
      </w:r>
    </w:p>
    <w:p w:rsidR="000940EF" w:rsidRPr="00290A68" w:rsidRDefault="000940EF" w:rsidP="00290A68">
      <w:pPr>
        <w:widowControl w:val="0"/>
        <w:jc w:val="both"/>
        <w:rPr>
          <w:sz w:val="16"/>
          <w:szCs w:val="16"/>
        </w:rPr>
      </w:pPr>
      <w:r w:rsidRPr="00290A68">
        <w:rPr>
          <w:sz w:val="16"/>
          <w:szCs w:val="16"/>
        </w:rPr>
        <w:t xml:space="preserve">6.4.2. При замене, ремонте, эксплуатации элементов устройства и оборудования балконов и лоджий не допускается изменение их характеристик, установленных формой паспорта фасада здания (сооружения). </w:t>
      </w:r>
    </w:p>
    <w:p w:rsidR="000940EF" w:rsidRPr="00290A68" w:rsidRDefault="000940EF" w:rsidP="00290A68">
      <w:pPr>
        <w:widowControl w:val="0"/>
        <w:jc w:val="both"/>
        <w:rPr>
          <w:b/>
          <w:sz w:val="16"/>
          <w:szCs w:val="16"/>
        </w:rPr>
      </w:pPr>
      <w:r w:rsidRPr="00290A68">
        <w:rPr>
          <w:b/>
          <w:sz w:val="16"/>
          <w:szCs w:val="16"/>
        </w:rPr>
        <w:t xml:space="preserve">Раздел 7. </w:t>
      </w:r>
    </w:p>
    <w:p w:rsidR="000940EF" w:rsidRPr="00290A68" w:rsidRDefault="000940EF" w:rsidP="00290A68">
      <w:pPr>
        <w:widowControl w:val="0"/>
        <w:jc w:val="both"/>
        <w:rPr>
          <w:b/>
          <w:sz w:val="16"/>
          <w:szCs w:val="16"/>
        </w:rPr>
      </w:pPr>
      <w:r w:rsidRPr="00290A68">
        <w:rPr>
          <w:b/>
          <w:sz w:val="16"/>
          <w:szCs w:val="16"/>
        </w:rPr>
        <w:t xml:space="preserve">ДОПОЛНИТЕЛЬНОЕ ОБОРУДОВАНИЕ ФАСАДОВ </w:t>
      </w:r>
    </w:p>
    <w:p w:rsidR="000940EF" w:rsidRPr="00290A68" w:rsidRDefault="000940EF" w:rsidP="00290A68">
      <w:pPr>
        <w:widowControl w:val="0"/>
        <w:jc w:val="both"/>
        <w:rPr>
          <w:sz w:val="16"/>
          <w:szCs w:val="16"/>
        </w:rPr>
      </w:pPr>
      <w:r w:rsidRPr="00290A68">
        <w:rPr>
          <w:sz w:val="16"/>
          <w:szCs w:val="16"/>
        </w:rPr>
        <w:t xml:space="preserve">7.1. Общие положения. </w:t>
      </w:r>
    </w:p>
    <w:p w:rsidR="000940EF" w:rsidRPr="00290A68" w:rsidRDefault="000940EF" w:rsidP="00290A68">
      <w:pPr>
        <w:widowControl w:val="0"/>
        <w:jc w:val="both"/>
        <w:rPr>
          <w:sz w:val="16"/>
          <w:szCs w:val="16"/>
        </w:rPr>
      </w:pPr>
      <w:r w:rsidRPr="00290A68">
        <w:rPr>
          <w:sz w:val="16"/>
          <w:szCs w:val="16"/>
        </w:rPr>
        <w:t xml:space="preserve">7.1.1. Дополнительным оборудованием фасадов являются системы технического обеспечения внутренней эксплуатации зданий и сооружений и элементы оборудования, размещаемые на фасадах. </w:t>
      </w:r>
    </w:p>
    <w:p w:rsidR="000940EF" w:rsidRPr="00290A68" w:rsidRDefault="000940EF" w:rsidP="00290A68">
      <w:pPr>
        <w:widowControl w:val="0"/>
        <w:jc w:val="both"/>
        <w:rPr>
          <w:sz w:val="16"/>
          <w:szCs w:val="16"/>
        </w:rPr>
      </w:pPr>
      <w:r w:rsidRPr="00290A68">
        <w:rPr>
          <w:sz w:val="16"/>
          <w:szCs w:val="16"/>
        </w:rPr>
        <w:t>7.1.2. Требования, предъявляемые к размещению дополнительного оборудования фасадов, определяются:</w:t>
      </w:r>
    </w:p>
    <w:p w:rsidR="000940EF" w:rsidRPr="00290A68" w:rsidRDefault="000940EF" w:rsidP="00290A68">
      <w:pPr>
        <w:widowControl w:val="0"/>
        <w:jc w:val="both"/>
        <w:rPr>
          <w:sz w:val="16"/>
          <w:szCs w:val="16"/>
        </w:rPr>
      </w:pPr>
      <w:r w:rsidRPr="00290A68">
        <w:rPr>
          <w:sz w:val="16"/>
          <w:szCs w:val="16"/>
        </w:rPr>
        <w:t>- формой паспорта фасада здания (сооружения);</w:t>
      </w:r>
    </w:p>
    <w:p w:rsidR="000940EF" w:rsidRPr="00290A68" w:rsidRDefault="000940EF" w:rsidP="00290A68">
      <w:pPr>
        <w:widowControl w:val="0"/>
        <w:jc w:val="both"/>
        <w:rPr>
          <w:sz w:val="16"/>
          <w:szCs w:val="16"/>
        </w:rPr>
      </w:pPr>
      <w:r w:rsidRPr="00290A68">
        <w:rPr>
          <w:sz w:val="16"/>
          <w:szCs w:val="16"/>
        </w:rPr>
        <w:t>- архитектурно-художественной ценностью зданий и сооружений;</w:t>
      </w:r>
    </w:p>
    <w:p w:rsidR="000940EF" w:rsidRPr="00290A68" w:rsidRDefault="000940EF" w:rsidP="00290A68">
      <w:pPr>
        <w:widowControl w:val="0"/>
        <w:jc w:val="both"/>
        <w:rPr>
          <w:sz w:val="16"/>
          <w:szCs w:val="16"/>
        </w:rPr>
      </w:pPr>
      <w:r w:rsidRPr="00290A68">
        <w:rPr>
          <w:sz w:val="16"/>
          <w:szCs w:val="16"/>
        </w:rPr>
        <w:t xml:space="preserve">- техническим состоянием основных несущих конструкций здания, сооружения. </w:t>
      </w:r>
    </w:p>
    <w:p w:rsidR="000940EF" w:rsidRPr="00290A68" w:rsidRDefault="000940EF" w:rsidP="00290A68">
      <w:pPr>
        <w:widowControl w:val="0"/>
        <w:jc w:val="both"/>
        <w:rPr>
          <w:sz w:val="16"/>
          <w:szCs w:val="16"/>
        </w:rPr>
      </w:pPr>
      <w:r w:rsidRPr="00290A68">
        <w:rPr>
          <w:sz w:val="16"/>
          <w:szCs w:val="16"/>
        </w:rPr>
        <w:t xml:space="preserve">7.1.3. Действия, связанные с размещением дополнительного оборудования фасадов, должны соответствовать форме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7.2. Виды дополнительного оборудования фасадов: </w:t>
      </w:r>
    </w:p>
    <w:p w:rsidR="000940EF" w:rsidRPr="00290A68" w:rsidRDefault="000940EF" w:rsidP="00290A68">
      <w:pPr>
        <w:widowControl w:val="0"/>
        <w:jc w:val="both"/>
        <w:rPr>
          <w:sz w:val="16"/>
          <w:szCs w:val="16"/>
        </w:rPr>
      </w:pPr>
      <w:r w:rsidRPr="00290A68">
        <w:rPr>
          <w:sz w:val="16"/>
          <w:szCs w:val="16"/>
        </w:rPr>
        <w:t>а) системы технического обеспечения внутренней эксплуатации зданий:</w:t>
      </w:r>
    </w:p>
    <w:p w:rsidR="000940EF" w:rsidRPr="00290A68" w:rsidRDefault="000940EF" w:rsidP="00290A68">
      <w:pPr>
        <w:widowControl w:val="0"/>
        <w:jc w:val="both"/>
        <w:rPr>
          <w:sz w:val="16"/>
          <w:szCs w:val="16"/>
        </w:rPr>
      </w:pPr>
      <w:r w:rsidRPr="00290A68">
        <w:rPr>
          <w:sz w:val="16"/>
          <w:szCs w:val="16"/>
        </w:rPr>
        <w:t xml:space="preserve">- наружные блоки систем кондиционирования и вентиляции; </w:t>
      </w:r>
    </w:p>
    <w:p w:rsidR="000940EF" w:rsidRPr="00290A68" w:rsidRDefault="000940EF" w:rsidP="00290A68">
      <w:pPr>
        <w:widowControl w:val="0"/>
        <w:jc w:val="both"/>
        <w:rPr>
          <w:sz w:val="16"/>
          <w:szCs w:val="16"/>
        </w:rPr>
      </w:pPr>
      <w:r w:rsidRPr="00290A68">
        <w:rPr>
          <w:sz w:val="16"/>
          <w:szCs w:val="16"/>
        </w:rPr>
        <w:t xml:space="preserve">- антенны; </w:t>
      </w:r>
    </w:p>
    <w:p w:rsidR="000940EF" w:rsidRPr="00290A68" w:rsidRDefault="000940EF" w:rsidP="00290A68">
      <w:pPr>
        <w:widowControl w:val="0"/>
        <w:jc w:val="both"/>
        <w:rPr>
          <w:sz w:val="16"/>
          <w:szCs w:val="16"/>
        </w:rPr>
      </w:pPr>
      <w:r w:rsidRPr="00290A68">
        <w:rPr>
          <w:sz w:val="16"/>
          <w:szCs w:val="16"/>
        </w:rPr>
        <w:t xml:space="preserve">б) городское оборудование: </w:t>
      </w:r>
    </w:p>
    <w:p w:rsidR="000940EF" w:rsidRPr="00290A68" w:rsidRDefault="000940EF" w:rsidP="00290A68">
      <w:pPr>
        <w:widowControl w:val="0"/>
        <w:jc w:val="both"/>
        <w:rPr>
          <w:sz w:val="16"/>
          <w:szCs w:val="16"/>
        </w:rPr>
      </w:pPr>
      <w:r w:rsidRPr="00290A68">
        <w:rPr>
          <w:sz w:val="16"/>
          <w:szCs w:val="16"/>
        </w:rPr>
        <w:t xml:space="preserve">- почтовые ящики; </w:t>
      </w:r>
    </w:p>
    <w:p w:rsidR="000940EF" w:rsidRPr="00290A68" w:rsidRDefault="000940EF" w:rsidP="00290A68">
      <w:pPr>
        <w:widowControl w:val="0"/>
        <w:jc w:val="both"/>
        <w:rPr>
          <w:sz w:val="16"/>
          <w:szCs w:val="16"/>
        </w:rPr>
      </w:pPr>
      <w:r w:rsidRPr="00290A68">
        <w:rPr>
          <w:sz w:val="16"/>
          <w:szCs w:val="16"/>
        </w:rPr>
        <w:t xml:space="preserve">- таксофоны; </w:t>
      </w:r>
    </w:p>
    <w:p w:rsidR="000940EF" w:rsidRPr="00290A68" w:rsidRDefault="000940EF" w:rsidP="00290A68">
      <w:pPr>
        <w:widowControl w:val="0"/>
        <w:jc w:val="both"/>
        <w:rPr>
          <w:sz w:val="16"/>
          <w:szCs w:val="16"/>
        </w:rPr>
      </w:pPr>
      <w:r w:rsidRPr="00290A68">
        <w:rPr>
          <w:sz w:val="16"/>
          <w:szCs w:val="16"/>
        </w:rPr>
        <w:t xml:space="preserve">- банкоматы и платежные терминалы; </w:t>
      </w:r>
    </w:p>
    <w:p w:rsidR="000940EF" w:rsidRPr="00290A68" w:rsidRDefault="000940EF" w:rsidP="00290A68">
      <w:pPr>
        <w:widowControl w:val="0"/>
        <w:jc w:val="both"/>
        <w:rPr>
          <w:sz w:val="16"/>
          <w:szCs w:val="16"/>
        </w:rPr>
      </w:pPr>
      <w:r w:rsidRPr="00290A68">
        <w:rPr>
          <w:sz w:val="16"/>
          <w:szCs w:val="16"/>
        </w:rPr>
        <w:t>- часы;</w:t>
      </w:r>
    </w:p>
    <w:p w:rsidR="000940EF" w:rsidRPr="00290A68" w:rsidRDefault="000940EF" w:rsidP="00290A68">
      <w:pPr>
        <w:widowControl w:val="0"/>
        <w:jc w:val="both"/>
        <w:rPr>
          <w:sz w:val="16"/>
          <w:szCs w:val="16"/>
        </w:rPr>
      </w:pPr>
      <w:r w:rsidRPr="00290A68">
        <w:rPr>
          <w:sz w:val="16"/>
          <w:szCs w:val="16"/>
        </w:rPr>
        <w:t>в) техническое оборудование:</w:t>
      </w:r>
    </w:p>
    <w:p w:rsidR="000940EF" w:rsidRPr="00290A68" w:rsidRDefault="000940EF" w:rsidP="00290A68">
      <w:pPr>
        <w:widowControl w:val="0"/>
        <w:jc w:val="both"/>
        <w:rPr>
          <w:sz w:val="16"/>
          <w:szCs w:val="16"/>
        </w:rPr>
      </w:pPr>
      <w:r w:rsidRPr="00290A68">
        <w:rPr>
          <w:sz w:val="16"/>
          <w:szCs w:val="16"/>
        </w:rPr>
        <w:t>- видеокамеры наружного наблюдения;</w:t>
      </w:r>
    </w:p>
    <w:p w:rsidR="000940EF" w:rsidRPr="00290A68" w:rsidRDefault="000940EF" w:rsidP="00290A68">
      <w:pPr>
        <w:widowControl w:val="0"/>
        <w:jc w:val="both"/>
        <w:rPr>
          <w:sz w:val="16"/>
          <w:szCs w:val="16"/>
        </w:rPr>
      </w:pPr>
      <w:r w:rsidRPr="00290A68">
        <w:rPr>
          <w:sz w:val="16"/>
          <w:szCs w:val="16"/>
        </w:rPr>
        <w:t xml:space="preserve">- оборудование для обеспечения движения городского пассажирского электротранспорта, освещения территории города, кабельные линии, пристенные электрощиты, системы художественной подсветки фасада. </w:t>
      </w:r>
    </w:p>
    <w:p w:rsidR="000940EF" w:rsidRPr="00290A68" w:rsidRDefault="000940EF" w:rsidP="00290A68">
      <w:pPr>
        <w:widowControl w:val="0"/>
        <w:jc w:val="both"/>
        <w:rPr>
          <w:sz w:val="16"/>
          <w:szCs w:val="16"/>
        </w:rPr>
      </w:pPr>
      <w:r w:rsidRPr="00290A68">
        <w:rPr>
          <w:sz w:val="16"/>
          <w:szCs w:val="16"/>
        </w:rPr>
        <w:t xml:space="preserve">7.2.1. Дополнительное оборудование фасадов должно иметь унифицированный внешний вид и утилитарное назначение. </w:t>
      </w:r>
    </w:p>
    <w:p w:rsidR="000940EF" w:rsidRPr="00290A68" w:rsidRDefault="000940EF" w:rsidP="00290A68">
      <w:pPr>
        <w:widowControl w:val="0"/>
        <w:jc w:val="both"/>
        <w:rPr>
          <w:sz w:val="16"/>
          <w:szCs w:val="16"/>
        </w:rPr>
      </w:pPr>
      <w:r w:rsidRPr="00290A68">
        <w:rPr>
          <w:sz w:val="16"/>
          <w:szCs w:val="16"/>
        </w:rPr>
        <w:t xml:space="preserve">7.2.2. Состав дополнительного оборудования фасадов и места размещения должны быть увязаны с архитектурным решением и </w:t>
      </w:r>
      <w:r w:rsidRPr="00290A68">
        <w:rPr>
          <w:sz w:val="16"/>
          <w:szCs w:val="16"/>
        </w:rPr>
        <w:t>оформлением фасада.</w:t>
      </w:r>
    </w:p>
    <w:p w:rsidR="000940EF" w:rsidRPr="00290A68" w:rsidRDefault="000940EF" w:rsidP="00290A68">
      <w:pPr>
        <w:widowControl w:val="0"/>
        <w:jc w:val="both"/>
        <w:rPr>
          <w:sz w:val="16"/>
          <w:szCs w:val="16"/>
        </w:rPr>
      </w:pPr>
      <w:r w:rsidRPr="00290A68">
        <w:rPr>
          <w:sz w:val="16"/>
          <w:szCs w:val="16"/>
        </w:rPr>
        <w:t xml:space="preserve">7.3. Требования к размещению дополнительного оборудования фасадов. </w:t>
      </w:r>
    </w:p>
    <w:p w:rsidR="000940EF" w:rsidRPr="00290A68" w:rsidRDefault="000940EF" w:rsidP="00290A68">
      <w:pPr>
        <w:widowControl w:val="0"/>
        <w:jc w:val="both"/>
        <w:rPr>
          <w:sz w:val="16"/>
          <w:szCs w:val="16"/>
        </w:rPr>
      </w:pPr>
      <w:r w:rsidRPr="00290A68">
        <w:rPr>
          <w:sz w:val="16"/>
          <w:szCs w:val="16"/>
        </w:rPr>
        <w:t xml:space="preserve">7.3.1. Общими требованиями к размещению дополнительного оборудования фасадов зданий и сооружений являются: </w:t>
      </w:r>
    </w:p>
    <w:p w:rsidR="000940EF" w:rsidRPr="00290A68" w:rsidRDefault="000940EF" w:rsidP="00290A68">
      <w:pPr>
        <w:widowControl w:val="0"/>
        <w:jc w:val="both"/>
        <w:rPr>
          <w:sz w:val="16"/>
          <w:szCs w:val="16"/>
        </w:rPr>
      </w:pPr>
      <w:r w:rsidRPr="00290A68">
        <w:rPr>
          <w:sz w:val="16"/>
          <w:szCs w:val="16"/>
        </w:rPr>
        <w:t xml:space="preserve">- размещение без ущерба для внешнего вида и технического состояния фасадов в местах, определенных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минимальный контакт с архитектурными поверхностями, рациональное устройство и технологичность крепежа, использование стандартных конструкций крепления; </w:t>
      </w:r>
    </w:p>
    <w:p w:rsidR="000940EF" w:rsidRPr="00290A68" w:rsidRDefault="000940EF" w:rsidP="00290A68">
      <w:pPr>
        <w:widowControl w:val="0"/>
        <w:jc w:val="both"/>
        <w:rPr>
          <w:sz w:val="16"/>
          <w:szCs w:val="16"/>
        </w:rPr>
      </w:pPr>
      <w:r w:rsidRPr="00290A68">
        <w:rPr>
          <w:sz w:val="16"/>
          <w:szCs w:val="16"/>
        </w:rPr>
        <w:t xml:space="preserve">- безопасность для людей; </w:t>
      </w:r>
    </w:p>
    <w:p w:rsidR="000940EF" w:rsidRPr="00290A68" w:rsidRDefault="000940EF" w:rsidP="00290A68">
      <w:pPr>
        <w:widowControl w:val="0"/>
        <w:jc w:val="both"/>
        <w:rPr>
          <w:sz w:val="16"/>
          <w:szCs w:val="16"/>
        </w:rPr>
      </w:pPr>
      <w:r w:rsidRPr="00290A68">
        <w:rPr>
          <w:sz w:val="16"/>
          <w:szCs w:val="16"/>
        </w:rPr>
        <w:t xml:space="preserve">- комплексное решение размещения дополнительного оборудования фасадов; </w:t>
      </w:r>
    </w:p>
    <w:p w:rsidR="000940EF" w:rsidRPr="00290A68" w:rsidRDefault="000940EF" w:rsidP="00290A68">
      <w:pPr>
        <w:widowControl w:val="0"/>
        <w:jc w:val="both"/>
        <w:rPr>
          <w:sz w:val="16"/>
          <w:szCs w:val="16"/>
        </w:rPr>
      </w:pPr>
      <w:r w:rsidRPr="00290A68">
        <w:rPr>
          <w:sz w:val="16"/>
          <w:szCs w:val="16"/>
        </w:rPr>
        <w:t xml:space="preserve">- размещение, не ухудшающее условий проживания, движения пешеходов и транспорта; </w:t>
      </w:r>
    </w:p>
    <w:p w:rsidR="000940EF" w:rsidRPr="00290A68" w:rsidRDefault="000940EF" w:rsidP="00290A68">
      <w:pPr>
        <w:widowControl w:val="0"/>
        <w:jc w:val="both"/>
        <w:rPr>
          <w:sz w:val="16"/>
          <w:szCs w:val="16"/>
        </w:rPr>
      </w:pPr>
      <w:r w:rsidRPr="00290A68">
        <w:rPr>
          <w:sz w:val="16"/>
          <w:szCs w:val="16"/>
        </w:rPr>
        <w:t xml:space="preserve">- удобство эксплуатации и обслуживания. </w:t>
      </w:r>
    </w:p>
    <w:p w:rsidR="000940EF" w:rsidRPr="00290A68" w:rsidRDefault="000940EF" w:rsidP="00290A68">
      <w:pPr>
        <w:widowControl w:val="0"/>
        <w:jc w:val="both"/>
        <w:rPr>
          <w:sz w:val="16"/>
          <w:szCs w:val="16"/>
        </w:rPr>
      </w:pPr>
      <w:r w:rsidRPr="00290A68">
        <w:rPr>
          <w:sz w:val="16"/>
          <w:szCs w:val="16"/>
        </w:rPr>
        <w:t xml:space="preserve">7.3.2. Размещение элементов технического обеспечения внутренней эксплуатации зданий допускается при соблюдении следующих требований с учетом особенностей, установленных пунктами 7.3.5–7.3.10.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 размещение вне поверхности лицевого фасада; </w:t>
      </w:r>
    </w:p>
    <w:p w:rsidR="000940EF" w:rsidRPr="00290A68" w:rsidRDefault="000940EF" w:rsidP="00290A68">
      <w:pPr>
        <w:widowControl w:val="0"/>
        <w:jc w:val="both"/>
        <w:rPr>
          <w:sz w:val="16"/>
          <w:szCs w:val="16"/>
        </w:rPr>
      </w:pPr>
      <w:r w:rsidRPr="00290A68">
        <w:rPr>
          <w:sz w:val="16"/>
          <w:szCs w:val="16"/>
        </w:rPr>
        <w:t xml:space="preserve">- минимальный выход технических устройств на поверхность фасада; </w:t>
      </w:r>
    </w:p>
    <w:p w:rsidR="000940EF" w:rsidRPr="00290A68" w:rsidRDefault="000940EF" w:rsidP="00290A68">
      <w:pPr>
        <w:widowControl w:val="0"/>
        <w:jc w:val="both"/>
        <w:rPr>
          <w:sz w:val="16"/>
          <w:szCs w:val="16"/>
        </w:rPr>
      </w:pPr>
      <w:r w:rsidRPr="00290A68">
        <w:rPr>
          <w:sz w:val="16"/>
          <w:szCs w:val="16"/>
        </w:rPr>
        <w:t xml:space="preserve">- компактное встроенное расположение; </w:t>
      </w:r>
    </w:p>
    <w:p w:rsidR="000940EF" w:rsidRPr="00290A68" w:rsidRDefault="000940EF" w:rsidP="00290A68">
      <w:pPr>
        <w:widowControl w:val="0"/>
        <w:jc w:val="both"/>
        <w:rPr>
          <w:sz w:val="16"/>
          <w:szCs w:val="16"/>
        </w:rPr>
      </w:pPr>
      <w:r w:rsidRPr="00290A68">
        <w:rPr>
          <w:sz w:val="16"/>
          <w:szCs w:val="16"/>
        </w:rPr>
        <w:t xml:space="preserve">- маскировка наружных блоков, деталей; </w:t>
      </w:r>
    </w:p>
    <w:p w:rsidR="000940EF" w:rsidRPr="00290A68" w:rsidRDefault="000940EF" w:rsidP="00290A68">
      <w:pPr>
        <w:widowControl w:val="0"/>
        <w:jc w:val="both"/>
        <w:rPr>
          <w:sz w:val="16"/>
          <w:szCs w:val="16"/>
        </w:rPr>
      </w:pPr>
      <w:r w:rsidRPr="00290A68">
        <w:rPr>
          <w:sz w:val="16"/>
          <w:szCs w:val="16"/>
        </w:rPr>
        <w:t xml:space="preserve">- группировка ряда элементов на общей несущей основе; </w:t>
      </w:r>
    </w:p>
    <w:p w:rsidR="000940EF" w:rsidRPr="00290A68" w:rsidRDefault="000940EF" w:rsidP="00290A68">
      <w:pPr>
        <w:widowControl w:val="0"/>
        <w:jc w:val="both"/>
        <w:rPr>
          <w:sz w:val="16"/>
          <w:szCs w:val="16"/>
        </w:rPr>
      </w:pPr>
      <w:r w:rsidRPr="00290A68">
        <w:rPr>
          <w:sz w:val="16"/>
          <w:szCs w:val="16"/>
        </w:rPr>
        <w:t xml:space="preserve">- привязка к единой системе осей на фасаде. </w:t>
      </w:r>
    </w:p>
    <w:p w:rsidR="000940EF" w:rsidRPr="00290A68" w:rsidRDefault="000940EF" w:rsidP="00290A68">
      <w:pPr>
        <w:widowControl w:val="0"/>
        <w:jc w:val="both"/>
        <w:rPr>
          <w:sz w:val="16"/>
          <w:szCs w:val="16"/>
        </w:rPr>
      </w:pPr>
      <w:r w:rsidRPr="00290A68">
        <w:rPr>
          <w:sz w:val="16"/>
          <w:szCs w:val="16"/>
        </w:rPr>
        <w:t xml:space="preserve">7.3.3. Для городского оборудования выбор места определяется: </w:t>
      </w:r>
    </w:p>
    <w:p w:rsidR="000940EF" w:rsidRPr="00290A68" w:rsidRDefault="000940EF" w:rsidP="00290A68">
      <w:pPr>
        <w:widowControl w:val="0"/>
        <w:jc w:val="both"/>
        <w:rPr>
          <w:sz w:val="16"/>
          <w:szCs w:val="16"/>
        </w:rPr>
      </w:pPr>
      <w:r w:rsidRPr="00290A68">
        <w:rPr>
          <w:sz w:val="16"/>
          <w:szCs w:val="16"/>
        </w:rPr>
        <w:t xml:space="preserve">- сетевой системой размещения оборудования в границах района, квартала, улицы; </w:t>
      </w:r>
    </w:p>
    <w:p w:rsidR="000940EF" w:rsidRPr="00290A68" w:rsidRDefault="000940EF" w:rsidP="00290A68">
      <w:pPr>
        <w:widowControl w:val="0"/>
        <w:jc w:val="both"/>
        <w:rPr>
          <w:sz w:val="16"/>
          <w:szCs w:val="16"/>
        </w:rPr>
      </w:pPr>
      <w:r w:rsidRPr="00290A68">
        <w:rPr>
          <w:sz w:val="16"/>
          <w:szCs w:val="16"/>
        </w:rPr>
        <w:t xml:space="preserve">- унификацией мест размещения; </w:t>
      </w:r>
    </w:p>
    <w:p w:rsidR="000940EF" w:rsidRPr="00290A68" w:rsidRDefault="000940EF" w:rsidP="00290A68">
      <w:pPr>
        <w:widowControl w:val="0"/>
        <w:jc w:val="both"/>
        <w:rPr>
          <w:sz w:val="16"/>
          <w:szCs w:val="16"/>
        </w:rPr>
      </w:pPr>
      <w:r w:rsidRPr="00290A68">
        <w:rPr>
          <w:sz w:val="16"/>
          <w:szCs w:val="16"/>
        </w:rPr>
        <w:t xml:space="preserve">- визуальной и физической доступностью, удобством пользования; </w:t>
      </w:r>
    </w:p>
    <w:p w:rsidR="000940EF" w:rsidRPr="00290A68" w:rsidRDefault="000940EF" w:rsidP="00290A68">
      <w:pPr>
        <w:widowControl w:val="0"/>
        <w:jc w:val="both"/>
        <w:rPr>
          <w:sz w:val="16"/>
          <w:szCs w:val="16"/>
        </w:rPr>
      </w:pPr>
      <w:r w:rsidRPr="00290A68">
        <w:rPr>
          <w:sz w:val="16"/>
          <w:szCs w:val="16"/>
        </w:rPr>
        <w:t xml:space="preserve">- формой паспорта фасада здания (сооружения), размещением других элементов дополнительного оборудования. </w:t>
      </w:r>
    </w:p>
    <w:p w:rsidR="000940EF" w:rsidRPr="00290A68" w:rsidRDefault="000940EF" w:rsidP="00290A68">
      <w:pPr>
        <w:widowControl w:val="0"/>
        <w:jc w:val="both"/>
        <w:rPr>
          <w:sz w:val="16"/>
          <w:szCs w:val="16"/>
        </w:rPr>
      </w:pPr>
      <w:r w:rsidRPr="00290A68">
        <w:rPr>
          <w:sz w:val="16"/>
          <w:szCs w:val="16"/>
        </w:rPr>
        <w:t>7.3.4. Для технического оборудования размещение определяется нормативными требованиями устройства инженерных сетей в увязке с формой паспорта фасада здания (сооружения).</w:t>
      </w:r>
    </w:p>
    <w:p w:rsidR="000940EF" w:rsidRPr="00290A68" w:rsidRDefault="000940EF" w:rsidP="00290A68">
      <w:pPr>
        <w:widowControl w:val="0"/>
        <w:jc w:val="both"/>
        <w:rPr>
          <w:sz w:val="16"/>
          <w:szCs w:val="16"/>
        </w:rPr>
      </w:pPr>
      <w:r w:rsidRPr="00290A68">
        <w:rPr>
          <w:sz w:val="16"/>
          <w:szCs w:val="16"/>
        </w:rPr>
        <w:t xml:space="preserve"> 7.3.5. Размещение наружных блоков систем кондиционирования и вентиляции допускается: </w:t>
      </w:r>
    </w:p>
    <w:p w:rsidR="000940EF" w:rsidRPr="00290A68" w:rsidRDefault="000940EF" w:rsidP="00290A68">
      <w:pPr>
        <w:widowControl w:val="0"/>
        <w:jc w:val="both"/>
        <w:rPr>
          <w:sz w:val="16"/>
          <w:szCs w:val="16"/>
        </w:rPr>
      </w:pPr>
      <w:r w:rsidRPr="00290A68">
        <w:rPr>
          <w:sz w:val="16"/>
          <w:szCs w:val="16"/>
        </w:rPr>
        <w:t xml:space="preserve">- на кровле зданий и сооружений (крышные кондиционеры с внутренними воздуховодными каналами); </w:t>
      </w:r>
    </w:p>
    <w:p w:rsidR="000940EF" w:rsidRPr="00290A68" w:rsidRDefault="000940EF" w:rsidP="00290A68">
      <w:pPr>
        <w:widowControl w:val="0"/>
        <w:jc w:val="both"/>
        <w:rPr>
          <w:sz w:val="16"/>
          <w:szCs w:val="16"/>
        </w:rPr>
      </w:pPr>
      <w:r w:rsidRPr="00290A68">
        <w:rPr>
          <w:sz w:val="16"/>
          <w:szCs w:val="16"/>
        </w:rPr>
        <w:t xml:space="preserve">- в верхней части оконных проемов, в окнах подвального этажа без выхода за плоскость фасада с использованием маскирующих ограждений (решеток, жалюзи); </w:t>
      </w:r>
    </w:p>
    <w:p w:rsidR="000940EF" w:rsidRPr="00290A68" w:rsidRDefault="000940EF" w:rsidP="00290A68">
      <w:pPr>
        <w:widowControl w:val="0"/>
        <w:jc w:val="both"/>
        <w:rPr>
          <w:sz w:val="16"/>
          <w:szCs w:val="16"/>
        </w:rPr>
      </w:pPr>
      <w:r w:rsidRPr="00290A68">
        <w:rPr>
          <w:sz w:val="16"/>
          <w:szCs w:val="16"/>
        </w:rPr>
        <w:t xml:space="preserve">- на дворовых фасадах, не просматриваемых с улицы, упорядоченно, с привязкой к единой системе осей на фасаде; </w:t>
      </w:r>
    </w:p>
    <w:p w:rsidR="000940EF" w:rsidRPr="00290A68" w:rsidRDefault="000940EF" w:rsidP="00290A68">
      <w:pPr>
        <w:widowControl w:val="0"/>
        <w:jc w:val="both"/>
        <w:rPr>
          <w:sz w:val="16"/>
          <w:szCs w:val="16"/>
        </w:rPr>
      </w:pPr>
      <w:r w:rsidRPr="00290A68">
        <w:rPr>
          <w:sz w:val="16"/>
          <w:szCs w:val="16"/>
        </w:rPr>
        <w:t xml:space="preserve">- на лоджиях и балконах без выхода за плоскость лоджии и балкона – в наиболее незаметных местах; </w:t>
      </w:r>
    </w:p>
    <w:p w:rsidR="000940EF" w:rsidRPr="00290A68" w:rsidRDefault="000940EF" w:rsidP="00290A68">
      <w:pPr>
        <w:widowControl w:val="0"/>
        <w:jc w:val="both"/>
        <w:rPr>
          <w:sz w:val="16"/>
          <w:szCs w:val="16"/>
        </w:rPr>
      </w:pPr>
      <w:r w:rsidRPr="00290A68">
        <w:rPr>
          <w:sz w:val="16"/>
          <w:szCs w:val="16"/>
        </w:rPr>
        <w:t xml:space="preserve">- в арочном проеме на высоте не менее 3,0 м от поверхности земли. </w:t>
      </w:r>
    </w:p>
    <w:p w:rsidR="000940EF" w:rsidRPr="00290A68" w:rsidRDefault="000940EF" w:rsidP="00290A68">
      <w:pPr>
        <w:widowControl w:val="0"/>
        <w:jc w:val="both"/>
        <w:rPr>
          <w:sz w:val="16"/>
          <w:szCs w:val="16"/>
        </w:rPr>
      </w:pPr>
      <w:r w:rsidRPr="00290A68">
        <w:rPr>
          <w:sz w:val="16"/>
          <w:szCs w:val="16"/>
        </w:rPr>
        <w:t xml:space="preserve">7.3.6. Устройство систем кондиционирования и вентиляции без наружного блока с подачей воздуха через отверстие в стене диаметром до 0,15 м, скрытое заборной решеткой, допускается без ограничений. </w:t>
      </w:r>
    </w:p>
    <w:p w:rsidR="000940EF" w:rsidRPr="00290A68" w:rsidRDefault="000940EF" w:rsidP="00290A68">
      <w:pPr>
        <w:widowControl w:val="0"/>
        <w:jc w:val="both"/>
        <w:rPr>
          <w:sz w:val="16"/>
          <w:szCs w:val="16"/>
        </w:rPr>
      </w:pPr>
      <w:r w:rsidRPr="00290A68">
        <w:rPr>
          <w:sz w:val="16"/>
          <w:szCs w:val="16"/>
        </w:rPr>
        <w:t xml:space="preserve">7.3.7. Размещение наружных блоков систем кондиционирования и вентиляции не допускается: </w:t>
      </w:r>
    </w:p>
    <w:p w:rsidR="000940EF" w:rsidRPr="00290A68" w:rsidRDefault="000940EF" w:rsidP="00290A68">
      <w:pPr>
        <w:widowControl w:val="0"/>
        <w:jc w:val="both"/>
        <w:rPr>
          <w:sz w:val="16"/>
          <w:szCs w:val="16"/>
        </w:rPr>
      </w:pPr>
      <w:r w:rsidRPr="00290A68">
        <w:rPr>
          <w:sz w:val="16"/>
          <w:szCs w:val="16"/>
        </w:rPr>
        <w:t xml:space="preserve">- на поверхности лицевых фасадов; </w:t>
      </w:r>
    </w:p>
    <w:p w:rsidR="000940EF" w:rsidRPr="00290A68" w:rsidRDefault="000940EF" w:rsidP="00290A68">
      <w:pPr>
        <w:widowControl w:val="0"/>
        <w:jc w:val="both"/>
        <w:rPr>
          <w:sz w:val="16"/>
          <w:szCs w:val="16"/>
        </w:rPr>
      </w:pPr>
      <w:r w:rsidRPr="00290A68">
        <w:rPr>
          <w:sz w:val="16"/>
          <w:szCs w:val="16"/>
        </w:rPr>
        <w:t xml:space="preserve">- на дворовых и боковых фасадах, просматриваемых с улицы (за исключением размещения на лоджиях и балконах); </w:t>
      </w:r>
    </w:p>
    <w:p w:rsidR="000940EF" w:rsidRPr="00290A68" w:rsidRDefault="000940EF" w:rsidP="00290A68">
      <w:pPr>
        <w:widowControl w:val="0"/>
        <w:jc w:val="both"/>
        <w:rPr>
          <w:sz w:val="16"/>
          <w:szCs w:val="16"/>
        </w:rPr>
      </w:pPr>
      <w:r w:rsidRPr="00290A68">
        <w:rPr>
          <w:sz w:val="16"/>
          <w:szCs w:val="16"/>
        </w:rPr>
        <w:t xml:space="preserve">- над пешеходными тротуарами; </w:t>
      </w:r>
    </w:p>
    <w:p w:rsidR="000940EF" w:rsidRPr="00290A68" w:rsidRDefault="000940EF" w:rsidP="00290A68">
      <w:pPr>
        <w:widowControl w:val="0"/>
        <w:jc w:val="both"/>
        <w:rPr>
          <w:sz w:val="16"/>
          <w:szCs w:val="16"/>
        </w:rPr>
      </w:pPr>
      <w:r w:rsidRPr="00290A68">
        <w:rPr>
          <w:sz w:val="16"/>
          <w:szCs w:val="16"/>
        </w:rPr>
        <w:t xml:space="preserve">- в оконных проемах с выступанием за плоскость фасада без использования маскирующих ограждений. </w:t>
      </w:r>
    </w:p>
    <w:p w:rsidR="000940EF" w:rsidRPr="00290A68" w:rsidRDefault="000940EF" w:rsidP="00290A68">
      <w:pPr>
        <w:widowControl w:val="0"/>
        <w:jc w:val="both"/>
        <w:rPr>
          <w:sz w:val="16"/>
          <w:szCs w:val="16"/>
        </w:rPr>
      </w:pPr>
      <w:r w:rsidRPr="00290A68">
        <w:rPr>
          <w:sz w:val="16"/>
          <w:szCs w:val="16"/>
        </w:rPr>
        <w:t xml:space="preserve">7.3.8. Размещение антенн допускается: </w:t>
      </w:r>
    </w:p>
    <w:p w:rsidR="000940EF" w:rsidRPr="00290A68" w:rsidRDefault="000940EF" w:rsidP="00290A68">
      <w:pPr>
        <w:widowControl w:val="0"/>
        <w:jc w:val="both"/>
        <w:rPr>
          <w:sz w:val="16"/>
          <w:szCs w:val="16"/>
        </w:rPr>
      </w:pPr>
      <w:r w:rsidRPr="00290A68">
        <w:rPr>
          <w:sz w:val="16"/>
          <w:szCs w:val="16"/>
        </w:rPr>
        <w:t xml:space="preserve">- на кровле зданий и сооружений – компактными упорядоченными группами, с использованием единой несущей основы (при необходимости – с устройством ограждения); </w:t>
      </w:r>
    </w:p>
    <w:p w:rsidR="000940EF" w:rsidRPr="00290A68" w:rsidRDefault="000940EF" w:rsidP="00290A68">
      <w:pPr>
        <w:widowControl w:val="0"/>
        <w:jc w:val="both"/>
        <w:rPr>
          <w:sz w:val="16"/>
          <w:szCs w:val="16"/>
        </w:rPr>
      </w:pPr>
      <w:r w:rsidRPr="00290A68">
        <w:rPr>
          <w:sz w:val="16"/>
          <w:szCs w:val="16"/>
        </w:rPr>
        <w:t xml:space="preserve">- на лоджиях и балконах, без выхода за плоскость лоджии и балкона – в наиболее незаметных местах; </w:t>
      </w:r>
    </w:p>
    <w:p w:rsidR="000940EF" w:rsidRPr="00290A68" w:rsidRDefault="000940EF" w:rsidP="00290A68">
      <w:pPr>
        <w:widowControl w:val="0"/>
        <w:jc w:val="both"/>
        <w:rPr>
          <w:sz w:val="16"/>
          <w:szCs w:val="16"/>
        </w:rPr>
      </w:pPr>
      <w:r w:rsidRPr="00290A68">
        <w:rPr>
          <w:sz w:val="16"/>
          <w:szCs w:val="16"/>
        </w:rPr>
        <w:t xml:space="preserve">- на дворовых фасадах, глухих стенах, брандмауэрах, не просматривающихся с улицы; </w:t>
      </w:r>
    </w:p>
    <w:p w:rsidR="000940EF" w:rsidRPr="00290A68" w:rsidRDefault="000940EF" w:rsidP="00290A68">
      <w:pPr>
        <w:widowControl w:val="0"/>
        <w:jc w:val="both"/>
        <w:rPr>
          <w:sz w:val="16"/>
          <w:szCs w:val="16"/>
        </w:rPr>
      </w:pPr>
      <w:r w:rsidRPr="00290A68">
        <w:rPr>
          <w:sz w:val="16"/>
          <w:szCs w:val="16"/>
        </w:rPr>
        <w:t xml:space="preserve">- на дворовых фасадах – в простенках между окнами с привязкой к единой системе осей на фасаде; </w:t>
      </w:r>
    </w:p>
    <w:p w:rsidR="000940EF" w:rsidRPr="00290A68" w:rsidRDefault="000940EF" w:rsidP="00290A68">
      <w:pPr>
        <w:widowControl w:val="0"/>
        <w:jc w:val="both"/>
        <w:rPr>
          <w:sz w:val="16"/>
          <w:szCs w:val="16"/>
        </w:rPr>
      </w:pPr>
      <w:r w:rsidRPr="00290A68">
        <w:rPr>
          <w:sz w:val="16"/>
          <w:szCs w:val="16"/>
        </w:rPr>
        <w:t xml:space="preserve">- на зданиях малоэтажной застройки – в наиболее незаметных местах без ущерба объемным и силуэтным характеристикам зданий и сооружений. </w:t>
      </w:r>
    </w:p>
    <w:p w:rsidR="000940EF" w:rsidRPr="00290A68" w:rsidRDefault="000940EF" w:rsidP="00290A68">
      <w:pPr>
        <w:widowControl w:val="0"/>
        <w:jc w:val="both"/>
        <w:rPr>
          <w:sz w:val="16"/>
          <w:szCs w:val="16"/>
        </w:rPr>
      </w:pPr>
      <w:r w:rsidRPr="00290A68">
        <w:rPr>
          <w:sz w:val="16"/>
          <w:szCs w:val="16"/>
        </w:rPr>
        <w:t xml:space="preserve">7.3.9. Размещение антенн не допускается: </w:t>
      </w:r>
    </w:p>
    <w:p w:rsidR="000940EF" w:rsidRPr="00290A68" w:rsidRDefault="000940EF" w:rsidP="00290A68">
      <w:pPr>
        <w:widowControl w:val="0"/>
        <w:jc w:val="both"/>
        <w:rPr>
          <w:sz w:val="16"/>
          <w:szCs w:val="16"/>
        </w:rPr>
      </w:pPr>
      <w:r w:rsidRPr="00290A68">
        <w:rPr>
          <w:sz w:val="16"/>
          <w:szCs w:val="16"/>
        </w:rPr>
        <w:t xml:space="preserve">- на лицевых фасадах; </w:t>
      </w:r>
    </w:p>
    <w:p w:rsidR="000940EF" w:rsidRPr="00290A68" w:rsidRDefault="000940EF" w:rsidP="00290A68">
      <w:pPr>
        <w:widowControl w:val="0"/>
        <w:jc w:val="both"/>
        <w:rPr>
          <w:sz w:val="16"/>
          <w:szCs w:val="16"/>
        </w:rPr>
      </w:pPr>
      <w:r w:rsidRPr="00290A68">
        <w:rPr>
          <w:sz w:val="16"/>
          <w:szCs w:val="16"/>
        </w:rPr>
        <w:t xml:space="preserve">- на фасадах современных зданий, построенных по индивидуальному проекту и занимающих значительное место в </w:t>
      </w:r>
      <w:r w:rsidRPr="00290A68">
        <w:rPr>
          <w:sz w:val="16"/>
          <w:szCs w:val="16"/>
        </w:rPr>
        <w:lastRenderedPageBreak/>
        <w:t xml:space="preserve">ансамбле города; </w:t>
      </w:r>
    </w:p>
    <w:p w:rsidR="000940EF" w:rsidRPr="00290A68" w:rsidRDefault="000940EF" w:rsidP="00290A68">
      <w:pPr>
        <w:widowControl w:val="0"/>
        <w:jc w:val="both"/>
        <w:rPr>
          <w:sz w:val="16"/>
          <w:szCs w:val="16"/>
        </w:rPr>
      </w:pPr>
      <w:r w:rsidRPr="00290A68">
        <w:rPr>
          <w:sz w:val="16"/>
          <w:szCs w:val="16"/>
        </w:rPr>
        <w:t xml:space="preserve">- на кровле зданий с выразительным силуэтом, на силуэтных завершениях зданий и сооружений (башнях, куполах), на парапетах, ограждениях кровли, вентиляционных трубах; </w:t>
      </w:r>
    </w:p>
    <w:p w:rsidR="000940EF" w:rsidRPr="00290A68" w:rsidRDefault="000940EF" w:rsidP="00290A68">
      <w:pPr>
        <w:widowControl w:val="0"/>
        <w:jc w:val="both"/>
        <w:rPr>
          <w:sz w:val="16"/>
          <w:szCs w:val="16"/>
        </w:rPr>
      </w:pPr>
      <w:r w:rsidRPr="00290A68">
        <w:rPr>
          <w:sz w:val="16"/>
          <w:szCs w:val="16"/>
        </w:rPr>
        <w:t xml:space="preserve">- на угловой части фасада; </w:t>
      </w:r>
    </w:p>
    <w:p w:rsidR="000940EF" w:rsidRPr="00290A68" w:rsidRDefault="000940EF" w:rsidP="00290A68">
      <w:pPr>
        <w:widowControl w:val="0"/>
        <w:jc w:val="both"/>
        <w:rPr>
          <w:sz w:val="16"/>
          <w:szCs w:val="16"/>
        </w:rPr>
      </w:pPr>
      <w:r w:rsidRPr="00290A68">
        <w:rPr>
          <w:sz w:val="16"/>
          <w:szCs w:val="16"/>
        </w:rPr>
        <w:t xml:space="preserve">- на ограждениях балконов, лоджий. </w:t>
      </w:r>
    </w:p>
    <w:p w:rsidR="000940EF" w:rsidRPr="00290A68" w:rsidRDefault="000940EF" w:rsidP="00290A68">
      <w:pPr>
        <w:widowControl w:val="0"/>
        <w:jc w:val="both"/>
        <w:rPr>
          <w:sz w:val="16"/>
          <w:szCs w:val="16"/>
        </w:rPr>
      </w:pPr>
      <w:r w:rsidRPr="00290A68">
        <w:rPr>
          <w:sz w:val="16"/>
          <w:szCs w:val="16"/>
        </w:rPr>
        <w:t xml:space="preserve">7.3.10. Наружные блоки систем кондиционирования и вентиляции, антенны должны размещаться упорядоченно, в местах, определенных формой паспорта фасада здания (сооружения), с привязкой к единой системе осей, с использованием стандартных конструкций крепления и ограждения, при размещении ряда элементов – на общей несущей основе. Размещение на архитектурных деталях, элементах декора, поверхностях с ценной архитектурной отделкой, а также крепление, ведущее к повреждению архитектурных поверхностей, не допускаются. </w:t>
      </w:r>
    </w:p>
    <w:p w:rsidR="000940EF" w:rsidRPr="00290A68" w:rsidRDefault="000940EF" w:rsidP="00290A68">
      <w:pPr>
        <w:widowControl w:val="0"/>
        <w:jc w:val="both"/>
        <w:rPr>
          <w:sz w:val="16"/>
          <w:szCs w:val="16"/>
        </w:rPr>
      </w:pPr>
      <w:r w:rsidRPr="00290A68">
        <w:rPr>
          <w:sz w:val="16"/>
          <w:szCs w:val="16"/>
        </w:rPr>
        <w:t xml:space="preserve">7.3.11. Видеокамеры наружного наблюдения размещаются под навесами, козырьками, балконами, эркерами, на участках фасада, свободных от архитектурных деталей, декора, ценных элементов отделки. </w:t>
      </w:r>
    </w:p>
    <w:p w:rsidR="000940EF" w:rsidRPr="00290A68" w:rsidRDefault="000940EF" w:rsidP="00290A68">
      <w:pPr>
        <w:widowControl w:val="0"/>
        <w:jc w:val="both"/>
        <w:rPr>
          <w:sz w:val="16"/>
          <w:szCs w:val="16"/>
        </w:rPr>
      </w:pPr>
      <w:r w:rsidRPr="00290A68">
        <w:rPr>
          <w:sz w:val="16"/>
          <w:szCs w:val="16"/>
        </w:rPr>
        <w:t xml:space="preserve">7.3.12. Размещение видеокамер наружного наблюдения на колоннах, фронтонах, карнизах, пилястрах, порталах, козырьках, на цоколе балконов не допускается. </w:t>
      </w:r>
    </w:p>
    <w:p w:rsidR="000940EF" w:rsidRPr="00290A68" w:rsidRDefault="000940EF" w:rsidP="00290A68">
      <w:pPr>
        <w:widowControl w:val="0"/>
        <w:jc w:val="both"/>
        <w:rPr>
          <w:sz w:val="16"/>
          <w:szCs w:val="16"/>
        </w:rPr>
      </w:pPr>
      <w:r w:rsidRPr="00290A68">
        <w:rPr>
          <w:sz w:val="16"/>
          <w:szCs w:val="16"/>
        </w:rPr>
        <w:t xml:space="preserve">7.3.13. Почтовые ящики и таксофоны размещаются в наиболее доступных местах, на участках фасада, свободных от архитектурных деталей, декора, ценных элементов отделки, при ширине тротуара на прилегающем к фасаду участке не менее 1,5 м. </w:t>
      </w:r>
    </w:p>
    <w:p w:rsidR="000940EF" w:rsidRPr="00290A68" w:rsidRDefault="000940EF" w:rsidP="00290A68">
      <w:pPr>
        <w:widowControl w:val="0"/>
        <w:jc w:val="both"/>
        <w:rPr>
          <w:sz w:val="16"/>
          <w:szCs w:val="16"/>
        </w:rPr>
      </w:pPr>
      <w:r w:rsidRPr="00290A68">
        <w:rPr>
          <w:sz w:val="16"/>
          <w:szCs w:val="16"/>
        </w:rPr>
        <w:t>7.3.14. Размещение почтовых ящиков и таксофонов не допускается: -</w:t>
      </w:r>
    </w:p>
    <w:p w:rsidR="000940EF" w:rsidRPr="00290A68" w:rsidRDefault="000940EF" w:rsidP="00290A68">
      <w:pPr>
        <w:widowControl w:val="0"/>
        <w:jc w:val="both"/>
        <w:rPr>
          <w:sz w:val="16"/>
          <w:szCs w:val="16"/>
        </w:rPr>
      </w:pPr>
      <w:r w:rsidRPr="00290A68">
        <w:rPr>
          <w:sz w:val="16"/>
          <w:szCs w:val="16"/>
        </w:rPr>
        <w:t xml:space="preserve"> на фасадах зданий и сооружений, представляющих архитектурно-художественную ценность; </w:t>
      </w:r>
    </w:p>
    <w:p w:rsidR="000940EF" w:rsidRPr="00290A68" w:rsidRDefault="000940EF" w:rsidP="00290A68">
      <w:pPr>
        <w:widowControl w:val="0"/>
        <w:jc w:val="both"/>
        <w:rPr>
          <w:sz w:val="16"/>
          <w:szCs w:val="16"/>
        </w:rPr>
      </w:pPr>
      <w:r w:rsidRPr="00290A68">
        <w:rPr>
          <w:sz w:val="16"/>
          <w:szCs w:val="16"/>
        </w:rPr>
        <w:t xml:space="preserve">- в местах, препятствующих движению пешеходов и транспорта; </w:t>
      </w:r>
    </w:p>
    <w:p w:rsidR="000940EF" w:rsidRPr="00290A68" w:rsidRDefault="000940EF" w:rsidP="00290A68">
      <w:pPr>
        <w:widowControl w:val="0"/>
        <w:jc w:val="both"/>
        <w:rPr>
          <w:sz w:val="16"/>
          <w:szCs w:val="16"/>
        </w:rPr>
      </w:pPr>
      <w:r w:rsidRPr="00290A68">
        <w:rPr>
          <w:sz w:val="16"/>
          <w:szCs w:val="16"/>
        </w:rPr>
        <w:t xml:space="preserve">- в непосредственной близости от окон жилых помещений; </w:t>
      </w:r>
    </w:p>
    <w:p w:rsidR="000940EF" w:rsidRPr="00290A68" w:rsidRDefault="000940EF" w:rsidP="00290A68">
      <w:pPr>
        <w:widowControl w:val="0"/>
        <w:jc w:val="both"/>
        <w:rPr>
          <w:sz w:val="16"/>
          <w:szCs w:val="16"/>
        </w:rPr>
      </w:pPr>
      <w:r w:rsidRPr="00290A68">
        <w:rPr>
          <w:sz w:val="16"/>
          <w:szCs w:val="16"/>
        </w:rPr>
        <w:t xml:space="preserve">- на порталах, колоннах и других пластических элементах фасада. </w:t>
      </w:r>
    </w:p>
    <w:p w:rsidR="000940EF" w:rsidRPr="00290A68" w:rsidRDefault="000940EF" w:rsidP="00290A68">
      <w:pPr>
        <w:widowControl w:val="0"/>
        <w:jc w:val="both"/>
        <w:rPr>
          <w:sz w:val="16"/>
          <w:szCs w:val="16"/>
        </w:rPr>
      </w:pPr>
      <w:r w:rsidRPr="00290A68">
        <w:rPr>
          <w:sz w:val="16"/>
          <w:szCs w:val="16"/>
        </w:rPr>
        <w:t xml:space="preserve">7.3.15. Часы размещаются на участках фасада со значительной зоной  видимости: </w:t>
      </w:r>
    </w:p>
    <w:p w:rsidR="000940EF" w:rsidRPr="00290A68" w:rsidRDefault="000940EF" w:rsidP="00290A68">
      <w:pPr>
        <w:widowControl w:val="0"/>
        <w:jc w:val="both"/>
        <w:rPr>
          <w:sz w:val="16"/>
          <w:szCs w:val="16"/>
        </w:rPr>
      </w:pPr>
      <w:r w:rsidRPr="00290A68">
        <w:rPr>
          <w:sz w:val="16"/>
          <w:szCs w:val="16"/>
        </w:rPr>
        <w:t xml:space="preserve">- консольно на уровне первого или второго этажей на угловых участках фасада на расстоянии не менее 5,0 м от других консольных объектов на фасаде и выступающих элементах фасада (эркеров, балконов); </w:t>
      </w:r>
    </w:p>
    <w:p w:rsidR="000940EF" w:rsidRPr="00290A68" w:rsidRDefault="000940EF" w:rsidP="00290A68">
      <w:pPr>
        <w:widowControl w:val="0"/>
        <w:jc w:val="both"/>
        <w:rPr>
          <w:sz w:val="16"/>
          <w:szCs w:val="16"/>
        </w:rPr>
      </w:pPr>
      <w:r w:rsidRPr="00290A68">
        <w:rPr>
          <w:sz w:val="16"/>
          <w:szCs w:val="16"/>
        </w:rPr>
        <w:t xml:space="preserve">- над входом или рядом с входом в здание; </w:t>
      </w:r>
    </w:p>
    <w:p w:rsidR="000940EF" w:rsidRPr="00290A68" w:rsidRDefault="000940EF" w:rsidP="00290A68">
      <w:pPr>
        <w:widowControl w:val="0"/>
        <w:jc w:val="both"/>
        <w:rPr>
          <w:sz w:val="16"/>
          <w:szCs w:val="16"/>
        </w:rPr>
      </w:pPr>
      <w:r w:rsidRPr="00290A68">
        <w:rPr>
          <w:sz w:val="16"/>
          <w:szCs w:val="16"/>
        </w:rPr>
        <w:t xml:space="preserve">- в соответствии с осями простенков, вертикальной координацией размещения консольных объектов на фасаде. </w:t>
      </w:r>
    </w:p>
    <w:p w:rsidR="000940EF" w:rsidRPr="00290A68" w:rsidRDefault="000940EF" w:rsidP="00290A68">
      <w:pPr>
        <w:widowControl w:val="0"/>
        <w:jc w:val="both"/>
        <w:rPr>
          <w:sz w:val="16"/>
          <w:szCs w:val="16"/>
        </w:rPr>
      </w:pPr>
      <w:r w:rsidRPr="00290A68">
        <w:rPr>
          <w:sz w:val="16"/>
          <w:szCs w:val="16"/>
        </w:rPr>
        <w:t xml:space="preserve">7.3.16. Размещение банкоматов и платежных терминалов на фасадах допускается: </w:t>
      </w:r>
    </w:p>
    <w:p w:rsidR="000940EF" w:rsidRPr="00290A68" w:rsidRDefault="000940EF" w:rsidP="00290A68">
      <w:pPr>
        <w:widowControl w:val="0"/>
        <w:jc w:val="both"/>
        <w:rPr>
          <w:sz w:val="16"/>
          <w:szCs w:val="16"/>
        </w:rPr>
      </w:pPr>
      <w:r w:rsidRPr="00290A68">
        <w:rPr>
          <w:sz w:val="16"/>
          <w:szCs w:val="16"/>
        </w:rPr>
        <w:t xml:space="preserve">- встроенное в объеме витрины при условии сохранения единой плоскости и общего характера витринного заполнения; </w:t>
      </w:r>
    </w:p>
    <w:p w:rsidR="000940EF" w:rsidRPr="00290A68" w:rsidRDefault="000940EF" w:rsidP="00290A68">
      <w:pPr>
        <w:widowControl w:val="0"/>
        <w:jc w:val="both"/>
        <w:rPr>
          <w:sz w:val="16"/>
          <w:szCs w:val="16"/>
        </w:rPr>
      </w:pPr>
      <w:r w:rsidRPr="00290A68">
        <w:rPr>
          <w:sz w:val="16"/>
          <w:szCs w:val="16"/>
        </w:rPr>
        <w:t xml:space="preserve">- встроенное в нише или дверном проеме при условии, что он не используется в качестве входа, с сохранением общего архитектурного решения, габаритов проема. </w:t>
      </w:r>
    </w:p>
    <w:p w:rsidR="000940EF" w:rsidRPr="00290A68" w:rsidRDefault="000940EF" w:rsidP="00290A68">
      <w:pPr>
        <w:widowControl w:val="0"/>
        <w:jc w:val="both"/>
        <w:rPr>
          <w:sz w:val="16"/>
          <w:szCs w:val="16"/>
        </w:rPr>
      </w:pPr>
      <w:r w:rsidRPr="00290A68">
        <w:rPr>
          <w:sz w:val="16"/>
          <w:szCs w:val="16"/>
        </w:rPr>
        <w:t xml:space="preserve">7.3.17. Крепление к фасадам оборудования для обеспечения движения городского пассажирского электротранспорта, освещения территории города должно осуществляться на основе нормативных требований без ущерба для технического состояния и внешнего вида фасада. Крепление указанного оборудования к архитектурным деталям, элементам декора и отделки фасада не допускается. </w:t>
      </w:r>
    </w:p>
    <w:p w:rsidR="000940EF" w:rsidRPr="00290A68" w:rsidRDefault="000940EF" w:rsidP="00290A68">
      <w:pPr>
        <w:widowControl w:val="0"/>
        <w:jc w:val="both"/>
        <w:rPr>
          <w:sz w:val="16"/>
          <w:szCs w:val="16"/>
        </w:rPr>
      </w:pPr>
      <w:r w:rsidRPr="00290A68">
        <w:rPr>
          <w:sz w:val="16"/>
          <w:szCs w:val="16"/>
        </w:rPr>
        <w:t xml:space="preserve">7.4. Требования к внешнему виду и устройству дополнительного оборудования фасада. </w:t>
      </w:r>
    </w:p>
    <w:p w:rsidR="000940EF" w:rsidRPr="00290A68" w:rsidRDefault="000940EF" w:rsidP="00290A68">
      <w:pPr>
        <w:widowControl w:val="0"/>
        <w:jc w:val="both"/>
        <w:rPr>
          <w:sz w:val="16"/>
          <w:szCs w:val="16"/>
        </w:rPr>
      </w:pPr>
      <w:r w:rsidRPr="00290A68">
        <w:rPr>
          <w:sz w:val="16"/>
          <w:szCs w:val="16"/>
        </w:rPr>
        <w:t xml:space="preserve">7.4.1. Общими требованиями к внешнему виду дополнительного оборудования фасада являются: </w:t>
      </w:r>
    </w:p>
    <w:p w:rsidR="000940EF" w:rsidRPr="00290A68" w:rsidRDefault="000940EF" w:rsidP="00290A68">
      <w:pPr>
        <w:widowControl w:val="0"/>
        <w:jc w:val="both"/>
        <w:rPr>
          <w:sz w:val="16"/>
          <w:szCs w:val="16"/>
        </w:rPr>
      </w:pPr>
      <w:r w:rsidRPr="00290A68">
        <w:rPr>
          <w:sz w:val="16"/>
          <w:szCs w:val="16"/>
        </w:rPr>
        <w:t xml:space="preserve">- унификация; </w:t>
      </w:r>
    </w:p>
    <w:p w:rsidR="000940EF" w:rsidRPr="00290A68" w:rsidRDefault="000940EF" w:rsidP="00290A68">
      <w:pPr>
        <w:widowControl w:val="0"/>
        <w:jc w:val="both"/>
        <w:rPr>
          <w:sz w:val="16"/>
          <w:szCs w:val="16"/>
        </w:rPr>
      </w:pPr>
      <w:r w:rsidRPr="00290A68">
        <w:rPr>
          <w:sz w:val="16"/>
          <w:szCs w:val="16"/>
        </w:rPr>
        <w:t xml:space="preserve">- компактные габариты; </w:t>
      </w:r>
    </w:p>
    <w:p w:rsidR="000940EF" w:rsidRPr="00290A68" w:rsidRDefault="000940EF" w:rsidP="00290A68">
      <w:pPr>
        <w:widowControl w:val="0"/>
        <w:jc w:val="both"/>
        <w:rPr>
          <w:sz w:val="16"/>
          <w:szCs w:val="16"/>
        </w:rPr>
      </w:pPr>
      <w:r w:rsidRPr="00290A68">
        <w:rPr>
          <w:sz w:val="16"/>
          <w:szCs w:val="16"/>
        </w:rPr>
        <w:t xml:space="preserve">- использование современных технических решений; </w:t>
      </w:r>
    </w:p>
    <w:p w:rsidR="000940EF" w:rsidRPr="00290A68" w:rsidRDefault="000940EF" w:rsidP="00290A68">
      <w:pPr>
        <w:widowControl w:val="0"/>
        <w:jc w:val="both"/>
        <w:rPr>
          <w:sz w:val="16"/>
          <w:szCs w:val="16"/>
        </w:rPr>
      </w:pPr>
      <w:r w:rsidRPr="00290A68">
        <w:rPr>
          <w:sz w:val="16"/>
          <w:szCs w:val="16"/>
        </w:rPr>
        <w:t xml:space="preserve">- использование материалов с высокими декоративными и эксплуатационными свойствами. </w:t>
      </w:r>
    </w:p>
    <w:p w:rsidR="000940EF" w:rsidRPr="00290A68" w:rsidRDefault="000940EF" w:rsidP="00290A68">
      <w:pPr>
        <w:widowControl w:val="0"/>
        <w:jc w:val="both"/>
        <w:rPr>
          <w:sz w:val="16"/>
          <w:szCs w:val="16"/>
        </w:rPr>
      </w:pPr>
      <w:r w:rsidRPr="00290A68">
        <w:rPr>
          <w:sz w:val="16"/>
          <w:szCs w:val="16"/>
        </w:rPr>
        <w:t xml:space="preserve">7.4.2. Материалы, применяемые для изготовления дополнительного оборудования фасада, должны выдерживать длительный срок службы без изменения декоративных и эксплуатационных свойств с учетом климатических условий, иметь гарантированную длительную антикоррозийную стойкость, малый вес. </w:t>
      </w:r>
    </w:p>
    <w:p w:rsidR="000940EF" w:rsidRPr="00290A68" w:rsidRDefault="000940EF" w:rsidP="00290A68">
      <w:pPr>
        <w:widowControl w:val="0"/>
        <w:jc w:val="both"/>
        <w:rPr>
          <w:sz w:val="16"/>
          <w:szCs w:val="16"/>
        </w:rPr>
      </w:pPr>
      <w:r w:rsidRPr="00290A68">
        <w:rPr>
          <w:sz w:val="16"/>
          <w:szCs w:val="16"/>
        </w:rPr>
        <w:t xml:space="preserve">7.4.3. Конструкции крепления дополнительного оборудования фасада должны иметь 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 </w:t>
      </w:r>
    </w:p>
    <w:p w:rsidR="000940EF" w:rsidRPr="00290A68" w:rsidRDefault="000940EF" w:rsidP="00290A68">
      <w:pPr>
        <w:widowControl w:val="0"/>
        <w:jc w:val="both"/>
        <w:rPr>
          <w:sz w:val="16"/>
          <w:szCs w:val="16"/>
        </w:rPr>
      </w:pPr>
      <w:r w:rsidRPr="00290A68">
        <w:rPr>
          <w:sz w:val="16"/>
          <w:szCs w:val="16"/>
        </w:rPr>
        <w:t xml:space="preserve">7.4.4. Наружные блоки систем кондиционирования и вентиляции и техническое оборудование должны иметь нейтральную окраску, максимально приближенную к архитектурному фону (колеру </w:t>
      </w:r>
      <w:r w:rsidRPr="00290A68">
        <w:rPr>
          <w:sz w:val="16"/>
          <w:szCs w:val="16"/>
        </w:rPr>
        <w:t xml:space="preserve">фасада, тону остекления). </w:t>
      </w:r>
    </w:p>
    <w:p w:rsidR="000940EF" w:rsidRPr="00290A68" w:rsidRDefault="000940EF" w:rsidP="00290A68">
      <w:pPr>
        <w:widowControl w:val="0"/>
        <w:jc w:val="both"/>
        <w:rPr>
          <w:sz w:val="16"/>
          <w:szCs w:val="16"/>
        </w:rPr>
      </w:pPr>
      <w:r w:rsidRPr="00290A68">
        <w:rPr>
          <w:sz w:val="16"/>
          <w:szCs w:val="16"/>
        </w:rPr>
        <w:t xml:space="preserve">7.4.5. Антенны, расположенные на светлом фоне стены или на кровле, должны иметь светлую окраску. Антенны, расположенные на темном фоне стены, должны иметь темную окраску, приближенную к тону архитектурной поверхности. </w:t>
      </w:r>
    </w:p>
    <w:p w:rsidR="000940EF" w:rsidRPr="00290A68" w:rsidRDefault="000940EF" w:rsidP="00290A68">
      <w:pPr>
        <w:widowControl w:val="0"/>
        <w:jc w:val="both"/>
        <w:rPr>
          <w:sz w:val="16"/>
          <w:szCs w:val="16"/>
        </w:rPr>
      </w:pPr>
      <w:r w:rsidRPr="00290A68">
        <w:rPr>
          <w:sz w:val="16"/>
          <w:szCs w:val="16"/>
        </w:rPr>
        <w:t xml:space="preserve">7.4.6. Конструкции крепления дополнительного оборудования фасада должны иметь нейтральную окраску, приближенную к колеру фасада. </w:t>
      </w:r>
    </w:p>
    <w:p w:rsidR="000940EF" w:rsidRPr="00290A68" w:rsidRDefault="000940EF" w:rsidP="00290A68">
      <w:pPr>
        <w:widowControl w:val="0"/>
        <w:jc w:val="both"/>
        <w:rPr>
          <w:sz w:val="16"/>
          <w:szCs w:val="16"/>
        </w:rPr>
      </w:pPr>
      <w:r w:rsidRPr="00290A68">
        <w:rPr>
          <w:sz w:val="16"/>
          <w:szCs w:val="16"/>
        </w:rPr>
        <w:t xml:space="preserve">7.5. Правила эксплуатации дополнительного оборудования. </w:t>
      </w:r>
    </w:p>
    <w:p w:rsidR="000940EF" w:rsidRPr="00290A68" w:rsidRDefault="000940EF" w:rsidP="00290A68">
      <w:pPr>
        <w:widowControl w:val="0"/>
        <w:jc w:val="both"/>
        <w:rPr>
          <w:sz w:val="16"/>
          <w:szCs w:val="16"/>
        </w:rPr>
      </w:pPr>
      <w:r w:rsidRPr="00290A68">
        <w:rPr>
          <w:sz w:val="16"/>
          <w:szCs w:val="16"/>
        </w:rPr>
        <w:t xml:space="preserve">7.5.1. В процессе эксплуатации должно обеспечиваться поддержание дополнительного оборудования в надлежащем состоянии, проведение текущего ремонта и технического ухода, очистки. </w:t>
      </w:r>
    </w:p>
    <w:p w:rsidR="000940EF" w:rsidRPr="00290A68" w:rsidRDefault="000940EF" w:rsidP="00290A68">
      <w:pPr>
        <w:widowControl w:val="0"/>
        <w:jc w:val="both"/>
        <w:rPr>
          <w:sz w:val="16"/>
          <w:szCs w:val="16"/>
        </w:rPr>
      </w:pPr>
      <w:r w:rsidRPr="00290A68">
        <w:rPr>
          <w:sz w:val="16"/>
          <w:szCs w:val="16"/>
        </w:rPr>
        <w:t xml:space="preserve">7.5.2. Эксплуатация дополнительного оборудования фасада не должна наносить ущерб внешнему виду и техническому состоянию фасада, причинять неудобства окружающим. </w:t>
      </w:r>
    </w:p>
    <w:p w:rsidR="000940EF" w:rsidRPr="00290A68" w:rsidRDefault="000940EF" w:rsidP="00290A68">
      <w:pPr>
        <w:widowControl w:val="0"/>
        <w:jc w:val="both"/>
        <w:rPr>
          <w:b/>
          <w:sz w:val="16"/>
          <w:szCs w:val="16"/>
        </w:rPr>
      </w:pPr>
      <w:r w:rsidRPr="00290A68">
        <w:rPr>
          <w:b/>
          <w:sz w:val="16"/>
          <w:szCs w:val="16"/>
        </w:rPr>
        <w:t xml:space="preserve">Раздел 8. ЗНАКИ АДРЕСАЦИИ. </w:t>
      </w:r>
    </w:p>
    <w:p w:rsidR="000940EF" w:rsidRPr="00290A68" w:rsidRDefault="000940EF" w:rsidP="00290A68">
      <w:pPr>
        <w:widowControl w:val="0"/>
        <w:jc w:val="both"/>
        <w:rPr>
          <w:sz w:val="16"/>
          <w:szCs w:val="16"/>
        </w:rPr>
      </w:pPr>
      <w:r w:rsidRPr="00290A68">
        <w:rPr>
          <w:sz w:val="16"/>
          <w:szCs w:val="16"/>
        </w:rPr>
        <w:t xml:space="preserve">8.1. Виды знаков адресации. </w:t>
      </w:r>
    </w:p>
    <w:p w:rsidR="000940EF" w:rsidRPr="00290A68" w:rsidRDefault="000940EF" w:rsidP="00290A68">
      <w:pPr>
        <w:widowControl w:val="0"/>
        <w:jc w:val="both"/>
        <w:rPr>
          <w:sz w:val="16"/>
          <w:szCs w:val="16"/>
        </w:rPr>
      </w:pPr>
      <w:r w:rsidRPr="00290A68">
        <w:rPr>
          <w:sz w:val="16"/>
          <w:szCs w:val="16"/>
        </w:rPr>
        <w:t xml:space="preserve"> 8.1.1. Под знаками адресации понимаются унифицированные элементы городской ориентирующей информации, обозначающие наименования улиц, номера домов, корпусов, подъездов и квартир в них. </w:t>
      </w:r>
    </w:p>
    <w:p w:rsidR="000940EF" w:rsidRPr="00290A68" w:rsidRDefault="000940EF" w:rsidP="00290A68">
      <w:pPr>
        <w:widowControl w:val="0"/>
        <w:jc w:val="both"/>
        <w:rPr>
          <w:sz w:val="16"/>
          <w:szCs w:val="16"/>
        </w:rPr>
      </w:pPr>
      <w:r w:rsidRPr="00290A68">
        <w:rPr>
          <w:sz w:val="16"/>
          <w:szCs w:val="16"/>
        </w:rPr>
        <w:t xml:space="preserve">8.1.2. Основными видами знаков адресации являются: - номерные знаки, обозначающие наименование улицы и номер дома; - таблички с указанием номеров подъездов и квартир. </w:t>
      </w:r>
    </w:p>
    <w:p w:rsidR="000940EF" w:rsidRPr="00290A68" w:rsidRDefault="000940EF" w:rsidP="00290A68">
      <w:pPr>
        <w:widowControl w:val="0"/>
        <w:jc w:val="both"/>
        <w:rPr>
          <w:sz w:val="16"/>
          <w:szCs w:val="16"/>
        </w:rPr>
      </w:pPr>
      <w:r w:rsidRPr="00290A68">
        <w:rPr>
          <w:sz w:val="16"/>
          <w:szCs w:val="16"/>
        </w:rPr>
        <w:t xml:space="preserve">8.2. Правила размещения знаков адресации. </w:t>
      </w:r>
    </w:p>
    <w:p w:rsidR="000940EF" w:rsidRPr="00290A68" w:rsidRDefault="000940EF" w:rsidP="00290A68">
      <w:pPr>
        <w:widowControl w:val="0"/>
        <w:jc w:val="both"/>
        <w:rPr>
          <w:sz w:val="16"/>
          <w:szCs w:val="16"/>
        </w:rPr>
      </w:pPr>
      <w:r w:rsidRPr="00290A68">
        <w:rPr>
          <w:sz w:val="16"/>
          <w:szCs w:val="16"/>
        </w:rPr>
        <w:t xml:space="preserve">8.2.1. Общими требованиями к размещению знаков адресации являются: - унификация мест размещения, соблюдение единых правил размещения; - хорошая видимость с учетом условий пешеходного и транспортного движения, дистанций восприятия, архитектуры зданий, освещенности, зеленых насаждений; - соответствие места размещения форме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8.2.2. Произвольное перемещение знаков адресации с установленного места не допускается. </w:t>
      </w:r>
    </w:p>
    <w:p w:rsidR="000940EF" w:rsidRPr="00290A68" w:rsidRDefault="000940EF" w:rsidP="00290A68">
      <w:pPr>
        <w:widowControl w:val="0"/>
        <w:jc w:val="both"/>
        <w:rPr>
          <w:sz w:val="16"/>
          <w:szCs w:val="16"/>
        </w:rPr>
      </w:pPr>
      <w:r w:rsidRPr="00290A68">
        <w:rPr>
          <w:sz w:val="16"/>
          <w:szCs w:val="16"/>
        </w:rPr>
        <w:t xml:space="preserve">8.2.3. Номерные знаки размещаются: </w:t>
      </w:r>
    </w:p>
    <w:p w:rsidR="000940EF" w:rsidRPr="00290A68" w:rsidRDefault="000940EF" w:rsidP="00290A68">
      <w:pPr>
        <w:widowControl w:val="0"/>
        <w:jc w:val="both"/>
        <w:rPr>
          <w:sz w:val="16"/>
          <w:szCs w:val="16"/>
        </w:rPr>
      </w:pPr>
      <w:r w:rsidRPr="00290A68">
        <w:rPr>
          <w:sz w:val="16"/>
          <w:szCs w:val="16"/>
        </w:rPr>
        <w:t xml:space="preserve">- на лицевом фасаде – в простенке с правой стороны фасада; </w:t>
      </w:r>
    </w:p>
    <w:p w:rsidR="000940EF" w:rsidRPr="00290A68" w:rsidRDefault="000940EF" w:rsidP="00290A68">
      <w:pPr>
        <w:widowControl w:val="0"/>
        <w:jc w:val="both"/>
        <w:rPr>
          <w:sz w:val="16"/>
          <w:szCs w:val="16"/>
        </w:rPr>
      </w:pPr>
      <w:r w:rsidRPr="00290A68">
        <w:rPr>
          <w:sz w:val="16"/>
          <w:szCs w:val="16"/>
        </w:rPr>
        <w:t xml:space="preserve">- на улицах с односторонним движением транспорта – на стороне фасада, ближней по направлению движения транспорта; </w:t>
      </w:r>
    </w:p>
    <w:p w:rsidR="000940EF" w:rsidRPr="00290A68" w:rsidRDefault="000940EF" w:rsidP="00290A68">
      <w:pPr>
        <w:widowControl w:val="0"/>
        <w:jc w:val="both"/>
        <w:rPr>
          <w:sz w:val="16"/>
          <w:szCs w:val="16"/>
        </w:rPr>
      </w:pPr>
      <w:r w:rsidRPr="00290A68">
        <w:rPr>
          <w:sz w:val="16"/>
          <w:szCs w:val="16"/>
        </w:rPr>
        <w:t xml:space="preserve">- у арки или главного входа – с правой стороны или над проемом; </w:t>
      </w:r>
    </w:p>
    <w:p w:rsidR="000940EF" w:rsidRPr="00290A68" w:rsidRDefault="000940EF" w:rsidP="00290A68">
      <w:pPr>
        <w:widowControl w:val="0"/>
        <w:jc w:val="both"/>
        <w:rPr>
          <w:sz w:val="16"/>
          <w:szCs w:val="16"/>
        </w:rPr>
      </w:pPr>
      <w:r w:rsidRPr="00290A68">
        <w:rPr>
          <w:sz w:val="16"/>
          <w:szCs w:val="16"/>
        </w:rPr>
        <w:t>- на дворовых фасадах – в простенке со стороны внутриквартального проезда;</w:t>
      </w:r>
    </w:p>
    <w:p w:rsidR="000940EF" w:rsidRPr="00290A68" w:rsidRDefault="000940EF" w:rsidP="00290A68">
      <w:pPr>
        <w:widowControl w:val="0"/>
        <w:jc w:val="both"/>
        <w:rPr>
          <w:sz w:val="16"/>
          <w:szCs w:val="16"/>
        </w:rPr>
      </w:pPr>
      <w:r w:rsidRPr="00290A68">
        <w:rPr>
          <w:sz w:val="16"/>
          <w:szCs w:val="16"/>
        </w:rPr>
        <w:t xml:space="preserve">- при длине фасада более 100 м – на его противоположных сторонах; </w:t>
      </w:r>
    </w:p>
    <w:p w:rsidR="000940EF" w:rsidRPr="00290A68" w:rsidRDefault="000940EF" w:rsidP="00290A68">
      <w:pPr>
        <w:widowControl w:val="0"/>
        <w:jc w:val="both"/>
        <w:rPr>
          <w:sz w:val="16"/>
          <w:szCs w:val="16"/>
        </w:rPr>
      </w:pPr>
      <w:r w:rsidRPr="00290A68">
        <w:rPr>
          <w:sz w:val="16"/>
          <w:szCs w:val="16"/>
        </w:rPr>
        <w:t xml:space="preserve">- на корпусах промышленных предприятий и оградах – справа от главного входа, въезда. </w:t>
      </w:r>
    </w:p>
    <w:p w:rsidR="000940EF" w:rsidRPr="00290A68" w:rsidRDefault="000940EF" w:rsidP="00290A68">
      <w:pPr>
        <w:widowControl w:val="0"/>
        <w:jc w:val="both"/>
        <w:rPr>
          <w:sz w:val="16"/>
          <w:szCs w:val="16"/>
        </w:rPr>
      </w:pPr>
      <w:r w:rsidRPr="00290A68">
        <w:rPr>
          <w:sz w:val="16"/>
          <w:szCs w:val="16"/>
        </w:rPr>
        <w:t xml:space="preserve">8.2.4. Размещение номерных знаков должно отвечать следующим требованиям: </w:t>
      </w:r>
    </w:p>
    <w:p w:rsidR="000940EF" w:rsidRPr="00290A68" w:rsidRDefault="000940EF" w:rsidP="00290A68">
      <w:pPr>
        <w:widowControl w:val="0"/>
        <w:jc w:val="both"/>
        <w:rPr>
          <w:sz w:val="16"/>
          <w:szCs w:val="16"/>
        </w:rPr>
      </w:pPr>
      <w:r w:rsidRPr="00290A68">
        <w:rPr>
          <w:sz w:val="16"/>
          <w:szCs w:val="16"/>
        </w:rPr>
        <w:t xml:space="preserve">- высота от поверхности земли – 2,5–3,5 м;  </w:t>
      </w:r>
    </w:p>
    <w:p w:rsidR="000940EF" w:rsidRPr="00290A68" w:rsidRDefault="000940EF" w:rsidP="00290A68">
      <w:pPr>
        <w:widowControl w:val="0"/>
        <w:jc w:val="both"/>
        <w:rPr>
          <w:sz w:val="16"/>
          <w:szCs w:val="16"/>
        </w:rPr>
      </w:pPr>
      <w:r w:rsidRPr="00290A68">
        <w:rPr>
          <w:sz w:val="16"/>
          <w:szCs w:val="16"/>
        </w:rPr>
        <w:t xml:space="preserve">- размещение на участке фасада, свободном от выступающих архитектурных деталей; </w:t>
      </w:r>
    </w:p>
    <w:p w:rsidR="000940EF" w:rsidRPr="00290A68" w:rsidRDefault="000940EF" w:rsidP="00290A68">
      <w:pPr>
        <w:widowControl w:val="0"/>
        <w:jc w:val="both"/>
        <w:rPr>
          <w:sz w:val="16"/>
          <w:szCs w:val="16"/>
        </w:rPr>
      </w:pPr>
      <w:r w:rsidRPr="00290A68">
        <w:rPr>
          <w:sz w:val="16"/>
          <w:szCs w:val="16"/>
        </w:rPr>
        <w:t xml:space="preserve">- привязка к вертикальной и горизонтальной осям простенка, архитектурным членениям фасада; </w:t>
      </w:r>
    </w:p>
    <w:p w:rsidR="000940EF" w:rsidRPr="00290A68" w:rsidRDefault="000940EF" w:rsidP="00290A68">
      <w:pPr>
        <w:widowControl w:val="0"/>
        <w:jc w:val="both"/>
        <w:rPr>
          <w:sz w:val="16"/>
          <w:szCs w:val="16"/>
        </w:rPr>
      </w:pPr>
      <w:r w:rsidRPr="00290A68">
        <w:rPr>
          <w:sz w:val="16"/>
          <w:szCs w:val="16"/>
        </w:rPr>
        <w:t xml:space="preserve">- единая вертикальная отметка размещения знаков на соседних фасадах; </w:t>
      </w:r>
    </w:p>
    <w:p w:rsidR="000940EF" w:rsidRPr="00290A68" w:rsidRDefault="000940EF" w:rsidP="00290A68">
      <w:pPr>
        <w:widowControl w:val="0"/>
        <w:jc w:val="both"/>
        <w:rPr>
          <w:sz w:val="16"/>
          <w:szCs w:val="16"/>
        </w:rPr>
      </w:pPr>
      <w:r w:rsidRPr="00290A68">
        <w:rPr>
          <w:sz w:val="16"/>
          <w:szCs w:val="16"/>
        </w:rPr>
        <w:t xml:space="preserve">- отсутствие внешних заслоняющих объектов (деревьев, построек). </w:t>
      </w:r>
    </w:p>
    <w:p w:rsidR="000940EF" w:rsidRPr="00290A68" w:rsidRDefault="000940EF" w:rsidP="00290A68">
      <w:pPr>
        <w:widowControl w:val="0"/>
        <w:jc w:val="both"/>
        <w:rPr>
          <w:sz w:val="16"/>
          <w:szCs w:val="16"/>
        </w:rPr>
      </w:pPr>
      <w:r w:rsidRPr="00290A68">
        <w:rPr>
          <w:sz w:val="16"/>
          <w:szCs w:val="16"/>
        </w:rPr>
        <w:t xml:space="preserve">8.2.5. Размещение рядом с номерным знаком выступающих вывесок, консолей, а также наземных объектов, затрудняющих его восприятие, запрещается. </w:t>
      </w:r>
    </w:p>
    <w:p w:rsidR="000940EF" w:rsidRPr="00290A68" w:rsidRDefault="000940EF" w:rsidP="00290A68">
      <w:pPr>
        <w:widowControl w:val="0"/>
        <w:jc w:val="both"/>
        <w:rPr>
          <w:sz w:val="16"/>
          <w:szCs w:val="16"/>
        </w:rPr>
      </w:pPr>
      <w:r w:rsidRPr="00290A68">
        <w:rPr>
          <w:sz w:val="16"/>
          <w:szCs w:val="16"/>
        </w:rPr>
        <w:t xml:space="preserve">8.2.6. Размещение номерных знаков на участках фасада, плохо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и отделки фасада, карнизах, воротах не допускается. </w:t>
      </w:r>
    </w:p>
    <w:p w:rsidR="000940EF" w:rsidRPr="00290A68" w:rsidRDefault="000940EF" w:rsidP="00290A68">
      <w:pPr>
        <w:widowControl w:val="0"/>
        <w:jc w:val="both"/>
        <w:rPr>
          <w:sz w:val="16"/>
          <w:szCs w:val="16"/>
        </w:rPr>
      </w:pPr>
      <w:r w:rsidRPr="00290A68">
        <w:rPr>
          <w:sz w:val="16"/>
          <w:szCs w:val="16"/>
        </w:rPr>
        <w:t xml:space="preserve">8.2.7. Таблички с указанием номеров подъездов и квартир в них размещаются над дверным проемом, или на импосте заполнения дверного проема (горизонтальная табличка), или справа от дверного проема на высоте 2,0–2,5 м (вертикальная табличка). </w:t>
      </w:r>
    </w:p>
    <w:p w:rsidR="000940EF" w:rsidRPr="00290A68" w:rsidRDefault="000940EF" w:rsidP="00290A68">
      <w:pPr>
        <w:widowControl w:val="0"/>
        <w:jc w:val="both"/>
        <w:rPr>
          <w:sz w:val="16"/>
          <w:szCs w:val="16"/>
        </w:rPr>
      </w:pPr>
      <w:r w:rsidRPr="00290A68">
        <w:rPr>
          <w:sz w:val="16"/>
          <w:szCs w:val="16"/>
        </w:rPr>
        <w:t xml:space="preserve">8.3. Требования к устройству знаков адресации. </w:t>
      </w:r>
    </w:p>
    <w:p w:rsidR="000940EF" w:rsidRPr="00290A68" w:rsidRDefault="000940EF" w:rsidP="00290A68">
      <w:pPr>
        <w:widowControl w:val="0"/>
        <w:jc w:val="both"/>
        <w:rPr>
          <w:sz w:val="16"/>
          <w:szCs w:val="16"/>
        </w:rPr>
      </w:pPr>
      <w:r w:rsidRPr="00290A68">
        <w:rPr>
          <w:sz w:val="16"/>
          <w:szCs w:val="16"/>
        </w:rPr>
        <w:t xml:space="preserve">8.3.1. Знаки адресации должны быть изготовлены из материалов с высокими декоративными и эксплуатационными качествами, устойчивых к воздействию климатических условий, имеющих гарантированную антикоррозийную стойкость, морозоустойчивость, длительную светостойкость, малый вес. </w:t>
      </w:r>
    </w:p>
    <w:p w:rsidR="000940EF" w:rsidRPr="00290A68" w:rsidRDefault="000940EF" w:rsidP="00290A68">
      <w:pPr>
        <w:widowControl w:val="0"/>
        <w:jc w:val="both"/>
        <w:rPr>
          <w:sz w:val="16"/>
          <w:szCs w:val="16"/>
        </w:rPr>
      </w:pPr>
      <w:r w:rsidRPr="00290A68">
        <w:rPr>
          <w:sz w:val="16"/>
          <w:szCs w:val="16"/>
        </w:rPr>
        <w:t xml:space="preserve">8.3.2. Конструктивное решение знаков адресации должно обеспечивать  унифицированный характер и обеспечивать читаемость в темное время суток без внутренней подсветки. </w:t>
      </w:r>
    </w:p>
    <w:p w:rsidR="000940EF" w:rsidRPr="00290A68" w:rsidRDefault="000940EF" w:rsidP="00290A68">
      <w:pPr>
        <w:widowControl w:val="0"/>
        <w:jc w:val="both"/>
        <w:rPr>
          <w:sz w:val="16"/>
          <w:szCs w:val="16"/>
        </w:rPr>
      </w:pPr>
      <w:r w:rsidRPr="00290A68">
        <w:rPr>
          <w:sz w:val="16"/>
          <w:szCs w:val="16"/>
        </w:rPr>
        <w:t xml:space="preserve">8.4. Порядок размещения и эксплуатации знаков адресации. </w:t>
      </w:r>
    </w:p>
    <w:p w:rsidR="000940EF" w:rsidRPr="00290A68" w:rsidRDefault="000940EF" w:rsidP="00290A68">
      <w:pPr>
        <w:widowControl w:val="0"/>
        <w:jc w:val="both"/>
        <w:rPr>
          <w:sz w:val="16"/>
          <w:szCs w:val="16"/>
        </w:rPr>
      </w:pPr>
      <w:r w:rsidRPr="00290A68">
        <w:rPr>
          <w:sz w:val="16"/>
          <w:szCs w:val="16"/>
        </w:rPr>
        <w:t xml:space="preserve">8.4.1. Основными требованиями к эксплуатации знаков адресации </w:t>
      </w:r>
      <w:r w:rsidRPr="00290A68">
        <w:rPr>
          <w:sz w:val="16"/>
          <w:szCs w:val="16"/>
        </w:rPr>
        <w:lastRenderedPageBreak/>
        <w:t xml:space="preserve">являются: </w:t>
      </w:r>
    </w:p>
    <w:p w:rsidR="000940EF" w:rsidRPr="00290A68" w:rsidRDefault="000940EF" w:rsidP="00290A68">
      <w:pPr>
        <w:widowControl w:val="0"/>
        <w:jc w:val="both"/>
        <w:rPr>
          <w:sz w:val="16"/>
          <w:szCs w:val="16"/>
        </w:rPr>
      </w:pPr>
      <w:r w:rsidRPr="00290A68">
        <w:rPr>
          <w:sz w:val="16"/>
          <w:szCs w:val="16"/>
        </w:rPr>
        <w:t xml:space="preserve">- контроль за наличием и техническим состоянием знаков; </w:t>
      </w:r>
    </w:p>
    <w:p w:rsidR="000940EF" w:rsidRPr="00290A68" w:rsidRDefault="000940EF" w:rsidP="00290A68">
      <w:pPr>
        <w:widowControl w:val="0"/>
        <w:jc w:val="both"/>
        <w:rPr>
          <w:sz w:val="16"/>
          <w:szCs w:val="16"/>
        </w:rPr>
      </w:pPr>
      <w:r w:rsidRPr="00290A68">
        <w:rPr>
          <w:sz w:val="16"/>
          <w:szCs w:val="16"/>
        </w:rPr>
        <w:t xml:space="preserve">- своевременная замена знаков (в случае изменения топонимики); </w:t>
      </w:r>
    </w:p>
    <w:p w:rsidR="000940EF" w:rsidRPr="00290A68" w:rsidRDefault="000940EF" w:rsidP="00290A68">
      <w:pPr>
        <w:widowControl w:val="0"/>
        <w:jc w:val="both"/>
        <w:rPr>
          <w:sz w:val="16"/>
          <w:szCs w:val="16"/>
        </w:rPr>
      </w:pPr>
      <w:r w:rsidRPr="00290A68">
        <w:rPr>
          <w:sz w:val="16"/>
          <w:szCs w:val="16"/>
        </w:rPr>
        <w:t xml:space="preserve">- поддержание внешнего вида, периодическая очистка знаков; </w:t>
      </w:r>
    </w:p>
    <w:p w:rsidR="000940EF" w:rsidRPr="00290A68" w:rsidRDefault="000940EF" w:rsidP="00290A68">
      <w:pPr>
        <w:widowControl w:val="0"/>
        <w:jc w:val="both"/>
        <w:rPr>
          <w:sz w:val="16"/>
          <w:szCs w:val="16"/>
        </w:rPr>
      </w:pPr>
      <w:r w:rsidRPr="00290A68">
        <w:rPr>
          <w:sz w:val="16"/>
          <w:szCs w:val="16"/>
        </w:rPr>
        <w:t xml:space="preserve">- снятие, сохранение знаков в период проведения ремонтных работ на фасадах зданий и сооружений; </w:t>
      </w:r>
    </w:p>
    <w:p w:rsidR="000940EF" w:rsidRPr="00290A68" w:rsidRDefault="000940EF" w:rsidP="00290A68">
      <w:pPr>
        <w:widowControl w:val="0"/>
        <w:jc w:val="both"/>
        <w:rPr>
          <w:sz w:val="16"/>
          <w:szCs w:val="16"/>
        </w:rPr>
      </w:pPr>
      <w:r w:rsidRPr="00290A68">
        <w:rPr>
          <w:sz w:val="16"/>
          <w:szCs w:val="16"/>
        </w:rPr>
        <w:t xml:space="preserve">- регулирование условий видимости знаков (высоты зеленых насаждений). </w:t>
      </w:r>
    </w:p>
    <w:p w:rsidR="000940EF" w:rsidRPr="00290A68" w:rsidRDefault="000940EF" w:rsidP="00290A68">
      <w:pPr>
        <w:widowControl w:val="0"/>
        <w:jc w:val="both"/>
        <w:rPr>
          <w:b/>
          <w:sz w:val="16"/>
          <w:szCs w:val="16"/>
        </w:rPr>
      </w:pPr>
      <w:r w:rsidRPr="00290A68">
        <w:rPr>
          <w:b/>
          <w:sz w:val="16"/>
          <w:szCs w:val="16"/>
        </w:rPr>
        <w:t>Раздел 9. ИНФОРМАЦИОННЫЕ ЭЛЕМЕНТЫ И УСТРОЙСТВА ФАСАДОВ ЗДАНИЙ И СООРУЖЕНИЙ И РЕКЛАМНЫЕ КОНСТРУКЦИИ.</w:t>
      </w:r>
    </w:p>
    <w:p w:rsidR="000940EF" w:rsidRPr="00290A68" w:rsidRDefault="000940EF" w:rsidP="00290A68">
      <w:pPr>
        <w:widowControl w:val="0"/>
        <w:jc w:val="both"/>
        <w:rPr>
          <w:sz w:val="16"/>
          <w:szCs w:val="16"/>
        </w:rPr>
      </w:pPr>
      <w:r w:rsidRPr="00290A68">
        <w:rPr>
          <w:sz w:val="16"/>
          <w:szCs w:val="16"/>
        </w:rPr>
        <w:t xml:space="preserve"> 9.1. Общие положения. </w:t>
      </w:r>
    </w:p>
    <w:p w:rsidR="000940EF" w:rsidRPr="00290A68" w:rsidRDefault="000940EF" w:rsidP="00290A68">
      <w:pPr>
        <w:widowControl w:val="0"/>
        <w:jc w:val="both"/>
        <w:rPr>
          <w:sz w:val="16"/>
          <w:szCs w:val="16"/>
        </w:rPr>
      </w:pPr>
      <w:r w:rsidRPr="00290A68">
        <w:rPr>
          <w:sz w:val="16"/>
          <w:szCs w:val="16"/>
        </w:rPr>
        <w:t xml:space="preserve">9.1.1. Требования, предъявляемые к размещению информационных элементов и устройств фасадов зданий и сооружений и рекламных конструкций, определяются: </w:t>
      </w:r>
    </w:p>
    <w:p w:rsidR="000940EF" w:rsidRPr="00290A68" w:rsidRDefault="000940EF" w:rsidP="00290A68">
      <w:pPr>
        <w:widowControl w:val="0"/>
        <w:jc w:val="both"/>
        <w:rPr>
          <w:sz w:val="16"/>
          <w:szCs w:val="16"/>
        </w:rPr>
      </w:pPr>
      <w:r w:rsidRPr="00290A68">
        <w:rPr>
          <w:sz w:val="16"/>
          <w:szCs w:val="16"/>
        </w:rPr>
        <w:t xml:space="preserve">-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 архитектурно-художественной ценностью зданий и сооружений; </w:t>
      </w:r>
    </w:p>
    <w:p w:rsidR="000940EF" w:rsidRPr="00290A68" w:rsidRDefault="000940EF" w:rsidP="00290A68">
      <w:pPr>
        <w:widowControl w:val="0"/>
        <w:jc w:val="both"/>
        <w:rPr>
          <w:sz w:val="16"/>
          <w:szCs w:val="16"/>
        </w:rPr>
      </w:pPr>
      <w:r w:rsidRPr="00290A68">
        <w:rPr>
          <w:sz w:val="16"/>
          <w:szCs w:val="16"/>
        </w:rPr>
        <w:t xml:space="preserve">- техническим состоянием основных несущих конструкций здания, сооружения. </w:t>
      </w:r>
    </w:p>
    <w:p w:rsidR="000940EF" w:rsidRPr="00290A68" w:rsidRDefault="000940EF" w:rsidP="00290A68">
      <w:pPr>
        <w:widowControl w:val="0"/>
        <w:jc w:val="both"/>
        <w:rPr>
          <w:sz w:val="16"/>
          <w:szCs w:val="16"/>
        </w:rPr>
      </w:pPr>
      <w:r w:rsidRPr="00290A68">
        <w:rPr>
          <w:sz w:val="16"/>
          <w:szCs w:val="16"/>
        </w:rPr>
        <w:t xml:space="preserve">9.1.2. Индивидуальное оборудование и оформление информационных элементов и устройств фасадов зданий и сооружений и рекламных конструкций осуществляется в порядке, установленном пунктами 3.5–3.6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9.1.3. Действия, связанные с размещением информационных элементов 42 и устройств фасадов зданий и сооружений и рекламных конструкций, осуществляются в порядке, установленном пунктами 3.5, 3.6, 3.10–3.12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9.1.4. Смена информационных элементов и устройств фасадов зданий и сооружений и рекламных изображений/сообщений в рекламных конструкциях допускается в порядке, установленном пунктами 3.10–3.12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9.1.5. Размещение информационных элементов и устройств фасадов зданий и сооружений и рекламных конструкций должно соответствовать следующим требованиям: </w:t>
      </w:r>
    </w:p>
    <w:p w:rsidR="000940EF" w:rsidRPr="00290A68" w:rsidRDefault="000940EF" w:rsidP="00290A68">
      <w:pPr>
        <w:widowControl w:val="0"/>
        <w:jc w:val="both"/>
        <w:rPr>
          <w:sz w:val="16"/>
          <w:szCs w:val="16"/>
        </w:rPr>
      </w:pPr>
      <w:r w:rsidRPr="00290A68">
        <w:rPr>
          <w:sz w:val="16"/>
          <w:szCs w:val="16"/>
        </w:rPr>
        <w:t xml:space="preserve">- упорядоченность размещения дополнительных элементов и устройств в пределах фасада здания и сооружения; </w:t>
      </w:r>
    </w:p>
    <w:p w:rsidR="000940EF" w:rsidRPr="00290A68" w:rsidRDefault="000940EF" w:rsidP="00290A68">
      <w:pPr>
        <w:widowControl w:val="0"/>
        <w:jc w:val="both"/>
        <w:rPr>
          <w:sz w:val="16"/>
          <w:szCs w:val="16"/>
        </w:rPr>
      </w:pPr>
      <w:r w:rsidRPr="00290A68">
        <w:rPr>
          <w:sz w:val="16"/>
          <w:szCs w:val="16"/>
        </w:rPr>
        <w:t xml:space="preserve">- стилистическое соответствие дополнительных элементов и устройств архитектуре фасадов зданий и сооружений; </w:t>
      </w:r>
    </w:p>
    <w:p w:rsidR="000940EF" w:rsidRPr="00290A68" w:rsidRDefault="000940EF" w:rsidP="00290A68">
      <w:pPr>
        <w:widowControl w:val="0"/>
        <w:jc w:val="both"/>
        <w:rPr>
          <w:sz w:val="16"/>
          <w:szCs w:val="16"/>
        </w:rPr>
      </w:pPr>
      <w:r w:rsidRPr="00290A68">
        <w:rPr>
          <w:sz w:val="16"/>
          <w:szCs w:val="16"/>
        </w:rPr>
        <w:t xml:space="preserve">- цветовая гармония дополнительных элементов и устройств с цветовым решением фасада для охранной зоны; </w:t>
      </w:r>
    </w:p>
    <w:p w:rsidR="000940EF" w:rsidRPr="00290A68" w:rsidRDefault="000940EF" w:rsidP="00290A68">
      <w:pPr>
        <w:widowControl w:val="0"/>
        <w:jc w:val="both"/>
        <w:rPr>
          <w:sz w:val="16"/>
          <w:szCs w:val="16"/>
        </w:rPr>
      </w:pPr>
      <w:r w:rsidRPr="00290A68">
        <w:rPr>
          <w:sz w:val="16"/>
          <w:szCs w:val="16"/>
        </w:rPr>
        <w:t xml:space="preserve">- соразмерность дополнительных элементов и устройств фасаду здания и сооружения; </w:t>
      </w:r>
    </w:p>
    <w:p w:rsidR="000940EF" w:rsidRPr="00290A68" w:rsidRDefault="000940EF" w:rsidP="00290A68">
      <w:pPr>
        <w:widowControl w:val="0"/>
        <w:jc w:val="both"/>
        <w:rPr>
          <w:sz w:val="16"/>
          <w:szCs w:val="16"/>
        </w:rPr>
      </w:pPr>
      <w:r w:rsidRPr="00290A68">
        <w:rPr>
          <w:sz w:val="16"/>
          <w:szCs w:val="16"/>
        </w:rPr>
        <w:t xml:space="preserve">- визуальная доступность, читаемость информации; </w:t>
      </w:r>
    </w:p>
    <w:p w:rsidR="000940EF" w:rsidRPr="00290A68" w:rsidRDefault="000940EF" w:rsidP="00290A68">
      <w:pPr>
        <w:widowControl w:val="0"/>
        <w:jc w:val="both"/>
        <w:rPr>
          <w:sz w:val="16"/>
          <w:szCs w:val="16"/>
        </w:rPr>
      </w:pPr>
      <w:r w:rsidRPr="00290A68">
        <w:rPr>
          <w:sz w:val="16"/>
          <w:szCs w:val="16"/>
        </w:rPr>
        <w:t xml:space="preserve">- безопасность для людей; </w:t>
      </w:r>
    </w:p>
    <w:p w:rsidR="000940EF" w:rsidRPr="00290A68" w:rsidRDefault="000940EF" w:rsidP="00290A68">
      <w:pPr>
        <w:widowControl w:val="0"/>
        <w:jc w:val="both"/>
        <w:rPr>
          <w:sz w:val="16"/>
          <w:szCs w:val="16"/>
        </w:rPr>
      </w:pPr>
      <w:r w:rsidRPr="00290A68">
        <w:rPr>
          <w:sz w:val="16"/>
          <w:szCs w:val="16"/>
        </w:rPr>
        <w:t xml:space="preserve">- удобство эксплуатации и ремонта; </w:t>
      </w:r>
    </w:p>
    <w:p w:rsidR="000940EF" w:rsidRPr="00290A68" w:rsidRDefault="000940EF" w:rsidP="00290A68">
      <w:pPr>
        <w:widowControl w:val="0"/>
        <w:jc w:val="both"/>
        <w:rPr>
          <w:sz w:val="16"/>
          <w:szCs w:val="16"/>
        </w:rPr>
      </w:pPr>
      <w:r w:rsidRPr="00290A68">
        <w:rPr>
          <w:sz w:val="16"/>
          <w:szCs w:val="16"/>
        </w:rPr>
        <w:t xml:space="preserve">- высокий уровень художественного и технического исполнения; </w:t>
      </w:r>
    </w:p>
    <w:p w:rsidR="000940EF" w:rsidRPr="00290A68" w:rsidRDefault="000940EF" w:rsidP="00290A68">
      <w:pPr>
        <w:widowControl w:val="0"/>
        <w:jc w:val="both"/>
        <w:rPr>
          <w:sz w:val="16"/>
          <w:szCs w:val="16"/>
        </w:rPr>
      </w:pPr>
      <w:r w:rsidRPr="00290A68">
        <w:rPr>
          <w:sz w:val="16"/>
          <w:szCs w:val="16"/>
        </w:rPr>
        <w:t xml:space="preserve">- использование качественных, долговечных материалов с высокими декоративными и эксплуатационными свойствами. </w:t>
      </w:r>
    </w:p>
    <w:p w:rsidR="000940EF" w:rsidRPr="00290A68" w:rsidRDefault="000940EF" w:rsidP="00290A68">
      <w:pPr>
        <w:widowControl w:val="0"/>
        <w:jc w:val="both"/>
        <w:rPr>
          <w:sz w:val="16"/>
          <w:szCs w:val="16"/>
        </w:rPr>
      </w:pPr>
      <w:r w:rsidRPr="00290A68">
        <w:rPr>
          <w:sz w:val="16"/>
          <w:szCs w:val="16"/>
        </w:rPr>
        <w:t xml:space="preserve">9.1.6. Размещение на фасаде здания, сооружения информационных и рекламных конструкций допускается с согласия собственников здания, сооружения или с согласия собственников помещений в многоквартирном доме, полученного в порядке, установленном Жилищным кодексом Российской Федерации, в случае размещение информационных и рекламных конструкций на фасаде многоквартирного дома.  </w:t>
      </w:r>
    </w:p>
    <w:p w:rsidR="000940EF" w:rsidRPr="00290A68" w:rsidRDefault="000940EF" w:rsidP="00290A68">
      <w:pPr>
        <w:widowControl w:val="0"/>
        <w:jc w:val="both"/>
        <w:rPr>
          <w:sz w:val="16"/>
          <w:szCs w:val="16"/>
        </w:rPr>
      </w:pPr>
      <w:r w:rsidRPr="00290A68">
        <w:rPr>
          <w:sz w:val="16"/>
          <w:szCs w:val="16"/>
        </w:rPr>
        <w:t xml:space="preserve">9.1.7. Информационные элементы и устройства фасадов зданий и сооружений и рекламные конструкции не должны создавать помех для прохода пешеходов и препятствовать надлежащей эксплуатации здания. </w:t>
      </w:r>
    </w:p>
    <w:p w:rsidR="000940EF" w:rsidRPr="00290A68" w:rsidRDefault="000940EF" w:rsidP="00290A68">
      <w:pPr>
        <w:widowControl w:val="0"/>
        <w:jc w:val="both"/>
        <w:rPr>
          <w:sz w:val="16"/>
          <w:szCs w:val="16"/>
        </w:rPr>
      </w:pPr>
      <w:r w:rsidRPr="00290A68">
        <w:rPr>
          <w:sz w:val="16"/>
          <w:szCs w:val="16"/>
        </w:rPr>
        <w:t xml:space="preserve">9.1.8. Информационные элементы и устройства фасадов зданий и сооружений и рекламные конструкции при их размещении на фасадах зданий, сооружений должны соответствовать архитектурно-пространственному окружению, учитывать визуальные характеристики городской среды и гармонично вписываться в элементы архитектуры, внешнего благоустройства территории. </w:t>
      </w:r>
    </w:p>
    <w:p w:rsidR="000940EF" w:rsidRPr="00290A68" w:rsidRDefault="000940EF" w:rsidP="00290A68">
      <w:pPr>
        <w:widowControl w:val="0"/>
        <w:jc w:val="both"/>
        <w:rPr>
          <w:sz w:val="16"/>
          <w:szCs w:val="16"/>
        </w:rPr>
      </w:pPr>
      <w:r w:rsidRPr="00290A68">
        <w:rPr>
          <w:sz w:val="16"/>
          <w:szCs w:val="16"/>
        </w:rPr>
        <w:t xml:space="preserve">9.1.9. Запрещается размещать на фасадах зданий, сооружений информационные элементы и устройства фасадов зданий и сооружений, мешающие визуальному восприятию объектов культурного наследия, памятников, мемориалов, культовых учреждений, административных зданий. </w:t>
      </w:r>
    </w:p>
    <w:p w:rsidR="000940EF" w:rsidRPr="00290A68" w:rsidRDefault="000940EF" w:rsidP="00290A68">
      <w:pPr>
        <w:widowControl w:val="0"/>
        <w:jc w:val="both"/>
        <w:rPr>
          <w:sz w:val="16"/>
          <w:szCs w:val="16"/>
        </w:rPr>
      </w:pPr>
      <w:r w:rsidRPr="00290A68">
        <w:rPr>
          <w:sz w:val="16"/>
          <w:szCs w:val="16"/>
        </w:rPr>
        <w:t xml:space="preserve">9.1.10. Информационные элементы и устройства фасадов зданий и сооружений и рекламные конструкции должны быть оборудованы системой подсвета: </w:t>
      </w:r>
    </w:p>
    <w:p w:rsidR="000940EF" w:rsidRPr="00290A68" w:rsidRDefault="000940EF" w:rsidP="00290A68">
      <w:pPr>
        <w:widowControl w:val="0"/>
        <w:jc w:val="both"/>
        <w:rPr>
          <w:sz w:val="16"/>
          <w:szCs w:val="16"/>
        </w:rPr>
      </w:pPr>
      <w:r w:rsidRPr="00290A68">
        <w:rPr>
          <w:sz w:val="16"/>
          <w:szCs w:val="16"/>
        </w:rPr>
        <w:t xml:space="preserve">- освещенность информационного элемента и устройства фасада здания и сооружения и рекламной конструкции должна быть достаточна для его восприятия в темное время суток; </w:t>
      </w:r>
    </w:p>
    <w:p w:rsidR="000940EF" w:rsidRPr="00290A68" w:rsidRDefault="000940EF" w:rsidP="00290A68">
      <w:pPr>
        <w:widowControl w:val="0"/>
        <w:jc w:val="both"/>
        <w:rPr>
          <w:sz w:val="16"/>
          <w:szCs w:val="16"/>
        </w:rPr>
      </w:pPr>
      <w:r w:rsidRPr="00290A68">
        <w:rPr>
          <w:sz w:val="16"/>
          <w:szCs w:val="16"/>
        </w:rPr>
        <w:t xml:space="preserve">- уличное освещение не должно использоваться в качестве </w:t>
      </w:r>
      <w:r w:rsidRPr="00290A68">
        <w:rPr>
          <w:sz w:val="16"/>
          <w:szCs w:val="16"/>
        </w:rPr>
        <w:t xml:space="preserve">источника освещения информационного элемента и устройства фасада здания и сооружения и рекламной конструкции; </w:t>
      </w:r>
    </w:p>
    <w:p w:rsidR="000940EF" w:rsidRPr="00290A68" w:rsidRDefault="000940EF" w:rsidP="00290A68">
      <w:pPr>
        <w:widowControl w:val="0"/>
        <w:jc w:val="both"/>
        <w:rPr>
          <w:sz w:val="16"/>
          <w:szCs w:val="16"/>
        </w:rPr>
      </w:pPr>
      <w:r w:rsidRPr="00290A68">
        <w:rPr>
          <w:sz w:val="16"/>
          <w:szCs w:val="16"/>
        </w:rPr>
        <w:t xml:space="preserve">- время работы подсветки информационного элемента и устройства фасада здания и сооружения и рекламной конструкции должно совпадать со временем работы уличного освещения; </w:t>
      </w:r>
    </w:p>
    <w:p w:rsidR="000940EF" w:rsidRPr="00290A68" w:rsidRDefault="000940EF" w:rsidP="00290A68">
      <w:pPr>
        <w:widowControl w:val="0"/>
        <w:jc w:val="both"/>
        <w:rPr>
          <w:sz w:val="16"/>
          <w:szCs w:val="16"/>
        </w:rPr>
      </w:pPr>
      <w:r w:rsidRPr="00290A68">
        <w:rPr>
          <w:sz w:val="16"/>
          <w:szCs w:val="16"/>
        </w:rPr>
        <w:t xml:space="preserve">- на крышах зданий и сооружений допускается установка информационных элементов и устройств фасадов зданий и сооружений и рекламных конструкций, оборудованных исключительно системой внутреннего подсвета. </w:t>
      </w:r>
    </w:p>
    <w:p w:rsidR="000940EF" w:rsidRPr="00290A68" w:rsidRDefault="000940EF" w:rsidP="00290A68">
      <w:pPr>
        <w:widowControl w:val="0"/>
        <w:jc w:val="both"/>
        <w:rPr>
          <w:sz w:val="16"/>
          <w:szCs w:val="16"/>
        </w:rPr>
      </w:pPr>
      <w:r w:rsidRPr="00290A68">
        <w:rPr>
          <w:sz w:val="16"/>
          <w:szCs w:val="16"/>
        </w:rPr>
        <w:t xml:space="preserve"> 9.1.11. При установке, обслуживании и эксплуатации информационных элементов и устройств фасадов зданий и сооружений и рекламных конструкций не должны нарушаться прочностные характеристики стен, подвергаться разрушению архитектурные детали, декоративные и другие элементы фасада здания, сооружения. </w:t>
      </w:r>
    </w:p>
    <w:p w:rsidR="000940EF" w:rsidRPr="00290A68" w:rsidRDefault="000940EF" w:rsidP="00290A68">
      <w:pPr>
        <w:widowControl w:val="0"/>
        <w:jc w:val="both"/>
        <w:rPr>
          <w:sz w:val="16"/>
          <w:szCs w:val="16"/>
        </w:rPr>
      </w:pPr>
      <w:r w:rsidRPr="00290A68">
        <w:rPr>
          <w:sz w:val="16"/>
          <w:szCs w:val="16"/>
        </w:rPr>
        <w:t xml:space="preserve">9.1.12. Конструктивные элементы информационных элементов и устройств фасадов зданий и сооружений и рекламных конструкций должны быть спроектированы, изготовлены и смонтированы в соответствии со строительными нормами и правилами, а также требованиями иных правовых актов. Все конструкции должны отвечать требованиям соответствующих санитарных норм и правил (в том числе требованиям к освещенности, электромагнитному излучению и пр.). Конструктивные элементы жесткости и крепления (болтовые соединения, элементы опор, технологические косынки и т.п.) конструкций должны быть закрыты декоративными элементами. </w:t>
      </w:r>
    </w:p>
    <w:p w:rsidR="000940EF" w:rsidRPr="00290A68" w:rsidRDefault="000940EF" w:rsidP="00290A68">
      <w:pPr>
        <w:widowControl w:val="0"/>
        <w:jc w:val="both"/>
        <w:rPr>
          <w:sz w:val="16"/>
          <w:szCs w:val="16"/>
        </w:rPr>
      </w:pPr>
      <w:r w:rsidRPr="00290A68">
        <w:rPr>
          <w:sz w:val="16"/>
          <w:szCs w:val="16"/>
        </w:rPr>
        <w:t xml:space="preserve">9.1.13. Информационные элементы и устройства фасадов зданий и сооружений и рекламные конструкции должны содержаться в исправном инженерно-техническом состоянии, иметь эстетичный вид, быть чистыми, не должны содержать на поверхности посторонних надписей, рисунков, объявлений, плакатов, иной информационно-печатной продукции и их частей, должны соответствовать разрешительной документации и паспорту фасада здания (сооружения). Информационные элементы и устройства фасадов зданий и сооружений и рекламные конструкции должны иметь целостное, ненарушенное изображение. Ответственность за исполнение требований настоящего пункта возлагается на владельцев информационных элементов и устройств фасадов зданий и сооружений и рекламных конструкций, а в случае, если установить указанных лиц не представляется возможным, – на собственников, владельцев здания, сооружения, либо иных лиц, на которых возложены соответствующие обязанности. </w:t>
      </w:r>
    </w:p>
    <w:p w:rsidR="000940EF" w:rsidRPr="00290A68" w:rsidRDefault="000940EF" w:rsidP="00290A68">
      <w:pPr>
        <w:widowControl w:val="0"/>
        <w:jc w:val="both"/>
        <w:rPr>
          <w:sz w:val="16"/>
          <w:szCs w:val="16"/>
        </w:rPr>
      </w:pPr>
      <w:r w:rsidRPr="00290A68">
        <w:rPr>
          <w:sz w:val="16"/>
          <w:szCs w:val="16"/>
        </w:rPr>
        <w:t xml:space="preserve">9.1.14. На зданиях и сооружениях разрешается размещение информационных элементов и устройств фасадов зданий и сооружений и рекламных конструкций исключительно установленных настоящим Дизайн-регламентом видов, типов и размеров. Размещение информационных элементов и устройств фасадов зданий и сооружений и рекламных конструкций, не установленных настоящим Дизайн-регламентом, запрещается. </w:t>
      </w:r>
    </w:p>
    <w:p w:rsidR="000940EF" w:rsidRPr="00290A68" w:rsidRDefault="000940EF" w:rsidP="00290A68">
      <w:pPr>
        <w:widowControl w:val="0"/>
        <w:jc w:val="both"/>
        <w:rPr>
          <w:sz w:val="16"/>
          <w:szCs w:val="16"/>
        </w:rPr>
      </w:pPr>
      <w:r w:rsidRPr="00290A68">
        <w:rPr>
          <w:sz w:val="16"/>
          <w:szCs w:val="16"/>
        </w:rPr>
        <w:t xml:space="preserve">9.1.15. Специальные требования для размещения информационных элементов и устройств фасадов зданий и сооружений и рекламных конструкций приведены в приложении № 2 к настоящему Дизайн-регламенту. </w:t>
      </w:r>
    </w:p>
    <w:p w:rsidR="000940EF" w:rsidRPr="00290A68" w:rsidRDefault="000940EF" w:rsidP="00290A68">
      <w:pPr>
        <w:widowControl w:val="0"/>
        <w:jc w:val="both"/>
        <w:rPr>
          <w:sz w:val="16"/>
          <w:szCs w:val="16"/>
        </w:rPr>
      </w:pPr>
      <w:r w:rsidRPr="00290A68">
        <w:rPr>
          <w:sz w:val="16"/>
          <w:szCs w:val="16"/>
        </w:rPr>
        <w:t xml:space="preserve">9.1.16. Для целей настоящего раздела под заинтересованным лицом понимается юридическое лицо либо индивидуальный предприниматель, в интересах которых на фасаде здания и (или) сооружения размещаются информационные элементы и устройства фасада и (или) рекламные конструкции. </w:t>
      </w:r>
    </w:p>
    <w:p w:rsidR="000940EF" w:rsidRPr="00290A68" w:rsidRDefault="000940EF" w:rsidP="00290A68">
      <w:pPr>
        <w:widowControl w:val="0"/>
        <w:jc w:val="both"/>
        <w:rPr>
          <w:sz w:val="16"/>
          <w:szCs w:val="16"/>
        </w:rPr>
      </w:pPr>
      <w:r w:rsidRPr="00290A68">
        <w:rPr>
          <w:sz w:val="16"/>
          <w:szCs w:val="16"/>
        </w:rPr>
        <w:t>9.2. Информационные элементы и устройства фасадов зданий и сооружений предназначены для размещения информации, не содержащей сведения рекламного характера. К информационным элементам и устройствам фасадов относятся:</w:t>
      </w:r>
    </w:p>
    <w:p w:rsidR="000940EF" w:rsidRPr="00290A68" w:rsidRDefault="000940EF" w:rsidP="00290A68">
      <w:pPr>
        <w:widowControl w:val="0"/>
        <w:jc w:val="both"/>
        <w:rPr>
          <w:sz w:val="16"/>
          <w:szCs w:val="16"/>
        </w:rPr>
      </w:pPr>
      <w:r w:rsidRPr="00290A68">
        <w:rPr>
          <w:sz w:val="16"/>
          <w:szCs w:val="16"/>
        </w:rPr>
        <w:t xml:space="preserve">- вывески; </w:t>
      </w:r>
    </w:p>
    <w:p w:rsidR="000940EF" w:rsidRPr="00290A68" w:rsidRDefault="000940EF" w:rsidP="00290A68">
      <w:pPr>
        <w:widowControl w:val="0"/>
        <w:jc w:val="both"/>
        <w:rPr>
          <w:sz w:val="16"/>
          <w:szCs w:val="16"/>
        </w:rPr>
      </w:pPr>
      <w:r w:rsidRPr="00290A68">
        <w:rPr>
          <w:sz w:val="16"/>
          <w:szCs w:val="16"/>
        </w:rPr>
        <w:t xml:space="preserve">- информационные конструкции; </w:t>
      </w:r>
    </w:p>
    <w:p w:rsidR="000940EF" w:rsidRPr="00290A68" w:rsidRDefault="000940EF" w:rsidP="00290A68">
      <w:pPr>
        <w:widowControl w:val="0"/>
        <w:jc w:val="both"/>
        <w:rPr>
          <w:sz w:val="16"/>
          <w:szCs w:val="16"/>
        </w:rPr>
      </w:pPr>
      <w:r w:rsidRPr="00290A68">
        <w:rPr>
          <w:sz w:val="16"/>
          <w:szCs w:val="16"/>
        </w:rPr>
        <w:t xml:space="preserve">- мемориальные доски; </w:t>
      </w:r>
    </w:p>
    <w:p w:rsidR="000940EF" w:rsidRPr="00290A68" w:rsidRDefault="000940EF" w:rsidP="00290A68">
      <w:pPr>
        <w:widowControl w:val="0"/>
        <w:jc w:val="both"/>
        <w:rPr>
          <w:sz w:val="16"/>
          <w:szCs w:val="16"/>
        </w:rPr>
      </w:pPr>
      <w:r w:rsidRPr="00290A68">
        <w:rPr>
          <w:sz w:val="16"/>
          <w:szCs w:val="16"/>
        </w:rPr>
        <w:t xml:space="preserve">- указатели. </w:t>
      </w:r>
    </w:p>
    <w:p w:rsidR="000940EF" w:rsidRPr="00290A68" w:rsidRDefault="000940EF" w:rsidP="00290A68">
      <w:pPr>
        <w:widowControl w:val="0"/>
        <w:jc w:val="both"/>
        <w:rPr>
          <w:sz w:val="16"/>
          <w:szCs w:val="16"/>
        </w:rPr>
      </w:pPr>
      <w:r w:rsidRPr="00290A68">
        <w:rPr>
          <w:sz w:val="16"/>
          <w:szCs w:val="16"/>
        </w:rPr>
        <w:t xml:space="preserve">9.2.1. Установка и эксплуатация на фасаде здания, сооружения информационных элементов и устройств возможны исключительно при наличии предусмотренных действующими муниципальными нормативными правовыми актами разрешительных документов с учетом требований, установленных пунктами 9.1.1–9.1.16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 9.2.2. Вывески и информационные конструкции размещаются заинтересованными лицами исключительно на фасаде принадлежащего им на определенном праве здания, сооружения либо на фасаде здания, сооружения, в котором заинтересованному лицу на определенном праве принадлежат помещения. </w:t>
      </w:r>
    </w:p>
    <w:p w:rsidR="000940EF" w:rsidRPr="00290A68" w:rsidRDefault="000940EF" w:rsidP="00290A68">
      <w:pPr>
        <w:widowControl w:val="0"/>
        <w:jc w:val="both"/>
        <w:rPr>
          <w:sz w:val="16"/>
          <w:szCs w:val="16"/>
        </w:rPr>
      </w:pPr>
      <w:r w:rsidRPr="00290A68">
        <w:rPr>
          <w:sz w:val="16"/>
          <w:szCs w:val="16"/>
        </w:rPr>
        <w:t xml:space="preserve">9.2.3. В случае прекращения права заинтересованного лица на здание, сооружение либо помещения в нем, вывески и </w:t>
      </w:r>
      <w:r w:rsidRPr="00290A68">
        <w:rPr>
          <w:sz w:val="16"/>
          <w:szCs w:val="16"/>
        </w:rPr>
        <w:lastRenderedPageBreak/>
        <w:t xml:space="preserve">информационные конструкции подлежат демонтажу в течение 5 дней после прекращения права. </w:t>
      </w:r>
    </w:p>
    <w:p w:rsidR="000940EF" w:rsidRPr="00290A68" w:rsidRDefault="000940EF" w:rsidP="00290A68">
      <w:pPr>
        <w:widowControl w:val="0"/>
        <w:jc w:val="both"/>
        <w:rPr>
          <w:sz w:val="16"/>
          <w:szCs w:val="16"/>
        </w:rPr>
      </w:pPr>
      <w:r w:rsidRPr="00290A68">
        <w:rPr>
          <w:sz w:val="16"/>
          <w:szCs w:val="16"/>
        </w:rPr>
        <w:t xml:space="preserve">9.2.4. Демонтаж осуществляется заинтересованным лицом – владельцем вывески и информационной конструкции, а в случае, если установить указанное лицо не представляется возможным, – собственниками здания, сооружения за их счет либо за счет заинтересованного лица – владельца вывески и информационной конструкции. </w:t>
      </w:r>
    </w:p>
    <w:p w:rsidR="000940EF" w:rsidRPr="00290A68" w:rsidRDefault="000940EF" w:rsidP="00290A68">
      <w:pPr>
        <w:widowControl w:val="0"/>
        <w:jc w:val="both"/>
        <w:rPr>
          <w:sz w:val="16"/>
          <w:szCs w:val="16"/>
        </w:rPr>
      </w:pPr>
      <w:r w:rsidRPr="00290A68">
        <w:rPr>
          <w:sz w:val="16"/>
          <w:szCs w:val="16"/>
        </w:rPr>
        <w:t xml:space="preserve">9.2.5. Если демонтаж вывески и информационной конструкции не осуществлен в случаях и в порядке, установленных пунктами 9.2.3, 9.2.4 настоящего Дизайн-регламента, их дальнейшее размещение осуществляется исключительно в соответствии с требованиям Федерального закона от 13.03.2006 № 38-ФЗ «О рекламе» при наличии предусмотренных действующим законодательством, муниципальными нормативными правовыми актами разрешительных документов и соблюдении требований, установленных настоящим Дизайн-регламентом для размещения рекламных конструкций. </w:t>
      </w:r>
    </w:p>
    <w:p w:rsidR="000940EF" w:rsidRPr="00290A68" w:rsidRDefault="000940EF" w:rsidP="00290A68">
      <w:pPr>
        <w:widowControl w:val="0"/>
        <w:jc w:val="both"/>
        <w:rPr>
          <w:sz w:val="16"/>
          <w:szCs w:val="16"/>
        </w:rPr>
      </w:pPr>
      <w:r w:rsidRPr="00290A68">
        <w:rPr>
          <w:sz w:val="16"/>
          <w:szCs w:val="16"/>
        </w:rPr>
        <w:t xml:space="preserve">9.2.6. В случае неисполнения требований, установленных пунктом 9.2.5 настоящего Дизайн-регламента, демонтаж осуществляется в соответствии с требованиями Федерального закона от 13.03.2006 № 38-ФЗ «О рекламе» в установленном порядке. </w:t>
      </w:r>
    </w:p>
    <w:p w:rsidR="000940EF" w:rsidRPr="00290A68" w:rsidRDefault="000940EF" w:rsidP="00290A68">
      <w:pPr>
        <w:widowControl w:val="0"/>
        <w:jc w:val="both"/>
        <w:rPr>
          <w:sz w:val="16"/>
          <w:szCs w:val="16"/>
        </w:rPr>
      </w:pPr>
      <w:r w:rsidRPr="00290A68">
        <w:rPr>
          <w:sz w:val="16"/>
          <w:szCs w:val="16"/>
        </w:rPr>
        <w:t xml:space="preserve">9.2.7. Вывески – это информационные элементы и устройства фасадов зданий и сооружений, предназначенные для размещения сведений информационного характера, обязательных к размещению в силу закона, об официальном наименовании заинтересованного лица, указанном в  учредительных документах, режиме его работы и месте его нахождения (адресе), размещенные непосредственно в месте нахождения указанного заинтересованного лица либо в месте реализации товара, оказания услуг указанным заинтересованным лицом и не содержащие сведений рекламного характера. </w:t>
      </w:r>
    </w:p>
    <w:p w:rsidR="000940EF" w:rsidRPr="00290A68" w:rsidRDefault="000940EF" w:rsidP="00290A68">
      <w:pPr>
        <w:widowControl w:val="0"/>
        <w:jc w:val="both"/>
        <w:rPr>
          <w:sz w:val="16"/>
          <w:szCs w:val="16"/>
        </w:rPr>
      </w:pPr>
      <w:r w:rsidRPr="00290A68">
        <w:rPr>
          <w:sz w:val="16"/>
          <w:szCs w:val="16"/>
        </w:rPr>
        <w:t xml:space="preserve">9.2.7.1. По характеру размещения различаются следующие виды вывесок: </w:t>
      </w:r>
    </w:p>
    <w:p w:rsidR="000940EF" w:rsidRPr="00290A68" w:rsidRDefault="000940EF" w:rsidP="00290A68">
      <w:pPr>
        <w:widowControl w:val="0"/>
        <w:jc w:val="both"/>
        <w:rPr>
          <w:sz w:val="16"/>
          <w:szCs w:val="16"/>
        </w:rPr>
      </w:pPr>
      <w:r w:rsidRPr="00290A68">
        <w:rPr>
          <w:sz w:val="16"/>
          <w:szCs w:val="16"/>
        </w:rPr>
        <w:t xml:space="preserve">- настенные вывески – информационное поле расположено параллельно поверхности стены; </w:t>
      </w:r>
    </w:p>
    <w:p w:rsidR="000940EF" w:rsidRPr="00290A68" w:rsidRDefault="000940EF" w:rsidP="00290A68">
      <w:pPr>
        <w:widowControl w:val="0"/>
        <w:jc w:val="both"/>
        <w:rPr>
          <w:sz w:val="16"/>
          <w:szCs w:val="16"/>
        </w:rPr>
      </w:pPr>
      <w:r w:rsidRPr="00290A68">
        <w:rPr>
          <w:sz w:val="16"/>
          <w:szCs w:val="16"/>
        </w:rPr>
        <w:t xml:space="preserve">- консольные вывески – информационное поле расположено перпендикулярно к поверхности стены; </w:t>
      </w:r>
    </w:p>
    <w:p w:rsidR="000940EF" w:rsidRPr="00290A68" w:rsidRDefault="000940EF" w:rsidP="00290A68">
      <w:pPr>
        <w:widowControl w:val="0"/>
        <w:jc w:val="both"/>
        <w:rPr>
          <w:sz w:val="16"/>
          <w:szCs w:val="16"/>
        </w:rPr>
      </w:pPr>
      <w:r w:rsidRPr="00290A68">
        <w:rPr>
          <w:sz w:val="16"/>
          <w:szCs w:val="16"/>
        </w:rPr>
        <w:t xml:space="preserve">- вывески в витринах – носители информации расположены на поверхности или в пространстве витрины; </w:t>
      </w:r>
    </w:p>
    <w:p w:rsidR="000940EF" w:rsidRPr="00290A68" w:rsidRDefault="000940EF" w:rsidP="00290A68">
      <w:pPr>
        <w:widowControl w:val="0"/>
        <w:jc w:val="both"/>
        <w:rPr>
          <w:sz w:val="16"/>
          <w:szCs w:val="16"/>
        </w:rPr>
      </w:pPr>
      <w:r w:rsidRPr="00290A68">
        <w:rPr>
          <w:sz w:val="16"/>
          <w:szCs w:val="16"/>
        </w:rPr>
        <w:t xml:space="preserve">- вывески на входной двери – носители информации расположены на поверхности дверных заполнений входов. </w:t>
      </w:r>
    </w:p>
    <w:p w:rsidR="000940EF" w:rsidRPr="00290A68" w:rsidRDefault="000940EF" w:rsidP="00290A68">
      <w:pPr>
        <w:widowControl w:val="0"/>
        <w:jc w:val="both"/>
        <w:rPr>
          <w:sz w:val="16"/>
          <w:szCs w:val="16"/>
        </w:rPr>
      </w:pPr>
      <w:r w:rsidRPr="00290A68">
        <w:rPr>
          <w:sz w:val="16"/>
          <w:szCs w:val="16"/>
        </w:rPr>
        <w:t xml:space="preserve">9.2.7.2. Вывеска размещается на фасаде здания, либо на входной двери, либо в витрине рядом с входом в здание, сооружение, помещение, принадлежащее заинтересованному лицу на определенном праве, а в случае невозможности размещения рядом с входом – не далее 5 м от входа. </w:t>
      </w:r>
    </w:p>
    <w:p w:rsidR="000940EF" w:rsidRPr="00290A68" w:rsidRDefault="000940EF" w:rsidP="00290A68">
      <w:pPr>
        <w:widowControl w:val="0"/>
        <w:jc w:val="both"/>
        <w:rPr>
          <w:sz w:val="16"/>
          <w:szCs w:val="16"/>
        </w:rPr>
      </w:pPr>
      <w:r w:rsidRPr="00290A68">
        <w:rPr>
          <w:sz w:val="16"/>
          <w:szCs w:val="16"/>
        </w:rPr>
        <w:t xml:space="preserve">9.2.7.3. Допускается размещение одним заинтересованным лицом одной вывески у одного входа в здание, сооружение, помещение, занимаемое заинтересованным лицом. При наличии более одного входа в здание, сооружение, помещение, занимаемое заинтересованным лицом, вывески размещаются рядом с каждым входом и должны соответствовать единому виду, установленному пунктом  9.2.7.1 настоящего Дизайн-регламента, за исключением случаев, установленных пунктом 9.2.7.5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9.2.7.4. Размещение вывесок на фасадах зданий и сооружений с количеством заинтересованных лиц более трех, с одним или несколькими  общими входами, а также на фасадах зданий объектов торговли и обслуживания должно осуществляться упорядоченно и комплексно и соответствовать единому характеру размещения, установленному пунктом 9.2.7.1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9.2.7.5. В случае, если один вход в здание, сооружение обеспечивает проход к помещениям, занимаемым несколькими заинтересованными лицами (более трех), а также в случае, если во дворе здания, сооружения расположено здание, сооружение, занимаемое несколькими заинтересованными лицами (более трех) допускается использование системы вывесок, объединенных в настенный указатель. Размещение настенного указателя осуществляется в соответствии с требованиями, установленными пунктами 9.2.10.1–9.2.10.2 настоящего Дизайн-регламента, а также специальными требованиями, приведенными в приложении № 2 к настоящему Дизайн-регламенту. </w:t>
      </w:r>
    </w:p>
    <w:p w:rsidR="000940EF" w:rsidRPr="00290A68" w:rsidRDefault="000940EF" w:rsidP="00290A68">
      <w:pPr>
        <w:widowControl w:val="0"/>
        <w:jc w:val="both"/>
        <w:rPr>
          <w:sz w:val="16"/>
          <w:szCs w:val="16"/>
        </w:rPr>
      </w:pPr>
      <w:r w:rsidRPr="00290A68">
        <w:rPr>
          <w:sz w:val="16"/>
          <w:szCs w:val="16"/>
        </w:rPr>
        <w:t xml:space="preserve">9.2.7.6. На каждой из вывесок, объединенных в настенный указатель, допускается указание официального наименования заинтересованного лица, этаж и номер помещения, занимаемого указанным заинтересованным лицом на определенном праве. Вывески, содержащие обязательные к размещению в силу закона сведения информационного характера, отвечающие требованиям, </w:t>
      </w:r>
      <w:r w:rsidRPr="00290A68">
        <w:rPr>
          <w:sz w:val="16"/>
          <w:szCs w:val="16"/>
        </w:rPr>
        <w:t xml:space="preserve">установленным пунктом 9.2.7 настоящего Дизайн-регламента, размещаются непосредственно перед входом в помещение, занимаемое заинтересованным лицом на определенном праве. </w:t>
      </w:r>
    </w:p>
    <w:p w:rsidR="000940EF" w:rsidRPr="00290A68" w:rsidRDefault="000940EF" w:rsidP="00290A68">
      <w:pPr>
        <w:widowControl w:val="0"/>
        <w:jc w:val="both"/>
        <w:rPr>
          <w:sz w:val="16"/>
          <w:szCs w:val="16"/>
        </w:rPr>
      </w:pPr>
      <w:r w:rsidRPr="00290A68">
        <w:rPr>
          <w:sz w:val="16"/>
          <w:szCs w:val="16"/>
        </w:rPr>
        <w:t xml:space="preserve">9.2.7.7. В случае если один вход в здание, сооружение обеспечивает проход к помещениям, занимаемым несколькими заинтересованными лицами (более трех), настенный указатель устанавливается в границах входной группы, рядом с историческими порталами, входами. В случае если здания, сооружения, занимаемые несколькими заинтересованными лицами, находятся во дворе, настенный указатель размещается вблизи арочных проездов. </w:t>
      </w:r>
    </w:p>
    <w:p w:rsidR="000940EF" w:rsidRPr="00290A68" w:rsidRDefault="000940EF" w:rsidP="00290A68">
      <w:pPr>
        <w:widowControl w:val="0"/>
        <w:jc w:val="both"/>
        <w:rPr>
          <w:sz w:val="16"/>
          <w:szCs w:val="16"/>
        </w:rPr>
      </w:pPr>
      <w:r w:rsidRPr="00290A68">
        <w:rPr>
          <w:sz w:val="16"/>
          <w:szCs w:val="16"/>
        </w:rPr>
        <w:t xml:space="preserve">9.2.7.8. При невозможности размещения всех вывесок на фасаде здания и сооружения с количеством заинтересованных лиц более трех путем объединения в настенный указатель допускается одновременное применение нескольких видов вывесок, установленных пунктом 9.2.7.1 настоящего Дизайн-регламента, в соответствии с архитектурным решением, согласованным администрацией поселения, разработанным в соответствии с требованиями, установленными формой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9.2.8. Информационные конструкции – информационные элементы и устройства фасадов зданий и сооружений, предназначенные для размещения сведений о наименовании (коммерческом обозначении, фирменном наименовании) заинтересованного лица (в том числе если такое указание осуществляется с использованием товарного знака, правообладателем которого является заинтересованное лицо), а также иной информации для потребителей (о виде (типе, профиле) деятельности, виде и ассортименте реализуемых товаров и услуг), размещенные непосредственно в месте нахождения указанного заинтересованного лица либо в месте реализации товара, оказания услуг указанным заинтересованным лицом и не содержащие сведений рекламного характера. </w:t>
      </w:r>
    </w:p>
    <w:p w:rsidR="000940EF" w:rsidRPr="00290A68" w:rsidRDefault="000940EF" w:rsidP="00290A68">
      <w:pPr>
        <w:widowControl w:val="0"/>
        <w:jc w:val="both"/>
        <w:rPr>
          <w:sz w:val="16"/>
          <w:szCs w:val="16"/>
        </w:rPr>
      </w:pPr>
      <w:r w:rsidRPr="00290A68">
        <w:rPr>
          <w:sz w:val="16"/>
          <w:szCs w:val="16"/>
        </w:rPr>
        <w:t>9.2.8.1. По характеру размещения различаются следующие виды информационных конструкций:</w:t>
      </w:r>
    </w:p>
    <w:p w:rsidR="000940EF" w:rsidRPr="00290A68" w:rsidRDefault="000940EF" w:rsidP="00290A68">
      <w:pPr>
        <w:widowControl w:val="0"/>
        <w:jc w:val="both"/>
        <w:rPr>
          <w:sz w:val="16"/>
          <w:szCs w:val="16"/>
        </w:rPr>
      </w:pPr>
      <w:r w:rsidRPr="00290A68">
        <w:rPr>
          <w:sz w:val="16"/>
          <w:szCs w:val="16"/>
        </w:rPr>
        <w:t xml:space="preserve"> - настенные информационные конструкции – информационное поле расположено параллельно поверхности стены или на иных конструктивных элементах фасадов зданий, сооружений над входом или окнами занимаемого заинтересованным лицом помещения либо над входом или окнами первого этажа занимаемого заинтересованным лицом здания, сооружения. Настенные информационные конструкции формируют основную горизонталь информационного поля фасада между окнами первого и второго этажей; </w:t>
      </w:r>
    </w:p>
    <w:p w:rsidR="000940EF" w:rsidRPr="00290A68" w:rsidRDefault="000940EF" w:rsidP="00290A68">
      <w:pPr>
        <w:widowControl w:val="0"/>
        <w:jc w:val="both"/>
        <w:rPr>
          <w:sz w:val="16"/>
          <w:szCs w:val="16"/>
        </w:rPr>
      </w:pPr>
      <w:r w:rsidRPr="00290A68">
        <w:rPr>
          <w:sz w:val="16"/>
          <w:szCs w:val="16"/>
        </w:rPr>
        <w:t xml:space="preserve">- консольные информационные конструкции – информационное поле расположено перпендикулярно к поверхности стены; </w:t>
      </w:r>
    </w:p>
    <w:p w:rsidR="000940EF" w:rsidRPr="00290A68" w:rsidRDefault="000940EF" w:rsidP="00290A68">
      <w:pPr>
        <w:widowControl w:val="0"/>
        <w:jc w:val="both"/>
        <w:rPr>
          <w:sz w:val="16"/>
          <w:szCs w:val="16"/>
        </w:rPr>
      </w:pPr>
      <w:r w:rsidRPr="00290A68">
        <w:rPr>
          <w:sz w:val="16"/>
          <w:szCs w:val="16"/>
        </w:rPr>
        <w:t xml:space="preserve">- крышные информационные конструкции – информационное поле расположено над карнизом здания, на уровне кровли; </w:t>
      </w:r>
    </w:p>
    <w:p w:rsidR="000940EF" w:rsidRPr="00290A68" w:rsidRDefault="000940EF" w:rsidP="00290A68">
      <w:pPr>
        <w:widowControl w:val="0"/>
        <w:jc w:val="both"/>
        <w:rPr>
          <w:sz w:val="16"/>
          <w:szCs w:val="16"/>
        </w:rPr>
      </w:pPr>
      <w:r w:rsidRPr="00290A68">
        <w:rPr>
          <w:sz w:val="16"/>
          <w:szCs w:val="16"/>
        </w:rPr>
        <w:t xml:space="preserve">- информационные конструкции в витринах – носители информации расположены на поверхности или во внутреннем пространстве витрины и являются составной частью оформления витрин; </w:t>
      </w:r>
    </w:p>
    <w:p w:rsidR="000940EF" w:rsidRPr="00290A68" w:rsidRDefault="000940EF" w:rsidP="00290A68">
      <w:pPr>
        <w:widowControl w:val="0"/>
        <w:jc w:val="both"/>
        <w:rPr>
          <w:sz w:val="16"/>
          <w:szCs w:val="16"/>
        </w:rPr>
      </w:pPr>
      <w:r w:rsidRPr="00290A68">
        <w:rPr>
          <w:sz w:val="16"/>
          <w:szCs w:val="16"/>
        </w:rPr>
        <w:t xml:space="preserve">- отнесенные информационные конструкции – информационное поле расположено параллельно поверхности стены или на иных конструктивных элементах фасадов зданий или сооружений и размещается в пределах бокового фасада, глухих стен, брандмауэров здания или сооружения, где расположено помещение заинтересованного лица, либо здания или сооружения, занимаемого заинтересованным лицом; </w:t>
      </w:r>
    </w:p>
    <w:p w:rsidR="000940EF" w:rsidRPr="00290A68" w:rsidRDefault="000940EF" w:rsidP="00290A68">
      <w:pPr>
        <w:widowControl w:val="0"/>
        <w:jc w:val="both"/>
        <w:rPr>
          <w:sz w:val="16"/>
          <w:szCs w:val="16"/>
        </w:rPr>
      </w:pPr>
      <w:r w:rsidRPr="00290A68">
        <w:rPr>
          <w:sz w:val="16"/>
          <w:szCs w:val="16"/>
        </w:rPr>
        <w:t xml:space="preserve">- отдельно стоящие информационные конструкции – носители информации расположены вне поверхности фасада, но композиционно и функционально связаны с ней. </w:t>
      </w:r>
    </w:p>
    <w:p w:rsidR="000940EF" w:rsidRPr="00290A68" w:rsidRDefault="000940EF" w:rsidP="00290A68">
      <w:pPr>
        <w:widowControl w:val="0"/>
        <w:jc w:val="both"/>
        <w:rPr>
          <w:sz w:val="16"/>
          <w:szCs w:val="16"/>
        </w:rPr>
      </w:pPr>
      <w:r w:rsidRPr="00290A68">
        <w:rPr>
          <w:sz w:val="16"/>
          <w:szCs w:val="16"/>
        </w:rPr>
        <w:t xml:space="preserve">9.2.8.2. Заинтересованное лицо вправе разместить одну настенную информационную конструкцию на одном фасаде в одной плоскости. Если помещение, принадлежащее одному заинтересованному лицу, имеет фасады на нескольких улицах, допускается размещение одной настенной информационной конструкции на каждом из фасадов при условии соответствия форме паспорта фасада здания (сооружения) и соблюдения требований, установленных настоящим Дизайн-регламентом. Размещение заинтересованным лицом настенной информационной конструкции исключает возможность размещения им консольной и отнесенной информационной конструкции. </w:t>
      </w:r>
    </w:p>
    <w:p w:rsidR="000940EF" w:rsidRPr="00290A68" w:rsidRDefault="000940EF" w:rsidP="00290A68">
      <w:pPr>
        <w:widowControl w:val="0"/>
        <w:jc w:val="both"/>
        <w:rPr>
          <w:sz w:val="16"/>
          <w:szCs w:val="16"/>
        </w:rPr>
      </w:pPr>
      <w:r w:rsidRPr="00290A68">
        <w:rPr>
          <w:sz w:val="16"/>
          <w:szCs w:val="16"/>
        </w:rPr>
        <w:t>9.2.8.3. Дополнительные допустимые способы размещения настенных информационных конструкций на фасадах, имеющих сложную и протяженную линию, а также при наличии на плоскости фасада значительно выступающих архитектурных деталей и элементов декора установлены специальными требованиями, приведенными в приложении № 2 к настоящему Дизайн-</w:t>
      </w:r>
      <w:r w:rsidRPr="00290A68">
        <w:rPr>
          <w:sz w:val="16"/>
          <w:szCs w:val="16"/>
        </w:rPr>
        <w:lastRenderedPageBreak/>
        <w:t xml:space="preserve">регламенту. </w:t>
      </w:r>
    </w:p>
    <w:p w:rsidR="000940EF" w:rsidRPr="00290A68" w:rsidRDefault="000940EF" w:rsidP="00290A68">
      <w:pPr>
        <w:widowControl w:val="0"/>
        <w:jc w:val="both"/>
        <w:rPr>
          <w:sz w:val="16"/>
          <w:szCs w:val="16"/>
        </w:rPr>
      </w:pPr>
      <w:r w:rsidRPr="00290A68">
        <w:rPr>
          <w:sz w:val="16"/>
          <w:szCs w:val="16"/>
        </w:rPr>
        <w:t xml:space="preserve"> 9.2.8.4. Информационное поле настенных информационных конструкций должно располагаться на части фасада здания или сооружения, соответствующей занимаемому заинтересованным лицом помещению, или над входом в него, между окнами 1-го и 2-го этажей, на единой горизонтальной оси с другими настенными информационными конструкциями в пределах фасада. Допускается размещение настенных информационных конструкций над окнами цокольного этажа, но не ниже чем 0,5 м от земли. Приоритетом использования наружной поверхности стены над окнами помещения обладает заинтересованное лицо, которому принадлежит это помещение на определенном праве. </w:t>
      </w:r>
    </w:p>
    <w:p w:rsidR="000940EF" w:rsidRPr="00290A68" w:rsidRDefault="000940EF" w:rsidP="00290A68">
      <w:pPr>
        <w:widowControl w:val="0"/>
        <w:jc w:val="both"/>
        <w:rPr>
          <w:sz w:val="16"/>
          <w:szCs w:val="16"/>
        </w:rPr>
      </w:pPr>
      <w:r w:rsidRPr="00290A68">
        <w:rPr>
          <w:sz w:val="16"/>
          <w:szCs w:val="16"/>
        </w:rPr>
        <w:t xml:space="preserve">9.2.8.5. Настенные информационные конструкции, размещаемые на конструктивных элементах фасадов зданий и сооружений, композиционно и функционально связанных с фасадом, в том числе на навесах и козырьках, должны быть привязаны к композиционным осям конструктивного элемента фасадов зданий и сооружений и соответствовать стилистике архитектурного решения фасада и форме паспорта фасада здания (сооружения). Настенные информационные конструкции, входящие в состав конструктивных элементов фасадов зданий и сооружений, не должны нарушать его декоративного решения и внешнего вида. </w:t>
      </w:r>
    </w:p>
    <w:p w:rsidR="000940EF" w:rsidRPr="00290A68" w:rsidRDefault="000940EF" w:rsidP="00290A68">
      <w:pPr>
        <w:widowControl w:val="0"/>
        <w:jc w:val="both"/>
        <w:rPr>
          <w:sz w:val="16"/>
          <w:szCs w:val="16"/>
        </w:rPr>
      </w:pPr>
      <w:r w:rsidRPr="00290A68">
        <w:rPr>
          <w:sz w:val="16"/>
          <w:szCs w:val="16"/>
        </w:rPr>
        <w:t xml:space="preserve">9.2.8.6. Не допускается размещение настенных информационных конструкций друг над другом, за исключением конструкций, являющихся первоначальным композиционным элементом архитектурного решения фасадов. </w:t>
      </w:r>
    </w:p>
    <w:p w:rsidR="000940EF" w:rsidRPr="00290A68" w:rsidRDefault="000940EF" w:rsidP="00290A68">
      <w:pPr>
        <w:widowControl w:val="0"/>
        <w:jc w:val="both"/>
        <w:rPr>
          <w:sz w:val="16"/>
          <w:szCs w:val="16"/>
        </w:rPr>
      </w:pPr>
      <w:r w:rsidRPr="00290A68">
        <w:rPr>
          <w:sz w:val="16"/>
          <w:szCs w:val="16"/>
        </w:rPr>
        <w:t xml:space="preserve">9.2.8.7. Размещение консольных информационных конструкций допускается в случае ограниченных возможностей размещения настенных информационных конструкций у арок, на границах и углах зданий и сооружений, а также при протяженной и сложной архитектурной линии фасада в местах архитектурных членений фасада. Размещение заинтересованным лицом консольной информационной конструкции исключает возможность размещения им отнесенной информационной конструкции. </w:t>
      </w:r>
    </w:p>
    <w:p w:rsidR="000940EF" w:rsidRPr="00290A68" w:rsidRDefault="000940EF" w:rsidP="00290A68">
      <w:pPr>
        <w:widowControl w:val="0"/>
        <w:jc w:val="both"/>
        <w:rPr>
          <w:sz w:val="16"/>
          <w:szCs w:val="16"/>
        </w:rPr>
      </w:pPr>
      <w:r w:rsidRPr="00290A68">
        <w:rPr>
          <w:sz w:val="16"/>
          <w:szCs w:val="16"/>
        </w:rPr>
        <w:t xml:space="preserve">9.2.8.8. Размещение крышных информационных конструкций допускается заинтересованными лицами, занимающими все здание, сооружение либо значительную его часть при условии согласия правообладателей остальной части здания, сооружения. </w:t>
      </w:r>
    </w:p>
    <w:p w:rsidR="000940EF" w:rsidRPr="00290A68" w:rsidRDefault="000940EF" w:rsidP="00290A68">
      <w:pPr>
        <w:widowControl w:val="0"/>
        <w:jc w:val="both"/>
        <w:rPr>
          <w:sz w:val="16"/>
          <w:szCs w:val="16"/>
        </w:rPr>
      </w:pPr>
      <w:r w:rsidRPr="00290A68">
        <w:rPr>
          <w:sz w:val="16"/>
          <w:szCs w:val="16"/>
        </w:rPr>
        <w:t xml:space="preserve">9.2.8.9. Не допускается размещение крышных информационных конструкций на исторически ценных градоформирующих объектах, на зданиях и строениях высотой менее трех этажей, друг над другом, за исключением конструкций, являющихся первоначальным композиционным элементом архитектурного решения фасадов. </w:t>
      </w:r>
    </w:p>
    <w:p w:rsidR="000940EF" w:rsidRPr="00290A68" w:rsidRDefault="000940EF" w:rsidP="00290A68">
      <w:pPr>
        <w:widowControl w:val="0"/>
        <w:jc w:val="both"/>
        <w:rPr>
          <w:sz w:val="16"/>
          <w:szCs w:val="16"/>
        </w:rPr>
      </w:pPr>
      <w:r w:rsidRPr="00290A68">
        <w:rPr>
          <w:sz w:val="16"/>
          <w:szCs w:val="16"/>
        </w:rPr>
        <w:t xml:space="preserve">9.2.8.10. Информационные конструкции в витринах должны размещаться на основе единого композиционного решения всех витрин, принадлежащих заинтересованному лицу, во внутреннем пространстве витрины и не нарушать прозрачность ее остекления. </w:t>
      </w:r>
    </w:p>
    <w:p w:rsidR="000940EF" w:rsidRPr="00290A68" w:rsidRDefault="000940EF" w:rsidP="00290A68">
      <w:pPr>
        <w:widowControl w:val="0"/>
        <w:jc w:val="both"/>
        <w:rPr>
          <w:sz w:val="16"/>
          <w:szCs w:val="16"/>
        </w:rPr>
      </w:pPr>
      <w:r w:rsidRPr="00290A68">
        <w:rPr>
          <w:sz w:val="16"/>
          <w:szCs w:val="16"/>
        </w:rPr>
        <w:t xml:space="preserve">9.2.8.11. Окраска и покрытие декоративными пленками всей поверхности остекления, замена остекления световыми коробами, установка световых коробов и планшетов, содержащих сведения информационного характера, перед стеклом со стороны улицы, изменение формы проема не допускаются. </w:t>
      </w:r>
    </w:p>
    <w:p w:rsidR="000940EF" w:rsidRPr="00290A68" w:rsidRDefault="000940EF" w:rsidP="00290A68">
      <w:pPr>
        <w:widowControl w:val="0"/>
        <w:jc w:val="both"/>
        <w:rPr>
          <w:sz w:val="16"/>
          <w:szCs w:val="16"/>
        </w:rPr>
      </w:pPr>
      <w:r w:rsidRPr="00290A68">
        <w:rPr>
          <w:sz w:val="16"/>
          <w:szCs w:val="16"/>
        </w:rPr>
        <w:t xml:space="preserve">9.2.8.12. Размещение отнесенных информационных конструкций допускается при условии отсутствия возможности размещения настенной информационной конструкции над окнами или входом занимаемого заинтересованным лицом помещения либо отсутствия визуальной доступности места размещения настенной информационной конструкции, а также в случае отсутствия возможности размещения либо отсутствия визуальной доступности места размещения консольной конструкции. Размещение заинтересованным лицом отнесенной информационной конструкции исключает возможность размещения им настенной и консольной информационной конструкции. </w:t>
      </w:r>
    </w:p>
    <w:p w:rsidR="000940EF" w:rsidRPr="00290A68" w:rsidRDefault="000940EF" w:rsidP="00290A68">
      <w:pPr>
        <w:widowControl w:val="0"/>
        <w:jc w:val="both"/>
        <w:rPr>
          <w:sz w:val="16"/>
          <w:szCs w:val="16"/>
        </w:rPr>
      </w:pPr>
      <w:r w:rsidRPr="00290A68">
        <w:rPr>
          <w:sz w:val="16"/>
          <w:szCs w:val="16"/>
        </w:rPr>
        <w:t xml:space="preserve">9.2.8.13. Отдельно стоящей информационной конструкцией являются: </w:t>
      </w:r>
    </w:p>
    <w:p w:rsidR="000940EF" w:rsidRPr="00290A68" w:rsidRDefault="000940EF" w:rsidP="00290A68">
      <w:pPr>
        <w:widowControl w:val="0"/>
        <w:jc w:val="both"/>
        <w:rPr>
          <w:sz w:val="16"/>
          <w:szCs w:val="16"/>
        </w:rPr>
      </w:pPr>
      <w:r w:rsidRPr="00290A68">
        <w:rPr>
          <w:sz w:val="16"/>
          <w:szCs w:val="16"/>
        </w:rPr>
        <w:t xml:space="preserve">- сведения, соответствующие по составу и месту размещения требованиям, установленным пунктом 9.2.8 настоящего Дизайн-регламента, размещенные на маркизах; </w:t>
      </w:r>
    </w:p>
    <w:p w:rsidR="000940EF" w:rsidRPr="00290A68" w:rsidRDefault="000940EF" w:rsidP="00290A68">
      <w:pPr>
        <w:widowControl w:val="0"/>
        <w:jc w:val="both"/>
        <w:rPr>
          <w:sz w:val="16"/>
          <w:szCs w:val="16"/>
        </w:rPr>
      </w:pPr>
      <w:r w:rsidRPr="00290A68">
        <w:rPr>
          <w:sz w:val="16"/>
          <w:szCs w:val="16"/>
        </w:rPr>
        <w:t xml:space="preserve">- сведения, соответствующие по составу и месту размещения требованиям, установленным пунктом 9.2.8 настоящего Дизайн-регламента, размещенные на отдельной конструкции в границах земельного участка, на котором расположено здание, сооружение, занимаемое заинтересованным лицом, либо здание, сооружение, помещения в котором заняты заинтересованным лицом, в связи с отсутствием либо ограничением визуальной доступности места размещения иных видов информационных конструкций, установленных пунктом 9.2.8.1 настоящего Дизайн-регламента, либо в связи со спецификой деятельности объекта, сведения о </w:t>
      </w:r>
      <w:r w:rsidRPr="00290A68">
        <w:rPr>
          <w:sz w:val="16"/>
          <w:szCs w:val="16"/>
        </w:rPr>
        <w:t xml:space="preserve">котором размещены на информационной конструкции. </w:t>
      </w:r>
    </w:p>
    <w:p w:rsidR="000940EF" w:rsidRPr="00290A68" w:rsidRDefault="000940EF" w:rsidP="00290A68">
      <w:pPr>
        <w:widowControl w:val="0"/>
        <w:jc w:val="both"/>
        <w:rPr>
          <w:sz w:val="16"/>
          <w:szCs w:val="16"/>
        </w:rPr>
      </w:pPr>
      <w:r w:rsidRPr="00290A68">
        <w:rPr>
          <w:sz w:val="16"/>
          <w:szCs w:val="16"/>
        </w:rPr>
        <w:t xml:space="preserve">9.2.8.14. В составе информационных конструкций допускается использование декоративных элементов, а также словесных, графических обозначений или их комбинаций (на русском языке или в русской транслитерации), зарегистрированных в установленном порядке в качестве товарных знаков или знаков обслуживания, при условии, что владелец информационной конструкции обладает правом на использование данного товарного знака или знака обслуживания, зарегистрированным в установленном законом порядке. </w:t>
      </w:r>
    </w:p>
    <w:p w:rsidR="000940EF" w:rsidRPr="00290A68" w:rsidRDefault="000940EF" w:rsidP="00290A68">
      <w:pPr>
        <w:widowControl w:val="0"/>
        <w:jc w:val="both"/>
        <w:rPr>
          <w:sz w:val="16"/>
          <w:szCs w:val="16"/>
        </w:rPr>
      </w:pPr>
      <w:r w:rsidRPr="00290A68">
        <w:rPr>
          <w:sz w:val="16"/>
          <w:szCs w:val="16"/>
        </w:rPr>
        <w:t xml:space="preserve">9.2.8.15. Изображение декоративных элементов, указанных в пункте 9.2.8.14 настоящего Дизайн-регламента, а также товарных знаков и (или) знаков обслуживания не должно доминировать над информацией, размещенной в целях ориентирования потребителей. </w:t>
      </w:r>
    </w:p>
    <w:p w:rsidR="000940EF" w:rsidRPr="00290A68" w:rsidRDefault="000940EF" w:rsidP="00290A68">
      <w:pPr>
        <w:widowControl w:val="0"/>
        <w:jc w:val="both"/>
        <w:rPr>
          <w:sz w:val="16"/>
          <w:szCs w:val="16"/>
        </w:rPr>
      </w:pPr>
      <w:r w:rsidRPr="00290A68">
        <w:rPr>
          <w:sz w:val="16"/>
          <w:szCs w:val="16"/>
        </w:rPr>
        <w:t xml:space="preserve">9.2.8.16. Изображение декоративных элементов, указанных в пункте 9.2.8.14 настоящего Дизайн-регламента, а также товарных знаков и (или) знаков обслуживания допускается не более одного для объекта. </w:t>
      </w:r>
    </w:p>
    <w:p w:rsidR="000940EF" w:rsidRPr="00290A68" w:rsidRDefault="000940EF" w:rsidP="00290A68">
      <w:pPr>
        <w:widowControl w:val="0"/>
        <w:jc w:val="both"/>
        <w:rPr>
          <w:sz w:val="16"/>
          <w:szCs w:val="16"/>
        </w:rPr>
      </w:pPr>
      <w:r w:rsidRPr="00290A68">
        <w:rPr>
          <w:sz w:val="16"/>
          <w:szCs w:val="16"/>
        </w:rPr>
        <w:t xml:space="preserve">9.2.9. Мемориальная доска – плита, обычно из долговечного камня или металлического сплава, с надписью (иногда с изображением), увековечивающая память о каком-либо лице или событии, которая обычно устанавливается на стене здания, связанного с этим лицом или событием. </w:t>
      </w:r>
    </w:p>
    <w:p w:rsidR="000940EF" w:rsidRPr="00290A68" w:rsidRDefault="000940EF" w:rsidP="00290A68">
      <w:pPr>
        <w:widowControl w:val="0"/>
        <w:jc w:val="both"/>
        <w:rPr>
          <w:sz w:val="16"/>
          <w:szCs w:val="16"/>
        </w:rPr>
      </w:pPr>
      <w:r w:rsidRPr="00290A68">
        <w:rPr>
          <w:sz w:val="16"/>
          <w:szCs w:val="16"/>
        </w:rPr>
        <w:t xml:space="preserve">9.2.9.1. Запрещается размещение дополнительного оборудования фасадов, информационных элементов и устройств фасадов зданий и сооружений и рекламных конструкций на расстоянии меньше чем 1 м от мемориальных досок. </w:t>
      </w:r>
    </w:p>
    <w:p w:rsidR="000940EF" w:rsidRPr="00290A68" w:rsidRDefault="000940EF" w:rsidP="00290A68">
      <w:pPr>
        <w:widowControl w:val="0"/>
        <w:jc w:val="both"/>
        <w:rPr>
          <w:sz w:val="16"/>
          <w:szCs w:val="16"/>
        </w:rPr>
      </w:pPr>
      <w:r w:rsidRPr="00290A68">
        <w:rPr>
          <w:sz w:val="16"/>
          <w:szCs w:val="16"/>
        </w:rPr>
        <w:t xml:space="preserve">9.2.10. Указатели – информационные конструкции с максимальной площадью одной стороны не более 1 кв. м, предназначенные для размещения системы вывесок либо сведений информационного характера о направлении движения и расстоянии до места нахождения каких-либо объектов. </w:t>
      </w:r>
    </w:p>
    <w:p w:rsidR="000940EF" w:rsidRPr="00290A68" w:rsidRDefault="000940EF" w:rsidP="00290A68">
      <w:pPr>
        <w:widowControl w:val="0"/>
        <w:jc w:val="both"/>
        <w:rPr>
          <w:sz w:val="16"/>
          <w:szCs w:val="16"/>
        </w:rPr>
      </w:pPr>
      <w:r w:rsidRPr="00290A68">
        <w:rPr>
          <w:sz w:val="16"/>
          <w:szCs w:val="16"/>
        </w:rPr>
        <w:t>9.2.10.1. По характеру размещения различаются следующие виды указателей:</w:t>
      </w:r>
    </w:p>
    <w:p w:rsidR="000940EF" w:rsidRPr="00290A68" w:rsidRDefault="000940EF" w:rsidP="00290A68">
      <w:pPr>
        <w:widowControl w:val="0"/>
        <w:jc w:val="both"/>
        <w:rPr>
          <w:sz w:val="16"/>
          <w:szCs w:val="16"/>
        </w:rPr>
      </w:pPr>
      <w:r w:rsidRPr="00290A68">
        <w:rPr>
          <w:sz w:val="16"/>
          <w:szCs w:val="16"/>
        </w:rPr>
        <w:t xml:space="preserve"> - настенные указатели – информационное поле расположено параллельно поверхности стены; </w:t>
      </w:r>
    </w:p>
    <w:p w:rsidR="000940EF" w:rsidRPr="00290A68" w:rsidRDefault="000940EF" w:rsidP="00290A68">
      <w:pPr>
        <w:widowControl w:val="0"/>
        <w:jc w:val="both"/>
        <w:rPr>
          <w:sz w:val="16"/>
          <w:szCs w:val="16"/>
        </w:rPr>
      </w:pPr>
      <w:r w:rsidRPr="00290A68">
        <w:rPr>
          <w:sz w:val="16"/>
          <w:szCs w:val="16"/>
        </w:rPr>
        <w:t xml:space="preserve">- блочные консольные указатели – информационное поле расположено перпендикулярно к поверхности стены и состоит из нескольких двусторонних модульных световых блоков, объединенных между собой. </w:t>
      </w:r>
    </w:p>
    <w:p w:rsidR="000940EF" w:rsidRPr="00290A68" w:rsidRDefault="000940EF" w:rsidP="00290A68">
      <w:pPr>
        <w:widowControl w:val="0"/>
        <w:jc w:val="both"/>
        <w:rPr>
          <w:sz w:val="16"/>
          <w:szCs w:val="16"/>
        </w:rPr>
      </w:pPr>
      <w:r w:rsidRPr="00290A68">
        <w:rPr>
          <w:sz w:val="16"/>
          <w:szCs w:val="16"/>
        </w:rPr>
        <w:t xml:space="preserve">9.2.10.2. Вывески, объединенные в указатель, должны быть одинакового размера, выполнены в одной стилистике и из одного материала. </w:t>
      </w:r>
    </w:p>
    <w:p w:rsidR="000940EF" w:rsidRPr="00290A68" w:rsidRDefault="000940EF" w:rsidP="00290A68">
      <w:pPr>
        <w:widowControl w:val="0"/>
        <w:jc w:val="both"/>
        <w:rPr>
          <w:sz w:val="16"/>
          <w:szCs w:val="16"/>
        </w:rPr>
      </w:pPr>
      <w:r w:rsidRPr="00290A68">
        <w:rPr>
          <w:sz w:val="16"/>
          <w:szCs w:val="16"/>
        </w:rPr>
        <w:t xml:space="preserve">9.2.11. Размещение настенных указателей и отнесенных информационных конструкций на фасадах зданий и сооружений с одним или несколькими общими входами с большим количеством заинтересованных лиц допускается упорядоченно и комплексно на боковом фасаде, глухих стенах, брандмауэрах здания или сооружения или компактно на локальном участке фасада. </w:t>
      </w:r>
    </w:p>
    <w:p w:rsidR="000940EF" w:rsidRPr="00290A68" w:rsidRDefault="000940EF" w:rsidP="00290A68">
      <w:pPr>
        <w:widowControl w:val="0"/>
        <w:jc w:val="both"/>
        <w:rPr>
          <w:sz w:val="16"/>
          <w:szCs w:val="16"/>
        </w:rPr>
      </w:pPr>
      <w:r w:rsidRPr="00290A68">
        <w:rPr>
          <w:sz w:val="16"/>
          <w:szCs w:val="16"/>
        </w:rPr>
        <w:t xml:space="preserve">9.2.12. Не допускается размещение настенных и отнесенных информационных конструкций, настенных указателей: </w:t>
      </w:r>
    </w:p>
    <w:p w:rsidR="000940EF" w:rsidRPr="00290A68" w:rsidRDefault="000940EF" w:rsidP="00290A68">
      <w:pPr>
        <w:widowControl w:val="0"/>
        <w:jc w:val="both"/>
        <w:rPr>
          <w:sz w:val="16"/>
          <w:szCs w:val="16"/>
        </w:rPr>
      </w:pPr>
      <w:r w:rsidRPr="00290A68">
        <w:rPr>
          <w:sz w:val="16"/>
          <w:szCs w:val="16"/>
        </w:rPr>
        <w:t xml:space="preserve">- с выступом за боковые пределы фасада и без соблюдения архитектурных членений фасада; </w:t>
      </w:r>
    </w:p>
    <w:p w:rsidR="000940EF" w:rsidRPr="00290A68" w:rsidRDefault="000940EF" w:rsidP="00290A68">
      <w:pPr>
        <w:widowControl w:val="0"/>
        <w:jc w:val="both"/>
        <w:rPr>
          <w:sz w:val="16"/>
          <w:szCs w:val="16"/>
        </w:rPr>
      </w:pPr>
      <w:r w:rsidRPr="00290A68">
        <w:rPr>
          <w:sz w:val="16"/>
          <w:szCs w:val="16"/>
        </w:rPr>
        <w:t xml:space="preserve">- на оконных и дверных проемах с изменением их конфигурации, а также закрывая и перекрывая их; </w:t>
      </w:r>
    </w:p>
    <w:p w:rsidR="000940EF" w:rsidRPr="00290A68" w:rsidRDefault="000940EF" w:rsidP="00290A68">
      <w:pPr>
        <w:widowControl w:val="0"/>
        <w:jc w:val="both"/>
        <w:rPr>
          <w:sz w:val="16"/>
          <w:szCs w:val="16"/>
        </w:rPr>
      </w:pPr>
      <w:r w:rsidRPr="00290A68">
        <w:rPr>
          <w:sz w:val="16"/>
          <w:szCs w:val="16"/>
        </w:rPr>
        <w:t xml:space="preserve">- на расстоянии более 0,2 м от стены; </w:t>
      </w:r>
    </w:p>
    <w:p w:rsidR="000940EF" w:rsidRPr="00290A68" w:rsidRDefault="000940EF" w:rsidP="00290A68">
      <w:pPr>
        <w:widowControl w:val="0"/>
        <w:jc w:val="both"/>
        <w:rPr>
          <w:sz w:val="16"/>
          <w:szCs w:val="16"/>
        </w:rPr>
      </w:pPr>
      <w:r w:rsidRPr="00290A68">
        <w:rPr>
          <w:sz w:val="16"/>
          <w:szCs w:val="16"/>
        </w:rPr>
        <w:t xml:space="preserve">- на ограждениях и плите балконов, лоджиях и эркерах; </w:t>
      </w:r>
    </w:p>
    <w:p w:rsidR="000940EF" w:rsidRPr="00290A68" w:rsidRDefault="000940EF" w:rsidP="00290A68">
      <w:pPr>
        <w:widowControl w:val="0"/>
        <w:jc w:val="both"/>
        <w:rPr>
          <w:sz w:val="16"/>
          <w:szCs w:val="16"/>
        </w:rPr>
      </w:pPr>
      <w:r w:rsidRPr="00290A68">
        <w:rPr>
          <w:sz w:val="16"/>
          <w:szCs w:val="16"/>
        </w:rPr>
        <w:t xml:space="preserve">- на воротах, оградах; </w:t>
      </w:r>
    </w:p>
    <w:p w:rsidR="000940EF" w:rsidRPr="00290A68" w:rsidRDefault="000940EF" w:rsidP="00290A68">
      <w:pPr>
        <w:widowControl w:val="0"/>
        <w:jc w:val="both"/>
        <w:rPr>
          <w:sz w:val="16"/>
          <w:szCs w:val="16"/>
        </w:rPr>
      </w:pPr>
      <w:r w:rsidRPr="00290A68">
        <w:rPr>
          <w:sz w:val="16"/>
          <w:szCs w:val="16"/>
        </w:rPr>
        <w:t xml:space="preserve">- в композиции исторических порталов, если это не предусмотрено архитектурным решением фасада; </w:t>
      </w:r>
    </w:p>
    <w:p w:rsidR="000940EF" w:rsidRPr="00290A68" w:rsidRDefault="000940EF" w:rsidP="00290A68">
      <w:pPr>
        <w:widowControl w:val="0"/>
        <w:jc w:val="both"/>
        <w:rPr>
          <w:sz w:val="16"/>
          <w:szCs w:val="16"/>
        </w:rPr>
      </w:pPr>
      <w:r w:rsidRPr="00290A68">
        <w:rPr>
          <w:sz w:val="16"/>
          <w:szCs w:val="16"/>
        </w:rPr>
        <w:t xml:space="preserve">- над арочными проемами. </w:t>
      </w:r>
    </w:p>
    <w:p w:rsidR="000940EF" w:rsidRPr="00290A68" w:rsidRDefault="000940EF" w:rsidP="00290A68">
      <w:pPr>
        <w:widowControl w:val="0"/>
        <w:jc w:val="both"/>
        <w:rPr>
          <w:sz w:val="16"/>
          <w:szCs w:val="16"/>
        </w:rPr>
      </w:pPr>
      <w:r w:rsidRPr="00290A68">
        <w:rPr>
          <w:sz w:val="16"/>
          <w:szCs w:val="16"/>
        </w:rPr>
        <w:t xml:space="preserve">9.3. На зданиях и сооружениях разрешается размещение информационных элементов и устройств фасадов зданий и сооружений, соответствующих требованиям, установленным настоящим Дизайн-регламентом. Размещение информационных элементов и устройств фасадов зданий и сооружений, не соответствующих требованиям, установленным настоящим Дизайн-регламентом, запрещается. Виды, размеры и места размещения информационных элементов и устройств фасадов зданий и сооружений должны соответствовать форме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9.4. Рекламные конструкции предназначены для размещения информации, содержащей сведения рекламного характера. К рекламным конструкциям относятся: </w:t>
      </w:r>
    </w:p>
    <w:p w:rsidR="000940EF" w:rsidRPr="00290A68" w:rsidRDefault="000940EF" w:rsidP="00290A68">
      <w:pPr>
        <w:widowControl w:val="0"/>
        <w:jc w:val="both"/>
        <w:rPr>
          <w:sz w:val="16"/>
          <w:szCs w:val="16"/>
        </w:rPr>
      </w:pPr>
      <w:r w:rsidRPr="00290A68">
        <w:rPr>
          <w:sz w:val="16"/>
          <w:szCs w:val="16"/>
        </w:rPr>
        <w:t xml:space="preserve">- конструкции, содержащие сведения, установленные пунктом 9.2.7, 9.2.8 настоящего Дизайн-регламента, размещенные вне места нахождения заинтересованного лица и вне места реализации товара, оказания услуг указанным заинтересованным лицом; </w:t>
      </w:r>
    </w:p>
    <w:p w:rsidR="000940EF" w:rsidRPr="00290A68" w:rsidRDefault="000940EF" w:rsidP="00290A68">
      <w:pPr>
        <w:widowControl w:val="0"/>
        <w:jc w:val="both"/>
        <w:rPr>
          <w:sz w:val="16"/>
          <w:szCs w:val="16"/>
        </w:rPr>
      </w:pPr>
      <w:r w:rsidRPr="00290A68">
        <w:rPr>
          <w:sz w:val="16"/>
          <w:szCs w:val="16"/>
        </w:rPr>
        <w:t xml:space="preserve">- конструкции, размещенные непосредственно в месте нахождения </w:t>
      </w:r>
      <w:r w:rsidRPr="00290A68">
        <w:rPr>
          <w:sz w:val="16"/>
          <w:szCs w:val="16"/>
        </w:rPr>
        <w:lastRenderedPageBreak/>
        <w:t xml:space="preserve">заинтересованного лица либо в месте реализации товара, оказания услуг указанным заинтересованным лицом и содержащие сведения, не соответствующие установленным пунктом 9.2.7, 9.2.8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 конструкции, содержащие сведения рекламного характера, соответствующие требованиям Федеральным законом от 13.03.2006 № 38-ФЗ «О рекламе» независимо от места их размещения. </w:t>
      </w:r>
    </w:p>
    <w:p w:rsidR="000940EF" w:rsidRPr="00290A68" w:rsidRDefault="000940EF" w:rsidP="00290A68">
      <w:pPr>
        <w:widowControl w:val="0"/>
        <w:jc w:val="both"/>
        <w:rPr>
          <w:sz w:val="16"/>
          <w:szCs w:val="16"/>
        </w:rPr>
      </w:pPr>
      <w:r w:rsidRPr="00290A68">
        <w:rPr>
          <w:sz w:val="16"/>
          <w:szCs w:val="16"/>
        </w:rPr>
        <w:t xml:space="preserve">9.4.1. Установка и эксплуатация на фасаде здания, сооружения рекламных конструкций возможны исключительно в соответствии с требованиями Федерального закона от 13.03.2006 № 38-ФЗ «О рекламе» при наличии предусмотренных действующим законодательством, муниципальными нормативными правовыми актами разрешительных документов, с учетом требований, установленных пунктами 9.1.1–9.1.16.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9.4.2. Установка и эксплуатация рекламных конструкций на фасаде здания, сооружения, находящегося в муниципальной собственности, осуществляется в соответствии с утвержденной в установленном порядке схемой размещения рекламных конструкций на зданиях, строениях и сооружениях, находящихся в муниципальной собственности. </w:t>
      </w:r>
    </w:p>
    <w:p w:rsidR="000940EF" w:rsidRPr="00290A68" w:rsidRDefault="000940EF" w:rsidP="00290A68">
      <w:pPr>
        <w:widowControl w:val="0"/>
        <w:jc w:val="both"/>
        <w:rPr>
          <w:sz w:val="16"/>
          <w:szCs w:val="16"/>
        </w:rPr>
      </w:pPr>
      <w:r w:rsidRPr="00290A68">
        <w:rPr>
          <w:sz w:val="16"/>
          <w:szCs w:val="16"/>
        </w:rPr>
        <w:t xml:space="preserve">9.4.3. Установка и эксплуатация на фасаде здания, сооружения рекламных конструкций осуществляется на основании договора, заключенного заинтересованным лицом с собственником здания, сооружения, к которому присоединяется рекламная конструкция, либо с лицом, уполномоченным собственником такого имущества, в том числе с арендатором. В случае если для установки и эксплуатации рекламной конструкции предполагается использовать общее имущество собственников помещений в многоквартирном доме, заключение договора на установку и эксплуатацию рекламной конструкции возможно только при наличии согласия собственников помещений в многоквартирном доме, полученного в порядке, установленном Жилищным кодексом Российской Федерации, лицом, уполномоченным на его заключение общим собранием собственников помещений в многоквартирном доме. </w:t>
      </w:r>
    </w:p>
    <w:p w:rsidR="000940EF" w:rsidRPr="00290A68" w:rsidRDefault="000940EF" w:rsidP="00290A68">
      <w:pPr>
        <w:widowControl w:val="0"/>
        <w:jc w:val="both"/>
        <w:rPr>
          <w:sz w:val="16"/>
          <w:szCs w:val="16"/>
        </w:rPr>
      </w:pPr>
      <w:r w:rsidRPr="00290A68">
        <w:rPr>
          <w:sz w:val="16"/>
          <w:szCs w:val="16"/>
        </w:rPr>
        <w:t xml:space="preserve">9.4.4. Размещение на фасаде здания, сооружения рекламных конструкций осуществляется вне мест, определенных настоящим Дизайн-регламентом для размещения вывесок. </w:t>
      </w:r>
    </w:p>
    <w:p w:rsidR="000940EF" w:rsidRPr="00290A68" w:rsidRDefault="000940EF" w:rsidP="00290A68">
      <w:pPr>
        <w:widowControl w:val="0"/>
        <w:jc w:val="both"/>
        <w:rPr>
          <w:sz w:val="16"/>
          <w:szCs w:val="16"/>
        </w:rPr>
      </w:pPr>
      <w:r w:rsidRPr="00290A68">
        <w:rPr>
          <w:sz w:val="16"/>
          <w:szCs w:val="16"/>
        </w:rPr>
        <w:t xml:space="preserve">9.4.5. Размещение на фасаде здания, сооружения рекламных конструкций в местах, определенных настоящим Дизайн-регламентом для размещения информационных конструкций, допускается в случае отсутствия в указанных местах информационных конструкций. </w:t>
      </w:r>
    </w:p>
    <w:p w:rsidR="000940EF" w:rsidRPr="00290A68" w:rsidRDefault="000940EF" w:rsidP="00290A68">
      <w:pPr>
        <w:widowControl w:val="0"/>
        <w:jc w:val="both"/>
        <w:rPr>
          <w:sz w:val="16"/>
          <w:szCs w:val="16"/>
        </w:rPr>
      </w:pPr>
      <w:r w:rsidRPr="00290A68">
        <w:rPr>
          <w:sz w:val="16"/>
          <w:szCs w:val="16"/>
        </w:rPr>
        <w:t xml:space="preserve">9.4.6. По характеру размещения различаются следующие виды рекламных конструкций: </w:t>
      </w:r>
    </w:p>
    <w:p w:rsidR="000940EF" w:rsidRPr="00290A68" w:rsidRDefault="000940EF" w:rsidP="00290A68">
      <w:pPr>
        <w:widowControl w:val="0"/>
        <w:jc w:val="both"/>
        <w:rPr>
          <w:sz w:val="16"/>
          <w:szCs w:val="16"/>
        </w:rPr>
      </w:pPr>
      <w:r w:rsidRPr="00290A68">
        <w:rPr>
          <w:sz w:val="16"/>
          <w:szCs w:val="16"/>
        </w:rPr>
        <w:t xml:space="preserve">- настенные рекламные конструкции – информационное поле расположено параллельно поверхности стены; </w:t>
      </w:r>
    </w:p>
    <w:p w:rsidR="000940EF" w:rsidRPr="00290A68" w:rsidRDefault="000940EF" w:rsidP="00290A68">
      <w:pPr>
        <w:widowControl w:val="0"/>
        <w:jc w:val="both"/>
        <w:rPr>
          <w:sz w:val="16"/>
          <w:szCs w:val="16"/>
        </w:rPr>
      </w:pPr>
      <w:r w:rsidRPr="00290A68">
        <w:rPr>
          <w:sz w:val="16"/>
          <w:szCs w:val="16"/>
        </w:rPr>
        <w:t xml:space="preserve">- консольные рекламные конструкции – информационное поле расположено перпендикулярно к поверхности стены; </w:t>
      </w:r>
    </w:p>
    <w:p w:rsidR="000940EF" w:rsidRPr="00290A68" w:rsidRDefault="000940EF" w:rsidP="00290A68">
      <w:pPr>
        <w:widowControl w:val="0"/>
        <w:jc w:val="both"/>
        <w:rPr>
          <w:sz w:val="16"/>
          <w:szCs w:val="16"/>
        </w:rPr>
      </w:pPr>
      <w:r w:rsidRPr="00290A68">
        <w:rPr>
          <w:sz w:val="16"/>
          <w:szCs w:val="16"/>
        </w:rPr>
        <w:t xml:space="preserve">- крышные рекламные конструкции – информационное поле расположено над карнизом здания, на уровне кровли; </w:t>
      </w:r>
    </w:p>
    <w:p w:rsidR="000940EF" w:rsidRPr="00290A68" w:rsidRDefault="000940EF" w:rsidP="00290A68">
      <w:pPr>
        <w:widowControl w:val="0"/>
        <w:jc w:val="both"/>
        <w:rPr>
          <w:sz w:val="16"/>
          <w:szCs w:val="16"/>
        </w:rPr>
      </w:pPr>
      <w:r w:rsidRPr="00290A68">
        <w:rPr>
          <w:sz w:val="16"/>
          <w:szCs w:val="16"/>
        </w:rPr>
        <w:t xml:space="preserve">- рекламные конструкции в витринах – носители информации расположены на поверхности или во внутреннем пространстве витрины. </w:t>
      </w:r>
    </w:p>
    <w:p w:rsidR="000940EF" w:rsidRPr="00290A68" w:rsidRDefault="000940EF" w:rsidP="00290A68">
      <w:pPr>
        <w:widowControl w:val="0"/>
        <w:jc w:val="both"/>
        <w:rPr>
          <w:sz w:val="16"/>
          <w:szCs w:val="16"/>
        </w:rPr>
      </w:pPr>
      <w:r w:rsidRPr="00290A68">
        <w:rPr>
          <w:sz w:val="16"/>
          <w:szCs w:val="16"/>
        </w:rPr>
        <w:t xml:space="preserve">9.4.7. Виды, размеры и места размещения рекламных конструкций должны соответствовать форме паспорта фасада здания (сооружения). </w:t>
      </w:r>
    </w:p>
    <w:p w:rsidR="000940EF" w:rsidRPr="00290A68" w:rsidRDefault="000940EF" w:rsidP="00290A68">
      <w:pPr>
        <w:widowControl w:val="0"/>
        <w:jc w:val="both"/>
        <w:rPr>
          <w:sz w:val="16"/>
          <w:szCs w:val="16"/>
        </w:rPr>
      </w:pPr>
      <w:r w:rsidRPr="00290A68">
        <w:rPr>
          <w:sz w:val="16"/>
          <w:szCs w:val="16"/>
        </w:rPr>
        <w:t xml:space="preserve">9.4.8. Рекламные конструкции должны иметь маркировку с указанием владельца, номера его телефона. Маркировка должна размещаться под информационным полем. Размер текста должен позволять его прочтение с ближайшей полосы движения транспортных средств или тротуара. </w:t>
      </w:r>
    </w:p>
    <w:p w:rsidR="000940EF" w:rsidRPr="00290A68" w:rsidRDefault="000940EF" w:rsidP="00290A68">
      <w:pPr>
        <w:widowControl w:val="0"/>
        <w:jc w:val="both"/>
        <w:rPr>
          <w:b/>
          <w:sz w:val="16"/>
          <w:szCs w:val="16"/>
        </w:rPr>
      </w:pPr>
      <w:r w:rsidRPr="00290A68">
        <w:rPr>
          <w:b/>
          <w:sz w:val="16"/>
          <w:szCs w:val="16"/>
        </w:rPr>
        <w:t>Глава III. ЗАКЛЮЧИТЕЛЬНЫЕ ПОЛОЖЕНИЯ.</w:t>
      </w:r>
    </w:p>
    <w:p w:rsidR="000940EF" w:rsidRPr="00290A68" w:rsidRDefault="000940EF" w:rsidP="00290A68">
      <w:pPr>
        <w:widowControl w:val="0"/>
        <w:jc w:val="both"/>
        <w:rPr>
          <w:b/>
          <w:sz w:val="16"/>
          <w:szCs w:val="16"/>
        </w:rPr>
      </w:pPr>
      <w:r w:rsidRPr="00290A68">
        <w:rPr>
          <w:b/>
          <w:sz w:val="16"/>
          <w:szCs w:val="16"/>
        </w:rPr>
        <w:t xml:space="preserve"> Раздел 10. ОРГАНИЗАЦИЯ ИСПОЛНЕНИЯ .</w:t>
      </w:r>
    </w:p>
    <w:p w:rsidR="000940EF" w:rsidRPr="00290A68" w:rsidRDefault="000940EF" w:rsidP="00290A68">
      <w:pPr>
        <w:widowControl w:val="0"/>
        <w:jc w:val="both"/>
        <w:rPr>
          <w:sz w:val="16"/>
          <w:szCs w:val="16"/>
        </w:rPr>
      </w:pPr>
      <w:r w:rsidRPr="00290A68">
        <w:rPr>
          <w:sz w:val="16"/>
          <w:szCs w:val="16"/>
        </w:rPr>
        <w:t xml:space="preserve">10.1. Фасады нежилых зданий, сооружений, не соответствующие требованиям настоящего Дизайн-регламента и форме паспорта фасада здания (сооружения), подлежат приведению в соответствие с требованиями настоящего Дизайн-регламента и формы паспорта фасада здания (сооружения) в течение 90 календарных дней с даты утверждения паспорта фасада здания в порядке, установленном пунктами 3.6–3.7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10.2. Дверные или арочные проемы, входы, витрины, оконные проемы первого и второго этажей, информационные элементы и устройства фасадов зданий и сооружений, рекламные конструкции, размещенные на фасаде жилого здания в нарушение требований настоящего Дизайн-регламента и формы паспорта фасада здания (сооружения), подлежат приведению в соответствие с </w:t>
      </w:r>
      <w:r w:rsidRPr="00290A68">
        <w:rPr>
          <w:sz w:val="16"/>
          <w:szCs w:val="16"/>
        </w:rPr>
        <w:t xml:space="preserve">требованиями настоящего Дизайн-регламента и формы паспорта фасада здания (сооружения) в течение 90 календарных дней с даты утверждения паспорта фасада здания в порядке, установленном пунктами 3.5– 3.6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10.3. Рекламные конструкции, размещенные на фасаде здания, сооружения без предусмотренных действующим законодательством, муниципальными нормативными правовыми актами разрешительных документов в нарушение требований Федерального закона от 13.03.2006 № 38-ФЗ «О рекламе», а также требований настоящего Дизайн-регламента, подлежат демонтажу в установленном порядке. </w:t>
      </w:r>
    </w:p>
    <w:p w:rsidR="000940EF" w:rsidRPr="00290A68" w:rsidRDefault="000940EF" w:rsidP="00290A68">
      <w:pPr>
        <w:widowControl w:val="0"/>
        <w:jc w:val="both"/>
        <w:rPr>
          <w:sz w:val="16"/>
          <w:szCs w:val="16"/>
        </w:rPr>
      </w:pPr>
      <w:r w:rsidRPr="00290A68">
        <w:rPr>
          <w:sz w:val="16"/>
          <w:szCs w:val="16"/>
        </w:rPr>
        <w:t xml:space="preserve">10.4. Информационные элементы и устройства фасадов зданий и сооружений, размещенные на фасаде здания, сооружения без предусмотренных действующими муниципальными нормативными правовыми актами разрешительных документов в нарушение требований настоящего Дизайн-регламента и паспорта фасада здания (сооружения), подлежат демонтажу в порядке, установленном муниципальными нормативными правовыми актами. </w:t>
      </w:r>
    </w:p>
    <w:p w:rsidR="000940EF" w:rsidRPr="00290A68" w:rsidRDefault="000940EF" w:rsidP="00290A68">
      <w:pPr>
        <w:widowControl w:val="0"/>
        <w:jc w:val="both"/>
        <w:rPr>
          <w:sz w:val="16"/>
          <w:szCs w:val="16"/>
        </w:rPr>
      </w:pPr>
      <w:r w:rsidRPr="00290A68">
        <w:rPr>
          <w:sz w:val="16"/>
          <w:szCs w:val="16"/>
        </w:rPr>
        <w:t xml:space="preserve">10.5. Окна, балконы и лоджии жилых помещений, системы технического обеспечения внутренней эксплуатации жилых помещений, а также иные виды дополнительного оборудования фасадов, размещенные на фасадах зданий, сооружений до вступления в силу настоящего Дизайн-регламента и не соответствующие требованиям настоящего Дизайн-регламента и формы паспорта фасада здания (сооружения), могут использоваться без установления срока приведения их в соответствие с требованиями настоящего Дизайн-регламента и формы паспорта фасада здания (сооружения), за исключением случаев, когда использование этих объектов представляет опасность для жизни и здоровья людей, для окружающей среды, что установлено уполномоченным органом в соответствии с действующим законодательством, нормами и техническими регламентами. </w:t>
      </w:r>
    </w:p>
    <w:p w:rsidR="000940EF" w:rsidRPr="00290A68" w:rsidRDefault="000940EF" w:rsidP="00290A68">
      <w:pPr>
        <w:widowControl w:val="0"/>
        <w:jc w:val="both"/>
        <w:rPr>
          <w:sz w:val="16"/>
          <w:szCs w:val="16"/>
        </w:rPr>
      </w:pPr>
      <w:r w:rsidRPr="00290A68">
        <w:rPr>
          <w:sz w:val="16"/>
          <w:szCs w:val="16"/>
        </w:rPr>
        <w:t xml:space="preserve">10.6. Фасады жилых зданий, сооружений, не соответствующие требованиям настоящего Дизайн-регламента и формы паспорта фасада здания (сооружения), за исключением случаев, указанных в пункте 10.2 настоящего Дизайн-регламента, подлежат приведению в соответствие с требованиями настоящего Дизайн-регламента и формы паспорта фасада здания (сооружения) в порядке, установленном пунктами 3.6–3.7 настоящего Дизайн-регламента, в рамках реконструкции, капитального ремонта здания при условии согласия собственников помещений в многоквартирном доме, полученного в порядке, установленном Жилищным кодексом Российской Федерации. </w:t>
      </w:r>
    </w:p>
    <w:p w:rsidR="000940EF" w:rsidRPr="00290A68" w:rsidRDefault="000940EF" w:rsidP="00290A68">
      <w:pPr>
        <w:widowControl w:val="0"/>
        <w:jc w:val="both"/>
        <w:rPr>
          <w:sz w:val="16"/>
          <w:szCs w:val="16"/>
        </w:rPr>
      </w:pPr>
      <w:r w:rsidRPr="00290A68">
        <w:rPr>
          <w:b/>
          <w:sz w:val="16"/>
          <w:szCs w:val="16"/>
        </w:rPr>
        <w:t>Раздел 11. ОРГАНИЗАЦИЯ КОНТРОЛЯ ЗА СОСТОЯНИЕМ ФАСАДОВ.</w:t>
      </w:r>
    </w:p>
    <w:p w:rsidR="000940EF" w:rsidRPr="00290A68" w:rsidRDefault="000940EF" w:rsidP="00290A68">
      <w:pPr>
        <w:widowControl w:val="0"/>
        <w:jc w:val="both"/>
        <w:rPr>
          <w:sz w:val="16"/>
          <w:szCs w:val="16"/>
        </w:rPr>
      </w:pPr>
      <w:r w:rsidRPr="00290A68">
        <w:rPr>
          <w:sz w:val="16"/>
          <w:szCs w:val="16"/>
        </w:rPr>
        <w:t xml:space="preserve">11.1. Контроль за соблюдением установленных настоящим Дизайн-регламентом требований к содержанию фасадов осуществляют должностные лица администрации городского поселения – город Павловск, в пределах  возложенных полномочий, а также иные должностные лица в соответствии с действующим законодательством и муниципальными правовыми актами. </w:t>
      </w:r>
    </w:p>
    <w:p w:rsidR="000940EF" w:rsidRPr="00290A68" w:rsidRDefault="000940EF" w:rsidP="00290A68">
      <w:pPr>
        <w:widowControl w:val="0"/>
        <w:jc w:val="both"/>
        <w:rPr>
          <w:sz w:val="16"/>
          <w:szCs w:val="16"/>
        </w:rPr>
      </w:pPr>
      <w:r w:rsidRPr="00290A68">
        <w:rPr>
          <w:sz w:val="16"/>
          <w:szCs w:val="16"/>
        </w:rPr>
        <w:t xml:space="preserve">11.2. Контроль за соблюдением установленных настоящим Дизайн-регламентом требований осуществляется в порядке и в формах, предусмотренных муниципальными правовыми актами. </w:t>
      </w:r>
    </w:p>
    <w:p w:rsidR="000940EF" w:rsidRPr="00290A68" w:rsidRDefault="000940EF" w:rsidP="00290A68">
      <w:pPr>
        <w:widowControl w:val="0"/>
        <w:jc w:val="both"/>
        <w:rPr>
          <w:sz w:val="16"/>
          <w:szCs w:val="16"/>
        </w:rPr>
      </w:pPr>
      <w:r w:rsidRPr="00290A68">
        <w:rPr>
          <w:sz w:val="16"/>
          <w:szCs w:val="16"/>
        </w:rPr>
        <w:t xml:space="preserve">11.3. Лица, виновные в нарушении требований, установленных настоящим Дизайн-регламентом, привлекаются к ответственности в соответствии с Кодексом Российской Федерации об административных правонарушениях и Законом Воронежской области от 31.12.2003 № 74-ОЗ «Об административных правонарушениях на территории Воронежской области». </w:t>
      </w:r>
    </w:p>
    <w:p w:rsidR="000940EF" w:rsidRPr="00290A68" w:rsidRDefault="000940EF" w:rsidP="00290A68">
      <w:pPr>
        <w:widowControl w:val="0"/>
        <w:jc w:val="both"/>
        <w:rPr>
          <w:sz w:val="16"/>
          <w:szCs w:val="16"/>
        </w:rPr>
      </w:pPr>
      <w:r w:rsidRPr="00290A68">
        <w:rPr>
          <w:sz w:val="16"/>
          <w:szCs w:val="16"/>
        </w:rPr>
        <w:t xml:space="preserve">11.4. Применение мер ответственности не освобождает нарушителей от обязанности устранения допущенных нарушений. </w:t>
      </w: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r w:rsidRPr="00290A68">
        <w:rPr>
          <w:sz w:val="16"/>
          <w:szCs w:val="16"/>
        </w:rPr>
        <w:t>Глава городского поселения -</w:t>
      </w:r>
    </w:p>
    <w:p w:rsidR="000940EF" w:rsidRPr="00290A68" w:rsidRDefault="000940EF" w:rsidP="00290A68">
      <w:pPr>
        <w:widowControl w:val="0"/>
        <w:jc w:val="both"/>
        <w:rPr>
          <w:sz w:val="16"/>
          <w:szCs w:val="16"/>
        </w:rPr>
      </w:pPr>
      <w:r w:rsidRPr="00290A68">
        <w:rPr>
          <w:sz w:val="16"/>
          <w:szCs w:val="16"/>
        </w:rPr>
        <w:t>город Павловск                                                                                            В.А. Щербаков</w:t>
      </w:r>
    </w:p>
    <w:p w:rsidR="000940EF" w:rsidRPr="00290A68" w:rsidRDefault="000940EF" w:rsidP="00290A68">
      <w:pPr>
        <w:widowControl w:val="0"/>
        <w:jc w:val="both"/>
        <w:rPr>
          <w:sz w:val="16"/>
          <w:szCs w:val="16"/>
        </w:rPr>
      </w:pPr>
      <w:r w:rsidRPr="00290A68">
        <w:rPr>
          <w:sz w:val="16"/>
          <w:szCs w:val="16"/>
        </w:rPr>
        <w:t>Приложение №1 к Дизайн-регламенту</w:t>
      </w:r>
    </w:p>
    <w:p w:rsidR="000940EF" w:rsidRPr="00290A68" w:rsidRDefault="000940EF" w:rsidP="00290A68">
      <w:pPr>
        <w:widowControl w:val="0"/>
        <w:jc w:val="both"/>
        <w:rPr>
          <w:sz w:val="16"/>
          <w:szCs w:val="16"/>
        </w:rPr>
      </w:pPr>
      <w:r w:rsidRPr="00290A68">
        <w:rPr>
          <w:sz w:val="16"/>
          <w:szCs w:val="16"/>
        </w:rPr>
        <w:t>«Внешний вид фасадов зданий и</w:t>
      </w:r>
    </w:p>
    <w:p w:rsidR="000940EF" w:rsidRPr="00290A68" w:rsidRDefault="000940EF" w:rsidP="00290A68">
      <w:pPr>
        <w:widowControl w:val="0"/>
        <w:jc w:val="both"/>
        <w:rPr>
          <w:sz w:val="16"/>
          <w:szCs w:val="16"/>
        </w:rPr>
      </w:pPr>
      <w:r w:rsidRPr="00290A68">
        <w:rPr>
          <w:sz w:val="16"/>
          <w:szCs w:val="16"/>
        </w:rPr>
        <w:t xml:space="preserve">сооружений в городском поселении – </w:t>
      </w:r>
    </w:p>
    <w:p w:rsidR="000940EF" w:rsidRPr="00290A68" w:rsidRDefault="000940EF" w:rsidP="00290A68">
      <w:pPr>
        <w:widowControl w:val="0"/>
        <w:jc w:val="both"/>
        <w:rPr>
          <w:sz w:val="16"/>
          <w:szCs w:val="16"/>
        </w:rPr>
      </w:pPr>
      <w:r w:rsidRPr="00290A68">
        <w:rPr>
          <w:sz w:val="16"/>
          <w:szCs w:val="16"/>
        </w:rPr>
        <w:t xml:space="preserve">город Павловск» </w:t>
      </w:r>
    </w:p>
    <w:p w:rsidR="000940EF" w:rsidRPr="00290A68" w:rsidRDefault="000940EF" w:rsidP="00290A68">
      <w:pPr>
        <w:widowControl w:val="0"/>
        <w:jc w:val="both"/>
        <w:rPr>
          <w:b/>
          <w:sz w:val="16"/>
          <w:szCs w:val="16"/>
        </w:rPr>
      </w:pPr>
      <w:r w:rsidRPr="00290A68">
        <w:rPr>
          <w:b/>
          <w:sz w:val="16"/>
          <w:szCs w:val="16"/>
        </w:rPr>
        <w:t xml:space="preserve">ФОРМА ПАСПОРТА ФАСАДА ЗДАНИЯ ИЛИ СООРУЖЕНИЯ </w:t>
      </w:r>
    </w:p>
    <w:p w:rsidR="000940EF" w:rsidRPr="00290A68" w:rsidRDefault="000940EF" w:rsidP="00290A68">
      <w:pPr>
        <w:widowControl w:val="0"/>
        <w:jc w:val="both"/>
        <w:rPr>
          <w:sz w:val="16"/>
          <w:szCs w:val="16"/>
        </w:rPr>
      </w:pPr>
      <w:r w:rsidRPr="00290A68">
        <w:rPr>
          <w:sz w:val="16"/>
          <w:szCs w:val="16"/>
        </w:rPr>
        <w:t xml:space="preserve">Адрес: дом № ______ по ____________________ </w:t>
      </w:r>
    </w:p>
    <w:p w:rsidR="000940EF" w:rsidRPr="00290A68" w:rsidRDefault="000940EF" w:rsidP="00290A68">
      <w:pPr>
        <w:widowControl w:val="0"/>
        <w:rPr>
          <w:sz w:val="16"/>
          <w:szCs w:val="16"/>
        </w:rPr>
      </w:pPr>
      <w:r w:rsidRPr="00290A68">
        <w:rPr>
          <w:sz w:val="16"/>
          <w:szCs w:val="16"/>
        </w:rPr>
        <w:t>Назначение: ___________________________________________________________________ (общественные здания и сооружения, жилые дома, промышленные здания и сооружения)</w:t>
      </w:r>
    </w:p>
    <w:p w:rsidR="000940EF" w:rsidRPr="00290A68" w:rsidRDefault="000940EF"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Состав:</w:t>
      </w:r>
    </w:p>
    <w:p w:rsidR="000940EF" w:rsidRPr="00290A68" w:rsidRDefault="000940EF"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lastRenderedPageBreak/>
        <w:t xml:space="preserve">1. Колористическое решение фасада - </w:t>
      </w:r>
      <w:hyperlink w:anchor="P705" w:history="1">
        <w:r w:rsidRPr="00290A68">
          <w:rPr>
            <w:rFonts w:ascii="Times New Roman" w:hAnsi="Times New Roman" w:cs="Times New Roman"/>
            <w:sz w:val="16"/>
            <w:szCs w:val="16"/>
          </w:rPr>
          <w:t>страница 1</w:t>
        </w:r>
      </w:hyperlink>
      <w:r w:rsidRPr="00290A68">
        <w:rPr>
          <w:rFonts w:ascii="Times New Roman" w:hAnsi="Times New Roman" w:cs="Times New Roman"/>
          <w:sz w:val="16"/>
          <w:szCs w:val="16"/>
        </w:rPr>
        <w:t>.</w:t>
      </w:r>
    </w:p>
    <w:p w:rsidR="000940EF" w:rsidRPr="00290A68" w:rsidRDefault="000940EF"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2. Рекламно-информационное оформление фасада - </w:t>
      </w:r>
      <w:hyperlink w:anchor="P753" w:history="1">
        <w:r w:rsidRPr="00290A68">
          <w:rPr>
            <w:rFonts w:ascii="Times New Roman" w:hAnsi="Times New Roman" w:cs="Times New Roman"/>
            <w:sz w:val="16"/>
            <w:szCs w:val="16"/>
          </w:rPr>
          <w:t>страница 2</w:t>
        </w:r>
      </w:hyperlink>
      <w:r w:rsidRPr="00290A68">
        <w:rPr>
          <w:rFonts w:ascii="Times New Roman" w:hAnsi="Times New Roman" w:cs="Times New Roman"/>
          <w:sz w:val="16"/>
          <w:szCs w:val="16"/>
        </w:rPr>
        <w:t>.</w:t>
      </w:r>
    </w:p>
    <w:p w:rsidR="000940EF" w:rsidRPr="00290A68" w:rsidRDefault="000940EF"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3. Монументальное и декоративно-прикладное (художественное) оформление</w:t>
      </w:r>
    </w:p>
    <w:p w:rsidR="000940EF" w:rsidRPr="00290A68" w:rsidRDefault="000940EF"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фасада - </w:t>
      </w:r>
      <w:hyperlink w:anchor="P798" w:history="1">
        <w:r w:rsidRPr="00290A68">
          <w:rPr>
            <w:rFonts w:ascii="Times New Roman" w:hAnsi="Times New Roman" w:cs="Times New Roman"/>
            <w:sz w:val="16"/>
            <w:szCs w:val="16"/>
          </w:rPr>
          <w:t>страница 3</w:t>
        </w:r>
      </w:hyperlink>
      <w:r w:rsidRPr="00290A68">
        <w:rPr>
          <w:rFonts w:ascii="Times New Roman" w:hAnsi="Times New Roman" w:cs="Times New Roman"/>
          <w:sz w:val="16"/>
          <w:szCs w:val="16"/>
        </w:rPr>
        <w:t>.</w:t>
      </w:r>
    </w:p>
    <w:p w:rsidR="000940EF" w:rsidRPr="00290A68" w:rsidRDefault="000940EF"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4. Дополнительное оборудование фасада - </w:t>
      </w:r>
      <w:hyperlink w:anchor="P837" w:history="1">
        <w:r w:rsidRPr="00290A68">
          <w:rPr>
            <w:rFonts w:ascii="Times New Roman" w:hAnsi="Times New Roman" w:cs="Times New Roman"/>
            <w:sz w:val="16"/>
            <w:szCs w:val="16"/>
          </w:rPr>
          <w:t>страница 4</w:t>
        </w:r>
      </w:hyperlink>
      <w:r w:rsidRPr="00290A68">
        <w:rPr>
          <w:rFonts w:ascii="Times New Roman" w:hAnsi="Times New Roman" w:cs="Times New Roman"/>
          <w:sz w:val="16"/>
          <w:szCs w:val="16"/>
        </w:rPr>
        <w:t>.</w:t>
      </w: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r w:rsidRPr="00290A68">
        <w:rPr>
          <w:sz w:val="16"/>
          <w:szCs w:val="16"/>
        </w:rPr>
        <w:t xml:space="preserve">Страница 1 формы паспорта фасада здания или сооружения </w:t>
      </w:r>
    </w:p>
    <w:p w:rsidR="000940EF" w:rsidRPr="00290A68" w:rsidRDefault="000940EF" w:rsidP="00290A68">
      <w:pPr>
        <w:widowControl w:val="0"/>
        <w:jc w:val="both"/>
        <w:rPr>
          <w:sz w:val="16"/>
          <w:szCs w:val="16"/>
        </w:rPr>
      </w:pPr>
      <w:r w:rsidRPr="00290A68">
        <w:rPr>
          <w:sz w:val="16"/>
          <w:szCs w:val="16"/>
        </w:rPr>
        <w:t xml:space="preserve">Колористическое решение фасада здания (сооружения) по адресу:_________________________________________________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147"/>
        <w:gridCol w:w="645"/>
        <w:gridCol w:w="674"/>
        <w:gridCol w:w="202"/>
        <w:gridCol w:w="369"/>
        <w:gridCol w:w="563"/>
      </w:tblGrid>
      <w:tr w:rsidR="000940EF" w:rsidRPr="00290A68" w:rsidTr="000940EF">
        <w:tc>
          <w:tcPr>
            <w:tcW w:w="4326" w:type="dxa"/>
            <w:vMerge w:val="restart"/>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Схема колористического решения фасада - чертежи фасада(ов) в цветном исполнении.</w:t>
            </w:r>
          </w:p>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Видимые линии контуров изображают сплошной тонкой линией.</w:t>
            </w:r>
          </w:p>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Цветопередача графических материалов должна быть максимально приближена к эталонам колеров используемой цветовой системы;</w:t>
            </w:r>
          </w:p>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 развертки фасадов зданий в границах квартала, в котором располагается здание, в цветном исполнении</w:t>
            </w:r>
          </w:p>
        </w:tc>
        <w:tc>
          <w:tcPr>
            <w:tcW w:w="1191" w:type="dxa"/>
            <w:vMerge w:val="restart"/>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Элементы фасада</w:t>
            </w:r>
          </w:p>
        </w:tc>
        <w:tc>
          <w:tcPr>
            <w:tcW w:w="1615" w:type="dxa"/>
            <w:gridSpan w:val="2"/>
            <w:vMerge w:val="restart"/>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Вид отделки, материал</w:t>
            </w:r>
          </w:p>
        </w:tc>
        <w:tc>
          <w:tcPr>
            <w:tcW w:w="17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Образец колера</w:t>
            </w:r>
          </w:p>
        </w:tc>
      </w:tr>
      <w:tr w:rsidR="000940EF" w:rsidRPr="00290A68" w:rsidTr="000940EF">
        <w:tc>
          <w:tcPr>
            <w:tcW w:w="4326" w:type="dxa"/>
            <w:vMerge/>
          </w:tcPr>
          <w:p w:rsidR="000940EF" w:rsidRPr="00290A68" w:rsidRDefault="000940EF" w:rsidP="00290A68">
            <w:pPr>
              <w:widowControl w:val="0"/>
              <w:jc w:val="both"/>
              <w:rPr>
                <w:sz w:val="10"/>
                <w:szCs w:val="10"/>
              </w:rPr>
            </w:pPr>
          </w:p>
        </w:tc>
        <w:tc>
          <w:tcPr>
            <w:tcW w:w="1191" w:type="dxa"/>
            <w:vMerge/>
          </w:tcPr>
          <w:p w:rsidR="000940EF" w:rsidRPr="00290A68" w:rsidRDefault="000940EF" w:rsidP="00290A68">
            <w:pPr>
              <w:widowControl w:val="0"/>
              <w:jc w:val="both"/>
              <w:rPr>
                <w:sz w:val="10"/>
                <w:szCs w:val="10"/>
              </w:rPr>
            </w:pPr>
          </w:p>
        </w:tc>
        <w:tc>
          <w:tcPr>
            <w:tcW w:w="1615" w:type="dxa"/>
            <w:gridSpan w:val="2"/>
            <w:vMerge/>
          </w:tcPr>
          <w:p w:rsidR="000940EF" w:rsidRPr="00290A68" w:rsidRDefault="000940EF" w:rsidP="00290A68">
            <w:pPr>
              <w:widowControl w:val="0"/>
              <w:jc w:val="both"/>
              <w:rPr>
                <w:sz w:val="10"/>
                <w:szCs w:val="10"/>
              </w:rPr>
            </w:pPr>
          </w:p>
        </w:tc>
        <w:tc>
          <w:tcPr>
            <w:tcW w:w="17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номер колера</w:t>
            </w:r>
          </w:p>
        </w:tc>
      </w:tr>
      <w:tr w:rsidR="000940EF" w:rsidRPr="00290A68" w:rsidTr="000940EF">
        <w:tc>
          <w:tcPr>
            <w:tcW w:w="4326" w:type="dxa"/>
            <w:vMerge/>
          </w:tcPr>
          <w:p w:rsidR="000940EF" w:rsidRPr="00290A68" w:rsidRDefault="000940EF" w:rsidP="00290A68">
            <w:pPr>
              <w:widowControl w:val="0"/>
              <w:jc w:val="both"/>
              <w:rPr>
                <w:sz w:val="10"/>
                <w:szCs w:val="10"/>
              </w:rPr>
            </w:pPr>
          </w:p>
        </w:tc>
        <w:tc>
          <w:tcPr>
            <w:tcW w:w="1191" w:type="dxa"/>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6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7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r>
      <w:tr w:rsidR="000940EF" w:rsidRPr="00290A68" w:rsidTr="000940EF">
        <w:tc>
          <w:tcPr>
            <w:tcW w:w="4326" w:type="dxa"/>
            <w:vMerge/>
          </w:tcPr>
          <w:p w:rsidR="000940EF" w:rsidRPr="00290A68" w:rsidRDefault="000940EF" w:rsidP="00290A68">
            <w:pPr>
              <w:widowControl w:val="0"/>
              <w:jc w:val="both"/>
              <w:rPr>
                <w:sz w:val="10"/>
                <w:szCs w:val="10"/>
              </w:rPr>
            </w:pPr>
          </w:p>
        </w:tc>
        <w:tc>
          <w:tcPr>
            <w:tcW w:w="1191" w:type="dxa"/>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6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7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r>
      <w:tr w:rsidR="000940EF" w:rsidRPr="00290A68" w:rsidTr="000940EF">
        <w:tc>
          <w:tcPr>
            <w:tcW w:w="4326" w:type="dxa"/>
            <w:vMerge/>
          </w:tcPr>
          <w:p w:rsidR="000940EF" w:rsidRPr="00290A68" w:rsidRDefault="000940EF" w:rsidP="00290A68">
            <w:pPr>
              <w:widowControl w:val="0"/>
              <w:jc w:val="both"/>
              <w:rPr>
                <w:sz w:val="10"/>
                <w:szCs w:val="10"/>
              </w:rPr>
            </w:pPr>
          </w:p>
        </w:tc>
        <w:tc>
          <w:tcPr>
            <w:tcW w:w="1191" w:type="dxa"/>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6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7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r>
      <w:tr w:rsidR="000940EF" w:rsidRPr="00290A68" w:rsidTr="000940EF">
        <w:tc>
          <w:tcPr>
            <w:tcW w:w="4326" w:type="dxa"/>
            <w:vMerge/>
          </w:tcPr>
          <w:p w:rsidR="000940EF" w:rsidRPr="00290A68" w:rsidRDefault="000940EF" w:rsidP="00290A68">
            <w:pPr>
              <w:widowControl w:val="0"/>
              <w:jc w:val="both"/>
              <w:rPr>
                <w:sz w:val="10"/>
                <w:szCs w:val="10"/>
              </w:rPr>
            </w:pPr>
          </w:p>
        </w:tc>
        <w:tc>
          <w:tcPr>
            <w:tcW w:w="1191" w:type="dxa"/>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6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71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r>
      <w:tr w:rsidR="000940EF" w:rsidRPr="00290A68" w:rsidTr="000940EF">
        <w:tc>
          <w:tcPr>
            <w:tcW w:w="4326" w:type="dxa"/>
            <w:vMerge/>
            <w:tcBorders>
              <w:bottom w:val="single" w:sz="4" w:space="0" w:color="auto"/>
            </w:tcBorders>
          </w:tcPr>
          <w:p w:rsidR="000940EF" w:rsidRPr="00290A68" w:rsidRDefault="000940EF" w:rsidP="00290A68">
            <w:pPr>
              <w:widowControl w:val="0"/>
              <w:jc w:val="both"/>
              <w:rPr>
                <w:sz w:val="10"/>
                <w:szCs w:val="10"/>
              </w:rPr>
            </w:pPr>
          </w:p>
        </w:tc>
        <w:tc>
          <w:tcPr>
            <w:tcW w:w="4521" w:type="dxa"/>
            <w:gridSpan w:val="5"/>
            <w:tcBorders>
              <w:bottom w:val="single" w:sz="4" w:space="0" w:color="auto"/>
            </w:tcBorders>
          </w:tcPr>
          <w:p w:rsidR="000940EF" w:rsidRPr="00290A68" w:rsidRDefault="000940EF" w:rsidP="00290A68">
            <w:pPr>
              <w:pStyle w:val="ConsPlusNormal"/>
              <w:suppressAutoHyphens w:val="0"/>
              <w:ind w:firstLine="0"/>
              <w:jc w:val="both"/>
              <w:rPr>
                <w:rFonts w:ascii="Times New Roman" w:hAnsi="Times New Roman"/>
                <w:sz w:val="10"/>
                <w:szCs w:val="10"/>
              </w:rPr>
            </w:pPr>
          </w:p>
        </w:tc>
      </w:tr>
      <w:tr w:rsidR="000940EF" w:rsidRPr="00290A68" w:rsidTr="000940EF">
        <w:tc>
          <w:tcPr>
            <w:tcW w:w="4326" w:type="dxa"/>
            <w:tcBorders>
              <w:bottom w:val="single" w:sz="4" w:space="0" w:color="auto"/>
            </w:tcBorders>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 чертежи отдельных фрагментов фасада (ов) здания в цветном исполнении. Видимые линии контуров изображают сплошной тонкой линией.</w:t>
            </w:r>
          </w:p>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Цветопередача графических материалов должна быть максимально приближена к эталонам колеров используемой цветовой системы</w:t>
            </w:r>
          </w:p>
        </w:tc>
        <w:tc>
          <w:tcPr>
            <w:tcW w:w="4521" w:type="dxa"/>
            <w:gridSpan w:val="5"/>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Технологическая схема окраски и отделки фасада (ов) здания</w:t>
            </w:r>
          </w:p>
        </w:tc>
      </w:tr>
      <w:tr w:rsidR="000940EF" w:rsidRPr="00290A68" w:rsidTr="000940EF">
        <w:tblPrEx>
          <w:tblBorders>
            <w:left w:val="nil"/>
          </w:tblBorders>
        </w:tblPrEx>
        <w:tc>
          <w:tcPr>
            <w:tcW w:w="4326" w:type="dxa"/>
            <w:vMerge w:val="restart"/>
            <w:tcBorders>
              <w:top w:val="single" w:sz="4" w:space="0" w:color="auto"/>
              <w:left w:val="single" w:sz="4" w:space="0" w:color="auto"/>
              <w:bottom w:val="single" w:sz="4" w:space="0" w:color="auto"/>
            </w:tcBorders>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4521" w:type="dxa"/>
            <w:gridSpan w:val="5"/>
            <w:tcBorders>
              <w:bottom w:val="single" w:sz="4" w:space="0" w:color="auto"/>
            </w:tcBorders>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Согласовано:</w:t>
            </w:r>
          </w:p>
        </w:tc>
      </w:tr>
      <w:tr w:rsidR="000940EF" w:rsidRPr="00290A68" w:rsidTr="000940EF">
        <w:tblPrEx>
          <w:tblBorders>
            <w:left w:val="nil"/>
          </w:tblBorders>
        </w:tblPrEx>
        <w:tc>
          <w:tcPr>
            <w:tcW w:w="4326" w:type="dxa"/>
            <w:vMerge/>
            <w:tcBorders>
              <w:left w:val="single" w:sz="4" w:space="0" w:color="auto"/>
              <w:bottom w:val="single" w:sz="4" w:space="0" w:color="auto"/>
            </w:tcBorders>
          </w:tcPr>
          <w:p w:rsidR="000940EF" w:rsidRPr="00290A68" w:rsidRDefault="000940EF" w:rsidP="00290A68">
            <w:pPr>
              <w:widowControl w:val="0"/>
              <w:jc w:val="both"/>
              <w:rPr>
                <w:sz w:val="10"/>
                <w:szCs w:val="10"/>
              </w:rPr>
            </w:pPr>
          </w:p>
        </w:tc>
        <w:tc>
          <w:tcPr>
            <w:tcW w:w="2466" w:type="dxa"/>
            <w:gridSpan w:val="2"/>
            <w:tcBorders>
              <w:bottom w:val="single" w:sz="4" w:space="0" w:color="auto"/>
            </w:tcBorders>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должность</w:t>
            </w:r>
          </w:p>
        </w:tc>
        <w:tc>
          <w:tcPr>
            <w:tcW w:w="103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Ф.И.О.</w:t>
            </w:r>
          </w:p>
        </w:tc>
        <w:tc>
          <w:tcPr>
            <w:tcW w:w="1020" w:type="dxa"/>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подпись/ дата</w:t>
            </w:r>
          </w:p>
        </w:tc>
      </w:tr>
      <w:tr w:rsidR="000940EF" w:rsidRPr="00290A68" w:rsidTr="000940EF">
        <w:tblPrEx>
          <w:tblBorders>
            <w:left w:val="nil"/>
          </w:tblBorders>
        </w:tblPrEx>
        <w:tc>
          <w:tcPr>
            <w:tcW w:w="4326" w:type="dxa"/>
            <w:vMerge/>
            <w:tcBorders>
              <w:left w:val="single" w:sz="4" w:space="0" w:color="auto"/>
              <w:bottom w:val="single" w:sz="4" w:space="0" w:color="auto"/>
            </w:tcBorders>
          </w:tcPr>
          <w:p w:rsidR="000940EF" w:rsidRPr="00290A68" w:rsidRDefault="000940EF" w:rsidP="00290A68">
            <w:pPr>
              <w:widowControl w:val="0"/>
              <w:jc w:val="both"/>
              <w:rPr>
                <w:sz w:val="10"/>
                <w:szCs w:val="10"/>
              </w:rPr>
            </w:pPr>
          </w:p>
        </w:tc>
        <w:tc>
          <w:tcPr>
            <w:tcW w:w="2466" w:type="dxa"/>
            <w:gridSpan w:val="2"/>
            <w:tcBorders>
              <w:bottom w:val="single" w:sz="4" w:space="0" w:color="auto"/>
            </w:tcBorders>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Начальник сектора по градостроительству, архитектуры и земельных отношений администрации городского поселения - город Павловск</w:t>
            </w:r>
          </w:p>
        </w:tc>
        <w:tc>
          <w:tcPr>
            <w:tcW w:w="103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020" w:type="dxa"/>
          </w:tcPr>
          <w:p w:rsidR="000940EF" w:rsidRPr="00290A68" w:rsidRDefault="000940EF" w:rsidP="00290A68">
            <w:pPr>
              <w:pStyle w:val="ConsPlusNormal"/>
              <w:suppressAutoHyphens w:val="0"/>
              <w:ind w:firstLine="0"/>
              <w:jc w:val="both"/>
              <w:rPr>
                <w:rFonts w:ascii="Times New Roman" w:hAnsi="Times New Roman"/>
                <w:sz w:val="10"/>
                <w:szCs w:val="10"/>
              </w:rPr>
            </w:pPr>
          </w:p>
        </w:tc>
      </w:tr>
      <w:tr w:rsidR="000940EF" w:rsidRPr="00290A68" w:rsidTr="000940EF">
        <w:tblPrEx>
          <w:tblBorders>
            <w:left w:val="nil"/>
          </w:tblBorders>
        </w:tblPrEx>
        <w:tc>
          <w:tcPr>
            <w:tcW w:w="4326" w:type="dxa"/>
            <w:vMerge/>
            <w:tcBorders>
              <w:left w:val="single" w:sz="4" w:space="0" w:color="auto"/>
              <w:bottom w:val="single" w:sz="4" w:space="0" w:color="auto"/>
            </w:tcBorders>
          </w:tcPr>
          <w:p w:rsidR="000940EF" w:rsidRPr="00290A68" w:rsidRDefault="000940EF" w:rsidP="00290A68">
            <w:pPr>
              <w:widowControl w:val="0"/>
              <w:jc w:val="both"/>
              <w:rPr>
                <w:sz w:val="10"/>
                <w:szCs w:val="10"/>
              </w:rPr>
            </w:pPr>
          </w:p>
        </w:tc>
        <w:tc>
          <w:tcPr>
            <w:tcW w:w="2466" w:type="dxa"/>
            <w:gridSpan w:val="2"/>
            <w:tcBorders>
              <w:bottom w:val="single" w:sz="4" w:space="0" w:color="auto"/>
            </w:tcBorders>
          </w:tcPr>
          <w:p w:rsidR="000940EF" w:rsidRPr="00290A68" w:rsidRDefault="000940EF" w:rsidP="00290A68">
            <w:pPr>
              <w:pStyle w:val="ConsPlusNormal"/>
              <w:suppressAutoHyphens w:val="0"/>
              <w:ind w:firstLine="0"/>
              <w:jc w:val="both"/>
              <w:rPr>
                <w:rFonts w:ascii="Times New Roman" w:hAnsi="Times New Roman"/>
                <w:sz w:val="10"/>
                <w:szCs w:val="10"/>
              </w:rPr>
            </w:pPr>
            <w:r w:rsidRPr="00290A68">
              <w:rPr>
                <w:rFonts w:ascii="Times New Roman" w:hAnsi="Times New Roman"/>
                <w:sz w:val="10"/>
                <w:szCs w:val="10"/>
              </w:rPr>
              <w:t>Глава городского поселения - город Павловск</w:t>
            </w:r>
          </w:p>
        </w:tc>
        <w:tc>
          <w:tcPr>
            <w:tcW w:w="1035" w:type="dxa"/>
            <w:gridSpan w:val="2"/>
          </w:tcPr>
          <w:p w:rsidR="000940EF" w:rsidRPr="00290A68" w:rsidRDefault="000940EF" w:rsidP="00290A68">
            <w:pPr>
              <w:pStyle w:val="ConsPlusNormal"/>
              <w:suppressAutoHyphens w:val="0"/>
              <w:ind w:firstLine="0"/>
              <w:jc w:val="both"/>
              <w:rPr>
                <w:rFonts w:ascii="Times New Roman" w:hAnsi="Times New Roman"/>
                <w:sz w:val="10"/>
                <w:szCs w:val="10"/>
              </w:rPr>
            </w:pPr>
          </w:p>
        </w:tc>
        <w:tc>
          <w:tcPr>
            <w:tcW w:w="1020" w:type="dxa"/>
          </w:tcPr>
          <w:p w:rsidR="000940EF" w:rsidRPr="00290A68" w:rsidRDefault="000940EF" w:rsidP="00290A68">
            <w:pPr>
              <w:pStyle w:val="ConsPlusNormal"/>
              <w:suppressAutoHyphens w:val="0"/>
              <w:ind w:firstLine="0"/>
              <w:jc w:val="both"/>
              <w:rPr>
                <w:rFonts w:ascii="Times New Roman" w:hAnsi="Times New Roman"/>
                <w:sz w:val="10"/>
                <w:szCs w:val="10"/>
              </w:rPr>
            </w:pPr>
          </w:p>
        </w:tc>
      </w:tr>
    </w:tbl>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Приложение выполняется в формате А4.</w:t>
      </w:r>
    </w:p>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jc w:val="right"/>
        <w:outlineLvl w:val="2"/>
        <w:rPr>
          <w:rFonts w:ascii="Times New Roman" w:hAnsi="Times New Roman"/>
          <w:sz w:val="16"/>
          <w:szCs w:val="16"/>
        </w:rPr>
      </w:pPr>
    </w:p>
    <w:p w:rsidR="000940EF" w:rsidRPr="00290A68" w:rsidRDefault="000940EF" w:rsidP="00290A68">
      <w:pPr>
        <w:pStyle w:val="ConsPlusNormal"/>
        <w:suppressAutoHyphens w:val="0"/>
        <w:ind w:firstLine="0"/>
        <w:jc w:val="right"/>
        <w:outlineLvl w:val="2"/>
        <w:rPr>
          <w:rFonts w:ascii="Times New Roman" w:hAnsi="Times New Roman"/>
          <w:sz w:val="16"/>
          <w:szCs w:val="16"/>
        </w:rPr>
      </w:pPr>
    </w:p>
    <w:p w:rsidR="000940EF" w:rsidRPr="00290A68" w:rsidRDefault="000940EF" w:rsidP="00290A68">
      <w:pPr>
        <w:pStyle w:val="ConsPlusNormal"/>
        <w:suppressAutoHyphens w:val="0"/>
        <w:ind w:firstLine="0"/>
        <w:jc w:val="right"/>
        <w:outlineLvl w:val="2"/>
        <w:rPr>
          <w:rFonts w:ascii="Times New Roman" w:hAnsi="Times New Roman"/>
          <w:sz w:val="16"/>
          <w:szCs w:val="16"/>
        </w:rPr>
      </w:pPr>
    </w:p>
    <w:p w:rsidR="000940EF" w:rsidRPr="00290A68" w:rsidRDefault="000940EF" w:rsidP="00290A68">
      <w:pPr>
        <w:pStyle w:val="ConsPlusNormal"/>
        <w:suppressAutoHyphens w:val="0"/>
        <w:ind w:firstLine="0"/>
        <w:jc w:val="right"/>
        <w:outlineLvl w:val="2"/>
        <w:rPr>
          <w:rFonts w:ascii="Times New Roman" w:hAnsi="Times New Roman"/>
          <w:sz w:val="16"/>
          <w:szCs w:val="16"/>
        </w:rPr>
      </w:pPr>
    </w:p>
    <w:p w:rsidR="000940EF" w:rsidRPr="00290A68" w:rsidRDefault="000940EF" w:rsidP="00290A68">
      <w:pPr>
        <w:pStyle w:val="ConsPlusNormal"/>
        <w:suppressAutoHyphens w:val="0"/>
        <w:ind w:firstLine="0"/>
        <w:jc w:val="right"/>
        <w:outlineLvl w:val="2"/>
        <w:rPr>
          <w:rFonts w:ascii="Times New Roman" w:hAnsi="Times New Roman"/>
          <w:sz w:val="16"/>
          <w:szCs w:val="16"/>
        </w:rPr>
      </w:pP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r w:rsidRPr="00290A68">
        <w:rPr>
          <w:sz w:val="16"/>
          <w:szCs w:val="16"/>
        </w:rPr>
        <w:t xml:space="preserve">Страница 2 формы паспорта фасада здания или сооружения </w:t>
      </w:r>
    </w:p>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Рекламно-информационное оформление фасада здания (сооружения) по адресу: ____________________________</w:t>
      </w:r>
    </w:p>
    <w:p w:rsidR="000940EF" w:rsidRPr="00290A68" w:rsidRDefault="000940EF" w:rsidP="00290A68">
      <w:pPr>
        <w:pStyle w:val="ConsPlusNormal"/>
        <w:suppressAutoHyphens w:val="0"/>
        <w:ind w:firstLine="0"/>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720"/>
        <w:gridCol w:w="917"/>
        <w:gridCol w:w="550"/>
        <w:gridCol w:w="161"/>
        <w:gridCol w:w="465"/>
        <w:gridCol w:w="150"/>
        <w:gridCol w:w="637"/>
      </w:tblGrid>
      <w:tr w:rsidR="000940EF" w:rsidRPr="00290A68" w:rsidTr="000940EF">
        <w:tc>
          <w:tcPr>
            <w:tcW w:w="3798" w:type="dxa"/>
            <w:vMerge w:val="restart"/>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Схема размещения информационных элементов и устройств фасада здания (сооружения) и рекламных конструкций на фасаде:</w:t>
            </w:r>
          </w:p>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 xml:space="preserve">- чертежи фасада(ов) здания, предусматривающие размещение информационных элементов и устройств фасада здания (сооружения) и рекламных конструкций, изображенных согласно условным обозначениям (в цвете) с привязкой к </w:t>
            </w:r>
            <w:r w:rsidRPr="00290A68">
              <w:rPr>
                <w:rFonts w:ascii="Times New Roman" w:hAnsi="Times New Roman"/>
                <w:sz w:val="16"/>
                <w:szCs w:val="16"/>
              </w:rPr>
              <w:t>элементам фасада.</w:t>
            </w:r>
          </w:p>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Видимые линии контуров изображают сплошной тонкой линией</w:t>
            </w:r>
          </w:p>
        </w:tc>
        <w:tc>
          <w:tcPr>
            <w:tcW w:w="1934" w:type="dxa"/>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Наименование</w:t>
            </w:r>
          </w:p>
        </w:tc>
        <w:tc>
          <w:tcPr>
            <w:tcW w:w="1457" w:type="dxa"/>
            <w:gridSpan w:val="2"/>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Вид, габариты</w:t>
            </w:r>
          </w:p>
        </w:tc>
        <w:tc>
          <w:tcPr>
            <w:tcW w:w="887" w:type="dxa"/>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Кол-во (шт.)</w:t>
            </w:r>
          </w:p>
        </w:tc>
        <w:tc>
          <w:tcPr>
            <w:tcW w:w="1625" w:type="dxa"/>
            <w:gridSpan w:val="2"/>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Условные обозначения</w:t>
            </w:r>
          </w:p>
        </w:tc>
      </w:tr>
      <w:tr w:rsidR="000940EF" w:rsidRPr="00290A68" w:rsidTr="000940EF">
        <w:tc>
          <w:tcPr>
            <w:tcW w:w="3798" w:type="dxa"/>
            <w:vMerge/>
          </w:tcPr>
          <w:p w:rsidR="000940EF" w:rsidRPr="00290A68" w:rsidRDefault="000940EF" w:rsidP="00290A68">
            <w:pPr>
              <w:widowControl w:val="0"/>
              <w:rPr>
                <w:sz w:val="16"/>
                <w:szCs w:val="16"/>
              </w:rPr>
            </w:pPr>
          </w:p>
        </w:tc>
        <w:tc>
          <w:tcPr>
            <w:tcW w:w="1934"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457"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c>
          <w:tcPr>
            <w:tcW w:w="887"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625"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3798" w:type="dxa"/>
            <w:vMerge/>
          </w:tcPr>
          <w:p w:rsidR="000940EF" w:rsidRPr="00290A68" w:rsidRDefault="000940EF" w:rsidP="00290A68">
            <w:pPr>
              <w:widowControl w:val="0"/>
              <w:rPr>
                <w:sz w:val="16"/>
                <w:szCs w:val="16"/>
              </w:rPr>
            </w:pPr>
          </w:p>
        </w:tc>
        <w:tc>
          <w:tcPr>
            <w:tcW w:w="1934"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457"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c>
          <w:tcPr>
            <w:tcW w:w="887"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625"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3798" w:type="dxa"/>
            <w:vMerge/>
          </w:tcPr>
          <w:p w:rsidR="000940EF" w:rsidRPr="00290A68" w:rsidRDefault="000940EF" w:rsidP="00290A68">
            <w:pPr>
              <w:widowControl w:val="0"/>
              <w:rPr>
                <w:sz w:val="16"/>
                <w:szCs w:val="16"/>
              </w:rPr>
            </w:pPr>
          </w:p>
        </w:tc>
        <w:tc>
          <w:tcPr>
            <w:tcW w:w="1934"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457"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c>
          <w:tcPr>
            <w:tcW w:w="887"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625"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3798" w:type="dxa"/>
            <w:vMerge/>
          </w:tcPr>
          <w:p w:rsidR="000940EF" w:rsidRPr="00290A68" w:rsidRDefault="000940EF" w:rsidP="00290A68">
            <w:pPr>
              <w:widowControl w:val="0"/>
              <w:rPr>
                <w:sz w:val="16"/>
                <w:szCs w:val="16"/>
              </w:rPr>
            </w:pPr>
          </w:p>
        </w:tc>
        <w:tc>
          <w:tcPr>
            <w:tcW w:w="5903" w:type="dxa"/>
            <w:gridSpan w:val="6"/>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3798" w:type="dxa"/>
          </w:tcPr>
          <w:p w:rsidR="000940EF" w:rsidRPr="00290A68" w:rsidRDefault="000940EF" w:rsidP="00290A68">
            <w:pPr>
              <w:pStyle w:val="ConsPlusNormal"/>
              <w:suppressAutoHyphens w:val="0"/>
              <w:ind w:firstLine="0"/>
              <w:rPr>
                <w:rFonts w:ascii="Times New Roman" w:hAnsi="Times New Roman"/>
                <w:sz w:val="16"/>
                <w:szCs w:val="16"/>
              </w:rPr>
            </w:pPr>
          </w:p>
        </w:tc>
        <w:tc>
          <w:tcPr>
            <w:tcW w:w="5903" w:type="dxa"/>
            <w:gridSpan w:val="6"/>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Согласовано:</w:t>
            </w:r>
          </w:p>
        </w:tc>
      </w:tr>
      <w:tr w:rsidR="000940EF" w:rsidRPr="00290A68" w:rsidTr="000940EF">
        <w:tc>
          <w:tcPr>
            <w:tcW w:w="3798" w:type="dxa"/>
            <w:vMerge w:val="restart"/>
          </w:tcPr>
          <w:p w:rsidR="000940EF" w:rsidRPr="00290A68" w:rsidRDefault="000940EF" w:rsidP="00290A68">
            <w:pPr>
              <w:pStyle w:val="ConsPlusNormal"/>
              <w:suppressAutoHyphens w:val="0"/>
              <w:ind w:firstLine="0"/>
              <w:rPr>
                <w:rFonts w:ascii="Times New Roman" w:hAnsi="Times New Roman"/>
                <w:sz w:val="16"/>
                <w:szCs w:val="16"/>
              </w:rPr>
            </w:pPr>
          </w:p>
        </w:tc>
        <w:tc>
          <w:tcPr>
            <w:tcW w:w="3051" w:type="dxa"/>
            <w:gridSpan w:val="2"/>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должность</w:t>
            </w:r>
          </w:p>
        </w:tc>
        <w:tc>
          <w:tcPr>
            <w:tcW w:w="1567" w:type="dxa"/>
            <w:gridSpan w:val="3"/>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Ф.И.О.</w:t>
            </w:r>
          </w:p>
        </w:tc>
        <w:tc>
          <w:tcPr>
            <w:tcW w:w="1285" w:type="dxa"/>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подпись/ дата</w:t>
            </w:r>
          </w:p>
        </w:tc>
      </w:tr>
      <w:tr w:rsidR="000940EF" w:rsidRPr="00290A68" w:rsidTr="000940EF">
        <w:tc>
          <w:tcPr>
            <w:tcW w:w="3798" w:type="dxa"/>
            <w:vMerge/>
          </w:tcPr>
          <w:p w:rsidR="000940EF" w:rsidRPr="00290A68" w:rsidRDefault="000940EF" w:rsidP="00290A68">
            <w:pPr>
              <w:widowControl w:val="0"/>
              <w:rPr>
                <w:sz w:val="16"/>
                <w:szCs w:val="16"/>
              </w:rPr>
            </w:pPr>
          </w:p>
        </w:tc>
        <w:tc>
          <w:tcPr>
            <w:tcW w:w="3051" w:type="dxa"/>
            <w:gridSpan w:val="2"/>
          </w:tcPr>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Начальник сектора по градостроительству, архитектуры и земельных отношений администрации городского поселения - город Павловск</w:t>
            </w:r>
          </w:p>
        </w:tc>
        <w:tc>
          <w:tcPr>
            <w:tcW w:w="1567" w:type="dxa"/>
            <w:gridSpan w:val="3"/>
          </w:tcPr>
          <w:p w:rsidR="000940EF" w:rsidRPr="00290A68" w:rsidRDefault="000940EF" w:rsidP="00290A68">
            <w:pPr>
              <w:pStyle w:val="ConsPlusNormal"/>
              <w:suppressAutoHyphens w:val="0"/>
              <w:ind w:firstLine="0"/>
              <w:rPr>
                <w:rFonts w:ascii="Times New Roman" w:hAnsi="Times New Roman"/>
                <w:sz w:val="16"/>
                <w:szCs w:val="16"/>
              </w:rPr>
            </w:pPr>
          </w:p>
        </w:tc>
        <w:tc>
          <w:tcPr>
            <w:tcW w:w="1285" w:type="dxa"/>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3798" w:type="dxa"/>
            <w:vMerge/>
          </w:tcPr>
          <w:p w:rsidR="000940EF" w:rsidRPr="00290A68" w:rsidRDefault="000940EF" w:rsidP="00290A68">
            <w:pPr>
              <w:widowControl w:val="0"/>
              <w:rPr>
                <w:sz w:val="16"/>
                <w:szCs w:val="16"/>
              </w:rPr>
            </w:pPr>
          </w:p>
        </w:tc>
        <w:tc>
          <w:tcPr>
            <w:tcW w:w="3051" w:type="dxa"/>
            <w:gridSpan w:val="2"/>
          </w:tcPr>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Глава городского поселения - город Павловск</w:t>
            </w:r>
          </w:p>
        </w:tc>
        <w:tc>
          <w:tcPr>
            <w:tcW w:w="1567" w:type="dxa"/>
            <w:gridSpan w:val="3"/>
          </w:tcPr>
          <w:p w:rsidR="000940EF" w:rsidRPr="00290A68" w:rsidRDefault="000940EF" w:rsidP="00290A68">
            <w:pPr>
              <w:pStyle w:val="ConsPlusNormal"/>
              <w:suppressAutoHyphens w:val="0"/>
              <w:ind w:firstLine="0"/>
              <w:rPr>
                <w:rFonts w:ascii="Times New Roman" w:hAnsi="Times New Roman"/>
                <w:sz w:val="16"/>
                <w:szCs w:val="16"/>
              </w:rPr>
            </w:pPr>
          </w:p>
        </w:tc>
        <w:tc>
          <w:tcPr>
            <w:tcW w:w="1285" w:type="dxa"/>
          </w:tcPr>
          <w:p w:rsidR="000940EF" w:rsidRPr="00290A68" w:rsidRDefault="000940EF" w:rsidP="00290A68">
            <w:pPr>
              <w:pStyle w:val="ConsPlusNormal"/>
              <w:suppressAutoHyphens w:val="0"/>
              <w:ind w:firstLine="0"/>
              <w:rPr>
                <w:rFonts w:ascii="Times New Roman" w:hAnsi="Times New Roman"/>
                <w:sz w:val="16"/>
                <w:szCs w:val="16"/>
              </w:rPr>
            </w:pPr>
          </w:p>
        </w:tc>
      </w:tr>
    </w:tbl>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Приложение выполняется в формате А4.</w:t>
      </w:r>
    </w:p>
    <w:p w:rsidR="000940EF" w:rsidRPr="00290A68" w:rsidRDefault="000940EF" w:rsidP="00290A68">
      <w:pPr>
        <w:pStyle w:val="ConsPlusNormal"/>
        <w:suppressAutoHyphens w:val="0"/>
        <w:ind w:firstLine="0"/>
        <w:outlineLvl w:val="2"/>
        <w:rPr>
          <w:rFonts w:ascii="Times New Roman" w:hAnsi="Times New Roman"/>
          <w:sz w:val="16"/>
          <w:szCs w:val="16"/>
        </w:rPr>
      </w:pPr>
    </w:p>
    <w:p w:rsidR="000940EF" w:rsidRPr="00290A68" w:rsidRDefault="000940EF" w:rsidP="00290A68">
      <w:pPr>
        <w:pStyle w:val="ConsPlusNormal"/>
        <w:suppressAutoHyphens w:val="0"/>
        <w:ind w:firstLine="0"/>
        <w:outlineLvl w:val="2"/>
        <w:rPr>
          <w:rFonts w:ascii="Times New Roman" w:hAnsi="Times New Roman"/>
          <w:sz w:val="16"/>
          <w:szCs w:val="16"/>
        </w:rPr>
      </w:pPr>
    </w:p>
    <w:p w:rsidR="000940EF" w:rsidRPr="00290A68" w:rsidRDefault="000940EF" w:rsidP="00290A68">
      <w:pPr>
        <w:pStyle w:val="ConsPlusNormal"/>
        <w:suppressAutoHyphens w:val="0"/>
        <w:ind w:firstLine="0"/>
        <w:outlineLvl w:val="2"/>
        <w:rPr>
          <w:rFonts w:ascii="Times New Roman" w:hAnsi="Times New Roman"/>
          <w:sz w:val="16"/>
          <w:szCs w:val="16"/>
        </w:rPr>
      </w:pPr>
      <w:r w:rsidRPr="00290A68">
        <w:rPr>
          <w:rFonts w:ascii="Times New Roman" w:hAnsi="Times New Roman"/>
          <w:sz w:val="16"/>
          <w:szCs w:val="16"/>
        </w:rPr>
        <w:t>Страница 3формы паспорта фасада здания или сооружения</w:t>
      </w:r>
    </w:p>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Монументальное и декоративно-прикладное (художественное) оформление фасада здания (сооружения) по адресу:</w:t>
      </w:r>
    </w:p>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________________________________________________________</w:t>
      </w:r>
    </w:p>
    <w:p w:rsidR="000940EF" w:rsidRPr="00290A68" w:rsidRDefault="000940EF" w:rsidP="00290A68">
      <w:pPr>
        <w:pStyle w:val="ConsPlusNormal"/>
        <w:suppressAutoHyphens w:val="0"/>
        <w:ind w:firstLine="0"/>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859"/>
        <w:gridCol w:w="405"/>
        <w:gridCol w:w="802"/>
        <w:gridCol w:w="125"/>
        <w:gridCol w:w="755"/>
        <w:gridCol w:w="654"/>
      </w:tblGrid>
      <w:tr w:rsidR="000940EF" w:rsidRPr="00290A68" w:rsidTr="000940EF">
        <w:tc>
          <w:tcPr>
            <w:tcW w:w="4054" w:type="dxa"/>
            <w:vMerge w:val="restart"/>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Схема размещения произведений на фасаде:</w:t>
            </w:r>
          </w:p>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 чертежи фасада(ов) здания, предусматривающие размещение произведений монументального и декоративно-прикладного искусства, изображенных согласно условным обозначениям (в цвете) с привязкой к элементам фасада.</w:t>
            </w:r>
          </w:p>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Видимые линии контуров изображают сплошной тонкой линией</w:t>
            </w:r>
          </w:p>
        </w:tc>
        <w:tc>
          <w:tcPr>
            <w:tcW w:w="739" w:type="dxa"/>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 поз.</w:t>
            </w:r>
          </w:p>
        </w:tc>
        <w:tc>
          <w:tcPr>
            <w:tcW w:w="1644" w:type="dxa"/>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Наименование</w:t>
            </w:r>
          </w:p>
        </w:tc>
        <w:tc>
          <w:tcPr>
            <w:tcW w:w="3123" w:type="dxa"/>
            <w:gridSpan w:val="3"/>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Основание установки (правоустанавливающий документ)</w:t>
            </w:r>
          </w:p>
        </w:tc>
      </w:tr>
      <w:tr w:rsidR="000940EF" w:rsidRPr="00290A68" w:rsidTr="000940EF">
        <w:tc>
          <w:tcPr>
            <w:tcW w:w="4054" w:type="dxa"/>
            <w:vMerge/>
          </w:tcPr>
          <w:p w:rsidR="000940EF" w:rsidRPr="00290A68" w:rsidRDefault="000940EF" w:rsidP="00290A68">
            <w:pPr>
              <w:widowControl w:val="0"/>
              <w:rPr>
                <w:sz w:val="16"/>
                <w:szCs w:val="16"/>
              </w:rPr>
            </w:pPr>
          </w:p>
        </w:tc>
        <w:tc>
          <w:tcPr>
            <w:tcW w:w="739"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644" w:type="dxa"/>
          </w:tcPr>
          <w:p w:rsidR="000940EF" w:rsidRPr="00290A68" w:rsidRDefault="000940EF" w:rsidP="00290A68">
            <w:pPr>
              <w:pStyle w:val="ConsPlusNormal"/>
              <w:suppressAutoHyphens w:val="0"/>
              <w:ind w:firstLine="0"/>
              <w:rPr>
                <w:rFonts w:ascii="Times New Roman" w:hAnsi="Times New Roman"/>
                <w:sz w:val="16"/>
                <w:szCs w:val="16"/>
              </w:rPr>
            </w:pPr>
          </w:p>
        </w:tc>
        <w:tc>
          <w:tcPr>
            <w:tcW w:w="3123" w:type="dxa"/>
            <w:gridSpan w:val="3"/>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4054" w:type="dxa"/>
            <w:vMerge/>
          </w:tcPr>
          <w:p w:rsidR="000940EF" w:rsidRPr="00290A68" w:rsidRDefault="000940EF" w:rsidP="00290A68">
            <w:pPr>
              <w:widowControl w:val="0"/>
              <w:rPr>
                <w:sz w:val="16"/>
                <w:szCs w:val="16"/>
              </w:rPr>
            </w:pPr>
          </w:p>
        </w:tc>
        <w:tc>
          <w:tcPr>
            <w:tcW w:w="739"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644" w:type="dxa"/>
          </w:tcPr>
          <w:p w:rsidR="000940EF" w:rsidRPr="00290A68" w:rsidRDefault="000940EF" w:rsidP="00290A68">
            <w:pPr>
              <w:pStyle w:val="ConsPlusNormal"/>
              <w:suppressAutoHyphens w:val="0"/>
              <w:ind w:firstLine="0"/>
              <w:rPr>
                <w:rFonts w:ascii="Times New Roman" w:hAnsi="Times New Roman"/>
                <w:sz w:val="16"/>
                <w:szCs w:val="16"/>
              </w:rPr>
            </w:pPr>
          </w:p>
        </w:tc>
        <w:tc>
          <w:tcPr>
            <w:tcW w:w="3123" w:type="dxa"/>
            <w:gridSpan w:val="3"/>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4054" w:type="dxa"/>
            <w:vMerge/>
          </w:tcPr>
          <w:p w:rsidR="000940EF" w:rsidRPr="00290A68" w:rsidRDefault="000940EF" w:rsidP="00290A68">
            <w:pPr>
              <w:widowControl w:val="0"/>
              <w:rPr>
                <w:sz w:val="16"/>
                <w:szCs w:val="16"/>
              </w:rPr>
            </w:pPr>
          </w:p>
        </w:tc>
        <w:tc>
          <w:tcPr>
            <w:tcW w:w="5506" w:type="dxa"/>
            <w:gridSpan w:val="5"/>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4054" w:type="dxa"/>
          </w:tcPr>
          <w:p w:rsidR="000940EF" w:rsidRPr="00290A68" w:rsidRDefault="000940EF" w:rsidP="00290A68">
            <w:pPr>
              <w:pStyle w:val="ConsPlusNormal"/>
              <w:suppressAutoHyphens w:val="0"/>
              <w:ind w:firstLine="0"/>
              <w:rPr>
                <w:rFonts w:ascii="Times New Roman" w:hAnsi="Times New Roman"/>
                <w:sz w:val="16"/>
                <w:szCs w:val="16"/>
              </w:rPr>
            </w:pPr>
          </w:p>
        </w:tc>
        <w:tc>
          <w:tcPr>
            <w:tcW w:w="5506" w:type="dxa"/>
            <w:gridSpan w:val="5"/>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Согласовано:</w:t>
            </w:r>
          </w:p>
        </w:tc>
      </w:tr>
      <w:tr w:rsidR="000940EF" w:rsidRPr="00290A68" w:rsidTr="000940EF">
        <w:tc>
          <w:tcPr>
            <w:tcW w:w="4054" w:type="dxa"/>
            <w:vMerge w:val="restart"/>
          </w:tcPr>
          <w:p w:rsidR="000940EF" w:rsidRPr="00290A68" w:rsidRDefault="000940EF" w:rsidP="00290A68">
            <w:pPr>
              <w:pStyle w:val="ConsPlusNormal"/>
              <w:suppressAutoHyphens w:val="0"/>
              <w:ind w:firstLine="0"/>
              <w:rPr>
                <w:rFonts w:ascii="Times New Roman" w:hAnsi="Times New Roman"/>
                <w:sz w:val="16"/>
                <w:szCs w:val="16"/>
              </w:rPr>
            </w:pPr>
          </w:p>
        </w:tc>
        <w:tc>
          <w:tcPr>
            <w:tcW w:w="2661" w:type="dxa"/>
            <w:gridSpan w:val="3"/>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должность</w:t>
            </w:r>
          </w:p>
        </w:tc>
        <w:tc>
          <w:tcPr>
            <w:tcW w:w="1538" w:type="dxa"/>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Ф.И.О.</w:t>
            </w:r>
          </w:p>
        </w:tc>
        <w:tc>
          <w:tcPr>
            <w:tcW w:w="1307" w:type="dxa"/>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подпись / дата</w:t>
            </w:r>
          </w:p>
        </w:tc>
      </w:tr>
      <w:tr w:rsidR="000940EF" w:rsidRPr="00290A68" w:rsidTr="000940EF">
        <w:tc>
          <w:tcPr>
            <w:tcW w:w="4054" w:type="dxa"/>
            <w:vMerge/>
          </w:tcPr>
          <w:p w:rsidR="000940EF" w:rsidRPr="00290A68" w:rsidRDefault="000940EF" w:rsidP="00290A68">
            <w:pPr>
              <w:widowControl w:val="0"/>
              <w:rPr>
                <w:sz w:val="16"/>
                <w:szCs w:val="16"/>
              </w:rPr>
            </w:pPr>
          </w:p>
        </w:tc>
        <w:tc>
          <w:tcPr>
            <w:tcW w:w="2661" w:type="dxa"/>
            <w:gridSpan w:val="3"/>
          </w:tcPr>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Начальник сектора по градостроительству, архитектуры и земельных отношений администрации городского поселения - город Павловск</w:t>
            </w:r>
          </w:p>
        </w:tc>
        <w:tc>
          <w:tcPr>
            <w:tcW w:w="1538"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307" w:type="dxa"/>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4054" w:type="dxa"/>
            <w:vMerge/>
          </w:tcPr>
          <w:p w:rsidR="000940EF" w:rsidRPr="00290A68" w:rsidRDefault="000940EF" w:rsidP="00290A68">
            <w:pPr>
              <w:widowControl w:val="0"/>
              <w:rPr>
                <w:sz w:val="16"/>
                <w:szCs w:val="16"/>
              </w:rPr>
            </w:pPr>
          </w:p>
        </w:tc>
        <w:tc>
          <w:tcPr>
            <w:tcW w:w="2661" w:type="dxa"/>
            <w:gridSpan w:val="3"/>
          </w:tcPr>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Глава городского поселения - город Павловск</w:t>
            </w:r>
          </w:p>
        </w:tc>
        <w:tc>
          <w:tcPr>
            <w:tcW w:w="1538"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307" w:type="dxa"/>
          </w:tcPr>
          <w:p w:rsidR="000940EF" w:rsidRPr="00290A68" w:rsidRDefault="000940EF" w:rsidP="00290A68">
            <w:pPr>
              <w:pStyle w:val="ConsPlusNormal"/>
              <w:suppressAutoHyphens w:val="0"/>
              <w:ind w:firstLine="0"/>
              <w:rPr>
                <w:rFonts w:ascii="Times New Roman" w:hAnsi="Times New Roman"/>
                <w:sz w:val="16"/>
                <w:szCs w:val="16"/>
              </w:rPr>
            </w:pPr>
          </w:p>
        </w:tc>
      </w:tr>
    </w:tbl>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Приложение выполняется в формате А4.</w:t>
      </w:r>
    </w:p>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jc w:val="both"/>
        <w:outlineLvl w:val="2"/>
        <w:rPr>
          <w:rFonts w:ascii="Times New Roman" w:hAnsi="Times New Roman"/>
          <w:sz w:val="16"/>
          <w:szCs w:val="16"/>
        </w:rPr>
      </w:pPr>
      <w:bookmarkStart w:id="24" w:name="P837"/>
      <w:bookmarkEnd w:id="24"/>
    </w:p>
    <w:p w:rsidR="000940EF" w:rsidRPr="00290A68" w:rsidRDefault="000940EF" w:rsidP="00290A68">
      <w:pPr>
        <w:pStyle w:val="ConsPlusNormal"/>
        <w:suppressAutoHyphens w:val="0"/>
        <w:ind w:firstLine="0"/>
        <w:jc w:val="both"/>
        <w:outlineLvl w:val="2"/>
        <w:rPr>
          <w:rFonts w:ascii="Times New Roman" w:hAnsi="Times New Roman"/>
          <w:sz w:val="16"/>
          <w:szCs w:val="16"/>
        </w:rPr>
      </w:pPr>
      <w:r w:rsidRPr="00290A68">
        <w:rPr>
          <w:rFonts w:ascii="Times New Roman" w:hAnsi="Times New Roman"/>
          <w:sz w:val="16"/>
          <w:szCs w:val="16"/>
        </w:rPr>
        <w:t>Страница 4формы паспорта фасада здания или сооружения</w:t>
      </w:r>
    </w:p>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Дополнительное оборудование фасада здания (сооружения) по адресу: ___________________________________________</w:t>
      </w:r>
    </w:p>
    <w:p w:rsidR="000940EF" w:rsidRPr="00290A68" w:rsidRDefault="000940EF" w:rsidP="00290A68">
      <w:pPr>
        <w:pStyle w:val="ConsPlusNormal"/>
        <w:suppressAutoHyphens w:val="0"/>
        <w:ind w:firstLine="0"/>
        <w:jc w:val="both"/>
        <w:rPr>
          <w:rFonts w:ascii="Times New Roman" w:hAnsi="Times New Roman"/>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006"/>
        <w:gridCol w:w="1101"/>
        <w:gridCol w:w="159"/>
        <w:gridCol w:w="466"/>
        <w:gridCol w:w="307"/>
        <w:gridCol w:w="561"/>
      </w:tblGrid>
      <w:tr w:rsidR="000940EF" w:rsidRPr="00290A68" w:rsidTr="000940EF">
        <w:tc>
          <w:tcPr>
            <w:tcW w:w="4055" w:type="dxa"/>
            <w:vMerge w:val="restart"/>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Схема размещения дополнительного оборудования на фасаде:</w:t>
            </w:r>
          </w:p>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 чертежи фасада(ов) здания, предусматривающие размещение дополнительного оборудования, изображенного согласно условным обозначениям (в цвете) с привязкой к элементам фасада.</w:t>
            </w:r>
          </w:p>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Видимые линии контуров изображают сплошной тонкой линией</w:t>
            </w:r>
          </w:p>
        </w:tc>
        <w:tc>
          <w:tcPr>
            <w:tcW w:w="2154" w:type="dxa"/>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Наименование</w:t>
            </w:r>
          </w:p>
        </w:tc>
        <w:tc>
          <w:tcPr>
            <w:tcW w:w="1119" w:type="dxa"/>
            <w:gridSpan w:val="2"/>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Кол-во (шт.)</w:t>
            </w:r>
          </w:p>
        </w:tc>
        <w:tc>
          <w:tcPr>
            <w:tcW w:w="1644" w:type="dxa"/>
            <w:gridSpan w:val="2"/>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Условные обозначения</w:t>
            </w:r>
          </w:p>
        </w:tc>
      </w:tr>
      <w:tr w:rsidR="000940EF" w:rsidRPr="00290A68" w:rsidTr="000940EF">
        <w:tc>
          <w:tcPr>
            <w:tcW w:w="4055" w:type="dxa"/>
            <w:vMerge/>
          </w:tcPr>
          <w:p w:rsidR="000940EF" w:rsidRPr="00290A68" w:rsidRDefault="000940EF" w:rsidP="00290A68">
            <w:pPr>
              <w:widowControl w:val="0"/>
              <w:rPr>
                <w:sz w:val="16"/>
                <w:szCs w:val="16"/>
              </w:rPr>
            </w:pPr>
          </w:p>
        </w:tc>
        <w:tc>
          <w:tcPr>
            <w:tcW w:w="2154"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119"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c>
          <w:tcPr>
            <w:tcW w:w="1644"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4055" w:type="dxa"/>
            <w:vMerge/>
          </w:tcPr>
          <w:p w:rsidR="000940EF" w:rsidRPr="00290A68" w:rsidRDefault="000940EF" w:rsidP="00290A68">
            <w:pPr>
              <w:widowControl w:val="0"/>
              <w:rPr>
                <w:sz w:val="16"/>
                <w:szCs w:val="16"/>
              </w:rPr>
            </w:pPr>
          </w:p>
        </w:tc>
        <w:tc>
          <w:tcPr>
            <w:tcW w:w="2154" w:type="dxa"/>
          </w:tcPr>
          <w:p w:rsidR="000940EF" w:rsidRPr="00290A68" w:rsidRDefault="000940EF" w:rsidP="00290A68">
            <w:pPr>
              <w:pStyle w:val="ConsPlusNormal"/>
              <w:suppressAutoHyphens w:val="0"/>
              <w:ind w:firstLine="0"/>
              <w:rPr>
                <w:rFonts w:ascii="Times New Roman" w:hAnsi="Times New Roman"/>
                <w:sz w:val="16"/>
                <w:szCs w:val="16"/>
              </w:rPr>
            </w:pPr>
          </w:p>
        </w:tc>
        <w:tc>
          <w:tcPr>
            <w:tcW w:w="1119"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c>
          <w:tcPr>
            <w:tcW w:w="1644"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c>
          <w:tcPr>
            <w:tcW w:w="4055" w:type="dxa"/>
            <w:vMerge/>
            <w:tcBorders>
              <w:bottom w:val="single" w:sz="4" w:space="0" w:color="auto"/>
            </w:tcBorders>
          </w:tcPr>
          <w:p w:rsidR="000940EF" w:rsidRPr="00290A68" w:rsidRDefault="000940EF" w:rsidP="00290A68">
            <w:pPr>
              <w:widowControl w:val="0"/>
              <w:rPr>
                <w:sz w:val="16"/>
                <w:szCs w:val="16"/>
              </w:rPr>
            </w:pPr>
          </w:p>
        </w:tc>
        <w:tc>
          <w:tcPr>
            <w:tcW w:w="4917" w:type="dxa"/>
            <w:gridSpan w:val="5"/>
            <w:tcBorders>
              <w:bottom w:val="single" w:sz="4" w:space="0" w:color="auto"/>
            </w:tcBorders>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blPrEx>
          <w:tblBorders>
            <w:left w:val="none" w:sz="0" w:space="0" w:color="auto"/>
          </w:tblBorders>
        </w:tblPrEx>
        <w:tc>
          <w:tcPr>
            <w:tcW w:w="4055" w:type="dxa"/>
            <w:tcBorders>
              <w:left w:val="single" w:sz="4" w:space="0" w:color="auto"/>
              <w:bottom w:val="single" w:sz="4" w:space="0" w:color="auto"/>
            </w:tcBorders>
          </w:tcPr>
          <w:p w:rsidR="000940EF" w:rsidRPr="00290A68" w:rsidRDefault="000940EF" w:rsidP="00290A68">
            <w:pPr>
              <w:pStyle w:val="ConsPlusNormal"/>
              <w:suppressAutoHyphens w:val="0"/>
              <w:ind w:firstLine="0"/>
              <w:rPr>
                <w:rFonts w:ascii="Times New Roman" w:hAnsi="Times New Roman"/>
                <w:sz w:val="16"/>
                <w:szCs w:val="16"/>
              </w:rPr>
            </w:pPr>
          </w:p>
        </w:tc>
        <w:tc>
          <w:tcPr>
            <w:tcW w:w="4917" w:type="dxa"/>
            <w:gridSpan w:val="5"/>
            <w:tcBorders>
              <w:bottom w:val="single" w:sz="4" w:space="0" w:color="auto"/>
            </w:tcBorders>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Согласовано:</w:t>
            </w:r>
          </w:p>
        </w:tc>
      </w:tr>
      <w:tr w:rsidR="000940EF" w:rsidRPr="00290A68" w:rsidTr="000940EF">
        <w:tblPrEx>
          <w:tblBorders>
            <w:left w:val="none" w:sz="0" w:space="0" w:color="auto"/>
          </w:tblBorders>
        </w:tblPrEx>
        <w:tc>
          <w:tcPr>
            <w:tcW w:w="4055" w:type="dxa"/>
            <w:vMerge w:val="restart"/>
            <w:tcBorders>
              <w:top w:val="single" w:sz="4" w:space="0" w:color="auto"/>
              <w:left w:val="single" w:sz="4" w:space="0" w:color="auto"/>
              <w:bottom w:val="single" w:sz="4" w:space="0" w:color="auto"/>
            </w:tcBorders>
          </w:tcPr>
          <w:p w:rsidR="000940EF" w:rsidRPr="00290A68" w:rsidRDefault="000940EF" w:rsidP="00290A68">
            <w:pPr>
              <w:pStyle w:val="ConsPlusNormal"/>
              <w:suppressAutoHyphens w:val="0"/>
              <w:ind w:firstLine="0"/>
              <w:rPr>
                <w:rFonts w:ascii="Times New Roman" w:hAnsi="Times New Roman"/>
                <w:sz w:val="16"/>
                <w:szCs w:val="16"/>
              </w:rPr>
            </w:pPr>
          </w:p>
        </w:tc>
        <w:tc>
          <w:tcPr>
            <w:tcW w:w="2432" w:type="dxa"/>
            <w:gridSpan w:val="2"/>
            <w:tcBorders>
              <w:top w:val="single" w:sz="4" w:space="0" w:color="auto"/>
              <w:bottom w:val="single" w:sz="4" w:space="0" w:color="auto"/>
            </w:tcBorders>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должность</w:t>
            </w:r>
          </w:p>
        </w:tc>
        <w:tc>
          <w:tcPr>
            <w:tcW w:w="1465" w:type="dxa"/>
            <w:gridSpan w:val="2"/>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Ф.И.О.</w:t>
            </w:r>
          </w:p>
        </w:tc>
        <w:tc>
          <w:tcPr>
            <w:tcW w:w="1020" w:type="dxa"/>
          </w:tcPr>
          <w:p w:rsidR="000940EF" w:rsidRPr="00290A68" w:rsidRDefault="000940EF" w:rsidP="00290A68">
            <w:pPr>
              <w:pStyle w:val="ConsPlusNormal"/>
              <w:suppressAutoHyphens w:val="0"/>
              <w:ind w:firstLine="0"/>
              <w:rPr>
                <w:rFonts w:ascii="Times New Roman" w:hAnsi="Times New Roman"/>
                <w:sz w:val="16"/>
                <w:szCs w:val="16"/>
              </w:rPr>
            </w:pPr>
            <w:r w:rsidRPr="00290A68">
              <w:rPr>
                <w:rFonts w:ascii="Times New Roman" w:hAnsi="Times New Roman"/>
                <w:sz w:val="16"/>
                <w:szCs w:val="16"/>
              </w:rPr>
              <w:t>подпись/ дата</w:t>
            </w:r>
          </w:p>
        </w:tc>
      </w:tr>
      <w:tr w:rsidR="000940EF" w:rsidRPr="00290A68" w:rsidTr="000940EF">
        <w:tblPrEx>
          <w:tblBorders>
            <w:left w:val="none" w:sz="0" w:space="0" w:color="auto"/>
          </w:tblBorders>
        </w:tblPrEx>
        <w:tc>
          <w:tcPr>
            <w:tcW w:w="4055" w:type="dxa"/>
            <w:vMerge/>
            <w:tcBorders>
              <w:top w:val="single" w:sz="4" w:space="0" w:color="auto"/>
              <w:left w:val="single" w:sz="4" w:space="0" w:color="auto"/>
              <w:bottom w:val="single" w:sz="4" w:space="0" w:color="auto"/>
            </w:tcBorders>
          </w:tcPr>
          <w:p w:rsidR="000940EF" w:rsidRPr="00290A68" w:rsidRDefault="000940EF" w:rsidP="00290A68">
            <w:pPr>
              <w:widowControl w:val="0"/>
              <w:rPr>
                <w:sz w:val="16"/>
                <w:szCs w:val="16"/>
              </w:rPr>
            </w:pPr>
          </w:p>
        </w:tc>
        <w:tc>
          <w:tcPr>
            <w:tcW w:w="2432" w:type="dxa"/>
            <w:gridSpan w:val="2"/>
            <w:tcBorders>
              <w:top w:val="single" w:sz="4" w:space="0" w:color="auto"/>
              <w:bottom w:val="single" w:sz="4" w:space="0" w:color="auto"/>
            </w:tcBorders>
          </w:tcPr>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Начальник сектора по градостроительству, архитектуры и земельных отношений администрации городского поселения - город Павловск</w:t>
            </w:r>
          </w:p>
        </w:tc>
        <w:tc>
          <w:tcPr>
            <w:tcW w:w="1465"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c>
          <w:tcPr>
            <w:tcW w:w="1020" w:type="dxa"/>
          </w:tcPr>
          <w:p w:rsidR="000940EF" w:rsidRPr="00290A68" w:rsidRDefault="000940EF" w:rsidP="00290A68">
            <w:pPr>
              <w:pStyle w:val="ConsPlusNormal"/>
              <w:suppressAutoHyphens w:val="0"/>
              <w:ind w:firstLine="0"/>
              <w:rPr>
                <w:rFonts w:ascii="Times New Roman" w:hAnsi="Times New Roman"/>
                <w:sz w:val="16"/>
                <w:szCs w:val="16"/>
              </w:rPr>
            </w:pPr>
          </w:p>
        </w:tc>
      </w:tr>
      <w:tr w:rsidR="000940EF" w:rsidRPr="00290A68" w:rsidTr="000940EF">
        <w:tblPrEx>
          <w:tblBorders>
            <w:left w:val="none" w:sz="0" w:space="0" w:color="auto"/>
          </w:tblBorders>
        </w:tblPrEx>
        <w:tc>
          <w:tcPr>
            <w:tcW w:w="4055" w:type="dxa"/>
            <w:vMerge/>
            <w:tcBorders>
              <w:top w:val="single" w:sz="4" w:space="0" w:color="auto"/>
              <w:left w:val="single" w:sz="4" w:space="0" w:color="auto"/>
              <w:bottom w:val="single" w:sz="4" w:space="0" w:color="auto"/>
            </w:tcBorders>
          </w:tcPr>
          <w:p w:rsidR="000940EF" w:rsidRPr="00290A68" w:rsidRDefault="000940EF" w:rsidP="00290A68">
            <w:pPr>
              <w:widowControl w:val="0"/>
              <w:rPr>
                <w:sz w:val="16"/>
                <w:szCs w:val="16"/>
              </w:rPr>
            </w:pPr>
          </w:p>
        </w:tc>
        <w:tc>
          <w:tcPr>
            <w:tcW w:w="2432" w:type="dxa"/>
            <w:gridSpan w:val="2"/>
            <w:tcBorders>
              <w:top w:val="single" w:sz="4" w:space="0" w:color="auto"/>
              <w:bottom w:val="single" w:sz="4" w:space="0" w:color="auto"/>
            </w:tcBorders>
          </w:tcPr>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Глава городского поселения - город Павловск</w:t>
            </w:r>
          </w:p>
        </w:tc>
        <w:tc>
          <w:tcPr>
            <w:tcW w:w="1465" w:type="dxa"/>
            <w:gridSpan w:val="2"/>
          </w:tcPr>
          <w:p w:rsidR="000940EF" w:rsidRPr="00290A68" w:rsidRDefault="000940EF" w:rsidP="00290A68">
            <w:pPr>
              <w:pStyle w:val="ConsPlusNormal"/>
              <w:suppressAutoHyphens w:val="0"/>
              <w:ind w:firstLine="0"/>
              <w:rPr>
                <w:rFonts w:ascii="Times New Roman" w:hAnsi="Times New Roman"/>
                <w:sz w:val="16"/>
                <w:szCs w:val="16"/>
              </w:rPr>
            </w:pPr>
          </w:p>
        </w:tc>
        <w:tc>
          <w:tcPr>
            <w:tcW w:w="1020" w:type="dxa"/>
          </w:tcPr>
          <w:p w:rsidR="000940EF" w:rsidRPr="00290A68" w:rsidRDefault="000940EF" w:rsidP="00290A68">
            <w:pPr>
              <w:pStyle w:val="ConsPlusNormal"/>
              <w:suppressAutoHyphens w:val="0"/>
              <w:ind w:firstLine="0"/>
              <w:rPr>
                <w:rFonts w:ascii="Times New Roman" w:hAnsi="Times New Roman"/>
                <w:sz w:val="16"/>
                <w:szCs w:val="16"/>
              </w:rPr>
            </w:pPr>
          </w:p>
        </w:tc>
      </w:tr>
    </w:tbl>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Приложение выполняется в формате А4.</w:t>
      </w:r>
    </w:p>
    <w:p w:rsidR="000940EF" w:rsidRPr="00290A68" w:rsidRDefault="000940EF" w:rsidP="00290A68">
      <w:pPr>
        <w:pStyle w:val="ConsPlusNormal"/>
        <w:suppressAutoHyphens w:val="0"/>
        <w:ind w:firstLine="0"/>
        <w:jc w:val="both"/>
        <w:rPr>
          <w:rFonts w:ascii="Times New Roman" w:hAnsi="Times New Roman"/>
          <w:sz w:val="16"/>
          <w:szCs w:val="16"/>
        </w:rPr>
      </w:pP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r w:rsidRPr="00290A68">
        <w:rPr>
          <w:sz w:val="16"/>
          <w:szCs w:val="16"/>
        </w:rPr>
        <w:t>Глава городского поселения -</w:t>
      </w:r>
    </w:p>
    <w:p w:rsidR="000940EF" w:rsidRPr="00290A68" w:rsidRDefault="000940EF" w:rsidP="00290A68">
      <w:pPr>
        <w:widowControl w:val="0"/>
        <w:jc w:val="both"/>
        <w:rPr>
          <w:sz w:val="16"/>
          <w:szCs w:val="16"/>
        </w:rPr>
      </w:pPr>
      <w:r w:rsidRPr="00290A68">
        <w:rPr>
          <w:sz w:val="16"/>
          <w:szCs w:val="16"/>
        </w:rPr>
        <w:t xml:space="preserve">город Павловск                                                 </w:t>
      </w:r>
    </w:p>
    <w:p w:rsidR="000940EF" w:rsidRPr="00290A68" w:rsidRDefault="000940EF" w:rsidP="00290A68">
      <w:pPr>
        <w:widowControl w:val="0"/>
        <w:jc w:val="right"/>
        <w:rPr>
          <w:sz w:val="16"/>
          <w:szCs w:val="16"/>
        </w:rPr>
      </w:pPr>
      <w:r w:rsidRPr="00290A68">
        <w:rPr>
          <w:sz w:val="16"/>
          <w:szCs w:val="16"/>
        </w:rPr>
        <w:t xml:space="preserve">                                         В.А. Щербаков</w:t>
      </w: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r w:rsidRPr="00290A68">
        <w:rPr>
          <w:sz w:val="16"/>
          <w:szCs w:val="16"/>
        </w:rPr>
        <w:t>Приложение №2 к Дизайн-регламенту</w:t>
      </w:r>
    </w:p>
    <w:p w:rsidR="000940EF" w:rsidRPr="00290A68" w:rsidRDefault="000940EF" w:rsidP="00290A68">
      <w:pPr>
        <w:widowControl w:val="0"/>
        <w:jc w:val="both"/>
        <w:rPr>
          <w:sz w:val="16"/>
          <w:szCs w:val="16"/>
        </w:rPr>
      </w:pPr>
      <w:r w:rsidRPr="00290A68">
        <w:rPr>
          <w:sz w:val="16"/>
          <w:szCs w:val="16"/>
        </w:rPr>
        <w:t>«Внешний вид фасадов зданий и</w:t>
      </w:r>
    </w:p>
    <w:p w:rsidR="000940EF" w:rsidRPr="00290A68" w:rsidRDefault="000940EF" w:rsidP="00290A68">
      <w:pPr>
        <w:widowControl w:val="0"/>
        <w:jc w:val="both"/>
        <w:rPr>
          <w:sz w:val="16"/>
          <w:szCs w:val="16"/>
        </w:rPr>
      </w:pPr>
      <w:r w:rsidRPr="00290A68">
        <w:rPr>
          <w:sz w:val="16"/>
          <w:szCs w:val="16"/>
        </w:rPr>
        <w:t xml:space="preserve">сооружений в городском поселении – </w:t>
      </w:r>
    </w:p>
    <w:p w:rsidR="000940EF" w:rsidRPr="00290A68" w:rsidRDefault="000940EF" w:rsidP="00290A68">
      <w:pPr>
        <w:widowControl w:val="0"/>
        <w:jc w:val="both"/>
        <w:rPr>
          <w:sz w:val="16"/>
          <w:szCs w:val="16"/>
        </w:rPr>
      </w:pPr>
      <w:r w:rsidRPr="00290A68">
        <w:rPr>
          <w:sz w:val="16"/>
          <w:szCs w:val="16"/>
        </w:rPr>
        <w:t xml:space="preserve">город Павловск» </w:t>
      </w: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r w:rsidRPr="00290A68">
        <w:rPr>
          <w:sz w:val="16"/>
          <w:szCs w:val="16"/>
        </w:rPr>
        <w:t xml:space="preserve">Специальные требования для размещения информационных элементов и устройств фасадов зданий и сооружений и рекламных конструкций </w:t>
      </w:r>
    </w:p>
    <w:p w:rsidR="000940EF" w:rsidRPr="00290A68" w:rsidRDefault="000940EF" w:rsidP="00290A68">
      <w:pPr>
        <w:widowControl w:val="0"/>
        <w:jc w:val="both"/>
        <w:rPr>
          <w:sz w:val="16"/>
          <w:szCs w:val="16"/>
        </w:rPr>
      </w:pPr>
      <w:r w:rsidRPr="00290A68">
        <w:rPr>
          <w:sz w:val="16"/>
          <w:szCs w:val="16"/>
        </w:rPr>
        <w:t xml:space="preserve">1. Требования к содержанию информации, распространяемой посредством информационных элементов и устройств фасадов зданий и сооружений и рекламных конструкций </w:t>
      </w:r>
    </w:p>
    <w:p w:rsidR="000940EF" w:rsidRPr="00290A68" w:rsidRDefault="000940EF" w:rsidP="00290A68">
      <w:pPr>
        <w:widowControl w:val="0"/>
        <w:jc w:val="both"/>
        <w:rPr>
          <w:sz w:val="16"/>
          <w:szCs w:val="16"/>
        </w:rPr>
      </w:pPr>
      <w:r w:rsidRPr="00290A68">
        <w:rPr>
          <w:sz w:val="16"/>
          <w:szCs w:val="16"/>
        </w:rPr>
        <w:t xml:space="preserve">1.1. Распространяемая информация должна соответствовать требованиям Закона РФ от 01.06.2005 № 53-ФЗ «О государственном языке Российской Федерации». </w:t>
      </w:r>
    </w:p>
    <w:p w:rsidR="000940EF" w:rsidRPr="00290A68" w:rsidRDefault="000940EF" w:rsidP="00290A68">
      <w:pPr>
        <w:widowControl w:val="0"/>
        <w:jc w:val="both"/>
        <w:rPr>
          <w:sz w:val="16"/>
          <w:szCs w:val="16"/>
        </w:rPr>
      </w:pPr>
      <w:r w:rsidRPr="00290A68">
        <w:rPr>
          <w:sz w:val="16"/>
          <w:szCs w:val="16"/>
        </w:rPr>
        <w:t xml:space="preserve">1.2. Информация, распространяемая посредством информационных элементов и устройств фасадов зданий и сооружений и рекламных конструкций, выполняется на русском языке. </w:t>
      </w:r>
    </w:p>
    <w:p w:rsidR="000940EF" w:rsidRPr="00290A68" w:rsidRDefault="000940EF" w:rsidP="00290A68">
      <w:pPr>
        <w:widowControl w:val="0"/>
        <w:jc w:val="both"/>
        <w:rPr>
          <w:sz w:val="16"/>
          <w:szCs w:val="16"/>
        </w:rPr>
      </w:pPr>
      <w:r w:rsidRPr="00290A68">
        <w:rPr>
          <w:sz w:val="16"/>
          <w:szCs w:val="16"/>
        </w:rPr>
        <w:t xml:space="preserve">1.3. Допускается использование в текстах информационных и рекламных конструкций коммерческого обозначения, фирменного наименования, товарных знаков и знаков обслуживания в оригинальном написании (на иностранном языке) при условии их регистрации в установленном порядке на территории Российской Федерации и наличия у владельца указанной конструкции </w:t>
      </w:r>
      <w:r w:rsidRPr="00290A68">
        <w:rPr>
          <w:sz w:val="16"/>
          <w:szCs w:val="16"/>
        </w:rPr>
        <w:t xml:space="preserve">исключительного права на использование товарного знака или знака обслуживания, а также коммерческого обозначения, фирменного наименования. В случаях использования коммерческого обозначения, фирменного наименования, товарных знаков и знаков обслуживания в оригинальном написании (на иностранном языке) в составе информации должен содержаться текст на русском языке, указывающий профиль деятельности, тип предоставляемых услуг.  Текст на русском языке о профиле деятельности, типе предоставляемых услуг должен стилистически соответствовать товарному знаку или знаку обслуживания. Текст на русском языке о профиле деятельности, типе предоставляемых услуг должен стилистически соответствовать написанию коммерческого обозначения, фирменного наименования, товарного знака и знака обслуживания. </w:t>
      </w:r>
    </w:p>
    <w:p w:rsidR="000940EF" w:rsidRPr="00290A68" w:rsidRDefault="000940EF" w:rsidP="00290A68">
      <w:pPr>
        <w:widowControl w:val="0"/>
        <w:jc w:val="both"/>
        <w:rPr>
          <w:sz w:val="16"/>
          <w:szCs w:val="16"/>
        </w:rPr>
      </w:pPr>
      <w:r w:rsidRPr="00290A68">
        <w:rPr>
          <w:sz w:val="16"/>
          <w:szCs w:val="16"/>
        </w:rPr>
        <w:t xml:space="preserve">1.4. Недопустимо использование в текстах иностранных слов, выполненных в русской транслитерации (за исключением зарегистрированных товарных знаков и знаков обслуживания, исключительным правом на использование которых обладает владелец информационной конструкции). </w:t>
      </w:r>
    </w:p>
    <w:p w:rsidR="000940EF" w:rsidRPr="00290A68" w:rsidRDefault="000940EF" w:rsidP="00290A68">
      <w:pPr>
        <w:widowControl w:val="0"/>
        <w:jc w:val="both"/>
        <w:rPr>
          <w:sz w:val="16"/>
          <w:szCs w:val="16"/>
        </w:rPr>
      </w:pPr>
      <w:r w:rsidRPr="00290A68">
        <w:rPr>
          <w:sz w:val="16"/>
          <w:szCs w:val="16"/>
        </w:rPr>
        <w:t xml:space="preserve">1.5. Требования к содержанию информации: </w:t>
      </w:r>
    </w:p>
    <w:p w:rsidR="000940EF" w:rsidRPr="00290A68" w:rsidRDefault="000940EF" w:rsidP="00290A68">
      <w:pPr>
        <w:widowControl w:val="0"/>
        <w:jc w:val="both"/>
        <w:rPr>
          <w:sz w:val="16"/>
          <w:szCs w:val="16"/>
        </w:rPr>
      </w:pPr>
      <w:r w:rsidRPr="00290A68">
        <w:rPr>
          <w:sz w:val="16"/>
          <w:szCs w:val="16"/>
        </w:rPr>
        <w:t>1.5.1. Не допускается размещение информации, содержащей оскорбления на почве расы, религии, пола, сексуальной ориентации, инвалидности, возраста;</w:t>
      </w:r>
    </w:p>
    <w:p w:rsidR="000940EF" w:rsidRPr="00290A68" w:rsidRDefault="000940EF" w:rsidP="00290A68">
      <w:pPr>
        <w:widowControl w:val="0"/>
        <w:jc w:val="both"/>
        <w:rPr>
          <w:sz w:val="16"/>
          <w:szCs w:val="16"/>
        </w:rPr>
      </w:pPr>
      <w:r w:rsidRPr="00290A68">
        <w:rPr>
          <w:sz w:val="16"/>
          <w:szCs w:val="16"/>
        </w:rPr>
        <w:t xml:space="preserve">пропаганду насилия, порнографии, наркотиков, табакокурения, употребления алкоголя. </w:t>
      </w:r>
    </w:p>
    <w:p w:rsidR="000940EF" w:rsidRPr="00290A68" w:rsidRDefault="000940EF" w:rsidP="00290A68">
      <w:pPr>
        <w:widowControl w:val="0"/>
        <w:jc w:val="both"/>
        <w:rPr>
          <w:sz w:val="16"/>
          <w:szCs w:val="16"/>
        </w:rPr>
      </w:pPr>
      <w:r w:rsidRPr="00290A68">
        <w:rPr>
          <w:sz w:val="16"/>
          <w:szCs w:val="16"/>
        </w:rPr>
        <w:t xml:space="preserve">1.5.2. Не допускается размещение в составе вывески и информационной конструкции развернутого перечня товаров, услуг; </w:t>
      </w:r>
    </w:p>
    <w:p w:rsidR="000940EF" w:rsidRPr="00290A68" w:rsidRDefault="000940EF" w:rsidP="00290A68">
      <w:pPr>
        <w:widowControl w:val="0"/>
        <w:jc w:val="both"/>
        <w:rPr>
          <w:sz w:val="16"/>
          <w:szCs w:val="16"/>
        </w:rPr>
      </w:pPr>
      <w:r w:rsidRPr="00290A68">
        <w:rPr>
          <w:sz w:val="16"/>
          <w:szCs w:val="16"/>
        </w:rPr>
        <w:t xml:space="preserve">информации о конкретном товаре, позволяющей индивидуализировать товар среди ряда однородных товаров, а также сопутствующей информации: указание телефона, интернет-адреса, описание качеств товара. При наличии указанной информации применяются положения, установленные пунктом 9.4 настоящего Дизайн-регламента, и требования, установленные Федеральным законом от 13.03.2006 № 38-ФЗ «О рекламе» и настоящим Дизайн-регламентом для размещения рекламных конструкций. </w:t>
      </w:r>
    </w:p>
    <w:p w:rsidR="000940EF" w:rsidRPr="00290A68" w:rsidRDefault="000940EF" w:rsidP="00290A68">
      <w:pPr>
        <w:widowControl w:val="0"/>
        <w:jc w:val="both"/>
        <w:rPr>
          <w:sz w:val="16"/>
          <w:szCs w:val="16"/>
        </w:rPr>
      </w:pPr>
      <w:r w:rsidRPr="00290A68">
        <w:rPr>
          <w:sz w:val="16"/>
          <w:szCs w:val="16"/>
        </w:rPr>
        <w:t xml:space="preserve">1.5.3. Размещаемая информация должна быть достоверной. </w:t>
      </w:r>
    </w:p>
    <w:p w:rsidR="000940EF" w:rsidRPr="00290A68" w:rsidRDefault="000940EF" w:rsidP="00290A68">
      <w:pPr>
        <w:widowControl w:val="0"/>
        <w:jc w:val="both"/>
        <w:rPr>
          <w:sz w:val="16"/>
          <w:szCs w:val="16"/>
        </w:rPr>
      </w:pPr>
      <w:r w:rsidRPr="00290A68">
        <w:rPr>
          <w:sz w:val="16"/>
          <w:szCs w:val="16"/>
        </w:rPr>
        <w:t xml:space="preserve">1.5.4. Информация о типе (виде, профиле деятельности) предприятий торговли должна соответствовать типам предприятий торговли, установленным Национальным стандартом Российской Федерации «Услуги торговли. Классификация предприятий торговли» ГОСТ Р 51773-2009, утвержденным приказом Федерального агентства по техническому регулированию и метрологии от 15.12.2009 № 771-ст. </w:t>
      </w:r>
    </w:p>
    <w:p w:rsidR="000940EF" w:rsidRPr="00290A68" w:rsidRDefault="000940EF" w:rsidP="00290A68">
      <w:pPr>
        <w:widowControl w:val="0"/>
        <w:jc w:val="both"/>
        <w:rPr>
          <w:sz w:val="16"/>
          <w:szCs w:val="16"/>
        </w:rPr>
      </w:pPr>
      <w:r w:rsidRPr="00290A68">
        <w:rPr>
          <w:sz w:val="16"/>
          <w:szCs w:val="16"/>
        </w:rPr>
        <w:t xml:space="preserve">1.5.5. Информация о типе (виде, профиле деятельности) предприятий общественного питания должна соответствовать типам предприятий общественного питания, установленным Национальным стандартом Российской Федерации «Услуги общественного питания. Классификация предприятий общественного питания» ГОСТ Р 50762-2007, утвержденным приказом Федерального агентства по техническому регулированию и метрологии от 27.12.2007 № 475-ст. </w:t>
      </w:r>
    </w:p>
    <w:p w:rsidR="000940EF" w:rsidRPr="00290A68" w:rsidRDefault="000940EF" w:rsidP="00290A68">
      <w:pPr>
        <w:widowControl w:val="0"/>
        <w:jc w:val="both"/>
        <w:rPr>
          <w:sz w:val="16"/>
          <w:szCs w:val="16"/>
        </w:rPr>
      </w:pPr>
      <w:r w:rsidRPr="00290A68">
        <w:rPr>
          <w:sz w:val="16"/>
          <w:szCs w:val="16"/>
        </w:rPr>
        <w:t xml:space="preserve">1.5.6. Перечень услуг, оказываемых населению, установлен классификатором услуг «ОК 002-93. Общероссийский классификатор услуг населению», утвержденным постановлением Госстандарта России от 28.06.1993 № 163. </w:t>
      </w:r>
    </w:p>
    <w:p w:rsidR="000940EF" w:rsidRPr="00290A68" w:rsidRDefault="000940EF" w:rsidP="00290A68">
      <w:pPr>
        <w:widowControl w:val="0"/>
        <w:jc w:val="both"/>
        <w:rPr>
          <w:sz w:val="16"/>
          <w:szCs w:val="16"/>
        </w:rPr>
      </w:pPr>
      <w:r w:rsidRPr="00290A68">
        <w:rPr>
          <w:sz w:val="16"/>
          <w:szCs w:val="16"/>
        </w:rPr>
        <w:t xml:space="preserve">2. Зонирование городской информационной среды в целях установления требований к размещаемым информационным элементам и устройствам фасадов зданий и сооружений и рекламным конструкциям </w:t>
      </w:r>
    </w:p>
    <w:p w:rsidR="000940EF" w:rsidRPr="00290A68" w:rsidRDefault="000940EF" w:rsidP="00290A68">
      <w:pPr>
        <w:widowControl w:val="0"/>
        <w:jc w:val="both"/>
        <w:rPr>
          <w:sz w:val="16"/>
          <w:szCs w:val="16"/>
        </w:rPr>
      </w:pPr>
      <w:r w:rsidRPr="00290A68">
        <w:rPr>
          <w:sz w:val="16"/>
          <w:szCs w:val="16"/>
        </w:rPr>
        <w:t xml:space="preserve">2.1. В целях сохранения образа исторического города требования к размещаемым информационным элементам и устройствам фасадов зданий и сооружений и рекламным конструкциям устанавливаются дифференцированно, исходя из места расположения здания, сооружения, на которых размещаются информационные элементы и устройства фасадов зданий и сооружений и рекламные конструкции. </w:t>
      </w:r>
    </w:p>
    <w:p w:rsidR="000940EF" w:rsidRPr="00290A68" w:rsidRDefault="000940EF" w:rsidP="00290A68">
      <w:pPr>
        <w:widowControl w:val="0"/>
        <w:jc w:val="both"/>
        <w:rPr>
          <w:sz w:val="16"/>
          <w:szCs w:val="16"/>
        </w:rPr>
      </w:pPr>
      <w:r w:rsidRPr="00290A68">
        <w:rPr>
          <w:sz w:val="16"/>
          <w:szCs w:val="16"/>
        </w:rPr>
        <w:t>2.2. Исходя из архитектурно-градостроительной значимости территории, с учетом создания единого архитектурно-художественного облика территории городского поселения для целей настоящего Дизайн-регламента выделяются:</w:t>
      </w:r>
    </w:p>
    <w:p w:rsidR="000940EF" w:rsidRPr="00290A68" w:rsidRDefault="000940EF" w:rsidP="00290A68">
      <w:pPr>
        <w:widowControl w:val="0"/>
        <w:jc w:val="both"/>
        <w:rPr>
          <w:sz w:val="16"/>
          <w:szCs w:val="16"/>
        </w:rPr>
      </w:pPr>
      <w:r w:rsidRPr="00290A68">
        <w:rPr>
          <w:sz w:val="16"/>
          <w:szCs w:val="16"/>
        </w:rPr>
        <w:t xml:space="preserve">- зона строгой регламентации; </w:t>
      </w:r>
    </w:p>
    <w:p w:rsidR="000940EF" w:rsidRPr="00290A68" w:rsidRDefault="000940EF" w:rsidP="00290A68">
      <w:pPr>
        <w:widowControl w:val="0"/>
        <w:jc w:val="both"/>
        <w:rPr>
          <w:sz w:val="16"/>
          <w:szCs w:val="16"/>
        </w:rPr>
      </w:pPr>
      <w:r w:rsidRPr="00290A68">
        <w:rPr>
          <w:sz w:val="16"/>
          <w:szCs w:val="16"/>
        </w:rPr>
        <w:t xml:space="preserve">- зона общей регламентации. </w:t>
      </w:r>
    </w:p>
    <w:p w:rsidR="000940EF" w:rsidRPr="00290A68" w:rsidRDefault="000940EF" w:rsidP="00290A68">
      <w:pPr>
        <w:pStyle w:val="afa"/>
        <w:widowControl w:val="0"/>
        <w:ind w:firstLine="0"/>
        <w:rPr>
          <w:sz w:val="16"/>
          <w:szCs w:val="16"/>
        </w:rPr>
      </w:pPr>
      <w:r w:rsidRPr="00290A68">
        <w:rPr>
          <w:sz w:val="16"/>
          <w:szCs w:val="16"/>
        </w:rPr>
        <w:t xml:space="preserve">2.3. Зона строгой регламентации включает: территорию старой части города, по обе стороны от проезжей части улиц: </w:t>
      </w:r>
    </w:p>
    <w:p w:rsidR="000940EF" w:rsidRPr="00290A68" w:rsidRDefault="000940EF" w:rsidP="00290A68">
      <w:pPr>
        <w:pStyle w:val="afa"/>
        <w:widowControl w:val="0"/>
        <w:ind w:firstLine="0"/>
        <w:rPr>
          <w:sz w:val="16"/>
          <w:szCs w:val="16"/>
        </w:rPr>
      </w:pPr>
      <w:r w:rsidRPr="00290A68">
        <w:rPr>
          <w:sz w:val="16"/>
          <w:szCs w:val="16"/>
        </w:rPr>
        <w:t>- пр.Революции на участке от ул. Петровская до ул. Войкова;</w:t>
      </w:r>
    </w:p>
    <w:p w:rsidR="000940EF" w:rsidRPr="00290A68" w:rsidRDefault="000940EF" w:rsidP="00290A68">
      <w:pPr>
        <w:pStyle w:val="afa"/>
        <w:widowControl w:val="0"/>
        <w:ind w:firstLine="0"/>
        <w:rPr>
          <w:sz w:val="16"/>
          <w:szCs w:val="16"/>
        </w:rPr>
      </w:pPr>
      <w:r w:rsidRPr="00290A68">
        <w:rPr>
          <w:sz w:val="16"/>
          <w:szCs w:val="16"/>
        </w:rPr>
        <w:t>- сквер («Петровский») расположенный по ул. Петровская площадь на участке ограниченном  пр. Революции и  ул. Ленина;</w:t>
      </w:r>
    </w:p>
    <w:p w:rsidR="000940EF" w:rsidRPr="00290A68" w:rsidRDefault="000940EF" w:rsidP="00290A68">
      <w:pPr>
        <w:pStyle w:val="afa"/>
        <w:widowControl w:val="0"/>
        <w:ind w:firstLine="0"/>
        <w:rPr>
          <w:sz w:val="16"/>
          <w:szCs w:val="16"/>
        </w:rPr>
      </w:pPr>
      <w:r w:rsidRPr="00290A68">
        <w:rPr>
          <w:sz w:val="16"/>
          <w:szCs w:val="16"/>
        </w:rPr>
        <w:lastRenderedPageBreak/>
        <w:t>- ул. 9 Января на участке от  пр. Революции до ул. Ленина;</w:t>
      </w:r>
    </w:p>
    <w:p w:rsidR="000940EF" w:rsidRPr="00290A68" w:rsidRDefault="000940EF" w:rsidP="00290A68">
      <w:pPr>
        <w:pStyle w:val="afa"/>
        <w:widowControl w:val="0"/>
        <w:ind w:firstLine="0"/>
        <w:rPr>
          <w:sz w:val="16"/>
          <w:szCs w:val="16"/>
        </w:rPr>
      </w:pPr>
      <w:r w:rsidRPr="00290A68">
        <w:rPr>
          <w:sz w:val="16"/>
          <w:szCs w:val="16"/>
        </w:rPr>
        <w:t>- ул. К.Маркса на участке от ул. Набережная до пр. Революции;</w:t>
      </w:r>
    </w:p>
    <w:p w:rsidR="000940EF" w:rsidRPr="00290A68" w:rsidRDefault="000940EF" w:rsidP="00290A68">
      <w:pPr>
        <w:pStyle w:val="afa"/>
        <w:widowControl w:val="0"/>
        <w:ind w:firstLine="0"/>
        <w:rPr>
          <w:sz w:val="16"/>
          <w:szCs w:val="16"/>
        </w:rPr>
      </w:pPr>
      <w:r w:rsidRPr="00290A68">
        <w:rPr>
          <w:sz w:val="16"/>
          <w:szCs w:val="16"/>
        </w:rPr>
        <w:t>- ул. Покровская о начала улицы до  ул. Ленина;</w:t>
      </w:r>
    </w:p>
    <w:p w:rsidR="000940EF" w:rsidRPr="00290A68" w:rsidRDefault="000940EF" w:rsidP="00290A68">
      <w:pPr>
        <w:pStyle w:val="afa"/>
        <w:widowControl w:val="0"/>
        <w:ind w:firstLine="0"/>
        <w:rPr>
          <w:sz w:val="16"/>
          <w:szCs w:val="16"/>
        </w:rPr>
      </w:pPr>
      <w:r w:rsidRPr="00290A68">
        <w:rPr>
          <w:sz w:val="16"/>
          <w:szCs w:val="16"/>
        </w:rPr>
        <w:t>- ул. 1 Мая на участке от ул. Набережная до пр. Революции;</w:t>
      </w:r>
    </w:p>
    <w:p w:rsidR="000940EF" w:rsidRPr="00290A68" w:rsidRDefault="000940EF" w:rsidP="00290A68">
      <w:pPr>
        <w:pStyle w:val="afa"/>
        <w:widowControl w:val="0"/>
        <w:ind w:firstLine="0"/>
        <w:rPr>
          <w:sz w:val="16"/>
          <w:szCs w:val="16"/>
        </w:rPr>
      </w:pPr>
      <w:r w:rsidRPr="00290A68">
        <w:rPr>
          <w:sz w:val="16"/>
          <w:szCs w:val="16"/>
        </w:rPr>
        <w:t>- ул. К.Готвальда на участке от ул. Красный путь до ул. Набережная;</w:t>
      </w:r>
    </w:p>
    <w:p w:rsidR="000940EF" w:rsidRPr="00290A68" w:rsidRDefault="000940EF" w:rsidP="00290A68">
      <w:pPr>
        <w:pStyle w:val="afa"/>
        <w:widowControl w:val="0"/>
        <w:ind w:firstLine="0"/>
        <w:rPr>
          <w:sz w:val="16"/>
          <w:szCs w:val="16"/>
        </w:rPr>
      </w:pPr>
      <w:r w:rsidRPr="00290A68">
        <w:rPr>
          <w:sz w:val="16"/>
          <w:szCs w:val="16"/>
        </w:rPr>
        <w:t>-  ул. Войкова на участке от ул. Застрожного до пр. Революции;</w:t>
      </w:r>
    </w:p>
    <w:p w:rsidR="000940EF" w:rsidRPr="00290A68" w:rsidRDefault="000940EF" w:rsidP="00290A68">
      <w:pPr>
        <w:widowControl w:val="0"/>
        <w:jc w:val="both"/>
        <w:rPr>
          <w:sz w:val="16"/>
          <w:szCs w:val="16"/>
        </w:rPr>
      </w:pPr>
      <w:r w:rsidRPr="00290A68">
        <w:rPr>
          <w:sz w:val="16"/>
          <w:szCs w:val="16"/>
        </w:rPr>
        <w:t>- основные магистральные улицы города;</w:t>
      </w:r>
    </w:p>
    <w:p w:rsidR="000940EF" w:rsidRPr="00290A68" w:rsidRDefault="000940EF" w:rsidP="00290A68">
      <w:pPr>
        <w:widowControl w:val="0"/>
        <w:jc w:val="both"/>
        <w:rPr>
          <w:sz w:val="16"/>
          <w:szCs w:val="16"/>
        </w:rPr>
      </w:pPr>
      <w:r w:rsidRPr="00290A68">
        <w:rPr>
          <w:sz w:val="16"/>
          <w:szCs w:val="16"/>
        </w:rPr>
        <w:t xml:space="preserve">- ценные в архитектурно-художественном отношении здания и сооружения. </w:t>
      </w:r>
    </w:p>
    <w:p w:rsidR="000940EF" w:rsidRPr="00290A68" w:rsidRDefault="000940EF" w:rsidP="00290A68">
      <w:pPr>
        <w:widowControl w:val="0"/>
        <w:jc w:val="both"/>
        <w:rPr>
          <w:sz w:val="16"/>
          <w:szCs w:val="16"/>
        </w:rPr>
      </w:pPr>
      <w:r w:rsidRPr="00290A68">
        <w:rPr>
          <w:sz w:val="16"/>
          <w:szCs w:val="16"/>
        </w:rPr>
        <w:t xml:space="preserve">2.3.1. Перечень улиц центральной части города, включенных в зону строгой регламентации: </w:t>
      </w:r>
    </w:p>
    <w:p w:rsidR="000940EF" w:rsidRPr="00290A68" w:rsidRDefault="000940EF" w:rsidP="00290A68">
      <w:pPr>
        <w:widowControl w:val="0"/>
        <w:jc w:val="both"/>
        <w:rPr>
          <w:sz w:val="16"/>
          <w:szCs w:val="16"/>
        </w:rPr>
      </w:pPr>
      <w:r w:rsidRPr="00290A68">
        <w:rPr>
          <w:sz w:val="16"/>
          <w:szCs w:val="16"/>
        </w:rPr>
        <w:t>1. ул. 40 лет Октября;</w:t>
      </w:r>
    </w:p>
    <w:p w:rsidR="000940EF" w:rsidRPr="00290A68" w:rsidRDefault="000940EF" w:rsidP="00290A68">
      <w:pPr>
        <w:widowControl w:val="0"/>
        <w:jc w:val="both"/>
        <w:rPr>
          <w:sz w:val="16"/>
          <w:szCs w:val="16"/>
        </w:rPr>
      </w:pPr>
      <w:r w:rsidRPr="00290A68">
        <w:rPr>
          <w:sz w:val="16"/>
          <w:szCs w:val="16"/>
        </w:rPr>
        <w:t>2. ул. Горького;</w:t>
      </w:r>
    </w:p>
    <w:p w:rsidR="000940EF" w:rsidRPr="00290A68" w:rsidRDefault="000940EF" w:rsidP="00290A68">
      <w:pPr>
        <w:widowControl w:val="0"/>
        <w:jc w:val="both"/>
        <w:rPr>
          <w:sz w:val="16"/>
          <w:szCs w:val="16"/>
        </w:rPr>
      </w:pPr>
      <w:r w:rsidRPr="00290A68">
        <w:rPr>
          <w:sz w:val="16"/>
          <w:szCs w:val="16"/>
        </w:rPr>
        <w:t>3. пр. Революции;</w:t>
      </w:r>
    </w:p>
    <w:p w:rsidR="000940EF" w:rsidRPr="00290A68" w:rsidRDefault="000940EF" w:rsidP="00290A68">
      <w:pPr>
        <w:widowControl w:val="0"/>
        <w:jc w:val="both"/>
        <w:rPr>
          <w:sz w:val="16"/>
          <w:szCs w:val="16"/>
        </w:rPr>
      </w:pPr>
      <w:r w:rsidRPr="00290A68">
        <w:rPr>
          <w:sz w:val="16"/>
          <w:szCs w:val="16"/>
        </w:rPr>
        <w:t>4. ул. Ленина;</w:t>
      </w:r>
    </w:p>
    <w:p w:rsidR="000940EF" w:rsidRPr="00290A68" w:rsidRDefault="000940EF" w:rsidP="00290A68">
      <w:pPr>
        <w:widowControl w:val="0"/>
        <w:jc w:val="both"/>
        <w:rPr>
          <w:sz w:val="16"/>
          <w:szCs w:val="16"/>
        </w:rPr>
      </w:pPr>
      <w:r w:rsidRPr="00290A68">
        <w:rPr>
          <w:sz w:val="16"/>
          <w:szCs w:val="16"/>
        </w:rPr>
        <w:t>5. ул. Зои Космодемьянской.</w:t>
      </w:r>
    </w:p>
    <w:p w:rsidR="000940EF" w:rsidRPr="00290A68" w:rsidRDefault="000940EF" w:rsidP="00290A68">
      <w:pPr>
        <w:widowControl w:val="0"/>
        <w:jc w:val="both"/>
        <w:rPr>
          <w:sz w:val="16"/>
          <w:szCs w:val="16"/>
        </w:rPr>
      </w:pPr>
      <w:r w:rsidRPr="00290A68">
        <w:rPr>
          <w:sz w:val="16"/>
          <w:szCs w:val="16"/>
        </w:rPr>
        <w:t xml:space="preserve">2.3.2. К зоне строгой регламентации относятся здания, сооружения, которые просматриваются или расположены по красной линии, линии застройки основных магистральных улиц. </w:t>
      </w:r>
    </w:p>
    <w:p w:rsidR="000940EF" w:rsidRPr="00290A68" w:rsidRDefault="000940EF" w:rsidP="00290A68">
      <w:pPr>
        <w:widowControl w:val="0"/>
        <w:jc w:val="both"/>
        <w:rPr>
          <w:sz w:val="16"/>
          <w:szCs w:val="16"/>
        </w:rPr>
      </w:pPr>
      <w:r w:rsidRPr="00290A68">
        <w:rPr>
          <w:sz w:val="16"/>
          <w:szCs w:val="16"/>
        </w:rPr>
        <w:t xml:space="preserve">2.4. Зона общей регламентации включает всю территорию города, за исключением территории, отнесенной к зоне строгой регламентации. </w:t>
      </w:r>
    </w:p>
    <w:p w:rsidR="000940EF" w:rsidRPr="00290A68" w:rsidRDefault="000940EF" w:rsidP="00290A68">
      <w:pPr>
        <w:widowControl w:val="0"/>
        <w:jc w:val="both"/>
        <w:rPr>
          <w:sz w:val="16"/>
          <w:szCs w:val="16"/>
        </w:rPr>
      </w:pPr>
      <w:r w:rsidRPr="00290A68">
        <w:rPr>
          <w:sz w:val="16"/>
          <w:szCs w:val="16"/>
        </w:rPr>
        <w:t xml:space="preserve">3. Требования к размещению настенных и отнесенных информационных элементов и устройств фасадов зданий и сооружений и настенных рекламных конструкций </w:t>
      </w:r>
    </w:p>
    <w:p w:rsidR="000940EF" w:rsidRPr="00290A68" w:rsidRDefault="000940EF" w:rsidP="00290A68">
      <w:pPr>
        <w:widowControl w:val="0"/>
        <w:jc w:val="both"/>
        <w:rPr>
          <w:sz w:val="16"/>
          <w:szCs w:val="16"/>
        </w:rPr>
      </w:pPr>
      <w:r w:rsidRPr="00290A68">
        <w:rPr>
          <w:sz w:val="16"/>
          <w:szCs w:val="16"/>
        </w:rPr>
        <w:t xml:space="preserve">3.1. Настенные вывески и указатели.  </w:t>
      </w:r>
    </w:p>
    <w:p w:rsidR="000940EF" w:rsidRPr="00290A68" w:rsidRDefault="000940EF" w:rsidP="00290A68">
      <w:pPr>
        <w:widowControl w:val="0"/>
        <w:jc w:val="both"/>
        <w:rPr>
          <w:sz w:val="16"/>
          <w:szCs w:val="16"/>
        </w:rPr>
      </w:pPr>
      <w:r w:rsidRPr="00290A68">
        <w:rPr>
          <w:sz w:val="16"/>
          <w:szCs w:val="16"/>
        </w:rPr>
        <w:t xml:space="preserve">3.1.1. Максимальный размер настенных вывесок и указателей – 0,4 м по ширине и 0,6 м по высоте. </w:t>
      </w:r>
    </w:p>
    <w:p w:rsidR="000940EF" w:rsidRPr="00290A68" w:rsidRDefault="000940EF" w:rsidP="00290A68">
      <w:pPr>
        <w:widowControl w:val="0"/>
        <w:jc w:val="both"/>
        <w:rPr>
          <w:sz w:val="16"/>
          <w:szCs w:val="16"/>
        </w:rPr>
      </w:pPr>
      <w:r w:rsidRPr="00290A68">
        <w:rPr>
          <w:sz w:val="16"/>
          <w:szCs w:val="16"/>
        </w:rPr>
        <w:t xml:space="preserve">3.1.2. Цвета и материалы настенных вывесок должны соответствовать цветам и материалам информационных конструкций организации. Рекомендуются натуральные материалы: неокрашенный металл или камень. </w:t>
      </w:r>
    </w:p>
    <w:p w:rsidR="000940EF" w:rsidRPr="00290A68" w:rsidRDefault="000940EF" w:rsidP="00290A68">
      <w:pPr>
        <w:widowControl w:val="0"/>
        <w:jc w:val="both"/>
        <w:rPr>
          <w:sz w:val="16"/>
          <w:szCs w:val="16"/>
        </w:rPr>
      </w:pPr>
      <w:r w:rsidRPr="00290A68">
        <w:rPr>
          <w:sz w:val="16"/>
          <w:szCs w:val="16"/>
        </w:rPr>
        <w:t xml:space="preserve">3.1.3. Цвет фона настенных вывесок должен быть однородным. </w:t>
      </w:r>
    </w:p>
    <w:p w:rsidR="000940EF" w:rsidRPr="00290A68" w:rsidRDefault="000940EF" w:rsidP="00290A68">
      <w:pPr>
        <w:widowControl w:val="0"/>
        <w:jc w:val="both"/>
        <w:rPr>
          <w:sz w:val="16"/>
          <w:szCs w:val="16"/>
        </w:rPr>
      </w:pPr>
      <w:r w:rsidRPr="00290A68">
        <w:rPr>
          <w:sz w:val="16"/>
          <w:szCs w:val="16"/>
        </w:rPr>
        <w:t xml:space="preserve">3.1.4. Допускается размещение бесфоновых настенных вывесок из отдельных букв и знаков. </w:t>
      </w:r>
    </w:p>
    <w:p w:rsidR="000940EF" w:rsidRPr="00290A68" w:rsidRDefault="000940EF" w:rsidP="00290A68">
      <w:pPr>
        <w:widowControl w:val="0"/>
        <w:jc w:val="both"/>
        <w:rPr>
          <w:sz w:val="16"/>
          <w:szCs w:val="16"/>
        </w:rPr>
      </w:pPr>
      <w:r w:rsidRPr="00290A68">
        <w:rPr>
          <w:sz w:val="16"/>
          <w:szCs w:val="16"/>
        </w:rPr>
        <w:t xml:space="preserve">3.1.5. Подсветка настенных вывесок допускается только в случае, если на фасаде разрешена установка лайтбоксов. Рекомендуется подсветка отдельных букв, а не всего короба настенной вывески. </w:t>
      </w:r>
    </w:p>
    <w:p w:rsidR="000940EF" w:rsidRPr="00290A68" w:rsidRDefault="000940EF" w:rsidP="00290A68">
      <w:pPr>
        <w:widowControl w:val="0"/>
        <w:jc w:val="both"/>
        <w:rPr>
          <w:sz w:val="16"/>
          <w:szCs w:val="16"/>
        </w:rPr>
      </w:pPr>
      <w:r w:rsidRPr="00290A68">
        <w:rPr>
          <w:sz w:val="16"/>
          <w:szCs w:val="16"/>
        </w:rPr>
        <w:t xml:space="preserve">3.1.6. Не допускается использование экранов и ЖК-дисплеев для динамического отображения информации. </w:t>
      </w:r>
    </w:p>
    <w:p w:rsidR="000940EF" w:rsidRPr="00290A68" w:rsidRDefault="000940EF" w:rsidP="00290A68">
      <w:pPr>
        <w:widowControl w:val="0"/>
        <w:jc w:val="both"/>
        <w:rPr>
          <w:sz w:val="16"/>
          <w:szCs w:val="16"/>
        </w:rPr>
      </w:pPr>
      <w:r w:rsidRPr="00290A68">
        <w:rPr>
          <w:sz w:val="16"/>
          <w:szCs w:val="16"/>
        </w:rPr>
        <w:t xml:space="preserve">3.1.7. Не допускается размещение настенных вывесок и указателей на боковых сторонах фризов входных групп. </w:t>
      </w:r>
    </w:p>
    <w:p w:rsidR="000940EF" w:rsidRPr="00290A68" w:rsidRDefault="000940EF" w:rsidP="00290A68">
      <w:pPr>
        <w:widowControl w:val="0"/>
        <w:jc w:val="both"/>
        <w:rPr>
          <w:sz w:val="16"/>
          <w:szCs w:val="16"/>
        </w:rPr>
      </w:pPr>
      <w:r w:rsidRPr="00290A68">
        <w:rPr>
          <w:sz w:val="16"/>
          <w:szCs w:val="16"/>
        </w:rPr>
        <w:t xml:space="preserve">3.1.8. Нижний край настенных вывесок и указателей должен быть установлен не выше уровня 1,5 м. </w:t>
      </w:r>
    </w:p>
    <w:p w:rsidR="000940EF" w:rsidRPr="00290A68" w:rsidRDefault="000940EF" w:rsidP="00290A68">
      <w:pPr>
        <w:widowControl w:val="0"/>
        <w:jc w:val="both"/>
        <w:rPr>
          <w:sz w:val="16"/>
          <w:szCs w:val="16"/>
        </w:rPr>
      </w:pPr>
      <w:r w:rsidRPr="00290A68">
        <w:rPr>
          <w:sz w:val="16"/>
          <w:szCs w:val="16"/>
        </w:rPr>
        <w:t xml:space="preserve">3.1.9. Вывески, объединенные в настенный указатель в соответствии с пунктом 9.2.7.5 настоящего Дизайн-регламента, должны быть одинакового размера, выполнены в одной стилистике и из одного материала. </w:t>
      </w:r>
    </w:p>
    <w:p w:rsidR="000940EF" w:rsidRPr="00290A68" w:rsidRDefault="000940EF" w:rsidP="00290A68">
      <w:pPr>
        <w:widowControl w:val="0"/>
        <w:jc w:val="both"/>
        <w:rPr>
          <w:sz w:val="16"/>
          <w:szCs w:val="16"/>
        </w:rPr>
      </w:pPr>
      <w:r w:rsidRPr="00290A68">
        <w:rPr>
          <w:sz w:val="16"/>
          <w:szCs w:val="16"/>
        </w:rPr>
        <w:t xml:space="preserve">3.1.10. Сменные модули в настенном указателе должны иметь одинаковые размеры, одинаковую схему расположения информации и одинаковое цветовое решение. </w:t>
      </w:r>
    </w:p>
    <w:p w:rsidR="000940EF" w:rsidRPr="00290A68" w:rsidRDefault="000940EF" w:rsidP="00290A68">
      <w:pPr>
        <w:widowControl w:val="0"/>
        <w:jc w:val="both"/>
        <w:rPr>
          <w:sz w:val="16"/>
          <w:szCs w:val="16"/>
        </w:rPr>
      </w:pPr>
      <w:r w:rsidRPr="00290A68">
        <w:rPr>
          <w:sz w:val="16"/>
          <w:szCs w:val="16"/>
        </w:rPr>
        <w:t xml:space="preserve">3.1.11. Рекомендуется группировать сменные модули в настенном указателе по этажам, а внутри одного этажа – по алфавиту. </w:t>
      </w:r>
    </w:p>
    <w:p w:rsidR="000940EF" w:rsidRPr="00290A68" w:rsidRDefault="000940EF" w:rsidP="00290A68">
      <w:pPr>
        <w:widowControl w:val="0"/>
        <w:jc w:val="both"/>
        <w:rPr>
          <w:sz w:val="16"/>
          <w:szCs w:val="16"/>
        </w:rPr>
      </w:pPr>
      <w:r w:rsidRPr="00290A68">
        <w:rPr>
          <w:sz w:val="16"/>
          <w:szCs w:val="16"/>
        </w:rPr>
        <w:t xml:space="preserve">3.1.12. В индивидуальных случаях при наличии в здании, сооружении помещений, занимаемых значительным количеством заинтересованных лиц, а также в случае, если во дворе здания, сооружения расположено здание, сооружение, занимаемое значительным количеством заинтересованных лиц, допускается увеличение размера настенного указателя, установленного пунктом 3.1.1 настоящего приложения, но не более 1м по ширине или высоте. </w:t>
      </w:r>
    </w:p>
    <w:p w:rsidR="000940EF" w:rsidRPr="00290A68" w:rsidRDefault="000940EF" w:rsidP="00290A68">
      <w:pPr>
        <w:widowControl w:val="0"/>
        <w:jc w:val="both"/>
        <w:rPr>
          <w:sz w:val="16"/>
          <w:szCs w:val="16"/>
        </w:rPr>
      </w:pPr>
      <w:r w:rsidRPr="00290A68">
        <w:rPr>
          <w:sz w:val="16"/>
          <w:szCs w:val="16"/>
        </w:rPr>
        <w:t xml:space="preserve">3.2. Вывески на входах. </w:t>
      </w:r>
    </w:p>
    <w:p w:rsidR="000940EF" w:rsidRPr="00290A68" w:rsidRDefault="000940EF" w:rsidP="00290A68">
      <w:pPr>
        <w:widowControl w:val="0"/>
        <w:jc w:val="both"/>
        <w:rPr>
          <w:sz w:val="16"/>
          <w:szCs w:val="16"/>
        </w:rPr>
      </w:pPr>
      <w:r w:rsidRPr="00290A68">
        <w:rPr>
          <w:sz w:val="16"/>
          <w:szCs w:val="16"/>
        </w:rPr>
        <w:t xml:space="preserve">3.2.1. Максимальный размер вывески при расположении на остеклении входа – 0,3 м по ширине и 0,4 м по высоте. </w:t>
      </w:r>
    </w:p>
    <w:p w:rsidR="000940EF" w:rsidRPr="00290A68" w:rsidRDefault="000940EF" w:rsidP="00290A68">
      <w:pPr>
        <w:widowControl w:val="0"/>
        <w:jc w:val="both"/>
        <w:rPr>
          <w:sz w:val="16"/>
          <w:szCs w:val="16"/>
        </w:rPr>
      </w:pPr>
      <w:r w:rsidRPr="00290A68">
        <w:rPr>
          <w:sz w:val="16"/>
          <w:szCs w:val="16"/>
        </w:rPr>
        <w:t>3.2.2. На остеклении входа допускается размещение однотонных вывесок, выполненных трафаретной печатью без фона.</w:t>
      </w:r>
    </w:p>
    <w:p w:rsidR="000940EF" w:rsidRPr="00290A68" w:rsidRDefault="000940EF" w:rsidP="00290A68">
      <w:pPr>
        <w:widowControl w:val="0"/>
        <w:jc w:val="both"/>
        <w:rPr>
          <w:sz w:val="16"/>
          <w:szCs w:val="16"/>
        </w:rPr>
      </w:pPr>
      <w:r w:rsidRPr="00290A68">
        <w:rPr>
          <w:sz w:val="16"/>
          <w:szCs w:val="16"/>
        </w:rPr>
        <w:t xml:space="preserve"> 3.2.3. На остеклении входа не допускается размещение вывесок, объединенных в указатель. </w:t>
      </w:r>
    </w:p>
    <w:p w:rsidR="000940EF" w:rsidRPr="00290A68" w:rsidRDefault="000940EF" w:rsidP="00290A68">
      <w:pPr>
        <w:widowControl w:val="0"/>
        <w:jc w:val="both"/>
        <w:rPr>
          <w:sz w:val="16"/>
          <w:szCs w:val="16"/>
        </w:rPr>
      </w:pPr>
      <w:r w:rsidRPr="00290A68">
        <w:rPr>
          <w:sz w:val="16"/>
          <w:szCs w:val="16"/>
        </w:rPr>
        <w:t xml:space="preserve">3.3. Настенные и отнесенные информационные конструкции. </w:t>
      </w:r>
    </w:p>
    <w:p w:rsidR="000940EF" w:rsidRPr="00290A68" w:rsidRDefault="000940EF" w:rsidP="00290A68">
      <w:pPr>
        <w:widowControl w:val="0"/>
        <w:jc w:val="both"/>
        <w:rPr>
          <w:sz w:val="16"/>
          <w:szCs w:val="16"/>
        </w:rPr>
      </w:pPr>
      <w:r w:rsidRPr="00290A68">
        <w:rPr>
          <w:sz w:val="16"/>
          <w:szCs w:val="16"/>
        </w:rPr>
        <w:t xml:space="preserve">3.3.1. По характеру информационного поля различаются: </w:t>
      </w:r>
    </w:p>
    <w:p w:rsidR="000940EF" w:rsidRPr="00290A68" w:rsidRDefault="000940EF" w:rsidP="00290A68">
      <w:pPr>
        <w:widowControl w:val="0"/>
        <w:jc w:val="both"/>
        <w:rPr>
          <w:sz w:val="16"/>
          <w:szCs w:val="16"/>
        </w:rPr>
      </w:pPr>
      <w:r w:rsidRPr="00290A68">
        <w:rPr>
          <w:sz w:val="16"/>
          <w:szCs w:val="16"/>
        </w:rPr>
        <w:t xml:space="preserve">- настенные и отнесенные информационные конструкции, состоящие из отдельных букв и знаков; </w:t>
      </w:r>
    </w:p>
    <w:p w:rsidR="000940EF" w:rsidRPr="00290A68" w:rsidRDefault="000940EF" w:rsidP="00290A68">
      <w:pPr>
        <w:widowControl w:val="0"/>
        <w:jc w:val="both"/>
        <w:rPr>
          <w:sz w:val="16"/>
          <w:szCs w:val="16"/>
        </w:rPr>
      </w:pPr>
      <w:r w:rsidRPr="00290A68">
        <w:rPr>
          <w:sz w:val="16"/>
          <w:szCs w:val="16"/>
        </w:rPr>
        <w:t xml:space="preserve">- настенные и отнесенные информационные конструкции на прозрачной либо непрозрачной основе; </w:t>
      </w:r>
    </w:p>
    <w:p w:rsidR="000940EF" w:rsidRPr="00290A68" w:rsidRDefault="000940EF" w:rsidP="00290A68">
      <w:pPr>
        <w:widowControl w:val="0"/>
        <w:jc w:val="both"/>
        <w:rPr>
          <w:sz w:val="16"/>
          <w:szCs w:val="16"/>
        </w:rPr>
      </w:pPr>
      <w:r w:rsidRPr="00290A68">
        <w:rPr>
          <w:sz w:val="16"/>
          <w:szCs w:val="16"/>
        </w:rPr>
        <w:t xml:space="preserve">- настенные и отнесенные информационные конструкции с подсветкой коробом; </w:t>
      </w:r>
    </w:p>
    <w:p w:rsidR="000940EF" w:rsidRPr="00290A68" w:rsidRDefault="000940EF" w:rsidP="00290A68">
      <w:pPr>
        <w:widowControl w:val="0"/>
        <w:jc w:val="both"/>
        <w:rPr>
          <w:sz w:val="16"/>
          <w:szCs w:val="16"/>
        </w:rPr>
      </w:pPr>
      <w:r w:rsidRPr="00290A68">
        <w:rPr>
          <w:sz w:val="16"/>
          <w:szCs w:val="16"/>
        </w:rPr>
        <w:t xml:space="preserve">- настенные и отнесенные информационные конструкции в виде настенной панельной конструкции. </w:t>
      </w:r>
    </w:p>
    <w:p w:rsidR="000940EF" w:rsidRPr="00290A68" w:rsidRDefault="000940EF" w:rsidP="00290A68">
      <w:pPr>
        <w:widowControl w:val="0"/>
        <w:jc w:val="both"/>
        <w:rPr>
          <w:sz w:val="16"/>
          <w:szCs w:val="16"/>
        </w:rPr>
      </w:pPr>
      <w:r w:rsidRPr="00290A68">
        <w:rPr>
          <w:sz w:val="16"/>
          <w:szCs w:val="16"/>
        </w:rPr>
        <w:t xml:space="preserve">3.3.2. Настенные и отнесенные информационные конструкции, </w:t>
      </w:r>
      <w:r w:rsidRPr="00290A68">
        <w:rPr>
          <w:sz w:val="16"/>
          <w:szCs w:val="16"/>
        </w:rPr>
        <w:t xml:space="preserve">состоящие из отдельных букв и знаков. </w:t>
      </w:r>
    </w:p>
    <w:p w:rsidR="000940EF" w:rsidRPr="00290A68" w:rsidRDefault="000940EF" w:rsidP="00290A68">
      <w:pPr>
        <w:widowControl w:val="0"/>
        <w:jc w:val="both"/>
        <w:rPr>
          <w:sz w:val="16"/>
          <w:szCs w:val="16"/>
        </w:rPr>
      </w:pPr>
      <w:r w:rsidRPr="00290A68">
        <w:rPr>
          <w:sz w:val="16"/>
          <w:szCs w:val="16"/>
        </w:rPr>
        <w:t xml:space="preserve">3.3.2.1. Настенные и отнесенные информационные конструкции данного вида являются приоритетными для любых типов зданий, сооружений в любой из зон регламентации. </w:t>
      </w:r>
    </w:p>
    <w:p w:rsidR="000940EF" w:rsidRPr="00290A68" w:rsidRDefault="000940EF" w:rsidP="00290A68">
      <w:pPr>
        <w:widowControl w:val="0"/>
        <w:jc w:val="both"/>
        <w:rPr>
          <w:sz w:val="16"/>
          <w:szCs w:val="16"/>
        </w:rPr>
      </w:pPr>
      <w:r w:rsidRPr="00290A68">
        <w:rPr>
          <w:sz w:val="16"/>
          <w:szCs w:val="16"/>
        </w:rPr>
        <w:t xml:space="preserve">3.3.2.2. Буквы и знаки данного вида настенных и отнесенных информационных конструкций крепятся непосредственно на фасад здания, сооружения без дополнительных коробов и подложек. </w:t>
      </w:r>
    </w:p>
    <w:p w:rsidR="000940EF" w:rsidRPr="00290A68" w:rsidRDefault="000940EF" w:rsidP="00290A68">
      <w:pPr>
        <w:widowControl w:val="0"/>
        <w:jc w:val="both"/>
        <w:rPr>
          <w:sz w:val="16"/>
          <w:szCs w:val="16"/>
        </w:rPr>
      </w:pPr>
      <w:r w:rsidRPr="00290A68">
        <w:rPr>
          <w:sz w:val="16"/>
          <w:szCs w:val="16"/>
        </w:rPr>
        <w:t xml:space="preserve">3.3.2.3. Буквы и знаки данного вида настенных и отнесенных информационных конструкций могут быть плоскими либо объемными, оборудованными внешней либо внутренней подсветкой. </w:t>
      </w:r>
    </w:p>
    <w:p w:rsidR="000940EF" w:rsidRPr="00290A68" w:rsidRDefault="000940EF" w:rsidP="00290A68">
      <w:pPr>
        <w:widowControl w:val="0"/>
        <w:jc w:val="both"/>
        <w:rPr>
          <w:sz w:val="16"/>
          <w:szCs w:val="16"/>
        </w:rPr>
      </w:pPr>
      <w:r w:rsidRPr="00290A68">
        <w:rPr>
          <w:sz w:val="16"/>
          <w:szCs w:val="16"/>
        </w:rPr>
        <w:t xml:space="preserve">3.3.2.4. Рекомендуемые материалы для данного вида информационных конструкций – металл либо камень. Допускается использование иных материалов. </w:t>
      </w:r>
    </w:p>
    <w:p w:rsidR="000940EF" w:rsidRPr="00290A68" w:rsidRDefault="000940EF" w:rsidP="00290A68">
      <w:pPr>
        <w:widowControl w:val="0"/>
        <w:jc w:val="both"/>
        <w:rPr>
          <w:sz w:val="16"/>
          <w:szCs w:val="16"/>
        </w:rPr>
      </w:pPr>
      <w:r w:rsidRPr="00290A68">
        <w:rPr>
          <w:sz w:val="16"/>
          <w:szCs w:val="16"/>
        </w:rPr>
        <w:t xml:space="preserve">3.3.3. Настенные и отнесенные информационные конструкции на прозрачной либо непрозрачной основе. </w:t>
      </w:r>
    </w:p>
    <w:p w:rsidR="000940EF" w:rsidRPr="00290A68" w:rsidRDefault="000940EF" w:rsidP="00290A68">
      <w:pPr>
        <w:widowControl w:val="0"/>
        <w:jc w:val="both"/>
        <w:rPr>
          <w:sz w:val="16"/>
          <w:szCs w:val="16"/>
        </w:rPr>
      </w:pPr>
      <w:r w:rsidRPr="00290A68">
        <w:rPr>
          <w:sz w:val="16"/>
          <w:szCs w:val="16"/>
        </w:rPr>
        <w:t xml:space="preserve">3.3.3.1. Настенные и отнесенные информационные конструкции данного вида могут размещаться на любых зданиях, сооружениях. </w:t>
      </w:r>
    </w:p>
    <w:p w:rsidR="000940EF" w:rsidRPr="00290A68" w:rsidRDefault="000940EF" w:rsidP="00290A68">
      <w:pPr>
        <w:widowControl w:val="0"/>
        <w:jc w:val="both"/>
        <w:rPr>
          <w:sz w:val="16"/>
          <w:szCs w:val="16"/>
        </w:rPr>
      </w:pPr>
      <w:r w:rsidRPr="00290A68">
        <w:rPr>
          <w:sz w:val="16"/>
          <w:szCs w:val="16"/>
        </w:rPr>
        <w:t xml:space="preserve">3.3.3.2. Буквы и знаки данного вида настенных и отнесенных информационных конструкций должны быть объемными либо отстоять от плоскости конструкции. </w:t>
      </w:r>
    </w:p>
    <w:p w:rsidR="000940EF" w:rsidRPr="00290A68" w:rsidRDefault="000940EF" w:rsidP="00290A68">
      <w:pPr>
        <w:widowControl w:val="0"/>
        <w:jc w:val="both"/>
        <w:rPr>
          <w:sz w:val="16"/>
          <w:szCs w:val="16"/>
        </w:rPr>
      </w:pPr>
      <w:r w:rsidRPr="00290A68">
        <w:rPr>
          <w:sz w:val="16"/>
          <w:szCs w:val="16"/>
        </w:rPr>
        <w:t xml:space="preserve">3.3.3.3. Для данного вида настенных и отнесенных информационных конструкций не допускается применение букв и знаков, напечатанных на плоскости конструкции либо выходящих за пределы плоскости конструкции. 3.3.3.4. Приоритетным является использование прозрачной основы для крепления отдельных элементов данного вида настенных и отнесенных информационных конструкций. </w:t>
      </w:r>
    </w:p>
    <w:p w:rsidR="000940EF" w:rsidRPr="00290A68" w:rsidRDefault="000940EF" w:rsidP="00290A68">
      <w:pPr>
        <w:widowControl w:val="0"/>
        <w:jc w:val="both"/>
        <w:rPr>
          <w:sz w:val="16"/>
          <w:szCs w:val="16"/>
        </w:rPr>
      </w:pPr>
      <w:r w:rsidRPr="00290A68">
        <w:rPr>
          <w:sz w:val="16"/>
          <w:szCs w:val="16"/>
        </w:rPr>
        <w:t xml:space="preserve">3.3.3.5. Для непрозрачной основы данного вида информационных конструкций не допускается использование ярких цветов либо цветов, диссонирующих с колористикой фасада. </w:t>
      </w:r>
    </w:p>
    <w:p w:rsidR="000940EF" w:rsidRPr="00290A68" w:rsidRDefault="000940EF" w:rsidP="00290A68">
      <w:pPr>
        <w:widowControl w:val="0"/>
        <w:jc w:val="both"/>
        <w:rPr>
          <w:sz w:val="16"/>
          <w:szCs w:val="16"/>
        </w:rPr>
      </w:pPr>
      <w:r w:rsidRPr="00290A68">
        <w:rPr>
          <w:sz w:val="16"/>
          <w:szCs w:val="16"/>
        </w:rPr>
        <w:t xml:space="preserve">3.3.3.6. Рекомендуется разработка общего цветового решения основы для всех информационных конструкций данного вида, размещаемых на фасаде одного здания, сооружения. </w:t>
      </w:r>
    </w:p>
    <w:p w:rsidR="000940EF" w:rsidRPr="00290A68" w:rsidRDefault="000940EF" w:rsidP="00290A68">
      <w:pPr>
        <w:widowControl w:val="0"/>
        <w:jc w:val="both"/>
        <w:rPr>
          <w:sz w:val="16"/>
          <w:szCs w:val="16"/>
        </w:rPr>
      </w:pPr>
      <w:r w:rsidRPr="00290A68">
        <w:rPr>
          <w:sz w:val="16"/>
          <w:szCs w:val="16"/>
        </w:rPr>
        <w:t xml:space="preserve">3.3.4. Настенные и отнесенные информационные конструкции с подсветкой коробом. </w:t>
      </w:r>
    </w:p>
    <w:p w:rsidR="000940EF" w:rsidRPr="00290A68" w:rsidRDefault="000940EF" w:rsidP="00290A68">
      <w:pPr>
        <w:widowControl w:val="0"/>
        <w:jc w:val="both"/>
        <w:rPr>
          <w:sz w:val="16"/>
          <w:szCs w:val="16"/>
        </w:rPr>
      </w:pPr>
      <w:r w:rsidRPr="00290A68">
        <w:rPr>
          <w:sz w:val="16"/>
          <w:szCs w:val="16"/>
        </w:rPr>
        <w:t xml:space="preserve">3.3.4.1. Размещение настенных и отнесенных информационных конструкций данного вида допускается исключительно в зоне общей регламентации. Размещение настенных и отнесенных информационных конструкций с подсветкой коробом в зоне строгой регламентации не допускается.  </w:t>
      </w:r>
    </w:p>
    <w:p w:rsidR="000940EF" w:rsidRPr="00290A68" w:rsidRDefault="000940EF" w:rsidP="00290A68">
      <w:pPr>
        <w:widowControl w:val="0"/>
        <w:jc w:val="both"/>
        <w:rPr>
          <w:sz w:val="16"/>
          <w:szCs w:val="16"/>
        </w:rPr>
      </w:pPr>
      <w:r w:rsidRPr="00290A68">
        <w:rPr>
          <w:sz w:val="16"/>
          <w:szCs w:val="16"/>
        </w:rPr>
        <w:t xml:space="preserve">3.3.4.2. Буквы и знаки данного вида настенных и отнесенных информационных конструкций могут быть плоскими либо объемными. Приоритетным является использование объемных букв и знаков. </w:t>
      </w:r>
    </w:p>
    <w:p w:rsidR="000940EF" w:rsidRPr="00290A68" w:rsidRDefault="000940EF" w:rsidP="00290A68">
      <w:pPr>
        <w:widowControl w:val="0"/>
        <w:jc w:val="both"/>
        <w:rPr>
          <w:sz w:val="16"/>
          <w:szCs w:val="16"/>
        </w:rPr>
      </w:pPr>
      <w:r w:rsidRPr="00290A68">
        <w:rPr>
          <w:sz w:val="16"/>
          <w:szCs w:val="16"/>
        </w:rPr>
        <w:t xml:space="preserve">3.3.4.3. Внутренняя подсветка данного вида настенных и отнесенных информационных конструкций должна быть равномерной, не допускается использование мигающей подсветки. </w:t>
      </w:r>
    </w:p>
    <w:p w:rsidR="000940EF" w:rsidRPr="00290A68" w:rsidRDefault="000940EF" w:rsidP="00290A68">
      <w:pPr>
        <w:widowControl w:val="0"/>
        <w:jc w:val="both"/>
        <w:rPr>
          <w:sz w:val="16"/>
          <w:szCs w:val="16"/>
        </w:rPr>
      </w:pPr>
      <w:r w:rsidRPr="00290A68">
        <w:rPr>
          <w:sz w:val="16"/>
          <w:szCs w:val="16"/>
        </w:rPr>
        <w:t xml:space="preserve">3.3.4.4. Не допускается использование разных цветов подсветки, ярких цветов подсветки либо цветов подсветки, диссонирующих с колористикой фасада. </w:t>
      </w:r>
    </w:p>
    <w:p w:rsidR="000940EF" w:rsidRPr="00290A68" w:rsidRDefault="000940EF" w:rsidP="00290A68">
      <w:pPr>
        <w:widowControl w:val="0"/>
        <w:jc w:val="both"/>
        <w:rPr>
          <w:sz w:val="16"/>
          <w:szCs w:val="16"/>
        </w:rPr>
      </w:pPr>
      <w:r w:rsidRPr="00290A68">
        <w:rPr>
          <w:sz w:val="16"/>
          <w:szCs w:val="16"/>
        </w:rPr>
        <w:t xml:space="preserve">3.3.5. Настенные и отнесенные информационные конструкции в виде настенных панельных конструкций. </w:t>
      </w:r>
    </w:p>
    <w:p w:rsidR="000940EF" w:rsidRPr="00290A68" w:rsidRDefault="000940EF" w:rsidP="00290A68">
      <w:pPr>
        <w:widowControl w:val="0"/>
        <w:jc w:val="both"/>
        <w:rPr>
          <w:sz w:val="16"/>
          <w:szCs w:val="16"/>
        </w:rPr>
      </w:pPr>
      <w:r w:rsidRPr="00290A68">
        <w:rPr>
          <w:sz w:val="16"/>
          <w:szCs w:val="16"/>
        </w:rPr>
        <w:t xml:space="preserve">3.3.5.1. Настенные и отнесенные информационные конструкции данного вида размещаются на крупных зданиях нежилого назначения, а также на глухих стенах зданий, сооружений при условии отсутствия на указанных стенах оконных и дверных проемов, а также отсутствия граничащих с указанной стеной балконов (лоджий) и поверхностей с остеклением (при восприятии фасада здания в пределах одной плоскости). На одной стене, а также при примыкании двух глухих стен в разных плоскостях, отвечающих указанному выше требованию, допускается размещение одной настенной панельной конструкции. </w:t>
      </w:r>
    </w:p>
    <w:p w:rsidR="000940EF" w:rsidRPr="00290A68" w:rsidRDefault="000940EF" w:rsidP="00290A68">
      <w:pPr>
        <w:widowControl w:val="0"/>
        <w:jc w:val="both"/>
        <w:rPr>
          <w:sz w:val="16"/>
          <w:szCs w:val="16"/>
        </w:rPr>
      </w:pPr>
      <w:r w:rsidRPr="00290A68">
        <w:rPr>
          <w:sz w:val="16"/>
          <w:szCs w:val="16"/>
        </w:rPr>
        <w:t xml:space="preserve">3.3.5.2. Настенные и отнесенные информационные конструкции данного вида выполняются на твердой основе с обязательной внутренней подсветкой. </w:t>
      </w:r>
    </w:p>
    <w:p w:rsidR="000940EF" w:rsidRPr="00290A68" w:rsidRDefault="000940EF" w:rsidP="00290A68">
      <w:pPr>
        <w:widowControl w:val="0"/>
        <w:jc w:val="both"/>
        <w:rPr>
          <w:sz w:val="16"/>
          <w:szCs w:val="16"/>
        </w:rPr>
      </w:pPr>
      <w:r w:rsidRPr="00290A68">
        <w:rPr>
          <w:sz w:val="16"/>
          <w:szCs w:val="16"/>
        </w:rPr>
        <w:t xml:space="preserve">3.3.5.3. Фон основы настенной и отнесенной информационной конструкции данного вида должен быть однотонным. Допустимы любые цвета, в том числе и яркие. </w:t>
      </w:r>
    </w:p>
    <w:p w:rsidR="000940EF" w:rsidRPr="00290A68" w:rsidRDefault="000940EF" w:rsidP="00290A68">
      <w:pPr>
        <w:widowControl w:val="0"/>
        <w:jc w:val="both"/>
        <w:rPr>
          <w:sz w:val="16"/>
          <w:szCs w:val="16"/>
        </w:rPr>
      </w:pPr>
      <w:r w:rsidRPr="00290A68">
        <w:rPr>
          <w:sz w:val="16"/>
          <w:szCs w:val="16"/>
        </w:rPr>
        <w:t xml:space="preserve">3.3.6. Требования к содержанию информации, габаритам и расположению настенных и отнесенных информационных конструкций, определенных пунктами 3.3.2, 3.3.3, 3.3.4 настоящего приложения: </w:t>
      </w:r>
    </w:p>
    <w:p w:rsidR="000940EF" w:rsidRPr="00290A68" w:rsidRDefault="000940EF" w:rsidP="00290A68">
      <w:pPr>
        <w:widowControl w:val="0"/>
        <w:jc w:val="both"/>
        <w:rPr>
          <w:sz w:val="16"/>
          <w:szCs w:val="16"/>
        </w:rPr>
      </w:pPr>
      <w:r w:rsidRPr="00290A68">
        <w:rPr>
          <w:sz w:val="16"/>
          <w:szCs w:val="16"/>
        </w:rPr>
        <w:t xml:space="preserve"> 3.3.6.1. На настенных и отнесенных информационных конструкциях, определенных пунктами 3.3.2, 3.3.3, 3.3.4 настоящего приложения, допускается размещение исключительно следующих сведений: </w:t>
      </w:r>
    </w:p>
    <w:p w:rsidR="000940EF" w:rsidRPr="00290A68" w:rsidRDefault="000940EF" w:rsidP="00290A68">
      <w:pPr>
        <w:widowControl w:val="0"/>
        <w:jc w:val="both"/>
        <w:rPr>
          <w:sz w:val="16"/>
          <w:szCs w:val="16"/>
        </w:rPr>
      </w:pPr>
      <w:r w:rsidRPr="00290A68">
        <w:rPr>
          <w:sz w:val="16"/>
          <w:szCs w:val="16"/>
        </w:rPr>
        <w:t xml:space="preserve">- наименование (коммерческое обозначение, фирменное наименование) заинтересованного лица, вид (тип, профиль) </w:t>
      </w:r>
      <w:r w:rsidRPr="00290A68">
        <w:rPr>
          <w:sz w:val="16"/>
          <w:szCs w:val="16"/>
        </w:rPr>
        <w:lastRenderedPageBreak/>
        <w:t xml:space="preserve">деятельности, вид реализуемых товаров и услуг, являющиеся элементами текстовой части; </w:t>
      </w:r>
    </w:p>
    <w:p w:rsidR="000940EF" w:rsidRPr="00290A68" w:rsidRDefault="000940EF" w:rsidP="00290A68">
      <w:pPr>
        <w:widowControl w:val="0"/>
        <w:jc w:val="both"/>
        <w:rPr>
          <w:sz w:val="16"/>
          <w:szCs w:val="16"/>
        </w:rPr>
      </w:pPr>
      <w:r w:rsidRPr="00290A68">
        <w:rPr>
          <w:sz w:val="16"/>
          <w:szCs w:val="16"/>
        </w:rPr>
        <w:t xml:space="preserve">- декоративные элементы, товарный знак или знак обслуживания, являющиеся элементами графической части. </w:t>
      </w:r>
    </w:p>
    <w:p w:rsidR="000940EF" w:rsidRPr="00290A68" w:rsidRDefault="000940EF" w:rsidP="00290A68">
      <w:pPr>
        <w:widowControl w:val="0"/>
        <w:jc w:val="both"/>
        <w:rPr>
          <w:sz w:val="16"/>
          <w:szCs w:val="16"/>
        </w:rPr>
      </w:pPr>
      <w:r w:rsidRPr="00290A68">
        <w:rPr>
          <w:sz w:val="16"/>
          <w:szCs w:val="16"/>
        </w:rPr>
        <w:t xml:space="preserve">3.3.6.2. На настенных и отнесенных информационных конструкциях разрешается размещение одного из элементов графической части и одного из элементов текстовой части. Допускается дублирование одного из элементов графической части или текстовой части при условии соблюдения симметрии и размещения информационной конструкции в пределах помещений, занимаемых одним заинтересованным лицом. </w:t>
      </w:r>
    </w:p>
    <w:p w:rsidR="000940EF" w:rsidRPr="00290A68" w:rsidRDefault="000940EF" w:rsidP="00290A68">
      <w:pPr>
        <w:widowControl w:val="0"/>
        <w:jc w:val="both"/>
        <w:rPr>
          <w:sz w:val="16"/>
          <w:szCs w:val="16"/>
        </w:rPr>
      </w:pPr>
      <w:r w:rsidRPr="00290A68">
        <w:rPr>
          <w:sz w:val="16"/>
          <w:szCs w:val="16"/>
        </w:rPr>
        <w:t xml:space="preserve">3.3.6.3. Дублирование элементов графической части и (или) текстовой части на отнесенных информационных конструкциях не допускается. </w:t>
      </w:r>
    </w:p>
    <w:p w:rsidR="000940EF" w:rsidRPr="00290A68" w:rsidRDefault="000940EF" w:rsidP="00290A68">
      <w:pPr>
        <w:widowControl w:val="0"/>
        <w:jc w:val="both"/>
        <w:rPr>
          <w:sz w:val="16"/>
          <w:szCs w:val="16"/>
        </w:rPr>
      </w:pPr>
      <w:r w:rsidRPr="00290A68">
        <w:rPr>
          <w:sz w:val="16"/>
          <w:szCs w:val="16"/>
        </w:rPr>
        <w:t xml:space="preserve">3.3.6.4. При размещении настенных информационных конструкций на фасадах, имеющих сложную и протяженную линию, а также при наличии на плоскости фасада значительно выступающих архитектурных деталей и элементов декора допускается размещение настенных информационных конструкций, состоящих из нескольких элементов графической или текстовой части. </w:t>
      </w:r>
    </w:p>
    <w:p w:rsidR="000940EF" w:rsidRPr="00290A68" w:rsidRDefault="000940EF" w:rsidP="00290A68">
      <w:pPr>
        <w:widowControl w:val="0"/>
        <w:jc w:val="both"/>
        <w:rPr>
          <w:sz w:val="16"/>
          <w:szCs w:val="16"/>
        </w:rPr>
      </w:pPr>
      <w:r w:rsidRPr="00290A68">
        <w:rPr>
          <w:sz w:val="16"/>
          <w:szCs w:val="16"/>
        </w:rPr>
        <w:t xml:space="preserve">3.3.6.5. В случаях, установленных пунктом 3.3.6.4 настоящего приложения, элементы информационной конструкции могут отличаться по содержанию, но должны быть объединены в единое композиционное решение, которое в целом обозначает наименование, коммерческое обозначение, фирменное наименование заинтересованного лица, в том числе с использованием товарного знака, профиль его деятельности.  </w:t>
      </w:r>
    </w:p>
    <w:p w:rsidR="000940EF" w:rsidRPr="00290A68" w:rsidRDefault="000940EF" w:rsidP="00290A68">
      <w:pPr>
        <w:widowControl w:val="0"/>
        <w:jc w:val="both"/>
        <w:rPr>
          <w:sz w:val="16"/>
          <w:szCs w:val="16"/>
        </w:rPr>
      </w:pPr>
      <w:r w:rsidRPr="00290A68">
        <w:rPr>
          <w:sz w:val="16"/>
          <w:szCs w:val="16"/>
        </w:rPr>
        <w:t xml:space="preserve">3.3.6.6. Общее количество элементов в составе настенной информационной конструкции не может превышать четыре. </w:t>
      </w:r>
    </w:p>
    <w:p w:rsidR="000940EF" w:rsidRPr="00290A68" w:rsidRDefault="000940EF" w:rsidP="00290A68">
      <w:pPr>
        <w:widowControl w:val="0"/>
        <w:jc w:val="both"/>
        <w:rPr>
          <w:sz w:val="16"/>
          <w:szCs w:val="16"/>
        </w:rPr>
      </w:pPr>
      <w:r w:rsidRPr="00290A68">
        <w:rPr>
          <w:sz w:val="16"/>
          <w:szCs w:val="16"/>
        </w:rPr>
        <w:t xml:space="preserve">3.3.6.7. В случаях, установленных пунктом 3.3.6.4 настоящего приложения, размещение настенных информационных конструкций допускается при соблюдении требований, установленных пунктом 3.3.6.8 настоящего приложения, и при минимальном расстоянии между конструкциями 10 м в одной горизонтальной оси при наличии одного входа в помещение, принадлежащее одному заинтересованному лицу. При наличии нескольких входов в помещение, принадлежащее одному заинтересованному лицу, допускается сокращение указанного выше расстояния между конструкциями при условии размещения конструкций над каждым входом. </w:t>
      </w:r>
    </w:p>
    <w:p w:rsidR="000940EF" w:rsidRPr="00290A68" w:rsidRDefault="000940EF" w:rsidP="00290A68">
      <w:pPr>
        <w:widowControl w:val="0"/>
        <w:jc w:val="both"/>
        <w:rPr>
          <w:sz w:val="16"/>
          <w:szCs w:val="16"/>
        </w:rPr>
      </w:pPr>
      <w:r w:rsidRPr="00290A68">
        <w:rPr>
          <w:sz w:val="16"/>
          <w:szCs w:val="16"/>
        </w:rPr>
        <w:t xml:space="preserve">3.3.6.8. Ни один из элементов настенной информационной конструкции не может превышать 10 м в длину для зоны строгой регламентации или 15 м для зоны общей регламентации. Общая длина настенной информационной конструкции не может превышать 70 % длины фасада в пределах помещений, занимаемых одним заинтересованным лицом. </w:t>
      </w:r>
    </w:p>
    <w:p w:rsidR="000940EF" w:rsidRPr="00290A68" w:rsidRDefault="000940EF" w:rsidP="00290A68">
      <w:pPr>
        <w:widowControl w:val="0"/>
        <w:jc w:val="both"/>
        <w:rPr>
          <w:sz w:val="16"/>
          <w:szCs w:val="16"/>
        </w:rPr>
      </w:pPr>
      <w:r w:rsidRPr="00290A68">
        <w:rPr>
          <w:sz w:val="16"/>
          <w:szCs w:val="16"/>
        </w:rPr>
        <w:t>3.3.6.9. Общая длина отнесенной информационной конструкции должна отвечать требованиям соразмерности и пропорциональности с учетом требований, установленных пунктом 3.3.6.8 настоящего приложения. 3.3.6.10. Высота настенных и отнесенных информационных конструкций не должна превышать 0,5 м для зоны строгой регламентации и 1 м для зоны общей регламентации, за исключением случаев размещения на зданиях и сооружениях с высоким фризом.</w:t>
      </w:r>
    </w:p>
    <w:p w:rsidR="000940EF" w:rsidRPr="00290A68" w:rsidRDefault="000940EF" w:rsidP="00290A68">
      <w:pPr>
        <w:widowControl w:val="0"/>
        <w:jc w:val="both"/>
        <w:rPr>
          <w:sz w:val="16"/>
          <w:szCs w:val="16"/>
        </w:rPr>
      </w:pPr>
      <w:r w:rsidRPr="00290A68">
        <w:rPr>
          <w:sz w:val="16"/>
          <w:szCs w:val="16"/>
        </w:rPr>
        <w:t xml:space="preserve"> 3.3.6.11. В случае размещения настенных и отнесенных информационных конструкций на фризе здания: </w:t>
      </w:r>
    </w:p>
    <w:p w:rsidR="000940EF" w:rsidRPr="00290A68" w:rsidRDefault="000940EF" w:rsidP="00290A68">
      <w:pPr>
        <w:widowControl w:val="0"/>
        <w:jc w:val="both"/>
        <w:rPr>
          <w:sz w:val="16"/>
          <w:szCs w:val="16"/>
        </w:rPr>
      </w:pPr>
      <w:r w:rsidRPr="00290A68">
        <w:rPr>
          <w:sz w:val="16"/>
          <w:szCs w:val="16"/>
        </w:rPr>
        <w:t xml:space="preserve">- конструкции, определенные пунктом 3.3.2 настоящего приложения, не должны превышать 2/3 высоты фриза; </w:t>
      </w:r>
    </w:p>
    <w:p w:rsidR="000940EF" w:rsidRPr="00290A68" w:rsidRDefault="000940EF" w:rsidP="00290A68">
      <w:pPr>
        <w:widowControl w:val="0"/>
        <w:jc w:val="both"/>
        <w:rPr>
          <w:sz w:val="16"/>
          <w:szCs w:val="16"/>
        </w:rPr>
      </w:pPr>
      <w:r w:rsidRPr="00290A68">
        <w:rPr>
          <w:sz w:val="16"/>
          <w:szCs w:val="16"/>
        </w:rPr>
        <w:t xml:space="preserve">- конструкции, определенные пунктом 3.3.3, 3.3.4 настоящего приложения должны быть равны фризу по высоте. </w:t>
      </w:r>
    </w:p>
    <w:p w:rsidR="000940EF" w:rsidRPr="00290A68" w:rsidRDefault="000940EF" w:rsidP="00290A68">
      <w:pPr>
        <w:widowControl w:val="0"/>
        <w:jc w:val="both"/>
        <w:rPr>
          <w:sz w:val="16"/>
          <w:szCs w:val="16"/>
        </w:rPr>
      </w:pPr>
      <w:r w:rsidRPr="00290A68">
        <w:rPr>
          <w:sz w:val="16"/>
          <w:szCs w:val="16"/>
        </w:rPr>
        <w:t xml:space="preserve">3.3.6.12. Элементы графической части могут быть больше максимальной высоты конструкции на 20%. </w:t>
      </w:r>
    </w:p>
    <w:p w:rsidR="000940EF" w:rsidRPr="00290A68" w:rsidRDefault="000940EF" w:rsidP="00290A68">
      <w:pPr>
        <w:widowControl w:val="0"/>
        <w:jc w:val="both"/>
        <w:rPr>
          <w:sz w:val="16"/>
          <w:szCs w:val="16"/>
        </w:rPr>
      </w:pPr>
      <w:r w:rsidRPr="00290A68">
        <w:rPr>
          <w:sz w:val="16"/>
          <w:szCs w:val="16"/>
        </w:rPr>
        <w:t xml:space="preserve">3.3.6.13. На крупных зданиях нежилого назначения допускается размещение настенных и отнесенных информационных конструкций, определенных пунктом 3.3.2 настоящего приложения, на сплошном остеклении, не превышающих в высоту 1м для зоны строгой регламентации и 2 м для зоны общей регламентации. </w:t>
      </w:r>
    </w:p>
    <w:p w:rsidR="000940EF" w:rsidRPr="00290A68" w:rsidRDefault="000940EF" w:rsidP="00290A68">
      <w:pPr>
        <w:widowControl w:val="0"/>
        <w:jc w:val="both"/>
        <w:rPr>
          <w:sz w:val="16"/>
          <w:szCs w:val="16"/>
        </w:rPr>
      </w:pPr>
      <w:r w:rsidRPr="00290A68">
        <w:rPr>
          <w:sz w:val="16"/>
          <w:szCs w:val="16"/>
        </w:rPr>
        <w:t xml:space="preserve">3.3.6.14. На одной плоскости фасада на одном остекленном этаже может быть размещено не более одной конструкции, определенной пунктом 3.3.6.13 настоящего приложения. Указанная конструкция не должна превышать в длину 75% от длины остекления. </w:t>
      </w:r>
    </w:p>
    <w:p w:rsidR="000940EF" w:rsidRPr="00290A68" w:rsidRDefault="000940EF" w:rsidP="00290A68">
      <w:pPr>
        <w:widowControl w:val="0"/>
        <w:jc w:val="both"/>
        <w:rPr>
          <w:sz w:val="16"/>
          <w:szCs w:val="16"/>
        </w:rPr>
      </w:pPr>
      <w:r w:rsidRPr="00290A68">
        <w:rPr>
          <w:sz w:val="16"/>
          <w:szCs w:val="16"/>
        </w:rPr>
        <w:t xml:space="preserve">3.3.6.15. Не допускается размещение настенных и отнесенных информационных конструкций на расстоянии более 0,2 м от стены. </w:t>
      </w:r>
    </w:p>
    <w:p w:rsidR="000940EF" w:rsidRPr="00290A68" w:rsidRDefault="000940EF" w:rsidP="00290A68">
      <w:pPr>
        <w:widowControl w:val="0"/>
        <w:jc w:val="both"/>
        <w:rPr>
          <w:sz w:val="16"/>
          <w:szCs w:val="16"/>
        </w:rPr>
      </w:pPr>
      <w:r w:rsidRPr="00290A68">
        <w:rPr>
          <w:sz w:val="16"/>
          <w:szCs w:val="16"/>
        </w:rPr>
        <w:t xml:space="preserve">3.3.6.16. Не допускается размещение настенных и отнесенных информационных конструкций толщиной более 0,3 м. </w:t>
      </w:r>
    </w:p>
    <w:p w:rsidR="000940EF" w:rsidRPr="00290A68" w:rsidRDefault="000940EF" w:rsidP="00290A68">
      <w:pPr>
        <w:widowControl w:val="0"/>
        <w:jc w:val="both"/>
        <w:rPr>
          <w:sz w:val="16"/>
          <w:szCs w:val="16"/>
        </w:rPr>
      </w:pPr>
      <w:r w:rsidRPr="00290A68">
        <w:rPr>
          <w:sz w:val="16"/>
          <w:szCs w:val="16"/>
        </w:rPr>
        <w:t xml:space="preserve">3.3.6.17. Настенные и отнесенные информационные конструкции размещаются исключительно горизонтально. Вертикальный набор букв для указанных конструкций не допускается. </w:t>
      </w:r>
    </w:p>
    <w:p w:rsidR="000940EF" w:rsidRPr="00290A68" w:rsidRDefault="000940EF" w:rsidP="00290A68">
      <w:pPr>
        <w:widowControl w:val="0"/>
        <w:jc w:val="both"/>
        <w:rPr>
          <w:sz w:val="16"/>
          <w:szCs w:val="16"/>
        </w:rPr>
      </w:pPr>
      <w:r w:rsidRPr="00290A68">
        <w:rPr>
          <w:sz w:val="16"/>
          <w:szCs w:val="16"/>
        </w:rPr>
        <w:t xml:space="preserve">3.3.6.18. Размещение настенных информационных конструкций на козырьках и навесах допускается исключительно на передней плоскости козырька и навеса в пределах его высоты. Установка настенных информационных конструкций на козырек и навес сверху не допускается. </w:t>
      </w:r>
    </w:p>
    <w:p w:rsidR="000940EF" w:rsidRPr="00290A68" w:rsidRDefault="000940EF" w:rsidP="00290A68">
      <w:pPr>
        <w:widowControl w:val="0"/>
        <w:jc w:val="both"/>
        <w:rPr>
          <w:sz w:val="16"/>
          <w:szCs w:val="16"/>
        </w:rPr>
      </w:pPr>
      <w:r w:rsidRPr="00290A68">
        <w:rPr>
          <w:sz w:val="16"/>
          <w:szCs w:val="16"/>
        </w:rPr>
        <w:t xml:space="preserve">3.3.6.19. Не допускается размещение настенных и отнесенных информационных конструкций на расстоянии меньше чем 1м от мемориальных досок и знаков адресации. </w:t>
      </w:r>
    </w:p>
    <w:p w:rsidR="000940EF" w:rsidRPr="00290A68" w:rsidRDefault="000940EF" w:rsidP="00290A68">
      <w:pPr>
        <w:widowControl w:val="0"/>
        <w:jc w:val="both"/>
        <w:rPr>
          <w:sz w:val="16"/>
          <w:szCs w:val="16"/>
        </w:rPr>
      </w:pPr>
      <w:r w:rsidRPr="00290A68">
        <w:rPr>
          <w:sz w:val="16"/>
          <w:szCs w:val="16"/>
        </w:rPr>
        <w:t xml:space="preserve">3.3.6.20. Не допускается размещение настенных и отнесенных информационных конструкций на боковых сторонах фризов входных групп. </w:t>
      </w:r>
    </w:p>
    <w:p w:rsidR="000940EF" w:rsidRPr="00290A68" w:rsidRDefault="000940EF" w:rsidP="00290A68">
      <w:pPr>
        <w:widowControl w:val="0"/>
        <w:jc w:val="both"/>
        <w:rPr>
          <w:sz w:val="16"/>
          <w:szCs w:val="16"/>
        </w:rPr>
      </w:pPr>
      <w:r w:rsidRPr="00290A68">
        <w:rPr>
          <w:sz w:val="16"/>
          <w:szCs w:val="16"/>
        </w:rPr>
        <w:t xml:space="preserve">3.3.6.21. Все настенные и отнесенные информационные конструкции, размещенные на одном фасаде в одной плоскости, должны быть отцентрированы по вертикали относительно общей оси. </w:t>
      </w:r>
    </w:p>
    <w:p w:rsidR="000940EF" w:rsidRPr="00290A68" w:rsidRDefault="000940EF" w:rsidP="00290A68">
      <w:pPr>
        <w:widowControl w:val="0"/>
        <w:jc w:val="both"/>
        <w:rPr>
          <w:sz w:val="16"/>
          <w:szCs w:val="16"/>
        </w:rPr>
      </w:pPr>
      <w:r w:rsidRPr="00290A68">
        <w:rPr>
          <w:sz w:val="16"/>
          <w:szCs w:val="16"/>
        </w:rPr>
        <w:t xml:space="preserve">3.3.6.22. Все настенные и отнесенные информационные конструкции и их элементы, размещенные на одном фасаде в одной плоскости, должны быть отцентрированы по горизонтали относительно окон, арок, входов и других архитектурных элементов фасада. </w:t>
      </w:r>
    </w:p>
    <w:p w:rsidR="000940EF" w:rsidRPr="00290A68" w:rsidRDefault="000940EF" w:rsidP="00290A68">
      <w:pPr>
        <w:widowControl w:val="0"/>
        <w:jc w:val="both"/>
        <w:rPr>
          <w:sz w:val="16"/>
          <w:szCs w:val="16"/>
        </w:rPr>
      </w:pPr>
      <w:r w:rsidRPr="00290A68">
        <w:rPr>
          <w:sz w:val="16"/>
          <w:szCs w:val="16"/>
        </w:rPr>
        <w:t xml:space="preserve">3.3.7. Требования к содержанию информации, габаритам и расположению настенных и отнесенных информационных конструкций, определенных пунктом 3.3.5 настоящего приложения: </w:t>
      </w:r>
    </w:p>
    <w:p w:rsidR="000940EF" w:rsidRPr="00290A68" w:rsidRDefault="000940EF" w:rsidP="00290A68">
      <w:pPr>
        <w:widowControl w:val="0"/>
        <w:jc w:val="both"/>
        <w:rPr>
          <w:sz w:val="16"/>
          <w:szCs w:val="16"/>
        </w:rPr>
      </w:pPr>
      <w:r w:rsidRPr="00290A68">
        <w:rPr>
          <w:sz w:val="16"/>
          <w:szCs w:val="16"/>
        </w:rPr>
        <w:t xml:space="preserve">3.3.7.1. Размер настенной панельной конструкции не должен превышать 6 м в высоту и в ширину, площадь настенной панельной конструкции не должна превышать 50 % занимаемой стены здания, сооружения. </w:t>
      </w:r>
    </w:p>
    <w:p w:rsidR="000940EF" w:rsidRPr="00290A68" w:rsidRDefault="000940EF" w:rsidP="00290A68">
      <w:pPr>
        <w:widowControl w:val="0"/>
        <w:jc w:val="both"/>
        <w:rPr>
          <w:sz w:val="16"/>
          <w:szCs w:val="16"/>
        </w:rPr>
      </w:pPr>
      <w:r w:rsidRPr="00290A68">
        <w:rPr>
          <w:sz w:val="16"/>
          <w:szCs w:val="16"/>
        </w:rPr>
        <w:t xml:space="preserve">3.3.7.2. Подсветка настенной панельной конструкции осуществляется равномерно по периметру конструкции посредством размещения осветительного оборудования по светодиодной технологии. </w:t>
      </w:r>
    </w:p>
    <w:p w:rsidR="000940EF" w:rsidRPr="00290A68" w:rsidRDefault="000940EF" w:rsidP="00290A68">
      <w:pPr>
        <w:widowControl w:val="0"/>
        <w:jc w:val="both"/>
        <w:rPr>
          <w:sz w:val="16"/>
          <w:szCs w:val="16"/>
        </w:rPr>
      </w:pPr>
      <w:r w:rsidRPr="00290A68">
        <w:rPr>
          <w:sz w:val="16"/>
          <w:szCs w:val="16"/>
        </w:rPr>
        <w:t xml:space="preserve">3.3.7.3. Как конструктивные элементы осветительного оборудования, так и конструктивные элементы жесткости и крепления конструкций должны быть закрыты декоративными элементами в цвет фасада. </w:t>
      </w:r>
    </w:p>
    <w:p w:rsidR="000940EF" w:rsidRPr="00290A68" w:rsidRDefault="000940EF" w:rsidP="00290A68">
      <w:pPr>
        <w:widowControl w:val="0"/>
        <w:jc w:val="both"/>
        <w:rPr>
          <w:sz w:val="16"/>
          <w:szCs w:val="16"/>
        </w:rPr>
      </w:pPr>
      <w:r w:rsidRPr="00290A68">
        <w:rPr>
          <w:sz w:val="16"/>
          <w:szCs w:val="16"/>
        </w:rPr>
        <w:t xml:space="preserve">3.3.7.4. На крупных зданиях нежилого назначения допускается размещение настенной панельной конструкции, состоящей не более чем из 6 отдельных модулей одинакового размера, выполненных в одной стилистике и из одного материала, с внутренней подсветкой. </w:t>
      </w:r>
    </w:p>
    <w:p w:rsidR="000940EF" w:rsidRPr="00290A68" w:rsidRDefault="000940EF" w:rsidP="00290A68">
      <w:pPr>
        <w:widowControl w:val="0"/>
        <w:jc w:val="both"/>
        <w:rPr>
          <w:sz w:val="16"/>
          <w:szCs w:val="16"/>
        </w:rPr>
      </w:pPr>
      <w:r w:rsidRPr="00290A68">
        <w:rPr>
          <w:sz w:val="16"/>
          <w:szCs w:val="16"/>
        </w:rPr>
        <w:t xml:space="preserve">3.3.7.5. Настенные панельные конструкции, размещенные на крупных зданиях нежилого назначения, могут быть заменены настенными информационными конструкциями, определенными пунктом 3.3.6.13 настоящего приложения. </w:t>
      </w:r>
    </w:p>
    <w:p w:rsidR="000940EF" w:rsidRPr="00290A68" w:rsidRDefault="000940EF" w:rsidP="00290A68">
      <w:pPr>
        <w:widowControl w:val="0"/>
        <w:jc w:val="both"/>
        <w:rPr>
          <w:sz w:val="16"/>
          <w:szCs w:val="16"/>
        </w:rPr>
      </w:pPr>
      <w:r w:rsidRPr="00290A68">
        <w:rPr>
          <w:sz w:val="16"/>
          <w:szCs w:val="16"/>
        </w:rPr>
        <w:t xml:space="preserve">3.3.7.6. Настенные панельные конструкции, содержащие сведения, установленные пунктом 9.2.7 настоящего Дизайн-регламента, а также иную информацию, не содержащую сведений рекламного характера, размещаются в соответствии с требованиями, установленными пунктами 3.1.1–3.1.8 настоящего приложения. </w:t>
      </w:r>
    </w:p>
    <w:p w:rsidR="000940EF" w:rsidRPr="00290A68" w:rsidRDefault="000940EF" w:rsidP="00290A68">
      <w:pPr>
        <w:widowControl w:val="0"/>
        <w:jc w:val="both"/>
        <w:rPr>
          <w:sz w:val="16"/>
          <w:szCs w:val="16"/>
        </w:rPr>
      </w:pPr>
      <w:r w:rsidRPr="00290A68">
        <w:rPr>
          <w:sz w:val="16"/>
          <w:szCs w:val="16"/>
        </w:rPr>
        <w:t xml:space="preserve">3.4. Настенные рекламные конструкции. </w:t>
      </w:r>
    </w:p>
    <w:p w:rsidR="000940EF" w:rsidRPr="00290A68" w:rsidRDefault="000940EF" w:rsidP="00290A68">
      <w:pPr>
        <w:widowControl w:val="0"/>
        <w:jc w:val="both"/>
        <w:rPr>
          <w:sz w:val="16"/>
          <w:szCs w:val="16"/>
        </w:rPr>
      </w:pPr>
      <w:r w:rsidRPr="00290A68">
        <w:rPr>
          <w:sz w:val="16"/>
          <w:szCs w:val="16"/>
        </w:rPr>
        <w:t xml:space="preserve">3.4.1. По характеру информационного поля различаются: </w:t>
      </w:r>
    </w:p>
    <w:p w:rsidR="000940EF" w:rsidRPr="00290A68" w:rsidRDefault="000940EF" w:rsidP="00290A68">
      <w:pPr>
        <w:widowControl w:val="0"/>
        <w:jc w:val="both"/>
        <w:rPr>
          <w:sz w:val="16"/>
          <w:szCs w:val="16"/>
        </w:rPr>
      </w:pPr>
      <w:r w:rsidRPr="00290A68">
        <w:rPr>
          <w:sz w:val="16"/>
          <w:szCs w:val="16"/>
        </w:rPr>
        <w:t xml:space="preserve">- настенные рекламные конструкции, состоящие из отдельных букв и знаков; </w:t>
      </w:r>
    </w:p>
    <w:p w:rsidR="000940EF" w:rsidRPr="00290A68" w:rsidRDefault="000940EF" w:rsidP="00290A68">
      <w:pPr>
        <w:widowControl w:val="0"/>
        <w:jc w:val="both"/>
        <w:rPr>
          <w:sz w:val="16"/>
          <w:szCs w:val="16"/>
        </w:rPr>
      </w:pPr>
      <w:r w:rsidRPr="00290A68">
        <w:rPr>
          <w:sz w:val="16"/>
          <w:szCs w:val="16"/>
        </w:rPr>
        <w:t xml:space="preserve">- настенные рекламные конструкции на прозрачной либо непрозрачной основе; </w:t>
      </w:r>
    </w:p>
    <w:p w:rsidR="000940EF" w:rsidRPr="00290A68" w:rsidRDefault="000940EF" w:rsidP="00290A68">
      <w:pPr>
        <w:widowControl w:val="0"/>
        <w:jc w:val="both"/>
        <w:rPr>
          <w:sz w:val="16"/>
          <w:szCs w:val="16"/>
        </w:rPr>
      </w:pPr>
      <w:r w:rsidRPr="00290A68">
        <w:rPr>
          <w:sz w:val="16"/>
          <w:szCs w:val="16"/>
        </w:rPr>
        <w:t xml:space="preserve">- настенные рекламные конструкции с подсветкой коробом; </w:t>
      </w:r>
    </w:p>
    <w:p w:rsidR="000940EF" w:rsidRPr="00290A68" w:rsidRDefault="000940EF" w:rsidP="00290A68">
      <w:pPr>
        <w:widowControl w:val="0"/>
        <w:jc w:val="both"/>
        <w:rPr>
          <w:sz w:val="16"/>
          <w:szCs w:val="16"/>
        </w:rPr>
      </w:pPr>
      <w:r w:rsidRPr="00290A68">
        <w:rPr>
          <w:sz w:val="16"/>
          <w:szCs w:val="16"/>
        </w:rPr>
        <w:t xml:space="preserve">- настенные рекламные конструкции в виде настенной панельной конструкции; </w:t>
      </w:r>
    </w:p>
    <w:p w:rsidR="000940EF" w:rsidRPr="00290A68" w:rsidRDefault="000940EF" w:rsidP="00290A68">
      <w:pPr>
        <w:widowControl w:val="0"/>
        <w:jc w:val="both"/>
        <w:rPr>
          <w:sz w:val="16"/>
          <w:szCs w:val="16"/>
        </w:rPr>
      </w:pPr>
      <w:r w:rsidRPr="00290A68">
        <w:rPr>
          <w:sz w:val="16"/>
          <w:szCs w:val="16"/>
        </w:rPr>
        <w:t xml:space="preserve">- настенные рекламные конструкции в виде брандмауэрного панно; </w:t>
      </w:r>
    </w:p>
    <w:p w:rsidR="000940EF" w:rsidRPr="00290A68" w:rsidRDefault="000940EF" w:rsidP="00290A68">
      <w:pPr>
        <w:widowControl w:val="0"/>
        <w:jc w:val="both"/>
        <w:rPr>
          <w:sz w:val="16"/>
          <w:szCs w:val="16"/>
        </w:rPr>
      </w:pPr>
      <w:r w:rsidRPr="00290A68">
        <w:rPr>
          <w:sz w:val="16"/>
          <w:szCs w:val="16"/>
        </w:rPr>
        <w:t xml:space="preserve">- настенные рекламные конструкции со сменным изображением (электронные табло,  видеотабло,  призматроны,  скроллеры). </w:t>
      </w:r>
    </w:p>
    <w:p w:rsidR="000940EF" w:rsidRPr="00290A68" w:rsidRDefault="000940EF" w:rsidP="00290A68">
      <w:pPr>
        <w:widowControl w:val="0"/>
        <w:jc w:val="both"/>
        <w:rPr>
          <w:sz w:val="16"/>
          <w:szCs w:val="16"/>
        </w:rPr>
      </w:pPr>
      <w:r w:rsidRPr="00290A68">
        <w:rPr>
          <w:sz w:val="16"/>
          <w:szCs w:val="16"/>
        </w:rPr>
        <w:t xml:space="preserve">3.4.2. Требования к габаритам и расположению настенных рекламных конструкций, состоящих из отдельных букв и знаков, соответствуют требованиям, установленным настоящим приложением для настенных и отнесенных информационных конструкций, состоящих из отдельных букв и знаков. </w:t>
      </w:r>
    </w:p>
    <w:p w:rsidR="000940EF" w:rsidRPr="00290A68" w:rsidRDefault="000940EF" w:rsidP="00290A68">
      <w:pPr>
        <w:widowControl w:val="0"/>
        <w:jc w:val="both"/>
        <w:rPr>
          <w:sz w:val="16"/>
          <w:szCs w:val="16"/>
        </w:rPr>
      </w:pPr>
      <w:r w:rsidRPr="00290A68">
        <w:rPr>
          <w:sz w:val="16"/>
          <w:szCs w:val="16"/>
        </w:rPr>
        <w:t xml:space="preserve">3.4.3. Требования к габаритам и расположению настенных рекламных конструкций на прозрачной либо непрозрачной основе соответствуют требованиям, установленным настоящим приложением для настенных и отнесенных информационных конструкций, выполненных на прозрачной либо непрозрачной основе. </w:t>
      </w:r>
    </w:p>
    <w:p w:rsidR="000940EF" w:rsidRPr="00290A68" w:rsidRDefault="000940EF" w:rsidP="00290A68">
      <w:pPr>
        <w:widowControl w:val="0"/>
        <w:jc w:val="both"/>
        <w:rPr>
          <w:sz w:val="16"/>
          <w:szCs w:val="16"/>
        </w:rPr>
      </w:pPr>
      <w:r w:rsidRPr="00290A68">
        <w:rPr>
          <w:sz w:val="16"/>
          <w:szCs w:val="16"/>
        </w:rPr>
        <w:t xml:space="preserve">3.4.4. Требования к габаритам и расположению настенных рекламных конструкций с подсветкой коробом соответствуют требованиям, установленным настоящим приложением для настенных и отнесенных информационных конструкций с подсветкой коробом. </w:t>
      </w:r>
    </w:p>
    <w:p w:rsidR="000940EF" w:rsidRPr="00290A68" w:rsidRDefault="000940EF" w:rsidP="00290A68">
      <w:pPr>
        <w:widowControl w:val="0"/>
        <w:jc w:val="both"/>
        <w:rPr>
          <w:sz w:val="16"/>
          <w:szCs w:val="16"/>
        </w:rPr>
      </w:pPr>
      <w:r w:rsidRPr="00290A68">
        <w:rPr>
          <w:sz w:val="16"/>
          <w:szCs w:val="16"/>
        </w:rPr>
        <w:t xml:space="preserve">3.4.5. Требования к габаритам и расположению настенных рекламных конструкций в виде настенной панельной конструкции </w:t>
      </w:r>
      <w:r w:rsidRPr="00290A68">
        <w:rPr>
          <w:sz w:val="16"/>
          <w:szCs w:val="16"/>
        </w:rPr>
        <w:lastRenderedPageBreak/>
        <w:t xml:space="preserve">соответствуют требованиям, установленным настоящим приложением для настенных и отнесенных информационных конструкций в виде настенной панельной конструкции. </w:t>
      </w:r>
    </w:p>
    <w:p w:rsidR="000940EF" w:rsidRPr="00290A68" w:rsidRDefault="000940EF" w:rsidP="00290A68">
      <w:pPr>
        <w:widowControl w:val="0"/>
        <w:jc w:val="both"/>
        <w:rPr>
          <w:sz w:val="16"/>
          <w:szCs w:val="16"/>
        </w:rPr>
      </w:pPr>
      <w:r w:rsidRPr="00290A68">
        <w:rPr>
          <w:sz w:val="16"/>
          <w:szCs w:val="16"/>
        </w:rPr>
        <w:t xml:space="preserve">3.4.6. Настенные рекламные конструкции в виде брандмауэрного панно – рекламные конструкции с информационным полем на основе баннерной ткани, натянутой на каркас со скрытым способом креплений, площадью не менее 20 кв. м. </w:t>
      </w:r>
    </w:p>
    <w:p w:rsidR="000940EF" w:rsidRPr="00290A68" w:rsidRDefault="000940EF" w:rsidP="00290A68">
      <w:pPr>
        <w:widowControl w:val="0"/>
        <w:jc w:val="both"/>
        <w:rPr>
          <w:sz w:val="16"/>
          <w:szCs w:val="16"/>
        </w:rPr>
      </w:pPr>
      <w:r w:rsidRPr="00290A68">
        <w:rPr>
          <w:sz w:val="16"/>
          <w:szCs w:val="16"/>
        </w:rPr>
        <w:t xml:space="preserve">3.4.6.1. Размещение брандмауэрных панно допускается на глухих боковых фасадах зданий, сооружений, не имеющих оконных и дверных проемов, витрин, архитектурных деталей декоративного оформления зданий. </w:t>
      </w:r>
    </w:p>
    <w:p w:rsidR="000940EF" w:rsidRPr="00290A68" w:rsidRDefault="000940EF" w:rsidP="00290A68">
      <w:pPr>
        <w:widowControl w:val="0"/>
        <w:jc w:val="both"/>
        <w:rPr>
          <w:sz w:val="16"/>
          <w:szCs w:val="16"/>
        </w:rPr>
      </w:pPr>
      <w:r w:rsidRPr="00290A68">
        <w:rPr>
          <w:sz w:val="16"/>
          <w:szCs w:val="16"/>
        </w:rPr>
        <w:t xml:space="preserve">3.4.6.2. Допускается размещение не более одного брандмауэрного панно на фасаде, с одной рекламной поверхностью, не ниже второго этажа. </w:t>
      </w:r>
    </w:p>
    <w:p w:rsidR="000940EF" w:rsidRPr="00290A68" w:rsidRDefault="000940EF" w:rsidP="00290A68">
      <w:pPr>
        <w:widowControl w:val="0"/>
        <w:jc w:val="both"/>
        <w:rPr>
          <w:sz w:val="16"/>
          <w:szCs w:val="16"/>
        </w:rPr>
      </w:pPr>
      <w:r w:rsidRPr="00290A68">
        <w:rPr>
          <w:sz w:val="16"/>
          <w:szCs w:val="16"/>
        </w:rPr>
        <w:t xml:space="preserve">3.4.6.3. Размер брандмауэрного панно не должен превышать 6 м в высоту и в ширину, площадь брандмауэрного панно не должна превышать 50 % занимаемой стены здания, сооружения. </w:t>
      </w:r>
    </w:p>
    <w:p w:rsidR="000940EF" w:rsidRPr="00290A68" w:rsidRDefault="000940EF" w:rsidP="00290A68">
      <w:pPr>
        <w:widowControl w:val="0"/>
        <w:jc w:val="both"/>
        <w:rPr>
          <w:sz w:val="16"/>
          <w:szCs w:val="16"/>
        </w:rPr>
      </w:pPr>
      <w:r w:rsidRPr="00290A68">
        <w:rPr>
          <w:sz w:val="16"/>
          <w:szCs w:val="16"/>
        </w:rPr>
        <w:t xml:space="preserve">3.4.6.4. Не допускается размещение брандмауэрных панно на исторически ценных градоформирующих объектах, на зданиях и строениях высотой менее трех этажей. </w:t>
      </w:r>
    </w:p>
    <w:p w:rsidR="000940EF" w:rsidRPr="00290A68" w:rsidRDefault="000940EF" w:rsidP="00290A68">
      <w:pPr>
        <w:widowControl w:val="0"/>
        <w:jc w:val="both"/>
        <w:rPr>
          <w:sz w:val="16"/>
          <w:szCs w:val="16"/>
        </w:rPr>
      </w:pPr>
      <w:r w:rsidRPr="00290A68">
        <w:rPr>
          <w:sz w:val="16"/>
          <w:szCs w:val="16"/>
        </w:rPr>
        <w:t xml:space="preserve">3.4.7. Настенные рекламные конструкции со сменным изображением – рекламные конструкции в виде электронных табло, видеотабло, призматронов, скроллеров, телеэкранов, проекционных и других высокотехнологичных конструкций. </w:t>
      </w:r>
    </w:p>
    <w:p w:rsidR="000940EF" w:rsidRPr="00290A68" w:rsidRDefault="000940EF" w:rsidP="00290A68">
      <w:pPr>
        <w:widowControl w:val="0"/>
        <w:jc w:val="both"/>
        <w:rPr>
          <w:sz w:val="16"/>
          <w:szCs w:val="16"/>
        </w:rPr>
      </w:pPr>
      <w:r w:rsidRPr="00290A68">
        <w:rPr>
          <w:sz w:val="16"/>
          <w:szCs w:val="16"/>
        </w:rPr>
        <w:t xml:space="preserve">3.4.7.1. Размещение рекламных конструкций со сменным изображением допускается на глухих боковых фасадах зданий, сооружений, не имеющих оконных и дверных проемов, витрин, архитектурных деталей декоративного оформления зданий. </w:t>
      </w:r>
    </w:p>
    <w:p w:rsidR="000940EF" w:rsidRPr="00290A68" w:rsidRDefault="000940EF" w:rsidP="00290A68">
      <w:pPr>
        <w:widowControl w:val="0"/>
        <w:jc w:val="both"/>
        <w:rPr>
          <w:sz w:val="16"/>
          <w:szCs w:val="16"/>
        </w:rPr>
      </w:pPr>
      <w:r w:rsidRPr="00290A68">
        <w:rPr>
          <w:sz w:val="16"/>
          <w:szCs w:val="16"/>
        </w:rPr>
        <w:t xml:space="preserve">3.4.7.2. Допускается размещение рекламных конструкций со сменным изображением, не ухудшающее условий проживания, движения пешеходов и транспорта. </w:t>
      </w:r>
    </w:p>
    <w:p w:rsidR="000940EF" w:rsidRPr="00290A68" w:rsidRDefault="000940EF" w:rsidP="00290A68">
      <w:pPr>
        <w:widowControl w:val="0"/>
        <w:jc w:val="both"/>
        <w:rPr>
          <w:sz w:val="16"/>
          <w:szCs w:val="16"/>
        </w:rPr>
      </w:pPr>
      <w:r w:rsidRPr="00290A68">
        <w:rPr>
          <w:sz w:val="16"/>
          <w:szCs w:val="16"/>
        </w:rPr>
        <w:t xml:space="preserve"> 3.4.7.3. Допускается размещение не более одной рекламной конструкции со сменным изображением на фасаде, с одной рекламной поверхностью, не ниже второго этажа. </w:t>
      </w:r>
    </w:p>
    <w:p w:rsidR="000940EF" w:rsidRPr="00290A68" w:rsidRDefault="000940EF" w:rsidP="00290A68">
      <w:pPr>
        <w:widowControl w:val="0"/>
        <w:jc w:val="both"/>
        <w:rPr>
          <w:sz w:val="16"/>
          <w:szCs w:val="16"/>
        </w:rPr>
      </w:pPr>
      <w:r w:rsidRPr="00290A68">
        <w:rPr>
          <w:sz w:val="16"/>
          <w:szCs w:val="16"/>
        </w:rPr>
        <w:t xml:space="preserve">3.4.7.4. Не допускается размещение рекламных конструкций со сменным изображением на исторически ценных градоформирующих объектах, на зданиях и строениях высотой менее двух этажей. </w:t>
      </w:r>
    </w:p>
    <w:p w:rsidR="000940EF" w:rsidRPr="00290A68" w:rsidRDefault="000940EF" w:rsidP="00290A68">
      <w:pPr>
        <w:widowControl w:val="0"/>
        <w:jc w:val="both"/>
        <w:rPr>
          <w:sz w:val="16"/>
          <w:szCs w:val="16"/>
        </w:rPr>
      </w:pPr>
      <w:r w:rsidRPr="00290A68">
        <w:rPr>
          <w:sz w:val="16"/>
          <w:szCs w:val="16"/>
        </w:rPr>
        <w:t xml:space="preserve">4. Требования к размещению консольных информационных элементов и устройств фасадов зданий и сооружений и рекламных конструкций. </w:t>
      </w:r>
    </w:p>
    <w:p w:rsidR="000940EF" w:rsidRPr="00290A68" w:rsidRDefault="000940EF" w:rsidP="00290A68">
      <w:pPr>
        <w:widowControl w:val="0"/>
        <w:jc w:val="both"/>
        <w:rPr>
          <w:sz w:val="16"/>
          <w:szCs w:val="16"/>
        </w:rPr>
      </w:pPr>
      <w:r w:rsidRPr="00290A68">
        <w:rPr>
          <w:sz w:val="16"/>
          <w:szCs w:val="16"/>
        </w:rPr>
        <w:t xml:space="preserve">4.1. Состав информации, размещаемой на консольных конструкциях, должен соответствовать допустимой информации, определенной пунктами 9.2.7, 9.2.8, 9.4 настоящего Дизайн-регламента, исходя из отнесения консольной конструкции к определенному виду информационных элементов и устройств фасадов зданий и сооружений или рекламной конструкции. </w:t>
      </w:r>
    </w:p>
    <w:p w:rsidR="000940EF" w:rsidRPr="00290A68" w:rsidRDefault="000940EF" w:rsidP="00290A68">
      <w:pPr>
        <w:widowControl w:val="0"/>
        <w:jc w:val="both"/>
        <w:rPr>
          <w:sz w:val="16"/>
          <w:szCs w:val="16"/>
        </w:rPr>
      </w:pPr>
      <w:r w:rsidRPr="00290A68">
        <w:rPr>
          <w:sz w:val="16"/>
          <w:szCs w:val="16"/>
        </w:rPr>
        <w:t xml:space="preserve">4.2. Не допускается размещение консольных конструкций в законченных архитектурных композициях при входе в здание (в том числе портиках), играющих декоративную роль и состоящих из элементов архитектурно-декоративного убранства фасада здания. </w:t>
      </w:r>
    </w:p>
    <w:p w:rsidR="000940EF" w:rsidRPr="00290A68" w:rsidRDefault="000940EF" w:rsidP="00290A68">
      <w:pPr>
        <w:widowControl w:val="0"/>
        <w:jc w:val="both"/>
        <w:rPr>
          <w:sz w:val="16"/>
          <w:szCs w:val="16"/>
        </w:rPr>
      </w:pPr>
      <w:r w:rsidRPr="00290A68">
        <w:rPr>
          <w:sz w:val="16"/>
          <w:szCs w:val="16"/>
        </w:rPr>
        <w:t xml:space="preserve">4.3. Стилистически консольные конструкции должны соответствовать графическому решению настенных информационных конструкций. </w:t>
      </w:r>
    </w:p>
    <w:p w:rsidR="000940EF" w:rsidRPr="00290A68" w:rsidRDefault="000940EF" w:rsidP="00290A68">
      <w:pPr>
        <w:widowControl w:val="0"/>
        <w:jc w:val="both"/>
        <w:rPr>
          <w:sz w:val="16"/>
          <w:szCs w:val="16"/>
        </w:rPr>
      </w:pPr>
      <w:r w:rsidRPr="00290A68">
        <w:rPr>
          <w:sz w:val="16"/>
          <w:szCs w:val="16"/>
        </w:rPr>
        <w:t xml:space="preserve">4.4. При размещении настенных информационных конструкций на непрозрачной основе цвет основы консольной конструкции должен совпадать с цветом основы настенной информационной конструкции. </w:t>
      </w:r>
    </w:p>
    <w:p w:rsidR="000940EF" w:rsidRPr="00290A68" w:rsidRDefault="000940EF" w:rsidP="00290A68">
      <w:pPr>
        <w:widowControl w:val="0"/>
        <w:jc w:val="both"/>
        <w:rPr>
          <w:sz w:val="16"/>
          <w:szCs w:val="16"/>
        </w:rPr>
      </w:pPr>
      <w:r w:rsidRPr="00290A68">
        <w:rPr>
          <w:sz w:val="16"/>
          <w:szCs w:val="16"/>
        </w:rPr>
        <w:t xml:space="preserve">4.5. Консольная конструкция устанавливается под прямым углом к плоскости фасада. </w:t>
      </w:r>
    </w:p>
    <w:p w:rsidR="000940EF" w:rsidRPr="00290A68" w:rsidRDefault="000940EF" w:rsidP="00290A68">
      <w:pPr>
        <w:widowControl w:val="0"/>
        <w:jc w:val="both"/>
        <w:rPr>
          <w:sz w:val="16"/>
          <w:szCs w:val="16"/>
        </w:rPr>
      </w:pPr>
      <w:r w:rsidRPr="00290A68">
        <w:rPr>
          <w:sz w:val="16"/>
          <w:szCs w:val="16"/>
        </w:rPr>
        <w:t xml:space="preserve">4.6. Консольная конструкция может быть установлена горизонтально или вертикально. Вертикальное размещение консольных конструкций в зоне строгой регламентации не допускается. </w:t>
      </w:r>
    </w:p>
    <w:p w:rsidR="000940EF" w:rsidRPr="00290A68" w:rsidRDefault="000940EF" w:rsidP="00290A68">
      <w:pPr>
        <w:widowControl w:val="0"/>
        <w:jc w:val="both"/>
        <w:rPr>
          <w:sz w:val="16"/>
          <w:szCs w:val="16"/>
        </w:rPr>
      </w:pPr>
      <w:r w:rsidRPr="00290A68">
        <w:rPr>
          <w:sz w:val="16"/>
          <w:szCs w:val="16"/>
        </w:rPr>
        <w:t xml:space="preserve">4.7. При горизонтальном размещении консольной конструкции ее высота не должна превышать высоту настенных информационных конструкций на этом же фасаде. </w:t>
      </w:r>
    </w:p>
    <w:p w:rsidR="000940EF" w:rsidRPr="00290A68" w:rsidRDefault="000940EF" w:rsidP="00290A68">
      <w:pPr>
        <w:widowControl w:val="0"/>
        <w:jc w:val="both"/>
        <w:rPr>
          <w:sz w:val="16"/>
          <w:szCs w:val="16"/>
        </w:rPr>
      </w:pPr>
      <w:r w:rsidRPr="00290A68">
        <w:rPr>
          <w:sz w:val="16"/>
          <w:szCs w:val="16"/>
        </w:rPr>
        <w:t xml:space="preserve">4.8. При вертикальном размещении консольной конструкции ее высота не должна превышать 1,5 м. </w:t>
      </w:r>
    </w:p>
    <w:p w:rsidR="000940EF" w:rsidRPr="00290A68" w:rsidRDefault="000940EF" w:rsidP="00290A68">
      <w:pPr>
        <w:widowControl w:val="0"/>
        <w:jc w:val="both"/>
        <w:rPr>
          <w:sz w:val="16"/>
          <w:szCs w:val="16"/>
        </w:rPr>
      </w:pPr>
      <w:r w:rsidRPr="00290A68">
        <w:rPr>
          <w:sz w:val="16"/>
          <w:szCs w:val="16"/>
        </w:rPr>
        <w:t xml:space="preserve">4.9. Ширина консольной конструкции не должна превышать 0,9 м от плоскости фасада. </w:t>
      </w:r>
    </w:p>
    <w:p w:rsidR="000940EF" w:rsidRPr="00290A68" w:rsidRDefault="000940EF" w:rsidP="00290A68">
      <w:pPr>
        <w:widowControl w:val="0"/>
        <w:jc w:val="both"/>
        <w:rPr>
          <w:sz w:val="16"/>
          <w:szCs w:val="16"/>
        </w:rPr>
      </w:pPr>
      <w:r w:rsidRPr="00290A68">
        <w:rPr>
          <w:sz w:val="16"/>
          <w:szCs w:val="16"/>
        </w:rPr>
        <w:t xml:space="preserve">4.10. Консольные конструкции размещаются на расстоянии не более 0,4 м от плоскости фасада. </w:t>
      </w:r>
    </w:p>
    <w:p w:rsidR="000940EF" w:rsidRPr="00290A68" w:rsidRDefault="000940EF" w:rsidP="00290A68">
      <w:pPr>
        <w:widowControl w:val="0"/>
        <w:jc w:val="both"/>
        <w:rPr>
          <w:sz w:val="16"/>
          <w:szCs w:val="16"/>
        </w:rPr>
      </w:pPr>
      <w:r w:rsidRPr="00290A68">
        <w:rPr>
          <w:sz w:val="16"/>
          <w:szCs w:val="16"/>
        </w:rPr>
        <w:t>4.11. Консольные конструкции размещаются не ниже 2,5 м от уровня земли.</w:t>
      </w:r>
    </w:p>
    <w:p w:rsidR="000940EF" w:rsidRPr="00290A68" w:rsidRDefault="000940EF" w:rsidP="00290A68">
      <w:pPr>
        <w:widowControl w:val="0"/>
        <w:jc w:val="both"/>
        <w:rPr>
          <w:sz w:val="16"/>
          <w:szCs w:val="16"/>
        </w:rPr>
      </w:pPr>
      <w:r w:rsidRPr="00290A68">
        <w:rPr>
          <w:sz w:val="16"/>
          <w:szCs w:val="16"/>
        </w:rPr>
        <w:t xml:space="preserve">4.12. Минимальное расстояние между консольными конструкциями – 10 м в одной горизонтальной оси. </w:t>
      </w:r>
    </w:p>
    <w:p w:rsidR="000940EF" w:rsidRPr="00290A68" w:rsidRDefault="000940EF" w:rsidP="00290A68">
      <w:pPr>
        <w:widowControl w:val="0"/>
        <w:jc w:val="both"/>
        <w:rPr>
          <w:sz w:val="16"/>
          <w:szCs w:val="16"/>
        </w:rPr>
      </w:pPr>
      <w:r w:rsidRPr="00290A68">
        <w:rPr>
          <w:sz w:val="16"/>
          <w:szCs w:val="16"/>
        </w:rPr>
        <w:t xml:space="preserve">4.13. Допустимые способы крепления консольных конструкций: </w:t>
      </w:r>
    </w:p>
    <w:p w:rsidR="000940EF" w:rsidRPr="00290A68" w:rsidRDefault="000940EF" w:rsidP="00290A68">
      <w:pPr>
        <w:widowControl w:val="0"/>
        <w:jc w:val="both"/>
        <w:rPr>
          <w:sz w:val="16"/>
          <w:szCs w:val="16"/>
        </w:rPr>
      </w:pPr>
      <w:r w:rsidRPr="00290A68">
        <w:rPr>
          <w:sz w:val="16"/>
          <w:szCs w:val="16"/>
        </w:rPr>
        <w:t xml:space="preserve">- вплотную к стене с поддержкой снизу или без поддержки; </w:t>
      </w:r>
    </w:p>
    <w:p w:rsidR="000940EF" w:rsidRPr="00290A68" w:rsidRDefault="000940EF" w:rsidP="00290A68">
      <w:pPr>
        <w:widowControl w:val="0"/>
        <w:jc w:val="both"/>
        <w:rPr>
          <w:sz w:val="16"/>
          <w:szCs w:val="16"/>
        </w:rPr>
      </w:pPr>
      <w:r w:rsidRPr="00290A68">
        <w:rPr>
          <w:sz w:val="16"/>
          <w:szCs w:val="16"/>
        </w:rPr>
        <w:t xml:space="preserve">- подвешенная к одному креплению к стене; </w:t>
      </w:r>
    </w:p>
    <w:p w:rsidR="000940EF" w:rsidRPr="00290A68" w:rsidRDefault="000940EF" w:rsidP="00290A68">
      <w:pPr>
        <w:widowControl w:val="0"/>
        <w:jc w:val="both"/>
        <w:rPr>
          <w:sz w:val="16"/>
          <w:szCs w:val="16"/>
        </w:rPr>
      </w:pPr>
      <w:r w:rsidRPr="00290A68">
        <w:rPr>
          <w:sz w:val="16"/>
          <w:szCs w:val="16"/>
        </w:rPr>
        <w:t>- на двух креплениях к стене с учетом требований, установленных пунктами 4.9–4.10. настоящего приложения.</w:t>
      </w:r>
    </w:p>
    <w:p w:rsidR="000940EF" w:rsidRPr="00290A68" w:rsidRDefault="000940EF" w:rsidP="00290A68">
      <w:pPr>
        <w:widowControl w:val="0"/>
        <w:jc w:val="both"/>
        <w:rPr>
          <w:sz w:val="16"/>
          <w:szCs w:val="16"/>
        </w:rPr>
      </w:pPr>
      <w:r w:rsidRPr="00290A68">
        <w:rPr>
          <w:sz w:val="16"/>
          <w:szCs w:val="16"/>
        </w:rPr>
        <w:t xml:space="preserve"> 4.14. Цветовое решение консольной конструкции должно совпадать с цветовым решением настенных информационных конструкций фасада. </w:t>
      </w:r>
    </w:p>
    <w:p w:rsidR="000940EF" w:rsidRPr="00290A68" w:rsidRDefault="000940EF" w:rsidP="00290A68">
      <w:pPr>
        <w:widowControl w:val="0"/>
        <w:jc w:val="both"/>
        <w:rPr>
          <w:sz w:val="16"/>
          <w:szCs w:val="16"/>
        </w:rPr>
      </w:pPr>
      <w:r w:rsidRPr="00290A68">
        <w:rPr>
          <w:sz w:val="16"/>
          <w:szCs w:val="16"/>
        </w:rPr>
        <w:t xml:space="preserve">4.15. Цвет фона консольной конструкции должен быть однородным. </w:t>
      </w:r>
    </w:p>
    <w:p w:rsidR="000940EF" w:rsidRPr="00290A68" w:rsidRDefault="000940EF" w:rsidP="00290A68">
      <w:pPr>
        <w:widowControl w:val="0"/>
        <w:jc w:val="both"/>
        <w:rPr>
          <w:sz w:val="16"/>
          <w:szCs w:val="16"/>
        </w:rPr>
      </w:pPr>
      <w:r w:rsidRPr="00290A68">
        <w:rPr>
          <w:sz w:val="16"/>
          <w:szCs w:val="16"/>
        </w:rPr>
        <w:t xml:space="preserve">4.16. Подсветка букв и знаков консольной конструкции допустима при использовании на фасаде настенных информационных конструкций на непрозрачной основе или с подсветкой коробом. </w:t>
      </w:r>
    </w:p>
    <w:p w:rsidR="000940EF" w:rsidRPr="00290A68" w:rsidRDefault="000940EF" w:rsidP="00290A68">
      <w:pPr>
        <w:widowControl w:val="0"/>
        <w:jc w:val="both"/>
        <w:rPr>
          <w:sz w:val="16"/>
          <w:szCs w:val="16"/>
        </w:rPr>
      </w:pPr>
      <w:r w:rsidRPr="00290A68">
        <w:rPr>
          <w:sz w:val="16"/>
          <w:szCs w:val="16"/>
        </w:rPr>
        <w:t xml:space="preserve">4.17. Подсветка всего поля консольной конструкции допустима только при использовании настенных информационных конструкций с подсветкой коробом на фасаде.  </w:t>
      </w:r>
    </w:p>
    <w:p w:rsidR="000940EF" w:rsidRPr="00290A68" w:rsidRDefault="000940EF" w:rsidP="00290A68">
      <w:pPr>
        <w:widowControl w:val="0"/>
        <w:jc w:val="both"/>
        <w:rPr>
          <w:sz w:val="16"/>
          <w:szCs w:val="16"/>
        </w:rPr>
      </w:pPr>
      <w:r w:rsidRPr="00290A68">
        <w:rPr>
          <w:sz w:val="16"/>
          <w:szCs w:val="16"/>
        </w:rPr>
        <w:t xml:space="preserve">4.18. Внутренняя подсветка консольной конструкции должна быть равномерной, не допускается использование мигающей подсветки дисплеев со сменной информацией. </w:t>
      </w:r>
    </w:p>
    <w:p w:rsidR="000940EF" w:rsidRPr="00290A68" w:rsidRDefault="000940EF" w:rsidP="00290A68">
      <w:pPr>
        <w:widowControl w:val="0"/>
        <w:jc w:val="both"/>
        <w:rPr>
          <w:sz w:val="16"/>
          <w:szCs w:val="16"/>
        </w:rPr>
      </w:pPr>
      <w:r w:rsidRPr="00290A68">
        <w:rPr>
          <w:sz w:val="16"/>
          <w:szCs w:val="16"/>
        </w:rPr>
        <w:t xml:space="preserve">4.19. Крепления консольной конструкции могут быть окрашены исключительно в черный цвет, цвет настенных информационных конструкций или цвет фасада здания, сооружения. </w:t>
      </w:r>
    </w:p>
    <w:p w:rsidR="000940EF" w:rsidRPr="00290A68" w:rsidRDefault="000940EF" w:rsidP="00290A68">
      <w:pPr>
        <w:widowControl w:val="0"/>
        <w:jc w:val="both"/>
        <w:rPr>
          <w:sz w:val="16"/>
          <w:szCs w:val="16"/>
        </w:rPr>
      </w:pPr>
      <w:r w:rsidRPr="00290A68">
        <w:rPr>
          <w:sz w:val="16"/>
          <w:szCs w:val="16"/>
        </w:rPr>
        <w:t xml:space="preserve">4.20. Подвешенные консольные конструкции могут быть выполнены в виде флагов из плотного тканевого материала. </w:t>
      </w:r>
    </w:p>
    <w:p w:rsidR="000940EF" w:rsidRPr="00290A68" w:rsidRDefault="000940EF" w:rsidP="00290A68">
      <w:pPr>
        <w:widowControl w:val="0"/>
        <w:jc w:val="both"/>
        <w:rPr>
          <w:sz w:val="16"/>
          <w:szCs w:val="16"/>
        </w:rPr>
      </w:pPr>
      <w:r w:rsidRPr="00290A68">
        <w:rPr>
          <w:sz w:val="16"/>
          <w:szCs w:val="16"/>
        </w:rPr>
        <w:t xml:space="preserve">4.21. Размещение блочных консольных указателей допускается при невозможности размещения настенного указателя. </w:t>
      </w:r>
    </w:p>
    <w:p w:rsidR="000940EF" w:rsidRPr="00290A68" w:rsidRDefault="000940EF" w:rsidP="00290A68">
      <w:pPr>
        <w:widowControl w:val="0"/>
        <w:jc w:val="both"/>
        <w:rPr>
          <w:sz w:val="16"/>
          <w:szCs w:val="16"/>
        </w:rPr>
      </w:pPr>
      <w:r w:rsidRPr="00290A68">
        <w:rPr>
          <w:sz w:val="16"/>
          <w:szCs w:val="16"/>
        </w:rPr>
        <w:t xml:space="preserve">4.22. Состав информации, допустимой для размещения на блочном консольном указателе, соответствует составу информации настенного указателя, установленному пунктом 9.2.7.6 настоящего Дизайн-регламента. </w:t>
      </w:r>
    </w:p>
    <w:p w:rsidR="000940EF" w:rsidRPr="00290A68" w:rsidRDefault="000940EF" w:rsidP="00290A68">
      <w:pPr>
        <w:widowControl w:val="0"/>
        <w:jc w:val="both"/>
        <w:rPr>
          <w:sz w:val="16"/>
          <w:szCs w:val="16"/>
        </w:rPr>
      </w:pPr>
      <w:r w:rsidRPr="00290A68">
        <w:rPr>
          <w:sz w:val="16"/>
          <w:szCs w:val="16"/>
        </w:rPr>
        <w:t xml:space="preserve">4.23. Габариты, требования к размещению и креплению блочных консольных указателей соответствуют требованиям, установленным пунктами 4.8–4.13 настоящего приложения. </w:t>
      </w:r>
    </w:p>
    <w:p w:rsidR="000940EF" w:rsidRPr="00290A68" w:rsidRDefault="000940EF" w:rsidP="00290A68">
      <w:pPr>
        <w:widowControl w:val="0"/>
        <w:jc w:val="both"/>
        <w:rPr>
          <w:sz w:val="16"/>
          <w:szCs w:val="16"/>
        </w:rPr>
      </w:pPr>
      <w:r w:rsidRPr="00290A68">
        <w:rPr>
          <w:sz w:val="16"/>
          <w:szCs w:val="16"/>
        </w:rPr>
        <w:t xml:space="preserve">5. Требования к размещению крышных информационных и рекламных конструкций. </w:t>
      </w:r>
    </w:p>
    <w:p w:rsidR="000940EF" w:rsidRPr="00290A68" w:rsidRDefault="000940EF" w:rsidP="00290A68">
      <w:pPr>
        <w:widowControl w:val="0"/>
        <w:jc w:val="both"/>
        <w:rPr>
          <w:sz w:val="16"/>
          <w:szCs w:val="16"/>
        </w:rPr>
      </w:pPr>
      <w:r w:rsidRPr="00290A68">
        <w:rPr>
          <w:sz w:val="16"/>
          <w:szCs w:val="16"/>
        </w:rPr>
        <w:t xml:space="preserve">5.1. Крышные информационные и рекламные конструкции размещаются исключительно на крупных зданиях нежилого назначения в соответствии с требованиями, установленными настоящим Дизайн-регламентом. </w:t>
      </w:r>
    </w:p>
    <w:p w:rsidR="000940EF" w:rsidRPr="00290A68" w:rsidRDefault="000940EF" w:rsidP="00290A68">
      <w:pPr>
        <w:widowControl w:val="0"/>
        <w:jc w:val="both"/>
        <w:rPr>
          <w:sz w:val="16"/>
          <w:szCs w:val="16"/>
        </w:rPr>
      </w:pPr>
      <w:r w:rsidRPr="00290A68">
        <w:rPr>
          <w:sz w:val="16"/>
          <w:szCs w:val="16"/>
        </w:rPr>
        <w:t xml:space="preserve">5.2. Допускается размещение на одном здании, сооружении одной информационной или рекламной конструкции, состоящей из отдельных букв и знаков, не превышающей в высоту 1 м для зоны строгой регламентации и 3м для зоны общей регламентации. </w:t>
      </w:r>
    </w:p>
    <w:p w:rsidR="000940EF" w:rsidRPr="00290A68" w:rsidRDefault="000940EF" w:rsidP="00290A68">
      <w:pPr>
        <w:widowControl w:val="0"/>
        <w:jc w:val="both"/>
        <w:rPr>
          <w:sz w:val="16"/>
          <w:szCs w:val="16"/>
        </w:rPr>
      </w:pPr>
      <w:r w:rsidRPr="00290A68">
        <w:rPr>
          <w:sz w:val="16"/>
          <w:szCs w:val="16"/>
        </w:rPr>
        <w:t xml:space="preserve">5.3. На крышной информационной или рекламной конструкции допускается размещение исключительно следующих сведений: </w:t>
      </w:r>
    </w:p>
    <w:p w:rsidR="000940EF" w:rsidRPr="00290A68" w:rsidRDefault="000940EF" w:rsidP="00290A68">
      <w:pPr>
        <w:widowControl w:val="0"/>
        <w:jc w:val="both"/>
        <w:rPr>
          <w:sz w:val="16"/>
          <w:szCs w:val="16"/>
        </w:rPr>
      </w:pPr>
      <w:r w:rsidRPr="00290A68">
        <w:rPr>
          <w:sz w:val="16"/>
          <w:szCs w:val="16"/>
        </w:rPr>
        <w:t xml:space="preserve">- наименование (коммерческое обозначение, фирменное наименование) заинтересованного лица, вид (тип, профиль) деятельности, вид реализуемых товаров и услуг, являющиеся элементами текстовой части; </w:t>
      </w:r>
    </w:p>
    <w:p w:rsidR="000940EF" w:rsidRPr="00290A68" w:rsidRDefault="000940EF" w:rsidP="00290A68">
      <w:pPr>
        <w:widowControl w:val="0"/>
        <w:jc w:val="both"/>
        <w:rPr>
          <w:sz w:val="16"/>
          <w:szCs w:val="16"/>
        </w:rPr>
      </w:pPr>
      <w:r w:rsidRPr="00290A68">
        <w:rPr>
          <w:sz w:val="16"/>
          <w:szCs w:val="16"/>
        </w:rPr>
        <w:t xml:space="preserve">- декоративные элементы, товарный знак или знак обслуживания, являющиеся элементами графической части. </w:t>
      </w:r>
    </w:p>
    <w:p w:rsidR="000940EF" w:rsidRPr="00290A68" w:rsidRDefault="000940EF" w:rsidP="00290A68">
      <w:pPr>
        <w:widowControl w:val="0"/>
        <w:jc w:val="both"/>
        <w:rPr>
          <w:sz w:val="16"/>
          <w:szCs w:val="16"/>
        </w:rPr>
      </w:pPr>
      <w:r w:rsidRPr="00290A68">
        <w:rPr>
          <w:sz w:val="16"/>
          <w:szCs w:val="16"/>
        </w:rPr>
        <w:t xml:space="preserve">5.4. В составе одной крышной информационной или рекламной конструкции допускается размещение одного элемента текстовой части либо одного элемента текстовой и одного элемента графической части. </w:t>
      </w:r>
    </w:p>
    <w:p w:rsidR="000940EF" w:rsidRPr="00290A68" w:rsidRDefault="000940EF" w:rsidP="00290A68">
      <w:pPr>
        <w:widowControl w:val="0"/>
        <w:jc w:val="both"/>
        <w:rPr>
          <w:sz w:val="16"/>
          <w:szCs w:val="16"/>
        </w:rPr>
      </w:pPr>
      <w:r w:rsidRPr="00290A68">
        <w:rPr>
          <w:sz w:val="16"/>
          <w:szCs w:val="16"/>
        </w:rPr>
        <w:t xml:space="preserve">5.5. Крышные информационные и рекламные конструкции должны отвечать требованиям соразмерности и пропорциональности с учетом требований, установленных пунктом 5.2 настоящего приложения. </w:t>
      </w:r>
    </w:p>
    <w:p w:rsidR="000940EF" w:rsidRPr="00290A68" w:rsidRDefault="000940EF" w:rsidP="00290A68">
      <w:pPr>
        <w:widowControl w:val="0"/>
        <w:jc w:val="both"/>
        <w:rPr>
          <w:sz w:val="16"/>
          <w:szCs w:val="16"/>
        </w:rPr>
      </w:pPr>
      <w:r w:rsidRPr="00290A68">
        <w:rPr>
          <w:sz w:val="16"/>
          <w:szCs w:val="16"/>
        </w:rPr>
        <w:t xml:space="preserve">5.6. Крышные информационные и рекламные конструкции должны соответствовать вертикальному членению фасада и быть соразмерными (сомасштабными) зданию, сооружению. </w:t>
      </w:r>
    </w:p>
    <w:p w:rsidR="000940EF" w:rsidRPr="00290A68" w:rsidRDefault="000940EF" w:rsidP="00290A68">
      <w:pPr>
        <w:widowControl w:val="0"/>
        <w:jc w:val="both"/>
        <w:rPr>
          <w:sz w:val="16"/>
          <w:szCs w:val="16"/>
        </w:rPr>
      </w:pPr>
      <w:r w:rsidRPr="00290A68">
        <w:rPr>
          <w:sz w:val="16"/>
          <w:szCs w:val="16"/>
        </w:rPr>
        <w:t xml:space="preserve">5.7. При неравномерной высоте застройки размещение крышных информационных или рекламных конструкций должно осуществляться на здании или на части здания меньшей высоты. </w:t>
      </w:r>
    </w:p>
    <w:p w:rsidR="000940EF" w:rsidRPr="00290A68" w:rsidRDefault="000940EF" w:rsidP="00290A68">
      <w:pPr>
        <w:widowControl w:val="0"/>
        <w:jc w:val="both"/>
        <w:rPr>
          <w:sz w:val="16"/>
          <w:szCs w:val="16"/>
        </w:rPr>
      </w:pPr>
      <w:r w:rsidRPr="00290A68">
        <w:rPr>
          <w:sz w:val="16"/>
          <w:szCs w:val="16"/>
        </w:rPr>
        <w:t xml:space="preserve">5.8. Размещение крышных информационных или рекламных конструкций должно осуществляться на расстоянии не более 1,0 м от карниза и не менее 1,0 м от края кровли в глубину, если это не противоречит архитектуре фасада здания. </w:t>
      </w:r>
    </w:p>
    <w:p w:rsidR="000940EF" w:rsidRPr="00290A68" w:rsidRDefault="000940EF" w:rsidP="00290A68">
      <w:pPr>
        <w:widowControl w:val="0"/>
        <w:jc w:val="both"/>
        <w:rPr>
          <w:sz w:val="16"/>
          <w:szCs w:val="16"/>
        </w:rPr>
      </w:pPr>
      <w:r w:rsidRPr="00290A68">
        <w:rPr>
          <w:sz w:val="16"/>
          <w:szCs w:val="16"/>
        </w:rPr>
        <w:t xml:space="preserve">5.9. Не допускается: </w:t>
      </w:r>
    </w:p>
    <w:p w:rsidR="000940EF" w:rsidRPr="00290A68" w:rsidRDefault="000940EF" w:rsidP="00290A68">
      <w:pPr>
        <w:widowControl w:val="0"/>
        <w:jc w:val="both"/>
        <w:rPr>
          <w:sz w:val="16"/>
          <w:szCs w:val="16"/>
        </w:rPr>
      </w:pPr>
      <w:r w:rsidRPr="00290A68">
        <w:rPr>
          <w:sz w:val="16"/>
          <w:szCs w:val="16"/>
        </w:rPr>
        <w:t xml:space="preserve">- размещение крышных информационных или рекламных конструкций с габаритной высотой более 10% от общей высоты всего здания или сооружения; </w:t>
      </w:r>
    </w:p>
    <w:p w:rsidR="000940EF" w:rsidRPr="00290A68" w:rsidRDefault="000940EF" w:rsidP="00290A68">
      <w:pPr>
        <w:widowControl w:val="0"/>
        <w:jc w:val="both"/>
        <w:rPr>
          <w:sz w:val="16"/>
          <w:szCs w:val="16"/>
        </w:rPr>
      </w:pPr>
      <w:r w:rsidRPr="00290A68">
        <w:rPr>
          <w:sz w:val="16"/>
          <w:szCs w:val="16"/>
        </w:rPr>
        <w:t xml:space="preserve">- размещение крышных информационных или рекламных конструкций на зданиях, сооружениях в границах панорам, ценных исторических ландшафтов, на вертикальных доминантах (за исключением зданий, сооружений зоны общей регламентации), с ущербом силуэтным и пластическим характеристикам фасада, с изменением сложившегося силуэта застройки; </w:t>
      </w:r>
    </w:p>
    <w:p w:rsidR="000940EF" w:rsidRPr="00290A68" w:rsidRDefault="000940EF" w:rsidP="00290A68">
      <w:pPr>
        <w:widowControl w:val="0"/>
        <w:jc w:val="both"/>
        <w:rPr>
          <w:sz w:val="16"/>
          <w:szCs w:val="16"/>
        </w:rPr>
      </w:pPr>
      <w:r w:rsidRPr="00290A68">
        <w:rPr>
          <w:sz w:val="16"/>
          <w:szCs w:val="16"/>
        </w:rPr>
        <w:t xml:space="preserve">- крепление крышных информационных или рекламных конструкций на балюстрады, декоративные ограждения кровли; </w:t>
      </w:r>
    </w:p>
    <w:p w:rsidR="000940EF" w:rsidRPr="00290A68" w:rsidRDefault="000940EF" w:rsidP="00290A68">
      <w:pPr>
        <w:widowControl w:val="0"/>
        <w:jc w:val="both"/>
        <w:rPr>
          <w:sz w:val="16"/>
          <w:szCs w:val="16"/>
        </w:rPr>
      </w:pPr>
      <w:r w:rsidRPr="00290A68">
        <w:rPr>
          <w:sz w:val="16"/>
          <w:szCs w:val="16"/>
        </w:rPr>
        <w:lastRenderedPageBreak/>
        <w:t xml:space="preserve">- размещение информационных конструкций на крышах зданий и сооружений, формирующих композиционно завершенную систему открытых городских пространств. </w:t>
      </w:r>
    </w:p>
    <w:p w:rsidR="000940EF" w:rsidRPr="00290A68" w:rsidRDefault="000940EF" w:rsidP="00290A68">
      <w:pPr>
        <w:widowControl w:val="0"/>
        <w:jc w:val="both"/>
        <w:rPr>
          <w:sz w:val="16"/>
          <w:szCs w:val="16"/>
        </w:rPr>
      </w:pPr>
      <w:r w:rsidRPr="00290A68">
        <w:rPr>
          <w:sz w:val="16"/>
          <w:szCs w:val="16"/>
        </w:rPr>
        <w:t xml:space="preserve">6. Требования к размещению информационных элементов и устройств фасадов зданий и сооружений и рекламных конструкций в витринах. </w:t>
      </w:r>
    </w:p>
    <w:p w:rsidR="000940EF" w:rsidRPr="00290A68" w:rsidRDefault="000940EF" w:rsidP="00290A68">
      <w:pPr>
        <w:widowControl w:val="0"/>
        <w:jc w:val="both"/>
        <w:rPr>
          <w:sz w:val="16"/>
          <w:szCs w:val="16"/>
        </w:rPr>
      </w:pPr>
      <w:r w:rsidRPr="00290A68">
        <w:rPr>
          <w:sz w:val="16"/>
          <w:szCs w:val="16"/>
        </w:rPr>
        <w:t xml:space="preserve">6.1. Состав информации, размещаемой на конструкциях в витринах, должен соответствовать допустимой информации, определенной пунктами 9.2.7, 9.2.8, 9.4 настоящего Дизайн-регламента, исходя из отнесения конструкции в витрине к определенному виду информационных элементов и устройств фасадов зданий и сооружений или рекламной конструкции. </w:t>
      </w:r>
    </w:p>
    <w:p w:rsidR="000940EF" w:rsidRPr="00290A68" w:rsidRDefault="000940EF" w:rsidP="00290A68">
      <w:pPr>
        <w:widowControl w:val="0"/>
        <w:jc w:val="both"/>
        <w:rPr>
          <w:sz w:val="16"/>
          <w:szCs w:val="16"/>
        </w:rPr>
      </w:pPr>
      <w:r w:rsidRPr="00290A68">
        <w:rPr>
          <w:sz w:val="16"/>
          <w:szCs w:val="16"/>
        </w:rPr>
        <w:t xml:space="preserve">6.2. Не допускается использование глухих витрин, а также витрин, полностью оклеенных пленкой. </w:t>
      </w:r>
    </w:p>
    <w:p w:rsidR="000940EF" w:rsidRPr="00290A68" w:rsidRDefault="000940EF" w:rsidP="00290A68">
      <w:pPr>
        <w:widowControl w:val="0"/>
        <w:jc w:val="both"/>
        <w:rPr>
          <w:sz w:val="16"/>
          <w:szCs w:val="16"/>
        </w:rPr>
      </w:pPr>
      <w:r w:rsidRPr="00290A68">
        <w:rPr>
          <w:sz w:val="16"/>
          <w:szCs w:val="16"/>
        </w:rPr>
        <w:t xml:space="preserve">6.3. Допускается однотонное написание информации, состоящей только из букв, непосредственно на остеклении витрины изнутри. </w:t>
      </w:r>
    </w:p>
    <w:p w:rsidR="000940EF" w:rsidRPr="00290A68" w:rsidRDefault="000940EF" w:rsidP="00290A68">
      <w:pPr>
        <w:widowControl w:val="0"/>
        <w:jc w:val="both"/>
        <w:rPr>
          <w:sz w:val="16"/>
          <w:szCs w:val="16"/>
        </w:rPr>
      </w:pPr>
      <w:r w:rsidRPr="00290A68">
        <w:rPr>
          <w:sz w:val="16"/>
          <w:szCs w:val="16"/>
        </w:rPr>
        <w:t xml:space="preserve">6.4. Допускается размещение непосредственно на остеклении витрины изнутри информационных элементов и устройств фасадов зданий и сооружений и рекламных конструкций, нанесенных на винил. </w:t>
      </w:r>
    </w:p>
    <w:p w:rsidR="000940EF" w:rsidRPr="00290A68" w:rsidRDefault="000940EF" w:rsidP="00290A68">
      <w:pPr>
        <w:widowControl w:val="0"/>
        <w:jc w:val="both"/>
        <w:rPr>
          <w:sz w:val="16"/>
          <w:szCs w:val="16"/>
        </w:rPr>
      </w:pPr>
      <w:r w:rsidRPr="00290A68">
        <w:rPr>
          <w:sz w:val="16"/>
          <w:szCs w:val="16"/>
        </w:rPr>
        <w:t xml:space="preserve">6.5. Допускается размещение в витринах информационных конструкций с подсветкой коробом при условии соблюдения требований, установленных настоящим разделом. </w:t>
      </w:r>
    </w:p>
    <w:p w:rsidR="000940EF" w:rsidRPr="00290A68" w:rsidRDefault="000940EF" w:rsidP="00290A68">
      <w:pPr>
        <w:widowControl w:val="0"/>
        <w:jc w:val="both"/>
        <w:rPr>
          <w:sz w:val="16"/>
          <w:szCs w:val="16"/>
        </w:rPr>
      </w:pPr>
      <w:r w:rsidRPr="00290A68">
        <w:rPr>
          <w:sz w:val="16"/>
          <w:szCs w:val="16"/>
        </w:rPr>
        <w:t>6.6. Информационные элементы и устройства фасадов зданий и сооружений и рекламные конструкции в витринах, а также надписи на  остеклениях не должны превышать по высоте половину высоты витрины, а по ширине – половину ширины витрины.</w:t>
      </w:r>
    </w:p>
    <w:p w:rsidR="000940EF" w:rsidRPr="00290A68" w:rsidRDefault="000940EF" w:rsidP="00290A68">
      <w:pPr>
        <w:widowControl w:val="0"/>
        <w:jc w:val="both"/>
        <w:rPr>
          <w:sz w:val="16"/>
          <w:szCs w:val="16"/>
        </w:rPr>
      </w:pPr>
      <w:r w:rsidRPr="00290A68">
        <w:rPr>
          <w:sz w:val="16"/>
          <w:szCs w:val="16"/>
        </w:rPr>
        <w:t xml:space="preserve"> 6.7. Информационные элементы и устройства фасадов зданий и сооружений и рекламные конструкции в витринах должны располагаться за стеклом на расстоянии не менее 0,2 м от плоскости остекления. </w:t>
      </w:r>
    </w:p>
    <w:p w:rsidR="000940EF" w:rsidRPr="00290A68" w:rsidRDefault="000940EF" w:rsidP="00290A68">
      <w:pPr>
        <w:widowControl w:val="0"/>
        <w:jc w:val="both"/>
        <w:rPr>
          <w:sz w:val="16"/>
          <w:szCs w:val="16"/>
        </w:rPr>
      </w:pPr>
      <w:r w:rsidRPr="00290A68">
        <w:rPr>
          <w:sz w:val="16"/>
          <w:szCs w:val="16"/>
        </w:rPr>
        <w:t xml:space="preserve">6.8. Информационные элементы и устройства фасадов зданий и сооружений и рекламные конструкции в витринах должны соответствовать членениям оконного переплета. </w:t>
      </w:r>
    </w:p>
    <w:p w:rsidR="000940EF" w:rsidRPr="00290A68" w:rsidRDefault="000940EF" w:rsidP="00290A68">
      <w:pPr>
        <w:widowControl w:val="0"/>
        <w:jc w:val="both"/>
        <w:rPr>
          <w:sz w:val="16"/>
          <w:szCs w:val="16"/>
        </w:rPr>
      </w:pPr>
      <w:r w:rsidRPr="00290A68">
        <w:rPr>
          <w:sz w:val="16"/>
          <w:szCs w:val="16"/>
        </w:rPr>
        <w:t xml:space="preserve">6.9. Непосредственно на остеклении витрин допустимо расположение информационных элементов и устройств фасадов зданий и сооружений и рекламных конструкций из одиночных букв и знаков, не превышающих 0,15 м по высоте с учетом требований, установленных пунктом 6.3 настоящего приложения. </w:t>
      </w:r>
    </w:p>
    <w:p w:rsidR="000940EF" w:rsidRPr="00290A68" w:rsidRDefault="000940EF" w:rsidP="00290A68">
      <w:pPr>
        <w:widowControl w:val="0"/>
        <w:jc w:val="both"/>
        <w:rPr>
          <w:sz w:val="16"/>
          <w:szCs w:val="16"/>
        </w:rPr>
      </w:pPr>
      <w:r w:rsidRPr="00290A68">
        <w:rPr>
          <w:sz w:val="16"/>
          <w:szCs w:val="16"/>
        </w:rPr>
        <w:t xml:space="preserve">6.10. В витрине допустимо размещение объемных декоративных и рекламных конструкций – манекенов, товаров и декораций. Указанные объекты должны располагаться за стеклом на расстоянии не менее 0,2 м от плоскости остекления. </w:t>
      </w:r>
    </w:p>
    <w:p w:rsidR="000940EF" w:rsidRPr="00290A68" w:rsidRDefault="000940EF" w:rsidP="00290A68">
      <w:pPr>
        <w:widowControl w:val="0"/>
        <w:jc w:val="both"/>
        <w:rPr>
          <w:sz w:val="16"/>
          <w:szCs w:val="16"/>
        </w:rPr>
      </w:pPr>
      <w:r w:rsidRPr="00290A68">
        <w:rPr>
          <w:sz w:val="16"/>
          <w:szCs w:val="16"/>
        </w:rPr>
        <w:t xml:space="preserve">6.11. Объекты, указанные в пункте 6.7 настоящего приложения, занимающие более 50% площади витрины, должны располагаться за стеклом на расстоянии не менее 1 м от плоскости остекления. </w:t>
      </w:r>
    </w:p>
    <w:p w:rsidR="000940EF" w:rsidRPr="00290A68" w:rsidRDefault="000940EF" w:rsidP="00290A68">
      <w:pPr>
        <w:widowControl w:val="0"/>
        <w:jc w:val="both"/>
        <w:rPr>
          <w:sz w:val="16"/>
          <w:szCs w:val="16"/>
        </w:rPr>
      </w:pPr>
      <w:r w:rsidRPr="00290A68">
        <w:rPr>
          <w:sz w:val="16"/>
          <w:szCs w:val="16"/>
        </w:rPr>
        <w:t xml:space="preserve">6.12. Не допускается: </w:t>
      </w:r>
    </w:p>
    <w:p w:rsidR="000940EF" w:rsidRPr="00290A68" w:rsidRDefault="000940EF" w:rsidP="00290A68">
      <w:pPr>
        <w:widowControl w:val="0"/>
        <w:jc w:val="both"/>
        <w:rPr>
          <w:sz w:val="16"/>
          <w:szCs w:val="16"/>
        </w:rPr>
      </w:pPr>
      <w:r w:rsidRPr="00290A68">
        <w:rPr>
          <w:sz w:val="16"/>
          <w:szCs w:val="16"/>
        </w:rPr>
        <w:t xml:space="preserve">- глухая оклейка витрин, кроме случаев ремонта помещения; </w:t>
      </w:r>
    </w:p>
    <w:p w:rsidR="000940EF" w:rsidRPr="00290A68" w:rsidRDefault="000940EF" w:rsidP="00290A68">
      <w:pPr>
        <w:widowControl w:val="0"/>
        <w:jc w:val="both"/>
        <w:rPr>
          <w:sz w:val="16"/>
          <w:szCs w:val="16"/>
        </w:rPr>
      </w:pPr>
      <w:r w:rsidRPr="00290A68">
        <w:rPr>
          <w:sz w:val="16"/>
          <w:szCs w:val="16"/>
        </w:rPr>
        <w:t xml:space="preserve">- частичная оклейка цветными изображениями и/или текстовыми сообщениями; </w:t>
      </w:r>
    </w:p>
    <w:p w:rsidR="000940EF" w:rsidRPr="00290A68" w:rsidRDefault="000940EF" w:rsidP="00290A68">
      <w:pPr>
        <w:widowControl w:val="0"/>
        <w:jc w:val="both"/>
        <w:rPr>
          <w:sz w:val="16"/>
          <w:szCs w:val="16"/>
        </w:rPr>
      </w:pPr>
      <w:r w:rsidRPr="00290A68">
        <w:rPr>
          <w:sz w:val="16"/>
          <w:szCs w:val="16"/>
        </w:rPr>
        <w:t xml:space="preserve">- замена остекления витрин световыми коробами или экранами; </w:t>
      </w:r>
    </w:p>
    <w:p w:rsidR="000940EF" w:rsidRPr="00290A68" w:rsidRDefault="000940EF" w:rsidP="00290A68">
      <w:pPr>
        <w:widowControl w:val="0"/>
        <w:jc w:val="both"/>
        <w:rPr>
          <w:sz w:val="16"/>
          <w:szCs w:val="16"/>
        </w:rPr>
      </w:pPr>
      <w:r w:rsidRPr="00290A68">
        <w:rPr>
          <w:sz w:val="16"/>
          <w:szCs w:val="16"/>
        </w:rPr>
        <w:t xml:space="preserve">- размещение объектов, указанных в пункте 6.7 настоящего приложения, в витринах, расположенных выше первого этажа здания, сооружения. </w:t>
      </w:r>
    </w:p>
    <w:p w:rsidR="000940EF" w:rsidRPr="00290A68" w:rsidRDefault="000940EF" w:rsidP="00290A68">
      <w:pPr>
        <w:widowControl w:val="0"/>
        <w:jc w:val="both"/>
        <w:rPr>
          <w:sz w:val="16"/>
          <w:szCs w:val="16"/>
        </w:rPr>
      </w:pPr>
      <w:r w:rsidRPr="00290A68">
        <w:rPr>
          <w:sz w:val="16"/>
          <w:szCs w:val="16"/>
        </w:rPr>
        <w:t xml:space="preserve">6.13. Использование в ночное время глухих наружных защитных экранов и жалюзи на первых линиях улиц в зоне строгой регламентации не допускается. </w:t>
      </w:r>
    </w:p>
    <w:p w:rsidR="000940EF" w:rsidRPr="00290A68" w:rsidRDefault="000940EF" w:rsidP="00290A68">
      <w:pPr>
        <w:widowControl w:val="0"/>
        <w:jc w:val="both"/>
        <w:rPr>
          <w:sz w:val="16"/>
          <w:szCs w:val="16"/>
        </w:rPr>
      </w:pPr>
      <w:r w:rsidRPr="00290A68">
        <w:rPr>
          <w:sz w:val="16"/>
          <w:szCs w:val="16"/>
        </w:rPr>
        <w:t>6.14. Допускается использование в ночное время на первых линиях улиц в зоне строгой регламентации просматриваемых роллерных решеток с обязательным освещением витрин.</w:t>
      </w:r>
    </w:p>
    <w:p w:rsidR="000940EF" w:rsidRPr="00290A68" w:rsidRDefault="000940EF" w:rsidP="00290A68">
      <w:pPr>
        <w:widowControl w:val="0"/>
        <w:jc w:val="both"/>
        <w:rPr>
          <w:sz w:val="16"/>
          <w:szCs w:val="16"/>
        </w:rPr>
      </w:pPr>
      <w:r w:rsidRPr="00290A68">
        <w:rPr>
          <w:sz w:val="16"/>
          <w:szCs w:val="16"/>
        </w:rPr>
        <w:t xml:space="preserve"> 6.15. Не допускается использование ярких цветов либо цветов, диссонирующих с колористикой фасада, для окраски наружных защитных экранов, жалюзи и роллерных решеток. </w:t>
      </w:r>
    </w:p>
    <w:p w:rsidR="000940EF" w:rsidRPr="00290A68" w:rsidRDefault="000940EF" w:rsidP="00290A68">
      <w:pPr>
        <w:widowControl w:val="0"/>
        <w:jc w:val="both"/>
        <w:rPr>
          <w:sz w:val="16"/>
          <w:szCs w:val="16"/>
        </w:rPr>
      </w:pPr>
      <w:r w:rsidRPr="00290A68">
        <w:rPr>
          <w:sz w:val="16"/>
          <w:szCs w:val="16"/>
        </w:rPr>
        <w:t xml:space="preserve">6.16. Требования, установленные пунктами 6.13–6.15 настоящего приложения, носят обязательный характер для зданий, сооружений, расположенных на первых линиях улиц в зоне строгой регламентации, и рекомендательный характер – для зданий, сооружений, расположенных в зоне общей регламентации и во дворах в зоне строгой регламентации. </w:t>
      </w:r>
    </w:p>
    <w:p w:rsidR="000940EF" w:rsidRPr="00290A68" w:rsidRDefault="000940EF" w:rsidP="00290A68">
      <w:pPr>
        <w:widowControl w:val="0"/>
        <w:jc w:val="both"/>
        <w:rPr>
          <w:sz w:val="16"/>
          <w:szCs w:val="16"/>
        </w:rPr>
      </w:pPr>
      <w:r w:rsidRPr="00290A68">
        <w:rPr>
          <w:sz w:val="16"/>
          <w:szCs w:val="16"/>
        </w:rPr>
        <w:t>6.17. На глухих наружных защитных экранах и жалюзи допускается размещение наименования (коммерческого обозначения, фирменного наименования) заинтересованного лица, вида (типа, профиля) деятельности, вида реализуемых товаров и услуг, декоративных элементов, товарного знака или знака обслуживания, режима работы.</w:t>
      </w:r>
    </w:p>
    <w:p w:rsidR="000940EF" w:rsidRPr="00290A68" w:rsidRDefault="000940EF" w:rsidP="00290A68">
      <w:pPr>
        <w:widowControl w:val="0"/>
        <w:jc w:val="both"/>
        <w:rPr>
          <w:sz w:val="16"/>
          <w:szCs w:val="16"/>
        </w:rPr>
      </w:pPr>
      <w:r w:rsidRPr="00290A68">
        <w:rPr>
          <w:sz w:val="16"/>
          <w:szCs w:val="16"/>
        </w:rPr>
        <w:t xml:space="preserve">6.18. Информация, допустимая к размещению на глухих наружных защитных экранах и жалюзи, не должна превышать 0,75 м по длине и высоте. </w:t>
      </w:r>
    </w:p>
    <w:p w:rsidR="000940EF" w:rsidRPr="00290A68" w:rsidRDefault="000940EF" w:rsidP="00290A68">
      <w:pPr>
        <w:widowControl w:val="0"/>
        <w:jc w:val="both"/>
        <w:rPr>
          <w:sz w:val="16"/>
          <w:szCs w:val="16"/>
        </w:rPr>
      </w:pPr>
      <w:r w:rsidRPr="00290A68">
        <w:rPr>
          <w:sz w:val="16"/>
          <w:szCs w:val="16"/>
        </w:rPr>
        <w:t xml:space="preserve">7. Требования к размещению информационных элементов и </w:t>
      </w:r>
      <w:r w:rsidRPr="00290A68">
        <w:rPr>
          <w:sz w:val="16"/>
          <w:szCs w:val="16"/>
        </w:rPr>
        <w:t xml:space="preserve">устройств фасадов зданий и сооружений и рекламных конструкций на маркизах. </w:t>
      </w:r>
    </w:p>
    <w:p w:rsidR="000940EF" w:rsidRPr="00290A68" w:rsidRDefault="000940EF" w:rsidP="00290A68">
      <w:pPr>
        <w:widowControl w:val="0"/>
        <w:jc w:val="both"/>
        <w:rPr>
          <w:sz w:val="16"/>
          <w:szCs w:val="16"/>
        </w:rPr>
      </w:pPr>
      <w:r w:rsidRPr="00290A68">
        <w:rPr>
          <w:sz w:val="16"/>
          <w:szCs w:val="16"/>
        </w:rPr>
        <w:t xml:space="preserve">7.1. Состав информации, размещаемой на маркизах, должен соответствовать допустимой информации, определенной пунктами 9.2.7, 9.2.8, 9.4 настоящего Дизайн-регламента, исходя из отнесения маркизы к определенному виду информационных элементов и устройств фасадов зданий и сооружений или рекламной конструкции. </w:t>
      </w:r>
    </w:p>
    <w:p w:rsidR="000940EF" w:rsidRPr="00290A68" w:rsidRDefault="000940EF" w:rsidP="00290A68">
      <w:pPr>
        <w:widowControl w:val="0"/>
        <w:jc w:val="both"/>
        <w:rPr>
          <w:sz w:val="16"/>
          <w:szCs w:val="16"/>
        </w:rPr>
      </w:pPr>
      <w:r w:rsidRPr="00290A68">
        <w:rPr>
          <w:sz w:val="16"/>
          <w:szCs w:val="16"/>
        </w:rPr>
        <w:t xml:space="preserve">7.2. Информация, размещаемая на маркизах, установленных в пределах одного лицевого фасада и принадлежащих разным заинтересованным лицам,  должна иметь согласованное композиционно-графическое и колористическое решение. </w:t>
      </w:r>
    </w:p>
    <w:p w:rsidR="000940EF" w:rsidRPr="00290A68" w:rsidRDefault="000940EF" w:rsidP="00290A68">
      <w:pPr>
        <w:widowControl w:val="0"/>
        <w:jc w:val="both"/>
        <w:rPr>
          <w:sz w:val="16"/>
          <w:szCs w:val="16"/>
        </w:rPr>
      </w:pPr>
      <w:r w:rsidRPr="00290A68">
        <w:rPr>
          <w:sz w:val="16"/>
          <w:szCs w:val="16"/>
        </w:rPr>
        <w:t xml:space="preserve">7.3. Размещение наименования (коммерческого обозначения, фирменного наименования) заинтересованного лица, вида (типа, профиля) деятельности, вида реализуемых товаров и услуг, декоративных элементов, товарного знака или знака обслуживания допускается в нижней части у кромки маркизы высотой не более 0,5 м. </w:t>
      </w:r>
    </w:p>
    <w:p w:rsidR="000940EF" w:rsidRPr="00290A68" w:rsidRDefault="000940EF" w:rsidP="00290A68">
      <w:pPr>
        <w:widowControl w:val="0"/>
        <w:jc w:val="both"/>
        <w:rPr>
          <w:sz w:val="16"/>
          <w:szCs w:val="16"/>
        </w:rPr>
      </w:pPr>
      <w:r w:rsidRPr="00290A68">
        <w:rPr>
          <w:sz w:val="16"/>
          <w:szCs w:val="16"/>
        </w:rPr>
        <w:t xml:space="preserve">7.4. Допускается однотонное либо двухцветное (в поперечную полоску) цветовое решение маркиз, согласующееся с цветовым решением фасада. </w:t>
      </w:r>
    </w:p>
    <w:p w:rsidR="000940EF" w:rsidRPr="00290A68" w:rsidRDefault="000940EF" w:rsidP="00290A68">
      <w:pPr>
        <w:widowControl w:val="0"/>
        <w:jc w:val="both"/>
        <w:rPr>
          <w:sz w:val="16"/>
          <w:szCs w:val="16"/>
        </w:rPr>
      </w:pPr>
      <w:r w:rsidRPr="00290A68">
        <w:rPr>
          <w:sz w:val="16"/>
          <w:szCs w:val="16"/>
        </w:rPr>
        <w:t xml:space="preserve">7.5. Не допускается:  </w:t>
      </w:r>
    </w:p>
    <w:p w:rsidR="000940EF" w:rsidRPr="00290A68" w:rsidRDefault="000940EF" w:rsidP="00290A68">
      <w:pPr>
        <w:widowControl w:val="0"/>
        <w:jc w:val="both"/>
        <w:rPr>
          <w:sz w:val="16"/>
          <w:szCs w:val="16"/>
        </w:rPr>
      </w:pPr>
      <w:r w:rsidRPr="00290A68">
        <w:rPr>
          <w:sz w:val="16"/>
          <w:szCs w:val="16"/>
        </w:rPr>
        <w:t>размещение на маркизах наименования (коммерческого обозначения,</w:t>
      </w:r>
      <w:r w:rsidRPr="00290A68">
        <w:rPr>
          <w:sz w:val="16"/>
          <w:szCs w:val="16"/>
        </w:rPr>
        <w:sym w:font="Symbol" w:char="F02D"/>
      </w:r>
      <w:r w:rsidRPr="00290A68">
        <w:rPr>
          <w:sz w:val="16"/>
          <w:szCs w:val="16"/>
        </w:rPr>
        <w:t xml:space="preserve"> фирменного наименования) заинтересованного лица, вида (типа, профиля) деятельности, вида реализуемых товаров и услуг, декоративных элементов, товарного знака или знака обслуживания, не согласованных с архитектурным решением, колористикой фасада и архитектурного окружения, а также имеющих разный характер в пределах фасада;  </w:t>
      </w:r>
    </w:p>
    <w:p w:rsidR="000940EF" w:rsidRPr="00290A68" w:rsidRDefault="000940EF" w:rsidP="00290A68">
      <w:pPr>
        <w:widowControl w:val="0"/>
        <w:jc w:val="both"/>
        <w:rPr>
          <w:sz w:val="16"/>
          <w:szCs w:val="16"/>
        </w:rPr>
      </w:pPr>
      <w:r w:rsidRPr="00290A68">
        <w:rPr>
          <w:sz w:val="16"/>
          <w:szCs w:val="16"/>
        </w:rPr>
        <w:t>размещение на маркизах информации, ухудшающее визуальное</w:t>
      </w:r>
      <w:r w:rsidRPr="00290A68">
        <w:rPr>
          <w:sz w:val="16"/>
          <w:szCs w:val="16"/>
        </w:rPr>
        <w:sym w:font="Symbol" w:char="F02D"/>
      </w:r>
      <w:r w:rsidRPr="00290A68">
        <w:rPr>
          <w:sz w:val="16"/>
          <w:szCs w:val="16"/>
        </w:rPr>
        <w:t xml:space="preserve"> восприятие архитектурных деталей, декора. </w:t>
      </w:r>
    </w:p>
    <w:p w:rsidR="000940EF" w:rsidRPr="00290A68" w:rsidRDefault="000940EF" w:rsidP="00290A68">
      <w:pPr>
        <w:widowControl w:val="0"/>
        <w:jc w:val="both"/>
        <w:rPr>
          <w:sz w:val="16"/>
          <w:szCs w:val="16"/>
        </w:rPr>
      </w:pPr>
      <w:r w:rsidRPr="00290A68">
        <w:rPr>
          <w:sz w:val="16"/>
          <w:szCs w:val="16"/>
        </w:rPr>
        <w:t xml:space="preserve">8. Требования к типографике информационных элементов и устройств фасадов зданий и сооружений и рекламных конструкций. </w:t>
      </w:r>
    </w:p>
    <w:p w:rsidR="000940EF" w:rsidRPr="00290A68" w:rsidRDefault="000940EF" w:rsidP="00290A68">
      <w:pPr>
        <w:widowControl w:val="0"/>
        <w:jc w:val="both"/>
        <w:rPr>
          <w:sz w:val="16"/>
          <w:szCs w:val="16"/>
        </w:rPr>
      </w:pPr>
      <w:r w:rsidRPr="00290A68">
        <w:rPr>
          <w:sz w:val="16"/>
          <w:szCs w:val="16"/>
        </w:rPr>
        <w:t xml:space="preserve">8.1. Для информационных элементов и устройств фасадов зданий и сооружений и рекламных конструкций допускается использование следующих классов шрифтов: </w:t>
      </w:r>
    </w:p>
    <w:p w:rsidR="000940EF" w:rsidRPr="00290A68" w:rsidRDefault="000940EF" w:rsidP="00290A68">
      <w:pPr>
        <w:widowControl w:val="0"/>
        <w:jc w:val="both"/>
        <w:rPr>
          <w:sz w:val="16"/>
          <w:szCs w:val="16"/>
        </w:rPr>
      </w:pPr>
      <w:r w:rsidRPr="00290A68">
        <w:rPr>
          <w:sz w:val="16"/>
          <w:szCs w:val="16"/>
        </w:rPr>
        <w:t xml:space="preserve">- антиквы (с засечками); </w:t>
      </w:r>
    </w:p>
    <w:p w:rsidR="000940EF" w:rsidRPr="00290A68" w:rsidRDefault="000940EF" w:rsidP="00290A68">
      <w:pPr>
        <w:widowControl w:val="0"/>
        <w:jc w:val="both"/>
        <w:rPr>
          <w:sz w:val="16"/>
          <w:szCs w:val="16"/>
        </w:rPr>
      </w:pPr>
      <w:r w:rsidRPr="00290A68">
        <w:rPr>
          <w:sz w:val="16"/>
          <w:szCs w:val="16"/>
        </w:rPr>
        <w:t>- гротески (без засечек).</w:t>
      </w:r>
    </w:p>
    <w:p w:rsidR="000940EF" w:rsidRPr="00290A68" w:rsidRDefault="000940EF" w:rsidP="00290A68">
      <w:pPr>
        <w:widowControl w:val="0"/>
        <w:jc w:val="both"/>
        <w:rPr>
          <w:sz w:val="16"/>
          <w:szCs w:val="16"/>
        </w:rPr>
      </w:pPr>
      <w:r w:rsidRPr="00290A68">
        <w:rPr>
          <w:sz w:val="16"/>
          <w:szCs w:val="16"/>
        </w:rPr>
        <w:t xml:space="preserve"> 8.2. Допускается исполнение текста информационных элементов и устройств фасадов зданий и сооружений и рекламных конструкций как заглавными, так и строчными буквами при условии соблюдения правил разрядки букв, пропорций шрифта. </w:t>
      </w:r>
    </w:p>
    <w:p w:rsidR="000940EF" w:rsidRPr="00290A68" w:rsidRDefault="000940EF" w:rsidP="00290A68">
      <w:pPr>
        <w:widowControl w:val="0"/>
        <w:jc w:val="both"/>
        <w:rPr>
          <w:sz w:val="16"/>
          <w:szCs w:val="16"/>
        </w:rPr>
      </w:pPr>
      <w:r w:rsidRPr="00290A68">
        <w:rPr>
          <w:sz w:val="16"/>
          <w:szCs w:val="16"/>
        </w:rPr>
        <w:t xml:space="preserve">8.3. Допускается исполнение текста информационных элементов и устройств фасадов зданий и сооружений и рекламных конструкций обычным, курсивным или жирным начертанием. Преимущественным является обычное начертание. </w:t>
      </w:r>
    </w:p>
    <w:p w:rsidR="000940EF" w:rsidRPr="00290A68" w:rsidRDefault="000940EF" w:rsidP="00290A68">
      <w:pPr>
        <w:widowControl w:val="0"/>
        <w:jc w:val="both"/>
        <w:rPr>
          <w:sz w:val="16"/>
          <w:szCs w:val="16"/>
        </w:rPr>
      </w:pPr>
      <w:r w:rsidRPr="00290A68">
        <w:rPr>
          <w:sz w:val="16"/>
          <w:szCs w:val="16"/>
        </w:rPr>
        <w:t xml:space="preserve">8.4. При исполнении текста информационных элементов и устройств фасадов зданий и сооружений и рекламных конструкций не допускается завершение строки предлогом. </w:t>
      </w:r>
    </w:p>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8.5. При исполнении текста информационных элементов и устройств фасадов зданий и сооружений и рекламных конструкций не допускается использование дефиса вместо длинного тире. Тире отбивается пробелами до и после.</w:t>
      </w: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r w:rsidRPr="00290A68">
        <w:rPr>
          <w:sz w:val="16"/>
          <w:szCs w:val="16"/>
        </w:rPr>
        <w:t>Глава городского поселения -</w:t>
      </w:r>
    </w:p>
    <w:p w:rsidR="000940EF" w:rsidRPr="00290A68" w:rsidRDefault="000940EF" w:rsidP="00290A68">
      <w:pPr>
        <w:widowControl w:val="0"/>
        <w:jc w:val="both"/>
        <w:rPr>
          <w:sz w:val="16"/>
          <w:szCs w:val="16"/>
        </w:rPr>
      </w:pPr>
      <w:r w:rsidRPr="00290A68">
        <w:rPr>
          <w:sz w:val="16"/>
          <w:szCs w:val="16"/>
        </w:rPr>
        <w:t xml:space="preserve">город Павловск                                               </w:t>
      </w:r>
    </w:p>
    <w:p w:rsidR="000940EF" w:rsidRPr="00290A68" w:rsidRDefault="000940EF" w:rsidP="00290A68">
      <w:pPr>
        <w:widowControl w:val="0"/>
        <w:jc w:val="right"/>
        <w:rPr>
          <w:sz w:val="16"/>
          <w:szCs w:val="16"/>
        </w:rPr>
      </w:pPr>
      <w:r w:rsidRPr="00290A68">
        <w:rPr>
          <w:sz w:val="16"/>
          <w:szCs w:val="16"/>
        </w:rPr>
        <w:t xml:space="preserve">                                           В.А. Щербаков</w:t>
      </w:r>
    </w:p>
    <w:p w:rsidR="000940EF" w:rsidRPr="00290A68" w:rsidRDefault="000940EF" w:rsidP="00290A68">
      <w:pPr>
        <w:widowControl w:val="0"/>
        <w:jc w:val="both"/>
        <w:rPr>
          <w:sz w:val="16"/>
          <w:szCs w:val="16"/>
        </w:rPr>
      </w:pPr>
    </w:p>
    <w:p w:rsidR="000940EF" w:rsidRPr="00290A68" w:rsidRDefault="000940EF" w:rsidP="00290A68">
      <w:pPr>
        <w:widowControl w:val="0"/>
        <w:jc w:val="center"/>
        <w:rPr>
          <w:spacing w:val="20"/>
          <w:sz w:val="16"/>
          <w:szCs w:val="16"/>
        </w:rPr>
      </w:pPr>
    </w:p>
    <w:p w:rsidR="000940EF" w:rsidRPr="00290A68" w:rsidRDefault="000940EF" w:rsidP="00290A68">
      <w:pPr>
        <w:widowControl w:val="0"/>
        <w:jc w:val="center"/>
        <w:rPr>
          <w:b/>
          <w:bCs/>
          <w:sz w:val="16"/>
          <w:szCs w:val="16"/>
        </w:rPr>
      </w:pPr>
      <w:r w:rsidRPr="00290A68">
        <w:rPr>
          <w:b/>
          <w:bCs/>
          <w:spacing w:val="20"/>
          <w:sz w:val="16"/>
          <w:szCs w:val="16"/>
        </w:rPr>
        <w:t xml:space="preserve">АДМИНИСТРАЦИЯ </w:t>
      </w:r>
      <w:r w:rsidRPr="00290A68">
        <w:rPr>
          <w:b/>
          <w:bCs/>
          <w:sz w:val="16"/>
          <w:szCs w:val="16"/>
        </w:rPr>
        <w:t xml:space="preserve">ГОРОДСКОГО ПОСЕЛЕНИЯ – </w:t>
      </w:r>
    </w:p>
    <w:p w:rsidR="000940EF" w:rsidRPr="00290A68" w:rsidRDefault="000940EF" w:rsidP="00290A68">
      <w:pPr>
        <w:widowControl w:val="0"/>
        <w:jc w:val="center"/>
        <w:rPr>
          <w:b/>
          <w:bCs/>
          <w:sz w:val="16"/>
          <w:szCs w:val="16"/>
        </w:rPr>
      </w:pPr>
      <w:r w:rsidRPr="00290A68">
        <w:rPr>
          <w:b/>
          <w:bCs/>
          <w:sz w:val="16"/>
          <w:szCs w:val="16"/>
        </w:rPr>
        <w:t>ГОРОД ПАВЛОВСК</w:t>
      </w:r>
    </w:p>
    <w:p w:rsidR="000940EF" w:rsidRPr="00290A68" w:rsidRDefault="000940EF" w:rsidP="00290A68">
      <w:pPr>
        <w:widowControl w:val="0"/>
        <w:jc w:val="center"/>
        <w:rPr>
          <w:b/>
          <w:bCs/>
          <w:sz w:val="16"/>
          <w:szCs w:val="16"/>
        </w:rPr>
      </w:pPr>
      <w:r w:rsidRPr="00290A68">
        <w:rPr>
          <w:b/>
          <w:bCs/>
          <w:sz w:val="16"/>
          <w:szCs w:val="16"/>
        </w:rPr>
        <w:t>ПАВЛОВСКОГО МУНИЦИПАЛЬНОГО РАЙОНА</w:t>
      </w:r>
    </w:p>
    <w:p w:rsidR="000940EF" w:rsidRPr="00290A68" w:rsidRDefault="000940EF" w:rsidP="00290A68">
      <w:pPr>
        <w:widowControl w:val="0"/>
        <w:jc w:val="center"/>
        <w:outlineLvl w:val="5"/>
        <w:rPr>
          <w:b/>
          <w:bCs/>
          <w:sz w:val="16"/>
          <w:szCs w:val="16"/>
        </w:rPr>
      </w:pPr>
      <w:r w:rsidRPr="00290A68">
        <w:rPr>
          <w:b/>
          <w:bCs/>
          <w:sz w:val="16"/>
          <w:szCs w:val="16"/>
        </w:rPr>
        <w:t>ВОРОНЕЖСКОЙ ОБЛАСТИ</w:t>
      </w:r>
    </w:p>
    <w:p w:rsidR="000940EF" w:rsidRPr="00290A68" w:rsidRDefault="000940EF" w:rsidP="00290A68">
      <w:pPr>
        <w:widowControl w:val="0"/>
        <w:jc w:val="center"/>
        <w:rPr>
          <w:sz w:val="16"/>
          <w:szCs w:val="16"/>
        </w:rPr>
      </w:pPr>
    </w:p>
    <w:p w:rsidR="000940EF" w:rsidRPr="00290A68" w:rsidRDefault="000940EF" w:rsidP="00290A68">
      <w:pPr>
        <w:widowControl w:val="0"/>
        <w:jc w:val="center"/>
        <w:rPr>
          <w:b/>
          <w:bCs/>
          <w:sz w:val="16"/>
          <w:szCs w:val="16"/>
        </w:rPr>
      </w:pPr>
      <w:r w:rsidRPr="00290A68">
        <w:rPr>
          <w:b/>
          <w:bCs/>
          <w:sz w:val="16"/>
          <w:szCs w:val="16"/>
        </w:rPr>
        <w:t>П О С Т А Н О В Л Е Н И Е</w:t>
      </w:r>
    </w:p>
    <w:p w:rsidR="000940EF" w:rsidRPr="00290A68" w:rsidRDefault="000940EF" w:rsidP="00290A68">
      <w:pPr>
        <w:widowControl w:val="0"/>
        <w:pBdr>
          <w:bottom w:val="single" w:sz="4" w:space="1" w:color="auto"/>
        </w:pBdr>
        <w:ind w:firstLine="2835"/>
        <w:rPr>
          <w:sz w:val="16"/>
          <w:szCs w:val="16"/>
        </w:rPr>
      </w:pPr>
    </w:p>
    <w:p w:rsidR="000940EF" w:rsidRPr="00290A68" w:rsidRDefault="000940EF" w:rsidP="00290A68">
      <w:pPr>
        <w:widowControl w:val="0"/>
        <w:pBdr>
          <w:bottom w:val="single" w:sz="4" w:space="1" w:color="auto"/>
        </w:pBdr>
        <w:rPr>
          <w:sz w:val="16"/>
          <w:szCs w:val="16"/>
        </w:rPr>
      </w:pPr>
      <w:r w:rsidRPr="00290A68">
        <w:rPr>
          <w:sz w:val="16"/>
          <w:szCs w:val="16"/>
        </w:rPr>
        <w:t>от   16.09.2019 г.                                            № 457</w:t>
      </w:r>
    </w:p>
    <w:p w:rsidR="000940EF" w:rsidRPr="00290A68" w:rsidRDefault="000940EF" w:rsidP="00290A68">
      <w:pPr>
        <w:widowControl w:val="0"/>
        <w:ind w:firstLine="706"/>
        <w:rPr>
          <w:sz w:val="16"/>
          <w:szCs w:val="16"/>
        </w:rPr>
      </w:pPr>
      <w:r w:rsidRPr="00290A68">
        <w:rPr>
          <w:sz w:val="16"/>
          <w:szCs w:val="16"/>
        </w:rPr>
        <w:t>г. Павловск</w:t>
      </w: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r w:rsidRPr="00290A68">
        <w:rPr>
          <w:sz w:val="16"/>
          <w:szCs w:val="16"/>
        </w:rPr>
        <w:t>О внесении изменений в постановление администрации городского поселения - город Павловск от 26.12.2017 г. № 605 «Об утверждении Положения о системе оплаты труда и материальному стимулированию руководителей, заместителей руководителя и главных бухгалтеров муниципальных унитарных предприятий городского поселения - город Павловск»</w:t>
      </w:r>
    </w:p>
    <w:p w:rsidR="000940EF" w:rsidRPr="00290A68" w:rsidRDefault="000940EF" w:rsidP="00290A68">
      <w:pPr>
        <w:widowControl w:val="0"/>
        <w:jc w:val="both"/>
        <w:rPr>
          <w:sz w:val="16"/>
          <w:szCs w:val="16"/>
        </w:rPr>
      </w:pPr>
    </w:p>
    <w:p w:rsidR="000940EF" w:rsidRPr="00290A68" w:rsidRDefault="000940EF" w:rsidP="00290A68">
      <w:pPr>
        <w:widowControl w:val="0"/>
        <w:jc w:val="both"/>
        <w:rPr>
          <w:sz w:val="16"/>
          <w:szCs w:val="16"/>
        </w:rPr>
      </w:pPr>
    </w:p>
    <w:p w:rsidR="000940EF" w:rsidRPr="00290A68" w:rsidRDefault="000940EF" w:rsidP="00290A68">
      <w:pPr>
        <w:widowControl w:val="0"/>
        <w:ind w:firstLine="540"/>
        <w:jc w:val="both"/>
        <w:rPr>
          <w:sz w:val="16"/>
          <w:szCs w:val="16"/>
        </w:rPr>
      </w:pPr>
      <w:r w:rsidRPr="00290A68">
        <w:rPr>
          <w:spacing w:val="1"/>
          <w:sz w:val="16"/>
          <w:szCs w:val="16"/>
        </w:rPr>
        <w:t xml:space="preserve">В соответствии с </w:t>
      </w:r>
      <w:hyperlink r:id="rId108" w:history="1">
        <w:r w:rsidRPr="00290A68">
          <w:rPr>
            <w:rStyle w:val="ad"/>
            <w:spacing w:val="1"/>
            <w:sz w:val="16"/>
            <w:szCs w:val="16"/>
          </w:rPr>
          <w:t xml:space="preserve">Трудовым кодексом Российской </w:t>
        </w:r>
        <w:r w:rsidRPr="00290A68">
          <w:rPr>
            <w:rStyle w:val="ad"/>
            <w:spacing w:val="1"/>
            <w:sz w:val="16"/>
            <w:szCs w:val="16"/>
          </w:rPr>
          <w:lastRenderedPageBreak/>
          <w:t>Федерации</w:t>
        </w:r>
      </w:hyperlink>
      <w:r w:rsidRPr="00290A68">
        <w:rPr>
          <w:spacing w:val="1"/>
          <w:sz w:val="16"/>
          <w:szCs w:val="16"/>
        </w:rPr>
        <w:t xml:space="preserve">, </w:t>
      </w:r>
      <w:hyperlink r:id="rId109" w:history="1">
        <w:r w:rsidRPr="00290A68">
          <w:rPr>
            <w:rStyle w:val="ad"/>
            <w:spacing w:val="1"/>
            <w:sz w:val="16"/>
            <w:szCs w:val="16"/>
          </w:rPr>
          <w:t>Федеральными законами от 06.10.2003 № 131-ФЗ «Об общих принципах организации местного самоуправления в Российской Федерации»</w:t>
        </w:r>
      </w:hyperlink>
      <w:r w:rsidRPr="00290A68">
        <w:rPr>
          <w:spacing w:val="1"/>
          <w:sz w:val="16"/>
          <w:szCs w:val="16"/>
        </w:rPr>
        <w:t xml:space="preserve">, </w:t>
      </w:r>
      <w:hyperlink r:id="rId110" w:history="1">
        <w:r w:rsidRPr="00290A68">
          <w:rPr>
            <w:rStyle w:val="ad"/>
            <w:spacing w:val="1"/>
            <w:sz w:val="16"/>
            <w:szCs w:val="16"/>
          </w:rPr>
          <w:t>от 14.11.2002 № 161-ФЗ «О государственных и муниципальных унитарных предприятиях»</w:t>
        </w:r>
      </w:hyperlink>
      <w:r w:rsidRPr="00290A68">
        <w:rPr>
          <w:spacing w:val="1"/>
          <w:sz w:val="16"/>
          <w:szCs w:val="16"/>
        </w:rPr>
        <w:t xml:space="preserve">, Постановлением Правительства Воронежской области от 25.05.2018 №469 «Об условиях оплаты труда руководителей государственных унитарных предприятий Воронежской области», руководствуясь </w:t>
      </w:r>
      <w:hyperlink r:id="rId111" w:history="1">
        <w:r w:rsidRPr="00290A68">
          <w:rPr>
            <w:rStyle w:val="ad"/>
            <w:spacing w:val="1"/>
            <w:sz w:val="16"/>
            <w:szCs w:val="16"/>
          </w:rPr>
          <w:t>Уставом</w:t>
        </w:r>
      </w:hyperlink>
      <w:r w:rsidRPr="00290A68">
        <w:rPr>
          <w:sz w:val="16"/>
          <w:szCs w:val="16"/>
        </w:rPr>
        <w:t xml:space="preserve"> городского поселения - город Павловск, администрация городского поселения – город Павловск</w:t>
      </w:r>
    </w:p>
    <w:p w:rsidR="000940EF" w:rsidRPr="00290A68" w:rsidRDefault="000940EF" w:rsidP="00290A68">
      <w:pPr>
        <w:widowControl w:val="0"/>
        <w:ind w:firstLine="540"/>
        <w:jc w:val="both"/>
        <w:rPr>
          <w:sz w:val="16"/>
          <w:szCs w:val="16"/>
        </w:rPr>
      </w:pPr>
    </w:p>
    <w:p w:rsidR="000940EF" w:rsidRPr="00290A68" w:rsidRDefault="000940EF" w:rsidP="00290A68">
      <w:pPr>
        <w:widowControl w:val="0"/>
        <w:jc w:val="center"/>
        <w:rPr>
          <w:sz w:val="16"/>
          <w:szCs w:val="16"/>
        </w:rPr>
      </w:pPr>
      <w:r w:rsidRPr="00290A68">
        <w:rPr>
          <w:sz w:val="16"/>
          <w:szCs w:val="16"/>
        </w:rPr>
        <w:t>ПОСТАНОВЛЯЕТ:</w:t>
      </w:r>
    </w:p>
    <w:p w:rsidR="000940EF" w:rsidRPr="00290A68" w:rsidRDefault="000940EF" w:rsidP="00290A68">
      <w:pPr>
        <w:widowControl w:val="0"/>
        <w:jc w:val="center"/>
        <w:rPr>
          <w:b/>
          <w:bCs/>
          <w:sz w:val="16"/>
          <w:szCs w:val="16"/>
        </w:rPr>
      </w:pPr>
    </w:p>
    <w:p w:rsidR="000940EF" w:rsidRPr="00290A68" w:rsidRDefault="000940EF" w:rsidP="00290A68">
      <w:pPr>
        <w:widowControl w:val="0"/>
        <w:ind w:firstLine="708"/>
        <w:jc w:val="both"/>
        <w:rPr>
          <w:sz w:val="16"/>
          <w:szCs w:val="16"/>
        </w:rPr>
      </w:pPr>
      <w:r w:rsidRPr="00290A68">
        <w:rPr>
          <w:sz w:val="16"/>
          <w:szCs w:val="16"/>
        </w:rPr>
        <w:t>1. Внести в постановление администрации городского поселения - город Павловск от 26.12.2017 г. № 605 «Об утверждении Положения о системе оплаты труда и материальному стимулированию руководителей, заместителей руководителя и главных бухгалтеров  муниципальных унитарных предприятий городского поселения - город Павловск» (в редакции постановления от 23.05.2019 №241) следующие изменения:</w:t>
      </w:r>
    </w:p>
    <w:p w:rsidR="000940EF" w:rsidRPr="00290A68" w:rsidRDefault="000940EF" w:rsidP="00290A68">
      <w:pPr>
        <w:widowControl w:val="0"/>
        <w:ind w:firstLine="708"/>
        <w:jc w:val="both"/>
        <w:rPr>
          <w:sz w:val="16"/>
          <w:szCs w:val="16"/>
        </w:rPr>
      </w:pPr>
      <w:r w:rsidRPr="00290A68">
        <w:rPr>
          <w:sz w:val="16"/>
          <w:szCs w:val="16"/>
        </w:rPr>
        <w:t>1.1. Пункт 2.2. приложения к постановлению изложить в следующей редакции: «Размер должностного оклада руководителя определяется путем умножения величины тарифной ставки первого разряда рабочего основной профессии, определенной коллективным договором на данном предприятии на суммарное значение коэффициента кратности, установленного исходя из следующих критериев:</w:t>
      </w:r>
    </w:p>
    <w:p w:rsidR="000940EF" w:rsidRPr="00290A68" w:rsidRDefault="000940EF" w:rsidP="00290A68">
      <w:pPr>
        <w:widowControl w:val="0"/>
        <w:ind w:firstLine="708"/>
        <w:jc w:val="both"/>
        <w:rPr>
          <w:sz w:val="16"/>
          <w:szCs w:val="16"/>
        </w:rPr>
      </w:pPr>
      <w:r w:rsidRPr="00290A68">
        <w:rPr>
          <w:sz w:val="16"/>
          <w:szCs w:val="16"/>
        </w:rPr>
        <w:t>2.2.1. Объем работ (услуг), их технологическая сложность</w:t>
      </w:r>
    </w:p>
    <w:tbl>
      <w:tblPr>
        <w:tblW w:w="5000" w:type="pct"/>
        <w:tblLayout w:type="fixed"/>
        <w:tblCellMar>
          <w:left w:w="70" w:type="dxa"/>
          <w:right w:w="70" w:type="dxa"/>
        </w:tblCellMar>
        <w:tblLook w:val="0000" w:firstRow="0" w:lastRow="0" w:firstColumn="0" w:lastColumn="0" w:noHBand="0" w:noVBand="0"/>
      </w:tblPr>
      <w:tblGrid>
        <w:gridCol w:w="326"/>
        <w:gridCol w:w="3437"/>
        <w:gridCol w:w="831"/>
      </w:tblGrid>
      <w:tr w:rsidR="000940EF" w:rsidRPr="00290A68" w:rsidTr="000940EF">
        <w:trPr>
          <w:trHeight w:val="360"/>
        </w:trPr>
        <w:tc>
          <w:tcPr>
            <w:tcW w:w="540"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N </w:t>
            </w:r>
            <w:r w:rsidRPr="00290A68">
              <w:rPr>
                <w:rFonts w:ascii="Times New Roman" w:hAnsi="Times New Roman" w:cs="Times New Roman"/>
                <w:sz w:val="12"/>
                <w:szCs w:val="12"/>
              </w:rPr>
              <w:br/>
              <w:t>п/п</w:t>
            </w:r>
          </w:p>
        </w:tc>
        <w:tc>
          <w:tcPr>
            <w:tcW w:w="7682"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Наименование показателя </w:t>
            </w:r>
          </w:p>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работы  организации</w:t>
            </w:r>
          </w:p>
        </w:tc>
        <w:tc>
          <w:tcPr>
            <w:tcW w:w="1701"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Величина коэффициента</w:t>
            </w:r>
            <w:r w:rsidRPr="00290A68">
              <w:rPr>
                <w:rFonts w:ascii="Times New Roman" w:hAnsi="Times New Roman" w:cs="Times New Roman"/>
                <w:sz w:val="12"/>
                <w:szCs w:val="12"/>
              </w:rPr>
              <w:br/>
              <w:t>кратности</w:t>
            </w:r>
          </w:p>
        </w:tc>
      </w:tr>
      <w:tr w:rsidR="000940EF" w:rsidRPr="00290A68" w:rsidTr="000940EF">
        <w:trPr>
          <w:trHeight w:val="240"/>
        </w:trPr>
        <w:tc>
          <w:tcPr>
            <w:tcW w:w="540"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1</w:t>
            </w:r>
          </w:p>
        </w:tc>
        <w:tc>
          <w:tcPr>
            <w:tcW w:w="7682"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2</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3</w:t>
            </w:r>
          </w:p>
        </w:tc>
      </w:tr>
      <w:tr w:rsidR="000940EF" w:rsidRPr="00290A68" w:rsidTr="000940EF">
        <w:trPr>
          <w:trHeight w:val="485"/>
        </w:trPr>
        <w:tc>
          <w:tcPr>
            <w:tcW w:w="540"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1. </w:t>
            </w:r>
          </w:p>
        </w:tc>
        <w:tc>
          <w:tcPr>
            <w:tcW w:w="7682"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Выполнение производственной программы по объему работ (услуг) за отчетный финансовый год  в денежном выражении: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p>
        </w:tc>
      </w:tr>
      <w:tr w:rsidR="000940EF" w:rsidRPr="00290A68" w:rsidTr="000940EF">
        <w:trPr>
          <w:trHeight w:val="240"/>
        </w:trPr>
        <w:tc>
          <w:tcPr>
            <w:tcW w:w="540"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1.1.</w:t>
            </w:r>
          </w:p>
        </w:tc>
        <w:tc>
          <w:tcPr>
            <w:tcW w:w="7682"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при выполнении программы на 100 %  и выше</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0,3</w:t>
            </w:r>
          </w:p>
        </w:tc>
      </w:tr>
      <w:tr w:rsidR="000940EF" w:rsidRPr="00290A68" w:rsidTr="000940EF">
        <w:trPr>
          <w:trHeight w:val="240"/>
        </w:trPr>
        <w:tc>
          <w:tcPr>
            <w:tcW w:w="540"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2. </w:t>
            </w:r>
          </w:p>
        </w:tc>
        <w:tc>
          <w:tcPr>
            <w:tcW w:w="7682"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Технологическая сложность работ (услуг)</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0 – 0,9</w:t>
            </w:r>
          </w:p>
        </w:tc>
      </w:tr>
    </w:tbl>
    <w:p w:rsidR="000940EF" w:rsidRPr="00290A68" w:rsidRDefault="000940EF" w:rsidP="00290A68">
      <w:pPr>
        <w:widowControl w:val="0"/>
        <w:ind w:firstLine="708"/>
        <w:jc w:val="both"/>
        <w:rPr>
          <w:sz w:val="16"/>
          <w:szCs w:val="16"/>
        </w:rPr>
      </w:pPr>
    </w:p>
    <w:p w:rsidR="000940EF" w:rsidRPr="00290A68" w:rsidRDefault="000940EF" w:rsidP="00290A68">
      <w:pPr>
        <w:widowControl w:val="0"/>
        <w:ind w:firstLine="708"/>
        <w:jc w:val="both"/>
        <w:rPr>
          <w:sz w:val="16"/>
          <w:szCs w:val="16"/>
        </w:rPr>
      </w:pPr>
    </w:p>
    <w:p w:rsidR="000940EF" w:rsidRPr="00290A68" w:rsidRDefault="000940EF" w:rsidP="00290A68">
      <w:pPr>
        <w:widowControl w:val="0"/>
        <w:ind w:firstLine="708"/>
        <w:jc w:val="both"/>
        <w:rPr>
          <w:sz w:val="16"/>
          <w:szCs w:val="16"/>
        </w:rPr>
      </w:pPr>
      <w:r w:rsidRPr="00290A68">
        <w:rPr>
          <w:sz w:val="16"/>
          <w:szCs w:val="16"/>
        </w:rPr>
        <w:t>2.2.2. Величина прибыли</w:t>
      </w:r>
    </w:p>
    <w:tbl>
      <w:tblPr>
        <w:tblW w:w="5000" w:type="pct"/>
        <w:tblLayout w:type="fixed"/>
        <w:tblCellMar>
          <w:left w:w="70" w:type="dxa"/>
          <w:right w:w="70" w:type="dxa"/>
        </w:tblCellMar>
        <w:tblLook w:val="0000" w:firstRow="0" w:lastRow="0" w:firstColumn="0" w:lastColumn="0" w:noHBand="0" w:noVBand="0"/>
      </w:tblPr>
      <w:tblGrid>
        <w:gridCol w:w="326"/>
        <w:gridCol w:w="3437"/>
        <w:gridCol w:w="831"/>
      </w:tblGrid>
      <w:tr w:rsidR="000940EF" w:rsidRPr="00290A68" w:rsidTr="000940EF">
        <w:tc>
          <w:tcPr>
            <w:tcW w:w="540"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N </w:t>
            </w:r>
            <w:r w:rsidRPr="00290A68">
              <w:rPr>
                <w:rFonts w:ascii="Times New Roman" w:hAnsi="Times New Roman" w:cs="Times New Roman"/>
                <w:sz w:val="12"/>
                <w:szCs w:val="12"/>
              </w:rPr>
              <w:br/>
              <w:t>п/п</w:t>
            </w:r>
          </w:p>
        </w:tc>
        <w:tc>
          <w:tcPr>
            <w:tcW w:w="7682"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Наименование показателя работы      </w:t>
            </w:r>
            <w:r w:rsidRPr="00290A68">
              <w:rPr>
                <w:rFonts w:ascii="Times New Roman" w:hAnsi="Times New Roman" w:cs="Times New Roman"/>
                <w:sz w:val="12"/>
                <w:szCs w:val="12"/>
              </w:rPr>
              <w:br/>
              <w:t>организации</w:t>
            </w:r>
          </w:p>
        </w:tc>
        <w:tc>
          <w:tcPr>
            <w:tcW w:w="1701"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Величина коэффициента </w:t>
            </w:r>
            <w:r w:rsidRPr="00290A68">
              <w:rPr>
                <w:rFonts w:ascii="Times New Roman" w:hAnsi="Times New Roman" w:cs="Times New Roman"/>
                <w:sz w:val="12"/>
                <w:szCs w:val="12"/>
              </w:rPr>
              <w:br/>
              <w:t>кратности</w:t>
            </w:r>
          </w:p>
        </w:tc>
      </w:tr>
      <w:tr w:rsidR="000940EF" w:rsidRPr="00290A68" w:rsidTr="000940EF">
        <w:tc>
          <w:tcPr>
            <w:tcW w:w="540"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1. </w:t>
            </w:r>
          </w:p>
        </w:tc>
        <w:tc>
          <w:tcPr>
            <w:tcW w:w="7682"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Плановая рентабельность продаж Предприятия за отчетный финансовый год: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p>
        </w:tc>
      </w:tr>
      <w:tr w:rsidR="000940EF" w:rsidRPr="00290A68" w:rsidTr="000940EF">
        <w:tc>
          <w:tcPr>
            <w:tcW w:w="540"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1.1.</w:t>
            </w:r>
          </w:p>
        </w:tc>
        <w:tc>
          <w:tcPr>
            <w:tcW w:w="7682"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до 3%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0,1</w:t>
            </w:r>
          </w:p>
        </w:tc>
      </w:tr>
      <w:tr w:rsidR="000940EF" w:rsidRPr="00290A68" w:rsidTr="000940EF">
        <w:tc>
          <w:tcPr>
            <w:tcW w:w="540"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widowControl w:val="0"/>
              <w:rPr>
                <w:sz w:val="12"/>
                <w:szCs w:val="12"/>
              </w:rPr>
            </w:pPr>
            <w:r w:rsidRPr="00290A68">
              <w:rPr>
                <w:sz w:val="12"/>
                <w:szCs w:val="12"/>
              </w:rPr>
              <w:t>1.2.</w:t>
            </w:r>
          </w:p>
        </w:tc>
        <w:tc>
          <w:tcPr>
            <w:tcW w:w="7682"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3% до 4%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0,3</w:t>
            </w:r>
          </w:p>
        </w:tc>
      </w:tr>
      <w:tr w:rsidR="000940EF" w:rsidRPr="00290A68" w:rsidTr="000940EF">
        <w:tc>
          <w:tcPr>
            <w:tcW w:w="540"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widowControl w:val="0"/>
              <w:rPr>
                <w:sz w:val="12"/>
                <w:szCs w:val="12"/>
              </w:rPr>
            </w:pPr>
            <w:r w:rsidRPr="00290A68">
              <w:rPr>
                <w:sz w:val="12"/>
                <w:szCs w:val="12"/>
              </w:rPr>
              <w:t>1.3.</w:t>
            </w:r>
          </w:p>
        </w:tc>
        <w:tc>
          <w:tcPr>
            <w:tcW w:w="7682"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4% до 5%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0,4</w:t>
            </w:r>
          </w:p>
        </w:tc>
      </w:tr>
      <w:tr w:rsidR="000940EF" w:rsidRPr="00290A68" w:rsidTr="000940EF">
        <w:tc>
          <w:tcPr>
            <w:tcW w:w="540"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widowControl w:val="0"/>
              <w:rPr>
                <w:sz w:val="12"/>
                <w:szCs w:val="12"/>
              </w:rPr>
            </w:pPr>
            <w:r w:rsidRPr="00290A68">
              <w:rPr>
                <w:sz w:val="12"/>
                <w:szCs w:val="12"/>
              </w:rPr>
              <w:t>1.4.</w:t>
            </w:r>
          </w:p>
        </w:tc>
        <w:tc>
          <w:tcPr>
            <w:tcW w:w="7682"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5% и выше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0,5</w:t>
            </w:r>
          </w:p>
        </w:tc>
      </w:tr>
    </w:tbl>
    <w:p w:rsidR="000940EF" w:rsidRPr="00290A68" w:rsidRDefault="000940EF" w:rsidP="00290A68">
      <w:pPr>
        <w:widowControl w:val="0"/>
        <w:jc w:val="both"/>
        <w:rPr>
          <w:sz w:val="16"/>
          <w:szCs w:val="16"/>
        </w:rPr>
      </w:pPr>
    </w:p>
    <w:p w:rsidR="000940EF" w:rsidRPr="00290A68" w:rsidRDefault="000940EF" w:rsidP="00290A68">
      <w:pPr>
        <w:widowControl w:val="0"/>
        <w:ind w:firstLine="708"/>
        <w:jc w:val="both"/>
        <w:rPr>
          <w:sz w:val="16"/>
          <w:szCs w:val="16"/>
        </w:rPr>
      </w:pPr>
      <w:r w:rsidRPr="00290A68">
        <w:rPr>
          <w:sz w:val="16"/>
          <w:szCs w:val="16"/>
        </w:rPr>
        <w:t>2.2.3. Численность работающих</w:t>
      </w:r>
    </w:p>
    <w:tbl>
      <w:tblPr>
        <w:tblW w:w="4950" w:type="pct"/>
        <w:tblLayout w:type="fixed"/>
        <w:tblCellMar>
          <w:left w:w="70" w:type="dxa"/>
          <w:right w:w="70" w:type="dxa"/>
        </w:tblCellMar>
        <w:tblLook w:val="0000" w:firstRow="0" w:lastRow="0" w:firstColumn="0" w:lastColumn="0" w:noHBand="0" w:noVBand="0"/>
      </w:tblPr>
      <w:tblGrid>
        <w:gridCol w:w="335"/>
        <w:gridCol w:w="3389"/>
        <w:gridCol w:w="824"/>
      </w:tblGrid>
      <w:tr w:rsidR="000940EF" w:rsidRPr="00290A68" w:rsidTr="000940EF">
        <w:tc>
          <w:tcPr>
            <w:tcW w:w="567"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N  </w:t>
            </w:r>
            <w:r w:rsidRPr="00290A68">
              <w:rPr>
                <w:rFonts w:ascii="Times New Roman" w:hAnsi="Times New Roman" w:cs="Times New Roman"/>
                <w:sz w:val="12"/>
                <w:szCs w:val="12"/>
              </w:rPr>
              <w:br/>
              <w:t>п/п</w:t>
            </w:r>
          </w:p>
        </w:tc>
        <w:tc>
          <w:tcPr>
            <w:tcW w:w="7655"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Наименование показателя работы   </w:t>
            </w:r>
            <w:r w:rsidRPr="00290A68">
              <w:rPr>
                <w:rFonts w:ascii="Times New Roman" w:hAnsi="Times New Roman" w:cs="Times New Roman"/>
                <w:sz w:val="12"/>
                <w:szCs w:val="12"/>
              </w:rPr>
              <w:br/>
              <w:t>организации</w:t>
            </w:r>
          </w:p>
        </w:tc>
        <w:tc>
          <w:tcPr>
            <w:tcW w:w="1701"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Величина коэффициента</w:t>
            </w:r>
            <w:r w:rsidRPr="00290A68">
              <w:rPr>
                <w:rFonts w:ascii="Times New Roman" w:hAnsi="Times New Roman" w:cs="Times New Roman"/>
                <w:sz w:val="12"/>
                <w:szCs w:val="12"/>
              </w:rPr>
              <w:br/>
              <w:t>кратности</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1.  </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Численность работников Предприятия на конец отчетного периода: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1.1.</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до    10 чел.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1,0</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1.2.</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11 чел. до     50 чел.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1,5</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1.3.</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51 чел. до     80 чел.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2,2</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1.4.</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81 чел. до   200 чел.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2,4</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1.5.</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201 чел. до   500 чел.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2,71</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1.6.</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501 чел. до 1000 чел.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3,01</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1.7.</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1000 чел. и более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3,61</w:t>
            </w:r>
          </w:p>
        </w:tc>
      </w:tr>
    </w:tbl>
    <w:p w:rsidR="000940EF" w:rsidRPr="00290A68" w:rsidRDefault="000940EF" w:rsidP="00290A68">
      <w:pPr>
        <w:widowControl w:val="0"/>
        <w:jc w:val="both"/>
        <w:rPr>
          <w:sz w:val="16"/>
          <w:szCs w:val="16"/>
        </w:rPr>
      </w:pPr>
    </w:p>
    <w:p w:rsidR="000940EF" w:rsidRPr="00290A68" w:rsidRDefault="000940EF" w:rsidP="00290A68">
      <w:pPr>
        <w:widowControl w:val="0"/>
        <w:ind w:firstLine="708"/>
        <w:jc w:val="both"/>
        <w:rPr>
          <w:sz w:val="16"/>
          <w:szCs w:val="16"/>
        </w:rPr>
      </w:pPr>
      <w:r w:rsidRPr="00290A68">
        <w:rPr>
          <w:sz w:val="16"/>
          <w:szCs w:val="16"/>
        </w:rPr>
        <w:t>2.2.4. Стоимость активов Предприятия</w:t>
      </w:r>
    </w:p>
    <w:tbl>
      <w:tblPr>
        <w:tblW w:w="5000" w:type="pct"/>
        <w:tblLayout w:type="fixed"/>
        <w:tblCellMar>
          <w:left w:w="70" w:type="dxa"/>
          <w:right w:w="70" w:type="dxa"/>
        </w:tblCellMar>
        <w:tblLook w:val="0000" w:firstRow="0" w:lastRow="0" w:firstColumn="0" w:lastColumn="0" w:noHBand="0" w:noVBand="0"/>
      </w:tblPr>
      <w:tblGrid>
        <w:gridCol w:w="338"/>
        <w:gridCol w:w="3425"/>
        <w:gridCol w:w="831"/>
      </w:tblGrid>
      <w:tr w:rsidR="000940EF" w:rsidRPr="00290A68" w:rsidTr="000940EF">
        <w:tc>
          <w:tcPr>
            <w:tcW w:w="567"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N  </w:t>
            </w:r>
            <w:r w:rsidRPr="00290A68">
              <w:rPr>
                <w:rFonts w:ascii="Times New Roman" w:hAnsi="Times New Roman" w:cs="Times New Roman"/>
                <w:sz w:val="12"/>
                <w:szCs w:val="12"/>
              </w:rPr>
              <w:br/>
              <w:t>п/п</w:t>
            </w:r>
          </w:p>
        </w:tc>
        <w:tc>
          <w:tcPr>
            <w:tcW w:w="7655"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Наименование показателя </w:t>
            </w:r>
          </w:p>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работы организации</w:t>
            </w:r>
          </w:p>
        </w:tc>
        <w:tc>
          <w:tcPr>
            <w:tcW w:w="1701"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Величина коэффициента</w:t>
            </w:r>
            <w:r w:rsidRPr="00290A68">
              <w:rPr>
                <w:rFonts w:ascii="Times New Roman" w:hAnsi="Times New Roman" w:cs="Times New Roman"/>
                <w:sz w:val="12"/>
                <w:szCs w:val="12"/>
              </w:rPr>
              <w:br/>
              <w:t>кратности</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Стоимость активов предприятия на конец отчетного периода (тыс. руб.):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1.1.</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до    5,0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1,0</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1.2.</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5,1   до   10,0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1,5</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1.3.</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10,1   до   20,0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1,81</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1.4.</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20,1   до   40,0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2,15</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1.5.</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40,1   до   80,0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2,41</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1.6.</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80,1   до 160,0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2,75</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1.7.</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160,1   до 320,0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3,01</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1.8.</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от 320,1   до 640,0</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3,4</w:t>
            </w:r>
          </w:p>
        </w:tc>
      </w:tr>
      <w:tr w:rsidR="000940EF" w:rsidRPr="00290A68" w:rsidTr="000940EF">
        <w:tc>
          <w:tcPr>
            <w:tcW w:w="56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1.9.</w:t>
            </w:r>
          </w:p>
        </w:tc>
        <w:tc>
          <w:tcPr>
            <w:tcW w:w="765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свыше 640,0</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3,65</w:t>
            </w:r>
          </w:p>
        </w:tc>
      </w:tr>
    </w:tbl>
    <w:p w:rsidR="000940EF" w:rsidRPr="00290A68" w:rsidRDefault="000940EF"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     Примечание: Стоимость активов предприятия учитывается по остаточной стоимости основных средств на основании данных бухгалтерской отчетности, утвержденной федеральным </w:t>
      </w:r>
      <w:r w:rsidRPr="00290A68">
        <w:rPr>
          <w:rFonts w:ascii="Times New Roman" w:hAnsi="Times New Roman"/>
          <w:sz w:val="16"/>
          <w:szCs w:val="16"/>
        </w:rPr>
        <w:t>законодательством.</w:t>
      </w:r>
    </w:p>
    <w:p w:rsidR="000940EF" w:rsidRPr="00290A68" w:rsidRDefault="000940EF" w:rsidP="00290A68">
      <w:pPr>
        <w:pStyle w:val="ConsPlusNormal"/>
        <w:suppressAutoHyphens w:val="0"/>
        <w:ind w:firstLine="540"/>
        <w:jc w:val="both"/>
        <w:rPr>
          <w:rFonts w:ascii="Times New Roman" w:hAnsi="Times New Roman"/>
          <w:sz w:val="16"/>
          <w:szCs w:val="16"/>
        </w:rPr>
      </w:pPr>
    </w:p>
    <w:p w:rsidR="000940EF" w:rsidRPr="00290A68" w:rsidRDefault="000940EF" w:rsidP="00290A68">
      <w:pPr>
        <w:pStyle w:val="ConsPlusNormal"/>
        <w:suppressAutoHyphens w:val="0"/>
        <w:ind w:firstLine="540"/>
        <w:jc w:val="both"/>
        <w:rPr>
          <w:rFonts w:ascii="Times New Roman" w:hAnsi="Times New Roman"/>
          <w:sz w:val="16"/>
          <w:szCs w:val="16"/>
        </w:rPr>
      </w:pPr>
      <w:r w:rsidRPr="00290A68">
        <w:rPr>
          <w:rFonts w:ascii="Times New Roman" w:hAnsi="Times New Roman"/>
          <w:sz w:val="16"/>
          <w:szCs w:val="16"/>
        </w:rPr>
        <w:t>2.2.4. Наличие обособленных филиалов</w:t>
      </w:r>
    </w:p>
    <w:tbl>
      <w:tblPr>
        <w:tblW w:w="5000" w:type="pct"/>
        <w:tblLayout w:type="fixed"/>
        <w:tblCellMar>
          <w:left w:w="70" w:type="dxa"/>
          <w:right w:w="70" w:type="dxa"/>
        </w:tblCellMar>
        <w:tblLook w:val="0000" w:firstRow="0" w:lastRow="0" w:firstColumn="0" w:lastColumn="0" w:noHBand="0" w:noVBand="0"/>
      </w:tblPr>
      <w:tblGrid>
        <w:gridCol w:w="385"/>
        <w:gridCol w:w="3378"/>
        <w:gridCol w:w="831"/>
      </w:tblGrid>
      <w:tr w:rsidR="000940EF" w:rsidRPr="00290A68" w:rsidTr="000940EF">
        <w:tc>
          <w:tcPr>
            <w:tcW w:w="675"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N  </w:t>
            </w:r>
            <w:r w:rsidRPr="00290A68">
              <w:rPr>
                <w:rFonts w:ascii="Times New Roman" w:hAnsi="Times New Roman" w:cs="Times New Roman"/>
                <w:sz w:val="12"/>
                <w:szCs w:val="12"/>
              </w:rPr>
              <w:br/>
              <w:t>п/п</w:t>
            </w:r>
          </w:p>
        </w:tc>
        <w:tc>
          <w:tcPr>
            <w:tcW w:w="7547"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Наименование показателя </w:t>
            </w:r>
          </w:p>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работы организации</w:t>
            </w:r>
          </w:p>
        </w:tc>
        <w:tc>
          <w:tcPr>
            <w:tcW w:w="1701"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Величина коэффициента</w:t>
            </w:r>
            <w:r w:rsidRPr="00290A68">
              <w:rPr>
                <w:rFonts w:ascii="Times New Roman" w:hAnsi="Times New Roman" w:cs="Times New Roman"/>
                <w:sz w:val="12"/>
                <w:szCs w:val="12"/>
              </w:rPr>
              <w:br/>
              <w:t>кратности</w:t>
            </w: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Наличие обособленных филиалов у  Предприятия: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1.1.</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1 до 2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0,5</w:t>
            </w: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1.2.</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3 до 6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1,0</w:t>
            </w: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1.3.</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6 и более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2,0</w:t>
            </w:r>
          </w:p>
        </w:tc>
      </w:tr>
    </w:tbl>
    <w:p w:rsidR="000940EF" w:rsidRPr="00290A68" w:rsidRDefault="000940EF" w:rsidP="00290A68">
      <w:pPr>
        <w:widowControl w:val="0"/>
        <w:ind w:firstLine="708"/>
        <w:jc w:val="both"/>
        <w:rPr>
          <w:sz w:val="16"/>
          <w:szCs w:val="16"/>
        </w:rPr>
      </w:pPr>
    </w:p>
    <w:p w:rsidR="000940EF" w:rsidRPr="00290A68" w:rsidRDefault="000940EF" w:rsidP="00290A68">
      <w:pPr>
        <w:pStyle w:val="ConsPlusNormal"/>
        <w:suppressAutoHyphens w:val="0"/>
        <w:ind w:firstLine="540"/>
        <w:jc w:val="both"/>
        <w:rPr>
          <w:rFonts w:ascii="Times New Roman" w:hAnsi="Times New Roman"/>
          <w:sz w:val="16"/>
          <w:szCs w:val="16"/>
        </w:rPr>
      </w:pPr>
      <w:r w:rsidRPr="00290A68">
        <w:rPr>
          <w:rFonts w:ascii="Times New Roman" w:hAnsi="Times New Roman"/>
          <w:sz w:val="16"/>
          <w:szCs w:val="16"/>
        </w:rPr>
        <w:t>2.1.6. Сложность управления предприятием</w:t>
      </w:r>
    </w:p>
    <w:tbl>
      <w:tblPr>
        <w:tblW w:w="5000" w:type="pct"/>
        <w:tblLayout w:type="fixed"/>
        <w:tblCellMar>
          <w:left w:w="70" w:type="dxa"/>
          <w:right w:w="70" w:type="dxa"/>
        </w:tblCellMar>
        <w:tblLook w:val="0000" w:firstRow="0" w:lastRow="0" w:firstColumn="0" w:lastColumn="0" w:noHBand="0" w:noVBand="0"/>
      </w:tblPr>
      <w:tblGrid>
        <w:gridCol w:w="385"/>
        <w:gridCol w:w="3378"/>
        <w:gridCol w:w="831"/>
      </w:tblGrid>
      <w:tr w:rsidR="000940EF" w:rsidRPr="00290A68" w:rsidTr="000940EF">
        <w:tc>
          <w:tcPr>
            <w:tcW w:w="675"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N  </w:t>
            </w:r>
            <w:r w:rsidRPr="00290A68">
              <w:rPr>
                <w:rFonts w:ascii="Times New Roman" w:hAnsi="Times New Roman" w:cs="Times New Roman"/>
                <w:sz w:val="12"/>
                <w:szCs w:val="12"/>
              </w:rPr>
              <w:br/>
              <w:t>п/п</w:t>
            </w:r>
          </w:p>
        </w:tc>
        <w:tc>
          <w:tcPr>
            <w:tcW w:w="7547"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 xml:space="preserve">Наименование показателя работы  </w:t>
            </w:r>
            <w:r w:rsidRPr="00290A68">
              <w:rPr>
                <w:rFonts w:ascii="Times New Roman" w:hAnsi="Times New Roman" w:cs="Times New Roman"/>
                <w:sz w:val="12"/>
                <w:szCs w:val="12"/>
              </w:rPr>
              <w:br/>
              <w:t>организации</w:t>
            </w:r>
          </w:p>
        </w:tc>
        <w:tc>
          <w:tcPr>
            <w:tcW w:w="1701" w:type="dxa"/>
            <w:tcBorders>
              <w:top w:val="single" w:sz="6" w:space="0" w:color="auto"/>
              <w:left w:val="single" w:sz="6" w:space="0" w:color="auto"/>
              <w:bottom w:val="single" w:sz="6" w:space="0" w:color="auto"/>
              <w:right w:val="single" w:sz="6" w:space="0" w:color="auto"/>
            </w:tcBorders>
            <w:vAlign w:val="center"/>
          </w:tcPr>
          <w:p w:rsidR="000940EF" w:rsidRPr="00290A68" w:rsidRDefault="000940EF" w:rsidP="00290A68">
            <w:pPr>
              <w:pStyle w:val="ConsPlusCell"/>
              <w:widowControl w:val="0"/>
              <w:jc w:val="center"/>
              <w:rPr>
                <w:rFonts w:ascii="Times New Roman" w:hAnsi="Times New Roman" w:cs="Times New Roman"/>
                <w:sz w:val="12"/>
                <w:szCs w:val="12"/>
              </w:rPr>
            </w:pPr>
            <w:r w:rsidRPr="00290A68">
              <w:rPr>
                <w:rFonts w:ascii="Times New Roman" w:hAnsi="Times New Roman" w:cs="Times New Roman"/>
                <w:sz w:val="12"/>
                <w:szCs w:val="12"/>
              </w:rPr>
              <w:t>Величина коэффициента</w:t>
            </w:r>
            <w:r w:rsidRPr="00290A68">
              <w:rPr>
                <w:rFonts w:ascii="Times New Roman" w:hAnsi="Times New Roman" w:cs="Times New Roman"/>
                <w:sz w:val="12"/>
                <w:szCs w:val="12"/>
              </w:rPr>
              <w:br/>
              <w:t>кратности</w:t>
            </w: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Сложность управления предприятием (удельный вес штатных работников предприятия с высшим образованием)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1.1.</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до 10%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2,3         </w:t>
            </w: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1.2.</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11% до 30%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2,51         </w:t>
            </w: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1.3.</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31% до 50%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2,76        </w:t>
            </w: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1.4.</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51% до 70%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3,2        </w:t>
            </w: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1.5.</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71% до 90%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3,50         </w:t>
            </w:r>
          </w:p>
        </w:tc>
      </w:tr>
      <w:tr w:rsidR="000940EF" w:rsidRPr="00290A68" w:rsidTr="000940EF">
        <w:tc>
          <w:tcPr>
            <w:tcW w:w="675"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1.6.</w:t>
            </w:r>
          </w:p>
        </w:tc>
        <w:tc>
          <w:tcPr>
            <w:tcW w:w="7547"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от 90% и выше                           </w:t>
            </w:r>
          </w:p>
        </w:tc>
        <w:tc>
          <w:tcPr>
            <w:tcW w:w="1701" w:type="dxa"/>
            <w:tcBorders>
              <w:top w:val="single" w:sz="6" w:space="0" w:color="auto"/>
              <w:left w:val="single" w:sz="6" w:space="0" w:color="auto"/>
              <w:bottom w:val="single" w:sz="6" w:space="0" w:color="auto"/>
              <w:right w:val="single" w:sz="6" w:space="0" w:color="auto"/>
            </w:tcBorders>
          </w:tcPr>
          <w:p w:rsidR="000940EF" w:rsidRPr="00290A68" w:rsidRDefault="000940EF" w:rsidP="00290A68">
            <w:pPr>
              <w:pStyle w:val="ConsPlusCell"/>
              <w:widowControl w:val="0"/>
              <w:rPr>
                <w:rFonts w:ascii="Times New Roman" w:hAnsi="Times New Roman" w:cs="Times New Roman"/>
                <w:sz w:val="12"/>
                <w:szCs w:val="12"/>
              </w:rPr>
            </w:pPr>
            <w:r w:rsidRPr="00290A68">
              <w:rPr>
                <w:rFonts w:ascii="Times New Roman" w:hAnsi="Times New Roman" w:cs="Times New Roman"/>
                <w:sz w:val="12"/>
                <w:szCs w:val="12"/>
              </w:rPr>
              <w:t xml:space="preserve">3,75         </w:t>
            </w:r>
          </w:p>
        </w:tc>
      </w:tr>
    </w:tbl>
    <w:p w:rsidR="000940EF" w:rsidRPr="00290A68" w:rsidRDefault="000940EF" w:rsidP="00290A68">
      <w:pPr>
        <w:widowControl w:val="0"/>
        <w:ind w:firstLine="708"/>
        <w:jc w:val="both"/>
        <w:rPr>
          <w:sz w:val="16"/>
          <w:szCs w:val="16"/>
        </w:rPr>
      </w:pPr>
    </w:p>
    <w:p w:rsidR="000940EF" w:rsidRPr="00290A68" w:rsidRDefault="000940EF" w:rsidP="00290A68">
      <w:pPr>
        <w:widowControl w:val="0"/>
        <w:autoSpaceDE w:val="0"/>
        <w:autoSpaceDN w:val="0"/>
        <w:adjustRightInd w:val="0"/>
        <w:ind w:firstLine="708"/>
        <w:jc w:val="both"/>
        <w:rPr>
          <w:sz w:val="16"/>
          <w:szCs w:val="16"/>
        </w:rPr>
      </w:pPr>
      <w:r w:rsidRPr="00290A68">
        <w:rPr>
          <w:sz w:val="16"/>
          <w:szCs w:val="16"/>
        </w:rPr>
        <w:t>2. Действие настоящего постановления распространяется на правоотношения, возникшие с 1 сентября 2019г.</w:t>
      </w:r>
    </w:p>
    <w:p w:rsidR="000940EF" w:rsidRPr="00290A68" w:rsidRDefault="000940EF" w:rsidP="00290A68">
      <w:pPr>
        <w:widowControl w:val="0"/>
        <w:autoSpaceDE w:val="0"/>
        <w:autoSpaceDN w:val="0"/>
        <w:adjustRightInd w:val="0"/>
        <w:ind w:firstLine="708"/>
        <w:jc w:val="both"/>
        <w:rPr>
          <w:sz w:val="16"/>
          <w:szCs w:val="16"/>
        </w:rPr>
      </w:pPr>
      <w:r w:rsidRPr="00290A68">
        <w:rPr>
          <w:sz w:val="16"/>
          <w:szCs w:val="16"/>
        </w:rPr>
        <w:t>3. Опубликовать настоящее постановление в муниципальной газете «Павловский муниципальный вестник» и разместить на официальном сайте администрации городского поселения - город Павловск в сети Интернет</w:t>
      </w:r>
    </w:p>
    <w:p w:rsidR="000940EF" w:rsidRPr="00290A68" w:rsidRDefault="000940EF" w:rsidP="00290A68">
      <w:pPr>
        <w:widowControl w:val="0"/>
        <w:autoSpaceDE w:val="0"/>
        <w:autoSpaceDN w:val="0"/>
        <w:adjustRightInd w:val="0"/>
        <w:ind w:firstLine="708"/>
        <w:jc w:val="both"/>
        <w:rPr>
          <w:sz w:val="16"/>
          <w:szCs w:val="16"/>
        </w:rPr>
      </w:pPr>
      <w:r w:rsidRPr="00290A68">
        <w:rPr>
          <w:sz w:val="16"/>
          <w:szCs w:val="16"/>
        </w:rPr>
        <w:t>4. Контроль за исполнением настоящего постановления оставляю за собой.</w:t>
      </w:r>
    </w:p>
    <w:p w:rsidR="000940EF" w:rsidRPr="00290A68" w:rsidRDefault="000940EF" w:rsidP="00290A68">
      <w:pPr>
        <w:widowControl w:val="0"/>
        <w:rPr>
          <w:sz w:val="16"/>
          <w:szCs w:val="16"/>
        </w:rPr>
      </w:pPr>
    </w:p>
    <w:p w:rsidR="000940EF" w:rsidRPr="00290A68" w:rsidRDefault="000940EF" w:rsidP="00290A68">
      <w:pPr>
        <w:widowControl w:val="0"/>
        <w:rPr>
          <w:sz w:val="16"/>
          <w:szCs w:val="16"/>
        </w:rPr>
      </w:pPr>
      <w:r w:rsidRPr="00290A68">
        <w:rPr>
          <w:sz w:val="16"/>
          <w:szCs w:val="16"/>
        </w:rPr>
        <w:t>Глава городского поселения –</w:t>
      </w:r>
    </w:p>
    <w:p w:rsidR="000940EF" w:rsidRPr="00290A68" w:rsidRDefault="000940EF" w:rsidP="00290A68">
      <w:pPr>
        <w:widowControl w:val="0"/>
        <w:rPr>
          <w:sz w:val="16"/>
          <w:szCs w:val="16"/>
        </w:rPr>
      </w:pPr>
      <w:r w:rsidRPr="00290A68">
        <w:rPr>
          <w:sz w:val="16"/>
          <w:szCs w:val="16"/>
        </w:rPr>
        <w:t xml:space="preserve">город Павловск           </w:t>
      </w:r>
    </w:p>
    <w:p w:rsidR="000940EF" w:rsidRPr="00290A68" w:rsidRDefault="000940EF" w:rsidP="00290A68">
      <w:pPr>
        <w:widowControl w:val="0"/>
        <w:jc w:val="right"/>
        <w:rPr>
          <w:sz w:val="16"/>
          <w:szCs w:val="16"/>
        </w:rPr>
      </w:pPr>
      <w:r w:rsidRPr="00290A68">
        <w:rPr>
          <w:sz w:val="16"/>
          <w:szCs w:val="16"/>
        </w:rPr>
        <w:t>В.А. Щербаков</w:t>
      </w:r>
    </w:p>
    <w:p w:rsidR="008B5F42" w:rsidRPr="00290A68" w:rsidRDefault="008B5F42" w:rsidP="00290A68">
      <w:pPr>
        <w:widowControl w:val="0"/>
        <w:rPr>
          <w:sz w:val="16"/>
          <w:szCs w:val="16"/>
        </w:rPr>
      </w:pPr>
    </w:p>
    <w:p w:rsidR="000940EF" w:rsidRPr="00290A68" w:rsidRDefault="000940EF" w:rsidP="00290A68">
      <w:pPr>
        <w:pStyle w:val="3"/>
        <w:keepNext w:val="0"/>
        <w:widowControl w:val="0"/>
        <w:suppressAutoHyphens w:val="0"/>
        <w:spacing w:before="0" w:after="0"/>
        <w:rPr>
          <w:rFonts w:ascii="Times New Roman" w:hAnsi="Times New Roman"/>
          <w:sz w:val="16"/>
          <w:szCs w:val="16"/>
        </w:rPr>
      </w:pPr>
    </w:p>
    <w:p w:rsidR="000940EF" w:rsidRPr="00290A68" w:rsidRDefault="000940EF" w:rsidP="00290A68">
      <w:pPr>
        <w:pStyle w:val="3"/>
        <w:keepNext w:val="0"/>
        <w:widowControl w:val="0"/>
        <w:suppressAutoHyphens w:val="0"/>
        <w:spacing w:before="0" w:after="0"/>
        <w:jc w:val="center"/>
        <w:rPr>
          <w:rFonts w:ascii="Times New Roman" w:hAnsi="Times New Roman"/>
          <w:bCs w:val="0"/>
          <w:sz w:val="16"/>
          <w:szCs w:val="16"/>
        </w:rPr>
      </w:pPr>
      <w:r w:rsidRPr="00290A68">
        <w:rPr>
          <w:rFonts w:ascii="Times New Roman" w:hAnsi="Times New Roman"/>
          <w:bCs w:val="0"/>
          <w:sz w:val="16"/>
          <w:szCs w:val="16"/>
        </w:rPr>
        <w:t>АДМИНИСТРАЦИЯ ГОРОДСКОГО ПОСЕЛЕНИЯ -</w:t>
      </w:r>
    </w:p>
    <w:p w:rsidR="000940EF" w:rsidRPr="00290A68" w:rsidRDefault="000940EF" w:rsidP="00290A68">
      <w:pPr>
        <w:pStyle w:val="3"/>
        <w:keepNext w:val="0"/>
        <w:widowControl w:val="0"/>
        <w:suppressAutoHyphens w:val="0"/>
        <w:spacing w:before="0" w:after="0"/>
        <w:jc w:val="center"/>
        <w:rPr>
          <w:rFonts w:ascii="Times New Roman" w:hAnsi="Times New Roman"/>
          <w:bCs w:val="0"/>
          <w:sz w:val="16"/>
          <w:szCs w:val="16"/>
        </w:rPr>
      </w:pPr>
      <w:r w:rsidRPr="00290A68">
        <w:rPr>
          <w:rFonts w:ascii="Times New Roman" w:hAnsi="Times New Roman"/>
          <w:bCs w:val="0"/>
          <w:sz w:val="16"/>
          <w:szCs w:val="16"/>
        </w:rPr>
        <w:t>ГОРОД ПАВЛОВСК</w:t>
      </w:r>
    </w:p>
    <w:p w:rsidR="000940EF" w:rsidRPr="00290A68" w:rsidRDefault="000940EF" w:rsidP="00290A68">
      <w:pPr>
        <w:widowControl w:val="0"/>
        <w:jc w:val="center"/>
        <w:rPr>
          <w:b/>
          <w:sz w:val="16"/>
          <w:szCs w:val="16"/>
        </w:rPr>
      </w:pPr>
      <w:r w:rsidRPr="00290A68">
        <w:rPr>
          <w:b/>
          <w:sz w:val="16"/>
          <w:szCs w:val="16"/>
        </w:rPr>
        <w:t>ПАВЛОВСКОГО МУНИЦИПАЛЬНОГО РАЙОНА</w:t>
      </w:r>
    </w:p>
    <w:p w:rsidR="000940EF" w:rsidRPr="00290A68" w:rsidRDefault="000940EF" w:rsidP="00290A68">
      <w:pPr>
        <w:pStyle w:val="6"/>
        <w:widowControl w:val="0"/>
        <w:spacing w:before="0" w:after="0"/>
        <w:jc w:val="center"/>
        <w:rPr>
          <w:bCs w:val="0"/>
          <w:sz w:val="16"/>
          <w:szCs w:val="16"/>
        </w:rPr>
      </w:pPr>
      <w:r w:rsidRPr="00290A68">
        <w:rPr>
          <w:bCs w:val="0"/>
          <w:sz w:val="16"/>
          <w:szCs w:val="16"/>
        </w:rPr>
        <w:t>ВОРОНЕЖСКОЙ ОБЛАСТИ</w:t>
      </w:r>
    </w:p>
    <w:p w:rsidR="000940EF" w:rsidRPr="00290A68" w:rsidRDefault="000940EF" w:rsidP="00290A68">
      <w:pPr>
        <w:widowControl w:val="0"/>
        <w:jc w:val="center"/>
        <w:rPr>
          <w:b/>
          <w:sz w:val="16"/>
          <w:szCs w:val="16"/>
        </w:rPr>
      </w:pPr>
    </w:p>
    <w:p w:rsidR="000940EF" w:rsidRPr="00290A68" w:rsidRDefault="000940EF" w:rsidP="00290A68">
      <w:pPr>
        <w:pStyle w:val="2"/>
        <w:keepNext w:val="0"/>
        <w:widowControl w:val="0"/>
        <w:rPr>
          <w:bCs w:val="0"/>
          <w:iCs w:val="0"/>
        </w:rPr>
      </w:pPr>
      <w:r w:rsidRPr="00290A68">
        <w:rPr>
          <w:bCs w:val="0"/>
          <w:iCs w:val="0"/>
        </w:rPr>
        <w:t>ПОСТАНОВЛЕНИЕ</w:t>
      </w:r>
    </w:p>
    <w:p w:rsidR="000940EF" w:rsidRPr="00290A68" w:rsidRDefault="000940EF" w:rsidP="00290A68">
      <w:pPr>
        <w:widowControl w:val="0"/>
        <w:pBdr>
          <w:bottom w:val="single" w:sz="4" w:space="1" w:color="auto"/>
        </w:pBdr>
        <w:rPr>
          <w:sz w:val="16"/>
          <w:szCs w:val="16"/>
        </w:rPr>
      </w:pPr>
    </w:p>
    <w:p w:rsidR="000940EF" w:rsidRPr="00290A68" w:rsidRDefault="000940EF" w:rsidP="00290A68">
      <w:pPr>
        <w:widowControl w:val="0"/>
        <w:pBdr>
          <w:bottom w:val="single" w:sz="4" w:space="1" w:color="auto"/>
        </w:pBdr>
        <w:rPr>
          <w:sz w:val="16"/>
          <w:szCs w:val="16"/>
        </w:rPr>
      </w:pPr>
      <w:r w:rsidRPr="00290A68">
        <w:rPr>
          <w:sz w:val="16"/>
          <w:szCs w:val="16"/>
        </w:rPr>
        <w:t xml:space="preserve">от  16.09.2019 г.                                                №  459 </w:t>
      </w:r>
    </w:p>
    <w:p w:rsidR="000940EF" w:rsidRPr="00290A68" w:rsidRDefault="000940EF" w:rsidP="00290A68">
      <w:pPr>
        <w:widowControl w:val="0"/>
        <w:rPr>
          <w:sz w:val="16"/>
          <w:szCs w:val="16"/>
        </w:rPr>
      </w:pPr>
      <w:r w:rsidRPr="00290A68">
        <w:rPr>
          <w:sz w:val="16"/>
          <w:szCs w:val="16"/>
        </w:rPr>
        <w:t>г. Павловск</w:t>
      </w:r>
    </w:p>
    <w:p w:rsidR="000940EF" w:rsidRPr="00290A68" w:rsidRDefault="000940EF" w:rsidP="00290A68">
      <w:pPr>
        <w:widowControl w:val="0"/>
        <w:jc w:val="both"/>
        <w:rPr>
          <w:sz w:val="16"/>
          <w:szCs w:val="16"/>
        </w:rPr>
      </w:pPr>
    </w:p>
    <w:p w:rsidR="000940EF" w:rsidRPr="00290A68" w:rsidRDefault="000940EF" w:rsidP="00290A68">
      <w:pPr>
        <w:pStyle w:val="af1"/>
        <w:widowControl w:val="0"/>
        <w:spacing w:after="0"/>
        <w:jc w:val="both"/>
        <w:rPr>
          <w:rStyle w:val="af2"/>
          <w:sz w:val="16"/>
          <w:szCs w:val="16"/>
        </w:rPr>
      </w:pPr>
      <w:r w:rsidRPr="00290A68">
        <w:rPr>
          <w:rStyle w:val="af2"/>
          <w:color w:val="000000"/>
          <w:sz w:val="16"/>
          <w:szCs w:val="16"/>
        </w:rPr>
        <w:t>Об утверждении Перечня муниципального имущества свободного от прав третьих лиц, подлежащего предоставлению во владение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p>
    <w:p w:rsidR="000940EF" w:rsidRPr="00290A68" w:rsidRDefault="000940EF" w:rsidP="00290A68">
      <w:pPr>
        <w:pStyle w:val="af1"/>
        <w:widowControl w:val="0"/>
        <w:tabs>
          <w:tab w:val="left" w:pos="7236"/>
          <w:tab w:val="left" w:pos="7870"/>
        </w:tabs>
        <w:spacing w:after="0"/>
        <w:jc w:val="both"/>
        <w:rPr>
          <w:rStyle w:val="af2"/>
          <w:color w:val="000000"/>
          <w:sz w:val="16"/>
          <w:szCs w:val="16"/>
        </w:rPr>
      </w:pPr>
    </w:p>
    <w:p w:rsidR="000940EF" w:rsidRPr="00290A68" w:rsidRDefault="000940EF" w:rsidP="00290A68">
      <w:pPr>
        <w:pStyle w:val="af1"/>
        <w:widowControl w:val="0"/>
        <w:tabs>
          <w:tab w:val="left" w:pos="7236"/>
          <w:tab w:val="left" w:pos="7870"/>
        </w:tabs>
        <w:spacing w:after="0"/>
        <w:jc w:val="both"/>
        <w:rPr>
          <w:sz w:val="16"/>
          <w:szCs w:val="16"/>
        </w:rPr>
      </w:pPr>
      <w:r w:rsidRPr="00290A68">
        <w:rPr>
          <w:spacing w:val="2"/>
          <w:sz w:val="16"/>
          <w:szCs w:val="16"/>
          <w:shd w:val="clear" w:color="auto" w:fill="FFFFFF"/>
        </w:rPr>
        <w:t>В соответствии со статьей 18 Федерального закона от 24.07.2007  209-ФЗ «О развитии малого и среднего предпринимательства в Российской Федерации», Порядком управления и распоряжения имуществом, находящимся в муниципальной собственности городского поселения – город Павловск, утвержденным решением Совета народных депутатов городского поселения – город Павловск от 29.06.2012 №165 администрация городского поселения – город Павловск</w:t>
      </w:r>
    </w:p>
    <w:p w:rsidR="000940EF" w:rsidRPr="00290A68" w:rsidRDefault="000940EF" w:rsidP="00290A68">
      <w:pPr>
        <w:pStyle w:val="af1"/>
        <w:widowControl w:val="0"/>
        <w:spacing w:after="0"/>
        <w:jc w:val="center"/>
        <w:rPr>
          <w:rStyle w:val="af2"/>
          <w:color w:val="000000"/>
          <w:sz w:val="16"/>
          <w:szCs w:val="16"/>
        </w:rPr>
      </w:pPr>
    </w:p>
    <w:p w:rsidR="000940EF" w:rsidRPr="00290A68" w:rsidRDefault="000940EF" w:rsidP="00290A68">
      <w:pPr>
        <w:widowControl w:val="0"/>
        <w:jc w:val="center"/>
        <w:rPr>
          <w:sz w:val="16"/>
          <w:szCs w:val="16"/>
        </w:rPr>
      </w:pPr>
      <w:r w:rsidRPr="00290A68">
        <w:rPr>
          <w:sz w:val="16"/>
          <w:szCs w:val="16"/>
        </w:rPr>
        <w:t>ПОСТАНОВЛЯЕТ:</w:t>
      </w:r>
    </w:p>
    <w:p w:rsidR="000940EF" w:rsidRPr="00290A68" w:rsidRDefault="000940EF" w:rsidP="00290A68">
      <w:pPr>
        <w:pStyle w:val="af1"/>
        <w:widowControl w:val="0"/>
        <w:spacing w:after="0"/>
        <w:rPr>
          <w:sz w:val="16"/>
          <w:szCs w:val="16"/>
        </w:rPr>
      </w:pPr>
    </w:p>
    <w:p w:rsidR="000940EF" w:rsidRPr="00290A68" w:rsidRDefault="000940EF" w:rsidP="00290A68">
      <w:pPr>
        <w:pStyle w:val="af1"/>
        <w:widowControl w:val="0"/>
        <w:numPr>
          <w:ilvl w:val="0"/>
          <w:numId w:val="24"/>
        </w:numPr>
        <w:tabs>
          <w:tab w:val="clear" w:pos="795"/>
          <w:tab w:val="num" w:pos="567"/>
        </w:tabs>
        <w:spacing w:after="0"/>
        <w:ind w:left="0" w:firstLine="0"/>
        <w:jc w:val="both"/>
        <w:rPr>
          <w:rStyle w:val="af2"/>
          <w:color w:val="000000"/>
          <w:sz w:val="16"/>
          <w:szCs w:val="16"/>
        </w:rPr>
      </w:pPr>
      <w:r w:rsidRPr="00290A68">
        <w:rPr>
          <w:rStyle w:val="af2"/>
          <w:color w:val="000000"/>
          <w:sz w:val="16"/>
          <w:szCs w:val="16"/>
        </w:rPr>
        <w:t xml:space="preserve">Утвердить перечень муниципального имущества, свободного от прав третьих лиц, подлежащего предоставлению во владение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согласно приложению к настоящему постановление. </w:t>
      </w:r>
    </w:p>
    <w:p w:rsidR="000940EF" w:rsidRPr="00290A68" w:rsidRDefault="000940EF" w:rsidP="00290A68">
      <w:pPr>
        <w:pStyle w:val="af1"/>
        <w:widowControl w:val="0"/>
        <w:numPr>
          <w:ilvl w:val="0"/>
          <w:numId w:val="24"/>
        </w:numPr>
        <w:tabs>
          <w:tab w:val="clear" w:pos="795"/>
          <w:tab w:val="num" w:pos="284"/>
        </w:tabs>
        <w:spacing w:after="0"/>
        <w:ind w:left="0" w:firstLine="0"/>
        <w:jc w:val="both"/>
        <w:rPr>
          <w:rStyle w:val="af2"/>
          <w:color w:val="000000"/>
          <w:sz w:val="16"/>
          <w:szCs w:val="16"/>
        </w:rPr>
      </w:pPr>
      <w:r w:rsidRPr="00290A68">
        <w:rPr>
          <w:rStyle w:val="af2"/>
          <w:color w:val="000000"/>
          <w:sz w:val="16"/>
          <w:szCs w:val="16"/>
        </w:rPr>
        <w:t xml:space="preserve">Постановление администрации городского поселения – город Павловск от 31.10.2016 № 623 «Об утверждении перечня муниципального имущества, свободного от прав третьих лиц, подлежащего предоставлению во владение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w:t>
      </w:r>
      <w:r w:rsidRPr="00290A68">
        <w:rPr>
          <w:rStyle w:val="af2"/>
          <w:color w:val="000000"/>
          <w:sz w:val="16"/>
          <w:szCs w:val="16"/>
        </w:rPr>
        <w:lastRenderedPageBreak/>
        <w:t xml:space="preserve">предпринимательства» считать утратившим силу.                                                                                                                                                                                                                                                   </w:t>
      </w:r>
    </w:p>
    <w:p w:rsidR="000940EF" w:rsidRPr="00290A68" w:rsidRDefault="000940EF" w:rsidP="00290A68">
      <w:pPr>
        <w:pStyle w:val="af1"/>
        <w:widowControl w:val="0"/>
        <w:numPr>
          <w:ilvl w:val="0"/>
          <w:numId w:val="24"/>
        </w:numPr>
        <w:spacing w:after="0"/>
        <w:ind w:left="0" w:firstLine="0"/>
        <w:jc w:val="both"/>
        <w:rPr>
          <w:sz w:val="16"/>
          <w:szCs w:val="16"/>
        </w:rPr>
      </w:pPr>
      <w:r w:rsidRPr="00290A68">
        <w:rPr>
          <w:sz w:val="16"/>
          <w:szCs w:val="16"/>
        </w:rPr>
        <w:t>Опубликовать настоящее постановление в муниципальной газете «Павловский муниципальный вестник» и разместить на официальном сайте администрации городского поселения в сети Интернет.</w:t>
      </w:r>
    </w:p>
    <w:p w:rsidR="000940EF" w:rsidRPr="00290A68" w:rsidRDefault="000940EF" w:rsidP="00290A68">
      <w:pPr>
        <w:pStyle w:val="af1"/>
        <w:widowControl w:val="0"/>
        <w:numPr>
          <w:ilvl w:val="0"/>
          <w:numId w:val="24"/>
        </w:numPr>
        <w:spacing w:after="0"/>
        <w:ind w:left="0" w:firstLine="0"/>
        <w:jc w:val="both"/>
        <w:rPr>
          <w:sz w:val="16"/>
          <w:szCs w:val="16"/>
        </w:rPr>
      </w:pPr>
      <w:r w:rsidRPr="00290A68">
        <w:rPr>
          <w:rStyle w:val="af2"/>
          <w:color w:val="000000"/>
          <w:sz w:val="16"/>
          <w:szCs w:val="16"/>
        </w:rPr>
        <w:t>Контроль за исполнением настоящего постановления возложить на начальника финансово-экономического сектора администрации городского поселения – город Павловск Смородину И.С.</w:t>
      </w:r>
    </w:p>
    <w:p w:rsidR="000940EF" w:rsidRPr="00290A68" w:rsidRDefault="000940EF" w:rsidP="00290A68">
      <w:pPr>
        <w:pStyle w:val="2f6"/>
        <w:widowControl w:val="0"/>
        <w:shd w:val="clear" w:color="auto" w:fill="auto"/>
        <w:spacing w:before="0" w:line="240" w:lineRule="auto"/>
        <w:rPr>
          <w:sz w:val="16"/>
          <w:szCs w:val="16"/>
        </w:rPr>
      </w:pPr>
    </w:p>
    <w:p w:rsidR="000940EF" w:rsidRPr="00290A68" w:rsidRDefault="000940EF" w:rsidP="00290A68">
      <w:pPr>
        <w:pStyle w:val="2f6"/>
        <w:widowControl w:val="0"/>
        <w:shd w:val="clear" w:color="auto" w:fill="auto"/>
        <w:spacing w:before="0" w:line="240" w:lineRule="auto"/>
        <w:rPr>
          <w:sz w:val="16"/>
          <w:szCs w:val="16"/>
        </w:rPr>
      </w:pPr>
    </w:p>
    <w:p w:rsidR="000940EF" w:rsidRPr="00290A68" w:rsidRDefault="000940EF" w:rsidP="00290A68">
      <w:pPr>
        <w:widowControl w:val="0"/>
        <w:rPr>
          <w:sz w:val="16"/>
          <w:szCs w:val="16"/>
        </w:rPr>
      </w:pPr>
      <w:r w:rsidRPr="00290A68">
        <w:rPr>
          <w:sz w:val="16"/>
          <w:szCs w:val="16"/>
        </w:rPr>
        <w:t xml:space="preserve">Глава городского поселения - </w:t>
      </w:r>
      <w:r w:rsidRPr="00290A68">
        <w:rPr>
          <w:sz w:val="16"/>
          <w:szCs w:val="16"/>
        </w:rPr>
        <w:tab/>
      </w:r>
      <w:r w:rsidRPr="00290A68">
        <w:rPr>
          <w:sz w:val="16"/>
          <w:szCs w:val="16"/>
        </w:rPr>
        <w:tab/>
      </w:r>
    </w:p>
    <w:p w:rsidR="000940EF" w:rsidRPr="00290A68" w:rsidRDefault="000940EF" w:rsidP="00290A68">
      <w:pPr>
        <w:widowControl w:val="0"/>
        <w:rPr>
          <w:sz w:val="16"/>
          <w:szCs w:val="16"/>
        </w:rPr>
      </w:pPr>
      <w:r w:rsidRPr="00290A68">
        <w:rPr>
          <w:sz w:val="16"/>
          <w:szCs w:val="16"/>
        </w:rPr>
        <w:t xml:space="preserve">город Павловск                                               </w:t>
      </w:r>
    </w:p>
    <w:p w:rsidR="000940EF" w:rsidRPr="00290A68" w:rsidRDefault="000940EF" w:rsidP="00290A68">
      <w:pPr>
        <w:widowControl w:val="0"/>
        <w:jc w:val="right"/>
        <w:rPr>
          <w:sz w:val="16"/>
          <w:szCs w:val="16"/>
        </w:rPr>
      </w:pPr>
      <w:r w:rsidRPr="00290A68">
        <w:rPr>
          <w:sz w:val="16"/>
          <w:szCs w:val="16"/>
        </w:rPr>
        <w:t xml:space="preserve">                                             В.А. Щербаков </w:t>
      </w:r>
    </w:p>
    <w:p w:rsidR="000940EF" w:rsidRPr="00290A68" w:rsidRDefault="000940EF" w:rsidP="00290A68">
      <w:pPr>
        <w:widowControl w:val="0"/>
        <w:jc w:val="right"/>
        <w:rPr>
          <w:sz w:val="16"/>
          <w:szCs w:val="16"/>
        </w:rPr>
      </w:pPr>
    </w:p>
    <w:p w:rsidR="000940EF" w:rsidRPr="00290A68" w:rsidRDefault="000940EF" w:rsidP="00290A68">
      <w:pPr>
        <w:widowControl w:val="0"/>
        <w:jc w:val="right"/>
        <w:rPr>
          <w:sz w:val="16"/>
          <w:szCs w:val="16"/>
        </w:rPr>
      </w:pPr>
      <w:r w:rsidRPr="00290A68">
        <w:rPr>
          <w:sz w:val="16"/>
          <w:szCs w:val="16"/>
        </w:rPr>
        <w:t xml:space="preserve">Приложение № 1  </w:t>
      </w:r>
    </w:p>
    <w:p w:rsidR="000940EF" w:rsidRPr="00290A68" w:rsidRDefault="000940EF" w:rsidP="00290A68">
      <w:pPr>
        <w:widowControl w:val="0"/>
        <w:jc w:val="right"/>
        <w:rPr>
          <w:sz w:val="16"/>
          <w:szCs w:val="16"/>
        </w:rPr>
      </w:pPr>
      <w:r w:rsidRPr="00290A68">
        <w:rPr>
          <w:sz w:val="16"/>
          <w:szCs w:val="16"/>
        </w:rPr>
        <w:t xml:space="preserve">к постановлению </w:t>
      </w:r>
      <w:r w:rsidRPr="00290A68">
        <w:rPr>
          <w:sz w:val="16"/>
          <w:szCs w:val="16"/>
        </w:rPr>
        <w:tab/>
        <w:t xml:space="preserve">администрации  </w:t>
      </w:r>
    </w:p>
    <w:p w:rsidR="000940EF" w:rsidRPr="00290A68" w:rsidRDefault="000940EF" w:rsidP="00290A68">
      <w:pPr>
        <w:widowControl w:val="0"/>
        <w:jc w:val="right"/>
        <w:rPr>
          <w:sz w:val="16"/>
          <w:szCs w:val="16"/>
        </w:rPr>
      </w:pPr>
      <w:r w:rsidRPr="00290A68">
        <w:rPr>
          <w:sz w:val="16"/>
          <w:szCs w:val="16"/>
        </w:rPr>
        <w:t xml:space="preserve">    городского поселения – </w:t>
      </w:r>
    </w:p>
    <w:p w:rsidR="000940EF" w:rsidRPr="00290A68" w:rsidRDefault="000940EF" w:rsidP="00290A68">
      <w:pPr>
        <w:widowControl w:val="0"/>
        <w:jc w:val="right"/>
        <w:rPr>
          <w:sz w:val="16"/>
          <w:szCs w:val="16"/>
        </w:rPr>
      </w:pPr>
      <w:r w:rsidRPr="00290A68">
        <w:rPr>
          <w:sz w:val="16"/>
          <w:szCs w:val="16"/>
        </w:rPr>
        <w:t xml:space="preserve">         город Павловск  </w:t>
      </w:r>
    </w:p>
    <w:p w:rsidR="000940EF" w:rsidRPr="00290A68" w:rsidRDefault="000940EF" w:rsidP="00290A68">
      <w:pPr>
        <w:widowControl w:val="0"/>
        <w:jc w:val="right"/>
        <w:rPr>
          <w:sz w:val="16"/>
          <w:szCs w:val="16"/>
        </w:rPr>
      </w:pPr>
      <w:r w:rsidRPr="00290A68">
        <w:rPr>
          <w:sz w:val="16"/>
          <w:szCs w:val="16"/>
        </w:rPr>
        <w:t xml:space="preserve">                     от 16.09.2019 г.  № 459 </w:t>
      </w:r>
    </w:p>
    <w:p w:rsidR="000940EF" w:rsidRPr="00290A68" w:rsidRDefault="000940EF" w:rsidP="00290A68">
      <w:pPr>
        <w:pStyle w:val="af1"/>
        <w:widowControl w:val="0"/>
        <w:spacing w:after="0"/>
        <w:rPr>
          <w:sz w:val="16"/>
          <w:szCs w:val="16"/>
        </w:rPr>
      </w:pPr>
    </w:p>
    <w:p w:rsidR="000940EF" w:rsidRPr="00290A68" w:rsidRDefault="000940EF" w:rsidP="00290A68">
      <w:pPr>
        <w:pStyle w:val="af1"/>
        <w:widowControl w:val="0"/>
        <w:spacing w:after="0"/>
        <w:jc w:val="center"/>
        <w:rPr>
          <w:spacing w:val="2"/>
          <w:sz w:val="16"/>
          <w:szCs w:val="16"/>
          <w:shd w:val="clear" w:color="auto" w:fill="FFFFFF"/>
        </w:rPr>
      </w:pPr>
      <w:r w:rsidRPr="00290A68">
        <w:rPr>
          <w:spacing w:val="2"/>
          <w:sz w:val="16"/>
          <w:szCs w:val="16"/>
          <w:shd w:val="clear" w:color="auto" w:fill="FFFFFF"/>
        </w:rPr>
        <w:t xml:space="preserve">Перечень </w:t>
      </w:r>
    </w:p>
    <w:p w:rsidR="000940EF" w:rsidRPr="00290A68" w:rsidRDefault="000940EF" w:rsidP="00290A68">
      <w:pPr>
        <w:pStyle w:val="af1"/>
        <w:widowControl w:val="0"/>
        <w:spacing w:after="0"/>
        <w:jc w:val="center"/>
        <w:rPr>
          <w:spacing w:val="2"/>
          <w:sz w:val="16"/>
          <w:szCs w:val="16"/>
          <w:shd w:val="clear" w:color="auto" w:fill="FFFFFF"/>
        </w:rPr>
      </w:pPr>
      <w:r w:rsidRPr="00290A68">
        <w:rPr>
          <w:spacing w:val="2"/>
          <w:sz w:val="16"/>
          <w:szCs w:val="16"/>
          <w:shd w:val="clear" w:color="auto" w:fill="FFFFFF"/>
        </w:rPr>
        <w:t>муниципального имущества, свободного от прав третьих лиц, подлежащего предоставлению во владение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p>
    <w:p w:rsidR="000940EF" w:rsidRPr="00290A68" w:rsidRDefault="000940EF" w:rsidP="00290A68">
      <w:pPr>
        <w:pStyle w:val="af1"/>
        <w:widowControl w:val="0"/>
        <w:spacing w:after="0"/>
        <w:jc w:val="center"/>
        <w:rPr>
          <w:rStyle w:val="af2"/>
          <w:color w:val="000000"/>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
        <w:gridCol w:w="1082"/>
        <w:gridCol w:w="842"/>
        <w:gridCol w:w="646"/>
        <w:gridCol w:w="752"/>
        <w:gridCol w:w="913"/>
      </w:tblGrid>
      <w:tr w:rsidR="000940EF" w:rsidRPr="00290A68" w:rsidTr="000940EF">
        <w:tc>
          <w:tcPr>
            <w:tcW w:w="651" w:type="dxa"/>
            <w:vMerge w:val="restart"/>
          </w:tcPr>
          <w:p w:rsidR="000940EF" w:rsidRPr="00290A68" w:rsidRDefault="000940EF" w:rsidP="00290A68">
            <w:pPr>
              <w:pStyle w:val="af1"/>
              <w:widowControl w:val="0"/>
              <w:spacing w:after="0"/>
              <w:jc w:val="center"/>
              <w:rPr>
                <w:sz w:val="12"/>
                <w:szCs w:val="12"/>
              </w:rPr>
            </w:pPr>
            <w:r w:rsidRPr="00290A68">
              <w:rPr>
                <w:sz w:val="12"/>
                <w:szCs w:val="12"/>
              </w:rPr>
              <w:t>№ п/п</w:t>
            </w:r>
          </w:p>
        </w:tc>
        <w:tc>
          <w:tcPr>
            <w:tcW w:w="2292" w:type="dxa"/>
            <w:vMerge w:val="restart"/>
          </w:tcPr>
          <w:p w:rsidR="000940EF" w:rsidRPr="00290A68" w:rsidRDefault="000940EF" w:rsidP="00290A68">
            <w:pPr>
              <w:pStyle w:val="af1"/>
              <w:widowControl w:val="0"/>
              <w:spacing w:after="0"/>
              <w:jc w:val="center"/>
              <w:rPr>
                <w:sz w:val="12"/>
                <w:szCs w:val="12"/>
              </w:rPr>
            </w:pPr>
            <w:r w:rsidRPr="00290A68">
              <w:rPr>
                <w:sz w:val="12"/>
                <w:szCs w:val="12"/>
              </w:rPr>
              <w:t>Наименование имущества</w:t>
            </w:r>
          </w:p>
        </w:tc>
        <w:tc>
          <w:tcPr>
            <w:tcW w:w="2268" w:type="dxa"/>
            <w:vMerge w:val="restart"/>
          </w:tcPr>
          <w:p w:rsidR="000940EF" w:rsidRPr="00290A68" w:rsidRDefault="000940EF" w:rsidP="00290A68">
            <w:pPr>
              <w:pStyle w:val="af1"/>
              <w:widowControl w:val="0"/>
              <w:spacing w:after="0"/>
              <w:jc w:val="center"/>
              <w:rPr>
                <w:sz w:val="12"/>
                <w:szCs w:val="12"/>
              </w:rPr>
            </w:pPr>
            <w:r w:rsidRPr="00290A68">
              <w:rPr>
                <w:sz w:val="12"/>
                <w:szCs w:val="12"/>
              </w:rPr>
              <w:t>Адрес</w:t>
            </w:r>
          </w:p>
        </w:tc>
        <w:tc>
          <w:tcPr>
            <w:tcW w:w="3119" w:type="dxa"/>
            <w:gridSpan w:val="2"/>
            <w:shd w:val="clear" w:color="auto" w:fill="auto"/>
          </w:tcPr>
          <w:p w:rsidR="000940EF" w:rsidRPr="00290A68" w:rsidRDefault="000940EF" w:rsidP="00290A68">
            <w:pPr>
              <w:widowControl w:val="0"/>
              <w:rPr>
                <w:sz w:val="12"/>
                <w:szCs w:val="12"/>
              </w:rPr>
            </w:pPr>
            <w:r w:rsidRPr="00290A68">
              <w:rPr>
                <w:sz w:val="12"/>
                <w:szCs w:val="12"/>
              </w:rPr>
              <w:t xml:space="preserve">          Площадь, кв.м.</w:t>
            </w:r>
          </w:p>
        </w:tc>
        <w:tc>
          <w:tcPr>
            <w:tcW w:w="2234" w:type="dxa"/>
            <w:vMerge w:val="restart"/>
            <w:shd w:val="clear" w:color="auto" w:fill="auto"/>
          </w:tcPr>
          <w:p w:rsidR="000940EF" w:rsidRPr="00290A68" w:rsidRDefault="000940EF" w:rsidP="00290A68">
            <w:pPr>
              <w:widowControl w:val="0"/>
              <w:rPr>
                <w:sz w:val="12"/>
                <w:szCs w:val="12"/>
              </w:rPr>
            </w:pPr>
            <w:r w:rsidRPr="00290A68">
              <w:rPr>
                <w:sz w:val="12"/>
                <w:szCs w:val="12"/>
              </w:rPr>
              <w:t>Назначение использования объекта при сдаче в аренду</w:t>
            </w:r>
          </w:p>
        </w:tc>
      </w:tr>
      <w:tr w:rsidR="000940EF" w:rsidRPr="00290A68" w:rsidTr="000940EF">
        <w:tc>
          <w:tcPr>
            <w:tcW w:w="651" w:type="dxa"/>
            <w:vMerge/>
          </w:tcPr>
          <w:p w:rsidR="000940EF" w:rsidRPr="00290A68" w:rsidRDefault="000940EF" w:rsidP="00290A68">
            <w:pPr>
              <w:pStyle w:val="af1"/>
              <w:widowControl w:val="0"/>
              <w:spacing w:after="0"/>
              <w:jc w:val="center"/>
              <w:rPr>
                <w:sz w:val="12"/>
                <w:szCs w:val="12"/>
              </w:rPr>
            </w:pPr>
          </w:p>
        </w:tc>
        <w:tc>
          <w:tcPr>
            <w:tcW w:w="2292" w:type="dxa"/>
            <w:vMerge/>
          </w:tcPr>
          <w:p w:rsidR="000940EF" w:rsidRPr="00290A68" w:rsidRDefault="000940EF" w:rsidP="00290A68">
            <w:pPr>
              <w:pStyle w:val="af1"/>
              <w:widowControl w:val="0"/>
              <w:spacing w:after="0"/>
              <w:jc w:val="center"/>
              <w:rPr>
                <w:sz w:val="12"/>
                <w:szCs w:val="12"/>
              </w:rPr>
            </w:pPr>
          </w:p>
        </w:tc>
        <w:tc>
          <w:tcPr>
            <w:tcW w:w="2268" w:type="dxa"/>
            <w:vMerge/>
          </w:tcPr>
          <w:p w:rsidR="000940EF" w:rsidRPr="00290A68" w:rsidRDefault="000940EF" w:rsidP="00290A68">
            <w:pPr>
              <w:pStyle w:val="af1"/>
              <w:widowControl w:val="0"/>
              <w:spacing w:after="0"/>
              <w:jc w:val="center"/>
              <w:rPr>
                <w:sz w:val="12"/>
                <w:szCs w:val="12"/>
              </w:rPr>
            </w:pPr>
          </w:p>
        </w:tc>
        <w:tc>
          <w:tcPr>
            <w:tcW w:w="1418" w:type="dxa"/>
            <w:shd w:val="clear" w:color="auto" w:fill="auto"/>
          </w:tcPr>
          <w:p w:rsidR="000940EF" w:rsidRPr="00290A68" w:rsidRDefault="000940EF" w:rsidP="00290A68">
            <w:pPr>
              <w:widowControl w:val="0"/>
              <w:rPr>
                <w:sz w:val="12"/>
                <w:szCs w:val="12"/>
              </w:rPr>
            </w:pPr>
            <w:r w:rsidRPr="00290A68">
              <w:rPr>
                <w:sz w:val="12"/>
                <w:szCs w:val="12"/>
              </w:rPr>
              <w:t>наземная</w:t>
            </w:r>
          </w:p>
        </w:tc>
        <w:tc>
          <w:tcPr>
            <w:tcW w:w="1701" w:type="dxa"/>
            <w:shd w:val="clear" w:color="auto" w:fill="auto"/>
          </w:tcPr>
          <w:p w:rsidR="000940EF" w:rsidRPr="00290A68" w:rsidRDefault="000940EF" w:rsidP="00290A68">
            <w:pPr>
              <w:widowControl w:val="0"/>
              <w:rPr>
                <w:sz w:val="12"/>
                <w:szCs w:val="12"/>
              </w:rPr>
            </w:pPr>
            <w:r w:rsidRPr="00290A68">
              <w:rPr>
                <w:sz w:val="12"/>
                <w:szCs w:val="12"/>
              </w:rPr>
              <w:t>подвальная</w:t>
            </w:r>
          </w:p>
        </w:tc>
        <w:tc>
          <w:tcPr>
            <w:tcW w:w="2234" w:type="dxa"/>
            <w:vMerge/>
            <w:shd w:val="clear" w:color="auto" w:fill="auto"/>
          </w:tcPr>
          <w:p w:rsidR="000940EF" w:rsidRPr="00290A68" w:rsidRDefault="000940EF" w:rsidP="00290A68">
            <w:pPr>
              <w:widowControl w:val="0"/>
              <w:rPr>
                <w:sz w:val="12"/>
                <w:szCs w:val="12"/>
              </w:rPr>
            </w:pPr>
          </w:p>
        </w:tc>
      </w:tr>
      <w:tr w:rsidR="000940EF" w:rsidRPr="00290A68" w:rsidTr="000940EF">
        <w:tc>
          <w:tcPr>
            <w:tcW w:w="651" w:type="dxa"/>
          </w:tcPr>
          <w:p w:rsidR="000940EF" w:rsidRPr="00290A68" w:rsidRDefault="000940EF" w:rsidP="00290A68">
            <w:pPr>
              <w:pStyle w:val="af1"/>
              <w:widowControl w:val="0"/>
              <w:spacing w:after="0"/>
              <w:jc w:val="center"/>
              <w:rPr>
                <w:sz w:val="12"/>
                <w:szCs w:val="12"/>
              </w:rPr>
            </w:pPr>
            <w:r w:rsidRPr="00290A68">
              <w:rPr>
                <w:sz w:val="12"/>
                <w:szCs w:val="12"/>
              </w:rPr>
              <w:t>1.</w:t>
            </w:r>
          </w:p>
        </w:tc>
        <w:tc>
          <w:tcPr>
            <w:tcW w:w="2292" w:type="dxa"/>
          </w:tcPr>
          <w:p w:rsidR="000940EF" w:rsidRPr="00290A68" w:rsidRDefault="000940EF" w:rsidP="00290A68">
            <w:pPr>
              <w:pStyle w:val="af1"/>
              <w:widowControl w:val="0"/>
              <w:spacing w:after="0"/>
              <w:rPr>
                <w:sz w:val="12"/>
                <w:szCs w:val="12"/>
              </w:rPr>
            </w:pPr>
            <w:r w:rsidRPr="00290A68">
              <w:rPr>
                <w:sz w:val="12"/>
                <w:szCs w:val="12"/>
              </w:rPr>
              <w:t xml:space="preserve"> Нежилое помещение, номера на поэтажном плане 20,21, 1-й этаж, кадастровый номер 36-36-21/018/2013-24</w:t>
            </w:r>
          </w:p>
          <w:p w:rsidR="000940EF" w:rsidRPr="00290A68" w:rsidRDefault="000940EF" w:rsidP="00290A68">
            <w:pPr>
              <w:pStyle w:val="af1"/>
              <w:widowControl w:val="0"/>
              <w:spacing w:after="0"/>
              <w:rPr>
                <w:sz w:val="12"/>
                <w:szCs w:val="12"/>
              </w:rPr>
            </w:pPr>
          </w:p>
        </w:tc>
        <w:tc>
          <w:tcPr>
            <w:tcW w:w="2268" w:type="dxa"/>
          </w:tcPr>
          <w:p w:rsidR="000940EF" w:rsidRPr="00290A68" w:rsidRDefault="000940EF" w:rsidP="00290A68">
            <w:pPr>
              <w:pStyle w:val="af1"/>
              <w:widowControl w:val="0"/>
              <w:spacing w:after="0"/>
              <w:jc w:val="center"/>
              <w:rPr>
                <w:sz w:val="12"/>
                <w:szCs w:val="12"/>
              </w:rPr>
            </w:pPr>
            <w:r w:rsidRPr="00290A68">
              <w:rPr>
                <w:sz w:val="12"/>
                <w:szCs w:val="12"/>
              </w:rPr>
              <w:t>Воронежская область, город Павловск, м-н Северный д.18</w:t>
            </w:r>
          </w:p>
        </w:tc>
        <w:tc>
          <w:tcPr>
            <w:tcW w:w="1418" w:type="dxa"/>
            <w:shd w:val="clear" w:color="auto" w:fill="auto"/>
          </w:tcPr>
          <w:p w:rsidR="000940EF" w:rsidRPr="00290A68" w:rsidRDefault="000940EF" w:rsidP="00290A68">
            <w:pPr>
              <w:widowControl w:val="0"/>
              <w:rPr>
                <w:sz w:val="12"/>
                <w:szCs w:val="12"/>
              </w:rPr>
            </w:pPr>
            <w:r w:rsidRPr="00290A68">
              <w:rPr>
                <w:sz w:val="12"/>
                <w:szCs w:val="12"/>
              </w:rPr>
              <w:t xml:space="preserve">    31,9</w:t>
            </w:r>
          </w:p>
        </w:tc>
        <w:tc>
          <w:tcPr>
            <w:tcW w:w="1701" w:type="dxa"/>
            <w:shd w:val="clear" w:color="auto" w:fill="auto"/>
          </w:tcPr>
          <w:p w:rsidR="000940EF" w:rsidRPr="00290A68" w:rsidRDefault="000940EF" w:rsidP="00290A68">
            <w:pPr>
              <w:widowControl w:val="0"/>
              <w:rPr>
                <w:sz w:val="12"/>
                <w:szCs w:val="12"/>
              </w:rPr>
            </w:pPr>
            <w:r w:rsidRPr="00290A68">
              <w:rPr>
                <w:sz w:val="12"/>
                <w:szCs w:val="12"/>
              </w:rPr>
              <w:t xml:space="preserve">        -</w:t>
            </w:r>
          </w:p>
        </w:tc>
        <w:tc>
          <w:tcPr>
            <w:tcW w:w="2234" w:type="dxa"/>
            <w:shd w:val="clear" w:color="auto" w:fill="auto"/>
          </w:tcPr>
          <w:p w:rsidR="000940EF" w:rsidRPr="00290A68" w:rsidRDefault="000940EF" w:rsidP="00290A68">
            <w:pPr>
              <w:widowControl w:val="0"/>
              <w:rPr>
                <w:sz w:val="12"/>
                <w:szCs w:val="12"/>
              </w:rPr>
            </w:pPr>
            <w:r w:rsidRPr="00290A68">
              <w:rPr>
                <w:sz w:val="12"/>
                <w:szCs w:val="12"/>
              </w:rPr>
              <w:t>Для видов деятельности, не запрещенных на территории РФ</w:t>
            </w:r>
          </w:p>
        </w:tc>
      </w:tr>
      <w:tr w:rsidR="000940EF" w:rsidRPr="00290A68" w:rsidTr="000940EF">
        <w:tc>
          <w:tcPr>
            <w:tcW w:w="651" w:type="dxa"/>
          </w:tcPr>
          <w:p w:rsidR="000940EF" w:rsidRPr="00290A68" w:rsidRDefault="000940EF" w:rsidP="00290A68">
            <w:pPr>
              <w:pStyle w:val="af1"/>
              <w:widowControl w:val="0"/>
              <w:spacing w:after="0"/>
              <w:jc w:val="center"/>
              <w:rPr>
                <w:sz w:val="12"/>
                <w:szCs w:val="12"/>
              </w:rPr>
            </w:pPr>
            <w:r w:rsidRPr="00290A68">
              <w:rPr>
                <w:sz w:val="12"/>
                <w:szCs w:val="12"/>
              </w:rPr>
              <w:t>2.</w:t>
            </w:r>
          </w:p>
        </w:tc>
        <w:tc>
          <w:tcPr>
            <w:tcW w:w="2292" w:type="dxa"/>
          </w:tcPr>
          <w:p w:rsidR="000940EF" w:rsidRPr="00290A68" w:rsidRDefault="000940EF" w:rsidP="00290A68">
            <w:pPr>
              <w:pStyle w:val="af1"/>
              <w:widowControl w:val="0"/>
              <w:spacing w:after="0"/>
              <w:rPr>
                <w:b/>
                <w:sz w:val="12"/>
                <w:szCs w:val="12"/>
              </w:rPr>
            </w:pPr>
            <w:r w:rsidRPr="00290A68">
              <w:rPr>
                <w:sz w:val="12"/>
                <w:szCs w:val="12"/>
              </w:rPr>
              <w:t>Нежилое помещение, 1-й этаж, кадастровый номер 36:20:0100033:639</w:t>
            </w:r>
          </w:p>
          <w:p w:rsidR="000940EF" w:rsidRPr="00290A68" w:rsidRDefault="000940EF" w:rsidP="00290A68">
            <w:pPr>
              <w:pStyle w:val="af1"/>
              <w:widowControl w:val="0"/>
              <w:spacing w:after="0"/>
              <w:rPr>
                <w:sz w:val="12"/>
                <w:szCs w:val="12"/>
              </w:rPr>
            </w:pPr>
          </w:p>
        </w:tc>
        <w:tc>
          <w:tcPr>
            <w:tcW w:w="2268" w:type="dxa"/>
          </w:tcPr>
          <w:p w:rsidR="000940EF" w:rsidRPr="00290A68" w:rsidRDefault="000940EF" w:rsidP="00290A68">
            <w:pPr>
              <w:pStyle w:val="af1"/>
              <w:widowControl w:val="0"/>
              <w:spacing w:after="0"/>
              <w:jc w:val="center"/>
              <w:rPr>
                <w:sz w:val="12"/>
                <w:szCs w:val="12"/>
              </w:rPr>
            </w:pPr>
            <w:r w:rsidRPr="00290A68">
              <w:rPr>
                <w:sz w:val="12"/>
                <w:szCs w:val="12"/>
              </w:rPr>
              <w:t>Воронежская область, город Павловск, ул. Лермонтова д.2</w:t>
            </w:r>
          </w:p>
        </w:tc>
        <w:tc>
          <w:tcPr>
            <w:tcW w:w="1418" w:type="dxa"/>
            <w:shd w:val="clear" w:color="auto" w:fill="auto"/>
          </w:tcPr>
          <w:p w:rsidR="000940EF" w:rsidRPr="00290A68" w:rsidRDefault="000940EF" w:rsidP="00290A68">
            <w:pPr>
              <w:widowControl w:val="0"/>
              <w:rPr>
                <w:sz w:val="12"/>
                <w:szCs w:val="12"/>
              </w:rPr>
            </w:pPr>
            <w:r w:rsidRPr="00290A68">
              <w:rPr>
                <w:sz w:val="12"/>
                <w:szCs w:val="12"/>
              </w:rPr>
              <w:t xml:space="preserve">    38,0</w:t>
            </w:r>
          </w:p>
        </w:tc>
        <w:tc>
          <w:tcPr>
            <w:tcW w:w="1701" w:type="dxa"/>
            <w:shd w:val="clear" w:color="auto" w:fill="auto"/>
          </w:tcPr>
          <w:p w:rsidR="000940EF" w:rsidRPr="00290A68" w:rsidRDefault="000940EF" w:rsidP="00290A68">
            <w:pPr>
              <w:widowControl w:val="0"/>
              <w:rPr>
                <w:sz w:val="12"/>
                <w:szCs w:val="12"/>
              </w:rPr>
            </w:pPr>
            <w:r w:rsidRPr="00290A68">
              <w:rPr>
                <w:sz w:val="12"/>
                <w:szCs w:val="12"/>
              </w:rPr>
              <w:t xml:space="preserve">        -</w:t>
            </w:r>
          </w:p>
        </w:tc>
        <w:tc>
          <w:tcPr>
            <w:tcW w:w="2234" w:type="dxa"/>
            <w:shd w:val="clear" w:color="auto" w:fill="auto"/>
          </w:tcPr>
          <w:p w:rsidR="000940EF" w:rsidRPr="00290A68" w:rsidRDefault="000940EF" w:rsidP="00290A68">
            <w:pPr>
              <w:widowControl w:val="0"/>
              <w:rPr>
                <w:sz w:val="12"/>
                <w:szCs w:val="12"/>
              </w:rPr>
            </w:pPr>
            <w:r w:rsidRPr="00290A68">
              <w:rPr>
                <w:sz w:val="12"/>
                <w:szCs w:val="12"/>
              </w:rPr>
              <w:t>Для видов деятельности, не запрещенных на территории РФ</w:t>
            </w:r>
          </w:p>
        </w:tc>
      </w:tr>
    </w:tbl>
    <w:p w:rsidR="000940EF" w:rsidRPr="00290A68" w:rsidRDefault="000940EF" w:rsidP="00290A68">
      <w:pPr>
        <w:pStyle w:val="af1"/>
        <w:widowControl w:val="0"/>
        <w:spacing w:after="0"/>
        <w:jc w:val="center"/>
        <w:rPr>
          <w:sz w:val="16"/>
          <w:szCs w:val="16"/>
        </w:rPr>
      </w:pPr>
    </w:p>
    <w:p w:rsidR="000940EF" w:rsidRPr="00290A68" w:rsidRDefault="000940EF" w:rsidP="00290A68">
      <w:pPr>
        <w:pStyle w:val="af1"/>
        <w:widowControl w:val="0"/>
        <w:spacing w:after="0"/>
        <w:jc w:val="center"/>
        <w:rPr>
          <w:sz w:val="16"/>
          <w:szCs w:val="16"/>
        </w:rPr>
      </w:pPr>
    </w:p>
    <w:p w:rsidR="000940EF" w:rsidRPr="00290A68" w:rsidRDefault="000940EF" w:rsidP="00290A68">
      <w:pPr>
        <w:widowControl w:val="0"/>
        <w:jc w:val="both"/>
        <w:rPr>
          <w:sz w:val="16"/>
          <w:szCs w:val="16"/>
        </w:rPr>
      </w:pPr>
      <w:r w:rsidRPr="00290A68">
        <w:rPr>
          <w:sz w:val="16"/>
          <w:szCs w:val="16"/>
        </w:rPr>
        <w:t>Глава городского поселения-</w:t>
      </w:r>
    </w:p>
    <w:p w:rsidR="000940EF" w:rsidRPr="00290A68" w:rsidRDefault="000940EF" w:rsidP="00290A68">
      <w:pPr>
        <w:widowControl w:val="0"/>
        <w:jc w:val="both"/>
        <w:rPr>
          <w:sz w:val="16"/>
          <w:szCs w:val="16"/>
        </w:rPr>
      </w:pPr>
      <w:r w:rsidRPr="00290A68">
        <w:rPr>
          <w:sz w:val="16"/>
          <w:szCs w:val="16"/>
        </w:rPr>
        <w:t xml:space="preserve">город Павловск        </w:t>
      </w:r>
    </w:p>
    <w:p w:rsidR="000940EF" w:rsidRPr="00290A68" w:rsidRDefault="000940EF" w:rsidP="00290A68">
      <w:pPr>
        <w:widowControl w:val="0"/>
        <w:jc w:val="right"/>
        <w:rPr>
          <w:sz w:val="16"/>
          <w:szCs w:val="16"/>
        </w:rPr>
      </w:pPr>
      <w:r w:rsidRPr="00290A68">
        <w:rPr>
          <w:sz w:val="16"/>
          <w:szCs w:val="16"/>
        </w:rPr>
        <w:t xml:space="preserve">      В.А. Щербаков</w:t>
      </w:r>
    </w:p>
    <w:p w:rsidR="008B5F42" w:rsidRPr="00290A68" w:rsidRDefault="008B5F42" w:rsidP="00290A68">
      <w:pPr>
        <w:widowControl w:val="0"/>
        <w:rPr>
          <w:sz w:val="16"/>
          <w:szCs w:val="16"/>
        </w:rPr>
      </w:pPr>
    </w:p>
    <w:p w:rsidR="004D20FF" w:rsidRPr="00290A68" w:rsidRDefault="004D20FF" w:rsidP="00290A68">
      <w:pPr>
        <w:widowControl w:val="0"/>
        <w:jc w:val="center"/>
        <w:rPr>
          <w:sz w:val="16"/>
          <w:szCs w:val="16"/>
        </w:rPr>
      </w:pPr>
    </w:p>
    <w:p w:rsidR="004D20FF" w:rsidRPr="00290A68" w:rsidRDefault="004D20FF" w:rsidP="00290A68">
      <w:pPr>
        <w:pStyle w:val="3"/>
        <w:keepNext w:val="0"/>
        <w:widowControl w:val="0"/>
        <w:suppressAutoHyphens w:val="0"/>
        <w:spacing w:before="0" w:after="0"/>
        <w:rPr>
          <w:rFonts w:ascii="Times New Roman" w:hAnsi="Times New Roman"/>
          <w:sz w:val="16"/>
          <w:szCs w:val="16"/>
        </w:rPr>
      </w:pPr>
    </w:p>
    <w:p w:rsidR="004D20FF" w:rsidRPr="00290A68" w:rsidRDefault="004D20FF" w:rsidP="00290A68">
      <w:pPr>
        <w:pStyle w:val="3"/>
        <w:keepNext w:val="0"/>
        <w:widowControl w:val="0"/>
        <w:suppressAutoHyphens w:val="0"/>
        <w:spacing w:before="0" w:after="0"/>
        <w:rPr>
          <w:rFonts w:ascii="Times New Roman" w:hAnsi="Times New Roman"/>
          <w:b w:val="0"/>
          <w:sz w:val="16"/>
          <w:szCs w:val="16"/>
        </w:rPr>
      </w:pPr>
      <w:r w:rsidRPr="00290A68">
        <w:rPr>
          <w:rFonts w:ascii="Times New Roman" w:hAnsi="Times New Roman"/>
          <w:b w:val="0"/>
          <w:sz w:val="16"/>
          <w:szCs w:val="16"/>
        </w:rPr>
        <w:t xml:space="preserve"> АДМИНИСТРАЦИЯ ГОРОДСКОГО ПОСЕЛЕНИЯ - </w:t>
      </w:r>
    </w:p>
    <w:p w:rsidR="004D20FF" w:rsidRPr="00290A68" w:rsidRDefault="004D20FF" w:rsidP="00290A68">
      <w:pPr>
        <w:pStyle w:val="5"/>
        <w:widowControl w:val="0"/>
        <w:spacing w:before="0" w:after="0"/>
        <w:jc w:val="center"/>
        <w:rPr>
          <w:sz w:val="16"/>
          <w:szCs w:val="16"/>
        </w:rPr>
      </w:pPr>
      <w:r w:rsidRPr="00290A68">
        <w:rPr>
          <w:sz w:val="16"/>
          <w:szCs w:val="16"/>
        </w:rPr>
        <w:t>ГОРОД ПАВЛОВСК</w:t>
      </w:r>
    </w:p>
    <w:p w:rsidR="004D20FF" w:rsidRPr="00290A68" w:rsidRDefault="004D20FF" w:rsidP="00290A68">
      <w:pPr>
        <w:widowControl w:val="0"/>
        <w:jc w:val="center"/>
        <w:rPr>
          <w:b/>
          <w:sz w:val="16"/>
          <w:szCs w:val="16"/>
        </w:rPr>
      </w:pPr>
      <w:r w:rsidRPr="00290A68">
        <w:rPr>
          <w:b/>
          <w:sz w:val="16"/>
          <w:szCs w:val="16"/>
        </w:rPr>
        <w:t>ПАВЛОВСКОГО МУНИЦИПАЛЬНОГО РАЙОНА</w:t>
      </w:r>
    </w:p>
    <w:p w:rsidR="004D20FF" w:rsidRPr="00290A68" w:rsidRDefault="004D20FF" w:rsidP="00290A68">
      <w:pPr>
        <w:pStyle w:val="6"/>
        <w:widowControl w:val="0"/>
        <w:spacing w:before="0" w:after="0"/>
        <w:rPr>
          <w:sz w:val="16"/>
          <w:szCs w:val="16"/>
        </w:rPr>
      </w:pPr>
      <w:r w:rsidRPr="00290A68">
        <w:rPr>
          <w:sz w:val="16"/>
          <w:szCs w:val="16"/>
        </w:rPr>
        <w:t>ВОРОНЕЖСКОЙ ОБЛАСТИ</w:t>
      </w:r>
    </w:p>
    <w:p w:rsidR="004D20FF" w:rsidRPr="00290A68" w:rsidRDefault="004D20FF" w:rsidP="00290A68">
      <w:pPr>
        <w:widowControl w:val="0"/>
        <w:jc w:val="center"/>
        <w:rPr>
          <w:sz w:val="16"/>
          <w:szCs w:val="16"/>
        </w:rPr>
      </w:pPr>
    </w:p>
    <w:p w:rsidR="004D20FF" w:rsidRPr="00290A68" w:rsidRDefault="004D20FF" w:rsidP="00290A68">
      <w:pPr>
        <w:widowControl w:val="0"/>
        <w:jc w:val="center"/>
        <w:rPr>
          <w:b/>
          <w:sz w:val="16"/>
          <w:szCs w:val="16"/>
        </w:rPr>
      </w:pPr>
      <w:r w:rsidRPr="00290A68">
        <w:rPr>
          <w:b/>
          <w:sz w:val="16"/>
          <w:szCs w:val="16"/>
        </w:rPr>
        <w:t>П О С Т А Н О В Л Е Н И Е</w:t>
      </w:r>
    </w:p>
    <w:p w:rsidR="004D20FF" w:rsidRPr="00290A68" w:rsidRDefault="004D20FF" w:rsidP="00290A68">
      <w:pPr>
        <w:widowControl w:val="0"/>
        <w:pBdr>
          <w:bottom w:val="thinThickSmallGap" w:sz="24" w:space="1" w:color="auto"/>
        </w:pBdr>
        <w:tabs>
          <w:tab w:val="left" w:pos="0"/>
        </w:tabs>
        <w:rPr>
          <w:sz w:val="16"/>
          <w:szCs w:val="16"/>
        </w:rPr>
      </w:pPr>
    </w:p>
    <w:p w:rsidR="004D20FF" w:rsidRPr="00290A68" w:rsidRDefault="004D20FF" w:rsidP="00290A68">
      <w:pPr>
        <w:widowControl w:val="0"/>
        <w:pBdr>
          <w:bottom w:val="single" w:sz="4" w:space="1" w:color="auto"/>
        </w:pBdr>
        <w:rPr>
          <w:sz w:val="16"/>
          <w:szCs w:val="16"/>
        </w:rPr>
      </w:pPr>
    </w:p>
    <w:p w:rsidR="004D20FF" w:rsidRPr="00290A68" w:rsidRDefault="004D20FF" w:rsidP="00290A68">
      <w:pPr>
        <w:widowControl w:val="0"/>
        <w:pBdr>
          <w:bottom w:val="single" w:sz="4" w:space="1" w:color="auto"/>
        </w:pBdr>
        <w:rPr>
          <w:sz w:val="16"/>
          <w:szCs w:val="16"/>
        </w:rPr>
      </w:pPr>
      <w:r w:rsidRPr="00290A68">
        <w:rPr>
          <w:sz w:val="16"/>
          <w:szCs w:val="16"/>
        </w:rPr>
        <w:t xml:space="preserve">от  17.09.2019 г.                                              №  461                               </w:t>
      </w:r>
    </w:p>
    <w:p w:rsidR="004D20FF" w:rsidRPr="00290A68" w:rsidRDefault="004D20FF" w:rsidP="00290A68">
      <w:pPr>
        <w:widowControl w:val="0"/>
        <w:shd w:val="clear" w:color="auto" w:fill="FFFFFF"/>
        <w:rPr>
          <w:sz w:val="16"/>
          <w:szCs w:val="16"/>
        </w:rPr>
      </w:pPr>
      <w:r w:rsidRPr="00290A68">
        <w:rPr>
          <w:sz w:val="16"/>
          <w:szCs w:val="16"/>
        </w:rPr>
        <w:t>г. Павловск</w:t>
      </w:r>
    </w:p>
    <w:p w:rsidR="004D20FF" w:rsidRPr="00290A68" w:rsidRDefault="004D20FF" w:rsidP="00290A68">
      <w:pPr>
        <w:widowControl w:val="0"/>
        <w:jc w:val="both"/>
        <w:rPr>
          <w:sz w:val="16"/>
          <w:szCs w:val="16"/>
        </w:rPr>
      </w:pPr>
      <w:r w:rsidRPr="00290A68">
        <w:rPr>
          <w:sz w:val="16"/>
          <w:szCs w:val="16"/>
        </w:rPr>
        <w:t>О внесении изменений в постановление администрации городского поселения - город Павловск от 16.03.2017 г. № 077 «Об утверждении Схемы размещения нестационарных торговых объектов на территории городского поселения – город Павловск Павловского муниципального района Воронежской области»</w:t>
      </w:r>
    </w:p>
    <w:p w:rsidR="004D20FF" w:rsidRPr="00290A68" w:rsidRDefault="004D20FF" w:rsidP="00290A68">
      <w:pPr>
        <w:widowControl w:val="0"/>
        <w:jc w:val="both"/>
        <w:rPr>
          <w:sz w:val="16"/>
          <w:szCs w:val="16"/>
        </w:rPr>
      </w:pPr>
    </w:p>
    <w:p w:rsidR="004D20FF" w:rsidRPr="00290A68" w:rsidRDefault="004D20FF" w:rsidP="00290A68">
      <w:pPr>
        <w:widowControl w:val="0"/>
        <w:tabs>
          <w:tab w:val="left" w:pos="5640"/>
        </w:tabs>
        <w:jc w:val="both"/>
        <w:rPr>
          <w:sz w:val="16"/>
          <w:szCs w:val="16"/>
        </w:rPr>
      </w:pPr>
    </w:p>
    <w:p w:rsidR="004D20FF" w:rsidRPr="00290A68" w:rsidRDefault="004D20FF" w:rsidP="00290A68">
      <w:pPr>
        <w:widowControl w:val="0"/>
        <w:autoSpaceDE w:val="0"/>
        <w:autoSpaceDN w:val="0"/>
        <w:adjustRightInd w:val="0"/>
        <w:jc w:val="both"/>
        <w:outlineLvl w:val="0"/>
        <w:rPr>
          <w:sz w:val="16"/>
          <w:szCs w:val="16"/>
        </w:rPr>
      </w:pPr>
      <w:r w:rsidRPr="00290A68">
        <w:rPr>
          <w:sz w:val="16"/>
          <w:szCs w:val="16"/>
        </w:rPr>
        <w:t xml:space="preserve">В соответствии с Федеральным законом от 28.12.2009г. № 381-ФЗ «Об основах государственного регулирования торговой деятельности в Российской Федерации», ст. 14 Федерального закона от 06.10.2003 № 131-ФЗ «Об общих принципах организации местного самоуправления в Российской Федерации», приказом департамента предпринимательства и торговли Воронежской области от 22.06.2015 № 41 "Об утверждении Порядка разработки </w:t>
      </w:r>
      <w:r w:rsidRPr="00290A68">
        <w:rPr>
          <w:sz w:val="16"/>
          <w:szCs w:val="16"/>
        </w:rPr>
        <w:t>и утверждения схемы размещения нестационарных торговых объектов органами местного самоуправления муниципальных образований на территории Воронежской области"</w:t>
      </w:r>
      <w:r w:rsidRPr="00290A68">
        <w:rPr>
          <w:sz w:val="16"/>
          <w:szCs w:val="16"/>
          <w:lang w:eastAsia="en-US"/>
        </w:rPr>
        <w:t xml:space="preserve">, решением Совета народных депутатов городского поселения – город Павловск от 27.12.2016 г. №65 «Об утверждении Положения о порядке размещения нестационарных торговых объектов на территории городского поселения - город Павловск Павловского муниципального района Воронежской области» (в редакции решения Совета народных депутатов городского поселения – город Павловск от 14.05.2017 г. №78), </w:t>
      </w:r>
      <w:r w:rsidRPr="00290A68">
        <w:rPr>
          <w:sz w:val="16"/>
          <w:szCs w:val="16"/>
        </w:rPr>
        <w:t>руководствуясь Уставом городского поселения - город Павловск, администрация городского поселения - город Павловск</w:t>
      </w:r>
    </w:p>
    <w:p w:rsidR="004D20FF" w:rsidRPr="00290A68" w:rsidRDefault="004D20FF" w:rsidP="00290A68">
      <w:pPr>
        <w:pStyle w:val="ConsPlusNormal"/>
        <w:suppressAutoHyphens w:val="0"/>
        <w:ind w:firstLine="0"/>
        <w:jc w:val="center"/>
        <w:rPr>
          <w:rFonts w:ascii="Times New Roman" w:hAnsi="Times New Roman"/>
          <w:sz w:val="16"/>
          <w:szCs w:val="16"/>
        </w:rPr>
      </w:pPr>
    </w:p>
    <w:p w:rsidR="004D20FF" w:rsidRPr="00290A68" w:rsidRDefault="004D20FF" w:rsidP="00290A68">
      <w:pPr>
        <w:pStyle w:val="ConsPlusNormal"/>
        <w:suppressAutoHyphens w:val="0"/>
        <w:ind w:firstLine="0"/>
        <w:jc w:val="center"/>
        <w:rPr>
          <w:rFonts w:ascii="Times New Roman" w:hAnsi="Times New Roman"/>
          <w:sz w:val="16"/>
          <w:szCs w:val="16"/>
        </w:rPr>
      </w:pPr>
      <w:r w:rsidRPr="00290A68">
        <w:rPr>
          <w:rFonts w:ascii="Times New Roman" w:hAnsi="Times New Roman"/>
          <w:sz w:val="16"/>
          <w:szCs w:val="16"/>
        </w:rPr>
        <w:t xml:space="preserve">ПОСТАНОВЛЯЕТ: </w:t>
      </w:r>
    </w:p>
    <w:p w:rsidR="004D20FF" w:rsidRPr="00290A68" w:rsidRDefault="004D20FF" w:rsidP="00290A68">
      <w:pPr>
        <w:widowControl w:val="0"/>
        <w:tabs>
          <w:tab w:val="left" w:pos="10200"/>
        </w:tabs>
        <w:jc w:val="both"/>
        <w:rPr>
          <w:sz w:val="16"/>
          <w:szCs w:val="16"/>
        </w:rPr>
      </w:pPr>
    </w:p>
    <w:p w:rsidR="004D20FF" w:rsidRPr="00290A68" w:rsidRDefault="004D20FF" w:rsidP="00290A68">
      <w:pPr>
        <w:widowControl w:val="0"/>
        <w:jc w:val="both"/>
        <w:rPr>
          <w:sz w:val="16"/>
          <w:szCs w:val="16"/>
        </w:rPr>
      </w:pPr>
      <w:r w:rsidRPr="00290A68">
        <w:rPr>
          <w:sz w:val="16"/>
          <w:szCs w:val="16"/>
        </w:rPr>
        <w:t>1. Внести в постановление администрации городского поселения - город Павловск от 16.03.2017г. № 077 «Об утверждении Схемы размещения нестационарных торговых объектов на территории городского поселения – город Павловск Павловского муниципального района Воронежской области» (в редакции постановлений администрации городского поселения – город Павловск от 29.03.2018г. № 137, от 21.06.2018г. № 283) следующие изменения:</w:t>
      </w:r>
    </w:p>
    <w:p w:rsidR="004D20FF" w:rsidRPr="00290A68" w:rsidRDefault="004D20FF" w:rsidP="00290A68">
      <w:pPr>
        <w:widowControl w:val="0"/>
        <w:jc w:val="both"/>
        <w:rPr>
          <w:sz w:val="16"/>
          <w:szCs w:val="16"/>
        </w:rPr>
      </w:pPr>
      <w:r w:rsidRPr="00290A68">
        <w:rPr>
          <w:sz w:val="16"/>
          <w:szCs w:val="16"/>
        </w:rPr>
        <w:t xml:space="preserve">1.1. Приложение № 1 к схеме размещения нестационарных торговых объектов на территории городского поселения – город Павловск изложить в новой редакции, согласно приложению № 1 к настоящему постановлению.  </w:t>
      </w:r>
    </w:p>
    <w:p w:rsidR="004D20FF" w:rsidRPr="00290A68" w:rsidRDefault="004D20FF" w:rsidP="00290A68">
      <w:pPr>
        <w:widowControl w:val="0"/>
        <w:jc w:val="both"/>
        <w:rPr>
          <w:sz w:val="16"/>
          <w:szCs w:val="16"/>
        </w:rPr>
      </w:pPr>
      <w:r w:rsidRPr="00290A68">
        <w:rPr>
          <w:sz w:val="16"/>
          <w:szCs w:val="16"/>
        </w:rPr>
        <w:t xml:space="preserve">1.2. Приложение № 2 к схеме размещения нестационарных торговых объектов на территории городского поселения – город Павловск изложить в новой редакции, согласно приложению № 2 к настоящему постановлению.  </w:t>
      </w:r>
    </w:p>
    <w:p w:rsidR="004D20FF" w:rsidRPr="00290A68" w:rsidRDefault="004D20FF" w:rsidP="00290A68">
      <w:pPr>
        <w:widowControl w:val="0"/>
        <w:jc w:val="both"/>
        <w:rPr>
          <w:sz w:val="16"/>
          <w:szCs w:val="16"/>
        </w:rPr>
      </w:pPr>
      <w:r w:rsidRPr="00290A68">
        <w:rPr>
          <w:sz w:val="16"/>
          <w:szCs w:val="16"/>
        </w:rPr>
        <w:t xml:space="preserve">1.3. В приложении № 3 к схеме размещения нестационарных торговых объектов на территории городского поселения – город Павловск,  изложить в новой редакции, согласно приложению № 3, к настоящему постановлению.  </w:t>
      </w:r>
    </w:p>
    <w:p w:rsidR="004D20FF" w:rsidRPr="00290A68" w:rsidRDefault="004D20FF" w:rsidP="00290A68">
      <w:pPr>
        <w:widowControl w:val="0"/>
        <w:jc w:val="both"/>
        <w:rPr>
          <w:sz w:val="16"/>
          <w:szCs w:val="16"/>
        </w:rPr>
      </w:pPr>
      <w:r w:rsidRPr="00290A68">
        <w:rPr>
          <w:sz w:val="16"/>
          <w:szCs w:val="16"/>
        </w:rPr>
        <w:t>2. Настоящее постановление опубликовать в муниципальной газете «Павловский муниципальный вестник» и разместить на официальном сайте администрации городского поселения - город Павловск в сети Интернет.</w:t>
      </w:r>
    </w:p>
    <w:p w:rsidR="004D20FF" w:rsidRPr="00290A68" w:rsidRDefault="004D20FF" w:rsidP="00290A68">
      <w:pPr>
        <w:widowControl w:val="0"/>
        <w:jc w:val="both"/>
        <w:rPr>
          <w:sz w:val="16"/>
          <w:szCs w:val="16"/>
        </w:rPr>
      </w:pPr>
      <w:r w:rsidRPr="00290A68">
        <w:rPr>
          <w:sz w:val="16"/>
          <w:szCs w:val="16"/>
        </w:rPr>
        <w:t xml:space="preserve"> 3. Контроль за исполнением настоящего постановления оставляю за собой.</w:t>
      </w:r>
    </w:p>
    <w:p w:rsidR="004D20FF" w:rsidRPr="00290A68" w:rsidRDefault="004D20FF" w:rsidP="00290A68">
      <w:pPr>
        <w:widowControl w:val="0"/>
        <w:jc w:val="both"/>
        <w:rPr>
          <w:sz w:val="16"/>
          <w:szCs w:val="16"/>
        </w:rPr>
      </w:pPr>
    </w:p>
    <w:p w:rsidR="004D20FF" w:rsidRPr="00290A68" w:rsidRDefault="004D20FF" w:rsidP="00290A68">
      <w:pPr>
        <w:widowControl w:val="0"/>
        <w:jc w:val="both"/>
        <w:rPr>
          <w:sz w:val="16"/>
          <w:szCs w:val="16"/>
        </w:rPr>
      </w:pPr>
    </w:p>
    <w:p w:rsidR="004D20FF" w:rsidRPr="00290A68" w:rsidRDefault="004D20FF" w:rsidP="00290A68">
      <w:pPr>
        <w:widowControl w:val="0"/>
        <w:jc w:val="both"/>
        <w:rPr>
          <w:sz w:val="16"/>
          <w:szCs w:val="16"/>
        </w:rPr>
      </w:pPr>
      <w:r w:rsidRPr="00290A68">
        <w:rPr>
          <w:sz w:val="16"/>
          <w:szCs w:val="16"/>
        </w:rPr>
        <w:t>Глава городского поселения –</w:t>
      </w:r>
    </w:p>
    <w:p w:rsidR="004D20FF" w:rsidRPr="00290A68" w:rsidRDefault="004D20FF"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r>
    </w:p>
    <w:p w:rsidR="004D20FF" w:rsidRPr="00290A68" w:rsidRDefault="004D20FF" w:rsidP="00290A68">
      <w:pPr>
        <w:widowControl w:val="0"/>
        <w:jc w:val="right"/>
        <w:rPr>
          <w:sz w:val="16"/>
          <w:szCs w:val="16"/>
        </w:rPr>
      </w:pPr>
      <w:r w:rsidRPr="00290A68">
        <w:rPr>
          <w:sz w:val="16"/>
          <w:szCs w:val="16"/>
        </w:rPr>
        <w:t xml:space="preserve">                В.А. Щербаков</w:t>
      </w:r>
    </w:p>
    <w:p w:rsidR="004D20FF" w:rsidRPr="00290A68" w:rsidRDefault="004D20FF" w:rsidP="00290A68">
      <w:pPr>
        <w:widowControl w:val="0"/>
        <w:jc w:val="right"/>
        <w:rPr>
          <w:sz w:val="16"/>
          <w:szCs w:val="16"/>
        </w:rPr>
      </w:pPr>
      <w:r w:rsidRPr="00290A68">
        <w:rPr>
          <w:sz w:val="16"/>
          <w:szCs w:val="16"/>
        </w:rPr>
        <w:t xml:space="preserve">Приложение № 1 к постановлению администрации городского поселения - город Павловск </w:t>
      </w:r>
    </w:p>
    <w:p w:rsidR="004D20FF" w:rsidRPr="00290A68" w:rsidRDefault="004D20FF" w:rsidP="00290A68">
      <w:pPr>
        <w:widowControl w:val="0"/>
        <w:jc w:val="right"/>
        <w:rPr>
          <w:sz w:val="16"/>
          <w:szCs w:val="16"/>
        </w:rPr>
      </w:pPr>
      <w:r w:rsidRPr="00290A68">
        <w:rPr>
          <w:sz w:val="16"/>
          <w:szCs w:val="16"/>
        </w:rPr>
        <w:t>от  17.09.2019 г.  № 461</w:t>
      </w:r>
    </w:p>
    <w:p w:rsidR="004D20FF" w:rsidRPr="00290A68" w:rsidRDefault="004D20FF" w:rsidP="00290A68">
      <w:pPr>
        <w:widowControl w:val="0"/>
        <w:jc w:val="both"/>
        <w:rPr>
          <w:sz w:val="16"/>
          <w:szCs w:val="16"/>
        </w:rPr>
      </w:pPr>
    </w:p>
    <w:p w:rsidR="004D20FF" w:rsidRPr="00290A68" w:rsidRDefault="004D20FF" w:rsidP="00290A68">
      <w:pPr>
        <w:widowControl w:val="0"/>
        <w:jc w:val="both"/>
        <w:rPr>
          <w:sz w:val="16"/>
          <w:szCs w:val="16"/>
        </w:rPr>
      </w:pPr>
    </w:p>
    <w:p w:rsidR="004D20FF" w:rsidRPr="00290A68" w:rsidRDefault="004D20FF" w:rsidP="00290A68">
      <w:pPr>
        <w:widowControl w:val="0"/>
        <w:jc w:val="both"/>
        <w:rPr>
          <w:sz w:val="16"/>
          <w:szCs w:val="16"/>
        </w:rPr>
      </w:pPr>
    </w:p>
    <w:p w:rsidR="004D20FF" w:rsidRPr="00290A68" w:rsidRDefault="004D20FF" w:rsidP="00290A68">
      <w:pPr>
        <w:pStyle w:val="ConsPlusNormal"/>
        <w:suppressAutoHyphens w:val="0"/>
        <w:ind w:firstLine="0"/>
        <w:jc w:val="center"/>
        <w:rPr>
          <w:rFonts w:ascii="Times New Roman" w:hAnsi="Times New Roman"/>
          <w:sz w:val="16"/>
          <w:szCs w:val="16"/>
          <w:lang w:eastAsia="en-US"/>
        </w:rPr>
      </w:pPr>
      <w:bookmarkStart w:id="25" w:name="P54"/>
      <w:bookmarkEnd w:id="25"/>
      <w:r w:rsidRPr="00290A68">
        <w:rPr>
          <w:rFonts w:ascii="Times New Roman" w:hAnsi="Times New Roman"/>
          <w:sz w:val="16"/>
          <w:szCs w:val="16"/>
          <w:lang w:eastAsia="en-US"/>
        </w:rPr>
        <w:t>Схема размещения нестационарных торговых объектов</w:t>
      </w:r>
    </w:p>
    <w:p w:rsidR="004D20FF" w:rsidRPr="00290A68" w:rsidRDefault="004D20FF" w:rsidP="00290A68">
      <w:pPr>
        <w:pStyle w:val="ConsPlusNormal"/>
        <w:suppressAutoHyphens w:val="0"/>
        <w:ind w:firstLine="0"/>
        <w:jc w:val="center"/>
        <w:rPr>
          <w:rFonts w:ascii="Times New Roman" w:hAnsi="Times New Roman"/>
          <w:sz w:val="16"/>
          <w:szCs w:val="16"/>
        </w:rPr>
      </w:pPr>
      <w:r w:rsidRPr="00290A68">
        <w:rPr>
          <w:rFonts w:ascii="Times New Roman" w:hAnsi="Times New Roman"/>
          <w:sz w:val="16"/>
          <w:szCs w:val="16"/>
          <w:lang w:eastAsia="en-US"/>
        </w:rPr>
        <w:t>на территории городского поселения - город Павловск (текстовая часть)</w:t>
      </w:r>
    </w:p>
    <w:p w:rsidR="004D20FF" w:rsidRPr="00290A68" w:rsidRDefault="004D20FF" w:rsidP="00290A68">
      <w:pPr>
        <w:widowControl w:val="0"/>
        <w:jc w:val="center"/>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9"/>
        <w:gridCol w:w="891"/>
        <w:gridCol w:w="450"/>
        <w:gridCol w:w="500"/>
        <w:gridCol w:w="525"/>
        <w:gridCol w:w="750"/>
        <w:gridCol w:w="545"/>
        <w:gridCol w:w="580"/>
      </w:tblGrid>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  п.п.</w:t>
            </w:r>
          </w:p>
        </w:tc>
        <w:tc>
          <w:tcPr>
            <w:tcW w:w="3372" w:type="dxa"/>
          </w:tcPr>
          <w:p w:rsidR="004D20FF" w:rsidRPr="00290A68" w:rsidRDefault="004D20FF" w:rsidP="00290A68">
            <w:pPr>
              <w:widowControl w:val="0"/>
              <w:jc w:val="center"/>
              <w:rPr>
                <w:sz w:val="12"/>
                <w:szCs w:val="12"/>
              </w:rPr>
            </w:pPr>
            <w:r w:rsidRPr="00290A68">
              <w:rPr>
                <w:sz w:val="12"/>
                <w:szCs w:val="12"/>
              </w:rPr>
              <w:t xml:space="preserve">Адресный ориентир </w:t>
            </w:r>
          </w:p>
        </w:tc>
        <w:tc>
          <w:tcPr>
            <w:tcW w:w="1260" w:type="dxa"/>
          </w:tcPr>
          <w:p w:rsidR="004D20FF" w:rsidRPr="00290A68" w:rsidRDefault="004D20FF" w:rsidP="00290A68">
            <w:pPr>
              <w:widowControl w:val="0"/>
              <w:jc w:val="center"/>
              <w:rPr>
                <w:sz w:val="12"/>
                <w:szCs w:val="12"/>
              </w:rPr>
            </w:pPr>
            <w:r w:rsidRPr="00290A68">
              <w:rPr>
                <w:sz w:val="12"/>
                <w:szCs w:val="12"/>
              </w:rPr>
              <w:t>Площадь нестацио-нарного торгового объекта (кв.м.)</w:t>
            </w:r>
          </w:p>
        </w:tc>
        <w:tc>
          <w:tcPr>
            <w:tcW w:w="1500" w:type="dxa"/>
          </w:tcPr>
          <w:p w:rsidR="004D20FF" w:rsidRPr="00290A68" w:rsidRDefault="004D20FF" w:rsidP="00290A68">
            <w:pPr>
              <w:widowControl w:val="0"/>
              <w:jc w:val="center"/>
              <w:rPr>
                <w:sz w:val="12"/>
                <w:szCs w:val="12"/>
              </w:rPr>
            </w:pPr>
            <w:r w:rsidRPr="00290A68">
              <w:rPr>
                <w:sz w:val="12"/>
                <w:szCs w:val="12"/>
              </w:rPr>
              <w:t>Количество нестационарных торговых объектов по одному адресному ориентиру</w:t>
            </w:r>
          </w:p>
        </w:tc>
        <w:tc>
          <w:tcPr>
            <w:tcW w:w="1620" w:type="dxa"/>
          </w:tcPr>
          <w:p w:rsidR="004D20FF" w:rsidRPr="00290A68" w:rsidRDefault="004D20FF" w:rsidP="00290A68">
            <w:pPr>
              <w:widowControl w:val="0"/>
              <w:jc w:val="center"/>
              <w:rPr>
                <w:sz w:val="12"/>
                <w:szCs w:val="12"/>
              </w:rPr>
            </w:pPr>
            <w:r w:rsidRPr="00290A68">
              <w:rPr>
                <w:sz w:val="12"/>
                <w:szCs w:val="12"/>
              </w:rPr>
              <w:t xml:space="preserve">Вид нестационарного объекта  </w:t>
            </w:r>
          </w:p>
        </w:tc>
        <w:tc>
          <w:tcPr>
            <w:tcW w:w="2700" w:type="dxa"/>
          </w:tcPr>
          <w:p w:rsidR="004D20FF" w:rsidRPr="00290A68" w:rsidRDefault="004D20FF" w:rsidP="00290A68">
            <w:pPr>
              <w:widowControl w:val="0"/>
              <w:jc w:val="center"/>
              <w:rPr>
                <w:sz w:val="12"/>
                <w:szCs w:val="12"/>
              </w:rPr>
            </w:pPr>
            <w:r w:rsidRPr="00290A68">
              <w:rPr>
                <w:sz w:val="12"/>
                <w:szCs w:val="12"/>
              </w:rPr>
              <w:t>Группа реализуемых товаров</w:t>
            </w:r>
          </w:p>
        </w:tc>
        <w:tc>
          <w:tcPr>
            <w:tcW w:w="1717" w:type="dxa"/>
          </w:tcPr>
          <w:p w:rsidR="004D20FF" w:rsidRPr="00290A68" w:rsidRDefault="004D20FF" w:rsidP="00290A68">
            <w:pPr>
              <w:widowControl w:val="0"/>
              <w:jc w:val="center"/>
              <w:rPr>
                <w:sz w:val="12"/>
                <w:szCs w:val="12"/>
              </w:rPr>
            </w:pPr>
            <w:r w:rsidRPr="00290A68">
              <w:rPr>
                <w:sz w:val="12"/>
                <w:szCs w:val="12"/>
              </w:rPr>
              <w:t xml:space="preserve">Информация об использовании нестационарного торгового объекта субъектами малого и среднего предпринимательства </w:t>
            </w:r>
          </w:p>
        </w:tc>
        <w:tc>
          <w:tcPr>
            <w:tcW w:w="1883" w:type="dxa"/>
          </w:tcPr>
          <w:p w:rsidR="004D20FF" w:rsidRPr="00290A68" w:rsidRDefault="004D20FF" w:rsidP="00290A68">
            <w:pPr>
              <w:widowControl w:val="0"/>
              <w:jc w:val="center"/>
              <w:rPr>
                <w:sz w:val="12"/>
                <w:szCs w:val="12"/>
              </w:rPr>
            </w:pPr>
            <w:r w:rsidRPr="00290A68">
              <w:rPr>
                <w:sz w:val="12"/>
                <w:szCs w:val="12"/>
              </w:rPr>
              <w:t>Период размещения нестационарного торгового объекта</w:t>
            </w:r>
          </w:p>
        </w:tc>
      </w:tr>
      <w:tr w:rsidR="004D20FF" w:rsidRPr="00290A68" w:rsidTr="00BC50AF">
        <w:tc>
          <w:tcPr>
            <w:tcW w:w="14880" w:type="dxa"/>
            <w:gridSpan w:val="8"/>
          </w:tcPr>
          <w:p w:rsidR="004D20FF" w:rsidRPr="00290A68" w:rsidRDefault="004D20FF" w:rsidP="00290A68">
            <w:pPr>
              <w:widowControl w:val="0"/>
              <w:jc w:val="center"/>
              <w:rPr>
                <w:b/>
                <w:sz w:val="12"/>
                <w:szCs w:val="12"/>
              </w:rPr>
            </w:pPr>
            <w:r w:rsidRPr="00290A68">
              <w:rPr>
                <w:b/>
                <w:sz w:val="12"/>
                <w:szCs w:val="12"/>
              </w:rPr>
              <w:t>1. Действующие нестационарные торговые объекты на территории городского поселения – город Павловск</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w:t>
            </w:r>
          </w:p>
        </w:tc>
        <w:tc>
          <w:tcPr>
            <w:tcW w:w="3372" w:type="dxa"/>
          </w:tcPr>
          <w:p w:rsidR="004D20FF" w:rsidRPr="00290A68" w:rsidRDefault="004D20FF" w:rsidP="00290A68">
            <w:pPr>
              <w:widowControl w:val="0"/>
              <w:jc w:val="center"/>
              <w:rPr>
                <w:sz w:val="12"/>
                <w:szCs w:val="12"/>
              </w:rPr>
            </w:pPr>
            <w:r w:rsidRPr="00290A68">
              <w:rPr>
                <w:sz w:val="12"/>
                <w:szCs w:val="12"/>
              </w:rPr>
              <w:t xml:space="preserve">г. Павловск, прилегающий с западной стороны к земельному </w:t>
            </w:r>
            <w:r w:rsidRPr="00290A68">
              <w:rPr>
                <w:sz w:val="12"/>
                <w:szCs w:val="12"/>
              </w:rPr>
              <w:lastRenderedPageBreak/>
              <w:t>участку по ул. Восточная, 2/1</w:t>
            </w:r>
          </w:p>
        </w:tc>
        <w:tc>
          <w:tcPr>
            <w:tcW w:w="1260" w:type="dxa"/>
          </w:tcPr>
          <w:p w:rsidR="004D20FF" w:rsidRPr="00290A68" w:rsidRDefault="004D20FF" w:rsidP="00290A68">
            <w:pPr>
              <w:widowControl w:val="0"/>
              <w:jc w:val="center"/>
              <w:rPr>
                <w:sz w:val="12"/>
                <w:szCs w:val="12"/>
              </w:rPr>
            </w:pPr>
            <w:r w:rsidRPr="00290A68">
              <w:rPr>
                <w:sz w:val="12"/>
                <w:szCs w:val="12"/>
              </w:rPr>
              <w:lastRenderedPageBreak/>
              <w:t>45</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w:t>
            </w:r>
          </w:p>
        </w:tc>
        <w:tc>
          <w:tcPr>
            <w:tcW w:w="3372" w:type="dxa"/>
          </w:tcPr>
          <w:p w:rsidR="004D20FF" w:rsidRPr="00290A68" w:rsidRDefault="004D20FF" w:rsidP="00290A68">
            <w:pPr>
              <w:widowControl w:val="0"/>
              <w:jc w:val="center"/>
              <w:rPr>
                <w:sz w:val="12"/>
                <w:szCs w:val="12"/>
              </w:rPr>
            </w:pPr>
            <w:r w:rsidRPr="00290A68">
              <w:rPr>
                <w:sz w:val="12"/>
                <w:szCs w:val="12"/>
              </w:rPr>
              <w:t>г. Павловск, мкр. Северный, между д. 15 и 16</w:t>
            </w:r>
          </w:p>
        </w:tc>
        <w:tc>
          <w:tcPr>
            <w:tcW w:w="1260" w:type="dxa"/>
          </w:tcPr>
          <w:p w:rsidR="004D20FF" w:rsidRPr="00290A68" w:rsidRDefault="004D20FF" w:rsidP="00290A68">
            <w:pPr>
              <w:widowControl w:val="0"/>
              <w:jc w:val="center"/>
              <w:rPr>
                <w:sz w:val="12"/>
                <w:szCs w:val="12"/>
              </w:rPr>
            </w:pPr>
            <w:r w:rsidRPr="00290A68">
              <w:rPr>
                <w:sz w:val="12"/>
                <w:szCs w:val="12"/>
              </w:rPr>
              <w:t>36</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1-3</w:t>
            </w:r>
          </w:p>
        </w:tc>
        <w:tc>
          <w:tcPr>
            <w:tcW w:w="3372" w:type="dxa"/>
          </w:tcPr>
          <w:p w:rsidR="004D20FF" w:rsidRPr="00290A68" w:rsidRDefault="004D20FF" w:rsidP="00290A68">
            <w:pPr>
              <w:widowControl w:val="0"/>
              <w:jc w:val="center"/>
              <w:rPr>
                <w:sz w:val="12"/>
                <w:szCs w:val="12"/>
              </w:rPr>
            </w:pPr>
            <w:r w:rsidRPr="00290A68">
              <w:rPr>
                <w:sz w:val="12"/>
                <w:szCs w:val="12"/>
              </w:rPr>
              <w:t>г. Павловск, ул. 40 лет Октября, 3 «д»</w:t>
            </w:r>
          </w:p>
        </w:tc>
        <w:tc>
          <w:tcPr>
            <w:tcW w:w="1260" w:type="dxa"/>
          </w:tcPr>
          <w:p w:rsidR="004D20FF" w:rsidRPr="00290A68" w:rsidRDefault="004D20FF" w:rsidP="00290A68">
            <w:pPr>
              <w:widowControl w:val="0"/>
              <w:jc w:val="center"/>
              <w:rPr>
                <w:sz w:val="12"/>
                <w:szCs w:val="12"/>
              </w:rPr>
            </w:pPr>
            <w:r w:rsidRPr="00290A68">
              <w:rPr>
                <w:sz w:val="12"/>
                <w:szCs w:val="12"/>
              </w:rPr>
              <w:t>96</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1-4</w:t>
            </w:r>
          </w:p>
        </w:tc>
        <w:tc>
          <w:tcPr>
            <w:tcW w:w="3372" w:type="dxa"/>
          </w:tcPr>
          <w:p w:rsidR="004D20FF" w:rsidRPr="00290A68" w:rsidRDefault="004D20FF" w:rsidP="00290A68">
            <w:pPr>
              <w:widowControl w:val="0"/>
              <w:jc w:val="center"/>
              <w:rPr>
                <w:sz w:val="12"/>
                <w:szCs w:val="12"/>
              </w:rPr>
            </w:pPr>
            <w:r w:rsidRPr="00290A68">
              <w:rPr>
                <w:sz w:val="12"/>
                <w:szCs w:val="12"/>
              </w:rPr>
              <w:t>г. Павловск, прилегающий к мини-рынку «Автостанция»</w:t>
            </w:r>
          </w:p>
        </w:tc>
        <w:tc>
          <w:tcPr>
            <w:tcW w:w="1260" w:type="dxa"/>
          </w:tcPr>
          <w:p w:rsidR="004D20FF" w:rsidRPr="00290A68" w:rsidRDefault="004D20FF" w:rsidP="00290A68">
            <w:pPr>
              <w:widowControl w:val="0"/>
              <w:jc w:val="center"/>
              <w:rPr>
                <w:sz w:val="12"/>
                <w:szCs w:val="12"/>
              </w:rPr>
            </w:pPr>
            <w:r w:rsidRPr="00290A68">
              <w:rPr>
                <w:sz w:val="12"/>
                <w:szCs w:val="12"/>
              </w:rPr>
              <w:t>8</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1-5</w:t>
            </w:r>
          </w:p>
        </w:tc>
        <w:tc>
          <w:tcPr>
            <w:tcW w:w="3372" w:type="dxa"/>
          </w:tcPr>
          <w:p w:rsidR="004D20FF" w:rsidRPr="00290A68" w:rsidRDefault="004D20FF" w:rsidP="00290A68">
            <w:pPr>
              <w:widowControl w:val="0"/>
              <w:jc w:val="center"/>
              <w:rPr>
                <w:sz w:val="12"/>
                <w:szCs w:val="12"/>
              </w:rPr>
            </w:pPr>
            <w:r w:rsidRPr="00290A68">
              <w:rPr>
                <w:sz w:val="12"/>
                <w:szCs w:val="12"/>
              </w:rPr>
              <w:t xml:space="preserve">г. Павловск, примерно в </w:t>
            </w:r>
            <w:smartTag w:uri="urn:schemas-microsoft-com:office:smarttags" w:element="metricconverter">
              <w:smartTagPr>
                <w:attr w:name="ProductID" w:val="18 м"/>
              </w:smartTagPr>
              <w:r w:rsidRPr="00290A68">
                <w:rPr>
                  <w:sz w:val="12"/>
                  <w:szCs w:val="12"/>
                </w:rPr>
                <w:t>18 м</w:t>
              </w:r>
            </w:smartTag>
            <w:r w:rsidRPr="00290A68">
              <w:rPr>
                <w:sz w:val="12"/>
                <w:szCs w:val="12"/>
              </w:rPr>
              <w:t>. к югу от д. 21по ул. Свободы</w:t>
            </w:r>
          </w:p>
        </w:tc>
        <w:tc>
          <w:tcPr>
            <w:tcW w:w="1260" w:type="dxa"/>
          </w:tcPr>
          <w:p w:rsidR="004D20FF" w:rsidRPr="00290A68" w:rsidRDefault="004D20FF" w:rsidP="00290A68">
            <w:pPr>
              <w:widowControl w:val="0"/>
              <w:jc w:val="center"/>
              <w:rPr>
                <w:sz w:val="12"/>
                <w:szCs w:val="12"/>
              </w:rPr>
            </w:pPr>
            <w:r w:rsidRPr="00290A68">
              <w:rPr>
                <w:sz w:val="12"/>
                <w:szCs w:val="12"/>
              </w:rPr>
              <w:t>27</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1-6</w:t>
            </w:r>
          </w:p>
        </w:tc>
        <w:tc>
          <w:tcPr>
            <w:tcW w:w="3372" w:type="dxa"/>
          </w:tcPr>
          <w:p w:rsidR="004D20FF" w:rsidRPr="00290A68" w:rsidRDefault="004D20FF" w:rsidP="00290A68">
            <w:pPr>
              <w:widowControl w:val="0"/>
              <w:jc w:val="center"/>
              <w:rPr>
                <w:sz w:val="12"/>
                <w:szCs w:val="12"/>
              </w:rPr>
            </w:pPr>
            <w:r w:rsidRPr="00290A68">
              <w:rPr>
                <w:sz w:val="12"/>
                <w:szCs w:val="12"/>
              </w:rPr>
              <w:t>г. Павловск, у дома № 6 мкр. Черемушки</w:t>
            </w:r>
          </w:p>
        </w:tc>
        <w:tc>
          <w:tcPr>
            <w:tcW w:w="1260" w:type="dxa"/>
          </w:tcPr>
          <w:p w:rsidR="004D20FF" w:rsidRPr="00290A68" w:rsidRDefault="004D20FF" w:rsidP="00290A68">
            <w:pPr>
              <w:widowControl w:val="0"/>
              <w:jc w:val="center"/>
              <w:rPr>
                <w:sz w:val="12"/>
                <w:szCs w:val="12"/>
              </w:rPr>
            </w:pPr>
            <w:r w:rsidRPr="00290A68">
              <w:rPr>
                <w:sz w:val="12"/>
                <w:szCs w:val="12"/>
              </w:rPr>
              <w:t>37</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1-7</w:t>
            </w:r>
          </w:p>
        </w:tc>
        <w:tc>
          <w:tcPr>
            <w:tcW w:w="3372" w:type="dxa"/>
          </w:tcPr>
          <w:p w:rsidR="004D20FF" w:rsidRPr="00290A68" w:rsidRDefault="004D20FF" w:rsidP="00290A68">
            <w:pPr>
              <w:widowControl w:val="0"/>
              <w:jc w:val="center"/>
              <w:rPr>
                <w:sz w:val="12"/>
                <w:szCs w:val="12"/>
              </w:rPr>
            </w:pPr>
            <w:r w:rsidRPr="00290A68">
              <w:rPr>
                <w:sz w:val="12"/>
                <w:szCs w:val="12"/>
              </w:rPr>
              <w:t xml:space="preserve">г. Павловск, примерно в </w:t>
            </w:r>
            <w:smartTag w:uri="urn:schemas-microsoft-com:office:smarttags" w:element="metricconverter">
              <w:smartTagPr>
                <w:attr w:name="ProductID" w:val="25 м"/>
              </w:smartTagPr>
              <w:r w:rsidRPr="00290A68">
                <w:rPr>
                  <w:sz w:val="12"/>
                  <w:szCs w:val="12"/>
                </w:rPr>
                <w:t>25 м</w:t>
              </w:r>
            </w:smartTag>
            <w:r w:rsidRPr="00290A68">
              <w:rPr>
                <w:sz w:val="12"/>
                <w:szCs w:val="12"/>
              </w:rPr>
              <w:t>. к северо-востоку  от д. № 100 по пр. Революции</w:t>
            </w:r>
          </w:p>
        </w:tc>
        <w:tc>
          <w:tcPr>
            <w:tcW w:w="1260" w:type="dxa"/>
          </w:tcPr>
          <w:p w:rsidR="004D20FF" w:rsidRPr="00290A68" w:rsidRDefault="004D20FF" w:rsidP="00290A68">
            <w:pPr>
              <w:widowControl w:val="0"/>
              <w:jc w:val="center"/>
              <w:rPr>
                <w:sz w:val="12"/>
                <w:szCs w:val="12"/>
              </w:rPr>
            </w:pPr>
            <w:r w:rsidRPr="00290A68">
              <w:rPr>
                <w:sz w:val="12"/>
                <w:szCs w:val="12"/>
              </w:rPr>
              <w:t>27</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1-8</w:t>
            </w:r>
          </w:p>
        </w:tc>
        <w:tc>
          <w:tcPr>
            <w:tcW w:w="3372" w:type="dxa"/>
          </w:tcPr>
          <w:p w:rsidR="004D20FF" w:rsidRPr="00290A68" w:rsidRDefault="004D20FF" w:rsidP="00290A68">
            <w:pPr>
              <w:widowControl w:val="0"/>
              <w:jc w:val="center"/>
              <w:rPr>
                <w:sz w:val="12"/>
                <w:szCs w:val="12"/>
              </w:rPr>
            </w:pPr>
            <w:r w:rsidRPr="00290A68">
              <w:rPr>
                <w:sz w:val="12"/>
                <w:szCs w:val="12"/>
              </w:rPr>
              <w:t xml:space="preserve">г. Павловск, в </w:t>
            </w:r>
            <w:smartTag w:uri="urn:schemas-microsoft-com:office:smarttags" w:element="metricconverter">
              <w:smartTagPr>
                <w:attr w:name="ProductID" w:val="23 м"/>
              </w:smartTagPr>
              <w:r w:rsidRPr="00290A68">
                <w:rPr>
                  <w:sz w:val="12"/>
                  <w:szCs w:val="12"/>
                </w:rPr>
                <w:t>23 м</w:t>
              </w:r>
            </w:smartTag>
            <w:r w:rsidRPr="00290A68">
              <w:rPr>
                <w:sz w:val="12"/>
                <w:szCs w:val="12"/>
              </w:rPr>
              <w:t>. от здания по пр. Революции, 15 (гимназия) по напр. на северо-восток</w:t>
            </w:r>
          </w:p>
        </w:tc>
        <w:tc>
          <w:tcPr>
            <w:tcW w:w="1260" w:type="dxa"/>
          </w:tcPr>
          <w:p w:rsidR="004D20FF" w:rsidRPr="00290A68" w:rsidRDefault="004D20FF" w:rsidP="00290A68">
            <w:pPr>
              <w:widowControl w:val="0"/>
              <w:jc w:val="center"/>
              <w:rPr>
                <w:sz w:val="12"/>
                <w:szCs w:val="12"/>
              </w:rPr>
            </w:pPr>
            <w:r w:rsidRPr="00290A68">
              <w:rPr>
                <w:sz w:val="12"/>
                <w:szCs w:val="12"/>
              </w:rPr>
              <w:t>18</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1-9</w:t>
            </w:r>
          </w:p>
        </w:tc>
        <w:tc>
          <w:tcPr>
            <w:tcW w:w="3372" w:type="dxa"/>
          </w:tcPr>
          <w:p w:rsidR="004D20FF" w:rsidRPr="00290A68" w:rsidRDefault="004D20FF" w:rsidP="00290A68">
            <w:pPr>
              <w:widowControl w:val="0"/>
              <w:jc w:val="center"/>
              <w:rPr>
                <w:sz w:val="12"/>
                <w:szCs w:val="12"/>
              </w:rPr>
            </w:pPr>
            <w:r w:rsidRPr="00290A68">
              <w:rPr>
                <w:sz w:val="12"/>
                <w:szCs w:val="12"/>
              </w:rPr>
              <w:t xml:space="preserve">г. Павловск, пр. Революции, в </w:t>
            </w:r>
            <w:smartTag w:uri="urn:schemas-microsoft-com:office:smarttags" w:element="metricconverter">
              <w:smartTagPr>
                <w:attr w:name="ProductID" w:val="7 м"/>
              </w:smartTagPr>
              <w:r w:rsidRPr="00290A68">
                <w:rPr>
                  <w:sz w:val="12"/>
                  <w:szCs w:val="12"/>
                </w:rPr>
                <w:t>7 м</w:t>
              </w:r>
            </w:smartTag>
            <w:r w:rsidRPr="00290A68">
              <w:rPr>
                <w:sz w:val="12"/>
                <w:szCs w:val="12"/>
              </w:rPr>
              <w:t>. на северо-восток от зд. № 15</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1-10</w:t>
            </w:r>
          </w:p>
        </w:tc>
        <w:tc>
          <w:tcPr>
            <w:tcW w:w="3372" w:type="dxa"/>
          </w:tcPr>
          <w:p w:rsidR="004D20FF" w:rsidRPr="00290A68" w:rsidRDefault="004D20FF" w:rsidP="00290A68">
            <w:pPr>
              <w:widowControl w:val="0"/>
              <w:jc w:val="center"/>
              <w:rPr>
                <w:sz w:val="12"/>
                <w:szCs w:val="12"/>
              </w:rPr>
            </w:pPr>
            <w:r w:rsidRPr="00290A68">
              <w:rPr>
                <w:sz w:val="12"/>
                <w:szCs w:val="12"/>
              </w:rPr>
              <w:t xml:space="preserve">г Павловск, в </w:t>
            </w:r>
            <w:smartTag w:uri="urn:schemas-microsoft-com:office:smarttags" w:element="metricconverter">
              <w:smartTagPr>
                <w:attr w:name="ProductID" w:val="9,5 м"/>
              </w:smartTagPr>
              <w:r w:rsidRPr="00290A68">
                <w:rPr>
                  <w:sz w:val="12"/>
                  <w:szCs w:val="12"/>
                </w:rPr>
                <w:t>9,5 м</w:t>
              </w:r>
            </w:smartTag>
            <w:r w:rsidRPr="00290A68">
              <w:rPr>
                <w:sz w:val="12"/>
                <w:szCs w:val="12"/>
              </w:rPr>
              <w:t>. на северо-восток от здания      № 15 Пр. Революции</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1-11</w:t>
            </w:r>
          </w:p>
        </w:tc>
        <w:tc>
          <w:tcPr>
            <w:tcW w:w="3372" w:type="dxa"/>
          </w:tcPr>
          <w:p w:rsidR="004D20FF" w:rsidRPr="00290A68" w:rsidRDefault="004D20FF" w:rsidP="00290A68">
            <w:pPr>
              <w:widowControl w:val="0"/>
              <w:jc w:val="center"/>
              <w:rPr>
                <w:sz w:val="12"/>
                <w:szCs w:val="12"/>
              </w:rPr>
            </w:pPr>
            <w:r w:rsidRPr="00290A68">
              <w:rPr>
                <w:sz w:val="12"/>
                <w:szCs w:val="12"/>
              </w:rPr>
              <w:t xml:space="preserve">г. Павловск,  в </w:t>
            </w:r>
            <w:smartTag w:uri="urn:schemas-microsoft-com:office:smarttags" w:element="metricconverter">
              <w:smartTagPr>
                <w:attr w:name="ProductID" w:val="34 м"/>
              </w:smartTagPr>
              <w:r w:rsidRPr="00290A68">
                <w:rPr>
                  <w:sz w:val="12"/>
                  <w:szCs w:val="12"/>
                </w:rPr>
                <w:t>34 м</w:t>
              </w:r>
            </w:smartTag>
            <w:r w:rsidRPr="00290A68">
              <w:rPr>
                <w:sz w:val="12"/>
                <w:szCs w:val="12"/>
              </w:rPr>
              <w:t>. к востоку  от корп. № 7 мкр. Гранитный</w:t>
            </w:r>
          </w:p>
        </w:tc>
        <w:tc>
          <w:tcPr>
            <w:tcW w:w="1260" w:type="dxa"/>
          </w:tcPr>
          <w:p w:rsidR="004D20FF" w:rsidRPr="00290A68" w:rsidRDefault="004D20FF" w:rsidP="00290A68">
            <w:pPr>
              <w:widowControl w:val="0"/>
              <w:jc w:val="center"/>
              <w:rPr>
                <w:sz w:val="12"/>
                <w:szCs w:val="12"/>
              </w:rPr>
            </w:pPr>
            <w:r w:rsidRPr="00290A68">
              <w:rPr>
                <w:sz w:val="12"/>
                <w:szCs w:val="12"/>
              </w:rPr>
              <w:t>68</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1-12</w:t>
            </w:r>
          </w:p>
        </w:tc>
        <w:tc>
          <w:tcPr>
            <w:tcW w:w="3372" w:type="dxa"/>
          </w:tcPr>
          <w:p w:rsidR="004D20FF" w:rsidRPr="00290A68" w:rsidRDefault="004D20FF" w:rsidP="00290A68">
            <w:pPr>
              <w:widowControl w:val="0"/>
              <w:jc w:val="center"/>
              <w:rPr>
                <w:sz w:val="12"/>
                <w:szCs w:val="12"/>
              </w:rPr>
            </w:pPr>
            <w:r w:rsidRPr="00290A68">
              <w:rPr>
                <w:sz w:val="12"/>
                <w:szCs w:val="12"/>
              </w:rPr>
              <w:t>г. Павловск, примерно в 5 м от дома № 13 мкр. Гранитный по направлению на северо-восток</w:t>
            </w:r>
          </w:p>
        </w:tc>
        <w:tc>
          <w:tcPr>
            <w:tcW w:w="1260" w:type="dxa"/>
          </w:tcPr>
          <w:p w:rsidR="004D20FF" w:rsidRPr="00290A68" w:rsidRDefault="004D20FF" w:rsidP="00290A68">
            <w:pPr>
              <w:widowControl w:val="0"/>
              <w:jc w:val="center"/>
              <w:rPr>
                <w:sz w:val="12"/>
                <w:szCs w:val="12"/>
              </w:rPr>
            </w:pPr>
            <w:r w:rsidRPr="00290A68">
              <w:rPr>
                <w:sz w:val="12"/>
                <w:szCs w:val="12"/>
              </w:rPr>
              <w:t>20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1-13</w:t>
            </w:r>
          </w:p>
        </w:tc>
        <w:tc>
          <w:tcPr>
            <w:tcW w:w="3372" w:type="dxa"/>
          </w:tcPr>
          <w:p w:rsidR="004D20FF" w:rsidRPr="00290A68" w:rsidRDefault="004D20FF" w:rsidP="00290A68">
            <w:pPr>
              <w:widowControl w:val="0"/>
              <w:jc w:val="center"/>
              <w:rPr>
                <w:sz w:val="12"/>
                <w:szCs w:val="12"/>
              </w:rPr>
            </w:pPr>
            <w:r w:rsidRPr="00290A68">
              <w:rPr>
                <w:sz w:val="12"/>
                <w:szCs w:val="12"/>
              </w:rPr>
              <w:t xml:space="preserve">г. Павловск, ул. Мичурина, в </w:t>
            </w:r>
            <w:smartTag w:uri="urn:schemas-microsoft-com:office:smarttags" w:element="metricconverter">
              <w:smartTagPr>
                <w:attr w:name="ProductID" w:val="19 м"/>
              </w:smartTagPr>
              <w:r w:rsidRPr="00290A68">
                <w:rPr>
                  <w:sz w:val="12"/>
                  <w:szCs w:val="12"/>
                </w:rPr>
                <w:t>19 м</w:t>
              </w:r>
            </w:smartTag>
            <w:r w:rsidRPr="00290A68">
              <w:rPr>
                <w:sz w:val="12"/>
                <w:szCs w:val="12"/>
              </w:rPr>
              <w:t>. к югу от водозабора</w:t>
            </w:r>
          </w:p>
        </w:tc>
        <w:tc>
          <w:tcPr>
            <w:tcW w:w="1260" w:type="dxa"/>
          </w:tcPr>
          <w:p w:rsidR="004D20FF" w:rsidRPr="00290A68" w:rsidRDefault="004D20FF" w:rsidP="00290A68">
            <w:pPr>
              <w:widowControl w:val="0"/>
              <w:jc w:val="center"/>
              <w:rPr>
                <w:sz w:val="12"/>
                <w:szCs w:val="12"/>
              </w:rPr>
            </w:pPr>
            <w:r w:rsidRPr="00290A68">
              <w:rPr>
                <w:sz w:val="12"/>
                <w:szCs w:val="12"/>
              </w:rPr>
              <w:t>15</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1-14</w:t>
            </w:r>
          </w:p>
        </w:tc>
        <w:tc>
          <w:tcPr>
            <w:tcW w:w="3372" w:type="dxa"/>
          </w:tcPr>
          <w:p w:rsidR="004D20FF" w:rsidRPr="00290A68" w:rsidRDefault="004D20FF" w:rsidP="00290A68">
            <w:pPr>
              <w:widowControl w:val="0"/>
              <w:jc w:val="center"/>
              <w:rPr>
                <w:sz w:val="12"/>
                <w:szCs w:val="12"/>
              </w:rPr>
            </w:pPr>
            <w:r w:rsidRPr="00290A68">
              <w:rPr>
                <w:sz w:val="12"/>
                <w:szCs w:val="12"/>
              </w:rPr>
              <w:t>г. Павловск, ул. Садовая, 21</w:t>
            </w:r>
          </w:p>
        </w:tc>
        <w:tc>
          <w:tcPr>
            <w:tcW w:w="1260" w:type="dxa"/>
          </w:tcPr>
          <w:p w:rsidR="004D20FF" w:rsidRPr="00290A68" w:rsidRDefault="004D20FF" w:rsidP="00290A68">
            <w:pPr>
              <w:widowControl w:val="0"/>
              <w:jc w:val="center"/>
              <w:rPr>
                <w:sz w:val="12"/>
                <w:szCs w:val="12"/>
              </w:rPr>
            </w:pPr>
            <w:r w:rsidRPr="00290A68">
              <w:rPr>
                <w:sz w:val="12"/>
                <w:szCs w:val="12"/>
              </w:rPr>
              <w:t>45</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1-15</w:t>
            </w:r>
          </w:p>
        </w:tc>
        <w:tc>
          <w:tcPr>
            <w:tcW w:w="3372" w:type="dxa"/>
          </w:tcPr>
          <w:p w:rsidR="004D20FF" w:rsidRPr="00290A68" w:rsidRDefault="004D20FF" w:rsidP="00290A68">
            <w:pPr>
              <w:widowControl w:val="0"/>
              <w:jc w:val="center"/>
              <w:rPr>
                <w:sz w:val="12"/>
                <w:szCs w:val="12"/>
              </w:rPr>
            </w:pPr>
            <w:r w:rsidRPr="00290A68">
              <w:rPr>
                <w:sz w:val="12"/>
                <w:szCs w:val="12"/>
              </w:rPr>
              <w:t>г. Павловск, мкр. Гранитный, 32 «б»</w:t>
            </w:r>
          </w:p>
        </w:tc>
        <w:tc>
          <w:tcPr>
            <w:tcW w:w="1260" w:type="dxa"/>
          </w:tcPr>
          <w:p w:rsidR="004D20FF" w:rsidRPr="00290A68" w:rsidRDefault="004D20FF" w:rsidP="00290A68">
            <w:pPr>
              <w:widowControl w:val="0"/>
              <w:jc w:val="center"/>
              <w:rPr>
                <w:sz w:val="12"/>
                <w:szCs w:val="12"/>
              </w:rPr>
            </w:pPr>
            <w:r w:rsidRPr="00290A68">
              <w:rPr>
                <w:sz w:val="12"/>
                <w:szCs w:val="12"/>
              </w:rPr>
              <w:t>42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1-16</w:t>
            </w:r>
          </w:p>
        </w:tc>
        <w:tc>
          <w:tcPr>
            <w:tcW w:w="3372" w:type="dxa"/>
          </w:tcPr>
          <w:p w:rsidR="004D20FF" w:rsidRPr="00290A68" w:rsidRDefault="004D20FF" w:rsidP="00290A68">
            <w:pPr>
              <w:widowControl w:val="0"/>
              <w:jc w:val="center"/>
              <w:rPr>
                <w:sz w:val="12"/>
                <w:szCs w:val="12"/>
              </w:rPr>
            </w:pPr>
            <w:r w:rsidRPr="00290A68">
              <w:rPr>
                <w:color w:val="000000"/>
                <w:sz w:val="12"/>
                <w:szCs w:val="12"/>
              </w:rPr>
              <w:t>Воронежская обл., Павловский район, в юго-западной части кадастрового квартала 36:20:60:00 019</w:t>
            </w:r>
          </w:p>
        </w:tc>
        <w:tc>
          <w:tcPr>
            <w:tcW w:w="1260" w:type="dxa"/>
          </w:tcPr>
          <w:p w:rsidR="004D20FF" w:rsidRPr="00290A68" w:rsidRDefault="004D20FF" w:rsidP="00290A68">
            <w:pPr>
              <w:widowControl w:val="0"/>
              <w:jc w:val="center"/>
              <w:rPr>
                <w:sz w:val="12"/>
                <w:szCs w:val="12"/>
              </w:rPr>
            </w:pPr>
            <w:r w:rsidRPr="00290A68">
              <w:rPr>
                <w:sz w:val="12"/>
                <w:szCs w:val="12"/>
              </w:rPr>
              <w:t>40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1-17</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с восточной стороны жилого дома мкр. </w:t>
            </w:r>
            <w:r w:rsidRPr="00290A68">
              <w:rPr>
                <w:sz w:val="12"/>
                <w:szCs w:val="12"/>
              </w:rPr>
              <w:t>Черемушки, 1</w:t>
            </w:r>
          </w:p>
        </w:tc>
        <w:tc>
          <w:tcPr>
            <w:tcW w:w="1260" w:type="dxa"/>
          </w:tcPr>
          <w:p w:rsidR="004D20FF" w:rsidRPr="00290A68" w:rsidRDefault="004D20FF" w:rsidP="00290A68">
            <w:pPr>
              <w:widowControl w:val="0"/>
              <w:jc w:val="center"/>
              <w:rPr>
                <w:sz w:val="12"/>
                <w:szCs w:val="12"/>
              </w:rPr>
            </w:pPr>
            <w:r w:rsidRPr="00290A68">
              <w:rPr>
                <w:sz w:val="12"/>
                <w:szCs w:val="12"/>
              </w:rPr>
              <w:t>13</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1-18</w:t>
            </w:r>
          </w:p>
        </w:tc>
        <w:tc>
          <w:tcPr>
            <w:tcW w:w="3372" w:type="dxa"/>
          </w:tcPr>
          <w:p w:rsidR="004D20FF" w:rsidRPr="00290A68" w:rsidRDefault="004D20FF" w:rsidP="00290A68">
            <w:pPr>
              <w:widowControl w:val="0"/>
              <w:rPr>
                <w:sz w:val="12"/>
                <w:szCs w:val="12"/>
              </w:rPr>
            </w:pPr>
            <w:r w:rsidRPr="00290A68">
              <w:rPr>
                <w:sz w:val="12"/>
                <w:szCs w:val="12"/>
              </w:rPr>
              <w:t>г. Павловск, ул. 40 лет Октября, 5в</w:t>
            </w:r>
          </w:p>
        </w:tc>
        <w:tc>
          <w:tcPr>
            <w:tcW w:w="1260" w:type="dxa"/>
          </w:tcPr>
          <w:p w:rsidR="004D20FF" w:rsidRPr="00290A68" w:rsidRDefault="004D20FF" w:rsidP="00290A68">
            <w:pPr>
              <w:widowControl w:val="0"/>
              <w:jc w:val="center"/>
              <w:rPr>
                <w:sz w:val="12"/>
                <w:szCs w:val="12"/>
              </w:rPr>
            </w:pPr>
            <w:r w:rsidRPr="00290A68">
              <w:rPr>
                <w:sz w:val="12"/>
                <w:szCs w:val="12"/>
              </w:rPr>
              <w:t>39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1-19</w:t>
            </w:r>
          </w:p>
        </w:tc>
        <w:tc>
          <w:tcPr>
            <w:tcW w:w="3372" w:type="dxa"/>
          </w:tcPr>
          <w:p w:rsidR="004D20FF" w:rsidRPr="00290A68" w:rsidRDefault="004D20FF" w:rsidP="00290A68">
            <w:pPr>
              <w:widowControl w:val="0"/>
              <w:rPr>
                <w:sz w:val="12"/>
                <w:szCs w:val="12"/>
              </w:rPr>
            </w:pPr>
            <w:r w:rsidRPr="00290A68">
              <w:rPr>
                <w:sz w:val="12"/>
                <w:szCs w:val="12"/>
              </w:rPr>
              <w:t xml:space="preserve">г. Павловск, в </w:t>
            </w:r>
            <w:r w:rsidRPr="00290A68">
              <w:rPr>
                <w:sz w:val="12"/>
                <w:szCs w:val="12"/>
                <w:lang w:val="en-US"/>
              </w:rPr>
              <w:t>VII</w:t>
            </w:r>
            <w:r w:rsidRPr="00290A68">
              <w:rPr>
                <w:sz w:val="12"/>
                <w:szCs w:val="12"/>
              </w:rPr>
              <w:t xml:space="preserve"> квартале в близи госпиталя</w:t>
            </w:r>
          </w:p>
        </w:tc>
        <w:tc>
          <w:tcPr>
            <w:tcW w:w="1260" w:type="dxa"/>
          </w:tcPr>
          <w:p w:rsidR="004D20FF" w:rsidRPr="00290A68" w:rsidRDefault="004D20FF" w:rsidP="00290A68">
            <w:pPr>
              <w:widowControl w:val="0"/>
              <w:jc w:val="center"/>
              <w:rPr>
                <w:sz w:val="12"/>
                <w:szCs w:val="12"/>
              </w:rPr>
            </w:pPr>
            <w:r w:rsidRPr="00290A68">
              <w:rPr>
                <w:sz w:val="12"/>
                <w:szCs w:val="12"/>
              </w:rPr>
              <w:t>27</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1-20</w:t>
            </w:r>
          </w:p>
        </w:tc>
        <w:tc>
          <w:tcPr>
            <w:tcW w:w="3372" w:type="dxa"/>
          </w:tcPr>
          <w:p w:rsidR="004D20FF" w:rsidRPr="00290A68" w:rsidRDefault="004D20FF" w:rsidP="00290A68">
            <w:pPr>
              <w:widowControl w:val="0"/>
              <w:rPr>
                <w:sz w:val="12"/>
                <w:szCs w:val="12"/>
              </w:rPr>
            </w:pPr>
            <w:r w:rsidRPr="00290A68">
              <w:rPr>
                <w:sz w:val="12"/>
                <w:szCs w:val="12"/>
              </w:rPr>
              <w:t>г. Павловск, по ул. 40 лет Октября, в районе автостанции</w:t>
            </w:r>
          </w:p>
        </w:tc>
        <w:tc>
          <w:tcPr>
            <w:tcW w:w="1260" w:type="dxa"/>
          </w:tcPr>
          <w:p w:rsidR="004D20FF" w:rsidRPr="00290A68" w:rsidRDefault="004D20FF" w:rsidP="00290A68">
            <w:pPr>
              <w:widowControl w:val="0"/>
              <w:jc w:val="center"/>
              <w:rPr>
                <w:sz w:val="12"/>
                <w:szCs w:val="12"/>
              </w:rPr>
            </w:pPr>
            <w:r w:rsidRPr="00290A68">
              <w:rPr>
                <w:sz w:val="12"/>
                <w:szCs w:val="12"/>
              </w:rPr>
              <w:t>13</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1-21</w:t>
            </w:r>
          </w:p>
        </w:tc>
        <w:tc>
          <w:tcPr>
            <w:tcW w:w="3372" w:type="dxa"/>
          </w:tcPr>
          <w:p w:rsidR="004D20FF" w:rsidRPr="00290A68" w:rsidRDefault="004D20FF" w:rsidP="00290A68">
            <w:pPr>
              <w:widowControl w:val="0"/>
              <w:rPr>
                <w:sz w:val="12"/>
                <w:szCs w:val="12"/>
              </w:rPr>
            </w:pPr>
            <w:r w:rsidRPr="00290A68">
              <w:rPr>
                <w:sz w:val="12"/>
                <w:szCs w:val="12"/>
              </w:rPr>
              <w:t xml:space="preserve">г. Павловск, примерно в </w:t>
            </w:r>
            <w:smartTag w:uri="urn:schemas-microsoft-com:office:smarttags" w:element="metricconverter">
              <w:smartTagPr>
                <w:attr w:name="ProductID" w:val="7 м"/>
              </w:smartTagPr>
              <w:r w:rsidRPr="00290A68">
                <w:rPr>
                  <w:sz w:val="12"/>
                  <w:szCs w:val="12"/>
                </w:rPr>
                <w:t>7 м</w:t>
              </w:r>
            </w:smartTag>
            <w:r w:rsidRPr="00290A68">
              <w:rPr>
                <w:sz w:val="12"/>
                <w:szCs w:val="12"/>
              </w:rPr>
              <w:t>. к западу от корп. №29 мкр. Гранитный</w:t>
            </w:r>
          </w:p>
        </w:tc>
        <w:tc>
          <w:tcPr>
            <w:tcW w:w="1260" w:type="dxa"/>
          </w:tcPr>
          <w:p w:rsidR="004D20FF" w:rsidRPr="00290A68" w:rsidRDefault="004D20FF" w:rsidP="00290A68">
            <w:pPr>
              <w:widowControl w:val="0"/>
              <w:jc w:val="center"/>
              <w:rPr>
                <w:sz w:val="12"/>
                <w:szCs w:val="12"/>
              </w:rPr>
            </w:pPr>
            <w:r w:rsidRPr="00290A68">
              <w:rPr>
                <w:sz w:val="12"/>
                <w:szCs w:val="12"/>
              </w:rPr>
              <w:t>17</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1-22</w:t>
            </w:r>
          </w:p>
        </w:tc>
        <w:tc>
          <w:tcPr>
            <w:tcW w:w="3372" w:type="dxa"/>
          </w:tcPr>
          <w:p w:rsidR="004D20FF" w:rsidRPr="00290A68" w:rsidRDefault="004D20FF" w:rsidP="00290A68">
            <w:pPr>
              <w:widowControl w:val="0"/>
              <w:rPr>
                <w:sz w:val="12"/>
                <w:szCs w:val="12"/>
              </w:rPr>
            </w:pPr>
            <w:r w:rsidRPr="00290A68">
              <w:rPr>
                <w:sz w:val="12"/>
                <w:szCs w:val="12"/>
              </w:rPr>
              <w:t>г. Павловск, центральный пляж, киоск №1</w:t>
            </w:r>
          </w:p>
        </w:tc>
        <w:tc>
          <w:tcPr>
            <w:tcW w:w="1260" w:type="dxa"/>
          </w:tcPr>
          <w:p w:rsidR="004D20FF" w:rsidRPr="00290A68" w:rsidRDefault="004D20FF" w:rsidP="00290A68">
            <w:pPr>
              <w:widowControl w:val="0"/>
              <w:jc w:val="center"/>
              <w:rPr>
                <w:sz w:val="12"/>
                <w:szCs w:val="12"/>
              </w:rPr>
            </w:pPr>
            <w:r w:rsidRPr="00290A68">
              <w:rPr>
                <w:sz w:val="12"/>
                <w:szCs w:val="12"/>
              </w:rPr>
              <w:t>50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1-23</w:t>
            </w:r>
          </w:p>
        </w:tc>
        <w:tc>
          <w:tcPr>
            <w:tcW w:w="3372" w:type="dxa"/>
          </w:tcPr>
          <w:p w:rsidR="004D20FF" w:rsidRPr="00290A68" w:rsidRDefault="004D20FF" w:rsidP="00290A68">
            <w:pPr>
              <w:widowControl w:val="0"/>
              <w:rPr>
                <w:sz w:val="12"/>
                <w:szCs w:val="12"/>
              </w:rPr>
            </w:pPr>
            <w:r w:rsidRPr="00290A68">
              <w:rPr>
                <w:sz w:val="12"/>
                <w:szCs w:val="12"/>
              </w:rPr>
              <w:t>г. Павловск, мкр. Гранитный, торговый киоск №1</w:t>
            </w:r>
          </w:p>
        </w:tc>
        <w:tc>
          <w:tcPr>
            <w:tcW w:w="1260" w:type="dxa"/>
          </w:tcPr>
          <w:p w:rsidR="004D20FF" w:rsidRPr="00290A68" w:rsidRDefault="004D20FF" w:rsidP="00290A68">
            <w:pPr>
              <w:widowControl w:val="0"/>
              <w:jc w:val="center"/>
              <w:rPr>
                <w:sz w:val="12"/>
                <w:szCs w:val="12"/>
              </w:rPr>
            </w:pPr>
            <w:r w:rsidRPr="00290A68">
              <w:rPr>
                <w:sz w:val="12"/>
                <w:szCs w:val="12"/>
              </w:rPr>
              <w:t>28</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1-24</w:t>
            </w:r>
          </w:p>
        </w:tc>
        <w:tc>
          <w:tcPr>
            <w:tcW w:w="3372" w:type="dxa"/>
          </w:tcPr>
          <w:p w:rsidR="004D20FF" w:rsidRPr="00290A68" w:rsidRDefault="004D20FF" w:rsidP="00290A68">
            <w:pPr>
              <w:widowControl w:val="0"/>
              <w:rPr>
                <w:sz w:val="12"/>
                <w:szCs w:val="12"/>
              </w:rPr>
            </w:pPr>
            <w:r w:rsidRPr="00290A68">
              <w:rPr>
                <w:sz w:val="12"/>
                <w:szCs w:val="12"/>
              </w:rPr>
              <w:t xml:space="preserve">г. Павловск, примерно в </w:t>
            </w:r>
            <w:smartTag w:uri="urn:schemas-microsoft-com:office:smarttags" w:element="metricconverter">
              <w:smartTagPr>
                <w:attr w:name="ProductID" w:val="4,1 м"/>
              </w:smartTagPr>
              <w:r w:rsidRPr="00290A68">
                <w:rPr>
                  <w:sz w:val="12"/>
                  <w:szCs w:val="12"/>
                </w:rPr>
                <w:t>4,1 м</w:t>
              </w:r>
            </w:smartTag>
            <w:r w:rsidRPr="00290A68">
              <w:rPr>
                <w:sz w:val="12"/>
                <w:szCs w:val="12"/>
              </w:rPr>
              <w:t xml:space="preserve"> от дома № 14 мкр. Гранитный по направлению на северо-восток</w:t>
            </w:r>
          </w:p>
        </w:tc>
        <w:tc>
          <w:tcPr>
            <w:tcW w:w="1260" w:type="dxa"/>
          </w:tcPr>
          <w:p w:rsidR="004D20FF" w:rsidRPr="00290A68" w:rsidRDefault="004D20FF" w:rsidP="00290A68">
            <w:pPr>
              <w:widowControl w:val="0"/>
              <w:jc w:val="center"/>
              <w:rPr>
                <w:sz w:val="12"/>
                <w:szCs w:val="12"/>
              </w:rPr>
            </w:pPr>
            <w:r w:rsidRPr="00290A68">
              <w:rPr>
                <w:sz w:val="12"/>
                <w:szCs w:val="12"/>
              </w:rPr>
              <w:t>19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1-25</w:t>
            </w:r>
          </w:p>
        </w:tc>
        <w:tc>
          <w:tcPr>
            <w:tcW w:w="3372" w:type="dxa"/>
          </w:tcPr>
          <w:p w:rsidR="004D20FF" w:rsidRPr="00290A68" w:rsidRDefault="004D20FF" w:rsidP="00290A68">
            <w:pPr>
              <w:widowControl w:val="0"/>
              <w:rPr>
                <w:sz w:val="12"/>
                <w:szCs w:val="12"/>
              </w:rPr>
            </w:pPr>
            <w:r w:rsidRPr="00290A68">
              <w:rPr>
                <w:color w:val="000000"/>
                <w:sz w:val="12"/>
                <w:szCs w:val="12"/>
                <w:lang w:eastAsia="en-US"/>
              </w:rPr>
              <w:t>Воронежская область, г. Павловск, мкр. Северный, киоск № 1</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p>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1-26</w:t>
            </w:r>
          </w:p>
        </w:tc>
        <w:tc>
          <w:tcPr>
            <w:tcW w:w="3372" w:type="dxa"/>
          </w:tcPr>
          <w:p w:rsidR="004D20FF" w:rsidRPr="00290A68" w:rsidRDefault="004D20FF" w:rsidP="00290A68">
            <w:pPr>
              <w:widowControl w:val="0"/>
              <w:jc w:val="center"/>
              <w:rPr>
                <w:sz w:val="12"/>
                <w:szCs w:val="12"/>
              </w:rPr>
            </w:pPr>
            <w:r w:rsidRPr="00290A68">
              <w:rPr>
                <w:sz w:val="12"/>
                <w:szCs w:val="12"/>
              </w:rPr>
              <w:t>г. Павловск, ул. Лесная (остановка «ЦРБ»)</w:t>
            </w:r>
          </w:p>
        </w:tc>
        <w:tc>
          <w:tcPr>
            <w:tcW w:w="1260" w:type="dxa"/>
          </w:tcPr>
          <w:p w:rsidR="004D20FF" w:rsidRPr="00290A68" w:rsidRDefault="004D20FF" w:rsidP="00290A68">
            <w:pPr>
              <w:widowControl w:val="0"/>
              <w:jc w:val="center"/>
              <w:rPr>
                <w:sz w:val="12"/>
                <w:szCs w:val="12"/>
              </w:rPr>
            </w:pPr>
            <w:r w:rsidRPr="00290A68">
              <w:rPr>
                <w:sz w:val="12"/>
                <w:szCs w:val="12"/>
              </w:rPr>
              <w:t>13</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Торгово-остановочный модуль</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продовольственные товары, 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1-27</w:t>
            </w:r>
          </w:p>
        </w:tc>
        <w:tc>
          <w:tcPr>
            <w:tcW w:w="3372" w:type="dxa"/>
          </w:tcPr>
          <w:p w:rsidR="004D20FF" w:rsidRPr="00290A68" w:rsidRDefault="004D20FF" w:rsidP="00290A68">
            <w:pPr>
              <w:widowControl w:val="0"/>
              <w:rPr>
                <w:sz w:val="12"/>
                <w:szCs w:val="12"/>
              </w:rPr>
            </w:pPr>
            <w:r w:rsidRPr="00290A68">
              <w:rPr>
                <w:sz w:val="12"/>
                <w:szCs w:val="12"/>
              </w:rPr>
              <w:t>г. Павловск, г. Павловск, с восточной стороны жилого дома мкр. Черемушки, 1</w:t>
            </w:r>
          </w:p>
        </w:tc>
        <w:tc>
          <w:tcPr>
            <w:tcW w:w="1260" w:type="dxa"/>
          </w:tcPr>
          <w:p w:rsidR="004D20FF" w:rsidRPr="00290A68" w:rsidRDefault="004D20FF" w:rsidP="00290A68">
            <w:pPr>
              <w:widowControl w:val="0"/>
              <w:jc w:val="center"/>
              <w:rPr>
                <w:sz w:val="12"/>
                <w:szCs w:val="12"/>
              </w:rPr>
            </w:pPr>
            <w:r w:rsidRPr="00290A68">
              <w:rPr>
                <w:sz w:val="12"/>
                <w:szCs w:val="12"/>
              </w:rPr>
              <w:t>20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1-28</w:t>
            </w:r>
          </w:p>
        </w:tc>
        <w:tc>
          <w:tcPr>
            <w:tcW w:w="3372" w:type="dxa"/>
          </w:tcPr>
          <w:p w:rsidR="004D20FF" w:rsidRPr="00290A68" w:rsidRDefault="004D20FF" w:rsidP="00290A68">
            <w:pPr>
              <w:widowControl w:val="0"/>
              <w:jc w:val="center"/>
              <w:rPr>
                <w:sz w:val="12"/>
                <w:szCs w:val="12"/>
              </w:rPr>
            </w:pPr>
            <w:r w:rsidRPr="00290A68">
              <w:rPr>
                <w:sz w:val="12"/>
                <w:szCs w:val="12"/>
              </w:rPr>
              <w:t>г. Павловск, ул. Зои Космодемьянской (остановка «Атлас»)</w:t>
            </w:r>
          </w:p>
        </w:tc>
        <w:tc>
          <w:tcPr>
            <w:tcW w:w="1260" w:type="dxa"/>
          </w:tcPr>
          <w:p w:rsidR="004D20FF" w:rsidRPr="00290A68" w:rsidRDefault="004D20FF" w:rsidP="00290A68">
            <w:pPr>
              <w:widowControl w:val="0"/>
              <w:jc w:val="center"/>
              <w:rPr>
                <w:sz w:val="12"/>
                <w:szCs w:val="12"/>
              </w:rPr>
            </w:pPr>
            <w:r w:rsidRPr="00290A68">
              <w:rPr>
                <w:sz w:val="12"/>
                <w:szCs w:val="12"/>
              </w:rPr>
              <w:t>13</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Торгово-остановочный модуль</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продовольственные товары, 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1-29</w:t>
            </w:r>
          </w:p>
        </w:tc>
        <w:tc>
          <w:tcPr>
            <w:tcW w:w="3372" w:type="dxa"/>
          </w:tcPr>
          <w:p w:rsidR="004D20FF" w:rsidRPr="00290A68" w:rsidRDefault="004D20FF" w:rsidP="00290A68">
            <w:pPr>
              <w:widowControl w:val="0"/>
              <w:rPr>
                <w:sz w:val="12"/>
                <w:szCs w:val="12"/>
              </w:rPr>
            </w:pPr>
            <w:r w:rsidRPr="00290A68">
              <w:rPr>
                <w:sz w:val="12"/>
                <w:szCs w:val="12"/>
              </w:rPr>
              <w:t>г. Павловск, ул. 40 лет Октября, остановка «Спутник» из города)</w:t>
            </w:r>
          </w:p>
        </w:tc>
        <w:tc>
          <w:tcPr>
            <w:tcW w:w="1260" w:type="dxa"/>
          </w:tcPr>
          <w:p w:rsidR="004D20FF" w:rsidRPr="00290A68" w:rsidRDefault="004D20FF" w:rsidP="00290A68">
            <w:pPr>
              <w:widowControl w:val="0"/>
              <w:jc w:val="center"/>
              <w:rPr>
                <w:sz w:val="12"/>
                <w:szCs w:val="12"/>
              </w:rPr>
            </w:pPr>
            <w:r w:rsidRPr="00290A68">
              <w:rPr>
                <w:sz w:val="12"/>
                <w:szCs w:val="12"/>
              </w:rPr>
              <w:t>13</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Торгово-остановочный модуль</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продовольственные товары, 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1-30</w:t>
            </w:r>
          </w:p>
        </w:tc>
        <w:tc>
          <w:tcPr>
            <w:tcW w:w="3372" w:type="dxa"/>
          </w:tcPr>
          <w:p w:rsidR="004D20FF" w:rsidRPr="00290A68" w:rsidRDefault="004D20FF" w:rsidP="00290A68">
            <w:pPr>
              <w:widowControl w:val="0"/>
              <w:rPr>
                <w:sz w:val="12"/>
                <w:szCs w:val="12"/>
              </w:rPr>
            </w:pPr>
            <w:r w:rsidRPr="00290A68">
              <w:rPr>
                <w:sz w:val="12"/>
                <w:szCs w:val="12"/>
              </w:rPr>
              <w:t xml:space="preserve">г. Павловск, мкр. Северный (остановка «Гранитный») </w:t>
            </w:r>
          </w:p>
        </w:tc>
        <w:tc>
          <w:tcPr>
            <w:tcW w:w="1260" w:type="dxa"/>
          </w:tcPr>
          <w:p w:rsidR="004D20FF" w:rsidRPr="00290A68" w:rsidRDefault="004D20FF" w:rsidP="00290A68">
            <w:pPr>
              <w:widowControl w:val="0"/>
              <w:jc w:val="center"/>
              <w:rPr>
                <w:sz w:val="12"/>
                <w:szCs w:val="12"/>
              </w:rPr>
            </w:pPr>
            <w:r w:rsidRPr="00290A68">
              <w:rPr>
                <w:sz w:val="12"/>
                <w:szCs w:val="12"/>
              </w:rPr>
              <w:t>20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Торгово-остановочный модуль</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продовольственные товары, 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14880" w:type="dxa"/>
            <w:gridSpan w:val="8"/>
          </w:tcPr>
          <w:p w:rsidR="004D20FF" w:rsidRPr="00290A68" w:rsidRDefault="004D20FF" w:rsidP="00290A68">
            <w:pPr>
              <w:widowControl w:val="0"/>
              <w:jc w:val="center"/>
              <w:rPr>
                <w:b/>
                <w:sz w:val="12"/>
                <w:szCs w:val="12"/>
              </w:rPr>
            </w:pPr>
            <w:r w:rsidRPr="00290A68">
              <w:rPr>
                <w:b/>
                <w:sz w:val="12"/>
                <w:szCs w:val="12"/>
              </w:rPr>
              <w:t>2. Размещение планируемых нестационарных торговых объектов на территории городского поселения – город Павловск</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2-1</w:t>
            </w:r>
          </w:p>
        </w:tc>
        <w:tc>
          <w:tcPr>
            <w:tcW w:w="3372" w:type="dxa"/>
          </w:tcPr>
          <w:p w:rsidR="004D20FF" w:rsidRPr="00290A68" w:rsidRDefault="004D20FF" w:rsidP="00290A68">
            <w:pPr>
              <w:widowControl w:val="0"/>
              <w:rPr>
                <w:sz w:val="12"/>
                <w:szCs w:val="12"/>
              </w:rPr>
            </w:pPr>
            <w:r w:rsidRPr="00290A68">
              <w:rPr>
                <w:sz w:val="12"/>
                <w:szCs w:val="12"/>
              </w:rPr>
              <w:t>Г. Павловск, мкр. Южный, примерно в 17м. от авторынка на восток</w:t>
            </w:r>
          </w:p>
        </w:tc>
        <w:tc>
          <w:tcPr>
            <w:tcW w:w="1260" w:type="dxa"/>
          </w:tcPr>
          <w:p w:rsidR="004D20FF" w:rsidRPr="00290A68" w:rsidRDefault="004D20FF" w:rsidP="00290A68">
            <w:pPr>
              <w:widowControl w:val="0"/>
              <w:jc w:val="center"/>
              <w:rPr>
                <w:sz w:val="12"/>
                <w:szCs w:val="12"/>
              </w:rPr>
            </w:pPr>
            <w:r w:rsidRPr="00290A68">
              <w:rPr>
                <w:sz w:val="12"/>
                <w:szCs w:val="12"/>
              </w:rPr>
              <w:t>25</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2-2</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ул. 40 лет Октября (остановка «Спутник» в </w:t>
            </w:r>
            <w:r w:rsidRPr="00290A68">
              <w:rPr>
                <w:sz w:val="12"/>
                <w:szCs w:val="12"/>
              </w:rPr>
              <w:lastRenderedPageBreak/>
              <w:t>город)</w:t>
            </w:r>
          </w:p>
        </w:tc>
        <w:tc>
          <w:tcPr>
            <w:tcW w:w="1260" w:type="dxa"/>
          </w:tcPr>
          <w:p w:rsidR="004D20FF" w:rsidRPr="00290A68" w:rsidRDefault="004D20FF" w:rsidP="00290A68">
            <w:pPr>
              <w:widowControl w:val="0"/>
              <w:jc w:val="center"/>
              <w:rPr>
                <w:sz w:val="12"/>
                <w:szCs w:val="12"/>
              </w:rPr>
            </w:pPr>
            <w:r w:rsidRPr="00290A68">
              <w:rPr>
                <w:sz w:val="12"/>
                <w:szCs w:val="12"/>
              </w:rPr>
              <w:lastRenderedPageBreak/>
              <w:t>30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 xml:space="preserve">Торгово-остановочный </w:t>
            </w:r>
            <w:r w:rsidRPr="00290A68">
              <w:rPr>
                <w:sz w:val="12"/>
                <w:szCs w:val="12"/>
              </w:rPr>
              <w:lastRenderedPageBreak/>
              <w:t>модуль</w:t>
            </w:r>
          </w:p>
        </w:tc>
        <w:tc>
          <w:tcPr>
            <w:tcW w:w="2700" w:type="dxa"/>
          </w:tcPr>
          <w:p w:rsidR="004D20FF" w:rsidRPr="00290A68" w:rsidRDefault="004D20FF" w:rsidP="00290A68">
            <w:pPr>
              <w:widowControl w:val="0"/>
              <w:jc w:val="center"/>
              <w:rPr>
                <w:sz w:val="12"/>
                <w:szCs w:val="12"/>
              </w:rPr>
            </w:pPr>
            <w:r w:rsidRPr="00290A68">
              <w:rPr>
                <w:sz w:val="12"/>
                <w:szCs w:val="12"/>
              </w:rPr>
              <w:lastRenderedPageBreak/>
              <w:t xml:space="preserve">Промышленные, продовольственные товары, </w:t>
            </w:r>
            <w:r w:rsidRPr="00290A68">
              <w:rPr>
                <w:sz w:val="12"/>
                <w:szCs w:val="12"/>
              </w:rPr>
              <w:lastRenderedPageBreak/>
              <w:t>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lastRenderedPageBreak/>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2-3</w:t>
            </w:r>
          </w:p>
        </w:tc>
        <w:tc>
          <w:tcPr>
            <w:tcW w:w="3372" w:type="dxa"/>
          </w:tcPr>
          <w:p w:rsidR="004D20FF" w:rsidRPr="00290A68" w:rsidRDefault="004D20FF" w:rsidP="00290A68">
            <w:pPr>
              <w:widowControl w:val="0"/>
              <w:rPr>
                <w:sz w:val="12"/>
                <w:szCs w:val="12"/>
              </w:rPr>
            </w:pPr>
            <w:r w:rsidRPr="00290A68">
              <w:rPr>
                <w:sz w:val="12"/>
                <w:szCs w:val="12"/>
              </w:rPr>
              <w:t>г. Павловск, площадь Петровская (остановка «Площадь Петровская» в город)</w:t>
            </w:r>
          </w:p>
        </w:tc>
        <w:tc>
          <w:tcPr>
            <w:tcW w:w="1260" w:type="dxa"/>
          </w:tcPr>
          <w:p w:rsidR="004D20FF" w:rsidRPr="00290A68" w:rsidRDefault="004D20FF" w:rsidP="00290A68">
            <w:pPr>
              <w:widowControl w:val="0"/>
              <w:jc w:val="center"/>
              <w:rPr>
                <w:sz w:val="12"/>
                <w:szCs w:val="12"/>
              </w:rPr>
            </w:pPr>
            <w:r w:rsidRPr="00290A68">
              <w:rPr>
                <w:sz w:val="12"/>
                <w:szCs w:val="12"/>
              </w:rPr>
              <w:t>13</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Торгово-остановочный модуль</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продовольственные товары, 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2-4</w:t>
            </w:r>
          </w:p>
        </w:tc>
        <w:tc>
          <w:tcPr>
            <w:tcW w:w="3372" w:type="dxa"/>
          </w:tcPr>
          <w:p w:rsidR="004D20FF" w:rsidRPr="00290A68" w:rsidRDefault="004D20FF" w:rsidP="00290A68">
            <w:pPr>
              <w:widowControl w:val="0"/>
              <w:rPr>
                <w:sz w:val="12"/>
                <w:szCs w:val="12"/>
              </w:rPr>
            </w:pPr>
            <w:r w:rsidRPr="00290A68">
              <w:rPr>
                <w:sz w:val="12"/>
                <w:szCs w:val="12"/>
              </w:rPr>
              <w:t>г. Павловск, пр. Революции</w:t>
            </w:r>
          </w:p>
          <w:p w:rsidR="004D20FF" w:rsidRPr="00290A68" w:rsidRDefault="004D20FF" w:rsidP="00290A68">
            <w:pPr>
              <w:widowControl w:val="0"/>
              <w:rPr>
                <w:sz w:val="12"/>
                <w:szCs w:val="12"/>
              </w:rPr>
            </w:pPr>
            <w:r w:rsidRPr="00290A68">
              <w:rPr>
                <w:sz w:val="12"/>
                <w:szCs w:val="12"/>
              </w:rPr>
              <w:t xml:space="preserve"> (у ДДТ)</w:t>
            </w:r>
          </w:p>
        </w:tc>
        <w:tc>
          <w:tcPr>
            <w:tcW w:w="1260" w:type="dxa"/>
          </w:tcPr>
          <w:p w:rsidR="004D20FF" w:rsidRPr="00290A68" w:rsidRDefault="004D20FF" w:rsidP="00290A68">
            <w:pPr>
              <w:widowControl w:val="0"/>
              <w:jc w:val="center"/>
              <w:rPr>
                <w:sz w:val="12"/>
                <w:szCs w:val="12"/>
              </w:rPr>
            </w:pPr>
            <w:r w:rsidRPr="00290A68">
              <w:rPr>
                <w:sz w:val="12"/>
                <w:szCs w:val="12"/>
              </w:rPr>
              <w:t>16</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2-5</w:t>
            </w:r>
          </w:p>
        </w:tc>
        <w:tc>
          <w:tcPr>
            <w:tcW w:w="3372" w:type="dxa"/>
          </w:tcPr>
          <w:p w:rsidR="004D20FF" w:rsidRPr="00290A68" w:rsidRDefault="004D20FF" w:rsidP="00290A68">
            <w:pPr>
              <w:widowControl w:val="0"/>
              <w:rPr>
                <w:sz w:val="12"/>
                <w:szCs w:val="12"/>
              </w:rPr>
            </w:pPr>
            <w:r w:rsidRPr="00290A68">
              <w:rPr>
                <w:sz w:val="12"/>
                <w:szCs w:val="12"/>
              </w:rPr>
              <w:t>г. Павловск, ул. Березовая</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2</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2-6</w:t>
            </w:r>
          </w:p>
        </w:tc>
        <w:tc>
          <w:tcPr>
            <w:tcW w:w="3372" w:type="dxa"/>
          </w:tcPr>
          <w:p w:rsidR="004D20FF" w:rsidRPr="00290A68" w:rsidRDefault="004D20FF" w:rsidP="00290A68">
            <w:pPr>
              <w:widowControl w:val="0"/>
              <w:rPr>
                <w:sz w:val="12"/>
                <w:szCs w:val="12"/>
              </w:rPr>
            </w:pPr>
            <w:r w:rsidRPr="00290A68">
              <w:rPr>
                <w:sz w:val="12"/>
                <w:szCs w:val="12"/>
              </w:rPr>
              <w:t xml:space="preserve">г. Павловск, примерно в </w:t>
            </w:r>
            <w:smartTag w:uri="urn:schemas-microsoft-com:office:smarttags" w:element="metricconverter">
              <w:smartTagPr>
                <w:attr w:name="ProductID" w:val="20 м"/>
              </w:smartTagPr>
              <w:r w:rsidRPr="00290A68">
                <w:rPr>
                  <w:sz w:val="12"/>
                  <w:szCs w:val="12"/>
                </w:rPr>
                <w:t>20 м</w:t>
              </w:r>
            </w:smartTag>
            <w:r w:rsidRPr="00290A68">
              <w:rPr>
                <w:sz w:val="12"/>
                <w:szCs w:val="12"/>
              </w:rPr>
              <w:t>. от дома №17 по ул. Заводской по направлению на север</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2-7</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ул. Транспортная (в районе стройотдела) </w:t>
            </w:r>
          </w:p>
        </w:tc>
        <w:tc>
          <w:tcPr>
            <w:tcW w:w="1260" w:type="dxa"/>
          </w:tcPr>
          <w:p w:rsidR="004D20FF" w:rsidRPr="00290A68" w:rsidRDefault="004D20FF" w:rsidP="00290A68">
            <w:pPr>
              <w:widowControl w:val="0"/>
              <w:jc w:val="center"/>
              <w:rPr>
                <w:sz w:val="12"/>
                <w:szCs w:val="12"/>
              </w:rPr>
            </w:pPr>
            <w:r w:rsidRPr="00290A68">
              <w:rPr>
                <w:sz w:val="12"/>
                <w:szCs w:val="12"/>
              </w:rPr>
              <w:t>13</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2-8</w:t>
            </w:r>
          </w:p>
          <w:p w:rsidR="004D20FF" w:rsidRPr="00290A68" w:rsidRDefault="004D20FF" w:rsidP="00290A68">
            <w:pPr>
              <w:widowControl w:val="0"/>
              <w:jc w:val="center"/>
              <w:rPr>
                <w:sz w:val="12"/>
                <w:szCs w:val="12"/>
              </w:rPr>
            </w:pPr>
          </w:p>
        </w:tc>
        <w:tc>
          <w:tcPr>
            <w:tcW w:w="3372" w:type="dxa"/>
          </w:tcPr>
          <w:p w:rsidR="004D20FF" w:rsidRPr="00290A68" w:rsidRDefault="004D20FF" w:rsidP="00290A68">
            <w:pPr>
              <w:widowControl w:val="0"/>
              <w:rPr>
                <w:sz w:val="12"/>
                <w:szCs w:val="12"/>
              </w:rPr>
            </w:pPr>
            <w:r w:rsidRPr="00290A68">
              <w:rPr>
                <w:sz w:val="12"/>
                <w:szCs w:val="12"/>
              </w:rPr>
              <w:t>г. Павловск, с восточной стороны жилого дома мкр. Черемушки, 1</w:t>
            </w:r>
          </w:p>
        </w:tc>
        <w:tc>
          <w:tcPr>
            <w:tcW w:w="1260" w:type="dxa"/>
          </w:tcPr>
          <w:p w:rsidR="004D20FF" w:rsidRPr="00290A68" w:rsidRDefault="004D20FF" w:rsidP="00290A68">
            <w:pPr>
              <w:widowControl w:val="0"/>
              <w:jc w:val="center"/>
              <w:rPr>
                <w:sz w:val="12"/>
                <w:szCs w:val="12"/>
              </w:rPr>
            </w:pPr>
            <w:r w:rsidRPr="00290A68">
              <w:rPr>
                <w:sz w:val="12"/>
                <w:szCs w:val="12"/>
              </w:rPr>
              <w:t>22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павильон</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2-9</w:t>
            </w:r>
          </w:p>
        </w:tc>
        <w:tc>
          <w:tcPr>
            <w:tcW w:w="3372" w:type="dxa"/>
          </w:tcPr>
          <w:p w:rsidR="004D20FF" w:rsidRPr="00290A68" w:rsidRDefault="004D20FF" w:rsidP="00290A68">
            <w:pPr>
              <w:widowControl w:val="0"/>
              <w:rPr>
                <w:sz w:val="12"/>
                <w:szCs w:val="12"/>
              </w:rPr>
            </w:pPr>
            <w:r w:rsidRPr="00290A68">
              <w:rPr>
                <w:sz w:val="12"/>
                <w:szCs w:val="12"/>
              </w:rPr>
              <w:t>г. Павловск, мкр. Гранитный, (остановка школа №3)</w:t>
            </w:r>
          </w:p>
        </w:tc>
        <w:tc>
          <w:tcPr>
            <w:tcW w:w="1260" w:type="dxa"/>
          </w:tcPr>
          <w:p w:rsidR="004D20FF" w:rsidRPr="00290A68" w:rsidRDefault="004D20FF" w:rsidP="00290A68">
            <w:pPr>
              <w:widowControl w:val="0"/>
              <w:jc w:val="center"/>
              <w:rPr>
                <w:sz w:val="12"/>
                <w:szCs w:val="12"/>
              </w:rPr>
            </w:pPr>
            <w:r w:rsidRPr="00290A68">
              <w:rPr>
                <w:sz w:val="12"/>
                <w:szCs w:val="12"/>
              </w:rPr>
              <w:t>20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Торгово-остановочный модуль</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продовольственные товары, 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2 -10</w:t>
            </w:r>
          </w:p>
        </w:tc>
        <w:tc>
          <w:tcPr>
            <w:tcW w:w="3372" w:type="dxa"/>
          </w:tcPr>
          <w:p w:rsidR="004D20FF" w:rsidRPr="00290A68" w:rsidRDefault="004D20FF" w:rsidP="00290A68">
            <w:pPr>
              <w:widowControl w:val="0"/>
              <w:rPr>
                <w:sz w:val="12"/>
                <w:szCs w:val="12"/>
              </w:rPr>
            </w:pPr>
            <w:r w:rsidRPr="00290A68">
              <w:rPr>
                <w:sz w:val="12"/>
                <w:szCs w:val="12"/>
              </w:rPr>
              <w:t>г. Павловск, площадь Петровская (остановка «Площадь Петровская» из города)</w:t>
            </w:r>
          </w:p>
        </w:tc>
        <w:tc>
          <w:tcPr>
            <w:tcW w:w="1260" w:type="dxa"/>
          </w:tcPr>
          <w:p w:rsidR="004D20FF" w:rsidRPr="00290A68" w:rsidRDefault="004D20FF" w:rsidP="00290A68">
            <w:pPr>
              <w:widowControl w:val="0"/>
              <w:jc w:val="center"/>
              <w:rPr>
                <w:sz w:val="12"/>
                <w:szCs w:val="12"/>
              </w:rPr>
            </w:pPr>
            <w:r w:rsidRPr="00290A68">
              <w:rPr>
                <w:sz w:val="12"/>
                <w:szCs w:val="12"/>
              </w:rPr>
              <w:t>13</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Торгово-остановочный модуль</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продовольственные товары, 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2 -11</w:t>
            </w:r>
          </w:p>
        </w:tc>
        <w:tc>
          <w:tcPr>
            <w:tcW w:w="3372" w:type="dxa"/>
          </w:tcPr>
          <w:p w:rsidR="004D20FF" w:rsidRPr="00290A68" w:rsidRDefault="004D20FF" w:rsidP="00290A68">
            <w:pPr>
              <w:widowControl w:val="0"/>
              <w:rPr>
                <w:sz w:val="12"/>
                <w:szCs w:val="12"/>
              </w:rPr>
            </w:pPr>
            <w:r w:rsidRPr="00290A68">
              <w:rPr>
                <w:sz w:val="12"/>
                <w:szCs w:val="12"/>
              </w:rPr>
              <w:t>г. Павловск, ул. Гоголя (остановка «рынок Новославянский» со стороны рынка)</w:t>
            </w:r>
          </w:p>
        </w:tc>
        <w:tc>
          <w:tcPr>
            <w:tcW w:w="1260" w:type="dxa"/>
          </w:tcPr>
          <w:p w:rsidR="004D20FF" w:rsidRPr="00290A68" w:rsidRDefault="004D20FF" w:rsidP="00290A68">
            <w:pPr>
              <w:widowControl w:val="0"/>
              <w:jc w:val="center"/>
              <w:rPr>
                <w:sz w:val="12"/>
                <w:szCs w:val="12"/>
              </w:rPr>
            </w:pPr>
            <w:r w:rsidRPr="00290A68">
              <w:rPr>
                <w:sz w:val="12"/>
                <w:szCs w:val="12"/>
              </w:rPr>
              <w:t>20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Торгово-остановочный модуль</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продовольственные товары, 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2 -12</w:t>
            </w:r>
          </w:p>
        </w:tc>
        <w:tc>
          <w:tcPr>
            <w:tcW w:w="3372" w:type="dxa"/>
          </w:tcPr>
          <w:p w:rsidR="004D20FF" w:rsidRPr="00290A68" w:rsidRDefault="004D20FF" w:rsidP="00290A68">
            <w:pPr>
              <w:widowControl w:val="0"/>
              <w:rPr>
                <w:sz w:val="12"/>
                <w:szCs w:val="12"/>
              </w:rPr>
            </w:pPr>
            <w:r w:rsidRPr="00290A68">
              <w:rPr>
                <w:sz w:val="12"/>
                <w:szCs w:val="12"/>
              </w:rPr>
              <w:t>г. Павловск, ул. Гоголя (остановка «рынок Новославянский» со стороны сбербанка)</w:t>
            </w:r>
          </w:p>
        </w:tc>
        <w:tc>
          <w:tcPr>
            <w:tcW w:w="1260" w:type="dxa"/>
          </w:tcPr>
          <w:p w:rsidR="004D20FF" w:rsidRPr="00290A68" w:rsidRDefault="004D20FF" w:rsidP="00290A68">
            <w:pPr>
              <w:widowControl w:val="0"/>
              <w:jc w:val="center"/>
              <w:rPr>
                <w:sz w:val="12"/>
                <w:szCs w:val="12"/>
              </w:rPr>
            </w:pPr>
            <w:r w:rsidRPr="00290A68">
              <w:rPr>
                <w:sz w:val="12"/>
                <w:szCs w:val="12"/>
              </w:rPr>
              <w:t>20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Торгово-остановочный модуль</w:t>
            </w:r>
          </w:p>
        </w:tc>
        <w:tc>
          <w:tcPr>
            <w:tcW w:w="2700" w:type="dxa"/>
          </w:tcPr>
          <w:p w:rsidR="004D20FF" w:rsidRPr="00290A68" w:rsidRDefault="004D20FF" w:rsidP="00290A68">
            <w:pPr>
              <w:widowControl w:val="0"/>
              <w:jc w:val="center"/>
              <w:rPr>
                <w:sz w:val="12"/>
                <w:szCs w:val="12"/>
              </w:rPr>
            </w:pPr>
            <w:r w:rsidRPr="00290A68">
              <w:rPr>
                <w:sz w:val="12"/>
                <w:szCs w:val="12"/>
              </w:rPr>
              <w:t>Промышленные, продовольственные товары, цветы, печатная продукция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2 -13</w:t>
            </w:r>
          </w:p>
        </w:tc>
        <w:tc>
          <w:tcPr>
            <w:tcW w:w="3372" w:type="dxa"/>
          </w:tcPr>
          <w:p w:rsidR="004D20FF" w:rsidRPr="00290A68" w:rsidRDefault="004D20FF" w:rsidP="00290A68">
            <w:pPr>
              <w:widowControl w:val="0"/>
              <w:rPr>
                <w:sz w:val="12"/>
                <w:szCs w:val="12"/>
              </w:rPr>
            </w:pPr>
            <w:r w:rsidRPr="00290A68">
              <w:rPr>
                <w:sz w:val="12"/>
                <w:szCs w:val="12"/>
              </w:rPr>
              <w:t>г. Павловск, мкр. Северный, 22а со стороны ул. 40 лет Октября</w:t>
            </w:r>
          </w:p>
        </w:tc>
        <w:tc>
          <w:tcPr>
            <w:tcW w:w="1260" w:type="dxa"/>
          </w:tcPr>
          <w:p w:rsidR="004D20FF" w:rsidRPr="00290A68" w:rsidRDefault="004D20FF" w:rsidP="00290A68">
            <w:pPr>
              <w:widowControl w:val="0"/>
              <w:jc w:val="center"/>
              <w:rPr>
                <w:sz w:val="12"/>
                <w:szCs w:val="12"/>
              </w:rPr>
            </w:pPr>
            <w:r w:rsidRPr="00290A68">
              <w:rPr>
                <w:sz w:val="12"/>
                <w:szCs w:val="12"/>
              </w:rPr>
              <w:t>4</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2 -14</w:t>
            </w:r>
          </w:p>
        </w:tc>
        <w:tc>
          <w:tcPr>
            <w:tcW w:w="3372" w:type="dxa"/>
          </w:tcPr>
          <w:p w:rsidR="004D20FF" w:rsidRPr="00290A68" w:rsidRDefault="004D20FF" w:rsidP="00290A68">
            <w:pPr>
              <w:widowControl w:val="0"/>
              <w:rPr>
                <w:sz w:val="12"/>
                <w:szCs w:val="12"/>
              </w:rPr>
            </w:pPr>
            <w:r w:rsidRPr="00290A68">
              <w:rPr>
                <w:sz w:val="12"/>
                <w:szCs w:val="12"/>
              </w:rPr>
              <w:t>г. Павловск, мкр. Северный, 22а со стороны ул. Зои Космодемьянской</w:t>
            </w:r>
          </w:p>
        </w:tc>
        <w:tc>
          <w:tcPr>
            <w:tcW w:w="1260" w:type="dxa"/>
          </w:tcPr>
          <w:p w:rsidR="004D20FF" w:rsidRPr="00290A68" w:rsidRDefault="004D20FF" w:rsidP="00290A68">
            <w:pPr>
              <w:widowControl w:val="0"/>
              <w:jc w:val="center"/>
              <w:rPr>
                <w:sz w:val="12"/>
                <w:szCs w:val="12"/>
              </w:rPr>
            </w:pPr>
            <w:r w:rsidRPr="00290A68">
              <w:rPr>
                <w:sz w:val="12"/>
                <w:szCs w:val="12"/>
              </w:rPr>
              <w:t>4</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2 -15</w:t>
            </w:r>
          </w:p>
        </w:tc>
        <w:tc>
          <w:tcPr>
            <w:tcW w:w="3372" w:type="dxa"/>
          </w:tcPr>
          <w:p w:rsidR="004D20FF" w:rsidRPr="00290A68" w:rsidRDefault="004D20FF" w:rsidP="00290A68">
            <w:pPr>
              <w:widowControl w:val="0"/>
              <w:rPr>
                <w:sz w:val="12"/>
                <w:szCs w:val="12"/>
              </w:rPr>
            </w:pPr>
            <w:r w:rsidRPr="00290A68">
              <w:rPr>
                <w:sz w:val="12"/>
                <w:szCs w:val="12"/>
              </w:rPr>
              <w:t>г. Павловск, мкр. Северный, 22а со стороны ул. Зои Космодемьянской</w:t>
            </w:r>
          </w:p>
        </w:tc>
        <w:tc>
          <w:tcPr>
            <w:tcW w:w="1260" w:type="dxa"/>
          </w:tcPr>
          <w:p w:rsidR="004D20FF" w:rsidRPr="00290A68" w:rsidRDefault="004D20FF" w:rsidP="00290A68">
            <w:pPr>
              <w:widowControl w:val="0"/>
              <w:jc w:val="center"/>
              <w:rPr>
                <w:sz w:val="12"/>
                <w:szCs w:val="12"/>
              </w:rPr>
            </w:pPr>
            <w:r w:rsidRPr="00290A68">
              <w:rPr>
                <w:sz w:val="12"/>
                <w:szCs w:val="12"/>
              </w:rPr>
              <w:t>4</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киоск</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14880" w:type="dxa"/>
            <w:gridSpan w:val="8"/>
          </w:tcPr>
          <w:p w:rsidR="004D20FF" w:rsidRPr="00290A68" w:rsidRDefault="004D20FF" w:rsidP="00290A68">
            <w:pPr>
              <w:widowControl w:val="0"/>
              <w:jc w:val="center"/>
              <w:rPr>
                <w:b/>
                <w:sz w:val="12"/>
                <w:szCs w:val="12"/>
              </w:rPr>
            </w:pPr>
            <w:r w:rsidRPr="00290A68">
              <w:rPr>
                <w:b/>
                <w:sz w:val="12"/>
                <w:szCs w:val="12"/>
              </w:rPr>
              <w:t>3. Размещение планируемых мобильных нестационарных торговых объектов на территории городского поселения – город Павловск</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w:t>
            </w:r>
          </w:p>
        </w:tc>
        <w:tc>
          <w:tcPr>
            <w:tcW w:w="3372" w:type="dxa"/>
          </w:tcPr>
          <w:p w:rsidR="004D20FF" w:rsidRPr="00290A68" w:rsidRDefault="004D20FF" w:rsidP="00290A68">
            <w:pPr>
              <w:widowControl w:val="0"/>
              <w:rPr>
                <w:sz w:val="12"/>
                <w:szCs w:val="12"/>
              </w:rPr>
            </w:pPr>
            <w:r w:rsidRPr="00290A68">
              <w:rPr>
                <w:sz w:val="12"/>
                <w:szCs w:val="12"/>
              </w:rPr>
              <w:t xml:space="preserve">г. Павловск, мкр. </w:t>
            </w:r>
            <w:r w:rsidRPr="00290A68">
              <w:rPr>
                <w:sz w:val="12"/>
                <w:szCs w:val="12"/>
              </w:rPr>
              <w:t xml:space="preserve">Гранитный, корп. 32, (около магазина «Магнит») </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w:t>
            </w:r>
          </w:p>
        </w:tc>
        <w:tc>
          <w:tcPr>
            <w:tcW w:w="3372" w:type="dxa"/>
          </w:tcPr>
          <w:p w:rsidR="004D20FF" w:rsidRPr="00290A68" w:rsidRDefault="004D20FF" w:rsidP="00290A68">
            <w:pPr>
              <w:widowControl w:val="0"/>
              <w:rPr>
                <w:sz w:val="12"/>
                <w:szCs w:val="12"/>
              </w:rPr>
            </w:pPr>
            <w:r w:rsidRPr="00290A68">
              <w:rPr>
                <w:sz w:val="12"/>
                <w:szCs w:val="12"/>
              </w:rPr>
              <w:t>г. Павловск, с северной стороны здания  мкр. Гранитный, 1 по ул. 40 лет Октября (ТЦ Вега»)</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w:t>
            </w:r>
          </w:p>
        </w:tc>
        <w:tc>
          <w:tcPr>
            <w:tcW w:w="3372" w:type="dxa"/>
          </w:tcPr>
          <w:p w:rsidR="004D20FF" w:rsidRPr="00290A68" w:rsidRDefault="004D20FF" w:rsidP="00290A68">
            <w:pPr>
              <w:widowControl w:val="0"/>
              <w:rPr>
                <w:sz w:val="12"/>
                <w:szCs w:val="12"/>
              </w:rPr>
            </w:pPr>
            <w:r w:rsidRPr="00290A68">
              <w:rPr>
                <w:sz w:val="12"/>
                <w:szCs w:val="12"/>
              </w:rPr>
              <w:t>г. Павловск, с южной стороны магазина по ул. 40 лет Октября, 3 «б» ( Теремок)</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w:t>
            </w:r>
          </w:p>
        </w:tc>
        <w:tc>
          <w:tcPr>
            <w:tcW w:w="3372" w:type="dxa"/>
          </w:tcPr>
          <w:p w:rsidR="004D20FF" w:rsidRPr="00290A68" w:rsidRDefault="004D20FF" w:rsidP="00290A68">
            <w:pPr>
              <w:widowControl w:val="0"/>
              <w:rPr>
                <w:sz w:val="12"/>
                <w:szCs w:val="12"/>
              </w:rPr>
            </w:pPr>
            <w:r w:rsidRPr="00290A68">
              <w:rPr>
                <w:sz w:val="12"/>
                <w:szCs w:val="12"/>
              </w:rPr>
              <w:t>г. Павловск, пр. Революции (у парикмахерской «Руслан»)</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3-5</w:t>
            </w:r>
          </w:p>
        </w:tc>
        <w:tc>
          <w:tcPr>
            <w:tcW w:w="3372" w:type="dxa"/>
          </w:tcPr>
          <w:p w:rsidR="004D20FF" w:rsidRPr="00290A68" w:rsidRDefault="004D20FF" w:rsidP="00290A68">
            <w:pPr>
              <w:widowControl w:val="0"/>
              <w:rPr>
                <w:sz w:val="12"/>
                <w:szCs w:val="12"/>
              </w:rPr>
            </w:pPr>
            <w:r w:rsidRPr="00290A68">
              <w:rPr>
                <w:sz w:val="12"/>
                <w:szCs w:val="12"/>
              </w:rPr>
              <w:t>г. Павловск, мкр. Черемушки (у автобусной остановки «Черемушки»)</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3-6</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у жилого дома мкр. Гранитный, корп. 14 (магазин «Магнит») </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3-7</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ул. Транспортная (в районе стройотдела) </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3-8</w:t>
            </w:r>
          </w:p>
        </w:tc>
        <w:tc>
          <w:tcPr>
            <w:tcW w:w="3372" w:type="dxa"/>
          </w:tcPr>
          <w:p w:rsidR="004D20FF" w:rsidRPr="00290A68" w:rsidRDefault="004D20FF" w:rsidP="00290A68">
            <w:pPr>
              <w:widowControl w:val="0"/>
              <w:rPr>
                <w:sz w:val="12"/>
                <w:szCs w:val="12"/>
              </w:rPr>
            </w:pPr>
            <w:r w:rsidRPr="00290A68">
              <w:rPr>
                <w:sz w:val="12"/>
                <w:szCs w:val="12"/>
              </w:rPr>
              <w:t>г. Павловск, ул. 40 лет Октября (рядом с автостанцией)</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3-9</w:t>
            </w:r>
          </w:p>
        </w:tc>
        <w:tc>
          <w:tcPr>
            <w:tcW w:w="3372" w:type="dxa"/>
          </w:tcPr>
          <w:p w:rsidR="004D20FF" w:rsidRPr="00290A68" w:rsidRDefault="004D20FF" w:rsidP="00290A68">
            <w:pPr>
              <w:widowControl w:val="0"/>
              <w:rPr>
                <w:sz w:val="12"/>
                <w:szCs w:val="12"/>
              </w:rPr>
            </w:pPr>
            <w:r w:rsidRPr="00290A68">
              <w:rPr>
                <w:sz w:val="12"/>
                <w:szCs w:val="12"/>
              </w:rPr>
              <w:t>г. Павловск, с восточной стороны жилого дома мкр. Гранитный, корп. 5 (магазин «Ткани»)</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3-10</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у жилого дома мкр. Гранитный, корп. 14 (у магазина «Евросеть») </w:t>
            </w:r>
          </w:p>
        </w:tc>
        <w:tc>
          <w:tcPr>
            <w:tcW w:w="1260" w:type="dxa"/>
          </w:tcPr>
          <w:p w:rsidR="004D20FF" w:rsidRPr="00290A68" w:rsidRDefault="004D20FF" w:rsidP="00290A68">
            <w:pPr>
              <w:widowControl w:val="0"/>
              <w:jc w:val="center"/>
              <w:rPr>
                <w:sz w:val="12"/>
                <w:szCs w:val="12"/>
              </w:rPr>
            </w:pPr>
            <w:r w:rsidRPr="00290A68">
              <w:rPr>
                <w:sz w:val="12"/>
                <w:szCs w:val="12"/>
              </w:rPr>
              <w:t>2</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изотермические емкости</w:t>
            </w:r>
          </w:p>
        </w:tc>
        <w:tc>
          <w:tcPr>
            <w:tcW w:w="2700" w:type="dxa"/>
          </w:tcPr>
          <w:p w:rsidR="004D20FF" w:rsidRPr="00290A68" w:rsidRDefault="004D20FF" w:rsidP="00290A68">
            <w:pPr>
              <w:widowControl w:val="0"/>
              <w:jc w:val="center"/>
              <w:rPr>
                <w:sz w:val="12"/>
                <w:szCs w:val="12"/>
              </w:rPr>
            </w:pPr>
            <w:r w:rsidRPr="00290A68">
              <w:rPr>
                <w:sz w:val="12"/>
                <w:szCs w:val="12"/>
              </w:rPr>
              <w:t>Квас, прохладительные напитки</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 xml:space="preserve">с 1 мая по </w:t>
            </w:r>
          </w:p>
          <w:p w:rsidR="004D20FF" w:rsidRPr="00290A68" w:rsidRDefault="004D20FF" w:rsidP="00290A68">
            <w:pPr>
              <w:widowControl w:val="0"/>
              <w:jc w:val="center"/>
              <w:rPr>
                <w:sz w:val="12"/>
                <w:szCs w:val="12"/>
              </w:rPr>
            </w:pPr>
            <w:r w:rsidRPr="00290A68">
              <w:rPr>
                <w:sz w:val="12"/>
                <w:szCs w:val="12"/>
              </w:rPr>
              <w:t>1 сентября</w:t>
            </w:r>
          </w:p>
        </w:tc>
      </w:tr>
      <w:tr w:rsidR="004D20FF" w:rsidRPr="00290A68" w:rsidTr="00BC50AF">
        <w:tc>
          <w:tcPr>
            <w:tcW w:w="828" w:type="dxa"/>
          </w:tcPr>
          <w:p w:rsidR="004D20FF" w:rsidRPr="00290A68" w:rsidRDefault="004D20FF" w:rsidP="00290A68">
            <w:pPr>
              <w:widowControl w:val="0"/>
              <w:jc w:val="center"/>
              <w:rPr>
                <w:color w:val="000000"/>
                <w:sz w:val="12"/>
                <w:szCs w:val="12"/>
              </w:rPr>
            </w:pPr>
            <w:r w:rsidRPr="00290A68">
              <w:rPr>
                <w:color w:val="000000"/>
                <w:sz w:val="12"/>
                <w:szCs w:val="12"/>
              </w:rPr>
              <w:t>3-11</w:t>
            </w:r>
          </w:p>
        </w:tc>
        <w:tc>
          <w:tcPr>
            <w:tcW w:w="3372" w:type="dxa"/>
          </w:tcPr>
          <w:p w:rsidR="004D20FF" w:rsidRPr="00290A68" w:rsidRDefault="004D20FF" w:rsidP="00290A68">
            <w:pPr>
              <w:widowControl w:val="0"/>
              <w:rPr>
                <w:color w:val="000000"/>
                <w:sz w:val="12"/>
                <w:szCs w:val="12"/>
              </w:rPr>
            </w:pPr>
            <w:r w:rsidRPr="00290A68">
              <w:rPr>
                <w:color w:val="000000"/>
                <w:sz w:val="12"/>
                <w:szCs w:val="12"/>
              </w:rPr>
              <w:t>г. Павловск, с восточной стороны жилого дома мкр. Гранитный, корп. 5 (магазин «Ткани»)</w:t>
            </w:r>
          </w:p>
        </w:tc>
        <w:tc>
          <w:tcPr>
            <w:tcW w:w="1260" w:type="dxa"/>
          </w:tcPr>
          <w:p w:rsidR="004D20FF" w:rsidRPr="00290A68" w:rsidRDefault="004D20FF" w:rsidP="00290A68">
            <w:pPr>
              <w:widowControl w:val="0"/>
              <w:jc w:val="center"/>
              <w:rPr>
                <w:color w:val="000000"/>
                <w:sz w:val="12"/>
                <w:szCs w:val="12"/>
              </w:rPr>
            </w:pPr>
            <w:r w:rsidRPr="00290A68">
              <w:rPr>
                <w:color w:val="000000"/>
                <w:sz w:val="12"/>
                <w:szCs w:val="12"/>
              </w:rPr>
              <w:t>6</w:t>
            </w:r>
          </w:p>
        </w:tc>
        <w:tc>
          <w:tcPr>
            <w:tcW w:w="1500" w:type="dxa"/>
          </w:tcPr>
          <w:p w:rsidR="004D20FF" w:rsidRPr="00290A68" w:rsidRDefault="004D20FF" w:rsidP="00290A68">
            <w:pPr>
              <w:widowControl w:val="0"/>
              <w:jc w:val="center"/>
              <w:rPr>
                <w:color w:val="000000"/>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color w:val="000000"/>
                <w:sz w:val="12"/>
                <w:szCs w:val="12"/>
              </w:rPr>
            </w:pPr>
            <w:r w:rsidRPr="00290A68">
              <w:rPr>
                <w:color w:val="000000"/>
                <w:sz w:val="12"/>
                <w:szCs w:val="12"/>
              </w:rPr>
              <w:t>Молоко,</w:t>
            </w:r>
          </w:p>
          <w:p w:rsidR="004D20FF" w:rsidRPr="00290A68" w:rsidRDefault="004D20FF" w:rsidP="00290A68">
            <w:pPr>
              <w:widowControl w:val="0"/>
              <w:jc w:val="center"/>
              <w:rPr>
                <w:color w:val="000000"/>
                <w:sz w:val="12"/>
                <w:szCs w:val="12"/>
              </w:rPr>
            </w:pPr>
            <w:r w:rsidRPr="00290A68">
              <w:rPr>
                <w:color w:val="000000"/>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color w:val="FF0000"/>
                <w:sz w:val="12"/>
                <w:szCs w:val="12"/>
              </w:rPr>
            </w:pPr>
            <w:r w:rsidRPr="00290A68">
              <w:rPr>
                <w:color w:val="000000"/>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3-12</w:t>
            </w:r>
          </w:p>
        </w:tc>
        <w:tc>
          <w:tcPr>
            <w:tcW w:w="3372" w:type="dxa"/>
          </w:tcPr>
          <w:p w:rsidR="004D20FF" w:rsidRPr="00290A68" w:rsidRDefault="004D20FF" w:rsidP="00290A68">
            <w:pPr>
              <w:widowControl w:val="0"/>
              <w:rPr>
                <w:sz w:val="12"/>
                <w:szCs w:val="12"/>
              </w:rPr>
            </w:pPr>
            <w:r w:rsidRPr="00290A68">
              <w:rPr>
                <w:sz w:val="12"/>
                <w:szCs w:val="12"/>
              </w:rPr>
              <w:t>г. Павловск, с южной стороны «Петровского парка»  по пр. Революции</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3-13</w:t>
            </w:r>
          </w:p>
        </w:tc>
        <w:tc>
          <w:tcPr>
            <w:tcW w:w="3372" w:type="dxa"/>
          </w:tcPr>
          <w:p w:rsidR="004D20FF" w:rsidRPr="00290A68" w:rsidRDefault="004D20FF" w:rsidP="00290A68">
            <w:pPr>
              <w:widowControl w:val="0"/>
              <w:rPr>
                <w:sz w:val="12"/>
                <w:szCs w:val="12"/>
              </w:rPr>
            </w:pPr>
            <w:r w:rsidRPr="00290A68">
              <w:rPr>
                <w:sz w:val="12"/>
                <w:szCs w:val="12"/>
              </w:rPr>
              <w:t>г. Павловск, с западной стороны здания по пр. Революции, 15 (Павловская ПСОШ СУИОП№1)</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3-14</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с юго-восточной стороны здания по ул. Циолковского, 16а </w:t>
            </w:r>
            <w:r w:rsidRPr="00290A68">
              <w:rPr>
                <w:sz w:val="12"/>
                <w:szCs w:val="12"/>
              </w:rPr>
              <w:lastRenderedPageBreak/>
              <w:t>(магазин Продукты)</w:t>
            </w:r>
          </w:p>
        </w:tc>
        <w:tc>
          <w:tcPr>
            <w:tcW w:w="1260" w:type="dxa"/>
          </w:tcPr>
          <w:p w:rsidR="004D20FF" w:rsidRPr="00290A68" w:rsidRDefault="004D20FF" w:rsidP="00290A68">
            <w:pPr>
              <w:widowControl w:val="0"/>
              <w:jc w:val="center"/>
              <w:rPr>
                <w:sz w:val="12"/>
                <w:szCs w:val="12"/>
              </w:rPr>
            </w:pPr>
            <w:r w:rsidRPr="00290A68">
              <w:rPr>
                <w:sz w:val="12"/>
                <w:szCs w:val="12"/>
              </w:rPr>
              <w:lastRenderedPageBreak/>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3-15</w:t>
            </w:r>
          </w:p>
        </w:tc>
        <w:tc>
          <w:tcPr>
            <w:tcW w:w="3372" w:type="dxa"/>
          </w:tcPr>
          <w:p w:rsidR="004D20FF" w:rsidRPr="00290A68" w:rsidRDefault="004D20FF" w:rsidP="00290A68">
            <w:pPr>
              <w:widowControl w:val="0"/>
              <w:rPr>
                <w:sz w:val="12"/>
                <w:szCs w:val="12"/>
              </w:rPr>
            </w:pPr>
            <w:r w:rsidRPr="00290A68">
              <w:rPr>
                <w:sz w:val="12"/>
                <w:szCs w:val="12"/>
              </w:rPr>
              <w:t>г. Павловск, с северной стороны жилого дома №3 по ул. Ю. Фучика</w:t>
            </w:r>
          </w:p>
          <w:p w:rsidR="004D20FF" w:rsidRPr="00290A68" w:rsidRDefault="004D20FF" w:rsidP="00290A68">
            <w:pPr>
              <w:widowControl w:val="0"/>
              <w:rPr>
                <w:sz w:val="12"/>
                <w:szCs w:val="12"/>
              </w:rPr>
            </w:pPr>
            <w:r w:rsidRPr="00290A68">
              <w:rPr>
                <w:sz w:val="12"/>
                <w:szCs w:val="12"/>
              </w:rPr>
              <w:t xml:space="preserve">(напротив магазина «Дарья») </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3-16</w:t>
            </w:r>
          </w:p>
        </w:tc>
        <w:tc>
          <w:tcPr>
            <w:tcW w:w="3372" w:type="dxa"/>
          </w:tcPr>
          <w:p w:rsidR="004D20FF" w:rsidRPr="00290A68" w:rsidRDefault="004D20FF" w:rsidP="00290A68">
            <w:pPr>
              <w:widowControl w:val="0"/>
              <w:rPr>
                <w:sz w:val="12"/>
                <w:szCs w:val="12"/>
              </w:rPr>
            </w:pPr>
            <w:r w:rsidRPr="00290A68">
              <w:rPr>
                <w:sz w:val="12"/>
                <w:szCs w:val="12"/>
              </w:rPr>
              <w:t>г. Павловск, ул. Олега Кошевого, напротив кафе «Танаис»</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3-17</w:t>
            </w:r>
          </w:p>
        </w:tc>
        <w:tc>
          <w:tcPr>
            <w:tcW w:w="3372" w:type="dxa"/>
          </w:tcPr>
          <w:p w:rsidR="004D20FF" w:rsidRPr="00290A68" w:rsidRDefault="004D20FF" w:rsidP="00290A68">
            <w:pPr>
              <w:widowControl w:val="0"/>
              <w:rPr>
                <w:sz w:val="12"/>
                <w:szCs w:val="12"/>
              </w:rPr>
            </w:pPr>
            <w:r w:rsidRPr="00290A68">
              <w:rPr>
                <w:sz w:val="12"/>
                <w:szCs w:val="12"/>
              </w:rPr>
              <w:t>г. Павловск, у дома №6 по ул. Красный путь</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3-18</w:t>
            </w:r>
          </w:p>
        </w:tc>
        <w:tc>
          <w:tcPr>
            <w:tcW w:w="3372" w:type="dxa"/>
          </w:tcPr>
          <w:p w:rsidR="004D20FF" w:rsidRPr="00290A68" w:rsidRDefault="004D20FF" w:rsidP="00290A68">
            <w:pPr>
              <w:widowControl w:val="0"/>
              <w:rPr>
                <w:sz w:val="12"/>
                <w:szCs w:val="12"/>
              </w:rPr>
            </w:pPr>
            <w:r w:rsidRPr="00290A68">
              <w:rPr>
                <w:sz w:val="12"/>
                <w:szCs w:val="12"/>
              </w:rPr>
              <w:t>г. Павловск, ул. Кирова, 44</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3-19</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с северо-западной стороны от дома №12 по ул. Восточная </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3-20</w:t>
            </w:r>
          </w:p>
        </w:tc>
        <w:tc>
          <w:tcPr>
            <w:tcW w:w="3372" w:type="dxa"/>
          </w:tcPr>
          <w:p w:rsidR="004D20FF" w:rsidRPr="00290A68" w:rsidRDefault="004D20FF" w:rsidP="00290A68">
            <w:pPr>
              <w:widowControl w:val="0"/>
              <w:rPr>
                <w:sz w:val="12"/>
                <w:szCs w:val="12"/>
              </w:rPr>
            </w:pPr>
            <w:r w:rsidRPr="00290A68">
              <w:rPr>
                <w:sz w:val="12"/>
                <w:szCs w:val="12"/>
              </w:rPr>
              <w:t>г. Павловск, ул. Маяковского, 44 (возле киоска ИП Бокова)</w:t>
            </w:r>
          </w:p>
          <w:p w:rsidR="004D20FF" w:rsidRPr="00290A68" w:rsidRDefault="004D20FF" w:rsidP="00290A68">
            <w:pPr>
              <w:widowControl w:val="0"/>
              <w:rPr>
                <w:sz w:val="12"/>
                <w:szCs w:val="12"/>
              </w:rPr>
            </w:pP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3-21</w:t>
            </w:r>
          </w:p>
        </w:tc>
        <w:tc>
          <w:tcPr>
            <w:tcW w:w="3372" w:type="dxa"/>
          </w:tcPr>
          <w:p w:rsidR="004D20FF" w:rsidRPr="00290A68" w:rsidRDefault="004D20FF" w:rsidP="00290A68">
            <w:pPr>
              <w:widowControl w:val="0"/>
              <w:rPr>
                <w:sz w:val="12"/>
                <w:szCs w:val="12"/>
              </w:rPr>
            </w:pPr>
            <w:r w:rsidRPr="00290A68">
              <w:rPr>
                <w:sz w:val="12"/>
                <w:szCs w:val="12"/>
              </w:rPr>
              <w:t>г. Павловск, с северо-западной стороны здания мкр. Черемушки, 3 (магазин «Магнит»)</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3-22</w:t>
            </w:r>
          </w:p>
        </w:tc>
        <w:tc>
          <w:tcPr>
            <w:tcW w:w="3372" w:type="dxa"/>
          </w:tcPr>
          <w:p w:rsidR="004D20FF" w:rsidRPr="00290A68" w:rsidRDefault="004D20FF" w:rsidP="00290A68">
            <w:pPr>
              <w:widowControl w:val="0"/>
              <w:rPr>
                <w:sz w:val="12"/>
                <w:szCs w:val="12"/>
              </w:rPr>
            </w:pPr>
            <w:r w:rsidRPr="00290A68">
              <w:rPr>
                <w:sz w:val="12"/>
                <w:szCs w:val="12"/>
              </w:rPr>
              <w:t>г. Павловск, с северной стороны здания по ул. Гагарина, 41 (здание Госпиталя для ветеранов ВОВ)</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3-23</w:t>
            </w:r>
          </w:p>
        </w:tc>
        <w:tc>
          <w:tcPr>
            <w:tcW w:w="3372" w:type="dxa"/>
          </w:tcPr>
          <w:p w:rsidR="004D20FF" w:rsidRPr="00290A68" w:rsidRDefault="004D20FF" w:rsidP="00290A68">
            <w:pPr>
              <w:widowControl w:val="0"/>
              <w:rPr>
                <w:sz w:val="12"/>
                <w:szCs w:val="12"/>
              </w:rPr>
            </w:pPr>
            <w:r w:rsidRPr="00290A68">
              <w:rPr>
                <w:sz w:val="12"/>
                <w:szCs w:val="12"/>
              </w:rPr>
              <w:t>г. Павловск, пр. Революции, 104  (возле здания налоговой инспекции)</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3-24</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ул. Санаторная, 1 (напротив гаражей) </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3-25</w:t>
            </w:r>
          </w:p>
        </w:tc>
        <w:tc>
          <w:tcPr>
            <w:tcW w:w="3372" w:type="dxa"/>
          </w:tcPr>
          <w:p w:rsidR="004D20FF" w:rsidRPr="00290A68" w:rsidRDefault="004D20FF" w:rsidP="00290A68">
            <w:pPr>
              <w:widowControl w:val="0"/>
              <w:rPr>
                <w:sz w:val="12"/>
                <w:szCs w:val="12"/>
              </w:rPr>
            </w:pPr>
            <w:r w:rsidRPr="00290A68">
              <w:rPr>
                <w:sz w:val="12"/>
                <w:szCs w:val="12"/>
              </w:rPr>
              <w:t>г. Павловск, с восточной стороны жилого дома по ул. К. Готвальда, 19</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3-26</w:t>
            </w:r>
          </w:p>
        </w:tc>
        <w:tc>
          <w:tcPr>
            <w:tcW w:w="3372" w:type="dxa"/>
          </w:tcPr>
          <w:p w:rsidR="004D20FF" w:rsidRPr="00290A68" w:rsidRDefault="004D20FF" w:rsidP="00290A68">
            <w:pPr>
              <w:widowControl w:val="0"/>
              <w:rPr>
                <w:sz w:val="12"/>
                <w:szCs w:val="12"/>
              </w:rPr>
            </w:pPr>
            <w:r w:rsidRPr="00290A68">
              <w:rPr>
                <w:sz w:val="12"/>
                <w:szCs w:val="12"/>
              </w:rPr>
              <w:t>г. Павловск, мкр. Гранитный у корп. №17, №18</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3-27</w:t>
            </w:r>
          </w:p>
        </w:tc>
        <w:tc>
          <w:tcPr>
            <w:tcW w:w="3372" w:type="dxa"/>
          </w:tcPr>
          <w:p w:rsidR="004D20FF" w:rsidRPr="00290A68" w:rsidRDefault="004D20FF" w:rsidP="00290A68">
            <w:pPr>
              <w:widowControl w:val="0"/>
              <w:rPr>
                <w:sz w:val="12"/>
                <w:szCs w:val="12"/>
              </w:rPr>
            </w:pPr>
            <w:r w:rsidRPr="00290A68">
              <w:rPr>
                <w:sz w:val="12"/>
                <w:szCs w:val="12"/>
              </w:rPr>
              <w:t>г. Павловск, усадьба ХПП</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3-28</w:t>
            </w:r>
          </w:p>
        </w:tc>
        <w:tc>
          <w:tcPr>
            <w:tcW w:w="3372" w:type="dxa"/>
          </w:tcPr>
          <w:p w:rsidR="004D20FF" w:rsidRPr="00290A68" w:rsidRDefault="004D20FF" w:rsidP="00290A68">
            <w:pPr>
              <w:widowControl w:val="0"/>
              <w:rPr>
                <w:sz w:val="12"/>
                <w:szCs w:val="12"/>
              </w:rPr>
            </w:pPr>
            <w:r w:rsidRPr="00290A68">
              <w:rPr>
                <w:sz w:val="12"/>
                <w:szCs w:val="12"/>
              </w:rPr>
              <w:t>г. Павловск, с южной стороны здания по ул. Набережная, 35 (у административного здания МП «Павловскводоканал»)</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3-29</w:t>
            </w:r>
          </w:p>
        </w:tc>
        <w:tc>
          <w:tcPr>
            <w:tcW w:w="3372" w:type="dxa"/>
          </w:tcPr>
          <w:p w:rsidR="004D20FF" w:rsidRPr="00290A68" w:rsidRDefault="004D20FF" w:rsidP="00290A68">
            <w:pPr>
              <w:widowControl w:val="0"/>
              <w:rPr>
                <w:sz w:val="12"/>
                <w:szCs w:val="12"/>
              </w:rPr>
            </w:pPr>
            <w:r w:rsidRPr="00290A68">
              <w:rPr>
                <w:sz w:val="12"/>
                <w:szCs w:val="12"/>
              </w:rPr>
              <w:t xml:space="preserve"> г. Павловск, у дома № 44 по ул. </w:t>
            </w:r>
            <w:r w:rsidRPr="00290A68">
              <w:rPr>
                <w:sz w:val="12"/>
                <w:szCs w:val="12"/>
              </w:rPr>
              <w:t>Красный путь</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3-30</w:t>
            </w:r>
          </w:p>
        </w:tc>
        <w:tc>
          <w:tcPr>
            <w:tcW w:w="3372" w:type="dxa"/>
          </w:tcPr>
          <w:p w:rsidR="004D20FF" w:rsidRPr="00290A68" w:rsidRDefault="004D20FF" w:rsidP="00290A68">
            <w:pPr>
              <w:widowControl w:val="0"/>
              <w:rPr>
                <w:sz w:val="12"/>
                <w:szCs w:val="12"/>
              </w:rPr>
            </w:pPr>
            <w:r w:rsidRPr="00290A68">
              <w:rPr>
                <w:sz w:val="12"/>
                <w:szCs w:val="12"/>
              </w:rPr>
              <w:t>г. Павловск, напротив дома № 10 ул.  Урожайная</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3-31</w:t>
            </w:r>
          </w:p>
        </w:tc>
        <w:tc>
          <w:tcPr>
            <w:tcW w:w="3372" w:type="dxa"/>
          </w:tcPr>
          <w:p w:rsidR="004D20FF" w:rsidRPr="00290A68" w:rsidRDefault="004D20FF" w:rsidP="00290A68">
            <w:pPr>
              <w:widowControl w:val="0"/>
              <w:rPr>
                <w:sz w:val="12"/>
                <w:szCs w:val="12"/>
              </w:rPr>
            </w:pPr>
            <w:r w:rsidRPr="00290A68">
              <w:rPr>
                <w:sz w:val="12"/>
                <w:szCs w:val="12"/>
              </w:rPr>
              <w:t>г. Павловск, мкр. Северный,  (около жилых домов 8,11,13)</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3-32</w:t>
            </w:r>
          </w:p>
        </w:tc>
        <w:tc>
          <w:tcPr>
            <w:tcW w:w="3372" w:type="dxa"/>
          </w:tcPr>
          <w:p w:rsidR="004D20FF" w:rsidRPr="00290A68" w:rsidRDefault="004D20FF" w:rsidP="00290A68">
            <w:pPr>
              <w:widowControl w:val="0"/>
              <w:rPr>
                <w:sz w:val="12"/>
                <w:szCs w:val="12"/>
              </w:rPr>
            </w:pPr>
            <w:r w:rsidRPr="00290A68">
              <w:rPr>
                <w:sz w:val="12"/>
                <w:szCs w:val="12"/>
              </w:rPr>
              <w:t>г. Павловск, у дома №28 по ул. Лесная</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3-33</w:t>
            </w:r>
          </w:p>
        </w:tc>
        <w:tc>
          <w:tcPr>
            <w:tcW w:w="3372" w:type="dxa"/>
          </w:tcPr>
          <w:p w:rsidR="004D20FF" w:rsidRPr="00290A68" w:rsidRDefault="004D20FF" w:rsidP="00290A68">
            <w:pPr>
              <w:widowControl w:val="0"/>
              <w:rPr>
                <w:sz w:val="12"/>
                <w:szCs w:val="12"/>
              </w:rPr>
            </w:pPr>
            <w:r w:rsidRPr="00290A68">
              <w:rPr>
                <w:sz w:val="12"/>
                <w:szCs w:val="12"/>
              </w:rPr>
              <w:t>г. Павловск, ул. Мичурина (плодосовхоз)</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 xml:space="preserve">Молоко, </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3-34</w:t>
            </w:r>
          </w:p>
        </w:tc>
        <w:tc>
          <w:tcPr>
            <w:tcW w:w="3372" w:type="dxa"/>
          </w:tcPr>
          <w:p w:rsidR="004D20FF" w:rsidRPr="00290A68" w:rsidRDefault="004D20FF" w:rsidP="00290A68">
            <w:pPr>
              <w:widowControl w:val="0"/>
              <w:rPr>
                <w:sz w:val="12"/>
                <w:szCs w:val="12"/>
              </w:rPr>
            </w:pPr>
            <w:r w:rsidRPr="00290A68">
              <w:rPr>
                <w:sz w:val="12"/>
                <w:szCs w:val="12"/>
              </w:rPr>
              <w:t>г. Павловск, ул. Застрожного, 20 (у центрального рынка)</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3-35</w:t>
            </w:r>
          </w:p>
        </w:tc>
        <w:tc>
          <w:tcPr>
            <w:tcW w:w="3372" w:type="dxa"/>
          </w:tcPr>
          <w:p w:rsidR="004D20FF" w:rsidRPr="00290A68" w:rsidRDefault="004D20FF" w:rsidP="00290A68">
            <w:pPr>
              <w:widowControl w:val="0"/>
              <w:rPr>
                <w:sz w:val="12"/>
                <w:szCs w:val="12"/>
              </w:rPr>
            </w:pPr>
            <w:r w:rsidRPr="00290A68">
              <w:rPr>
                <w:sz w:val="12"/>
                <w:szCs w:val="12"/>
              </w:rPr>
              <w:t>г. Павловск, у жилого дома №17 по ул. Новая</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3-36</w:t>
            </w:r>
          </w:p>
        </w:tc>
        <w:tc>
          <w:tcPr>
            <w:tcW w:w="3372" w:type="dxa"/>
          </w:tcPr>
          <w:p w:rsidR="004D20FF" w:rsidRPr="00290A68" w:rsidRDefault="004D20FF" w:rsidP="00290A68">
            <w:pPr>
              <w:widowControl w:val="0"/>
              <w:rPr>
                <w:sz w:val="12"/>
                <w:szCs w:val="12"/>
              </w:rPr>
            </w:pPr>
            <w:r w:rsidRPr="00290A68">
              <w:rPr>
                <w:sz w:val="12"/>
                <w:szCs w:val="12"/>
              </w:rPr>
              <w:t>г. Павловск, ул. Гагарина, около домов №49,53</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3-37</w:t>
            </w:r>
          </w:p>
        </w:tc>
        <w:tc>
          <w:tcPr>
            <w:tcW w:w="3372" w:type="dxa"/>
          </w:tcPr>
          <w:p w:rsidR="004D20FF" w:rsidRPr="00290A68" w:rsidRDefault="004D20FF" w:rsidP="00290A68">
            <w:pPr>
              <w:widowControl w:val="0"/>
              <w:rPr>
                <w:sz w:val="12"/>
                <w:szCs w:val="12"/>
              </w:rPr>
            </w:pPr>
            <w:r w:rsidRPr="00290A68">
              <w:rPr>
                <w:sz w:val="12"/>
                <w:szCs w:val="12"/>
              </w:rPr>
              <w:t>г. Павловск, г. Павловск, с восточной стороны жилого дома мкр. Черемушки, 1</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3-38</w:t>
            </w:r>
          </w:p>
        </w:tc>
        <w:tc>
          <w:tcPr>
            <w:tcW w:w="3372" w:type="dxa"/>
          </w:tcPr>
          <w:p w:rsidR="004D20FF" w:rsidRPr="00290A68" w:rsidRDefault="004D20FF" w:rsidP="00290A68">
            <w:pPr>
              <w:widowControl w:val="0"/>
              <w:rPr>
                <w:sz w:val="12"/>
                <w:szCs w:val="12"/>
              </w:rPr>
            </w:pPr>
            <w:r w:rsidRPr="00290A68">
              <w:rPr>
                <w:sz w:val="12"/>
                <w:szCs w:val="12"/>
              </w:rPr>
              <w:t>г. Павловск, у жилого дома корп. 14 мкр. Гранитный (напротив паспортного стола)</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3-39</w:t>
            </w:r>
          </w:p>
        </w:tc>
        <w:tc>
          <w:tcPr>
            <w:tcW w:w="3372" w:type="dxa"/>
          </w:tcPr>
          <w:p w:rsidR="004D20FF" w:rsidRPr="00290A68" w:rsidRDefault="004D20FF" w:rsidP="00290A68">
            <w:pPr>
              <w:widowControl w:val="0"/>
              <w:rPr>
                <w:sz w:val="12"/>
                <w:szCs w:val="12"/>
              </w:rPr>
            </w:pPr>
            <w:r w:rsidRPr="00290A68">
              <w:rPr>
                <w:sz w:val="12"/>
                <w:szCs w:val="12"/>
              </w:rPr>
              <w:t>г. Павловск, у жилого дома № 26 по ул. Воровского</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3-40</w:t>
            </w:r>
          </w:p>
        </w:tc>
        <w:tc>
          <w:tcPr>
            <w:tcW w:w="3372" w:type="dxa"/>
          </w:tcPr>
          <w:p w:rsidR="004D20FF" w:rsidRPr="00290A68" w:rsidRDefault="004D20FF" w:rsidP="00290A68">
            <w:pPr>
              <w:widowControl w:val="0"/>
              <w:rPr>
                <w:sz w:val="12"/>
                <w:szCs w:val="12"/>
              </w:rPr>
            </w:pPr>
            <w:r w:rsidRPr="00290A68">
              <w:rPr>
                <w:sz w:val="12"/>
                <w:szCs w:val="12"/>
              </w:rPr>
              <w:t>г. Павловск, напротив жилого дома № 17 по ул. Заводская</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3-41</w:t>
            </w:r>
          </w:p>
        </w:tc>
        <w:tc>
          <w:tcPr>
            <w:tcW w:w="3372" w:type="dxa"/>
          </w:tcPr>
          <w:p w:rsidR="004D20FF" w:rsidRPr="00290A68" w:rsidRDefault="004D20FF" w:rsidP="00290A68">
            <w:pPr>
              <w:widowControl w:val="0"/>
              <w:rPr>
                <w:sz w:val="12"/>
                <w:szCs w:val="12"/>
              </w:rPr>
            </w:pPr>
            <w:r w:rsidRPr="00290A68">
              <w:rPr>
                <w:sz w:val="12"/>
                <w:szCs w:val="12"/>
              </w:rPr>
              <w:t>г. Павловск, напротив жилого дома № 13 по ул. 300-летия Флота</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3-42</w:t>
            </w:r>
          </w:p>
        </w:tc>
        <w:tc>
          <w:tcPr>
            <w:tcW w:w="3372" w:type="dxa"/>
          </w:tcPr>
          <w:p w:rsidR="004D20FF" w:rsidRPr="00290A68" w:rsidRDefault="004D20FF" w:rsidP="00290A68">
            <w:pPr>
              <w:widowControl w:val="0"/>
              <w:rPr>
                <w:sz w:val="12"/>
                <w:szCs w:val="12"/>
              </w:rPr>
            </w:pPr>
            <w:r w:rsidRPr="00290A68">
              <w:rPr>
                <w:sz w:val="12"/>
                <w:szCs w:val="12"/>
              </w:rPr>
              <w:t>г. Павловск, у жилого дома № 36 по ул. Покровская, напротив          « Россельхозбанка»</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3-43</w:t>
            </w:r>
          </w:p>
        </w:tc>
        <w:tc>
          <w:tcPr>
            <w:tcW w:w="3372" w:type="dxa"/>
          </w:tcPr>
          <w:p w:rsidR="004D20FF" w:rsidRPr="00290A68" w:rsidRDefault="004D20FF" w:rsidP="00290A68">
            <w:pPr>
              <w:widowControl w:val="0"/>
              <w:rPr>
                <w:sz w:val="12"/>
                <w:szCs w:val="12"/>
              </w:rPr>
            </w:pPr>
            <w:r w:rsidRPr="00290A68">
              <w:rPr>
                <w:sz w:val="12"/>
                <w:szCs w:val="12"/>
              </w:rPr>
              <w:t>г. Павловск, у жилого дома № 2 по пр. Революции</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3-44</w:t>
            </w:r>
          </w:p>
        </w:tc>
        <w:tc>
          <w:tcPr>
            <w:tcW w:w="3372" w:type="dxa"/>
          </w:tcPr>
          <w:p w:rsidR="004D20FF" w:rsidRPr="00290A68" w:rsidRDefault="004D20FF" w:rsidP="00290A68">
            <w:pPr>
              <w:widowControl w:val="0"/>
              <w:rPr>
                <w:sz w:val="12"/>
                <w:szCs w:val="12"/>
              </w:rPr>
            </w:pPr>
            <w:r w:rsidRPr="00290A68">
              <w:rPr>
                <w:sz w:val="12"/>
                <w:szCs w:val="12"/>
              </w:rPr>
              <w:t>г. Павловск, пл. Мира, 4а</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3-45</w:t>
            </w:r>
          </w:p>
        </w:tc>
        <w:tc>
          <w:tcPr>
            <w:tcW w:w="3372" w:type="dxa"/>
          </w:tcPr>
          <w:p w:rsidR="004D20FF" w:rsidRPr="00290A68" w:rsidRDefault="004D20FF" w:rsidP="00290A68">
            <w:pPr>
              <w:widowControl w:val="0"/>
              <w:rPr>
                <w:sz w:val="12"/>
                <w:szCs w:val="12"/>
              </w:rPr>
            </w:pPr>
            <w:r w:rsidRPr="00290A68">
              <w:rPr>
                <w:sz w:val="12"/>
                <w:szCs w:val="12"/>
              </w:rPr>
              <w:t>г. Павловск, ул. Донская, возле ТД «Тантьема»</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3-46</w:t>
            </w:r>
          </w:p>
        </w:tc>
        <w:tc>
          <w:tcPr>
            <w:tcW w:w="3372" w:type="dxa"/>
          </w:tcPr>
          <w:p w:rsidR="004D20FF" w:rsidRPr="00290A68" w:rsidRDefault="004D20FF" w:rsidP="00290A68">
            <w:pPr>
              <w:widowControl w:val="0"/>
              <w:rPr>
                <w:sz w:val="12"/>
                <w:szCs w:val="12"/>
              </w:rPr>
            </w:pPr>
            <w:r w:rsidRPr="00290A68">
              <w:rPr>
                <w:sz w:val="12"/>
                <w:szCs w:val="12"/>
              </w:rPr>
              <w:t>г. Павловск, ул. Строительная (автомобильная стоянка ЗАО «Павловскаг</w:t>
            </w:r>
            <w:r w:rsidRPr="00290A68">
              <w:rPr>
                <w:sz w:val="12"/>
                <w:szCs w:val="12"/>
              </w:rPr>
              <w:lastRenderedPageBreak/>
              <w:t>ропродукт»)</w:t>
            </w:r>
          </w:p>
        </w:tc>
        <w:tc>
          <w:tcPr>
            <w:tcW w:w="1260" w:type="dxa"/>
          </w:tcPr>
          <w:p w:rsidR="004D20FF" w:rsidRPr="00290A68" w:rsidRDefault="004D20FF" w:rsidP="00290A68">
            <w:pPr>
              <w:widowControl w:val="0"/>
              <w:jc w:val="center"/>
              <w:rPr>
                <w:sz w:val="12"/>
                <w:szCs w:val="12"/>
              </w:rPr>
            </w:pPr>
            <w:r w:rsidRPr="00290A68">
              <w:rPr>
                <w:sz w:val="12"/>
                <w:szCs w:val="12"/>
              </w:rPr>
              <w:lastRenderedPageBreak/>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3-47</w:t>
            </w:r>
          </w:p>
        </w:tc>
        <w:tc>
          <w:tcPr>
            <w:tcW w:w="3372" w:type="dxa"/>
          </w:tcPr>
          <w:p w:rsidR="004D20FF" w:rsidRPr="00290A68" w:rsidRDefault="004D20FF" w:rsidP="00290A68">
            <w:pPr>
              <w:widowControl w:val="0"/>
              <w:rPr>
                <w:sz w:val="12"/>
                <w:szCs w:val="12"/>
              </w:rPr>
            </w:pPr>
            <w:r w:rsidRPr="00290A68">
              <w:rPr>
                <w:sz w:val="12"/>
                <w:szCs w:val="12"/>
              </w:rPr>
              <w:t>г. Павловск, у жилого дома № 3 по ул. Набережная</w:t>
            </w:r>
          </w:p>
        </w:tc>
        <w:tc>
          <w:tcPr>
            <w:tcW w:w="1260" w:type="dxa"/>
          </w:tcPr>
          <w:p w:rsidR="004D20FF" w:rsidRPr="00290A68" w:rsidRDefault="004D20FF" w:rsidP="00290A68">
            <w:pPr>
              <w:widowControl w:val="0"/>
              <w:jc w:val="center"/>
              <w:rPr>
                <w:sz w:val="12"/>
                <w:szCs w:val="12"/>
              </w:rPr>
            </w:pPr>
            <w:r w:rsidRPr="00290A68">
              <w:rPr>
                <w:sz w:val="12"/>
                <w:szCs w:val="12"/>
              </w:rPr>
              <w:t>6</w:t>
            </w:r>
          </w:p>
        </w:tc>
        <w:tc>
          <w:tcPr>
            <w:tcW w:w="1500" w:type="dxa"/>
          </w:tcPr>
          <w:p w:rsidR="004D20FF" w:rsidRPr="00290A68" w:rsidRDefault="004D20FF" w:rsidP="00290A68">
            <w:pPr>
              <w:widowControl w:val="0"/>
              <w:jc w:val="center"/>
              <w:rPr>
                <w:sz w:val="12"/>
                <w:szCs w:val="12"/>
              </w:rPr>
            </w:pPr>
            <w:r w:rsidRPr="00290A68">
              <w:rPr>
                <w:color w:val="000000"/>
                <w:sz w:val="12"/>
                <w:szCs w:val="12"/>
              </w:rPr>
              <w:t>2</w:t>
            </w:r>
          </w:p>
        </w:tc>
        <w:tc>
          <w:tcPr>
            <w:tcW w:w="1620" w:type="dxa"/>
          </w:tcPr>
          <w:p w:rsidR="004D20FF" w:rsidRPr="00290A68" w:rsidRDefault="004D20FF" w:rsidP="00290A68">
            <w:pPr>
              <w:widowControl w:val="0"/>
              <w:jc w:val="center"/>
              <w:rPr>
                <w:color w:val="000000"/>
                <w:sz w:val="12"/>
                <w:szCs w:val="12"/>
              </w:rPr>
            </w:pPr>
            <w:r w:rsidRPr="00290A68">
              <w:rPr>
                <w:color w:val="000000"/>
                <w:sz w:val="12"/>
                <w:szCs w:val="12"/>
              </w:rPr>
              <w:t>автоприцеп, автолавка</w:t>
            </w:r>
          </w:p>
        </w:tc>
        <w:tc>
          <w:tcPr>
            <w:tcW w:w="2700" w:type="dxa"/>
          </w:tcPr>
          <w:p w:rsidR="004D20FF" w:rsidRPr="00290A68" w:rsidRDefault="004D20FF" w:rsidP="00290A68">
            <w:pPr>
              <w:widowControl w:val="0"/>
              <w:jc w:val="center"/>
              <w:rPr>
                <w:sz w:val="12"/>
                <w:szCs w:val="12"/>
              </w:rPr>
            </w:pPr>
            <w:r w:rsidRPr="00290A68">
              <w:rPr>
                <w:sz w:val="12"/>
                <w:szCs w:val="12"/>
              </w:rPr>
              <w:t>Молоко,</w:t>
            </w:r>
          </w:p>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3-48</w:t>
            </w:r>
          </w:p>
        </w:tc>
        <w:tc>
          <w:tcPr>
            <w:tcW w:w="3372" w:type="dxa"/>
          </w:tcPr>
          <w:p w:rsidR="004D20FF" w:rsidRPr="00290A68" w:rsidRDefault="004D20FF" w:rsidP="00290A68">
            <w:pPr>
              <w:widowControl w:val="0"/>
              <w:rPr>
                <w:sz w:val="12"/>
                <w:szCs w:val="12"/>
              </w:rPr>
            </w:pPr>
            <w:r w:rsidRPr="00290A68">
              <w:rPr>
                <w:sz w:val="12"/>
                <w:szCs w:val="12"/>
              </w:rPr>
              <w:t>г. Павловск, ул. Покровская, у дома № 9 (здание Преображенского собора);</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автолавка</w:t>
            </w:r>
          </w:p>
        </w:tc>
        <w:tc>
          <w:tcPr>
            <w:tcW w:w="2700" w:type="dxa"/>
          </w:tcPr>
          <w:p w:rsidR="004D20FF" w:rsidRPr="00290A68" w:rsidRDefault="004D20FF" w:rsidP="00290A68">
            <w:pPr>
              <w:widowControl w:val="0"/>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3-49</w:t>
            </w:r>
          </w:p>
        </w:tc>
        <w:tc>
          <w:tcPr>
            <w:tcW w:w="3372" w:type="dxa"/>
          </w:tcPr>
          <w:p w:rsidR="004D20FF" w:rsidRPr="00290A68" w:rsidRDefault="004D20FF" w:rsidP="00290A68">
            <w:pPr>
              <w:widowControl w:val="0"/>
              <w:rPr>
                <w:sz w:val="12"/>
                <w:szCs w:val="12"/>
              </w:rPr>
            </w:pPr>
            <w:r w:rsidRPr="00290A68">
              <w:rPr>
                <w:sz w:val="12"/>
                <w:szCs w:val="12"/>
              </w:rPr>
              <w:t>г. Павловск, прилегающий с северной стороны к городском пляжу.</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автолавка</w:t>
            </w:r>
          </w:p>
        </w:tc>
        <w:tc>
          <w:tcPr>
            <w:tcW w:w="2700" w:type="dxa"/>
          </w:tcPr>
          <w:p w:rsidR="004D20FF" w:rsidRPr="00290A68" w:rsidRDefault="004D20FF" w:rsidP="00290A68">
            <w:pPr>
              <w:widowControl w:val="0"/>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3-50</w:t>
            </w:r>
          </w:p>
        </w:tc>
        <w:tc>
          <w:tcPr>
            <w:tcW w:w="3372" w:type="dxa"/>
          </w:tcPr>
          <w:p w:rsidR="004D20FF" w:rsidRPr="00290A68" w:rsidRDefault="004D20FF" w:rsidP="00290A68">
            <w:pPr>
              <w:widowControl w:val="0"/>
              <w:rPr>
                <w:sz w:val="12"/>
                <w:szCs w:val="12"/>
              </w:rPr>
            </w:pPr>
            <w:r w:rsidRPr="00290A68">
              <w:rPr>
                <w:sz w:val="12"/>
                <w:szCs w:val="12"/>
              </w:rPr>
              <w:t>г. Павловск, с западной стороны здания по пр. Революции, 15 (Павловская ПСОШ СУИОП№1)</w:t>
            </w:r>
          </w:p>
        </w:tc>
        <w:tc>
          <w:tcPr>
            <w:tcW w:w="1260" w:type="dxa"/>
          </w:tcPr>
          <w:p w:rsidR="004D20FF" w:rsidRPr="00290A68" w:rsidRDefault="004D20FF" w:rsidP="00290A68">
            <w:pPr>
              <w:widowControl w:val="0"/>
              <w:jc w:val="center"/>
              <w:rPr>
                <w:sz w:val="12"/>
                <w:szCs w:val="12"/>
              </w:rPr>
            </w:pPr>
            <w:r w:rsidRPr="00290A68">
              <w:rPr>
                <w:sz w:val="12"/>
                <w:szCs w:val="12"/>
              </w:rPr>
              <w:t>4</w:t>
            </w:r>
          </w:p>
        </w:tc>
        <w:tc>
          <w:tcPr>
            <w:tcW w:w="1500" w:type="dxa"/>
          </w:tcPr>
          <w:p w:rsidR="004D20FF" w:rsidRPr="00290A68" w:rsidRDefault="004D20FF" w:rsidP="00290A68">
            <w:pPr>
              <w:widowControl w:val="0"/>
              <w:jc w:val="center"/>
              <w:rPr>
                <w:sz w:val="12"/>
                <w:szCs w:val="12"/>
              </w:rPr>
            </w:pPr>
            <w:r w:rsidRPr="00290A68">
              <w:rPr>
                <w:sz w:val="12"/>
                <w:szCs w:val="12"/>
              </w:rPr>
              <w:t>2</w:t>
            </w:r>
          </w:p>
        </w:tc>
        <w:tc>
          <w:tcPr>
            <w:tcW w:w="1620" w:type="dxa"/>
          </w:tcPr>
          <w:p w:rsidR="004D20FF" w:rsidRPr="00290A68" w:rsidRDefault="004D20FF" w:rsidP="00290A68">
            <w:pPr>
              <w:widowControl w:val="0"/>
              <w:jc w:val="center"/>
              <w:rPr>
                <w:sz w:val="12"/>
                <w:szCs w:val="12"/>
              </w:rPr>
            </w:pPr>
            <w:r w:rsidRPr="00290A68">
              <w:rPr>
                <w:sz w:val="12"/>
                <w:szCs w:val="12"/>
              </w:rPr>
              <w:t>торговая палатка</w:t>
            </w:r>
          </w:p>
        </w:tc>
        <w:tc>
          <w:tcPr>
            <w:tcW w:w="2700" w:type="dxa"/>
          </w:tcPr>
          <w:p w:rsidR="004D20FF" w:rsidRPr="00290A68" w:rsidRDefault="004D20FF" w:rsidP="00290A68">
            <w:pPr>
              <w:widowControl w:val="0"/>
              <w:jc w:val="center"/>
              <w:rPr>
                <w:sz w:val="12"/>
                <w:szCs w:val="12"/>
              </w:rPr>
            </w:pPr>
            <w:r w:rsidRPr="00290A68">
              <w:rPr>
                <w:sz w:val="12"/>
                <w:szCs w:val="12"/>
              </w:rPr>
              <w:t>Овощи и фрукты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3-51</w:t>
            </w:r>
          </w:p>
        </w:tc>
        <w:tc>
          <w:tcPr>
            <w:tcW w:w="3372" w:type="dxa"/>
          </w:tcPr>
          <w:p w:rsidR="004D20FF" w:rsidRPr="00290A68" w:rsidRDefault="004D20FF" w:rsidP="00290A68">
            <w:pPr>
              <w:widowControl w:val="0"/>
              <w:rPr>
                <w:sz w:val="12"/>
                <w:szCs w:val="12"/>
              </w:rPr>
            </w:pPr>
            <w:r w:rsidRPr="00290A68">
              <w:rPr>
                <w:sz w:val="12"/>
                <w:szCs w:val="12"/>
              </w:rPr>
              <w:t>г. Павловск, ул. Фучика (рядом с магазином «Дарья»)</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автолавка</w:t>
            </w:r>
          </w:p>
        </w:tc>
        <w:tc>
          <w:tcPr>
            <w:tcW w:w="2700" w:type="dxa"/>
          </w:tcPr>
          <w:p w:rsidR="004D20FF" w:rsidRPr="00290A68" w:rsidRDefault="004D20FF" w:rsidP="00290A68">
            <w:pPr>
              <w:widowControl w:val="0"/>
              <w:jc w:val="center"/>
              <w:rPr>
                <w:sz w:val="12"/>
                <w:szCs w:val="12"/>
              </w:rPr>
            </w:pPr>
            <w:r w:rsidRPr="00290A68">
              <w:rPr>
                <w:sz w:val="12"/>
                <w:szCs w:val="12"/>
              </w:rPr>
              <w:t>хлебо-булочные изделия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3-52</w:t>
            </w:r>
          </w:p>
        </w:tc>
        <w:tc>
          <w:tcPr>
            <w:tcW w:w="3372" w:type="dxa"/>
          </w:tcPr>
          <w:p w:rsidR="004D20FF" w:rsidRPr="00290A68" w:rsidRDefault="004D20FF" w:rsidP="00290A68">
            <w:pPr>
              <w:widowControl w:val="0"/>
              <w:rPr>
                <w:sz w:val="12"/>
                <w:szCs w:val="12"/>
              </w:rPr>
            </w:pPr>
            <w:r w:rsidRPr="00290A68">
              <w:rPr>
                <w:sz w:val="12"/>
                <w:szCs w:val="12"/>
              </w:rPr>
              <w:t>г. Павловск, в юго – западной части центрального пляжа</w:t>
            </w:r>
          </w:p>
        </w:tc>
        <w:tc>
          <w:tcPr>
            <w:tcW w:w="1260" w:type="dxa"/>
            <w:vAlign w:val="center"/>
          </w:tcPr>
          <w:p w:rsidR="004D20FF" w:rsidRPr="00290A68" w:rsidRDefault="004D20FF" w:rsidP="00290A68">
            <w:pPr>
              <w:widowControl w:val="0"/>
              <w:jc w:val="center"/>
              <w:rPr>
                <w:sz w:val="12"/>
                <w:szCs w:val="12"/>
              </w:rPr>
            </w:pPr>
            <w:r w:rsidRPr="00290A68">
              <w:rPr>
                <w:sz w:val="12"/>
                <w:szCs w:val="12"/>
              </w:rPr>
              <w:t>150</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vAlign w:val="center"/>
          </w:tcPr>
          <w:p w:rsidR="004D20FF" w:rsidRPr="00290A68" w:rsidRDefault="004D20FF" w:rsidP="00290A68">
            <w:pPr>
              <w:widowControl w:val="0"/>
              <w:jc w:val="center"/>
              <w:rPr>
                <w:sz w:val="12"/>
                <w:szCs w:val="12"/>
              </w:rPr>
            </w:pPr>
            <w:r w:rsidRPr="00290A68">
              <w:rPr>
                <w:sz w:val="12"/>
                <w:szCs w:val="12"/>
              </w:rPr>
              <w:t>торговая палатка</w:t>
            </w:r>
          </w:p>
        </w:tc>
        <w:tc>
          <w:tcPr>
            <w:tcW w:w="2700" w:type="dxa"/>
            <w:vAlign w:val="center"/>
          </w:tcPr>
          <w:p w:rsidR="004D20FF" w:rsidRPr="00290A68" w:rsidRDefault="004D20FF" w:rsidP="00290A68">
            <w:pPr>
              <w:widowControl w:val="0"/>
              <w:jc w:val="center"/>
              <w:rPr>
                <w:sz w:val="12"/>
                <w:szCs w:val="12"/>
              </w:rPr>
            </w:pPr>
            <w:r w:rsidRPr="00290A68">
              <w:rPr>
                <w:sz w:val="12"/>
                <w:szCs w:val="12"/>
              </w:rPr>
              <w:t>Продовольственные товары,  организация обслуживания зон отдыха населения</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с 1 июня по</w:t>
            </w:r>
          </w:p>
          <w:p w:rsidR="004D20FF" w:rsidRPr="00290A68" w:rsidRDefault="004D20FF" w:rsidP="00290A68">
            <w:pPr>
              <w:widowControl w:val="0"/>
              <w:jc w:val="center"/>
              <w:rPr>
                <w:sz w:val="12"/>
                <w:szCs w:val="12"/>
              </w:rPr>
            </w:pPr>
            <w:r w:rsidRPr="00290A68">
              <w:rPr>
                <w:sz w:val="12"/>
                <w:szCs w:val="12"/>
              </w:rPr>
              <w:t xml:space="preserve"> 1 сентября</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3-53</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ул.Циолковского (около магазина «Продукты») </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автолавка</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3-54</w:t>
            </w:r>
          </w:p>
        </w:tc>
        <w:tc>
          <w:tcPr>
            <w:tcW w:w="3372" w:type="dxa"/>
          </w:tcPr>
          <w:p w:rsidR="004D20FF" w:rsidRPr="00290A68" w:rsidRDefault="004D20FF" w:rsidP="00290A68">
            <w:pPr>
              <w:widowControl w:val="0"/>
              <w:rPr>
                <w:sz w:val="12"/>
                <w:szCs w:val="12"/>
              </w:rPr>
            </w:pPr>
            <w:r w:rsidRPr="00290A68">
              <w:rPr>
                <w:sz w:val="12"/>
                <w:szCs w:val="12"/>
              </w:rPr>
              <w:t xml:space="preserve">г. Павловск, пр. Революции, 86 (около магазина «Продукты») </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автолавка</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r w:rsidR="004D20FF" w:rsidRPr="00290A68" w:rsidTr="00BC50AF">
        <w:tc>
          <w:tcPr>
            <w:tcW w:w="828" w:type="dxa"/>
          </w:tcPr>
          <w:p w:rsidR="004D20FF" w:rsidRPr="00290A68" w:rsidRDefault="004D20FF" w:rsidP="00290A68">
            <w:pPr>
              <w:widowControl w:val="0"/>
              <w:jc w:val="center"/>
              <w:rPr>
                <w:sz w:val="12"/>
                <w:szCs w:val="12"/>
              </w:rPr>
            </w:pPr>
            <w:r w:rsidRPr="00290A68">
              <w:rPr>
                <w:sz w:val="12"/>
                <w:szCs w:val="12"/>
              </w:rPr>
              <w:t>3-55</w:t>
            </w:r>
          </w:p>
        </w:tc>
        <w:tc>
          <w:tcPr>
            <w:tcW w:w="3372" w:type="dxa"/>
          </w:tcPr>
          <w:p w:rsidR="004D20FF" w:rsidRPr="00290A68" w:rsidRDefault="004D20FF" w:rsidP="00290A68">
            <w:pPr>
              <w:widowControl w:val="0"/>
              <w:rPr>
                <w:sz w:val="12"/>
                <w:szCs w:val="12"/>
              </w:rPr>
            </w:pPr>
            <w:r w:rsidRPr="00290A68">
              <w:rPr>
                <w:sz w:val="12"/>
                <w:szCs w:val="12"/>
              </w:rPr>
              <w:t xml:space="preserve">г. Павловск, ул. Ленина, 9 (около магазина «Продукты») </w:t>
            </w:r>
          </w:p>
        </w:tc>
        <w:tc>
          <w:tcPr>
            <w:tcW w:w="1260" w:type="dxa"/>
          </w:tcPr>
          <w:p w:rsidR="004D20FF" w:rsidRPr="00290A68" w:rsidRDefault="004D20FF" w:rsidP="00290A68">
            <w:pPr>
              <w:widowControl w:val="0"/>
              <w:jc w:val="center"/>
              <w:rPr>
                <w:sz w:val="12"/>
                <w:szCs w:val="12"/>
              </w:rPr>
            </w:pPr>
            <w:r w:rsidRPr="00290A68">
              <w:rPr>
                <w:sz w:val="12"/>
                <w:szCs w:val="12"/>
              </w:rPr>
              <w:t>9</w:t>
            </w:r>
          </w:p>
        </w:tc>
        <w:tc>
          <w:tcPr>
            <w:tcW w:w="1500" w:type="dxa"/>
          </w:tcPr>
          <w:p w:rsidR="004D20FF" w:rsidRPr="00290A68" w:rsidRDefault="004D20FF" w:rsidP="00290A68">
            <w:pPr>
              <w:widowControl w:val="0"/>
              <w:jc w:val="center"/>
              <w:rPr>
                <w:sz w:val="12"/>
                <w:szCs w:val="12"/>
              </w:rPr>
            </w:pPr>
            <w:r w:rsidRPr="00290A68">
              <w:rPr>
                <w:sz w:val="12"/>
                <w:szCs w:val="12"/>
              </w:rPr>
              <w:t>1</w:t>
            </w:r>
          </w:p>
        </w:tc>
        <w:tc>
          <w:tcPr>
            <w:tcW w:w="1620" w:type="dxa"/>
          </w:tcPr>
          <w:p w:rsidR="004D20FF" w:rsidRPr="00290A68" w:rsidRDefault="004D20FF" w:rsidP="00290A68">
            <w:pPr>
              <w:widowControl w:val="0"/>
              <w:jc w:val="center"/>
              <w:rPr>
                <w:sz w:val="12"/>
                <w:szCs w:val="12"/>
              </w:rPr>
            </w:pPr>
            <w:r w:rsidRPr="00290A68">
              <w:rPr>
                <w:sz w:val="12"/>
                <w:szCs w:val="12"/>
              </w:rPr>
              <w:t>автолавка</w:t>
            </w:r>
          </w:p>
        </w:tc>
        <w:tc>
          <w:tcPr>
            <w:tcW w:w="2700" w:type="dxa"/>
          </w:tcPr>
          <w:p w:rsidR="004D20FF" w:rsidRPr="00290A68" w:rsidRDefault="004D20FF" w:rsidP="00290A68">
            <w:pPr>
              <w:widowControl w:val="0"/>
              <w:jc w:val="center"/>
              <w:rPr>
                <w:sz w:val="12"/>
                <w:szCs w:val="12"/>
              </w:rPr>
            </w:pPr>
            <w:r w:rsidRPr="00290A68">
              <w:rPr>
                <w:sz w:val="12"/>
                <w:szCs w:val="12"/>
              </w:rPr>
              <w:t>Продовольственные товары</w:t>
            </w:r>
          </w:p>
        </w:tc>
        <w:tc>
          <w:tcPr>
            <w:tcW w:w="1717" w:type="dxa"/>
          </w:tcPr>
          <w:p w:rsidR="004D20FF" w:rsidRPr="00290A68" w:rsidRDefault="004D20FF" w:rsidP="00290A68">
            <w:pPr>
              <w:widowControl w:val="0"/>
              <w:jc w:val="center"/>
              <w:rPr>
                <w:sz w:val="12"/>
                <w:szCs w:val="12"/>
              </w:rPr>
            </w:pPr>
            <w:r w:rsidRPr="00290A68">
              <w:rPr>
                <w:sz w:val="12"/>
                <w:szCs w:val="12"/>
              </w:rPr>
              <w:t>МСП</w:t>
            </w:r>
          </w:p>
        </w:tc>
        <w:tc>
          <w:tcPr>
            <w:tcW w:w="1883" w:type="dxa"/>
          </w:tcPr>
          <w:p w:rsidR="004D20FF" w:rsidRPr="00290A68" w:rsidRDefault="004D20FF" w:rsidP="00290A68">
            <w:pPr>
              <w:widowControl w:val="0"/>
              <w:jc w:val="center"/>
              <w:rPr>
                <w:sz w:val="12"/>
                <w:szCs w:val="12"/>
              </w:rPr>
            </w:pPr>
            <w:r w:rsidRPr="00290A68">
              <w:rPr>
                <w:sz w:val="12"/>
                <w:szCs w:val="12"/>
              </w:rPr>
              <w:t>круглогодично</w:t>
            </w:r>
          </w:p>
        </w:tc>
      </w:tr>
    </w:tbl>
    <w:p w:rsidR="004D20FF" w:rsidRPr="00290A68" w:rsidRDefault="004D20FF" w:rsidP="00290A68">
      <w:pPr>
        <w:widowControl w:val="0"/>
        <w:rPr>
          <w:sz w:val="16"/>
          <w:szCs w:val="16"/>
        </w:rPr>
      </w:pPr>
    </w:p>
    <w:p w:rsidR="004D20FF" w:rsidRPr="00290A68" w:rsidRDefault="004D20FF" w:rsidP="00290A68">
      <w:pPr>
        <w:widowControl w:val="0"/>
        <w:rPr>
          <w:sz w:val="16"/>
          <w:szCs w:val="16"/>
        </w:rPr>
      </w:pPr>
    </w:p>
    <w:p w:rsidR="004D20FF" w:rsidRPr="00290A68" w:rsidRDefault="004D20FF" w:rsidP="00290A68">
      <w:pPr>
        <w:widowControl w:val="0"/>
        <w:rPr>
          <w:sz w:val="16"/>
          <w:szCs w:val="16"/>
        </w:rPr>
      </w:pPr>
      <w:r w:rsidRPr="00290A68">
        <w:rPr>
          <w:sz w:val="16"/>
          <w:szCs w:val="16"/>
        </w:rPr>
        <w:t>Глава городского поселения –</w:t>
      </w:r>
    </w:p>
    <w:p w:rsidR="004D20FF" w:rsidRPr="00290A68" w:rsidRDefault="004D20FF"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r>
    </w:p>
    <w:p w:rsidR="004D20FF" w:rsidRPr="00290A68" w:rsidRDefault="004D20FF" w:rsidP="00290A68">
      <w:pPr>
        <w:widowControl w:val="0"/>
        <w:jc w:val="right"/>
        <w:rPr>
          <w:sz w:val="16"/>
          <w:szCs w:val="16"/>
        </w:rPr>
      </w:pPr>
      <w:r w:rsidRPr="00290A68">
        <w:rPr>
          <w:sz w:val="16"/>
          <w:szCs w:val="16"/>
        </w:rPr>
        <w:t>В.А. Щербаков</w:t>
      </w:r>
      <w:r w:rsidRPr="00290A68">
        <w:rPr>
          <w:noProof/>
          <w:sz w:val="16"/>
          <w:szCs w:val="16"/>
        </w:rPr>
        <w:drawing>
          <wp:inline distT="0" distB="0" distL="0" distR="0">
            <wp:extent cx="2876550" cy="4076700"/>
            <wp:effectExtent l="0" t="0" r="0" b="0"/>
            <wp:docPr id="50" name="Рисунок 50" descr="при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л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rPr>
          <w:b/>
          <w:sz w:val="16"/>
          <w:szCs w:val="16"/>
        </w:rPr>
      </w:pPr>
      <w:r w:rsidRPr="00290A68">
        <w:rPr>
          <w:b/>
          <w:noProof/>
          <w:sz w:val="16"/>
          <w:szCs w:val="16"/>
        </w:rPr>
        <w:drawing>
          <wp:inline distT="0" distB="0" distL="0" distR="0">
            <wp:extent cx="2876550" cy="4076700"/>
            <wp:effectExtent l="0" t="0" r="0" b="0"/>
            <wp:docPr id="49" name="Рисунок 49" descr="прил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л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lastRenderedPageBreak/>
        <w:drawing>
          <wp:inline distT="0" distB="0" distL="0" distR="0">
            <wp:extent cx="2886075" cy="3819525"/>
            <wp:effectExtent l="0" t="0" r="9525" b="9525"/>
            <wp:docPr id="48" name="Рисунок 48" descr="Лис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ист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86075" cy="381952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971925"/>
            <wp:effectExtent l="0" t="0" r="9525" b="9525"/>
            <wp:docPr id="47" name="Рисунок 47" descr="Лис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ист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86075" cy="397192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819525"/>
            <wp:effectExtent l="0" t="0" r="9525" b="9525"/>
            <wp:docPr id="46" name="Рисунок 46" descr="Прил 3 лис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л 3 лист 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86075" cy="381952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800475"/>
            <wp:effectExtent l="0" t="0" r="9525" b="9525"/>
            <wp:docPr id="45" name="Рисунок 45" descr="Прил 3 лис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ил 3 лист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6075" cy="380047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lastRenderedPageBreak/>
        <w:drawing>
          <wp:inline distT="0" distB="0" distL="0" distR="0">
            <wp:extent cx="2886075" cy="3819525"/>
            <wp:effectExtent l="0" t="0" r="9525" b="9525"/>
            <wp:docPr id="44" name="Рисунок 44" descr="Лис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Лист 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86075" cy="381952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857625"/>
            <wp:effectExtent l="0" t="0" r="9525" b="9525"/>
            <wp:docPr id="43" name="Рисунок 43" descr="Лис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Лист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6075" cy="385762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714750"/>
            <wp:effectExtent l="0" t="0" r="9525" b="0"/>
            <wp:docPr id="42" name="Рисунок 42" descr="Лис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Лист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6075" cy="371475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76550" cy="4067175"/>
            <wp:effectExtent l="0" t="0" r="0" b="9525"/>
            <wp:docPr id="41" name="Рисунок 41" descr="лист 9 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лист 9 изм"/>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76550" cy="406717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lastRenderedPageBreak/>
        <w:drawing>
          <wp:inline distT="0" distB="0" distL="0" distR="0">
            <wp:extent cx="2876550" cy="4067175"/>
            <wp:effectExtent l="0" t="0" r="0" b="9525"/>
            <wp:docPr id="40" name="Рисунок 40" descr="лист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лист 10000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76550" cy="406717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876675"/>
            <wp:effectExtent l="0" t="0" r="9525" b="9525"/>
            <wp:docPr id="39" name="Рисунок 39" descr="Лист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ист 1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86075" cy="387667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800475"/>
            <wp:effectExtent l="0" t="0" r="9525" b="9525"/>
            <wp:docPr id="38" name="Рисунок 38" descr="Лист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Лист 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6075" cy="380047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jc w:val="center"/>
        <w:rPr>
          <w:sz w:val="16"/>
          <w:szCs w:val="16"/>
        </w:rPr>
      </w:pPr>
      <w:r w:rsidRPr="00290A68">
        <w:rPr>
          <w:noProof/>
          <w:sz w:val="16"/>
          <w:szCs w:val="16"/>
        </w:rPr>
        <w:drawing>
          <wp:inline distT="0" distB="0" distL="0" distR="0">
            <wp:extent cx="2876550" cy="4076700"/>
            <wp:effectExtent l="0" t="0" r="0" b="0"/>
            <wp:docPr id="37" name="Рисунок 37" descr="Тис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Тист 1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jc w:val="center"/>
        <w:rPr>
          <w:sz w:val="16"/>
          <w:szCs w:val="16"/>
        </w:rPr>
      </w:pPr>
      <w:r w:rsidRPr="00290A68">
        <w:rPr>
          <w:noProof/>
          <w:sz w:val="16"/>
          <w:szCs w:val="16"/>
        </w:rPr>
        <w:lastRenderedPageBreak/>
        <w:drawing>
          <wp:inline distT="0" distB="0" distL="0" distR="0">
            <wp:extent cx="2876550" cy="4076700"/>
            <wp:effectExtent l="0" t="0" r="0" b="0"/>
            <wp:docPr id="36" name="Рисунок 36" descr="лист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лист 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771900"/>
            <wp:effectExtent l="0" t="0" r="9525" b="0"/>
            <wp:docPr id="35" name="Рисунок 35" descr="Лист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Лист 1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86075" cy="377190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76550" cy="4076700"/>
            <wp:effectExtent l="0" t="0" r="0" b="0"/>
            <wp:docPr id="34" name="Рисунок 34" descr="Тист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ист 1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829050"/>
            <wp:effectExtent l="0" t="0" r="9525" b="0"/>
            <wp:docPr id="33" name="Рисунок 33" descr="Лист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Лист 1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86075" cy="382905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lastRenderedPageBreak/>
        <w:drawing>
          <wp:inline distT="0" distB="0" distL="0" distR="0">
            <wp:extent cx="2876550" cy="4076700"/>
            <wp:effectExtent l="0" t="0" r="0" b="0"/>
            <wp:docPr id="32" name="Рисунок 32" descr="Тис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Тист 1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810000"/>
            <wp:effectExtent l="0" t="0" r="9525" b="0"/>
            <wp:docPr id="31" name="Рисунок 31" descr="Лист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Лист 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86075" cy="381000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743325"/>
            <wp:effectExtent l="0" t="0" r="9525" b="9525"/>
            <wp:docPr id="30" name="Рисунок 30" descr="Прил 3 лист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рил 3 лист 2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86075" cy="374332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jc w:val="center"/>
        <w:rPr>
          <w:sz w:val="16"/>
          <w:szCs w:val="16"/>
        </w:rPr>
      </w:pPr>
      <w:r w:rsidRPr="00290A68">
        <w:rPr>
          <w:noProof/>
          <w:sz w:val="16"/>
          <w:szCs w:val="16"/>
        </w:rPr>
        <w:drawing>
          <wp:inline distT="0" distB="0" distL="0" distR="0">
            <wp:extent cx="2886075" cy="3838575"/>
            <wp:effectExtent l="0" t="0" r="9525" b="9525"/>
            <wp:docPr id="29" name="Рисунок 29" descr="Лист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Лист 2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86075" cy="383857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r w:rsidRPr="00290A68">
        <w:rPr>
          <w:noProof/>
          <w:sz w:val="16"/>
          <w:szCs w:val="16"/>
        </w:rPr>
        <w:lastRenderedPageBreak/>
        <w:drawing>
          <wp:inline distT="0" distB="0" distL="0" distR="0">
            <wp:extent cx="2886075" cy="3800475"/>
            <wp:effectExtent l="0" t="0" r="9525" b="9525"/>
            <wp:docPr id="28" name="Рисунок 28" descr="Лист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Лист 2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86075" cy="380047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76550" cy="4076700"/>
            <wp:effectExtent l="0" t="0" r="0" b="0"/>
            <wp:docPr id="22" name="Рисунок 22" descr="Тист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Тист 2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800475"/>
            <wp:effectExtent l="0" t="0" r="9525" b="9525"/>
            <wp:docPr id="20" name="Рисунок 20" descr="Лист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Лист 2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86075" cy="380047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86075" cy="3819525"/>
            <wp:effectExtent l="0" t="0" r="9525" b="9525"/>
            <wp:docPr id="19" name="Рисунок 19" descr="Лист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Лист 2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86075" cy="381952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r w:rsidRPr="00290A68">
        <w:rPr>
          <w:noProof/>
          <w:sz w:val="16"/>
          <w:szCs w:val="16"/>
        </w:rPr>
        <w:lastRenderedPageBreak/>
        <w:drawing>
          <wp:inline distT="0" distB="0" distL="0" distR="0">
            <wp:extent cx="2876550" cy="4076700"/>
            <wp:effectExtent l="0" t="0" r="0" b="0"/>
            <wp:docPr id="18" name="Рисунок 18" descr="лист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лист 2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76550" cy="4076700"/>
            <wp:effectExtent l="0" t="0" r="0" b="0"/>
            <wp:docPr id="17" name="Рисунок 17" descr="лист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лист 2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r w:rsidRPr="00290A68">
        <w:rPr>
          <w:noProof/>
          <w:sz w:val="16"/>
          <w:szCs w:val="16"/>
        </w:rPr>
        <w:drawing>
          <wp:inline distT="0" distB="0" distL="0" distR="0">
            <wp:extent cx="2876550" cy="4076700"/>
            <wp:effectExtent l="0" t="0" r="0" b="0"/>
            <wp:docPr id="16" name="Рисунок 16" descr="Тист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Тист 2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76550" cy="4076700"/>
                    </a:xfrm>
                    <a:prstGeom prst="rect">
                      <a:avLst/>
                    </a:prstGeom>
                    <a:noFill/>
                    <a:ln>
                      <a:noFill/>
                    </a:ln>
                  </pic:spPr>
                </pic:pic>
              </a:graphicData>
            </a:graphic>
          </wp:inline>
        </w:drawing>
      </w:r>
    </w:p>
    <w:p w:rsidR="004D20FF" w:rsidRPr="00290A68" w:rsidRDefault="004D20FF" w:rsidP="00290A68">
      <w:pPr>
        <w:widowControl w:val="0"/>
        <w:tabs>
          <w:tab w:val="left" w:pos="1770"/>
        </w:tabs>
        <w:jc w:val="center"/>
        <w:rPr>
          <w:sz w:val="16"/>
          <w:szCs w:val="16"/>
        </w:rPr>
      </w:pPr>
      <w:r w:rsidRPr="00290A68">
        <w:rPr>
          <w:noProof/>
          <w:sz w:val="16"/>
          <w:szCs w:val="16"/>
        </w:rPr>
        <w:drawing>
          <wp:inline distT="0" distB="0" distL="0" distR="0">
            <wp:extent cx="2876550" cy="4067175"/>
            <wp:effectExtent l="0" t="0" r="0" b="9525"/>
            <wp:docPr id="15" name="Рисунок 15" descr="Тист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ист 3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76550" cy="4067175"/>
                    </a:xfrm>
                    <a:prstGeom prst="rect">
                      <a:avLst/>
                    </a:prstGeom>
                    <a:noFill/>
                    <a:ln>
                      <a:noFill/>
                    </a:ln>
                  </pic:spPr>
                </pic:pic>
              </a:graphicData>
            </a:graphic>
          </wp:inline>
        </w:drawing>
      </w: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rPr>
          <w:sz w:val="16"/>
          <w:szCs w:val="16"/>
        </w:rPr>
      </w:pPr>
    </w:p>
    <w:p w:rsidR="004D20FF" w:rsidRPr="00290A68" w:rsidRDefault="004D20FF" w:rsidP="00290A68">
      <w:pPr>
        <w:widowControl w:val="0"/>
        <w:tabs>
          <w:tab w:val="left" w:pos="1770"/>
        </w:tabs>
        <w:jc w:val="center"/>
        <w:rPr>
          <w:sz w:val="16"/>
          <w:szCs w:val="16"/>
        </w:rPr>
      </w:pPr>
      <w:r w:rsidRPr="00290A68">
        <w:rPr>
          <w:noProof/>
          <w:sz w:val="16"/>
          <w:szCs w:val="16"/>
        </w:rPr>
        <w:lastRenderedPageBreak/>
        <w:drawing>
          <wp:inline distT="0" distB="0" distL="0" distR="0">
            <wp:extent cx="2886075" cy="3867150"/>
            <wp:effectExtent l="0" t="0" r="9525" b="0"/>
            <wp:docPr id="2" name="Рисунок 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86075" cy="3867150"/>
                    </a:xfrm>
                    <a:prstGeom prst="rect">
                      <a:avLst/>
                    </a:prstGeom>
                    <a:noFill/>
                    <a:ln>
                      <a:noFill/>
                    </a:ln>
                  </pic:spPr>
                </pic:pic>
              </a:graphicData>
            </a:graphic>
          </wp:inline>
        </w:drawing>
      </w:r>
    </w:p>
    <w:p w:rsidR="004D20FF" w:rsidRPr="00290A68" w:rsidRDefault="004D20FF" w:rsidP="00290A68">
      <w:pPr>
        <w:widowControl w:val="0"/>
        <w:rPr>
          <w:sz w:val="16"/>
          <w:szCs w:val="16"/>
        </w:rPr>
      </w:pPr>
    </w:p>
    <w:p w:rsidR="004D20FF" w:rsidRPr="00290A68" w:rsidRDefault="004D20FF" w:rsidP="00290A68">
      <w:pPr>
        <w:widowControl w:val="0"/>
        <w:rPr>
          <w:sz w:val="16"/>
          <w:szCs w:val="16"/>
        </w:rPr>
      </w:pPr>
    </w:p>
    <w:p w:rsidR="009622A2" w:rsidRPr="00290A68" w:rsidRDefault="009622A2" w:rsidP="00290A68">
      <w:pPr>
        <w:pStyle w:val="3"/>
        <w:keepNext w:val="0"/>
        <w:widowControl w:val="0"/>
        <w:suppressAutoHyphens w:val="0"/>
        <w:spacing w:before="0" w:after="0"/>
        <w:jc w:val="center"/>
        <w:rPr>
          <w:rFonts w:ascii="Times New Roman" w:hAnsi="Times New Roman"/>
          <w:sz w:val="16"/>
          <w:szCs w:val="16"/>
        </w:rPr>
      </w:pPr>
      <w:r w:rsidRPr="00290A68">
        <w:rPr>
          <w:rFonts w:ascii="Times New Roman" w:hAnsi="Times New Roman"/>
          <w:sz w:val="16"/>
          <w:szCs w:val="16"/>
        </w:rPr>
        <w:t>АДМИНИСТРАЦИЯ ГОРОДСКОГО ПОСЕЛЕНИЯ -</w:t>
      </w:r>
    </w:p>
    <w:p w:rsidR="009622A2" w:rsidRPr="00290A68" w:rsidRDefault="009622A2" w:rsidP="00290A68">
      <w:pPr>
        <w:pStyle w:val="5"/>
        <w:widowControl w:val="0"/>
        <w:spacing w:before="0" w:after="0"/>
        <w:jc w:val="center"/>
        <w:rPr>
          <w:i w:val="0"/>
          <w:sz w:val="16"/>
          <w:szCs w:val="16"/>
        </w:rPr>
      </w:pPr>
      <w:r w:rsidRPr="00290A68">
        <w:rPr>
          <w:i w:val="0"/>
          <w:sz w:val="16"/>
          <w:szCs w:val="16"/>
        </w:rPr>
        <w:t>ГОРОД ПАВЛОВСК</w:t>
      </w:r>
    </w:p>
    <w:p w:rsidR="009622A2" w:rsidRPr="00290A68" w:rsidRDefault="009622A2" w:rsidP="00290A68">
      <w:pPr>
        <w:widowControl w:val="0"/>
        <w:jc w:val="center"/>
        <w:rPr>
          <w:b/>
          <w:sz w:val="16"/>
          <w:szCs w:val="16"/>
        </w:rPr>
      </w:pPr>
      <w:r w:rsidRPr="00290A68">
        <w:rPr>
          <w:b/>
          <w:sz w:val="16"/>
          <w:szCs w:val="16"/>
        </w:rPr>
        <w:t>ПАВЛОВСКОГО МУНИЦИПАЛЬНОГО РАЙОНА</w:t>
      </w:r>
    </w:p>
    <w:p w:rsidR="009622A2" w:rsidRPr="00290A68" w:rsidRDefault="009622A2" w:rsidP="00290A68">
      <w:pPr>
        <w:pStyle w:val="6"/>
        <w:widowControl w:val="0"/>
        <w:spacing w:before="0" w:after="0"/>
        <w:jc w:val="center"/>
        <w:rPr>
          <w:sz w:val="16"/>
          <w:szCs w:val="16"/>
        </w:rPr>
      </w:pPr>
      <w:r w:rsidRPr="00290A68">
        <w:rPr>
          <w:sz w:val="16"/>
          <w:szCs w:val="16"/>
        </w:rPr>
        <w:t>ВОРОНЕЖСКОЙ ОБЛАСТИ</w:t>
      </w:r>
    </w:p>
    <w:p w:rsidR="009622A2" w:rsidRPr="00290A68" w:rsidRDefault="009622A2" w:rsidP="00290A68">
      <w:pPr>
        <w:widowControl w:val="0"/>
        <w:jc w:val="center"/>
        <w:rPr>
          <w:sz w:val="16"/>
          <w:szCs w:val="16"/>
        </w:rPr>
      </w:pPr>
    </w:p>
    <w:p w:rsidR="009622A2" w:rsidRPr="00290A68" w:rsidRDefault="009622A2" w:rsidP="00290A68">
      <w:pPr>
        <w:widowControl w:val="0"/>
        <w:jc w:val="center"/>
        <w:rPr>
          <w:b/>
          <w:sz w:val="16"/>
          <w:szCs w:val="16"/>
        </w:rPr>
      </w:pPr>
      <w:r w:rsidRPr="00290A68">
        <w:rPr>
          <w:b/>
          <w:sz w:val="16"/>
          <w:szCs w:val="16"/>
        </w:rPr>
        <w:t>П О С Т А Н О В Л Е Н И Е</w:t>
      </w:r>
    </w:p>
    <w:p w:rsidR="009622A2" w:rsidRPr="00290A68" w:rsidRDefault="009622A2" w:rsidP="00290A68">
      <w:pPr>
        <w:widowControl w:val="0"/>
        <w:pBdr>
          <w:bottom w:val="single" w:sz="4" w:space="1" w:color="auto"/>
        </w:pBdr>
        <w:rPr>
          <w:sz w:val="16"/>
          <w:szCs w:val="16"/>
        </w:rPr>
      </w:pPr>
    </w:p>
    <w:p w:rsidR="009622A2" w:rsidRPr="00290A68" w:rsidRDefault="009622A2" w:rsidP="00290A68">
      <w:pPr>
        <w:widowControl w:val="0"/>
        <w:pBdr>
          <w:bottom w:val="single" w:sz="4" w:space="1" w:color="auto"/>
        </w:pBdr>
        <w:rPr>
          <w:sz w:val="16"/>
          <w:szCs w:val="16"/>
        </w:rPr>
      </w:pPr>
      <w:r w:rsidRPr="00290A68">
        <w:rPr>
          <w:sz w:val="16"/>
          <w:szCs w:val="16"/>
        </w:rPr>
        <w:t>от  23.09.2019 г.№ 466</w:t>
      </w:r>
    </w:p>
    <w:p w:rsidR="009622A2" w:rsidRPr="00290A68" w:rsidRDefault="009622A2" w:rsidP="00290A68">
      <w:pPr>
        <w:widowControl w:val="0"/>
        <w:shd w:val="clear" w:color="auto" w:fill="FFFFFF"/>
        <w:rPr>
          <w:sz w:val="16"/>
          <w:szCs w:val="16"/>
        </w:rPr>
      </w:pPr>
      <w:r w:rsidRPr="00290A68">
        <w:rPr>
          <w:sz w:val="16"/>
          <w:szCs w:val="16"/>
        </w:rPr>
        <w:t>г. Павловск</w:t>
      </w:r>
    </w:p>
    <w:p w:rsidR="009622A2" w:rsidRPr="00290A68" w:rsidRDefault="009622A2" w:rsidP="00290A68">
      <w:pPr>
        <w:widowControl w:val="0"/>
        <w:jc w:val="both"/>
        <w:rPr>
          <w:sz w:val="16"/>
          <w:szCs w:val="16"/>
        </w:rPr>
      </w:pPr>
      <w:r w:rsidRPr="00290A68">
        <w:rPr>
          <w:sz w:val="16"/>
          <w:szCs w:val="16"/>
        </w:rPr>
        <w:t>Об утверждении Порядка размещениянестационарныхторговыхобъектови аттракционов при проведении праздничных,общественно-политических, культурно-массовых и спортивно-массовыхмероприятий  на  территории городского поселения - город Павловск Павловского муниципального района Воронежской области</w:t>
      </w:r>
    </w:p>
    <w:p w:rsidR="009622A2" w:rsidRPr="00290A68" w:rsidRDefault="009622A2" w:rsidP="00290A68">
      <w:pPr>
        <w:pStyle w:val="juscontext"/>
        <w:widowControl w:val="0"/>
        <w:spacing w:before="0" w:beforeAutospacing="0" w:after="0" w:afterAutospacing="0"/>
        <w:jc w:val="both"/>
        <w:rPr>
          <w:bCs/>
          <w:sz w:val="16"/>
          <w:szCs w:val="16"/>
        </w:rPr>
      </w:pPr>
    </w:p>
    <w:p w:rsidR="009622A2" w:rsidRPr="00290A68" w:rsidRDefault="009622A2" w:rsidP="00290A68">
      <w:pPr>
        <w:pStyle w:val="juscontext"/>
        <w:widowControl w:val="0"/>
        <w:spacing w:before="0" w:beforeAutospacing="0" w:after="0" w:afterAutospacing="0"/>
        <w:jc w:val="both"/>
        <w:rPr>
          <w:sz w:val="16"/>
          <w:szCs w:val="16"/>
        </w:rPr>
      </w:pPr>
      <w:r w:rsidRPr="00290A68">
        <w:rPr>
          <w:bCs/>
          <w:sz w:val="16"/>
          <w:szCs w:val="16"/>
        </w:rPr>
        <w:t>В целях размещения нестационарных торговых объектов и аттракционов при проведении</w:t>
      </w:r>
      <w:r w:rsidRPr="00290A68">
        <w:rPr>
          <w:sz w:val="16"/>
          <w:szCs w:val="16"/>
        </w:rPr>
        <w:t xml:space="preserve"> праздничных, общественно-политических, культурно-массовых и спортивно-массовых мероприятий на территориигородского поселения - город Павловск Павловского муниципального района Воронежской области, в соответствии со </w:t>
      </w:r>
      <w:hyperlink r:id="rId143" w:history="1">
        <w:r w:rsidRPr="00290A68">
          <w:rPr>
            <w:sz w:val="16"/>
            <w:szCs w:val="16"/>
          </w:rPr>
          <w:t>статьей 1</w:t>
        </w:r>
      </w:hyperlink>
      <w:r w:rsidRPr="00290A68">
        <w:rPr>
          <w:sz w:val="16"/>
          <w:szCs w:val="16"/>
        </w:rPr>
        <w:t>4Федерального закона от 06.10.2003г. № 131-ФЗ "Об общих принципах организации местного самоуправления в Российской Федерации", Федеральным законом от 28.12.2009г. №381-ФЗ «Об основах государственного регулирования торговой деятельности в Российской Федерации»,руководствуясь Уставом городского поселения – город Павловск Павловского муниципального района Воронежской области администрация городского поселения - город Павловск Павловского муниципального района Воронежской области</w:t>
      </w:r>
    </w:p>
    <w:p w:rsidR="009622A2" w:rsidRPr="00290A68" w:rsidRDefault="009622A2" w:rsidP="00290A68">
      <w:pPr>
        <w:pStyle w:val="ConsPlusNormal"/>
        <w:suppressAutoHyphens w:val="0"/>
        <w:ind w:firstLine="0"/>
        <w:jc w:val="center"/>
        <w:rPr>
          <w:rFonts w:ascii="Times New Roman" w:hAnsi="Times New Roman"/>
          <w:color w:val="000000"/>
          <w:sz w:val="16"/>
          <w:szCs w:val="16"/>
        </w:rPr>
      </w:pPr>
      <w:r w:rsidRPr="00290A68">
        <w:rPr>
          <w:rFonts w:ascii="Times New Roman" w:hAnsi="Times New Roman"/>
          <w:color w:val="000000"/>
          <w:sz w:val="16"/>
          <w:szCs w:val="16"/>
        </w:rPr>
        <w:t>ПОСТАНОВЛЯЕТ:</w:t>
      </w:r>
    </w:p>
    <w:p w:rsidR="009622A2" w:rsidRPr="00290A68" w:rsidRDefault="009622A2" w:rsidP="00290A68">
      <w:pPr>
        <w:pStyle w:val="ConsPlusNormal"/>
        <w:suppressAutoHyphens w:val="0"/>
        <w:ind w:firstLine="0"/>
        <w:jc w:val="center"/>
        <w:rPr>
          <w:rFonts w:ascii="Times New Roman" w:hAnsi="Times New Roman"/>
          <w:color w:val="000000"/>
          <w:sz w:val="16"/>
          <w:szCs w:val="16"/>
        </w:rPr>
      </w:pPr>
    </w:p>
    <w:p w:rsidR="009622A2" w:rsidRPr="00290A68" w:rsidRDefault="009622A2" w:rsidP="00290A68">
      <w:pPr>
        <w:widowControl w:val="0"/>
        <w:autoSpaceDE w:val="0"/>
        <w:autoSpaceDN w:val="0"/>
        <w:adjustRightInd w:val="0"/>
        <w:jc w:val="both"/>
        <w:rPr>
          <w:sz w:val="16"/>
          <w:szCs w:val="16"/>
        </w:rPr>
      </w:pPr>
      <w:r w:rsidRPr="00290A68">
        <w:rPr>
          <w:sz w:val="16"/>
          <w:szCs w:val="16"/>
        </w:rPr>
        <w:t>1. Утвердить Порядок размещениянестационарныхторговыхобъектови аттракционов при проведении праздничных,общественно-политических, культурно-массовых и спортивно-массовыхмероприятий  на  территории городского поселения - город Павловск Павловского муниципального района Воронежской области согласно приложению.</w:t>
      </w:r>
    </w:p>
    <w:p w:rsidR="009622A2" w:rsidRPr="00290A68" w:rsidRDefault="009622A2" w:rsidP="00290A68">
      <w:pPr>
        <w:widowControl w:val="0"/>
        <w:jc w:val="both"/>
        <w:rPr>
          <w:sz w:val="16"/>
          <w:szCs w:val="16"/>
        </w:rPr>
      </w:pPr>
      <w:r w:rsidRPr="00290A68">
        <w:rPr>
          <w:sz w:val="16"/>
          <w:szCs w:val="16"/>
        </w:rPr>
        <w:tab/>
        <w:t xml:space="preserve">2. Обнародовать настоящее постановление в соответствии с порядком опубликования (обнародования) муниципальных правовых актов органов местного самоуправления городского поселения – город Павловск, разместить на официальном сайте администрации городского поселения - город </w:t>
      </w:r>
      <w:r w:rsidRPr="00290A68">
        <w:rPr>
          <w:sz w:val="16"/>
          <w:szCs w:val="16"/>
        </w:rPr>
        <w:t xml:space="preserve">Павловск в сети Интернет. </w:t>
      </w:r>
    </w:p>
    <w:p w:rsidR="009622A2" w:rsidRPr="00290A68" w:rsidRDefault="009622A2" w:rsidP="00290A68">
      <w:pPr>
        <w:widowControl w:val="0"/>
        <w:jc w:val="both"/>
        <w:rPr>
          <w:sz w:val="16"/>
          <w:szCs w:val="16"/>
        </w:rPr>
      </w:pPr>
      <w:r w:rsidRPr="00290A68">
        <w:rPr>
          <w:sz w:val="16"/>
          <w:szCs w:val="16"/>
        </w:rPr>
        <w:t>3. Контроль за  исполнением настоящего  постановления  возложить на заместителя главы администрации городского поселения – город Павловск.</w:t>
      </w:r>
    </w:p>
    <w:p w:rsidR="009622A2" w:rsidRPr="00290A68" w:rsidRDefault="009622A2" w:rsidP="00290A68">
      <w:pPr>
        <w:widowControl w:val="0"/>
        <w:shd w:val="clear" w:color="auto" w:fill="FFFFFF"/>
        <w:jc w:val="both"/>
        <w:rPr>
          <w:sz w:val="16"/>
          <w:szCs w:val="16"/>
        </w:rPr>
      </w:pPr>
    </w:p>
    <w:p w:rsidR="009622A2" w:rsidRPr="00290A68" w:rsidRDefault="009622A2" w:rsidP="00290A68">
      <w:pPr>
        <w:widowControl w:val="0"/>
        <w:shd w:val="clear" w:color="auto" w:fill="FFFFFF"/>
        <w:jc w:val="both"/>
        <w:rPr>
          <w:sz w:val="16"/>
          <w:szCs w:val="16"/>
        </w:rPr>
      </w:pPr>
      <w:r w:rsidRPr="00290A68">
        <w:rPr>
          <w:sz w:val="16"/>
          <w:szCs w:val="16"/>
        </w:rPr>
        <w:t xml:space="preserve">Глава городского поселения – </w:t>
      </w:r>
    </w:p>
    <w:p w:rsidR="009622A2" w:rsidRPr="00290A68" w:rsidRDefault="009622A2" w:rsidP="00290A68">
      <w:pPr>
        <w:widowControl w:val="0"/>
        <w:jc w:val="both"/>
        <w:rPr>
          <w:sz w:val="16"/>
          <w:szCs w:val="16"/>
        </w:rPr>
      </w:pPr>
      <w:r w:rsidRPr="00290A68">
        <w:rPr>
          <w:sz w:val="16"/>
          <w:szCs w:val="16"/>
        </w:rPr>
        <w:t xml:space="preserve">город Павловск     </w:t>
      </w:r>
    </w:p>
    <w:p w:rsidR="009622A2" w:rsidRPr="00290A68" w:rsidRDefault="009622A2" w:rsidP="00290A68">
      <w:pPr>
        <w:widowControl w:val="0"/>
        <w:jc w:val="right"/>
        <w:rPr>
          <w:sz w:val="16"/>
          <w:szCs w:val="16"/>
        </w:rPr>
      </w:pPr>
      <w:r w:rsidRPr="00290A68">
        <w:rPr>
          <w:sz w:val="16"/>
          <w:szCs w:val="16"/>
        </w:rPr>
        <w:t xml:space="preserve">             В.А. Щербаков</w:t>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jc w:val="right"/>
        <w:rPr>
          <w:sz w:val="16"/>
          <w:szCs w:val="16"/>
        </w:rPr>
      </w:pPr>
      <w:r w:rsidRPr="00290A68">
        <w:rPr>
          <w:sz w:val="16"/>
          <w:szCs w:val="16"/>
        </w:rPr>
        <w:t xml:space="preserve">Приложение </w:t>
      </w:r>
    </w:p>
    <w:p w:rsidR="009622A2" w:rsidRPr="00290A68" w:rsidRDefault="009622A2" w:rsidP="00290A68">
      <w:pPr>
        <w:widowControl w:val="0"/>
        <w:jc w:val="right"/>
        <w:rPr>
          <w:sz w:val="16"/>
          <w:szCs w:val="16"/>
        </w:rPr>
      </w:pPr>
      <w:r w:rsidRPr="00290A68">
        <w:rPr>
          <w:sz w:val="16"/>
          <w:szCs w:val="16"/>
        </w:rPr>
        <w:t xml:space="preserve">к постановлению  администрации </w:t>
      </w:r>
    </w:p>
    <w:p w:rsidR="009622A2" w:rsidRPr="00290A68" w:rsidRDefault="009622A2" w:rsidP="00290A68">
      <w:pPr>
        <w:widowControl w:val="0"/>
        <w:jc w:val="right"/>
        <w:rPr>
          <w:sz w:val="16"/>
          <w:szCs w:val="16"/>
        </w:rPr>
      </w:pPr>
      <w:r w:rsidRPr="00290A68">
        <w:rPr>
          <w:sz w:val="16"/>
          <w:szCs w:val="16"/>
        </w:rPr>
        <w:t xml:space="preserve">городского поселения - город Павловск </w:t>
      </w:r>
    </w:p>
    <w:p w:rsidR="009622A2" w:rsidRPr="00290A68" w:rsidRDefault="009622A2" w:rsidP="00290A68">
      <w:pPr>
        <w:widowControl w:val="0"/>
        <w:jc w:val="right"/>
        <w:rPr>
          <w:sz w:val="16"/>
          <w:szCs w:val="16"/>
        </w:rPr>
      </w:pPr>
      <w:r w:rsidRPr="00290A68">
        <w:rPr>
          <w:sz w:val="16"/>
          <w:szCs w:val="16"/>
        </w:rPr>
        <w:t xml:space="preserve">Павловского муниципального района </w:t>
      </w:r>
    </w:p>
    <w:p w:rsidR="009622A2" w:rsidRPr="00290A68" w:rsidRDefault="009622A2" w:rsidP="00290A68">
      <w:pPr>
        <w:widowControl w:val="0"/>
        <w:jc w:val="right"/>
        <w:rPr>
          <w:sz w:val="16"/>
          <w:szCs w:val="16"/>
        </w:rPr>
      </w:pPr>
      <w:r w:rsidRPr="00290A68">
        <w:rPr>
          <w:sz w:val="16"/>
          <w:szCs w:val="16"/>
        </w:rPr>
        <w:t>Воронежской области</w:t>
      </w:r>
    </w:p>
    <w:p w:rsidR="009622A2" w:rsidRPr="00290A68" w:rsidRDefault="009622A2" w:rsidP="00290A68">
      <w:pPr>
        <w:widowControl w:val="0"/>
        <w:jc w:val="right"/>
        <w:rPr>
          <w:sz w:val="16"/>
          <w:szCs w:val="16"/>
        </w:rPr>
      </w:pPr>
      <w:r w:rsidRPr="00290A68">
        <w:rPr>
          <w:sz w:val="16"/>
          <w:szCs w:val="16"/>
        </w:rPr>
        <w:t xml:space="preserve">                                                                                от  23.09.2019 года  №  466</w:t>
      </w:r>
    </w:p>
    <w:p w:rsidR="009622A2" w:rsidRPr="00290A68" w:rsidRDefault="009622A2" w:rsidP="00290A68">
      <w:pPr>
        <w:widowControl w:val="0"/>
        <w:jc w:val="right"/>
        <w:rPr>
          <w:b/>
          <w:sz w:val="16"/>
          <w:szCs w:val="16"/>
        </w:rPr>
      </w:pPr>
    </w:p>
    <w:p w:rsidR="009622A2" w:rsidRPr="00290A68" w:rsidRDefault="009622A2" w:rsidP="00290A68">
      <w:pPr>
        <w:pStyle w:val="218"/>
        <w:shd w:val="clear" w:color="auto" w:fill="auto"/>
        <w:spacing w:before="0" w:after="0" w:line="240" w:lineRule="auto"/>
        <w:rPr>
          <w:rFonts w:ascii="Times New Roman" w:hAnsi="Times New Roman" w:cs="Times New Roman"/>
          <w:b/>
          <w:sz w:val="16"/>
          <w:szCs w:val="16"/>
        </w:rPr>
      </w:pPr>
      <w:r w:rsidRPr="00290A68">
        <w:rPr>
          <w:rFonts w:ascii="Times New Roman" w:hAnsi="Times New Roman" w:cs="Times New Roman"/>
          <w:b/>
          <w:sz w:val="16"/>
          <w:szCs w:val="16"/>
        </w:rPr>
        <w:t>ПОРЯДОК</w:t>
      </w:r>
    </w:p>
    <w:p w:rsidR="009622A2" w:rsidRPr="00290A68" w:rsidRDefault="009622A2" w:rsidP="00290A68">
      <w:pPr>
        <w:pStyle w:val="218"/>
        <w:shd w:val="clear" w:color="auto" w:fill="auto"/>
        <w:spacing w:before="0" w:after="0" w:line="240" w:lineRule="auto"/>
        <w:rPr>
          <w:rFonts w:ascii="Times New Roman" w:eastAsia="Times New Roman" w:hAnsi="Times New Roman" w:cs="Times New Roman"/>
          <w:sz w:val="16"/>
          <w:szCs w:val="16"/>
        </w:rPr>
      </w:pPr>
      <w:r w:rsidRPr="00290A68">
        <w:rPr>
          <w:rFonts w:ascii="Times New Roman" w:hAnsi="Times New Roman" w:cs="Times New Roman"/>
          <w:sz w:val="16"/>
          <w:szCs w:val="16"/>
        </w:rPr>
        <w:t>размещениянестационарныхторговыхобъектови аттракционов при проведении праздничных,общественно-политических, культурно-массовых и спортивно-массовыхмероприятий  на территории</w:t>
      </w:r>
      <w:r w:rsidRPr="00290A68">
        <w:rPr>
          <w:rFonts w:ascii="Times New Roman" w:eastAsia="Times New Roman" w:hAnsi="Times New Roman" w:cs="Times New Roman"/>
          <w:sz w:val="16"/>
          <w:szCs w:val="16"/>
        </w:rPr>
        <w:t xml:space="preserve"> городского поселения - город Павловск Павловского муниципального района Воронежской области.</w:t>
      </w:r>
    </w:p>
    <w:p w:rsidR="009622A2" w:rsidRPr="00290A68" w:rsidRDefault="009622A2" w:rsidP="00290A68">
      <w:pPr>
        <w:pStyle w:val="218"/>
        <w:shd w:val="clear" w:color="auto" w:fill="auto"/>
        <w:spacing w:before="0" w:after="0" w:line="240" w:lineRule="auto"/>
        <w:rPr>
          <w:rFonts w:ascii="Times New Roman" w:hAnsi="Times New Roman" w:cs="Times New Roman"/>
          <w:sz w:val="16"/>
          <w:szCs w:val="16"/>
        </w:rPr>
      </w:pPr>
    </w:p>
    <w:p w:rsidR="009622A2" w:rsidRPr="00290A68" w:rsidRDefault="009622A2" w:rsidP="00290A68">
      <w:pPr>
        <w:pStyle w:val="312"/>
        <w:numPr>
          <w:ilvl w:val="0"/>
          <w:numId w:val="29"/>
        </w:numPr>
        <w:shd w:val="clear" w:color="auto" w:fill="auto"/>
        <w:spacing w:line="240" w:lineRule="auto"/>
        <w:ind w:left="0" w:firstLine="0"/>
        <w:rPr>
          <w:rFonts w:ascii="Times New Roman" w:hAnsi="Times New Roman" w:cs="Times New Roman"/>
          <w:sz w:val="16"/>
          <w:szCs w:val="16"/>
        </w:rPr>
      </w:pPr>
      <w:r w:rsidRPr="00290A68">
        <w:rPr>
          <w:rFonts w:ascii="Times New Roman" w:hAnsi="Times New Roman" w:cs="Times New Roman"/>
          <w:sz w:val="16"/>
          <w:szCs w:val="16"/>
        </w:rPr>
        <w:t>Общие положения</w:t>
      </w:r>
    </w:p>
    <w:p w:rsidR="009622A2" w:rsidRPr="00290A68" w:rsidRDefault="009622A2" w:rsidP="00290A68">
      <w:pPr>
        <w:pStyle w:val="312"/>
        <w:shd w:val="clear" w:color="auto" w:fill="auto"/>
        <w:spacing w:line="240" w:lineRule="auto"/>
        <w:jc w:val="left"/>
        <w:rPr>
          <w:rFonts w:ascii="Times New Roman" w:hAnsi="Times New Roman" w:cs="Times New Roman"/>
          <w:sz w:val="16"/>
          <w:szCs w:val="16"/>
        </w:rPr>
      </w:pPr>
    </w:p>
    <w:p w:rsidR="009622A2" w:rsidRPr="00290A68" w:rsidRDefault="009622A2" w:rsidP="00290A68">
      <w:pPr>
        <w:pStyle w:val="102"/>
        <w:numPr>
          <w:ilvl w:val="0"/>
          <w:numId w:val="25"/>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Настоящий порядок применяется в случаях размещения нестационарных торговых объектов и аттракционов при проведении праздничных, общественно-политических, культурно-массовых и спортивно-массовых мероприятий на  территории</w:t>
      </w:r>
      <w:r w:rsidRPr="00290A68">
        <w:rPr>
          <w:rFonts w:ascii="Times New Roman" w:eastAsia="Times New Roman" w:hAnsi="Times New Roman" w:cs="Times New Roman"/>
          <w:sz w:val="16"/>
          <w:szCs w:val="16"/>
        </w:rPr>
        <w:t xml:space="preserve"> городского поселения - город Павловск Павловского муниципального района Воронежской области</w:t>
      </w:r>
      <w:r w:rsidRPr="00290A68">
        <w:rPr>
          <w:rFonts w:ascii="Times New Roman" w:hAnsi="Times New Roman" w:cs="Times New Roman"/>
          <w:sz w:val="16"/>
          <w:szCs w:val="16"/>
        </w:rPr>
        <w:t xml:space="preserve"> (далее - Мероприятия), организатором которых выступает администрация городского поселения - город Павловск, юридические и (или) физические лицаи определяет условия размещения нестационарных торговых объектов и аттракционов при их проведении (далее - Порядок).</w:t>
      </w:r>
    </w:p>
    <w:p w:rsidR="009622A2" w:rsidRPr="00290A68" w:rsidRDefault="009622A2" w:rsidP="00290A68">
      <w:pPr>
        <w:pStyle w:val="102"/>
        <w:numPr>
          <w:ilvl w:val="0"/>
          <w:numId w:val="25"/>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К нестационарным торговым объектам при проведении Мероприятий относятся лотки, тележки, прилавки, горки и тому подобное оборудование, специально предназначенное для разносной торговли, защищенное от атмосферных осадков каркасами, обтянутыми пленкой, брезентом и тому подобными материалами, а также специализированные транспортные средства (автолавки, автомагазины, автофургоны), прицепы и полуприцепы, оснащенные необходимым оборудованием для торговли (объекты развозной торговли). К аттракционам относятся качели, карусели, горки, </w:t>
      </w:r>
      <w:r w:rsidRPr="00290A68">
        <w:rPr>
          <w:rFonts w:ascii="Times New Roman" w:hAnsi="Times New Roman" w:cs="Times New Roman"/>
          <w:spacing w:val="2"/>
          <w:sz w:val="16"/>
          <w:szCs w:val="16"/>
          <w:shd w:val="clear" w:color="auto" w:fill="FFFFFF"/>
        </w:rPr>
        <w:t xml:space="preserve">автодромы, картинги, </w:t>
      </w:r>
      <w:r w:rsidRPr="00290A68">
        <w:rPr>
          <w:rFonts w:ascii="Times New Roman" w:hAnsi="Times New Roman" w:cs="Times New Roman"/>
          <w:sz w:val="16"/>
          <w:szCs w:val="16"/>
        </w:rPr>
        <w:t xml:space="preserve">батуты </w:t>
      </w:r>
      <w:r w:rsidRPr="00290A68">
        <w:rPr>
          <w:rFonts w:ascii="Times New Roman" w:hAnsi="Times New Roman" w:cs="Times New Roman"/>
          <w:spacing w:val="2"/>
          <w:sz w:val="16"/>
          <w:szCs w:val="16"/>
          <w:shd w:val="clear" w:color="auto" w:fill="FFFFFF"/>
        </w:rPr>
        <w:t>надувные, горки, лабиринты, пневматические фигуры, тиры, батуты пружинные, лазательные аттракционы (стенки, лестницы), лазерные бои</w:t>
      </w:r>
      <w:r w:rsidRPr="00290A68">
        <w:rPr>
          <w:rFonts w:ascii="Times New Roman" w:hAnsi="Times New Roman" w:cs="Times New Roman"/>
          <w:sz w:val="16"/>
          <w:szCs w:val="16"/>
        </w:rPr>
        <w:t xml:space="preserve"> и другое развлекательное оборудование.</w:t>
      </w:r>
    </w:p>
    <w:p w:rsidR="009622A2" w:rsidRPr="00290A68" w:rsidRDefault="009622A2" w:rsidP="00290A68">
      <w:pPr>
        <w:pStyle w:val="102"/>
        <w:numPr>
          <w:ilvl w:val="0"/>
          <w:numId w:val="25"/>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Порядок распространяется на юридических лиц, независимо от их организационно-правовой формы и индивидуальных предпринимателей (далее - Хозяйствующие субъекты).</w:t>
      </w:r>
    </w:p>
    <w:p w:rsidR="009622A2" w:rsidRPr="00290A68" w:rsidRDefault="009622A2" w:rsidP="00290A68">
      <w:pPr>
        <w:pStyle w:val="102"/>
        <w:numPr>
          <w:ilvl w:val="0"/>
          <w:numId w:val="25"/>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Размещение нестационарных торговых объектов и аттракционов производится в местах, определенных Схемой размещения нестационарных торговых объектов и аттракционов в период проведения Мероприятий (далее - Схема), (приложение 1).</w:t>
      </w:r>
    </w:p>
    <w:p w:rsidR="009622A2" w:rsidRPr="00290A68" w:rsidRDefault="009622A2" w:rsidP="00290A68">
      <w:pPr>
        <w:pStyle w:val="102"/>
        <w:numPr>
          <w:ilvl w:val="0"/>
          <w:numId w:val="25"/>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Размещение нестационарных торговых объектов и аттракционов осуществляется на основании договора на размещение нестационарного торгового объекта (аттракциона) в период проведения Мероприятий (далее - Договор), заключаемого администрацией городского поселения - город Павловск Павловского муниципального района Воронежской области по форме и в порядке, установленным настоящим Порядком (приложение 4).</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1.6. Размещение нестационарного торгового объекта и аттракциона без Договора считается самовольной установкой временных объектов, и Хозяйствующий субъект подлежит привлечению к административной ответственности в соответствии с Законом Воронежской области от 31.12.2003г. № 74-ОЗ "Об административных правонарушениях на территории Воронежской области".</w:t>
      </w:r>
      <w:bookmarkStart w:id="26" w:name="bookmark0"/>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1.7. Настоящий Порядок не распространяется на:</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массовые публичные мероприятия, такие как митинги, собрания, шествия, демонстрации и пикетирования, проводимые на улицах, </w:t>
      </w:r>
      <w:r w:rsidRPr="00290A68">
        <w:rPr>
          <w:rFonts w:ascii="Times New Roman" w:hAnsi="Times New Roman" w:cs="Times New Roman"/>
          <w:sz w:val="16"/>
          <w:szCs w:val="16"/>
        </w:rPr>
        <w:lastRenderedPageBreak/>
        <w:t>площадях и иных открытых общественных местах на территории городского поселения - город Павловск в соответствии с Федеральным законом от 19 июня 2004 года № 54-ФЗ «О собраниях, митингах, демонстрациях, шествиях и пикетированиях»;</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религиозные обряды и церемонии;</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мероприятия личного характера (свадьбы, юбилеи, корпоративные мероприятия) независимо от их численности;</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иные мероприятия, порядок организации и проведения которых урегулирован действующим законодательством, иными нормативными правовыми актами.</w:t>
      </w:r>
    </w:p>
    <w:p w:rsidR="009622A2" w:rsidRPr="00290A68" w:rsidRDefault="009622A2" w:rsidP="00290A68">
      <w:pPr>
        <w:pStyle w:val="119"/>
        <w:shd w:val="clear" w:color="auto" w:fill="auto"/>
        <w:tabs>
          <w:tab w:val="left" w:pos="1307"/>
        </w:tabs>
        <w:spacing w:line="240" w:lineRule="auto"/>
        <w:ind w:firstLine="0"/>
        <w:outlineLvl w:val="9"/>
        <w:rPr>
          <w:rFonts w:ascii="Times New Roman" w:hAnsi="Times New Roman" w:cs="Times New Roman"/>
          <w:sz w:val="16"/>
          <w:szCs w:val="16"/>
        </w:rPr>
      </w:pPr>
    </w:p>
    <w:p w:rsidR="009622A2" w:rsidRPr="00290A68" w:rsidRDefault="009622A2" w:rsidP="00290A68">
      <w:pPr>
        <w:pStyle w:val="119"/>
        <w:numPr>
          <w:ilvl w:val="0"/>
          <w:numId w:val="26"/>
        </w:numPr>
        <w:shd w:val="clear" w:color="auto" w:fill="auto"/>
        <w:tabs>
          <w:tab w:val="left" w:pos="1307"/>
        </w:tabs>
        <w:spacing w:line="240" w:lineRule="auto"/>
        <w:ind w:firstLine="0"/>
        <w:jc w:val="center"/>
        <w:outlineLvl w:val="9"/>
        <w:rPr>
          <w:rFonts w:ascii="Times New Roman" w:hAnsi="Times New Roman" w:cs="Times New Roman"/>
          <w:sz w:val="16"/>
          <w:szCs w:val="16"/>
        </w:rPr>
      </w:pPr>
      <w:r w:rsidRPr="00290A68">
        <w:rPr>
          <w:rFonts w:ascii="Times New Roman" w:hAnsi="Times New Roman" w:cs="Times New Roman"/>
          <w:sz w:val="16"/>
          <w:szCs w:val="16"/>
          <w:lang w:val="uk-UA" w:eastAsia="uk-UA"/>
        </w:rPr>
        <w:t xml:space="preserve">Порядок </w:t>
      </w:r>
      <w:r w:rsidRPr="00290A68">
        <w:rPr>
          <w:rFonts w:ascii="Times New Roman" w:hAnsi="Times New Roman" w:cs="Times New Roman"/>
          <w:sz w:val="16"/>
          <w:szCs w:val="16"/>
        </w:rPr>
        <w:t xml:space="preserve">предоставления мест размещения нестационарных </w:t>
      </w:r>
    </w:p>
    <w:p w:rsidR="009622A2" w:rsidRPr="00290A68" w:rsidRDefault="009622A2" w:rsidP="00290A68">
      <w:pPr>
        <w:pStyle w:val="119"/>
        <w:shd w:val="clear" w:color="auto" w:fill="auto"/>
        <w:tabs>
          <w:tab w:val="left" w:pos="1307"/>
        </w:tabs>
        <w:spacing w:line="240" w:lineRule="auto"/>
        <w:ind w:firstLine="0"/>
        <w:jc w:val="center"/>
        <w:outlineLvl w:val="9"/>
        <w:rPr>
          <w:rFonts w:ascii="Times New Roman" w:hAnsi="Times New Roman" w:cs="Times New Roman"/>
          <w:sz w:val="16"/>
          <w:szCs w:val="16"/>
        </w:rPr>
      </w:pPr>
      <w:r w:rsidRPr="00290A68">
        <w:rPr>
          <w:rFonts w:ascii="Times New Roman" w:hAnsi="Times New Roman" w:cs="Times New Roman"/>
          <w:sz w:val="16"/>
          <w:szCs w:val="16"/>
        </w:rPr>
        <w:t>торговых объектов и аттракционов при проведении Мероприятий</w:t>
      </w:r>
      <w:bookmarkEnd w:id="26"/>
    </w:p>
    <w:p w:rsidR="009622A2" w:rsidRPr="00290A68" w:rsidRDefault="009622A2" w:rsidP="00290A68">
      <w:pPr>
        <w:pStyle w:val="119"/>
        <w:shd w:val="clear" w:color="auto" w:fill="auto"/>
        <w:tabs>
          <w:tab w:val="left" w:pos="1307"/>
        </w:tabs>
        <w:spacing w:line="240" w:lineRule="auto"/>
        <w:ind w:firstLine="0"/>
        <w:outlineLvl w:val="9"/>
        <w:rPr>
          <w:rFonts w:ascii="Times New Roman" w:hAnsi="Times New Roman" w:cs="Times New Roman"/>
          <w:sz w:val="16"/>
          <w:szCs w:val="16"/>
        </w:rPr>
      </w:pPr>
    </w:p>
    <w:p w:rsidR="009622A2" w:rsidRPr="00290A68" w:rsidRDefault="009622A2" w:rsidP="00290A68">
      <w:pPr>
        <w:pStyle w:val="102"/>
        <w:numPr>
          <w:ilvl w:val="1"/>
          <w:numId w:val="26"/>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Информация о сроках и месте проведения Мероприятий, количестве подлежащих размещению нестационарных торговых объектов и аттракционов, сроках подачи заявлений на размещение нестационарных торговых объектов и аттракционов размещается сектором по градостроительству, архитектуре и земельным отношениям  администрации (далее - Сектор) на официальном сайте администрации городского поселения - город Павловск не позднее, чем за 15 (пятнадцать) рабочих дней до проведения Мероприятий.</w:t>
      </w:r>
    </w:p>
    <w:p w:rsidR="009622A2" w:rsidRPr="00290A68" w:rsidRDefault="009622A2" w:rsidP="00290A68">
      <w:pPr>
        <w:pStyle w:val="102"/>
        <w:numPr>
          <w:ilvl w:val="1"/>
          <w:numId w:val="26"/>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Хозяйствующие субъекты, заинтересованные в размещении нестационарных торговых объектов и аттракционов (далее - Заявители), не позднее, чем за 3 (три) рабочих дня до даты начала проведения Мероприятия, обращаются в Сектор с заявлением по форме (далее - Заявление), согласно приложению 2 к настоящему Порядку. К Заявлению должны быть приложены следующие документы:</w:t>
      </w:r>
    </w:p>
    <w:p w:rsidR="009622A2" w:rsidRPr="00290A68" w:rsidRDefault="009622A2" w:rsidP="00290A68">
      <w:pPr>
        <w:widowControl w:val="0"/>
        <w:autoSpaceDE w:val="0"/>
        <w:autoSpaceDN w:val="0"/>
        <w:adjustRightInd w:val="0"/>
        <w:jc w:val="both"/>
        <w:rPr>
          <w:sz w:val="16"/>
          <w:szCs w:val="16"/>
        </w:rPr>
      </w:pPr>
      <w:r w:rsidRPr="00290A68">
        <w:rPr>
          <w:sz w:val="16"/>
          <w:szCs w:val="16"/>
        </w:rPr>
        <w:t>2.2.1. копия выписки из Единого государственного реестра юридических лиц (для юридических лиц), выданная не позднее, чем за 6 месяцев до даты подачи заявления*;</w:t>
      </w:r>
    </w:p>
    <w:p w:rsidR="009622A2" w:rsidRPr="00290A68" w:rsidRDefault="009622A2" w:rsidP="00290A68">
      <w:pPr>
        <w:widowControl w:val="0"/>
        <w:autoSpaceDE w:val="0"/>
        <w:autoSpaceDN w:val="0"/>
        <w:adjustRightInd w:val="0"/>
        <w:jc w:val="both"/>
        <w:rPr>
          <w:sz w:val="16"/>
          <w:szCs w:val="16"/>
        </w:rPr>
      </w:pPr>
      <w:r w:rsidRPr="00290A68">
        <w:rPr>
          <w:sz w:val="16"/>
          <w:szCs w:val="16"/>
        </w:rPr>
        <w:t>2.2.2. копия документа, подтверждающего полномочия руководителя (для юридических лиц);</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2.2.3. копия документа, удостоверяющего права (полномочия) представителя юридического лица, если с заявлением обращается представитель юридического лица;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2.2.4. копия выписки из Единого государственного реестра индивидуальных предпринимателей (для индивидуальных лиц) выданная не позднее, чем за 6 месяцев до даты подачи заявления *;</w:t>
      </w:r>
    </w:p>
    <w:p w:rsidR="009622A2" w:rsidRPr="00290A68" w:rsidRDefault="009622A2" w:rsidP="00290A68">
      <w:pPr>
        <w:widowControl w:val="0"/>
        <w:autoSpaceDE w:val="0"/>
        <w:autoSpaceDN w:val="0"/>
        <w:adjustRightInd w:val="0"/>
        <w:jc w:val="both"/>
        <w:rPr>
          <w:sz w:val="16"/>
          <w:szCs w:val="16"/>
        </w:rPr>
      </w:pPr>
      <w:r w:rsidRPr="00290A68">
        <w:rPr>
          <w:sz w:val="16"/>
          <w:szCs w:val="16"/>
        </w:rPr>
        <w:t>2.2.5. фотографии нестационарного торгового объекта, торгового оборудования, аттракциона;</w:t>
      </w:r>
    </w:p>
    <w:p w:rsidR="009622A2" w:rsidRPr="00290A68" w:rsidRDefault="009622A2" w:rsidP="00290A68">
      <w:pPr>
        <w:widowControl w:val="0"/>
        <w:autoSpaceDE w:val="0"/>
        <w:autoSpaceDN w:val="0"/>
        <w:adjustRightInd w:val="0"/>
        <w:jc w:val="both"/>
        <w:rPr>
          <w:sz w:val="16"/>
          <w:szCs w:val="16"/>
        </w:rPr>
      </w:pPr>
      <w:r w:rsidRPr="00290A68">
        <w:rPr>
          <w:sz w:val="16"/>
          <w:szCs w:val="16"/>
        </w:rPr>
        <w:t>2.2.6. ассортиментный перечень товаров (для размещения нестационарного торгового объекта);</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2.2.7. документы, подтверждающие наличие у заявителя предприятия общественного питания или вида необходимого деятельности (для размещения нестационарного торгового объекта, реализующего продукцию общественного питания);</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2.2.8. копию паспорта аттракциона;</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2.2.9. копия заключения уполномоченного органа о технической исправности аттракциона (при необходимости);</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2.2.10. копии документов, подтверждающих назначение ответственных лиц за эксплуатацию и обслуживание аттракциона;</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Документы, предусмотренные подпунктами 2.2.1. и 2.2.4. запрашиваются Сектором в ФНС России, если данные документы не были предоставлены Хозяйствующим субъектом.</w:t>
      </w:r>
    </w:p>
    <w:p w:rsidR="009622A2" w:rsidRPr="00290A68" w:rsidRDefault="009622A2" w:rsidP="00290A68">
      <w:pPr>
        <w:pStyle w:val="102"/>
        <w:numPr>
          <w:ilvl w:val="1"/>
          <w:numId w:val="26"/>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Заявление в день его подачи регистрируется в Секторе в журнале регистрации обращений (далее - Журнал обращений) с указанием даты и времени подачи Заявления. </w:t>
      </w:r>
    </w:p>
    <w:p w:rsidR="009622A2" w:rsidRPr="00290A68" w:rsidRDefault="009622A2" w:rsidP="00290A68">
      <w:pPr>
        <w:pStyle w:val="102"/>
        <w:numPr>
          <w:ilvl w:val="1"/>
          <w:numId w:val="26"/>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При соответствии поданного Заявления требованиям, предусмотренным п. 2.2 настоящего Порядка, и при отсутствии оснований для отказа в заключении Договора, указанных в п. 2.5. настоящего Порядка, Сектором в течение 5 (пяти) дней с момента подачи Заявления подготавливается проект Договора, который не позднее, чем за 1 (один) день до дня проведения Мероприятий подписывается сторонами.</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В случае поступления более одного Заявления на размещение нестационарного торгового объекта и аттракциона на одно место, Договор заключается с Хозяйствующим субъектом, подавшим Заявление раньше остальных Заявителей, что подтверждается соответствующей записью в Журнале обращений.</w:t>
      </w:r>
    </w:p>
    <w:p w:rsidR="009622A2" w:rsidRPr="00290A68" w:rsidRDefault="009622A2" w:rsidP="00290A68">
      <w:pPr>
        <w:pStyle w:val="102"/>
        <w:numPr>
          <w:ilvl w:val="1"/>
          <w:numId w:val="26"/>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Основаниями для отказа в размещении нестационарных торговых объектов и аттракционов при проведении Мероприятий на территории городского поселения - город Павловск являются:</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2.5.1. нарушение срока подачи Заявления;</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2.5.2. предполагаемое место размещения торговли и аттракциона </w:t>
      </w:r>
      <w:r w:rsidRPr="00290A68">
        <w:rPr>
          <w:rFonts w:ascii="Times New Roman" w:hAnsi="Times New Roman" w:cs="Times New Roman"/>
          <w:sz w:val="16"/>
          <w:szCs w:val="16"/>
        </w:rPr>
        <w:t>отсутствует в Схеме;</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2.5.3. на предполагаемое место в Схеме уже ранее подано заявление третьего лица;</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2.5.4. заявленный ассортимент товаров не соответствует ассортиментному перечню непродовольственных и продовольственных товаров согласно приложению 3 к настоящему Порядку;</w:t>
      </w:r>
    </w:p>
    <w:p w:rsidR="009622A2" w:rsidRPr="00290A68" w:rsidRDefault="009622A2" w:rsidP="00290A68">
      <w:pPr>
        <w:pStyle w:val="102"/>
        <w:shd w:val="clear" w:color="auto" w:fill="auto"/>
        <w:spacing w:line="240" w:lineRule="auto"/>
        <w:jc w:val="both"/>
        <w:rPr>
          <w:rFonts w:ascii="Times New Roman" w:hAnsi="Times New Roman" w:cs="Times New Roman"/>
          <w:color w:val="000000"/>
          <w:sz w:val="16"/>
          <w:szCs w:val="16"/>
          <w:shd w:val="clear" w:color="auto" w:fill="FFFFFF"/>
        </w:rPr>
      </w:pPr>
      <w:r w:rsidRPr="00290A68">
        <w:rPr>
          <w:rFonts w:ascii="Times New Roman" w:hAnsi="Times New Roman" w:cs="Times New Roman"/>
          <w:sz w:val="16"/>
          <w:szCs w:val="16"/>
        </w:rPr>
        <w:t>2.5.5. отсутствие полного пакета документов, предусмотренного подпунктом 2.2 настоящего Порядка.</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color w:val="000000"/>
          <w:sz w:val="16"/>
          <w:szCs w:val="16"/>
          <w:shd w:val="clear" w:color="auto" w:fill="FFFFFF"/>
        </w:rPr>
        <w:t>2.5.6.когда количество субъектов не позволяет обеспечить всех торговыми местами и местами для размещения аттракционов без ущерба удобству торговли, свободному подходу покупателей, соблюдению санитарных и противопожарных правил, а также культуре торговли.</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p>
    <w:p w:rsidR="009622A2" w:rsidRPr="00290A68" w:rsidRDefault="009622A2" w:rsidP="00290A68">
      <w:pPr>
        <w:pStyle w:val="119"/>
        <w:numPr>
          <w:ilvl w:val="0"/>
          <w:numId w:val="26"/>
        </w:numPr>
        <w:shd w:val="clear" w:color="auto" w:fill="auto"/>
        <w:tabs>
          <w:tab w:val="left" w:pos="1550"/>
        </w:tabs>
        <w:spacing w:line="240" w:lineRule="auto"/>
        <w:ind w:firstLine="0"/>
        <w:jc w:val="center"/>
        <w:outlineLvl w:val="9"/>
        <w:rPr>
          <w:rFonts w:ascii="Times New Roman" w:hAnsi="Times New Roman" w:cs="Times New Roman"/>
          <w:sz w:val="16"/>
          <w:szCs w:val="16"/>
        </w:rPr>
      </w:pPr>
      <w:bookmarkStart w:id="27" w:name="bookmark1"/>
      <w:r w:rsidRPr="00290A68">
        <w:rPr>
          <w:rFonts w:ascii="Times New Roman" w:hAnsi="Times New Roman" w:cs="Times New Roman"/>
          <w:sz w:val="16"/>
          <w:szCs w:val="16"/>
        </w:rPr>
        <w:t>Организация работы нестационарных торговых объектов</w:t>
      </w:r>
      <w:bookmarkEnd w:id="27"/>
      <w:r w:rsidRPr="00290A68">
        <w:rPr>
          <w:rFonts w:ascii="Times New Roman" w:hAnsi="Times New Roman" w:cs="Times New Roman"/>
          <w:sz w:val="16"/>
          <w:szCs w:val="16"/>
        </w:rPr>
        <w:t xml:space="preserve"> и аттракционов</w:t>
      </w:r>
    </w:p>
    <w:p w:rsidR="009622A2" w:rsidRPr="00290A68" w:rsidRDefault="009622A2" w:rsidP="00290A68">
      <w:pPr>
        <w:pStyle w:val="119"/>
        <w:shd w:val="clear" w:color="auto" w:fill="auto"/>
        <w:tabs>
          <w:tab w:val="left" w:pos="1550"/>
        </w:tabs>
        <w:spacing w:line="240" w:lineRule="auto"/>
        <w:ind w:firstLine="0"/>
        <w:outlineLvl w:val="9"/>
        <w:rPr>
          <w:rFonts w:ascii="Times New Roman" w:hAnsi="Times New Roman" w:cs="Times New Roman"/>
          <w:sz w:val="16"/>
          <w:szCs w:val="16"/>
        </w:rPr>
      </w:pPr>
    </w:p>
    <w:p w:rsidR="009622A2" w:rsidRPr="00290A68" w:rsidRDefault="009622A2" w:rsidP="00290A68">
      <w:pPr>
        <w:pStyle w:val="102"/>
        <w:numPr>
          <w:ilvl w:val="1"/>
          <w:numId w:val="26"/>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Продажа товаров (оказание услуг) на Мероприятии осуществляется в соответствии с действующим законодательством Российской Федерации.</w:t>
      </w:r>
    </w:p>
    <w:p w:rsidR="009622A2" w:rsidRPr="00290A68" w:rsidRDefault="009622A2" w:rsidP="00290A68">
      <w:pPr>
        <w:pStyle w:val="102"/>
        <w:numPr>
          <w:ilvl w:val="1"/>
          <w:numId w:val="26"/>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Все реализуемые товары (оказываемые услуги) должны отвечать требованиям, подтверждающим их качество и безопасность.</w:t>
      </w:r>
    </w:p>
    <w:p w:rsidR="009622A2" w:rsidRPr="00290A68" w:rsidRDefault="009622A2" w:rsidP="00290A68">
      <w:pPr>
        <w:pStyle w:val="102"/>
        <w:numPr>
          <w:ilvl w:val="1"/>
          <w:numId w:val="26"/>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В нестационарных торговых объектах реализуются товары в соответствии со специализацией объекта, определенной Схемой и Договором.</w:t>
      </w:r>
    </w:p>
    <w:p w:rsidR="009622A2" w:rsidRPr="00290A68" w:rsidRDefault="009622A2" w:rsidP="00290A68">
      <w:pPr>
        <w:pStyle w:val="102"/>
        <w:numPr>
          <w:ilvl w:val="1"/>
          <w:numId w:val="26"/>
        </w:numPr>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При организации работы нестационарных торговых объектов и аттракционов необходимо:</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xml:space="preserve">3.4.1. Во время проведения мероприятия содержать Объект и прилегающую к нему территорию в чистоте и порядке, в надлежащем виде, производить своевременную уборку прилегающей к объекту территории. </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3.4.2. Обеспечивать беспрепятственный доступ на место представителям Администрации для проверки его использования и проверки соблюдения условий Договора.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3.4.3. Соблюдать установленные правила торговли, санитарные нормы и правила, требования техники безопасности, правила пожарной безопасности.</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3.4.4. Обеспечить наличие вывески о своем наименовании, местонахождении, четко оформленных ценников и консультирование о реализуемом товаре, предоставляемых услугах.</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3.4.5. Обеспечить в течение всего времени работы нестационарного торгового объекта и аттракциона на Мероприятии наличие следующих документов:</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договор на размещение нестационарного торгового объекта (аттракциона) в период проведения праздничных, общественно-политических, культурно-массовых и спортивно-массовых мероприятий на территории городского поселения - город Павловск;</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свидетельство о государственной регистрации юридического лица или индивидуального предпринимателя;</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документы, подтверждающие происхождение, качество и безопасность пищевых продуктов (сертификаты соответствия, декларации о соответствии пищевых продуктов, ветеринарные справки на сырье);</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3.4.6. Использовать для жарки шашлыка готовый древесный уголь, металлические шампуры;</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3.4.7. Обеспечить продавцов санитарной одеждой, головными уборами, фирменными нагрудными знаками (бейджами), медицинскими книжками с отметкой о прохождении медосмотра.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3.4.8. Обеспечить наличие в достаточном количестве торгового инвентаря (чистых сборно-разборных тентовых палаток, стеллажей, зонтов, легкой мебели (столов и стульев для посетителей), столов для выкладки товаров и расчета с покупателем), упаковочного материала, салфеток, скатертей, одноразовой посуды и столовых приборов, емкостей для сбора мусора, других предметов материально-технического оснащения, необходимых для выездной торговли.</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3.4.9. Не допускается реализация напитков в стеклянной таре.</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3.4.10. Назначить ответственных лиц за эксплуатацию и обслуживаниенестационарного торгового объекта и аттракциона.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3.4.11. Обеспечить доступ контролирующим органам к месту осуществления торговли, предоставления услуг.</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3.5. После завершения работы нестационарных торговых объектов и аттракционов места размещения подлежат освобождению их владельцами от указанных объектов.</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3.6. Нарушение Хозяйствующим субъектом настоящего Порядка </w:t>
      </w:r>
      <w:r w:rsidRPr="00290A68">
        <w:rPr>
          <w:rFonts w:ascii="Times New Roman" w:hAnsi="Times New Roman" w:cs="Times New Roman"/>
          <w:sz w:val="16"/>
          <w:szCs w:val="16"/>
        </w:rPr>
        <w:lastRenderedPageBreak/>
        <w:t>является основанием для принятия к нему мер административной ответственности в соответствии с действующим законодательством.</w:t>
      </w:r>
    </w:p>
    <w:p w:rsidR="009622A2" w:rsidRPr="00290A68" w:rsidRDefault="009622A2" w:rsidP="00290A68">
      <w:pPr>
        <w:pStyle w:val="afff2"/>
        <w:shd w:val="clear" w:color="auto" w:fill="FFFFFF"/>
        <w:suppressAutoHyphens w:val="0"/>
        <w:spacing w:before="0" w:after="0"/>
        <w:jc w:val="center"/>
        <w:rPr>
          <w:rFonts w:ascii="Times New Roman" w:hAnsi="Times New Roman" w:cs="Times New Roman"/>
          <w:sz w:val="16"/>
          <w:szCs w:val="16"/>
        </w:rPr>
      </w:pPr>
      <w:r w:rsidRPr="00290A68">
        <w:rPr>
          <w:rFonts w:ascii="Times New Roman" w:hAnsi="Times New Roman" w:cs="Times New Roman"/>
          <w:sz w:val="16"/>
          <w:szCs w:val="16"/>
        </w:rPr>
        <w:t>4. Ответственность</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4.1. Хозяйствующие субъекты, осуществляющие деятельность с использованием аттракционов, нестационарных торговых объектов при проведении массовых мероприятий, обязаны соблюдать требования законодательства Российской Федерации в сфере защиты прав потребителей, в области обеспечения санитарно-эпидемиологического благополучия населения, а также и иные требования действующегозаконодательства.</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4.2. За неисполнение или ненадлежащее исполнение настоящего Порядка юридические лица и индивидуальные предприниматели несут ответственность в соответствии с действующим законодательством.</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4.3. Вопросы, не урегулированные настоящим Порядком, разрешаются организаторами праздничных, общественно-политических, культурно-массовых и спортивно-массовых мероприятий в соответствии с действующим законодательством.</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4.4. При наличии замечаний, в том числе обоснованных жалоб потребителей на причинение неудобств, связанных с размещением аттракционов, нестационарных торговых объектов, владельцем аттракционов, нестационарных торговых объектов принимаются меры по их устранению.</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4.5. Аттракционы, нестационарные торговые объекты, размещенные без соблюдения настоящего Порядка, подлежат демонтажу владельцем аттракционов, нестационарных торговых объектов. При этом нарушенное при установке аттракционов, нестационарных торговых объектов твердое покрытие должно быть восстановлено силами и средствами владельца аттракционов, нестационарных торговых объектов в том виде, каким оно было до установки.</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 </w:t>
      </w:r>
    </w:p>
    <w:p w:rsidR="009622A2" w:rsidRPr="00290A68" w:rsidRDefault="009622A2" w:rsidP="00290A68">
      <w:pPr>
        <w:widowControl w:val="0"/>
        <w:jc w:val="both"/>
        <w:rPr>
          <w:sz w:val="16"/>
          <w:szCs w:val="16"/>
        </w:rPr>
      </w:pPr>
      <w:r w:rsidRPr="00290A68">
        <w:rPr>
          <w:sz w:val="16"/>
          <w:szCs w:val="16"/>
        </w:rPr>
        <w:t>Глава городского поселения -</w:t>
      </w:r>
    </w:p>
    <w:p w:rsidR="009622A2" w:rsidRPr="00290A68" w:rsidRDefault="009622A2" w:rsidP="00290A68">
      <w:pPr>
        <w:widowControl w:val="0"/>
        <w:jc w:val="both"/>
        <w:rPr>
          <w:sz w:val="16"/>
          <w:szCs w:val="16"/>
        </w:rPr>
      </w:pPr>
      <w:r w:rsidRPr="00290A68">
        <w:rPr>
          <w:sz w:val="16"/>
          <w:szCs w:val="16"/>
        </w:rPr>
        <w:t xml:space="preserve">город Павловск                                                           </w:t>
      </w:r>
    </w:p>
    <w:p w:rsidR="009622A2" w:rsidRPr="00290A68" w:rsidRDefault="009622A2" w:rsidP="00290A68">
      <w:pPr>
        <w:widowControl w:val="0"/>
        <w:jc w:val="right"/>
        <w:rPr>
          <w:sz w:val="16"/>
          <w:szCs w:val="16"/>
        </w:rPr>
      </w:pPr>
      <w:r w:rsidRPr="00290A68">
        <w:rPr>
          <w:sz w:val="16"/>
          <w:szCs w:val="16"/>
        </w:rPr>
        <w:t xml:space="preserve">                                  В.А. Щербаков</w:t>
      </w:r>
    </w:p>
    <w:p w:rsidR="009622A2" w:rsidRPr="00290A68" w:rsidRDefault="009622A2" w:rsidP="00290A68">
      <w:pPr>
        <w:widowControl w:val="0"/>
        <w:jc w:val="right"/>
        <w:rPr>
          <w:sz w:val="16"/>
          <w:szCs w:val="16"/>
        </w:rPr>
      </w:pPr>
    </w:p>
    <w:p w:rsidR="009622A2" w:rsidRPr="00290A68" w:rsidRDefault="009622A2" w:rsidP="00290A68">
      <w:pPr>
        <w:widowControl w:val="0"/>
        <w:rPr>
          <w:sz w:val="16"/>
          <w:szCs w:val="16"/>
          <w:lang w:val="uk-UA" w:eastAsia="uk-UA"/>
        </w:rPr>
      </w:pPr>
      <w:r w:rsidRPr="00290A68">
        <w:rPr>
          <w:sz w:val="16"/>
          <w:szCs w:val="16"/>
        </w:rPr>
        <w:t>Приложение 1</w:t>
      </w:r>
    </w:p>
    <w:p w:rsidR="009622A2" w:rsidRPr="00290A68" w:rsidRDefault="009622A2" w:rsidP="00290A68">
      <w:pPr>
        <w:pStyle w:val="102"/>
        <w:shd w:val="clear" w:color="auto" w:fill="auto"/>
        <w:spacing w:line="240" w:lineRule="auto"/>
        <w:jc w:val="both"/>
        <w:rPr>
          <w:rStyle w:val="225"/>
          <w:rFonts w:ascii="Times New Roman" w:hAnsi="Times New Roman" w:cs="Times New Roman"/>
          <w:b w:val="0"/>
          <w:bCs w:val="0"/>
          <w:sz w:val="16"/>
          <w:szCs w:val="16"/>
        </w:rPr>
      </w:pPr>
      <w:r w:rsidRPr="00290A68">
        <w:rPr>
          <w:rFonts w:ascii="Times New Roman" w:hAnsi="Times New Roman" w:cs="Times New Roman"/>
          <w:sz w:val="16"/>
          <w:szCs w:val="16"/>
        </w:rPr>
        <w:t>к Порядку размещения нестационарных торговых объектов и аттракционов при проведении праздничных, общественно-политических, культурно-массовых и спортивно-массовых мероприятий  на территории</w:t>
      </w:r>
      <w:r w:rsidRPr="00290A68">
        <w:rPr>
          <w:rFonts w:ascii="Times New Roman" w:eastAsia="Times New Roman" w:hAnsi="Times New Roman" w:cs="Times New Roman"/>
          <w:sz w:val="16"/>
          <w:szCs w:val="16"/>
        </w:rPr>
        <w:t xml:space="preserve"> городского поселения - город Павловск Павловского муниципального района Воронежской области</w:t>
      </w:r>
    </w:p>
    <w:p w:rsidR="009622A2" w:rsidRPr="00290A68" w:rsidRDefault="009622A2" w:rsidP="00290A68">
      <w:pPr>
        <w:pStyle w:val="218"/>
        <w:shd w:val="clear" w:color="auto" w:fill="auto"/>
        <w:spacing w:before="0" w:after="0" w:line="240" w:lineRule="auto"/>
        <w:rPr>
          <w:rStyle w:val="225"/>
          <w:rFonts w:ascii="Times New Roman" w:hAnsi="Times New Roman" w:cs="Times New Roman"/>
          <w:sz w:val="16"/>
          <w:szCs w:val="16"/>
        </w:rPr>
      </w:pPr>
    </w:p>
    <w:p w:rsidR="009622A2" w:rsidRPr="00290A68" w:rsidRDefault="009622A2" w:rsidP="00290A68">
      <w:pPr>
        <w:widowControl w:val="0"/>
        <w:autoSpaceDE w:val="0"/>
        <w:autoSpaceDN w:val="0"/>
        <w:adjustRightInd w:val="0"/>
        <w:jc w:val="center"/>
        <w:rPr>
          <w:b/>
          <w:bCs/>
          <w:sz w:val="16"/>
          <w:szCs w:val="16"/>
        </w:rPr>
      </w:pPr>
      <w:r w:rsidRPr="00290A68">
        <w:rPr>
          <w:b/>
          <w:bCs/>
          <w:sz w:val="16"/>
          <w:szCs w:val="16"/>
        </w:rPr>
        <w:t>СХЕМА</w:t>
      </w:r>
    </w:p>
    <w:p w:rsidR="009622A2" w:rsidRPr="00290A68" w:rsidRDefault="009622A2" w:rsidP="00290A68">
      <w:pPr>
        <w:pStyle w:val="218"/>
        <w:shd w:val="clear" w:color="auto" w:fill="auto"/>
        <w:spacing w:before="0" w:after="0" w:line="240" w:lineRule="auto"/>
        <w:rPr>
          <w:rFonts w:ascii="Times New Roman" w:hAnsi="Times New Roman" w:cs="Times New Roman"/>
          <w:b/>
          <w:sz w:val="16"/>
          <w:szCs w:val="16"/>
        </w:rPr>
      </w:pPr>
      <w:r w:rsidRPr="00290A68">
        <w:rPr>
          <w:rFonts w:ascii="Times New Roman" w:hAnsi="Times New Roman" w:cs="Times New Roman"/>
          <w:b/>
          <w:sz w:val="16"/>
          <w:szCs w:val="16"/>
        </w:rPr>
        <w:t xml:space="preserve">размещения нестационарных торговых объектов и аттракционовпри проведении праздничных, общественно-политических, культурно-массовых испортивно-массовых мероприятийна территории городского поселения - город Павловск Павловского муниципального района Воронежская область  </w:t>
      </w:r>
    </w:p>
    <w:p w:rsidR="009622A2" w:rsidRPr="00290A68" w:rsidRDefault="009622A2" w:rsidP="00290A68">
      <w:pPr>
        <w:widowControl w:val="0"/>
        <w:autoSpaceDE w:val="0"/>
        <w:autoSpaceDN w:val="0"/>
        <w:adjustRightInd w:val="0"/>
        <w:jc w:val="both"/>
        <w:rPr>
          <w:sz w:val="16"/>
          <w:szCs w:val="16"/>
        </w:rPr>
      </w:pPr>
    </w:p>
    <w:tbl>
      <w:tblPr>
        <w:tblW w:w="5000" w:type="pct"/>
        <w:tblCellSpacing w:w="5" w:type="nil"/>
        <w:tblLayout w:type="fixed"/>
        <w:tblCellMar>
          <w:left w:w="28" w:type="dxa"/>
          <w:right w:w="28" w:type="dxa"/>
        </w:tblCellMar>
        <w:tblLook w:val="0000" w:firstRow="0" w:lastRow="0" w:firstColumn="0" w:lastColumn="0" w:noHBand="0" w:noVBand="0"/>
      </w:tblPr>
      <w:tblGrid>
        <w:gridCol w:w="182"/>
        <w:gridCol w:w="383"/>
        <w:gridCol w:w="283"/>
        <w:gridCol w:w="283"/>
        <w:gridCol w:w="245"/>
        <w:gridCol w:w="310"/>
        <w:gridCol w:w="284"/>
        <w:gridCol w:w="233"/>
        <w:gridCol w:w="233"/>
        <w:gridCol w:w="386"/>
        <w:gridCol w:w="176"/>
        <w:gridCol w:w="183"/>
        <w:gridCol w:w="183"/>
        <w:gridCol w:w="183"/>
        <w:gridCol w:w="183"/>
        <w:gridCol w:w="420"/>
        <w:gridCol w:w="440"/>
      </w:tblGrid>
      <w:tr w:rsidR="009622A2" w:rsidRPr="00290A68" w:rsidTr="009622A2">
        <w:trPr>
          <w:trHeight w:val="320"/>
          <w:tblCellSpacing w:w="5" w:type="nil"/>
        </w:trPr>
        <w:tc>
          <w:tcPr>
            <w:tcW w:w="475" w:type="dxa"/>
            <w:vMerge w:val="restart"/>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п/п</w:t>
            </w:r>
          </w:p>
        </w:tc>
        <w:tc>
          <w:tcPr>
            <w:tcW w:w="1226" w:type="dxa"/>
            <w:vMerge w:val="restart"/>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Место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нахождения</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НТО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(адресный</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ориентир)</w:t>
            </w:r>
          </w:p>
        </w:tc>
        <w:tc>
          <w:tcPr>
            <w:tcW w:w="851" w:type="dxa"/>
            <w:vMerge w:val="restart"/>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Количество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НТО по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адресному</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ориентиру</w:t>
            </w:r>
          </w:p>
        </w:tc>
        <w:tc>
          <w:tcPr>
            <w:tcW w:w="1559" w:type="dxa"/>
            <w:gridSpan w:val="2"/>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Размер площади</w:t>
            </w:r>
          </w:p>
        </w:tc>
        <w:tc>
          <w:tcPr>
            <w:tcW w:w="6720" w:type="dxa"/>
            <w:gridSpan w:val="10"/>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Тип НТО</w:t>
            </w:r>
          </w:p>
        </w:tc>
        <w:tc>
          <w:tcPr>
            <w:tcW w:w="1365" w:type="dxa"/>
            <w:vMerge w:val="restart"/>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Группа</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товаров</w:t>
            </w:r>
          </w:p>
        </w:tc>
        <w:tc>
          <w:tcPr>
            <w:tcW w:w="1440" w:type="dxa"/>
            <w:vMerge w:val="restart"/>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Срок</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осуществления</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торговой</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деятельности</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в месте</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размещения</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НТО</w:t>
            </w:r>
          </w:p>
        </w:tc>
      </w:tr>
      <w:tr w:rsidR="009622A2" w:rsidRPr="00290A68" w:rsidTr="009622A2">
        <w:trPr>
          <w:trHeight w:val="960"/>
          <w:tblCellSpacing w:w="5" w:type="nil"/>
        </w:trPr>
        <w:tc>
          <w:tcPr>
            <w:tcW w:w="47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1226"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851"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850"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земельного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участка</w:t>
            </w:r>
          </w:p>
        </w:tc>
        <w:tc>
          <w:tcPr>
            <w:tcW w:w="709"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НТО</w:t>
            </w:r>
          </w:p>
        </w:tc>
        <w:tc>
          <w:tcPr>
            <w:tcW w:w="950"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Палатка</w:t>
            </w:r>
          </w:p>
        </w:tc>
        <w:tc>
          <w:tcPr>
            <w:tcW w:w="855"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Киоск</w:t>
            </w:r>
          </w:p>
        </w:tc>
        <w:tc>
          <w:tcPr>
            <w:tcW w:w="665"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Лоток</w:t>
            </w:r>
          </w:p>
        </w:tc>
        <w:tc>
          <w:tcPr>
            <w:tcW w:w="665"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Автомагазин</w:t>
            </w:r>
          </w:p>
        </w:tc>
        <w:tc>
          <w:tcPr>
            <w:tcW w:w="3585" w:type="dxa"/>
            <w:gridSpan w:val="6"/>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Др. виды НТО</w:t>
            </w:r>
          </w:p>
        </w:tc>
        <w:tc>
          <w:tcPr>
            <w:tcW w:w="136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b/>
                <w:sz w:val="14"/>
                <w:szCs w:val="14"/>
              </w:rPr>
            </w:pPr>
          </w:p>
        </w:tc>
        <w:tc>
          <w:tcPr>
            <w:tcW w:w="1440"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b/>
                <w:sz w:val="14"/>
                <w:szCs w:val="14"/>
              </w:rPr>
            </w:pPr>
          </w:p>
        </w:tc>
      </w:tr>
      <w:tr w:rsidR="009622A2" w:rsidRPr="00290A68" w:rsidTr="009622A2">
        <w:trPr>
          <w:trHeight w:val="320"/>
          <w:tblCellSpacing w:w="5" w:type="nil"/>
        </w:trPr>
        <w:tc>
          <w:tcPr>
            <w:tcW w:w="47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1226"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851"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850"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709"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950"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85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66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66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123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Торговые</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автоматы</w:t>
            </w:r>
          </w:p>
        </w:tc>
        <w:tc>
          <w:tcPr>
            <w:tcW w:w="4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13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b/>
                <w:sz w:val="14"/>
                <w:szCs w:val="14"/>
              </w:rPr>
            </w:pPr>
          </w:p>
        </w:tc>
        <w:tc>
          <w:tcPr>
            <w:tcW w:w="144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b/>
                <w:sz w:val="14"/>
                <w:szCs w:val="14"/>
              </w:rPr>
            </w:pPr>
          </w:p>
        </w:tc>
      </w:tr>
      <w:tr w:rsidR="009622A2" w:rsidRPr="00290A68" w:rsidTr="009622A2">
        <w:trPr>
          <w:tblCellSpacing w:w="5" w:type="nil"/>
        </w:trPr>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 xml:space="preserve"> 1 </w:t>
            </w:r>
          </w:p>
        </w:tc>
        <w:tc>
          <w:tcPr>
            <w:tcW w:w="1226"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Пл. Молодежная</w:t>
            </w:r>
          </w:p>
        </w:tc>
        <w:tc>
          <w:tcPr>
            <w:tcW w:w="851"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89</w:t>
            </w:r>
          </w:p>
        </w:tc>
        <w:tc>
          <w:tcPr>
            <w:tcW w:w="8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3 кв.м.</w:t>
            </w:r>
          </w:p>
        </w:tc>
        <w:tc>
          <w:tcPr>
            <w:tcW w:w="709"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9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85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23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3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Продовольственные и непродовольственные товар</w:t>
            </w:r>
            <w:r w:rsidRPr="00290A68">
              <w:rPr>
                <w:sz w:val="14"/>
                <w:szCs w:val="14"/>
              </w:rPr>
              <w:t xml:space="preserve">ы, </w:t>
            </w:r>
          </w:p>
        </w:tc>
        <w:tc>
          <w:tcPr>
            <w:tcW w:w="144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На время проведения мероприятия</w:t>
            </w:r>
          </w:p>
        </w:tc>
      </w:tr>
      <w:tr w:rsidR="009622A2" w:rsidRPr="00290A68" w:rsidTr="009622A2">
        <w:trPr>
          <w:tblCellSpacing w:w="5" w:type="nil"/>
        </w:trPr>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 xml:space="preserve"> 2 </w:t>
            </w:r>
          </w:p>
        </w:tc>
        <w:tc>
          <w:tcPr>
            <w:tcW w:w="1226"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Центральный городской парк</w:t>
            </w:r>
          </w:p>
        </w:tc>
        <w:tc>
          <w:tcPr>
            <w:tcW w:w="851"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199</w:t>
            </w:r>
          </w:p>
        </w:tc>
        <w:tc>
          <w:tcPr>
            <w:tcW w:w="8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3 кв.м.</w:t>
            </w:r>
          </w:p>
        </w:tc>
        <w:tc>
          <w:tcPr>
            <w:tcW w:w="709"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9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85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23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3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 xml:space="preserve">Продовольственные и непродовольственные товары, </w:t>
            </w:r>
          </w:p>
        </w:tc>
        <w:tc>
          <w:tcPr>
            <w:tcW w:w="144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На время проведения мероприятия</w:t>
            </w:r>
          </w:p>
        </w:tc>
      </w:tr>
      <w:tr w:rsidR="009622A2" w:rsidRPr="00290A68" w:rsidTr="009622A2">
        <w:trPr>
          <w:tblCellSpacing w:w="5" w:type="nil"/>
        </w:trPr>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226"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 xml:space="preserve">ИТОГО     </w:t>
            </w:r>
          </w:p>
        </w:tc>
        <w:tc>
          <w:tcPr>
            <w:tcW w:w="851"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288</w:t>
            </w:r>
          </w:p>
        </w:tc>
        <w:tc>
          <w:tcPr>
            <w:tcW w:w="8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709"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9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85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23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3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44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r>
      <w:tr w:rsidR="009622A2" w:rsidRPr="00290A68" w:rsidTr="009622A2">
        <w:trPr>
          <w:trHeight w:val="320"/>
          <w:tblCellSpacing w:w="5" w:type="nil"/>
        </w:trPr>
        <w:tc>
          <w:tcPr>
            <w:tcW w:w="475" w:type="dxa"/>
            <w:vMerge w:val="restart"/>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п/п</w:t>
            </w:r>
          </w:p>
        </w:tc>
        <w:tc>
          <w:tcPr>
            <w:tcW w:w="1226" w:type="dxa"/>
            <w:vMerge w:val="restart"/>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Место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нахождения</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НТО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(адресный</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ориентир)</w:t>
            </w:r>
          </w:p>
        </w:tc>
        <w:tc>
          <w:tcPr>
            <w:tcW w:w="851" w:type="dxa"/>
            <w:vMerge w:val="restart"/>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Количество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НТО по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адресному</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ориентиру</w:t>
            </w:r>
          </w:p>
        </w:tc>
        <w:tc>
          <w:tcPr>
            <w:tcW w:w="1559" w:type="dxa"/>
            <w:gridSpan w:val="2"/>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Размер площади</w:t>
            </w:r>
          </w:p>
        </w:tc>
        <w:tc>
          <w:tcPr>
            <w:tcW w:w="6720" w:type="dxa"/>
            <w:gridSpan w:val="10"/>
            <w:tcBorders>
              <w:top w:val="single" w:sz="8" w:space="0" w:color="auto"/>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Тип аттракционов</w:t>
            </w:r>
          </w:p>
        </w:tc>
        <w:tc>
          <w:tcPr>
            <w:tcW w:w="2805" w:type="dxa"/>
            <w:gridSpan w:val="2"/>
            <w:vMerge w:val="restart"/>
            <w:tcBorders>
              <w:top w:val="single" w:sz="8" w:space="0" w:color="auto"/>
              <w:left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Срок</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осуществления</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торговой</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деятельности</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в месте</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размещения</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аттракциона</w:t>
            </w:r>
          </w:p>
        </w:tc>
      </w:tr>
      <w:tr w:rsidR="009622A2" w:rsidRPr="00290A68" w:rsidTr="009622A2">
        <w:trPr>
          <w:trHeight w:val="960"/>
          <w:tblCellSpacing w:w="5" w:type="nil"/>
        </w:trPr>
        <w:tc>
          <w:tcPr>
            <w:tcW w:w="47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1226"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851"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850"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земельного</w:t>
            </w:r>
          </w:p>
          <w:p w:rsidR="009622A2" w:rsidRPr="00290A68" w:rsidRDefault="009622A2" w:rsidP="00290A68">
            <w:pPr>
              <w:widowControl w:val="0"/>
              <w:autoSpaceDE w:val="0"/>
              <w:autoSpaceDN w:val="0"/>
              <w:adjustRightInd w:val="0"/>
              <w:jc w:val="center"/>
              <w:rPr>
                <w:b/>
                <w:sz w:val="14"/>
                <w:szCs w:val="14"/>
              </w:rPr>
            </w:pPr>
            <w:r w:rsidRPr="00290A68">
              <w:rPr>
                <w:b/>
                <w:sz w:val="14"/>
                <w:szCs w:val="14"/>
              </w:rPr>
              <w:t>участка</w:t>
            </w:r>
          </w:p>
        </w:tc>
        <w:tc>
          <w:tcPr>
            <w:tcW w:w="709"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 xml:space="preserve">Аттракциона </w:t>
            </w:r>
          </w:p>
        </w:tc>
        <w:tc>
          <w:tcPr>
            <w:tcW w:w="950"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Надувные батуты</w:t>
            </w:r>
          </w:p>
        </w:tc>
        <w:tc>
          <w:tcPr>
            <w:tcW w:w="855"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 xml:space="preserve">Карусели </w:t>
            </w:r>
          </w:p>
        </w:tc>
        <w:tc>
          <w:tcPr>
            <w:tcW w:w="665"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Батуты пружинные</w:t>
            </w:r>
          </w:p>
        </w:tc>
        <w:tc>
          <w:tcPr>
            <w:tcW w:w="665" w:type="dxa"/>
            <w:vMerge w:val="restart"/>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Картинги</w:t>
            </w:r>
          </w:p>
        </w:tc>
        <w:tc>
          <w:tcPr>
            <w:tcW w:w="3585" w:type="dxa"/>
            <w:gridSpan w:val="6"/>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Др. виды аттракционов</w:t>
            </w:r>
          </w:p>
        </w:tc>
        <w:tc>
          <w:tcPr>
            <w:tcW w:w="2805" w:type="dxa"/>
            <w:gridSpan w:val="2"/>
            <w:vMerge/>
            <w:tcBorders>
              <w:left w:val="single" w:sz="8" w:space="0" w:color="auto"/>
              <w:right w:val="single" w:sz="8" w:space="0" w:color="auto"/>
            </w:tcBorders>
          </w:tcPr>
          <w:p w:rsidR="009622A2" w:rsidRPr="00290A68" w:rsidRDefault="009622A2" w:rsidP="00290A68">
            <w:pPr>
              <w:widowControl w:val="0"/>
              <w:autoSpaceDE w:val="0"/>
              <w:autoSpaceDN w:val="0"/>
              <w:adjustRightInd w:val="0"/>
              <w:rPr>
                <w:b/>
                <w:sz w:val="14"/>
                <w:szCs w:val="14"/>
              </w:rPr>
            </w:pPr>
          </w:p>
        </w:tc>
      </w:tr>
      <w:tr w:rsidR="009622A2" w:rsidRPr="00290A68" w:rsidTr="009622A2">
        <w:trPr>
          <w:trHeight w:val="320"/>
          <w:tblCellSpacing w:w="5" w:type="nil"/>
        </w:trPr>
        <w:tc>
          <w:tcPr>
            <w:tcW w:w="47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1226"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851"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both"/>
              <w:rPr>
                <w:b/>
                <w:sz w:val="14"/>
                <w:szCs w:val="14"/>
              </w:rPr>
            </w:pPr>
          </w:p>
        </w:tc>
        <w:tc>
          <w:tcPr>
            <w:tcW w:w="850"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709"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950"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85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66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665" w:type="dxa"/>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123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p>
        </w:tc>
        <w:tc>
          <w:tcPr>
            <w:tcW w:w="4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b/>
                <w:sz w:val="14"/>
                <w:szCs w:val="14"/>
              </w:rPr>
            </w:pPr>
            <w:r w:rsidRPr="00290A68">
              <w:rPr>
                <w:b/>
                <w:sz w:val="14"/>
                <w:szCs w:val="14"/>
              </w:rPr>
              <w:t>...</w:t>
            </w:r>
          </w:p>
        </w:tc>
        <w:tc>
          <w:tcPr>
            <w:tcW w:w="2805" w:type="dxa"/>
            <w:gridSpan w:val="2"/>
            <w:vMerge/>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b/>
                <w:sz w:val="14"/>
                <w:szCs w:val="14"/>
              </w:rPr>
            </w:pPr>
          </w:p>
        </w:tc>
      </w:tr>
      <w:tr w:rsidR="009622A2" w:rsidRPr="00290A68" w:rsidTr="009622A2">
        <w:trPr>
          <w:tblCellSpacing w:w="5" w:type="nil"/>
        </w:trPr>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 xml:space="preserve"> 1 </w:t>
            </w:r>
          </w:p>
        </w:tc>
        <w:tc>
          <w:tcPr>
            <w:tcW w:w="1226"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Пл. Молодежная</w:t>
            </w:r>
          </w:p>
        </w:tc>
        <w:tc>
          <w:tcPr>
            <w:tcW w:w="851"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10</w:t>
            </w:r>
          </w:p>
        </w:tc>
        <w:tc>
          <w:tcPr>
            <w:tcW w:w="8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500кв.м.</w:t>
            </w:r>
          </w:p>
        </w:tc>
        <w:tc>
          <w:tcPr>
            <w:tcW w:w="709"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9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85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23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2805" w:type="dxa"/>
            <w:gridSpan w:val="2"/>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На время проведения мероприятия</w:t>
            </w:r>
          </w:p>
        </w:tc>
      </w:tr>
      <w:tr w:rsidR="009622A2" w:rsidRPr="00290A68" w:rsidTr="009622A2">
        <w:trPr>
          <w:tblCellSpacing w:w="5" w:type="nil"/>
        </w:trPr>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 xml:space="preserve"> 2 </w:t>
            </w:r>
          </w:p>
        </w:tc>
        <w:tc>
          <w:tcPr>
            <w:tcW w:w="1226"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Центральный городской парк</w:t>
            </w:r>
          </w:p>
        </w:tc>
        <w:tc>
          <w:tcPr>
            <w:tcW w:w="851"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10</w:t>
            </w:r>
          </w:p>
        </w:tc>
        <w:tc>
          <w:tcPr>
            <w:tcW w:w="8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500кв.м.</w:t>
            </w:r>
          </w:p>
        </w:tc>
        <w:tc>
          <w:tcPr>
            <w:tcW w:w="709"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9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85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23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2805" w:type="dxa"/>
            <w:gridSpan w:val="2"/>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На время проведения мероприятия</w:t>
            </w:r>
          </w:p>
        </w:tc>
      </w:tr>
      <w:tr w:rsidR="009622A2" w:rsidRPr="00290A68" w:rsidTr="009622A2">
        <w:trPr>
          <w:tblCellSpacing w:w="5" w:type="nil"/>
        </w:trPr>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226"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r w:rsidRPr="00290A68">
              <w:rPr>
                <w:sz w:val="14"/>
                <w:szCs w:val="14"/>
              </w:rPr>
              <w:t xml:space="preserve">ИТОГО     </w:t>
            </w:r>
          </w:p>
        </w:tc>
        <w:tc>
          <w:tcPr>
            <w:tcW w:w="851"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jc w:val="center"/>
              <w:rPr>
                <w:sz w:val="14"/>
                <w:szCs w:val="14"/>
              </w:rPr>
            </w:pPr>
            <w:r w:rsidRPr="00290A68">
              <w:rPr>
                <w:sz w:val="14"/>
                <w:szCs w:val="14"/>
              </w:rPr>
              <w:t>20</w:t>
            </w:r>
          </w:p>
        </w:tc>
        <w:tc>
          <w:tcPr>
            <w:tcW w:w="8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709"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9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85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66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123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50"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475" w:type="dxa"/>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c>
          <w:tcPr>
            <w:tcW w:w="2805" w:type="dxa"/>
            <w:gridSpan w:val="2"/>
            <w:tcBorders>
              <w:left w:val="single" w:sz="8" w:space="0" w:color="auto"/>
              <w:bottom w:val="single" w:sz="8" w:space="0" w:color="auto"/>
              <w:right w:val="single" w:sz="8" w:space="0" w:color="auto"/>
            </w:tcBorders>
          </w:tcPr>
          <w:p w:rsidR="009622A2" w:rsidRPr="00290A68" w:rsidRDefault="009622A2" w:rsidP="00290A68">
            <w:pPr>
              <w:widowControl w:val="0"/>
              <w:autoSpaceDE w:val="0"/>
              <w:autoSpaceDN w:val="0"/>
              <w:adjustRightInd w:val="0"/>
              <w:rPr>
                <w:sz w:val="14"/>
                <w:szCs w:val="14"/>
              </w:rPr>
            </w:pPr>
          </w:p>
        </w:tc>
      </w:tr>
    </w:tbl>
    <w:p w:rsidR="009622A2" w:rsidRPr="00290A68" w:rsidRDefault="009622A2" w:rsidP="00290A68">
      <w:pPr>
        <w:widowControl w:val="0"/>
        <w:autoSpaceDE w:val="0"/>
        <w:autoSpaceDN w:val="0"/>
        <w:adjustRightInd w:val="0"/>
        <w:jc w:val="both"/>
        <w:rPr>
          <w:sz w:val="16"/>
          <w:szCs w:val="16"/>
        </w:rPr>
      </w:pPr>
    </w:p>
    <w:p w:rsidR="009622A2" w:rsidRPr="00290A68" w:rsidRDefault="009622A2" w:rsidP="00290A68">
      <w:pPr>
        <w:widowControl w:val="0"/>
        <w:jc w:val="right"/>
        <w:rPr>
          <w:sz w:val="16"/>
          <w:szCs w:val="16"/>
        </w:rPr>
      </w:pPr>
    </w:p>
    <w:p w:rsidR="009622A2" w:rsidRPr="00290A68" w:rsidRDefault="009622A2" w:rsidP="00290A68">
      <w:pPr>
        <w:widowControl w:val="0"/>
        <w:rPr>
          <w:sz w:val="16"/>
          <w:szCs w:val="16"/>
        </w:rPr>
      </w:pPr>
      <w:r w:rsidRPr="00290A68">
        <w:rPr>
          <w:sz w:val="16"/>
          <w:szCs w:val="16"/>
        </w:rPr>
        <w:t xml:space="preserve">Глава городского поселения - </w:t>
      </w:r>
    </w:p>
    <w:p w:rsidR="009622A2" w:rsidRPr="00290A68" w:rsidRDefault="009622A2" w:rsidP="00290A68">
      <w:pPr>
        <w:widowControl w:val="0"/>
      </w:pPr>
      <w:r w:rsidRPr="00290A68">
        <w:rPr>
          <w:sz w:val="16"/>
          <w:szCs w:val="16"/>
        </w:rPr>
        <w:t xml:space="preserve">город Павловск                                                        </w:t>
      </w:r>
    </w:p>
    <w:p w:rsidR="009622A2" w:rsidRPr="00290A68" w:rsidRDefault="009622A2" w:rsidP="00290A68">
      <w:pPr>
        <w:widowControl w:val="0"/>
        <w:jc w:val="right"/>
      </w:pPr>
      <w:r w:rsidRPr="00290A68">
        <w:rPr>
          <w:sz w:val="16"/>
          <w:szCs w:val="16"/>
        </w:rPr>
        <w:t xml:space="preserve">                                                                           В.А. Щербаков</w:t>
      </w:r>
    </w:p>
    <w:p w:rsidR="009622A2" w:rsidRPr="00290A68" w:rsidRDefault="009622A2" w:rsidP="00290A68">
      <w:pPr>
        <w:widowControl w:val="0"/>
        <w:jc w:val="right"/>
      </w:pPr>
    </w:p>
    <w:p w:rsidR="009622A2" w:rsidRPr="00290A68" w:rsidRDefault="009622A2" w:rsidP="00290A68">
      <w:pPr>
        <w:widowControl w:val="0"/>
        <w:rPr>
          <w:sz w:val="16"/>
          <w:szCs w:val="16"/>
        </w:rPr>
      </w:pPr>
      <w:r w:rsidRPr="00290A68">
        <w:rPr>
          <w:sz w:val="16"/>
          <w:szCs w:val="16"/>
        </w:rPr>
        <w:t>Приложение 2</w:t>
      </w:r>
    </w:p>
    <w:p w:rsidR="009622A2" w:rsidRPr="00290A68" w:rsidRDefault="009622A2" w:rsidP="00290A68">
      <w:pPr>
        <w:pStyle w:val="102"/>
        <w:shd w:val="clear" w:color="auto" w:fill="auto"/>
        <w:spacing w:line="240" w:lineRule="auto"/>
        <w:jc w:val="both"/>
        <w:rPr>
          <w:rStyle w:val="225"/>
          <w:rFonts w:ascii="Times New Roman" w:hAnsi="Times New Roman" w:cs="Times New Roman"/>
          <w:b w:val="0"/>
          <w:bCs w:val="0"/>
          <w:sz w:val="16"/>
          <w:szCs w:val="16"/>
        </w:rPr>
      </w:pPr>
      <w:r w:rsidRPr="00290A68">
        <w:rPr>
          <w:rFonts w:ascii="Times New Roman" w:hAnsi="Times New Roman" w:cs="Times New Roman"/>
          <w:sz w:val="16"/>
          <w:szCs w:val="16"/>
        </w:rPr>
        <w:t>к Порядку размещения нестационарныхторговых объектов и аттракционов припроведениипраздничных, общественно-политических, культурно-массовых испортивно-массовых мероприятий натерритории</w:t>
      </w:r>
      <w:r w:rsidRPr="00290A68">
        <w:rPr>
          <w:rFonts w:ascii="Times New Roman" w:eastAsia="Times New Roman" w:hAnsi="Times New Roman" w:cs="Times New Roman"/>
          <w:sz w:val="16"/>
          <w:szCs w:val="16"/>
        </w:rPr>
        <w:t xml:space="preserve"> городского поселения-городПавловск Павловскогомуниципального района Воронежской области</w:t>
      </w:r>
    </w:p>
    <w:p w:rsidR="009622A2" w:rsidRPr="00290A68" w:rsidRDefault="009622A2" w:rsidP="00290A68">
      <w:pPr>
        <w:widowControl w:val="0"/>
        <w:jc w:val="both"/>
        <w:rPr>
          <w:sz w:val="16"/>
          <w:szCs w:val="16"/>
        </w:rPr>
      </w:pPr>
    </w:p>
    <w:p w:rsidR="009622A2" w:rsidRPr="00290A68" w:rsidRDefault="009622A2" w:rsidP="00290A68">
      <w:pPr>
        <w:widowControl w:val="0"/>
        <w:jc w:val="center"/>
        <w:rPr>
          <w:b/>
          <w:sz w:val="16"/>
          <w:szCs w:val="16"/>
        </w:rPr>
      </w:pPr>
      <w:r w:rsidRPr="00290A68">
        <w:rPr>
          <w:b/>
          <w:sz w:val="16"/>
          <w:szCs w:val="16"/>
        </w:rPr>
        <w:t>Форма заявления</w:t>
      </w:r>
    </w:p>
    <w:p w:rsidR="009622A2" w:rsidRPr="00290A68" w:rsidRDefault="009622A2" w:rsidP="00290A68">
      <w:pPr>
        <w:widowControl w:val="0"/>
        <w:jc w:val="both"/>
        <w:rPr>
          <w:b/>
          <w:sz w:val="16"/>
          <w:szCs w:val="16"/>
        </w:rPr>
      </w:pPr>
    </w:p>
    <w:p w:rsidR="009622A2" w:rsidRPr="00290A68" w:rsidRDefault="009622A2" w:rsidP="00290A68">
      <w:pPr>
        <w:widowControl w:val="0"/>
        <w:jc w:val="both"/>
        <w:rPr>
          <w:sz w:val="16"/>
          <w:szCs w:val="16"/>
        </w:rPr>
      </w:pPr>
      <w:r w:rsidRPr="00290A68">
        <w:rPr>
          <w:sz w:val="16"/>
          <w:szCs w:val="16"/>
        </w:rPr>
        <w:t xml:space="preserve">Главе администрации городского поселения - город Павловск </w:t>
      </w:r>
    </w:p>
    <w:p w:rsidR="009622A2" w:rsidRPr="00290A68" w:rsidRDefault="009622A2" w:rsidP="00290A68">
      <w:pPr>
        <w:widowControl w:val="0"/>
        <w:jc w:val="both"/>
        <w:rPr>
          <w:sz w:val="16"/>
          <w:szCs w:val="16"/>
        </w:rPr>
      </w:pPr>
      <w:r w:rsidRPr="00290A68">
        <w:rPr>
          <w:sz w:val="16"/>
          <w:szCs w:val="16"/>
        </w:rPr>
        <w:t>____________________________________</w:t>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sz w:val="16"/>
          <w:szCs w:val="16"/>
        </w:rPr>
        <w:t>____________________________________</w:t>
      </w:r>
    </w:p>
    <w:p w:rsidR="009622A2" w:rsidRPr="00290A68" w:rsidRDefault="009622A2" w:rsidP="00290A68">
      <w:pPr>
        <w:widowControl w:val="0"/>
        <w:jc w:val="center"/>
        <w:rPr>
          <w:sz w:val="16"/>
          <w:szCs w:val="16"/>
        </w:rPr>
      </w:pPr>
      <w:r w:rsidRPr="00290A68">
        <w:rPr>
          <w:sz w:val="16"/>
          <w:szCs w:val="16"/>
        </w:rPr>
        <w:t>(наименование юридического лица, индивидуального предпринимателя,</w:t>
      </w:r>
    </w:p>
    <w:p w:rsidR="009622A2" w:rsidRPr="00290A68" w:rsidRDefault="009622A2" w:rsidP="00290A68">
      <w:pPr>
        <w:widowControl w:val="0"/>
        <w:jc w:val="center"/>
        <w:rPr>
          <w:sz w:val="16"/>
          <w:szCs w:val="16"/>
        </w:rPr>
      </w:pPr>
      <w:r w:rsidRPr="00290A68">
        <w:rPr>
          <w:sz w:val="16"/>
          <w:szCs w:val="16"/>
        </w:rPr>
        <w:t>Ф.И.О. физического лица)</w:t>
      </w:r>
    </w:p>
    <w:p w:rsidR="009622A2" w:rsidRPr="00290A68" w:rsidRDefault="009622A2" w:rsidP="00290A68">
      <w:pPr>
        <w:widowControl w:val="0"/>
        <w:jc w:val="both"/>
        <w:rPr>
          <w:sz w:val="16"/>
          <w:szCs w:val="16"/>
        </w:rPr>
      </w:pPr>
      <w:r w:rsidRPr="00290A68">
        <w:rPr>
          <w:sz w:val="16"/>
          <w:szCs w:val="16"/>
        </w:rPr>
        <w:t>____________________________________</w:t>
      </w:r>
    </w:p>
    <w:p w:rsidR="009622A2" w:rsidRPr="00290A68" w:rsidRDefault="009622A2" w:rsidP="00290A68">
      <w:pPr>
        <w:widowControl w:val="0"/>
        <w:jc w:val="center"/>
        <w:rPr>
          <w:sz w:val="16"/>
          <w:szCs w:val="16"/>
        </w:rPr>
      </w:pPr>
      <w:r w:rsidRPr="00290A68">
        <w:rPr>
          <w:sz w:val="16"/>
          <w:szCs w:val="16"/>
        </w:rPr>
        <w:t>(юридический, почтовый адрес)</w:t>
      </w:r>
    </w:p>
    <w:p w:rsidR="009622A2" w:rsidRPr="00290A68" w:rsidRDefault="009622A2" w:rsidP="00290A68">
      <w:pPr>
        <w:widowControl w:val="0"/>
        <w:jc w:val="both"/>
        <w:rPr>
          <w:sz w:val="16"/>
          <w:szCs w:val="16"/>
        </w:rPr>
      </w:pPr>
      <w:r w:rsidRPr="00290A68">
        <w:rPr>
          <w:sz w:val="16"/>
          <w:szCs w:val="16"/>
        </w:rPr>
        <w:t>____________________________________</w:t>
      </w:r>
    </w:p>
    <w:p w:rsidR="009622A2" w:rsidRPr="00290A68" w:rsidRDefault="009622A2" w:rsidP="00290A68">
      <w:pPr>
        <w:widowControl w:val="0"/>
        <w:jc w:val="center"/>
        <w:rPr>
          <w:sz w:val="16"/>
          <w:szCs w:val="16"/>
        </w:rPr>
      </w:pPr>
      <w:r w:rsidRPr="00290A68">
        <w:rPr>
          <w:sz w:val="16"/>
          <w:szCs w:val="16"/>
        </w:rPr>
        <w:t>контактная информация (номер телефона,</w:t>
      </w:r>
    </w:p>
    <w:p w:rsidR="009622A2" w:rsidRPr="00290A68" w:rsidRDefault="009622A2" w:rsidP="00290A68">
      <w:pPr>
        <w:widowControl w:val="0"/>
        <w:jc w:val="center"/>
        <w:rPr>
          <w:sz w:val="16"/>
          <w:szCs w:val="16"/>
        </w:rPr>
      </w:pPr>
      <w:r w:rsidRPr="00290A68">
        <w:rPr>
          <w:sz w:val="16"/>
          <w:szCs w:val="16"/>
        </w:rPr>
        <w:t>адрес электронной почты)</w:t>
      </w:r>
    </w:p>
    <w:p w:rsidR="009622A2" w:rsidRPr="00290A68" w:rsidRDefault="009622A2" w:rsidP="00290A68">
      <w:pPr>
        <w:widowControl w:val="0"/>
        <w:jc w:val="center"/>
        <w:rPr>
          <w:b/>
          <w:sz w:val="16"/>
          <w:szCs w:val="16"/>
        </w:rPr>
      </w:pPr>
      <w:r w:rsidRPr="00290A68">
        <w:rPr>
          <w:b/>
          <w:sz w:val="16"/>
          <w:szCs w:val="16"/>
        </w:rPr>
        <w:t>Заявление</w:t>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sz w:val="16"/>
          <w:szCs w:val="16"/>
        </w:rPr>
        <w:t>Прошу заключить договор на размещение нестационарного торгового объекта (аттракциона)   ________________________________________________________</w:t>
      </w:r>
    </w:p>
    <w:p w:rsidR="009622A2" w:rsidRPr="00290A68" w:rsidRDefault="009622A2" w:rsidP="00290A68">
      <w:pPr>
        <w:widowControl w:val="0"/>
        <w:jc w:val="both"/>
        <w:rPr>
          <w:sz w:val="16"/>
          <w:szCs w:val="16"/>
        </w:rPr>
      </w:pP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t xml:space="preserve">                (вид объекта)</w:t>
      </w:r>
    </w:p>
    <w:p w:rsidR="009622A2" w:rsidRPr="00290A68" w:rsidRDefault="009622A2" w:rsidP="00290A68">
      <w:pPr>
        <w:widowControl w:val="0"/>
        <w:jc w:val="both"/>
        <w:rPr>
          <w:sz w:val="16"/>
          <w:szCs w:val="16"/>
        </w:rPr>
      </w:pPr>
      <w:r w:rsidRPr="00290A68">
        <w:rPr>
          <w:sz w:val="16"/>
          <w:szCs w:val="16"/>
        </w:rPr>
        <w:t>при проведении ________________________________________________________</w:t>
      </w:r>
    </w:p>
    <w:p w:rsidR="009622A2" w:rsidRPr="00290A68" w:rsidRDefault="009622A2" w:rsidP="00290A68">
      <w:pPr>
        <w:widowControl w:val="0"/>
        <w:jc w:val="both"/>
        <w:rPr>
          <w:sz w:val="16"/>
          <w:szCs w:val="16"/>
        </w:rPr>
      </w:pPr>
      <w:r w:rsidRPr="00290A68">
        <w:rPr>
          <w:sz w:val="16"/>
          <w:szCs w:val="16"/>
        </w:rPr>
        <w:t xml:space="preserve">                                (наименование мероприятия)</w:t>
      </w:r>
    </w:p>
    <w:p w:rsidR="009622A2" w:rsidRPr="00290A68" w:rsidRDefault="009622A2" w:rsidP="00290A68">
      <w:pPr>
        <w:widowControl w:val="0"/>
        <w:jc w:val="both"/>
        <w:rPr>
          <w:sz w:val="16"/>
          <w:szCs w:val="16"/>
        </w:rPr>
      </w:pPr>
      <w:r w:rsidRPr="00290A68">
        <w:rPr>
          <w:sz w:val="16"/>
          <w:szCs w:val="16"/>
        </w:rPr>
        <w:t>по адресу: _____________________________________________________________</w:t>
      </w:r>
    </w:p>
    <w:p w:rsidR="009622A2" w:rsidRPr="00290A68" w:rsidRDefault="009622A2" w:rsidP="00290A68">
      <w:pPr>
        <w:widowControl w:val="0"/>
        <w:jc w:val="both"/>
        <w:rPr>
          <w:sz w:val="16"/>
          <w:szCs w:val="16"/>
        </w:rPr>
      </w:pPr>
      <w:r w:rsidRPr="00290A68">
        <w:rPr>
          <w:sz w:val="16"/>
          <w:szCs w:val="16"/>
        </w:rPr>
        <w:t xml:space="preserve">для реализации товаров (оказания услуг общественного питания, услуг досуга) </w:t>
      </w:r>
      <w:r w:rsidRPr="00290A68">
        <w:rPr>
          <w:sz w:val="16"/>
          <w:szCs w:val="16"/>
        </w:rPr>
        <w:lastRenderedPageBreak/>
        <w:t>_______________________________________________________________________</w:t>
      </w:r>
    </w:p>
    <w:p w:rsidR="009622A2" w:rsidRPr="00290A68" w:rsidRDefault="009622A2" w:rsidP="00290A68">
      <w:pPr>
        <w:widowControl w:val="0"/>
        <w:jc w:val="both"/>
        <w:rPr>
          <w:sz w:val="16"/>
          <w:szCs w:val="16"/>
        </w:rPr>
      </w:pPr>
      <w:r w:rsidRPr="00290A68">
        <w:rPr>
          <w:sz w:val="16"/>
          <w:szCs w:val="16"/>
        </w:rPr>
        <w:t>в количестве мест размещения нестационарных торговых объектов (аттракционов)</w:t>
      </w:r>
    </w:p>
    <w:p w:rsidR="009622A2" w:rsidRPr="00290A68" w:rsidRDefault="009622A2" w:rsidP="00290A68">
      <w:pPr>
        <w:widowControl w:val="0"/>
        <w:jc w:val="both"/>
        <w:rPr>
          <w:sz w:val="16"/>
          <w:szCs w:val="16"/>
        </w:rPr>
      </w:pPr>
      <w:r w:rsidRPr="00290A68">
        <w:rPr>
          <w:sz w:val="16"/>
          <w:szCs w:val="16"/>
        </w:rPr>
        <w:t xml:space="preserve"> _________________________________ (_______________________________).</w:t>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sz w:val="16"/>
          <w:szCs w:val="16"/>
        </w:rPr>
        <w:t>Приложение на ______ листах:</w:t>
      </w:r>
    </w:p>
    <w:p w:rsidR="009622A2" w:rsidRPr="00290A68" w:rsidRDefault="009622A2" w:rsidP="00290A68">
      <w:pPr>
        <w:widowControl w:val="0"/>
        <w:jc w:val="both"/>
        <w:rPr>
          <w:sz w:val="16"/>
          <w:szCs w:val="16"/>
        </w:rPr>
      </w:pP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____ » _____ 20 ____ г. </w:t>
      </w:r>
      <w:r w:rsidRPr="00290A68">
        <w:rPr>
          <w:rFonts w:ascii="Times New Roman" w:hAnsi="Times New Roman" w:cs="Times New Roman"/>
          <w:sz w:val="16"/>
          <w:szCs w:val="16"/>
        </w:rPr>
        <w:tab/>
        <w:t xml:space="preserve">  ______________ /_______________________/ </w:t>
      </w:r>
    </w:p>
    <w:p w:rsidR="009622A2" w:rsidRPr="00290A68" w:rsidRDefault="009622A2" w:rsidP="00290A68">
      <w:pPr>
        <w:pStyle w:val="ConsPlusNonformat"/>
        <w:tabs>
          <w:tab w:val="left" w:pos="4253"/>
        </w:tabs>
        <w:suppressAutoHyphens w:val="0"/>
        <w:jc w:val="both"/>
        <w:rPr>
          <w:rFonts w:ascii="Times New Roman" w:hAnsi="Times New Roman" w:cs="Times New Roman"/>
          <w:sz w:val="16"/>
          <w:szCs w:val="16"/>
        </w:rPr>
      </w:pPr>
      <w:r w:rsidRPr="00290A68">
        <w:rPr>
          <w:rFonts w:ascii="Times New Roman" w:hAnsi="Times New Roman" w:cs="Times New Roman"/>
          <w:sz w:val="16"/>
          <w:szCs w:val="16"/>
        </w:rPr>
        <w:t>(подпись)</w:t>
      </w:r>
      <w:r w:rsidRPr="00290A68">
        <w:rPr>
          <w:rFonts w:ascii="Times New Roman" w:hAnsi="Times New Roman" w:cs="Times New Roman"/>
          <w:sz w:val="16"/>
          <w:szCs w:val="16"/>
        </w:rPr>
        <w:tab/>
      </w:r>
      <w:r w:rsidRPr="00290A68">
        <w:rPr>
          <w:rFonts w:ascii="Times New Roman" w:hAnsi="Times New Roman" w:cs="Times New Roman"/>
          <w:sz w:val="16"/>
          <w:szCs w:val="16"/>
        </w:rPr>
        <w:tab/>
        <w:t xml:space="preserve">         (Ф.И.О.)</w:t>
      </w:r>
    </w:p>
    <w:p w:rsidR="009622A2" w:rsidRPr="00290A68" w:rsidRDefault="009622A2" w:rsidP="00290A68">
      <w:pPr>
        <w:widowControl w:val="0"/>
        <w:jc w:val="both"/>
        <w:rPr>
          <w:sz w:val="16"/>
          <w:szCs w:val="16"/>
        </w:rPr>
      </w:pPr>
      <w:r w:rsidRPr="00290A68">
        <w:rPr>
          <w:sz w:val="16"/>
          <w:szCs w:val="16"/>
        </w:rPr>
        <w:t>Регистрационный № __________</w:t>
      </w: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r w:rsidRPr="00290A68">
        <w:rPr>
          <w:sz w:val="16"/>
          <w:szCs w:val="16"/>
        </w:rPr>
        <w:t xml:space="preserve">Глава городского поселения - </w:t>
      </w:r>
    </w:p>
    <w:p w:rsidR="009622A2" w:rsidRPr="00290A68" w:rsidRDefault="009622A2" w:rsidP="00290A68">
      <w:pPr>
        <w:widowControl w:val="0"/>
      </w:pPr>
      <w:r w:rsidRPr="00290A68">
        <w:rPr>
          <w:sz w:val="16"/>
          <w:szCs w:val="16"/>
        </w:rPr>
        <w:t xml:space="preserve">город Павловск                                           </w:t>
      </w:r>
    </w:p>
    <w:p w:rsidR="009622A2" w:rsidRPr="00290A68" w:rsidRDefault="009622A2" w:rsidP="00290A68">
      <w:pPr>
        <w:widowControl w:val="0"/>
        <w:jc w:val="right"/>
      </w:pPr>
      <w:r w:rsidRPr="00290A68">
        <w:rPr>
          <w:sz w:val="16"/>
          <w:szCs w:val="16"/>
        </w:rPr>
        <w:t xml:space="preserve">                                              В.А. Щербаков</w:t>
      </w:r>
    </w:p>
    <w:p w:rsidR="009622A2" w:rsidRPr="00290A68" w:rsidRDefault="009622A2" w:rsidP="00290A68">
      <w:pPr>
        <w:widowControl w:val="0"/>
      </w:pPr>
    </w:p>
    <w:p w:rsidR="009622A2" w:rsidRPr="00290A68" w:rsidRDefault="009622A2" w:rsidP="00290A68">
      <w:pPr>
        <w:widowControl w:val="0"/>
        <w:jc w:val="right"/>
        <w:rPr>
          <w:sz w:val="16"/>
          <w:szCs w:val="16"/>
          <w:lang w:val="uk-UA" w:eastAsia="uk-UA"/>
        </w:rPr>
      </w:pPr>
      <w:r w:rsidRPr="00290A68">
        <w:rPr>
          <w:sz w:val="16"/>
          <w:szCs w:val="16"/>
        </w:rPr>
        <w:t>Приложение  3</w:t>
      </w:r>
    </w:p>
    <w:p w:rsidR="009622A2" w:rsidRPr="00290A68" w:rsidRDefault="009622A2" w:rsidP="00290A68">
      <w:pPr>
        <w:pStyle w:val="102"/>
        <w:shd w:val="clear" w:color="auto" w:fill="auto"/>
        <w:spacing w:line="240" w:lineRule="auto"/>
        <w:jc w:val="right"/>
        <w:rPr>
          <w:rStyle w:val="225"/>
          <w:rFonts w:ascii="Times New Roman" w:hAnsi="Times New Roman" w:cs="Times New Roman"/>
          <w:b w:val="0"/>
          <w:bCs w:val="0"/>
          <w:sz w:val="16"/>
          <w:szCs w:val="16"/>
        </w:rPr>
      </w:pPr>
      <w:r w:rsidRPr="00290A68">
        <w:rPr>
          <w:rFonts w:ascii="Times New Roman" w:hAnsi="Times New Roman" w:cs="Times New Roman"/>
          <w:sz w:val="16"/>
          <w:szCs w:val="16"/>
        </w:rPr>
        <w:t>к Порядку размещения нестационарныхторговых объектов и аттракционов припроведениипраздничных, общественно-политических, культурно-массовых испортивно-массовых мероприятий натерритории</w:t>
      </w:r>
      <w:r w:rsidRPr="00290A68">
        <w:rPr>
          <w:rFonts w:ascii="Times New Roman" w:eastAsia="Times New Roman" w:hAnsi="Times New Roman" w:cs="Times New Roman"/>
          <w:sz w:val="16"/>
          <w:szCs w:val="16"/>
        </w:rPr>
        <w:t xml:space="preserve"> городского поселения-городПавловск Павловскогомуниципального района Воронежской области</w:t>
      </w:r>
    </w:p>
    <w:p w:rsidR="009622A2" w:rsidRPr="00290A68" w:rsidRDefault="009622A2" w:rsidP="00290A68">
      <w:pPr>
        <w:widowControl w:val="0"/>
        <w:jc w:val="both"/>
        <w:rPr>
          <w:sz w:val="16"/>
          <w:szCs w:val="16"/>
        </w:rPr>
      </w:pPr>
    </w:p>
    <w:p w:rsidR="009622A2" w:rsidRPr="00290A68" w:rsidRDefault="009622A2" w:rsidP="00290A68">
      <w:pPr>
        <w:pStyle w:val="ConsPlusNormal"/>
        <w:suppressAutoHyphens w:val="0"/>
        <w:ind w:firstLine="0"/>
        <w:jc w:val="center"/>
        <w:rPr>
          <w:rFonts w:ascii="Times New Roman" w:hAnsi="Times New Roman"/>
          <w:b/>
          <w:sz w:val="16"/>
          <w:szCs w:val="16"/>
        </w:rPr>
      </w:pPr>
      <w:r w:rsidRPr="00290A68">
        <w:rPr>
          <w:rFonts w:ascii="Times New Roman" w:hAnsi="Times New Roman"/>
          <w:b/>
          <w:sz w:val="16"/>
          <w:szCs w:val="16"/>
        </w:rPr>
        <w:t>АССОРТИМЕНТНЫЙ ПЕРЕЧЕНЬ</w:t>
      </w:r>
    </w:p>
    <w:p w:rsidR="009622A2" w:rsidRPr="00290A68" w:rsidRDefault="009622A2" w:rsidP="00290A68">
      <w:pPr>
        <w:pStyle w:val="ConsPlusNormal"/>
        <w:suppressAutoHyphens w:val="0"/>
        <w:ind w:firstLine="0"/>
        <w:jc w:val="both"/>
        <w:rPr>
          <w:rFonts w:ascii="Times New Roman" w:hAnsi="Times New Roman"/>
          <w:b/>
          <w:bCs/>
          <w:sz w:val="16"/>
          <w:szCs w:val="16"/>
        </w:rPr>
      </w:pPr>
      <w:r w:rsidRPr="00290A68">
        <w:rPr>
          <w:rFonts w:ascii="Times New Roman" w:hAnsi="Times New Roman"/>
          <w:b/>
          <w:sz w:val="16"/>
          <w:szCs w:val="16"/>
        </w:rPr>
        <w:t>непродовольственных и продовольственных товаров,реализуемых при проведении п</w:t>
      </w:r>
      <w:r w:rsidRPr="00290A68">
        <w:rPr>
          <w:rFonts w:ascii="Times New Roman" w:hAnsi="Times New Roman"/>
          <w:b/>
          <w:bCs/>
          <w:sz w:val="16"/>
          <w:szCs w:val="16"/>
        </w:rPr>
        <w:t>раздничных, общественно-политических, культурно-массовых и спортивно-массовых мероприятий на территории</w:t>
      </w:r>
      <w:r w:rsidRPr="00290A68">
        <w:rPr>
          <w:rFonts w:ascii="Times New Roman" w:hAnsi="Times New Roman"/>
          <w:b/>
          <w:sz w:val="16"/>
          <w:szCs w:val="16"/>
        </w:rPr>
        <w:t>городского поселения - город Павловск Павловского муниципального района Воронежской области</w:t>
      </w:r>
    </w:p>
    <w:p w:rsidR="009622A2" w:rsidRPr="00290A68" w:rsidRDefault="009622A2" w:rsidP="00290A68">
      <w:pPr>
        <w:pStyle w:val="ConsPlusNormal"/>
        <w:suppressAutoHyphens w:val="0"/>
        <w:ind w:firstLine="0"/>
        <w:jc w:val="center"/>
        <w:rPr>
          <w:rFonts w:ascii="Times New Roman" w:hAnsi="Times New Roman"/>
          <w:b/>
          <w:sz w:val="16"/>
          <w:szCs w:val="16"/>
        </w:rPr>
      </w:pPr>
    </w:p>
    <w:p w:rsidR="009622A2" w:rsidRPr="00290A68" w:rsidRDefault="009622A2" w:rsidP="00290A68">
      <w:pPr>
        <w:pStyle w:val="ConsPlusNormal"/>
        <w:suppressAutoHyphens w:val="0"/>
        <w:ind w:firstLine="0"/>
        <w:jc w:val="center"/>
        <w:rPr>
          <w:rFonts w:ascii="Times New Roman" w:hAnsi="Times New Roman"/>
          <w:sz w:val="16"/>
          <w:szCs w:val="16"/>
        </w:rPr>
      </w:pPr>
    </w:p>
    <w:p w:rsidR="009622A2" w:rsidRPr="00290A68" w:rsidRDefault="009622A2" w:rsidP="00290A68">
      <w:pPr>
        <w:pStyle w:val="ConsPlusNormal"/>
        <w:numPr>
          <w:ilvl w:val="0"/>
          <w:numId w:val="28"/>
        </w:numPr>
        <w:tabs>
          <w:tab w:val="clear" w:pos="615"/>
          <w:tab w:val="num" w:pos="0"/>
        </w:tabs>
        <w:suppressAutoHyphens w:val="0"/>
        <w:autoSpaceDE/>
        <w:snapToGrid w:val="0"/>
        <w:ind w:left="0" w:firstLine="0"/>
        <w:jc w:val="both"/>
        <w:rPr>
          <w:rFonts w:ascii="Times New Roman" w:hAnsi="Times New Roman"/>
          <w:sz w:val="16"/>
          <w:szCs w:val="16"/>
        </w:rPr>
      </w:pPr>
      <w:r w:rsidRPr="00290A68">
        <w:rPr>
          <w:rFonts w:ascii="Times New Roman" w:hAnsi="Times New Roman"/>
          <w:sz w:val="16"/>
          <w:szCs w:val="16"/>
        </w:rPr>
        <w:t>Сувенирная продукция.</w:t>
      </w:r>
    </w:p>
    <w:p w:rsidR="009622A2" w:rsidRPr="00290A68" w:rsidRDefault="009622A2" w:rsidP="00290A68">
      <w:pPr>
        <w:pStyle w:val="ConsPlusNormal"/>
        <w:numPr>
          <w:ilvl w:val="0"/>
          <w:numId w:val="28"/>
        </w:numPr>
        <w:tabs>
          <w:tab w:val="clear" w:pos="615"/>
          <w:tab w:val="num" w:pos="0"/>
        </w:tabs>
        <w:suppressAutoHyphens w:val="0"/>
        <w:autoSpaceDE/>
        <w:snapToGrid w:val="0"/>
        <w:ind w:left="0" w:firstLine="0"/>
        <w:jc w:val="both"/>
        <w:rPr>
          <w:rFonts w:ascii="Times New Roman" w:hAnsi="Times New Roman"/>
          <w:sz w:val="16"/>
          <w:szCs w:val="16"/>
        </w:rPr>
      </w:pPr>
      <w:r w:rsidRPr="00290A68">
        <w:rPr>
          <w:rFonts w:ascii="Times New Roman" w:hAnsi="Times New Roman"/>
          <w:sz w:val="16"/>
          <w:szCs w:val="16"/>
        </w:rPr>
        <w:t>Изделия народного художественного промысла.</w:t>
      </w:r>
    </w:p>
    <w:p w:rsidR="009622A2" w:rsidRPr="00290A68" w:rsidRDefault="009622A2" w:rsidP="00290A68">
      <w:pPr>
        <w:pStyle w:val="ConsPlusNormal"/>
        <w:numPr>
          <w:ilvl w:val="0"/>
          <w:numId w:val="28"/>
        </w:numPr>
        <w:tabs>
          <w:tab w:val="clear" w:pos="615"/>
          <w:tab w:val="num" w:pos="0"/>
        </w:tabs>
        <w:suppressAutoHyphens w:val="0"/>
        <w:autoSpaceDE/>
        <w:snapToGrid w:val="0"/>
        <w:ind w:left="0" w:firstLine="0"/>
        <w:jc w:val="both"/>
        <w:rPr>
          <w:rFonts w:ascii="Times New Roman" w:hAnsi="Times New Roman"/>
          <w:sz w:val="16"/>
          <w:szCs w:val="16"/>
        </w:rPr>
      </w:pPr>
      <w:r w:rsidRPr="00290A68">
        <w:rPr>
          <w:rFonts w:ascii="Times New Roman" w:hAnsi="Times New Roman"/>
          <w:sz w:val="16"/>
          <w:szCs w:val="16"/>
        </w:rPr>
        <w:t>Игрушки, шары.</w:t>
      </w:r>
    </w:p>
    <w:p w:rsidR="009622A2" w:rsidRPr="00290A68" w:rsidRDefault="009622A2" w:rsidP="00290A68">
      <w:pPr>
        <w:pStyle w:val="ConsPlusNormal"/>
        <w:numPr>
          <w:ilvl w:val="0"/>
          <w:numId w:val="28"/>
        </w:numPr>
        <w:tabs>
          <w:tab w:val="clear" w:pos="615"/>
          <w:tab w:val="num" w:pos="0"/>
        </w:tabs>
        <w:suppressAutoHyphens w:val="0"/>
        <w:autoSpaceDE/>
        <w:snapToGrid w:val="0"/>
        <w:ind w:left="0" w:firstLine="0"/>
        <w:jc w:val="both"/>
        <w:rPr>
          <w:rFonts w:ascii="Times New Roman" w:hAnsi="Times New Roman"/>
          <w:sz w:val="16"/>
          <w:szCs w:val="16"/>
        </w:rPr>
      </w:pPr>
      <w:r w:rsidRPr="00290A68">
        <w:rPr>
          <w:rFonts w:ascii="Times New Roman" w:hAnsi="Times New Roman"/>
          <w:sz w:val="16"/>
          <w:szCs w:val="16"/>
        </w:rPr>
        <w:t>Печатная продукция.</w:t>
      </w:r>
    </w:p>
    <w:p w:rsidR="009622A2" w:rsidRPr="00290A68" w:rsidRDefault="009622A2" w:rsidP="00290A68">
      <w:pPr>
        <w:pStyle w:val="ConsPlusNormal"/>
        <w:numPr>
          <w:ilvl w:val="0"/>
          <w:numId w:val="28"/>
        </w:numPr>
        <w:tabs>
          <w:tab w:val="clear" w:pos="615"/>
          <w:tab w:val="num" w:pos="0"/>
        </w:tabs>
        <w:suppressAutoHyphens w:val="0"/>
        <w:autoSpaceDE/>
        <w:snapToGrid w:val="0"/>
        <w:ind w:left="0" w:firstLine="0"/>
        <w:jc w:val="both"/>
        <w:rPr>
          <w:rFonts w:ascii="Times New Roman" w:hAnsi="Times New Roman"/>
          <w:sz w:val="16"/>
          <w:szCs w:val="16"/>
        </w:rPr>
      </w:pPr>
      <w:r w:rsidRPr="00290A68">
        <w:rPr>
          <w:rFonts w:ascii="Times New Roman" w:hAnsi="Times New Roman"/>
          <w:sz w:val="16"/>
          <w:szCs w:val="16"/>
        </w:rPr>
        <w:t>Продукция общественного питания: кулинарная продукция, шашлык, мучные кондитерские и кулинарные изделия без кремовых начинок, чай, кофе.</w:t>
      </w:r>
    </w:p>
    <w:p w:rsidR="009622A2" w:rsidRPr="00290A68" w:rsidRDefault="009622A2" w:rsidP="00290A68">
      <w:pPr>
        <w:pStyle w:val="ConsPlusNormal"/>
        <w:numPr>
          <w:ilvl w:val="0"/>
          <w:numId w:val="28"/>
        </w:numPr>
        <w:tabs>
          <w:tab w:val="clear" w:pos="615"/>
          <w:tab w:val="num" w:pos="0"/>
        </w:tabs>
        <w:suppressAutoHyphens w:val="0"/>
        <w:autoSpaceDE/>
        <w:snapToGrid w:val="0"/>
        <w:ind w:left="0" w:firstLine="0"/>
        <w:jc w:val="both"/>
        <w:rPr>
          <w:rFonts w:ascii="Times New Roman" w:hAnsi="Times New Roman"/>
          <w:sz w:val="16"/>
          <w:szCs w:val="16"/>
        </w:rPr>
      </w:pPr>
      <w:r w:rsidRPr="00290A68">
        <w:rPr>
          <w:rFonts w:ascii="Times New Roman" w:hAnsi="Times New Roman"/>
          <w:sz w:val="16"/>
          <w:szCs w:val="16"/>
        </w:rPr>
        <w:t>Продукты питания: безалкогольные напитки, соки, минеральная вода и т.д. в промышленной упаковке (пластиковая, картон,  жесть), торговля в розлив только при наличии разовой посуды, мороженое, сладкая вата, поп-корн, кондитерские изделия промышленного производства.</w:t>
      </w:r>
    </w:p>
    <w:p w:rsidR="009622A2" w:rsidRPr="00290A68" w:rsidRDefault="009622A2" w:rsidP="00290A68">
      <w:pPr>
        <w:widowControl w:val="0"/>
        <w:jc w:val="center"/>
        <w:outlineLvl w:val="0"/>
        <w:rPr>
          <w:sz w:val="16"/>
          <w:szCs w:val="16"/>
        </w:rPr>
      </w:pPr>
    </w:p>
    <w:p w:rsidR="009622A2" w:rsidRPr="00290A68" w:rsidRDefault="009622A2" w:rsidP="00290A68">
      <w:pPr>
        <w:widowControl w:val="0"/>
        <w:rPr>
          <w:sz w:val="16"/>
          <w:szCs w:val="16"/>
        </w:rPr>
      </w:pPr>
      <w:r w:rsidRPr="00290A68">
        <w:rPr>
          <w:sz w:val="16"/>
          <w:szCs w:val="16"/>
        </w:rPr>
        <w:t xml:space="preserve">Глава городского поселения - </w:t>
      </w:r>
    </w:p>
    <w:p w:rsidR="009622A2" w:rsidRPr="00290A68" w:rsidRDefault="009622A2" w:rsidP="00290A68">
      <w:pPr>
        <w:widowControl w:val="0"/>
      </w:pPr>
      <w:r w:rsidRPr="00290A68">
        <w:rPr>
          <w:sz w:val="16"/>
          <w:szCs w:val="16"/>
        </w:rPr>
        <w:t xml:space="preserve">город Павловск                                             </w:t>
      </w:r>
    </w:p>
    <w:p w:rsidR="009622A2" w:rsidRPr="00290A68" w:rsidRDefault="009622A2" w:rsidP="00290A68">
      <w:pPr>
        <w:widowControl w:val="0"/>
        <w:jc w:val="right"/>
      </w:pPr>
      <w:r w:rsidRPr="00290A68">
        <w:rPr>
          <w:sz w:val="16"/>
          <w:szCs w:val="16"/>
        </w:rPr>
        <w:t xml:space="preserve">                                            В.А. Щербаков</w:t>
      </w:r>
    </w:p>
    <w:p w:rsidR="009622A2" w:rsidRPr="00290A68" w:rsidRDefault="009622A2" w:rsidP="00290A68">
      <w:pPr>
        <w:widowControl w:val="0"/>
      </w:pPr>
    </w:p>
    <w:p w:rsidR="009622A2" w:rsidRPr="00290A68" w:rsidRDefault="009622A2" w:rsidP="00290A68">
      <w:pPr>
        <w:widowControl w:val="0"/>
        <w:rPr>
          <w:sz w:val="16"/>
          <w:szCs w:val="16"/>
          <w:lang w:val="uk-UA" w:eastAsia="uk-UA"/>
        </w:rPr>
      </w:pPr>
      <w:r w:rsidRPr="00290A68">
        <w:rPr>
          <w:sz w:val="16"/>
          <w:szCs w:val="16"/>
        </w:rPr>
        <w:t>Приложение 4</w:t>
      </w:r>
    </w:p>
    <w:p w:rsidR="009622A2" w:rsidRPr="00290A68" w:rsidRDefault="009622A2" w:rsidP="00290A68">
      <w:pPr>
        <w:pStyle w:val="102"/>
        <w:shd w:val="clear" w:color="auto" w:fill="auto"/>
        <w:spacing w:line="240" w:lineRule="auto"/>
        <w:jc w:val="both"/>
        <w:rPr>
          <w:rStyle w:val="225"/>
          <w:rFonts w:ascii="Times New Roman" w:hAnsi="Times New Roman" w:cs="Times New Roman"/>
          <w:b w:val="0"/>
          <w:bCs w:val="0"/>
          <w:sz w:val="16"/>
          <w:szCs w:val="16"/>
        </w:rPr>
      </w:pPr>
      <w:r w:rsidRPr="00290A68">
        <w:rPr>
          <w:rFonts w:ascii="Times New Roman" w:hAnsi="Times New Roman" w:cs="Times New Roman"/>
          <w:sz w:val="16"/>
          <w:szCs w:val="16"/>
        </w:rPr>
        <w:t>к Порядку размещения нестационарныхторговых объектов и аттракционов припроведениипраздничных, общественно-политических, культурно-массовых испортивно-массовых мероприятий натерритории</w:t>
      </w:r>
      <w:r w:rsidRPr="00290A68">
        <w:rPr>
          <w:rFonts w:ascii="Times New Roman" w:eastAsia="Times New Roman" w:hAnsi="Times New Roman" w:cs="Times New Roman"/>
          <w:sz w:val="16"/>
          <w:szCs w:val="16"/>
        </w:rPr>
        <w:t xml:space="preserve"> городского поселения-городПавловск Павловскогомуниципального района Воронежской области</w:t>
      </w:r>
    </w:p>
    <w:p w:rsidR="009622A2" w:rsidRPr="00290A68" w:rsidRDefault="009622A2" w:rsidP="00290A68">
      <w:pPr>
        <w:widowControl w:val="0"/>
        <w:jc w:val="both"/>
        <w:rPr>
          <w:sz w:val="16"/>
          <w:szCs w:val="16"/>
        </w:rPr>
      </w:pPr>
    </w:p>
    <w:p w:rsidR="009622A2" w:rsidRPr="00290A68" w:rsidRDefault="009622A2" w:rsidP="00290A68">
      <w:pPr>
        <w:pStyle w:val="ConsPlusNonformat"/>
        <w:suppressAutoHyphens w:val="0"/>
        <w:jc w:val="center"/>
        <w:rPr>
          <w:rFonts w:ascii="Times New Roman" w:hAnsi="Times New Roman" w:cs="Times New Roman"/>
          <w:b/>
          <w:sz w:val="16"/>
          <w:szCs w:val="16"/>
        </w:rPr>
      </w:pPr>
      <w:r w:rsidRPr="00290A68">
        <w:rPr>
          <w:rFonts w:ascii="Times New Roman" w:hAnsi="Times New Roman" w:cs="Times New Roman"/>
          <w:b/>
          <w:sz w:val="16"/>
          <w:szCs w:val="16"/>
        </w:rPr>
        <w:t>ДОГОВОР № ___________</w:t>
      </w:r>
    </w:p>
    <w:p w:rsidR="009622A2" w:rsidRPr="00290A68" w:rsidRDefault="009622A2" w:rsidP="00290A68">
      <w:pPr>
        <w:pStyle w:val="ConsPlusNonformat"/>
        <w:suppressAutoHyphens w:val="0"/>
        <w:jc w:val="center"/>
        <w:rPr>
          <w:rFonts w:ascii="Times New Roman" w:hAnsi="Times New Roman" w:cs="Times New Roman"/>
          <w:b/>
          <w:sz w:val="16"/>
          <w:szCs w:val="16"/>
        </w:rPr>
      </w:pPr>
    </w:p>
    <w:p w:rsidR="009622A2" w:rsidRPr="00290A68" w:rsidRDefault="009622A2" w:rsidP="00290A68">
      <w:pPr>
        <w:widowControl w:val="0"/>
        <w:jc w:val="both"/>
        <w:rPr>
          <w:sz w:val="16"/>
          <w:szCs w:val="16"/>
        </w:rPr>
      </w:pPr>
      <w:r w:rsidRPr="00290A68">
        <w:rPr>
          <w:b/>
          <w:sz w:val="16"/>
          <w:szCs w:val="16"/>
        </w:rPr>
        <w:t xml:space="preserve">на размещение нестационарного торгового объекта (аттракциона) при проведении праздничных, </w:t>
      </w:r>
      <w:r w:rsidRPr="00290A68">
        <w:rPr>
          <w:b/>
          <w:bCs/>
          <w:sz w:val="16"/>
          <w:szCs w:val="16"/>
        </w:rPr>
        <w:t>общественно-политических, культурно-массовых и спортивно-массовых мероприятий на территории</w:t>
      </w:r>
      <w:r w:rsidRPr="00290A68">
        <w:rPr>
          <w:b/>
          <w:sz w:val="16"/>
          <w:szCs w:val="16"/>
        </w:rPr>
        <w:t>городского поселения - город Павловск Павловского муниципального района Воронежской области</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г. Павловск </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Воронежская область </w:t>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t xml:space="preserve">        "___ " ____________ 20 ___ г.</w:t>
      </w:r>
    </w:p>
    <w:p w:rsidR="009622A2" w:rsidRPr="00290A68" w:rsidRDefault="009622A2" w:rsidP="00290A68">
      <w:pPr>
        <w:pStyle w:val="ConsPlusNonformat"/>
        <w:suppressAutoHyphens w:val="0"/>
        <w:jc w:val="both"/>
        <w:rPr>
          <w:rFonts w:ascii="Times New Roman" w:hAnsi="Times New Roman" w:cs="Times New Roman"/>
          <w:sz w:val="16"/>
          <w:szCs w:val="16"/>
        </w:rPr>
      </w:pPr>
    </w:p>
    <w:p w:rsidR="009622A2" w:rsidRPr="00290A68" w:rsidRDefault="009622A2" w:rsidP="00290A68">
      <w:pPr>
        <w:pStyle w:val="ConsPlusNonformat"/>
        <w:suppressAutoHyphens w:val="0"/>
        <w:jc w:val="both"/>
        <w:rPr>
          <w:rFonts w:ascii="Times New Roman" w:hAnsi="Times New Roman" w:cs="Times New Roman"/>
          <w:sz w:val="16"/>
          <w:szCs w:val="16"/>
        </w:rPr>
      </w:pPr>
    </w:p>
    <w:p w:rsidR="009622A2" w:rsidRPr="00290A68" w:rsidRDefault="009622A2" w:rsidP="00290A68">
      <w:pPr>
        <w:pStyle w:val="ConsPlusNonformat"/>
        <w:tabs>
          <w:tab w:val="left" w:pos="9214"/>
        </w:tabs>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Администрация городского поселения – город Павловск Павловского муниципального района Воронежской области, именуемая в дальнейшем «Администрация», в лице главы городского поселения - город Павловск Щербакова Вячеслава Алексеевича, действующего на основании Устава города Павловска Воронежской области, постановления администрации городского </w:t>
      </w:r>
      <w:r w:rsidRPr="00290A68">
        <w:rPr>
          <w:rFonts w:ascii="Times New Roman" w:hAnsi="Times New Roman" w:cs="Times New Roman"/>
          <w:sz w:val="16"/>
          <w:szCs w:val="16"/>
        </w:rPr>
        <w:t>поселения – город Павловск от 14.09.2018г. №450, с одной стороныи___________________________________________________________________________,</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именуемое (ый) в дальнейшем Хозяйствующий субъект, в лице ____________________________________________________________________________</w:t>
      </w:r>
    </w:p>
    <w:p w:rsidR="009622A2" w:rsidRPr="00290A68" w:rsidRDefault="009622A2" w:rsidP="00290A68">
      <w:pPr>
        <w:pStyle w:val="ConsPlusNonformat"/>
        <w:suppressAutoHyphens w:val="0"/>
        <w:rPr>
          <w:rFonts w:ascii="Times New Roman" w:hAnsi="Times New Roman" w:cs="Times New Roman"/>
          <w:sz w:val="16"/>
          <w:szCs w:val="16"/>
        </w:rPr>
      </w:pPr>
      <w:r w:rsidRPr="00290A68">
        <w:rPr>
          <w:rFonts w:ascii="Times New Roman" w:hAnsi="Times New Roman" w:cs="Times New Roman"/>
          <w:sz w:val="16"/>
          <w:szCs w:val="16"/>
        </w:rPr>
        <w:t>(Ф.И.О. руководителя, индивидуального предпринимателя или физического лица)</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действующее (ий) на основании_________________________________________________</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с другой стороны, а вместе именуемые Стороны, заключили настоящий Договор о нижеследующем:</w:t>
      </w:r>
    </w:p>
    <w:p w:rsidR="009622A2" w:rsidRPr="00290A68" w:rsidRDefault="009622A2" w:rsidP="00290A68">
      <w:pPr>
        <w:pStyle w:val="ConsPlusNonformat"/>
        <w:suppressAutoHyphens w:val="0"/>
        <w:rPr>
          <w:rFonts w:ascii="Times New Roman" w:hAnsi="Times New Roman" w:cs="Times New Roman"/>
          <w:sz w:val="16"/>
          <w:szCs w:val="16"/>
        </w:rPr>
      </w:pPr>
      <w:bookmarkStart w:id="28" w:name="Par119"/>
      <w:bookmarkEnd w:id="28"/>
    </w:p>
    <w:p w:rsidR="009622A2" w:rsidRPr="00290A68" w:rsidRDefault="009622A2" w:rsidP="00290A68">
      <w:pPr>
        <w:pStyle w:val="ConsPlusNonformat"/>
        <w:numPr>
          <w:ilvl w:val="0"/>
          <w:numId w:val="27"/>
        </w:numPr>
        <w:suppressAutoHyphens w:val="0"/>
        <w:autoSpaceDN w:val="0"/>
        <w:adjustRightInd w:val="0"/>
        <w:jc w:val="center"/>
        <w:rPr>
          <w:rFonts w:ascii="Times New Roman" w:hAnsi="Times New Roman" w:cs="Times New Roman"/>
          <w:b/>
          <w:sz w:val="16"/>
          <w:szCs w:val="16"/>
        </w:rPr>
      </w:pPr>
      <w:r w:rsidRPr="00290A68">
        <w:rPr>
          <w:rFonts w:ascii="Times New Roman" w:hAnsi="Times New Roman" w:cs="Times New Roman"/>
          <w:b/>
          <w:sz w:val="16"/>
          <w:szCs w:val="16"/>
        </w:rPr>
        <w:t>Предмет Договора</w:t>
      </w:r>
    </w:p>
    <w:p w:rsidR="009622A2" w:rsidRPr="00290A68" w:rsidRDefault="009622A2" w:rsidP="00290A68">
      <w:pPr>
        <w:pStyle w:val="ConsPlusNonformat"/>
        <w:suppressAutoHyphens w:val="0"/>
        <w:jc w:val="both"/>
        <w:rPr>
          <w:rFonts w:ascii="Times New Roman" w:hAnsi="Times New Roman" w:cs="Times New Roman"/>
          <w:b/>
          <w:sz w:val="16"/>
          <w:szCs w:val="16"/>
        </w:rPr>
      </w:pPr>
    </w:p>
    <w:p w:rsidR="009622A2" w:rsidRPr="00290A68" w:rsidRDefault="009622A2" w:rsidP="00290A68">
      <w:pPr>
        <w:pStyle w:val="ConsPlusNonformat"/>
        <w:numPr>
          <w:ilvl w:val="1"/>
          <w:numId w:val="27"/>
        </w:numPr>
        <w:suppressAutoHyphens w:val="0"/>
        <w:autoSpaceDN w:val="0"/>
        <w:adjustRightInd w:val="0"/>
        <w:ind w:left="0" w:firstLine="0"/>
        <w:jc w:val="both"/>
        <w:rPr>
          <w:rFonts w:ascii="Times New Roman" w:hAnsi="Times New Roman" w:cs="Times New Roman"/>
          <w:sz w:val="16"/>
          <w:szCs w:val="16"/>
        </w:rPr>
      </w:pPr>
      <w:r w:rsidRPr="00290A68">
        <w:rPr>
          <w:rFonts w:ascii="Times New Roman" w:hAnsi="Times New Roman" w:cs="Times New Roman"/>
          <w:sz w:val="16"/>
          <w:szCs w:val="16"/>
        </w:rPr>
        <w:t>Администрация предоставляет Хозяйствующему субъекту право разместить нестационарный торговый объект (аттракцион):                                                                                                     ____________________________________________________________________________</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 (далее - Объект)</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(вид и специализация объекта)</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____________________________________________________________________________</w:t>
      </w:r>
    </w:p>
    <w:p w:rsidR="009622A2" w:rsidRPr="00290A68" w:rsidRDefault="009622A2" w:rsidP="00290A68">
      <w:pPr>
        <w:pStyle w:val="ConsPlusNonformat"/>
        <w:suppressAutoHyphens w:val="0"/>
        <w:jc w:val="center"/>
        <w:rPr>
          <w:rFonts w:ascii="Times New Roman" w:hAnsi="Times New Roman" w:cs="Times New Roman"/>
          <w:sz w:val="16"/>
          <w:szCs w:val="16"/>
        </w:rPr>
      </w:pPr>
      <w:r w:rsidRPr="00290A68">
        <w:rPr>
          <w:rFonts w:ascii="Times New Roman" w:hAnsi="Times New Roman" w:cs="Times New Roman"/>
          <w:sz w:val="16"/>
          <w:szCs w:val="16"/>
        </w:rPr>
        <w:t>(местоположение объекта)</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согласно Схеме размещения нестационарных торговых объектов и аттракционов при проведении </w:t>
      </w:r>
      <w:r w:rsidRPr="00290A68">
        <w:rPr>
          <w:rFonts w:ascii="Times New Roman" w:hAnsi="Times New Roman" w:cs="Times New Roman"/>
          <w:bCs/>
          <w:sz w:val="16"/>
          <w:szCs w:val="16"/>
        </w:rPr>
        <w:t>праздничных, общественно-политических, культурно-массовых   и спортивно-массовых мероприятий на территории городского поселения - город Павловск.</w:t>
      </w:r>
    </w:p>
    <w:p w:rsidR="009622A2" w:rsidRPr="00290A68" w:rsidRDefault="009622A2" w:rsidP="00290A68">
      <w:pPr>
        <w:pStyle w:val="ConsPlusNonformat"/>
        <w:numPr>
          <w:ilvl w:val="1"/>
          <w:numId w:val="27"/>
        </w:numPr>
        <w:suppressAutoHyphens w:val="0"/>
        <w:autoSpaceDN w:val="0"/>
        <w:adjustRightInd w:val="0"/>
        <w:ind w:left="0" w:firstLine="0"/>
        <w:jc w:val="both"/>
        <w:rPr>
          <w:rFonts w:ascii="Times New Roman" w:hAnsi="Times New Roman" w:cs="Times New Roman"/>
          <w:sz w:val="16"/>
          <w:szCs w:val="16"/>
        </w:rPr>
      </w:pPr>
      <w:r w:rsidRPr="00290A68">
        <w:rPr>
          <w:rFonts w:ascii="Times New Roman" w:hAnsi="Times New Roman" w:cs="Times New Roman"/>
          <w:sz w:val="16"/>
          <w:szCs w:val="16"/>
        </w:rPr>
        <w:t xml:space="preserve">Время и дата размещения объекта устанавливается: с __________час.  "___ " ____________ 20 ___ г. по ____________час. "___ " ____________ 20 ___ г. </w:t>
      </w:r>
    </w:p>
    <w:p w:rsidR="009622A2" w:rsidRPr="00290A68" w:rsidRDefault="009622A2" w:rsidP="00290A68">
      <w:pPr>
        <w:pStyle w:val="ConsPlusNonformat"/>
        <w:numPr>
          <w:ilvl w:val="1"/>
          <w:numId w:val="27"/>
        </w:numPr>
        <w:suppressAutoHyphens w:val="0"/>
        <w:autoSpaceDN w:val="0"/>
        <w:adjustRightInd w:val="0"/>
        <w:ind w:left="0" w:firstLine="0"/>
        <w:jc w:val="both"/>
        <w:rPr>
          <w:rFonts w:ascii="Times New Roman" w:hAnsi="Times New Roman" w:cs="Times New Roman"/>
          <w:sz w:val="16"/>
          <w:szCs w:val="16"/>
        </w:rPr>
      </w:pPr>
      <w:r w:rsidRPr="00290A68">
        <w:rPr>
          <w:rFonts w:ascii="Times New Roman" w:hAnsi="Times New Roman" w:cs="Times New Roman"/>
          <w:sz w:val="16"/>
          <w:szCs w:val="16"/>
        </w:rPr>
        <w:t>Размещение нестационарного торгового объекта и аттракциона после указанной в Договоре даты и времени считается самовольной установкой временных объектов, и Хозяйствующий субъект подлежит привлечению к административной ответственности в соответствии с Законом Воронежской области от 31.12.2003г. № 74-ОЗ "Об административных правонарушениях на территории Воронежской области".</w:t>
      </w:r>
    </w:p>
    <w:p w:rsidR="009622A2" w:rsidRPr="00290A68" w:rsidRDefault="009622A2" w:rsidP="00290A68">
      <w:pPr>
        <w:pStyle w:val="ConsPlusNonformat"/>
        <w:suppressAutoHyphens w:val="0"/>
        <w:jc w:val="center"/>
        <w:rPr>
          <w:rFonts w:ascii="Times New Roman" w:hAnsi="Times New Roman" w:cs="Times New Roman"/>
          <w:b/>
          <w:sz w:val="16"/>
          <w:szCs w:val="16"/>
        </w:rPr>
      </w:pPr>
    </w:p>
    <w:p w:rsidR="009622A2" w:rsidRPr="00290A68" w:rsidRDefault="009622A2" w:rsidP="00290A68">
      <w:pPr>
        <w:pStyle w:val="ConsPlusNonformat"/>
        <w:suppressAutoHyphens w:val="0"/>
        <w:jc w:val="center"/>
        <w:rPr>
          <w:rFonts w:ascii="Times New Roman" w:hAnsi="Times New Roman" w:cs="Times New Roman"/>
          <w:b/>
          <w:sz w:val="16"/>
          <w:szCs w:val="16"/>
        </w:rPr>
      </w:pPr>
      <w:r w:rsidRPr="00290A68">
        <w:rPr>
          <w:rFonts w:ascii="Times New Roman" w:hAnsi="Times New Roman" w:cs="Times New Roman"/>
          <w:b/>
          <w:sz w:val="16"/>
          <w:szCs w:val="16"/>
        </w:rPr>
        <w:t>2. Условия размещения нестационарных торговых объектов</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2.1. Хозяйствующий субъект обязан использовать место размещения Объекта для целей, указанных в п</w:t>
      </w:r>
      <w:hyperlink w:anchor="Par183" w:history="1">
        <w:r w:rsidRPr="00290A68">
          <w:rPr>
            <w:rFonts w:ascii="Times New Roman" w:hAnsi="Times New Roman" w:cs="Times New Roman"/>
            <w:sz w:val="16"/>
            <w:szCs w:val="16"/>
          </w:rPr>
          <w:t xml:space="preserve">п. </w:t>
        </w:r>
      </w:hyperlink>
      <w:r w:rsidRPr="00290A68">
        <w:rPr>
          <w:rFonts w:ascii="Times New Roman" w:hAnsi="Times New Roman" w:cs="Times New Roman"/>
          <w:sz w:val="16"/>
          <w:szCs w:val="16"/>
        </w:rPr>
        <w:t>1.1. настоящего Договора.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xml:space="preserve">2.2. Договор является подтверждением права на осуществление Хозяйствующим субъектом от своего имени предпринимательской деятельности в месте, предусмотренном в </w:t>
      </w:r>
      <w:hyperlink w:anchor="Par183" w:history="1">
        <w:r w:rsidRPr="00290A68">
          <w:rPr>
            <w:rFonts w:ascii="Times New Roman" w:hAnsi="Times New Roman"/>
            <w:sz w:val="16"/>
            <w:szCs w:val="16"/>
          </w:rPr>
          <w:t>пп 1</w:t>
        </w:r>
      </w:hyperlink>
      <w:r w:rsidRPr="00290A68">
        <w:rPr>
          <w:rFonts w:ascii="Times New Roman" w:hAnsi="Times New Roman"/>
          <w:sz w:val="16"/>
          <w:szCs w:val="16"/>
        </w:rPr>
        <w:t>.1. Договора.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xml:space="preserve">2.3. Ответственность за эксплуатацию (содержание) Объекта и места его размещения несет Хозяйствующий субъект. </w:t>
      </w:r>
    </w:p>
    <w:p w:rsidR="009622A2" w:rsidRPr="00290A68" w:rsidRDefault="009622A2" w:rsidP="00290A68">
      <w:pPr>
        <w:pStyle w:val="14"/>
        <w:widowControl w:val="0"/>
        <w:autoSpaceDE w:val="0"/>
        <w:autoSpaceDN w:val="0"/>
        <w:adjustRightInd w:val="0"/>
        <w:spacing w:after="0" w:line="240" w:lineRule="auto"/>
        <w:ind w:left="0"/>
        <w:rPr>
          <w:rFonts w:ascii="Times New Roman" w:hAnsi="Times New Roman"/>
          <w:sz w:val="16"/>
          <w:szCs w:val="16"/>
        </w:rPr>
      </w:pPr>
      <w:bookmarkStart w:id="29" w:name="Par201"/>
      <w:bookmarkStart w:id="30" w:name="Par219"/>
      <w:bookmarkEnd w:id="29"/>
      <w:bookmarkEnd w:id="30"/>
    </w:p>
    <w:p w:rsidR="009622A2" w:rsidRPr="00290A68" w:rsidRDefault="009622A2" w:rsidP="00290A68">
      <w:pPr>
        <w:pStyle w:val="14"/>
        <w:widowControl w:val="0"/>
        <w:autoSpaceDE w:val="0"/>
        <w:autoSpaceDN w:val="0"/>
        <w:adjustRightInd w:val="0"/>
        <w:spacing w:after="0" w:line="240" w:lineRule="auto"/>
        <w:ind w:left="0"/>
        <w:jc w:val="center"/>
        <w:rPr>
          <w:rFonts w:ascii="Times New Roman" w:hAnsi="Times New Roman"/>
          <w:b/>
          <w:sz w:val="16"/>
          <w:szCs w:val="16"/>
        </w:rPr>
      </w:pPr>
      <w:r w:rsidRPr="00290A68">
        <w:rPr>
          <w:rFonts w:ascii="Times New Roman" w:hAnsi="Times New Roman"/>
          <w:b/>
          <w:sz w:val="16"/>
          <w:szCs w:val="16"/>
        </w:rPr>
        <w:t>3. Права и обязанности Сторон</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3.1. Хозяйствующий субъект имеет право использовать место для размещения Объекта на условиях, установленных Договором.</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3.2. Хозяйствующий субъект обязан:</w:t>
      </w:r>
    </w:p>
    <w:p w:rsidR="009622A2" w:rsidRPr="00290A68" w:rsidRDefault="009622A2" w:rsidP="00290A68">
      <w:pPr>
        <w:pStyle w:val="14"/>
        <w:widowControl w:val="0"/>
        <w:tabs>
          <w:tab w:val="left" w:pos="0"/>
        </w:tabs>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Осуществлять размещение Объекта, его эксплуатацию в соответствии с установленными нормами, правилами и требованиями.</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xml:space="preserve">- Во время проведения мероприятия содержать Объект и прилегающую к нему территорию в чистоте и порядке, в надлежащем виде, производить своевременную уборку прилегающей к объекту территории. </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Обеспечивать беспрепятственный доступ на место представителям Администрации для проверки его использования и проверки соблюдения условий Договора.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Соблюдать установленные правила торговли, санитарные нормы и правила, требования техники безопасности, правила пожарной безопасности.</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Обеспечить наличие вывески о своем наименовании, местонахождении, четко оформленных ценников и консультирование о реализуемом товаре, предоставляемых услугах.</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Обеспечить в течение всего времени работы нестационарного торгового объекта и аттракциона на Мероприятии наличие следующих документов:</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xml:space="preserve">- договор на размещение нестационарного торгового объекта (аттракциона) в период проведения праздничных, общественно-политических, культурно-массовых и спортивно-массовых </w:t>
      </w:r>
      <w:r w:rsidRPr="00290A68">
        <w:rPr>
          <w:rFonts w:ascii="Times New Roman" w:hAnsi="Times New Roman" w:cs="Times New Roman"/>
          <w:sz w:val="16"/>
          <w:szCs w:val="16"/>
        </w:rPr>
        <w:lastRenderedPageBreak/>
        <w:t xml:space="preserve">мероприятий на территории </w:t>
      </w:r>
      <w:r w:rsidRPr="00290A68">
        <w:rPr>
          <w:rFonts w:ascii="Times New Roman" w:hAnsi="Times New Roman" w:cs="Times New Roman"/>
          <w:bCs/>
          <w:sz w:val="16"/>
          <w:szCs w:val="16"/>
        </w:rPr>
        <w:t>городского поселения - город Павловск</w:t>
      </w:r>
      <w:r w:rsidRPr="00290A68">
        <w:rPr>
          <w:rFonts w:ascii="Times New Roman" w:hAnsi="Times New Roman" w:cs="Times New Roman"/>
          <w:sz w:val="16"/>
          <w:szCs w:val="16"/>
        </w:rPr>
        <w:t>;</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свидетельство о государственной регистрации юридического лица или индивидуального предпринимателя;</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документы, подтверждающие происхождение, качество и безопасность пищевых продуктов (сертификаты соответствия, декларации о соответствии пищевых продуктов, ветеринарные справки на сырье);</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Использовать для жарки шашлыка готовый древесный уголь, металлические шампуры.</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Обеспечить продавцов санитарной одеждой, головными уборами, фирменными нагрудными знаками (бейджами), медицинскими книжками с отметкой о прохождении медосмотра.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Обеспечить наличие в достаточном количестве торгового инвентаря (чистых сборно-разборных тентовых палаток, стеллажей, зонтов, легкой мебели (столов и стульев для посетителей), столов для выкладки товаров и расчета с покупателем), упаковочного материала, салфеток, скатертей, одноразовой посуды и столовых приборов, емкостей для сбора мусора, других предметов материально-технического оснащения, необходимых для выездной торговли.</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Не допускать реализацию напитков в стеклянной таре.</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Назначить ответственных лиц за эксплуатацию и обслуживание аттракциона.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Обеспечить доступ контролирующим органам к месту осуществления торговли, предоставления услуг.</w:t>
      </w:r>
    </w:p>
    <w:p w:rsidR="009622A2" w:rsidRPr="00290A68" w:rsidRDefault="009622A2" w:rsidP="00290A68">
      <w:pPr>
        <w:pStyle w:val="102"/>
        <w:shd w:val="clear" w:color="auto" w:fill="auto"/>
        <w:spacing w:line="240" w:lineRule="auto"/>
        <w:jc w:val="both"/>
        <w:rPr>
          <w:rFonts w:ascii="Times New Roman" w:hAnsi="Times New Roman" w:cs="Times New Roman"/>
          <w:sz w:val="16"/>
          <w:szCs w:val="16"/>
        </w:rPr>
      </w:pPr>
      <w:r w:rsidRPr="00290A68">
        <w:rPr>
          <w:rFonts w:ascii="Times New Roman" w:hAnsi="Times New Roman" w:cs="Times New Roman"/>
          <w:sz w:val="16"/>
          <w:szCs w:val="16"/>
        </w:rPr>
        <w:t>- После завершения работы нестационарных торговых объектов и аттракционов места размещения подлежат освобождению их владельцами от указанных объектов.</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 xml:space="preserve">3.3. Администрация имеет право </w:t>
      </w:r>
      <w:bookmarkStart w:id="31" w:name="Par237"/>
      <w:bookmarkEnd w:id="31"/>
      <w:r w:rsidRPr="00290A68">
        <w:rPr>
          <w:rFonts w:ascii="Times New Roman" w:hAnsi="Times New Roman"/>
          <w:sz w:val="16"/>
          <w:szCs w:val="16"/>
        </w:rPr>
        <w:t>контролировать соблюдение Хозяйствующим субъектом условий настоящего Договора.</w:t>
      </w:r>
    </w:p>
    <w:p w:rsidR="009622A2" w:rsidRPr="00290A68" w:rsidRDefault="009622A2" w:rsidP="00290A68">
      <w:pPr>
        <w:pStyle w:val="14"/>
        <w:widowControl w:val="0"/>
        <w:autoSpaceDE w:val="0"/>
        <w:autoSpaceDN w:val="0"/>
        <w:adjustRightInd w:val="0"/>
        <w:spacing w:after="0" w:line="240" w:lineRule="auto"/>
        <w:ind w:left="0"/>
        <w:jc w:val="both"/>
        <w:rPr>
          <w:rFonts w:ascii="Times New Roman" w:hAnsi="Times New Roman"/>
          <w:sz w:val="16"/>
          <w:szCs w:val="16"/>
        </w:rPr>
      </w:pPr>
      <w:r w:rsidRPr="00290A68">
        <w:rPr>
          <w:rFonts w:ascii="Times New Roman" w:hAnsi="Times New Roman"/>
          <w:sz w:val="16"/>
          <w:szCs w:val="16"/>
        </w:rPr>
        <w:t>3.4. Администрация обязана не нарушать прав Хозяйствующего субъекта, предусмотренных законодательством Российской Федерации и настоящим Договором.</w:t>
      </w:r>
    </w:p>
    <w:p w:rsidR="009622A2" w:rsidRPr="00290A68" w:rsidRDefault="009622A2" w:rsidP="00290A68">
      <w:pPr>
        <w:pStyle w:val="14"/>
        <w:widowControl w:val="0"/>
        <w:autoSpaceDE w:val="0"/>
        <w:autoSpaceDN w:val="0"/>
        <w:adjustRightInd w:val="0"/>
        <w:spacing w:after="0" w:line="240" w:lineRule="auto"/>
        <w:ind w:left="0"/>
        <w:jc w:val="center"/>
        <w:rPr>
          <w:rFonts w:ascii="Times New Roman" w:hAnsi="Times New Roman"/>
          <w:b/>
          <w:sz w:val="16"/>
          <w:szCs w:val="16"/>
        </w:rPr>
      </w:pPr>
      <w:bookmarkStart w:id="32" w:name="Par244"/>
      <w:bookmarkEnd w:id="32"/>
      <w:r w:rsidRPr="00290A68">
        <w:rPr>
          <w:rFonts w:ascii="Times New Roman" w:hAnsi="Times New Roman"/>
          <w:b/>
          <w:sz w:val="16"/>
          <w:szCs w:val="16"/>
        </w:rPr>
        <w:t>4. Ответственность сторон</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4.1. За неисполнение или  ненадлежащее исполнение обязательств по настоящему Договору, Стороны несут ответственность в соответствии с законодательством Российской Федерации.</w:t>
      </w:r>
    </w:p>
    <w:p w:rsidR="009622A2" w:rsidRPr="00290A68" w:rsidRDefault="009622A2" w:rsidP="00290A68">
      <w:pPr>
        <w:pStyle w:val="ConsPlusNonformat"/>
        <w:suppressAutoHyphens w:val="0"/>
        <w:jc w:val="center"/>
        <w:rPr>
          <w:rFonts w:ascii="Times New Roman" w:hAnsi="Times New Roman" w:cs="Times New Roman"/>
          <w:b/>
          <w:sz w:val="16"/>
          <w:szCs w:val="16"/>
        </w:rPr>
      </w:pPr>
      <w:bookmarkStart w:id="33" w:name="Par249"/>
      <w:bookmarkEnd w:id="33"/>
      <w:r w:rsidRPr="00290A68">
        <w:rPr>
          <w:rFonts w:ascii="Times New Roman" w:hAnsi="Times New Roman" w:cs="Times New Roman"/>
          <w:b/>
          <w:sz w:val="16"/>
          <w:szCs w:val="16"/>
        </w:rPr>
        <w:t>5. Иные условия</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5.1. Все изменения и дополнения к настоящему Договору, не противоречащие законодательству Российской Федерации, оформляются письменными дополнительными соглашениями, являющимися неотъемлемой частью настоящего Договора.</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5.2. Стороны обязуются принять все меры к урегулированию путем переговоров любых спорных вопросов, разногласий либо претензий, касающихся исполнения настоящего Договора.</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Споры, не урегулированные во внесудебном порядке, разрешаются судом.</w:t>
      </w:r>
    </w:p>
    <w:p w:rsidR="009622A2" w:rsidRPr="00290A68" w:rsidRDefault="009622A2"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5.3. В случаях, не предусмотренных настоящим Договором, Стороны руководствуются законодательством Российской Федерации, Воронежской области и нормативными правовыми актами городского поселения - город Павловск Павловского муниципального района Воронежской области.</w:t>
      </w:r>
    </w:p>
    <w:p w:rsidR="009622A2" w:rsidRPr="00290A68" w:rsidRDefault="009622A2" w:rsidP="00290A68">
      <w:pPr>
        <w:pStyle w:val="ConsPlusNonformat"/>
        <w:numPr>
          <w:ilvl w:val="1"/>
          <w:numId w:val="30"/>
        </w:numPr>
        <w:tabs>
          <w:tab w:val="clear" w:pos="1429"/>
          <w:tab w:val="num" w:pos="0"/>
        </w:tabs>
        <w:suppressAutoHyphens w:val="0"/>
        <w:autoSpaceDN w:val="0"/>
        <w:adjustRightInd w:val="0"/>
        <w:ind w:left="0" w:firstLine="0"/>
        <w:jc w:val="both"/>
        <w:rPr>
          <w:rFonts w:ascii="Times New Roman" w:hAnsi="Times New Roman" w:cs="Times New Roman"/>
          <w:sz w:val="16"/>
          <w:szCs w:val="16"/>
        </w:rPr>
      </w:pPr>
      <w:r w:rsidRPr="00290A68">
        <w:rPr>
          <w:rFonts w:ascii="Times New Roman" w:hAnsi="Times New Roman" w:cs="Times New Roman"/>
          <w:sz w:val="16"/>
          <w:szCs w:val="16"/>
        </w:rPr>
        <w:t>Настоящий Договор составлен в двух экземплярах, имеющих равную юридическую силу, по одному экземпляру для каждой из Сторон.</w:t>
      </w:r>
    </w:p>
    <w:p w:rsidR="009622A2" w:rsidRPr="00290A68" w:rsidRDefault="009622A2" w:rsidP="00290A68">
      <w:pPr>
        <w:pStyle w:val="ConsPlusNonformat"/>
        <w:suppressAutoHyphens w:val="0"/>
        <w:rPr>
          <w:rFonts w:ascii="Times New Roman" w:hAnsi="Times New Roman" w:cs="Times New Roman"/>
          <w:sz w:val="16"/>
          <w:szCs w:val="16"/>
        </w:rPr>
      </w:pPr>
    </w:p>
    <w:p w:rsidR="009622A2" w:rsidRPr="00290A68" w:rsidRDefault="009622A2" w:rsidP="00290A68">
      <w:pPr>
        <w:pStyle w:val="ConsPlusNonformat"/>
        <w:suppressAutoHyphens w:val="0"/>
        <w:rPr>
          <w:rFonts w:ascii="Times New Roman" w:hAnsi="Times New Roman" w:cs="Times New Roman"/>
          <w:sz w:val="16"/>
          <w:szCs w:val="16"/>
        </w:rPr>
      </w:pPr>
    </w:p>
    <w:p w:rsidR="009622A2" w:rsidRPr="00290A68" w:rsidRDefault="009622A2" w:rsidP="00290A68">
      <w:pPr>
        <w:pStyle w:val="ConsPlusNonformat"/>
        <w:numPr>
          <w:ilvl w:val="0"/>
          <w:numId w:val="30"/>
        </w:numPr>
        <w:suppressAutoHyphens w:val="0"/>
        <w:autoSpaceDN w:val="0"/>
        <w:adjustRightInd w:val="0"/>
        <w:ind w:left="0" w:firstLine="0"/>
        <w:jc w:val="center"/>
        <w:rPr>
          <w:rFonts w:ascii="Times New Roman" w:hAnsi="Times New Roman" w:cs="Times New Roman"/>
          <w:b/>
          <w:sz w:val="16"/>
          <w:szCs w:val="16"/>
        </w:rPr>
      </w:pPr>
      <w:r w:rsidRPr="00290A68">
        <w:rPr>
          <w:rFonts w:ascii="Times New Roman" w:hAnsi="Times New Roman" w:cs="Times New Roman"/>
          <w:b/>
          <w:sz w:val="16"/>
          <w:szCs w:val="16"/>
        </w:rPr>
        <w:t>Реквизиты и подписи сторон</w:t>
      </w:r>
    </w:p>
    <w:p w:rsidR="009622A2" w:rsidRPr="00290A68" w:rsidRDefault="009622A2" w:rsidP="00290A68">
      <w:pPr>
        <w:pStyle w:val="ConsPlusNonformat"/>
        <w:suppressAutoHyphens w:val="0"/>
        <w:jc w:val="both"/>
        <w:rPr>
          <w:rFonts w:ascii="Times New Roman" w:hAnsi="Times New Roman" w:cs="Times New Roman"/>
          <w:b/>
          <w:sz w:val="16"/>
          <w:szCs w:val="16"/>
        </w:rPr>
      </w:pPr>
    </w:p>
    <w:p w:rsidR="009622A2" w:rsidRPr="00290A68" w:rsidRDefault="009622A2" w:rsidP="00290A68">
      <w:pPr>
        <w:pStyle w:val="ConsPlusNonformat"/>
        <w:suppressAutoHyphens w:val="0"/>
        <w:jc w:val="both"/>
        <w:rPr>
          <w:rFonts w:ascii="Times New Roman" w:hAnsi="Times New Roman" w:cs="Times New Roman"/>
          <w:b/>
          <w:sz w:val="16"/>
          <w:szCs w:val="16"/>
        </w:rPr>
      </w:pPr>
    </w:p>
    <w:p w:rsidR="009622A2" w:rsidRPr="00290A68" w:rsidRDefault="009622A2" w:rsidP="00290A68">
      <w:pPr>
        <w:pStyle w:val="ConsPlusNonformat"/>
        <w:suppressAutoHyphens w:val="0"/>
        <w:jc w:val="both"/>
        <w:rPr>
          <w:rFonts w:ascii="Times New Roman" w:hAnsi="Times New Roman" w:cs="Times New Roman"/>
          <w:b/>
          <w:sz w:val="16"/>
          <w:szCs w:val="16"/>
        </w:rPr>
      </w:pPr>
      <w:r w:rsidRPr="00290A68">
        <w:rPr>
          <w:rFonts w:ascii="Times New Roman" w:hAnsi="Times New Roman" w:cs="Times New Roman"/>
          <w:b/>
          <w:sz w:val="16"/>
          <w:szCs w:val="16"/>
        </w:rPr>
        <w:t>Администрация:                                                   Хозяйствующий субъект:</w:t>
      </w:r>
    </w:p>
    <w:p w:rsidR="009622A2" w:rsidRPr="00290A68" w:rsidRDefault="009622A2" w:rsidP="00290A68">
      <w:pPr>
        <w:pStyle w:val="10"/>
        <w:keepNext w:val="0"/>
        <w:widowControl w:val="0"/>
        <w:spacing w:before="0" w:after="0"/>
        <w:rPr>
          <w:rFonts w:ascii="Times New Roman" w:hAnsi="Times New Roman"/>
          <w:sz w:val="16"/>
          <w:szCs w:val="16"/>
        </w:rPr>
      </w:pPr>
    </w:p>
    <w:tbl>
      <w:tblPr>
        <w:tblStyle w:val="af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853"/>
        <w:gridCol w:w="2757"/>
      </w:tblGrid>
      <w:tr w:rsidR="009622A2" w:rsidRPr="00290A68" w:rsidTr="009622A2">
        <w:tc>
          <w:tcPr>
            <w:tcW w:w="5107" w:type="dxa"/>
          </w:tcPr>
          <w:p w:rsidR="009622A2" w:rsidRPr="00290A68" w:rsidRDefault="009622A2" w:rsidP="00290A68">
            <w:pPr>
              <w:widowControl w:val="0"/>
              <w:rPr>
                <w:sz w:val="16"/>
                <w:szCs w:val="16"/>
              </w:rPr>
            </w:pPr>
            <w:r w:rsidRPr="00290A68">
              <w:rPr>
                <w:sz w:val="16"/>
                <w:szCs w:val="16"/>
              </w:rPr>
              <w:t>Администрация городского поселения-</w:t>
            </w:r>
          </w:p>
          <w:p w:rsidR="009622A2" w:rsidRPr="00290A68" w:rsidRDefault="009622A2" w:rsidP="00290A68">
            <w:pPr>
              <w:widowControl w:val="0"/>
              <w:rPr>
                <w:sz w:val="16"/>
                <w:szCs w:val="16"/>
              </w:rPr>
            </w:pPr>
            <w:r w:rsidRPr="00290A68">
              <w:rPr>
                <w:sz w:val="16"/>
                <w:szCs w:val="16"/>
              </w:rPr>
              <w:t>город Павловск Павловского</w:t>
            </w:r>
          </w:p>
          <w:p w:rsidR="009622A2" w:rsidRPr="00290A68" w:rsidRDefault="009622A2" w:rsidP="00290A68">
            <w:pPr>
              <w:widowControl w:val="0"/>
              <w:rPr>
                <w:sz w:val="16"/>
                <w:szCs w:val="16"/>
              </w:rPr>
            </w:pPr>
            <w:r w:rsidRPr="00290A68">
              <w:rPr>
                <w:sz w:val="16"/>
                <w:szCs w:val="16"/>
              </w:rPr>
              <w:t>муниципального района</w:t>
            </w:r>
          </w:p>
          <w:p w:rsidR="009622A2" w:rsidRPr="00290A68" w:rsidRDefault="009622A2" w:rsidP="00290A68">
            <w:pPr>
              <w:widowControl w:val="0"/>
              <w:rPr>
                <w:sz w:val="16"/>
                <w:szCs w:val="16"/>
              </w:rPr>
            </w:pPr>
            <w:r w:rsidRPr="00290A68">
              <w:rPr>
                <w:sz w:val="16"/>
                <w:szCs w:val="16"/>
              </w:rPr>
              <w:t>Воронежской области</w:t>
            </w:r>
          </w:p>
          <w:p w:rsidR="009622A2" w:rsidRPr="00290A68" w:rsidRDefault="009622A2" w:rsidP="00290A68">
            <w:pPr>
              <w:widowControl w:val="0"/>
              <w:rPr>
                <w:sz w:val="16"/>
                <w:szCs w:val="16"/>
              </w:rPr>
            </w:pPr>
            <w:r w:rsidRPr="00290A68">
              <w:rPr>
                <w:sz w:val="16"/>
                <w:szCs w:val="16"/>
              </w:rPr>
              <w:t>Адрес: 396422, Воронежская область,</w:t>
            </w:r>
          </w:p>
          <w:p w:rsidR="009622A2" w:rsidRPr="00290A68" w:rsidRDefault="009622A2" w:rsidP="00290A68">
            <w:pPr>
              <w:widowControl w:val="0"/>
              <w:rPr>
                <w:sz w:val="16"/>
                <w:szCs w:val="16"/>
              </w:rPr>
            </w:pPr>
            <w:r w:rsidRPr="00290A68">
              <w:rPr>
                <w:sz w:val="16"/>
                <w:szCs w:val="16"/>
              </w:rPr>
              <w:t>г. Павловск, ул. 1 Мая, 20.</w:t>
            </w: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r w:rsidRPr="00290A68">
              <w:rPr>
                <w:sz w:val="16"/>
                <w:szCs w:val="16"/>
              </w:rPr>
              <w:t>Глава городского поселения –</w:t>
            </w:r>
          </w:p>
          <w:p w:rsidR="009622A2" w:rsidRPr="00290A68" w:rsidRDefault="009622A2" w:rsidP="00290A68">
            <w:pPr>
              <w:widowControl w:val="0"/>
              <w:rPr>
                <w:sz w:val="16"/>
                <w:szCs w:val="16"/>
              </w:rPr>
            </w:pPr>
            <w:r w:rsidRPr="00290A68">
              <w:rPr>
                <w:sz w:val="16"/>
                <w:szCs w:val="16"/>
              </w:rPr>
              <w:t>город Павловск</w:t>
            </w:r>
          </w:p>
          <w:p w:rsidR="009622A2" w:rsidRPr="00290A68" w:rsidRDefault="009622A2" w:rsidP="00290A68">
            <w:pPr>
              <w:widowControl w:val="0"/>
              <w:jc w:val="center"/>
              <w:rPr>
                <w:sz w:val="16"/>
                <w:szCs w:val="16"/>
              </w:rPr>
            </w:pPr>
          </w:p>
          <w:p w:rsidR="009622A2" w:rsidRPr="00290A68" w:rsidRDefault="009622A2" w:rsidP="00290A68">
            <w:pPr>
              <w:widowControl w:val="0"/>
              <w:rPr>
                <w:sz w:val="16"/>
                <w:szCs w:val="16"/>
              </w:rPr>
            </w:pPr>
            <w:r w:rsidRPr="00290A68">
              <w:rPr>
                <w:sz w:val="16"/>
                <w:szCs w:val="16"/>
              </w:rPr>
              <w:t xml:space="preserve">_____________________________ </w:t>
            </w:r>
          </w:p>
          <w:p w:rsidR="009622A2" w:rsidRPr="00290A68" w:rsidRDefault="009622A2" w:rsidP="00290A68">
            <w:pPr>
              <w:widowControl w:val="0"/>
              <w:jc w:val="both"/>
              <w:rPr>
                <w:b/>
                <w:sz w:val="16"/>
                <w:szCs w:val="16"/>
              </w:rPr>
            </w:pPr>
            <w:r w:rsidRPr="00290A68">
              <w:rPr>
                <w:spacing w:val="3"/>
                <w:sz w:val="16"/>
                <w:szCs w:val="16"/>
              </w:rPr>
              <w:t>м.п.</w:t>
            </w:r>
          </w:p>
        </w:tc>
        <w:tc>
          <w:tcPr>
            <w:tcW w:w="5107" w:type="dxa"/>
          </w:tcPr>
          <w:p w:rsidR="009622A2" w:rsidRPr="00290A68" w:rsidRDefault="009622A2" w:rsidP="00290A68">
            <w:pPr>
              <w:widowControl w:val="0"/>
              <w:rPr>
                <w:sz w:val="16"/>
                <w:szCs w:val="16"/>
              </w:rPr>
            </w:pPr>
            <w:r w:rsidRPr="00290A68">
              <w:rPr>
                <w:sz w:val="16"/>
                <w:szCs w:val="16"/>
              </w:rPr>
              <w:t>_________________________________________</w:t>
            </w:r>
          </w:p>
          <w:p w:rsidR="009622A2" w:rsidRPr="00290A68" w:rsidRDefault="009622A2" w:rsidP="00290A68">
            <w:pPr>
              <w:widowControl w:val="0"/>
              <w:rPr>
                <w:sz w:val="16"/>
                <w:szCs w:val="16"/>
              </w:rPr>
            </w:pPr>
            <w:r w:rsidRPr="00290A68">
              <w:rPr>
                <w:bCs/>
                <w:sz w:val="16"/>
                <w:szCs w:val="16"/>
              </w:rPr>
              <w:t xml:space="preserve">_____________________________________________ </w:t>
            </w:r>
          </w:p>
          <w:p w:rsidR="009622A2" w:rsidRPr="00290A68" w:rsidRDefault="009622A2" w:rsidP="00290A68">
            <w:pPr>
              <w:widowControl w:val="0"/>
              <w:rPr>
                <w:sz w:val="16"/>
                <w:szCs w:val="16"/>
              </w:rPr>
            </w:pPr>
            <w:r w:rsidRPr="00290A68">
              <w:rPr>
                <w:sz w:val="16"/>
                <w:szCs w:val="16"/>
              </w:rPr>
              <w:t>_____________________________________________</w:t>
            </w:r>
          </w:p>
          <w:p w:rsidR="009622A2" w:rsidRPr="00290A68" w:rsidRDefault="009622A2" w:rsidP="00290A68">
            <w:pPr>
              <w:widowControl w:val="0"/>
              <w:rPr>
                <w:sz w:val="16"/>
                <w:szCs w:val="16"/>
              </w:rPr>
            </w:pPr>
            <w:r w:rsidRPr="00290A68">
              <w:rPr>
                <w:sz w:val="16"/>
                <w:szCs w:val="16"/>
              </w:rPr>
              <w:t>_____________________________________________</w:t>
            </w:r>
          </w:p>
          <w:p w:rsidR="009622A2" w:rsidRPr="00290A68" w:rsidRDefault="009622A2" w:rsidP="00290A68">
            <w:pPr>
              <w:widowControl w:val="0"/>
              <w:rPr>
                <w:sz w:val="16"/>
                <w:szCs w:val="16"/>
              </w:rPr>
            </w:pPr>
            <w:r w:rsidRPr="00290A68">
              <w:rPr>
                <w:sz w:val="16"/>
                <w:szCs w:val="16"/>
              </w:rPr>
              <w:t>_____________________________________________</w:t>
            </w: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rPr>
                <w:sz w:val="16"/>
                <w:szCs w:val="16"/>
              </w:rPr>
            </w:pPr>
            <w:r w:rsidRPr="00290A68">
              <w:rPr>
                <w:sz w:val="16"/>
                <w:szCs w:val="16"/>
              </w:rPr>
              <w:t>М.П.</w:t>
            </w:r>
          </w:p>
          <w:p w:rsidR="009622A2" w:rsidRPr="00290A68" w:rsidRDefault="009622A2" w:rsidP="00290A68">
            <w:pPr>
              <w:widowControl w:val="0"/>
              <w:rPr>
                <w:sz w:val="16"/>
                <w:szCs w:val="16"/>
              </w:rPr>
            </w:pPr>
          </w:p>
        </w:tc>
      </w:tr>
    </w:tbl>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sz w:val="16"/>
          <w:szCs w:val="16"/>
        </w:rPr>
        <w:t>Глава городского поселения -</w:t>
      </w:r>
    </w:p>
    <w:p w:rsidR="009622A2" w:rsidRPr="00290A68" w:rsidRDefault="009622A2" w:rsidP="00290A68">
      <w:pPr>
        <w:widowControl w:val="0"/>
        <w:jc w:val="both"/>
        <w:rPr>
          <w:sz w:val="16"/>
          <w:szCs w:val="16"/>
        </w:rPr>
      </w:pPr>
      <w:r w:rsidRPr="00290A68">
        <w:rPr>
          <w:sz w:val="16"/>
          <w:szCs w:val="16"/>
        </w:rPr>
        <w:t xml:space="preserve">город Павловск        </w:t>
      </w:r>
    </w:p>
    <w:p w:rsidR="009622A2" w:rsidRPr="00290A68" w:rsidRDefault="009622A2" w:rsidP="00290A68">
      <w:pPr>
        <w:widowControl w:val="0"/>
        <w:jc w:val="right"/>
        <w:rPr>
          <w:sz w:val="16"/>
          <w:szCs w:val="16"/>
        </w:rPr>
      </w:pPr>
      <w:r w:rsidRPr="00290A68">
        <w:rPr>
          <w:sz w:val="16"/>
          <w:szCs w:val="16"/>
        </w:rPr>
        <w:t xml:space="preserve">  В.А. Щербаков</w:t>
      </w:r>
    </w:p>
    <w:p w:rsidR="009622A2" w:rsidRPr="00290A68" w:rsidRDefault="009622A2" w:rsidP="00290A68">
      <w:pPr>
        <w:widowControl w:val="0"/>
        <w:jc w:val="both"/>
        <w:rPr>
          <w:sz w:val="16"/>
          <w:szCs w:val="16"/>
        </w:rPr>
      </w:pPr>
    </w:p>
    <w:p w:rsidR="009622A2" w:rsidRPr="00290A68" w:rsidRDefault="009622A2" w:rsidP="00290A68">
      <w:pPr>
        <w:pStyle w:val="3"/>
        <w:keepNext w:val="0"/>
        <w:widowControl w:val="0"/>
        <w:suppressAutoHyphens w:val="0"/>
        <w:spacing w:before="0" w:after="0"/>
        <w:jc w:val="center"/>
        <w:rPr>
          <w:rFonts w:ascii="Times New Roman" w:hAnsi="Times New Roman"/>
          <w:sz w:val="16"/>
          <w:szCs w:val="16"/>
        </w:rPr>
      </w:pPr>
      <w:r w:rsidRPr="00290A68">
        <w:rPr>
          <w:rFonts w:ascii="Times New Roman" w:hAnsi="Times New Roman"/>
          <w:sz w:val="16"/>
          <w:szCs w:val="16"/>
        </w:rPr>
        <w:t>АДМИНИСТРАЦИЯ ГОРОДСКОГО ПОСЕЛЕНИЯ -</w:t>
      </w:r>
    </w:p>
    <w:p w:rsidR="009622A2" w:rsidRPr="00290A68" w:rsidRDefault="009622A2" w:rsidP="00290A68">
      <w:pPr>
        <w:pStyle w:val="5"/>
        <w:widowControl w:val="0"/>
        <w:spacing w:before="0" w:after="0"/>
        <w:jc w:val="center"/>
        <w:rPr>
          <w:i w:val="0"/>
          <w:sz w:val="16"/>
          <w:szCs w:val="16"/>
        </w:rPr>
      </w:pPr>
      <w:r w:rsidRPr="00290A68">
        <w:rPr>
          <w:i w:val="0"/>
          <w:sz w:val="16"/>
          <w:szCs w:val="16"/>
        </w:rPr>
        <w:t>ГОРОД ПАВЛОВСК</w:t>
      </w:r>
    </w:p>
    <w:p w:rsidR="009622A2" w:rsidRPr="00290A68" w:rsidRDefault="009622A2" w:rsidP="00290A68">
      <w:pPr>
        <w:widowControl w:val="0"/>
        <w:jc w:val="center"/>
        <w:rPr>
          <w:b/>
          <w:sz w:val="16"/>
          <w:szCs w:val="16"/>
        </w:rPr>
      </w:pPr>
      <w:r w:rsidRPr="00290A68">
        <w:rPr>
          <w:b/>
          <w:sz w:val="16"/>
          <w:szCs w:val="16"/>
        </w:rPr>
        <w:t>ПАВЛОВСКОГО МУНИЦИПАЛЬНОГО РАЙОНА</w:t>
      </w:r>
    </w:p>
    <w:p w:rsidR="009622A2" w:rsidRPr="00290A68" w:rsidRDefault="009622A2" w:rsidP="00290A68">
      <w:pPr>
        <w:pStyle w:val="6"/>
        <w:widowControl w:val="0"/>
        <w:spacing w:before="0" w:after="0"/>
        <w:jc w:val="center"/>
        <w:rPr>
          <w:sz w:val="16"/>
          <w:szCs w:val="16"/>
        </w:rPr>
      </w:pPr>
      <w:r w:rsidRPr="00290A68">
        <w:rPr>
          <w:sz w:val="16"/>
          <w:szCs w:val="16"/>
        </w:rPr>
        <w:t>ВОРОНЕЖСКОЙ ОБЛАСТИ</w:t>
      </w:r>
    </w:p>
    <w:p w:rsidR="009622A2" w:rsidRPr="00290A68" w:rsidRDefault="009622A2" w:rsidP="00290A68">
      <w:pPr>
        <w:widowControl w:val="0"/>
        <w:jc w:val="center"/>
        <w:rPr>
          <w:sz w:val="16"/>
          <w:szCs w:val="16"/>
        </w:rPr>
      </w:pPr>
    </w:p>
    <w:p w:rsidR="009622A2" w:rsidRPr="00290A68" w:rsidRDefault="009622A2" w:rsidP="00290A68">
      <w:pPr>
        <w:widowControl w:val="0"/>
        <w:jc w:val="center"/>
        <w:rPr>
          <w:b/>
          <w:sz w:val="16"/>
          <w:szCs w:val="16"/>
        </w:rPr>
      </w:pPr>
      <w:r w:rsidRPr="00290A68">
        <w:rPr>
          <w:b/>
          <w:sz w:val="16"/>
          <w:szCs w:val="16"/>
        </w:rPr>
        <w:t>П О С Т А Н О В Л Е Н И Е</w:t>
      </w:r>
    </w:p>
    <w:p w:rsidR="009622A2" w:rsidRPr="00290A68" w:rsidRDefault="009622A2" w:rsidP="00290A68">
      <w:pPr>
        <w:widowControl w:val="0"/>
        <w:pBdr>
          <w:bottom w:val="single" w:sz="4" w:space="1" w:color="auto"/>
        </w:pBdr>
        <w:rPr>
          <w:sz w:val="16"/>
          <w:szCs w:val="16"/>
        </w:rPr>
      </w:pPr>
    </w:p>
    <w:p w:rsidR="009622A2" w:rsidRPr="00290A68" w:rsidRDefault="009622A2" w:rsidP="00290A68">
      <w:pPr>
        <w:widowControl w:val="0"/>
        <w:pBdr>
          <w:bottom w:val="single" w:sz="4" w:space="1" w:color="auto"/>
        </w:pBdr>
        <w:rPr>
          <w:sz w:val="16"/>
          <w:szCs w:val="16"/>
        </w:rPr>
      </w:pPr>
      <w:r w:rsidRPr="00290A68">
        <w:rPr>
          <w:sz w:val="16"/>
          <w:szCs w:val="16"/>
        </w:rPr>
        <w:t xml:space="preserve">от  24.09.2019 г.                                                  № 467     </w:t>
      </w:r>
    </w:p>
    <w:p w:rsidR="009622A2" w:rsidRPr="00290A68" w:rsidRDefault="009622A2" w:rsidP="00290A68">
      <w:pPr>
        <w:widowControl w:val="0"/>
        <w:shd w:val="clear" w:color="auto" w:fill="FFFFFF"/>
        <w:rPr>
          <w:sz w:val="16"/>
          <w:szCs w:val="16"/>
        </w:rPr>
      </w:pPr>
      <w:r w:rsidRPr="00290A68">
        <w:rPr>
          <w:sz w:val="16"/>
          <w:szCs w:val="16"/>
        </w:rPr>
        <w:t xml:space="preserve">                         г. Павловск</w:t>
      </w:r>
    </w:p>
    <w:p w:rsidR="009622A2" w:rsidRPr="00290A68" w:rsidRDefault="009622A2" w:rsidP="00290A68">
      <w:pPr>
        <w:widowControl w:val="0"/>
        <w:jc w:val="both"/>
        <w:rPr>
          <w:sz w:val="16"/>
          <w:szCs w:val="16"/>
        </w:rPr>
      </w:pPr>
      <w:r w:rsidRPr="00290A68">
        <w:rPr>
          <w:sz w:val="16"/>
          <w:szCs w:val="16"/>
        </w:rPr>
        <w:t xml:space="preserve">Об изъятии земельного участка для муниципальных нужд </w:t>
      </w:r>
    </w:p>
    <w:p w:rsidR="009622A2" w:rsidRPr="00290A68" w:rsidRDefault="009622A2" w:rsidP="00290A68">
      <w:pPr>
        <w:widowControl w:val="0"/>
        <w:jc w:val="both"/>
        <w:rPr>
          <w:sz w:val="16"/>
          <w:szCs w:val="16"/>
        </w:rPr>
      </w:pPr>
      <w:r w:rsidRPr="00290A68">
        <w:rPr>
          <w:sz w:val="16"/>
          <w:szCs w:val="16"/>
        </w:rPr>
        <w:t xml:space="preserve"> </w:t>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sz w:val="16"/>
          <w:szCs w:val="16"/>
        </w:rPr>
        <w:t>В соответствии с Федеральным законом от 06.10.2003г.  № 131-ФЗ «Об общих принципах организации местного самоуправления в Российской Федерации», статьями  49,  56.2,  56.3,  56.6  Земельного  кодекса Российской Федерации, статьями  279,  281  Гражданского  кодекса  Российской Федерации, решением Совета народных депутатов городского поселения – город Павловск Павловского муниципального района Воронежской области от 28.12.2009г. №229 «Об утверждении Генерального плана городского поселения - город Павловск», муниципальным контрактом №054 от 13.10.2014г., руководствуясь Уставом городского поселения – город Павловск Павловского муниципального района Воронежской области, администрация городского поселения - город Павловск Павловского муниципального района Воронежской области</w:t>
      </w:r>
    </w:p>
    <w:p w:rsidR="009622A2" w:rsidRPr="00290A68" w:rsidRDefault="009622A2" w:rsidP="00290A68">
      <w:pPr>
        <w:pStyle w:val="ConsPlusNormal"/>
        <w:suppressAutoHyphens w:val="0"/>
        <w:ind w:firstLine="0"/>
        <w:jc w:val="both"/>
        <w:rPr>
          <w:rFonts w:ascii="Times New Roman" w:hAnsi="Times New Roman"/>
          <w:color w:val="000000"/>
          <w:sz w:val="16"/>
          <w:szCs w:val="16"/>
        </w:rPr>
      </w:pPr>
    </w:p>
    <w:p w:rsidR="009622A2" w:rsidRPr="00290A68" w:rsidRDefault="009622A2" w:rsidP="00290A68">
      <w:pPr>
        <w:pStyle w:val="ConsPlusNormal"/>
        <w:suppressAutoHyphens w:val="0"/>
        <w:ind w:firstLine="0"/>
        <w:jc w:val="center"/>
        <w:rPr>
          <w:rFonts w:ascii="Times New Roman" w:hAnsi="Times New Roman"/>
          <w:color w:val="000000"/>
          <w:sz w:val="16"/>
          <w:szCs w:val="16"/>
        </w:rPr>
      </w:pPr>
      <w:r w:rsidRPr="00290A68">
        <w:rPr>
          <w:rFonts w:ascii="Times New Roman" w:hAnsi="Times New Roman"/>
          <w:color w:val="000000"/>
          <w:sz w:val="16"/>
          <w:szCs w:val="16"/>
        </w:rPr>
        <w:t>ПОСТАНОВЛЯЕТ:</w:t>
      </w:r>
    </w:p>
    <w:p w:rsidR="009622A2" w:rsidRPr="00290A68" w:rsidRDefault="009622A2" w:rsidP="00290A68">
      <w:pPr>
        <w:pStyle w:val="ConsPlusNormal"/>
        <w:suppressAutoHyphens w:val="0"/>
        <w:ind w:firstLine="0"/>
        <w:jc w:val="center"/>
        <w:rPr>
          <w:rFonts w:ascii="Times New Roman" w:hAnsi="Times New Roman"/>
          <w:color w:val="000000"/>
          <w:sz w:val="16"/>
          <w:szCs w:val="16"/>
        </w:rPr>
      </w:pPr>
    </w:p>
    <w:p w:rsidR="009622A2" w:rsidRPr="00290A68" w:rsidRDefault="009622A2" w:rsidP="00290A68">
      <w:pPr>
        <w:widowControl w:val="0"/>
        <w:jc w:val="both"/>
        <w:rPr>
          <w:sz w:val="16"/>
          <w:szCs w:val="16"/>
        </w:rPr>
      </w:pPr>
      <w:r w:rsidRPr="00290A68">
        <w:rPr>
          <w:sz w:val="16"/>
          <w:szCs w:val="16"/>
        </w:rPr>
        <w:t>1.Изъять для муниципальных нужд – для строительства (размещения) сетей инженерного обеспечения, в том числе централизованных систем водоснабжения и водоотведения, земельный участок с кадастровым  номером 36:20:0100054:195, площадью 1033 кв.м., кадастровая стоимость 169 618,60 рублей, имеющий адрес (местоположение): РФ, Воронежская область, Павловский муниципальный район, городское поселение – город Павловск, город Павловск,  улица Почтовая, 16, находящегося  на  праве  частной  собственности,  о  чем  в  Едином государственном  реестре  прав  на  недвижимое  имущество  и  сделок  с  ним сделана запись регистрации № 36-36-21/002/2010-466 от 29.04.2010г.</w:t>
      </w:r>
    </w:p>
    <w:p w:rsidR="009622A2" w:rsidRPr="00290A68" w:rsidRDefault="009622A2" w:rsidP="00290A68">
      <w:pPr>
        <w:widowControl w:val="0"/>
        <w:jc w:val="both"/>
        <w:rPr>
          <w:sz w:val="16"/>
          <w:szCs w:val="16"/>
        </w:rPr>
      </w:pPr>
      <w:r w:rsidRPr="00290A68">
        <w:rPr>
          <w:sz w:val="16"/>
          <w:szCs w:val="16"/>
        </w:rPr>
        <w:t xml:space="preserve">2. Установить, что возмещение затрат, возникающих в связи с изъятием земельного участка, производится на основании отчета  об  оценки  рыночной  стоимости  земельного  участка,  право собственности  на  который  подлежит  прекращению  и  соглашения  с собственником  земельного  участка.  </w:t>
      </w:r>
    </w:p>
    <w:p w:rsidR="009622A2" w:rsidRPr="00290A68" w:rsidRDefault="009622A2" w:rsidP="00290A68">
      <w:pPr>
        <w:widowControl w:val="0"/>
        <w:jc w:val="both"/>
        <w:rPr>
          <w:sz w:val="16"/>
          <w:szCs w:val="16"/>
        </w:rPr>
      </w:pPr>
      <w:r w:rsidRPr="00290A68">
        <w:rPr>
          <w:sz w:val="16"/>
          <w:szCs w:val="16"/>
        </w:rPr>
        <w:t>3.В течение десяти дней со дня принятия решения об изъятии:</w:t>
      </w:r>
    </w:p>
    <w:p w:rsidR="009622A2" w:rsidRPr="00290A68" w:rsidRDefault="009622A2" w:rsidP="00290A68">
      <w:pPr>
        <w:widowControl w:val="0"/>
        <w:jc w:val="both"/>
        <w:rPr>
          <w:sz w:val="16"/>
          <w:szCs w:val="16"/>
        </w:rPr>
      </w:pPr>
      <w:r w:rsidRPr="00290A68">
        <w:rPr>
          <w:sz w:val="16"/>
          <w:szCs w:val="16"/>
        </w:rPr>
        <w:t xml:space="preserve">1) обеспечить  размещение  настоящего постановления об  изъятии  на официальном сайте  администрации городского поселения - город Павловск в  информационно-телекоммуникационной сети «Интернет»; </w:t>
      </w:r>
    </w:p>
    <w:p w:rsidR="009622A2" w:rsidRPr="00290A68" w:rsidRDefault="009622A2" w:rsidP="00290A68">
      <w:pPr>
        <w:widowControl w:val="0"/>
        <w:jc w:val="both"/>
        <w:rPr>
          <w:sz w:val="16"/>
          <w:szCs w:val="16"/>
        </w:rPr>
      </w:pPr>
      <w:r w:rsidRPr="00290A68">
        <w:rPr>
          <w:sz w:val="16"/>
          <w:szCs w:val="16"/>
        </w:rPr>
        <w:t>2) опубликовать настоящее постановление в газете «Павловский муниципальный вестник»;</w:t>
      </w:r>
    </w:p>
    <w:p w:rsidR="009622A2" w:rsidRPr="00290A68" w:rsidRDefault="009622A2" w:rsidP="00290A68">
      <w:pPr>
        <w:widowControl w:val="0"/>
        <w:jc w:val="both"/>
        <w:rPr>
          <w:sz w:val="16"/>
          <w:szCs w:val="16"/>
        </w:rPr>
      </w:pPr>
      <w:r w:rsidRPr="00290A68">
        <w:rPr>
          <w:sz w:val="16"/>
          <w:szCs w:val="16"/>
        </w:rPr>
        <w:t>3) направить  копию  настоящего  постановления  об  изъятии  земельного участка  правообладателю  изымаемой  недвижимости  письмом  с уведомлением о вручении;</w:t>
      </w:r>
    </w:p>
    <w:p w:rsidR="009622A2" w:rsidRPr="00290A68" w:rsidRDefault="009622A2" w:rsidP="00290A68">
      <w:pPr>
        <w:widowControl w:val="0"/>
        <w:jc w:val="both"/>
        <w:rPr>
          <w:sz w:val="16"/>
          <w:szCs w:val="16"/>
        </w:rPr>
      </w:pPr>
      <w:r w:rsidRPr="00290A68">
        <w:rPr>
          <w:sz w:val="16"/>
          <w:szCs w:val="16"/>
        </w:rPr>
        <w:t xml:space="preserve">4)  направить  копию  настоящего  постановления об  изъятии  земельного участка в межмуниципальный отдел по Павловскому, Богучарскому, и Верхнемамонскому районам Управления Федеральной службы государственной регистрации, кадастра и картографии по Воронежской области. </w:t>
      </w:r>
    </w:p>
    <w:p w:rsidR="009622A2" w:rsidRPr="00290A68" w:rsidRDefault="009622A2" w:rsidP="00290A68">
      <w:pPr>
        <w:widowControl w:val="0"/>
        <w:jc w:val="both"/>
        <w:rPr>
          <w:sz w:val="16"/>
          <w:szCs w:val="16"/>
        </w:rPr>
      </w:pPr>
      <w:r w:rsidRPr="00290A68">
        <w:rPr>
          <w:sz w:val="16"/>
          <w:szCs w:val="16"/>
        </w:rPr>
        <w:t xml:space="preserve">4.Настоящее  постановление  вступает  в  силу  после  его  опубликования. </w:t>
      </w:r>
    </w:p>
    <w:p w:rsidR="009622A2" w:rsidRPr="00290A68" w:rsidRDefault="009622A2" w:rsidP="00290A68">
      <w:pPr>
        <w:widowControl w:val="0"/>
        <w:jc w:val="both"/>
        <w:rPr>
          <w:sz w:val="16"/>
          <w:szCs w:val="16"/>
        </w:rPr>
      </w:pPr>
      <w:r w:rsidRPr="00290A68">
        <w:rPr>
          <w:sz w:val="16"/>
          <w:szCs w:val="16"/>
        </w:rPr>
        <w:t xml:space="preserve">5.Решене об изъятии действует в течение трех лет со дня его принятия. </w:t>
      </w:r>
    </w:p>
    <w:p w:rsidR="009622A2" w:rsidRPr="00290A68" w:rsidRDefault="009622A2" w:rsidP="00290A68">
      <w:pPr>
        <w:widowControl w:val="0"/>
        <w:jc w:val="both"/>
        <w:rPr>
          <w:sz w:val="16"/>
          <w:szCs w:val="16"/>
        </w:rPr>
      </w:pPr>
      <w:r w:rsidRPr="00290A68">
        <w:rPr>
          <w:sz w:val="16"/>
          <w:szCs w:val="16"/>
        </w:rPr>
        <w:t xml:space="preserve">6.Решение об изъятии может быть обжаловано в суд. </w:t>
      </w:r>
    </w:p>
    <w:p w:rsidR="009622A2" w:rsidRPr="00290A68" w:rsidRDefault="009622A2" w:rsidP="00290A68">
      <w:pPr>
        <w:widowControl w:val="0"/>
        <w:jc w:val="both"/>
        <w:rPr>
          <w:sz w:val="16"/>
          <w:szCs w:val="16"/>
        </w:rPr>
      </w:pPr>
      <w:r w:rsidRPr="00290A68">
        <w:rPr>
          <w:sz w:val="16"/>
          <w:szCs w:val="16"/>
        </w:rPr>
        <w:t xml:space="preserve">7. Контроль за исполнением настоящего постановления возложить на начальника сектора по градостроительству, архитектуре и земельным отношениям администрации городского поселения - город Павловск Павловского муниципального района Воронежской </w:t>
      </w:r>
      <w:r w:rsidRPr="00290A68">
        <w:rPr>
          <w:sz w:val="16"/>
          <w:szCs w:val="16"/>
        </w:rPr>
        <w:lastRenderedPageBreak/>
        <w:t>области Н.В. Колесник.</w:t>
      </w:r>
    </w:p>
    <w:p w:rsidR="009622A2" w:rsidRPr="00290A68" w:rsidRDefault="009622A2" w:rsidP="00290A68">
      <w:pPr>
        <w:widowControl w:val="0"/>
        <w:shd w:val="clear" w:color="auto" w:fill="FFFFFF"/>
        <w:jc w:val="both"/>
        <w:rPr>
          <w:sz w:val="16"/>
          <w:szCs w:val="16"/>
        </w:rPr>
      </w:pPr>
    </w:p>
    <w:p w:rsidR="009622A2" w:rsidRPr="00290A68" w:rsidRDefault="009622A2" w:rsidP="00290A68">
      <w:pPr>
        <w:widowControl w:val="0"/>
        <w:shd w:val="clear" w:color="auto" w:fill="FFFFFF"/>
        <w:jc w:val="both"/>
        <w:rPr>
          <w:sz w:val="16"/>
          <w:szCs w:val="16"/>
        </w:rPr>
      </w:pPr>
      <w:r w:rsidRPr="00290A68">
        <w:rPr>
          <w:sz w:val="16"/>
          <w:szCs w:val="16"/>
        </w:rPr>
        <w:t xml:space="preserve">            </w:t>
      </w:r>
    </w:p>
    <w:p w:rsidR="009622A2" w:rsidRPr="00290A68" w:rsidRDefault="009622A2" w:rsidP="00290A68">
      <w:pPr>
        <w:widowControl w:val="0"/>
        <w:jc w:val="both"/>
        <w:rPr>
          <w:sz w:val="16"/>
          <w:szCs w:val="16"/>
        </w:rPr>
      </w:pPr>
      <w:r w:rsidRPr="00290A68">
        <w:rPr>
          <w:sz w:val="16"/>
          <w:szCs w:val="16"/>
        </w:rPr>
        <w:t xml:space="preserve">Глава городского поселения – </w:t>
      </w:r>
    </w:p>
    <w:p w:rsidR="009622A2" w:rsidRPr="00290A68" w:rsidRDefault="009622A2" w:rsidP="00290A68">
      <w:pPr>
        <w:widowControl w:val="0"/>
        <w:jc w:val="both"/>
        <w:rPr>
          <w:sz w:val="16"/>
          <w:szCs w:val="16"/>
        </w:rPr>
      </w:pPr>
      <w:r w:rsidRPr="00290A68">
        <w:rPr>
          <w:sz w:val="16"/>
          <w:szCs w:val="16"/>
        </w:rPr>
        <w:t xml:space="preserve">город Павловск                                           </w:t>
      </w:r>
    </w:p>
    <w:p w:rsidR="009622A2" w:rsidRPr="00290A68" w:rsidRDefault="009622A2" w:rsidP="00290A68">
      <w:pPr>
        <w:widowControl w:val="0"/>
        <w:jc w:val="right"/>
        <w:rPr>
          <w:sz w:val="16"/>
          <w:szCs w:val="16"/>
        </w:rPr>
      </w:pPr>
      <w:r w:rsidRPr="00290A68">
        <w:rPr>
          <w:sz w:val="16"/>
          <w:szCs w:val="16"/>
        </w:rPr>
        <w:t xml:space="preserve">                                          В.А. Щербаков</w:t>
      </w:r>
    </w:p>
    <w:p w:rsidR="009622A2" w:rsidRPr="00290A68" w:rsidRDefault="009622A2" w:rsidP="00290A68">
      <w:pPr>
        <w:widowControl w:val="0"/>
        <w:jc w:val="both"/>
        <w:rPr>
          <w:sz w:val="16"/>
          <w:szCs w:val="16"/>
        </w:rPr>
      </w:pPr>
    </w:p>
    <w:p w:rsidR="009622A2" w:rsidRPr="00290A68" w:rsidRDefault="009622A2" w:rsidP="00290A68">
      <w:pPr>
        <w:widowControl w:val="0"/>
        <w:jc w:val="center"/>
        <w:rPr>
          <w:b/>
          <w:sz w:val="16"/>
          <w:szCs w:val="16"/>
        </w:rPr>
      </w:pPr>
    </w:p>
    <w:p w:rsidR="009622A2" w:rsidRPr="00290A68" w:rsidRDefault="009622A2" w:rsidP="00290A68">
      <w:pPr>
        <w:widowControl w:val="0"/>
        <w:jc w:val="center"/>
        <w:rPr>
          <w:b/>
          <w:sz w:val="16"/>
          <w:szCs w:val="16"/>
        </w:rPr>
      </w:pPr>
      <w:r w:rsidRPr="00290A68">
        <w:rPr>
          <w:b/>
          <w:sz w:val="16"/>
          <w:szCs w:val="16"/>
        </w:rPr>
        <w:t>АДМИНИСТРАЦИЯ ГОРОДСКОГО ПОСЕЛЕНИЯ -</w:t>
      </w:r>
    </w:p>
    <w:p w:rsidR="009622A2" w:rsidRPr="00290A68" w:rsidRDefault="009622A2" w:rsidP="00290A68">
      <w:pPr>
        <w:widowControl w:val="0"/>
        <w:jc w:val="center"/>
        <w:rPr>
          <w:b/>
          <w:sz w:val="16"/>
          <w:szCs w:val="16"/>
        </w:rPr>
      </w:pPr>
      <w:r w:rsidRPr="00290A68">
        <w:rPr>
          <w:b/>
          <w:sz w:val="16"/>
          <w:szCs w:val="16"/>
        </w:rPr>
        <w:t>ГОРОД ПАВЛОВСК</w:t>
      </w:r>
    </w:p>
    <w:p w:rsidR="009622A2" w:rsidRPr="00290A68" w:rsidRDefault="009622A2" w:rsidP="00290A68">
      <w:pPr>
        <w:widowControl w:val="0"/>
        <w:jc w:val="center"/>
        <w:rPr>
          <w:b/>
          <w:sz w:val="16"/>
          <w:szCs w:val="16"/>
        </w:rPr>
      </w:pPr>
      <w:r w:rsidRPr="00290A68">
        <w:rPr>
          <w:b/>
          <w:sz w:val="16"/>
          <w:szCs w:val="16"/>
        </w:rPr>
        <w:t>ПАВЛОВСКОГО МУНИЦИПАЛЬНОГО РАЙОНА</w:t>
      </w:r>
    </w:p>
    <w:p w:rsidR="009622A2" w:rsidRPr="00290A68" w:rsidRDefault="009622A2" w:rsidP="00290A68">
      <w:pPr>
        <w:widowControl w:val="0"/>
        <w:jc w:val="center"/>
        <w:rPr>
          <w:b/>
          <w:sz w:val="16"/>
          <w:szCs w:val="16"/>
        </w:rPr>
      </w:pPr>
      <w:r w:rsidRPr="00290A68">
        <w:rPr>
          <w:b/>
          <w:sz w:val="16"/>
          <w:szCs w:val="16"/>
        </w:rPr>
        <w:t>ВОРОНЕЖСКОЙ ОБЛАСТИ</w:t>
      </w:r>
    </w:p>
    <w:p w:rsidR="009622A2" w:rsidRPr="00290A68" w:rsidRDefault="009622A2" w:rsidP="00290A68">
      <w:pPr>
        <w:widowControl w:val="0"/>
        <w:jc w:val="center"/>
        <w:rPr>
          <w:sz w:val="16"/>
          <w:szCs w:val="16"/>
        </w:rPr>
      </w:pPr>
    </w:p>
    <w:p w:rsidR="009622A2" w:rsidRPr="00290A68" w:rsidRDefault="009622A2" w:rsidP="00290A68">
      <w:pPr>
        <w:widowControl w:val="0"/>
        <w:jc w:val="center"/>
        <w:rPr>
          <w:b/>
          <w:bCs/>
          <w:sz w:val="16"/>
          <w:szCs w:val="16"/>
        </w:rPr>
      </w:pPr>
      <w:r w:rsidRPr="00290A68">
        <w:rPr>
          <w:b/>
          <w:bCs/>
          <w:sz w:val="16"/>
          <w:szCs w:val="16"/>
        </w:rPr>
        <w:t>П О С Т А Н О В Л Е Н И Е</w:t>
      </w:r>
    </w:p>
    <w:p w:rsidR="009622A2" w:rsidRPr="00290A68" w:rsidRDefault="009622A2" w:rsidP="00290A68">
      <w:pPr>
        <w:widowControl w:val="0"/>
        <w:pBdr>
          <w:bottom w:val="thinThickSmallGap" w:sz="24" w:space="1" w:color="auto"/>
        </w:pBdr>
        <w:tabs>
          <w:tab w:val="left" w:pos="0"/>
        </w:tabs>
        <w:rPr>
          <w:sz w:val="16"/>
          <w:szCs w:val="16"/>
        </w:rPr>
      </w:pPr>
    </w:p>
    <w:p w:rsidR="009622A2" w:rsidRPr="00290A68" w:rsidRDefault="009622A2" w:rsidP="00290A68">
      <w:pPr>
        <w:widowControl w:val="0"/>
        <w:pBdr>
          <w:bottom w:val="single" w:sz="4" w:space="1" w:color="auto"/>
        </w:pBdr>
        <w:rPr>
          <w:sz w:val="16"/>
          <w:szCs w:val="16"/>
        </w:rPr>
      </w:pPr>
    </w:p>
    <w:p w:rsidR="009622A2" w:rsidRPr="00290A68" w:rsidRDefault="009622A2" w:rsidP="00290A68">
      <w:pPr>
        <w:widowControl w:val="0"/>
        <w:pBdr>
          <w:bottom w:val="single" w:sz="4" w:space="1" w:color="auto"/>
        </w:pBdr>
        <w:tabs>
          <w:tab w:val="left" w:pos="5670"/>
        </w:tabs>
        <w:rPr>
          <w:sz w:val="16"/>
          <w:szCs w:val="16"/>
        </w:rPr>
      </w:pPr>
      <w:r w:rsidRPr="00290A68">
        <w:rPr>
          <w:sz w:val="16"/>
          <w:szCs w:val="16"/>
        </w:rPr>
        <w:t xml:space="preserve">от  24.09.2019 г.                                            №  468                                                           </w:t>
      </w:r>
    </w:p>
    <w:p w:rsidR="009622A2" w:rsidRPr="00290A68" w:rsidRDefault="009622A2" w:rsidP="00290A68">
      <w:pPr>
        <w:widowControl w:val="0"/>
        <w:shd w:val="clear" w:color="auto" w:fill="FFFFFF"/>
        <w:tabs>
          <w:tab w:val="left" w:pos="5670"/>
        </w:tabs>
        <w:rPr>
          <w:sz w:val="16"/>
          <w:szCs w:val="16"/>
        </w:rPr>
      </w:pPr>
      <w:r w:rsidRPr="00290A68">
        <w:rPr>
          <w:sz w:val="16"/>
          <w:szCs w:val="16"/>
        </w:rPr>
        <w:t xml:space="preserve">                                         г. Павловск</w:t>
      </w:r>
    </w:p>
    <w:p w:rsidR="009622A2" w:rsidRPr="00290A68" w:rsidRDefault="009622A2" w:rsidP="00290A68">
      <w:pPr>
        <w:widowControl w:val="0"/>
        <w:tabs>
          <w:tab w:val="center" w:pos="4847"/>
        </w:tabs>
        <w:jc w:val="both"/>
        <w:rPr>
          <w:sz w:val="16"/>
          <w:szCs w:val="16"/>
        </w:rPr>
      </w:pPr>
      <w:r w:rsidRPr="00290A68">
        <w:rPr>
          <w:sz w:val="16"/>
          <w:szCs w:val="16"/>
        </w:rPr>
        <w:t>Об утверждении перечня земельных участков, подлежащих бесплатному предоставлению в собственность гражданам, имеющим трех и более детей, на территории городского поселения - город Павловск Павловского муниципального района Воронежской области</w:t>
      </w:r>
    </w:p>
    <w:p w:rsidR="009622A2" w:rsidRPr="00290A68" w:rsidRDefault="009622A2" w:rsidP="00290A68">
      <w:pPr>
        <w:widowControl w:val="0"/>
        <w:tabs>
          <w:tab w:val="center" w:pos="4847"/>
        </w:tabs>
        <w:jc w:val="both"/>
        <w:rPr>
          <w:sz w:val="16"/>
          <w:szCs w:val="16"/>
        </w:rPr>
      </w:pPr>
    </w:p>
    <w:p w:rsidR="009622A2" w:rsidRPr="00290A68" w:rsidRDefault="009622A2" w:rsidP="00290A68">
      <w:pPr>
        <w:widowControl w:val="0"/>
        <w:tabs>
          <w:tab w:val="center" w:pos="4847"/>
        </w:tabs>
        <w:ind w:firstLine="709"/>
        <w:jc w:val="both"/>
        <w:rPr>
          <w:sz w:val="16"/>
          <w:szCs w:val="16"/>
        </w:rPr>
      </w:pPr>
      <w:r w:rsidRPr="00290A68">
        <w:rPr>
          <w:sz w:val="16"/>
          <w:szCs w:val="16"/>
        </w:rPr>
        <w:tab/>
        <w:t>В соответствии с Земельным кодексом Российской Федерации, Федеральным законом от 25.01.2001 № 137-ФЗ «О введении в действие Земельного кодекса Российской Федерации», Законом Воронежской области от 13.05.2008 № 25-ОЗ «О регулировании земельных отношений на территории Воронежской области», постановлением правительства Воронежской области от 03.10.2012 № 886 «Об утверждении Порядка формирования и ведения перечня земельных участков, подлежащих бесплатному предоставлению в собственность граждан, имеющих трех и более детей, на территории Воронежской области», принимая во внимание приказ департамента имущественных и земельных отношений Воронежской области от 10.10.2012 № 1864 «Об утверждении формы перечня земельных участков, подлежащих бесплатному предоставлению в собственность граждан, имеющих трех и более детей, на территории Воронежской области» администрация городского поселения – город Павловск</w:t>
      </w:r>
    </w:p>
    <w:p w:rsidR="009622A2" w:rsidRPr="00290A68" w:rsidRDefault="009622A2" w:rsidP="00290A68">
      <w:pPr>
        <w:widowControl w:val="0"/>
        <w:tabs>
          <w:tab w:val="center" w:pos="4847"/>
        </w:tabs>
        <w:ind w:firstLine="709"/>
        <w:jc w:val="both"/>
        <w:rPr>
          <w:sz w:val="16"/>
          <w:szCs w:val="16"/>
        </w:rPr>
      </w:pPr>
    </w:p>
    <w:p w:rsidR="009622A2" w:rsidRPr="00290A68" w:rsidRDefault="009622A2" w:rsidP="00290A68">
      <w:pPr>
        <w:widowControl w:val="0"/>
        <w:tabs>
          <w:tab w:val="center" w:pos="4847"/>
        </w:tabs>
        <w:jc w:val="center"/>
        <w:rPr>
          <w:sz w:val="16"/>
          <w:szCs w:val="16"/>
        </w:rPr>
      </w:pPr>
      <w:r w:rsidRPr="00290A68">
        <w:rPr>
          <w:sz w:val="16"/>
          <w:szCs w:val="16"/>
        </w:rPr>
        <w:t>ПОСТАНОВЛЯЕТ:</w:t>
      </w:r>
    </w:p>
    <w:p w:rsidR="009622A2" w:rsidRPr="00290A68" w:rsidRDefault="009622A2" w:rsidP="00290A68">
      <w:pPr>
        <w:pStyle w:val="3"/>
        <w:keepNext w:val="0"/>
        <w:widowControl w:val="0"/>
        <w:suppressAutoHyphens w:val="0"/>
        <w:spacing w:before="0" w:after="0"/>
        <w:ind w:firstLine="851"/>
        <w:jc w:val="both"/>
        <w:rPr>
          <w:rFonts w:ascii="Times New Roman" w:hAnsi="Times New Roman"/>
          <w:sz w:val="16"/>
          <w:szCs w:val="16"/>
        </w:rPr>
      </w:pPr>
    </w:p>
    <w:p w:rsidR="009622A2" w:rsidRPr="00290A68" w:rsidRDefault="009622A2" w:rsidP="00290A68">
      <w:pPr>
        <w:widowControl w:val="0"/>
        <w:ind w:firstLine="709"/>
        <w:jc w:val="both"/>
        <w:rPr>
          <w:color w:val="000000"/>
          <w:sz w:val="16"/>
          <w:szCs w:val="16"/>
        </w:rPr>
      </w:pPr>
      <w:r w:rsidRPr="00290A68">
        <w:rPr>
          <w:sz w:val="16"/>
          <w:szCs w:val="16"/>
        </w:rPr>
        <w:t xml:space="preserve">1. </w:t>
      </w:r>
      <w:r w:rsidRPr="00290A68">
        <w:rPr>
          <w:color w:val="000000"/>
          <w:sz w:val="16"/>
          <w:szCs w:val="16"/>
        </w:rPr>
        <w:t xml:space="preserve">Утвердить перечень земельных участков, подлежащих бесплатному предоставлению в собственность гражданам, имеющим трех и более детей, на территории городского поселения – город Павловск Павловского муниципального района Воронежской области (далее – Перечень) согласно приложению к настоящему постановлению. </w:t>
      </w:r>
    </w:p>
    <w:p w:rsidR="009622A2" w:rsidRPr="00290A68" w:rsidRDefault="009622A2" w:rsidP="00290A68">
      <w:pPr>
        <w:widowControl w:val="0"/>
        <w:ind w:firstLine="709"/>
        <w:jc w:val="both"/>
        <w:rPr>
          <w:sz w:val="16"/>
          <w:szCs w:val="16"/>
        </w:rPr>
      </w:pPr>
      <w:r w:rsidRPr="00290A68">
        <w:rPr>
          <w:sz w:val="16"/>
          <w:szCs w:val="16"/>
        </w:rPr>
        <w:t>2. Сектору по градостроительству, архитектуре и  земельным отношениям администрации городского поселения – город Павловск Павловского муниципального района Воронежской области в течение 30 календарных дней со дня принятия настоящего постановления обеспечить направление гражданам, имеющим трех и более детей, предложения о предоставлении им в собственность земельных участков, включенных в Перечень.</w:t>
      </w:r>
    </w:p>
    <w:p w:rsidR="009622A2" w:rsidRPr="00290A68" w:rsidRDefault="009622A2" w:rsidP="00290A68">
      <w:pPr>
        <w:widowControl w:val="0"/>
        <w:autoSpaceDE w:val="0"/>
        <w:autoSpaceDN w:val="0"/>
        <w:adjustRightInd w:val="0"/>
        <w:ind w:firstLine="709"/>
        <w:jc w:val="both"/>
        <w:rPr>
          <w:sz w:val="16"/>
          <w:szCs w:val="16"/>
        </w:rPr>
      </w:pPr>
      <w:r w:rsidRPr="00290A68">
        <w:rPr>
          <w:sz w:val="16"/>
          <w:szCs w:val="16"/>
        </w:rPr>
        <w:t>3. Обнародовать настоящее постановление в соответствии с Положением о порядке опубликования (обнародования) муниципальных правовых актов органов местного самоуправления городского поселения – город Павловск и разместить на официальном сайте администрации городского поселения – город Павловск Павловского муниципального района Воронежской области  в сети Интернет, и  опубликовать настоящее постановление в муниципальной газете «Павловский муниципальный вестник».</w:t>
      </w:r>
    </w:p>
    <w:p w:rsidR="009622A2" w:rsidRPr="00290A68" w:rsidRDefault="009622A2" w:rsidP="00290A68">
      <w:pPr>
        <w:widowControl w:val="0"/>
        <w:autoSpaceDE w:val="0"/>
        <w:autoSpaceDN w:val="0"/>
        <w:adjustRightInd w:val="0"/>
        <w:ind w:firstLine="709"/>
        <w:jc w:val="both"/>
        <w:rPr>
          <w:sz w:val="16"/>
          <w:szCs w:val="16"/>
        </w:rPr>
      </w:pPr>
      <w:r w:rsidRPr="00290A68">
        <w:rPr>
          <w:sz w:val="16"/>
          <w:szCs w:val="16"/>
        </w:rPr>
        <w:t>4. Контроль за исполнением настоящего постановления возложить на начальника сектора по градостроительству, архитектуре и земельным отношениям администрации городского поселения - город Павловск Павловского муниципального района Воронежской области Н.В. Колесник.</w:t>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sz w:val="16"/>
          <w:szCs w:val="16"/>
        </w:rPr>
        <w:t xml:space="preserve">Глава городского поселения – </w:t>
      </w:r>
    </w:p>
    <w:p w:rsidR="009622A2" w:rsidRPr="00290A68" w:rsidRDefault="009622A2"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r>
    </w:p>
    <w:p w:rsidR="009622A2" w:rsidRPr="00290A68" w:rsidRDefault="009622A2" w:rsidP="00290A68">
      <w:pPr>
        <w:widowControl w:val="0"/>
        <w:jc w:val="right"/>
        <w:rPr>
          <w:sz w:val="16"/>
          <w:szCs w:val="16"/>
        </w:rPr>
      </w:pPr>
      <w:r w:rsidRPr="00290A68">
        <w:rPr>
          <w:sz w:val="16"/>
          <w:szCs w:val="16"/>
        </w:rPr>
        <w:tab/>
        <w:t xml:space="preserve">                     В.А. Щербаков</w:t>
      </w:r>
    </w:p>
    <w:p w:rsidR="009622A2" w:rsidRPr="00290A68" w:rsidRDefault="009622A2" w:rsidP="00290A68">
      <w:pPr>
        <w:widowControl w:val="0"/>
        <w:rPr>
          <w:color w:val="000000"/>
          <w:sz w:val="16"/>
          <w:szCs w:val="16"/>
        </w:rPr>
      </w:pPr>
    </w:p>
    <w:p w:rsidR="009622A2" w:rsidRPr="00290A68" w:rsidRDefault="009622A2" w:rsidP="00290A68">
      <w:pPr>
        <w:widowControl w:val="0"/>
        <w:jc w:val="right"/>
        <w:rPr>
          <w:color w:val="000000"/>
          <w:sz w:val="16"/>
          <w:szCs w:val="16"/>
        </w:rPr>
      </w:pPr>
      <w:r w:rsidRPr="00290A68">
        <w:rPr>
          <w:color w:val="000000"/>
          <w:sz w:val="16"/>
          <w:szCs w:val="16"/>
        </w:rPr>
        <w:t>Приложение</w:t>
      </w:r>
    </w:p>
    <w:p w:rsidR="009622A2" w:rsidRPr="00290A68" w:rsidRDefault="009622A2" w:rsidP="00290A68">
      <w:pPr>
        <w:widowControl w:val="0"/>
        <w:jc w:val="right"/>
        <w:rPr>
          <w:color w:val="000000"/>
          <w:sz w:val="16"/>
          <w:szCs w:val="16"/>
        </w:rPr>
      </w:pPr>
      <w:r w:rsidRPr="00290A68">
        <w:rPr>
          <w:color w:val="000000"/>
          <w:sz w:val="16"/>
          <w:szCs w:val="16"/>
        </w:rPr>
        <w:t>к постановлению администрации</w:t>
      </w:r>
    </w:p>
    <w:p w:rsidR="009622A2" w:rsidRPr="00290A68" w:rsidRDefault="009622A2" w:rsidP="00290A68">
      <w:pPr>
        <w:widowControl w:val="0"/>
        <w:jc w:val="right"/>
        <w:rPr>
          <w:color w:val="000000"/>
          <w:sz w:val="16"/>
          <w:szCs w:val="16"/>
        </w:rPr>
      </w:pPr>
      <w:r w:rsidRPr="00290A68">
        <w:rPr>
          <w:color w:val="000000"/>
          <w:sz w:val="16"/>
          <w:szCs w:val="16"/>
        </w:rPr>
        <w:t>городского поселения – город Павловск</w:t>
      </w:r>
    </w:p>
    <w:p w:rsidR="009622A2" w:rsidRPr="00290A68" w:rsidRDefault="009622A2" w:rsidP="00290A68">
      <w:pPr>
        <w:widowControl w:val="0"/>
        <w:jc w:val="right"/>
        <w:rPr>
          <w:color w:val="000000"/>
          <w:sz w:val="16"/>
          <w:szCs w:val="16"/>
        </w:rPr>
      </w:pPr>
      <w:r w:rsidRPr="00290A68">
        <w:rPr>
          <w:color w:val="000000"/>
          <w:sz w:val="16"/>
          <w:szCs w:val="16"/>
        </w:rPr>
        <w:t>от 24.09.2019 г.  № 468</w:t>
      </w:r>
    </w:p>
    <w:p w:rsidR="009622A2" w:rsidRPr="00290A68" w:rsidRDefault="009622A2" w:rsidP="00290A68">
      <w:pPr>
        <w:widowControl w:val="0"/>
        <w:jc w:val="right"/>
        <w:rPr>
          <w:color w:val="000000"/>
          <w:sz w:val="16"/>
          <w:szCs w:val="16"/>
        </w:rPr>
      </w:pPr>
    </w:p>
    <w:p w:rsidR="009622A2" w:rsidRPr="00290A68" w:rsidRDefault="009622A2" w:rsidP="00290A68">
      <w:pPr>
        <w:widowControl w:val="0"/>
        <w:jc w:val="center"/>
        <w:rPr>
          <w:color w:val="000000"/>
          <w:sz w:val="16"/>
          <w:szCs w:val="16"/>
        </w:rPr>
      </w:pPr>
      <w:r w:rsidRPr="00290A68">
        <w:rPr>
          <w:color w:val="000000"/>
          <w:sz w:val="16"/>
          <w:szCs w:val="16"/>
        </w:rPr>
        <w:t>Перечень</w:t>
      </w:r>
    </w:p>
    <w:p w:rsidR="009622A2" w:rsidRPr="00290A68" w:rsidRDefault="009622A2" w:rsidP="00290A68">
      <w:pPr>
        <w:widowControl w:val="0"/>
        <w:jc w:val="center"/>
        <w:rPr>
          <w:color w:val="000000"/>
          <w:sz w:val="16"/>
          <w:szCs w:val="16"/>
        </w:rPr>
      </w:pPr>
      <w:r w:rsidRPr="00290A68">
        <w:rPr>
          <w:color w:val="000000"/>
          <w:sz w:val="16"/>
          <w:szCs w:val="16"/>
        </w:rPr>
        <w:t xml:space="preserve"> земельных участков, подлежащих бесплатному предоставлению в собственность гражданам, имеющим трех и более детей, на территории городского поселения – город Павловск Павловского муниципального района Воронежской области</w:t>
      </w:r>
    </w:p>
    <w:p w:rsidR="009622A2" w:rsidRPr="00290A68" w:rsidRDefault="009622A2" w:rsidP="00290A68">
      <w:pPr>
        <w:widowControl w:val="0"/>
        <w:jc w:val="center"/>
        <w:rPr>
          <w:color w:val="000000"/>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32"/>
        <w:gridCol w:w="1505"/>
        <w:gridCol w:w="937"/>
      </w:tblGrid>
      <w:tr w:rsidR="009622A2" w:rsidRPr="00290A68" w:rsidTr="009622A2">
        <w:tc>
          <w:tcPr>
            <w:tcW w:w="709" w:type="dxa"/>
          </w:tcPr>
          <w:p w:rsidR="009622A2" w:rsidRPr="00290A68" w:rsidRDefault="009622A2" w:rsidP="00290A68">
            <w:pPr>
              <w:widowControl w:val="0"/>
              <w:jc w:val="center"/>
              <w:rPr>
                <w:color w:val="000000"/>
                <w:sz w:val="12"/>
                <w:szCs w:val="12"/>
              </w:rPr>
            </w:pPr>
            <w:r w:rsidRPr="00290A68">
              <w:rPr>
                <w:color w:val="000000"/>
                <w:sz w:val="12"/>
                <w:szCs w:val="12"/>
              </w:rPr>
              <w:t>№ п/п</w:t>
            </w:r>
          </w:p>
        </w:tc>
        <w:tc>
          <w:tcPr>
            <w:tcW w:w="3969" w:type="dxa"/>
          </w:tcPr>
          <w:p w:rsidR="009622A2" w:rsidRPr="00290A68" w:rsidRDefault="009622A2" w:rsidP="00290A68">
            <w:pPr>
              <w:widowControl w:val="0"/>
              <w:jc w:val="center"/>
              <w:rPr>
                <w:color w:val="000000"/>
                <w:sz w:val="12"/>
                <w:szCs w:val="12"/>
              </w:rPr>
            </w:pPr>
            <w:r w:rsidRPr="00290A68">
              <w:rPr>
                <w:color w:val="000000"/>
                <w:sz w:val="12"/>
                <w:szCs w:val="12"/>
              </w:rPr>
              <w:t>Местоположение земельного участка (адрес)</w:t>
            </w:r>
          </w:p>
        </w:tc>
        <w:tc>
          <w:tcPr>
            <w:tcW w:w="3402" w:type="dxa"/>
          </w:tcPr>
          <w:p w:rsidR="009622A2" w:rsidRPr="00290A68" w:rsidRDefault="009622A2" w:rsidP="00290A68">
            <w:pPr>
              <w:widowControl w:val="0"/>
              <w:jc w:val="center"/>
              <w:rPr>
                <w:color w:val="000000"/>
                <w:sz w:val="12"/>
                <w:szCs w:val="12"/>
              </w:rPr>
            </w:pPr>
            <w:r w:rsidRPr="00290A68">
              <w:rPr>
                <w:color w:val="000000"/>
                <w:sz w:val="12"/>
                <w:szCs w:val="12"/>
              </w:rPr>
              <w:t>Кадастровый номер</w:t>
            </w:r>
          </w:p>
        </w:tc>
        <w:tc>
          <w:tcPr>
            <w:tcW w:w="1985" w:type="dxa"/>
          </w:tcPr>
          <w:p w:rsidR="009622A2" w:rsidRPr="00290A68" w:rsidRDefault="009622A2" w:rsidP="00290A68">
            <w:pPr>
              <w:widowControl w:val="0"/>
              <w:jc w:val="center"/>
              <w:rPr>
                <w:color w:val="000000"/>
                <w:sz w:val="12"/>
                <w:szCs w:val="12"/>
                <w:vertAlign w:val="superscript"/>
              </w:rPr>
            </w:pPr>
            <w:r w:rsidRPr="00290A68">
              <w:rPr>
                <w:color w:val="000000"/>
                <w:sz w:val="12"/>
                <w:szCs w:val="12"/>
              </w:rPr>
              <w:t>Площадь, кв.м.</w:t>
            </w:r>
          </w:p>
        </w:tc>
      </w:tr>
      <w:tr w:rsidR="009622A2" w:rsidRPr="00290A68" w:rsidTr="009622A2">
        <w:tc>
          <w:tcPr>
            <w:tcW w:w="709" w:type="dxa"/>
          </w:tcPr>
          <w:p w:rsidR="009622A2" w:rsidRPr="00290A68" w:rsidRDefault="009622A2" w:rsidP="00290A68">
            <w:pPr>
              <w:widowControl w:val="0"/>
              <w:jc w:val="center"/>
              <w:rPr>
                <w:color w:val="000000"/>
                <w:sz w:val="12"/>
                <w:szCs w:val="12"/>
              </w:rPr>
            </w:pPr>
          </w:p>
        </w:tc>
        <w:tc>
          <w:tcPr>
            <w:tcW w:w="9356" w:type="dxa"/>
            <w:gridSpan w:val="3"/>
          </w:tcPr>
          <w:p w:rsidR="009622A2" w:rsidRPr="00290A68" w:rsidRDefault="009622A2" w:rsidP="00290A68">
            <w:pPr>
              <w:widowControl w:val="0"/>
              <w:jc w:val="center"/>
              <w:rPr>
                <w:color w:val="000000"/>
                <w:sz w:val="12"/>
                <w:szCs w:val="12"/>
              </w:rPr>
            </w:pPr>
            <w:r w:rsidRPr="00290A68">
              <w:rPr>
                <w:color w:val="000000"/>
                <w:sz w:val="12"/>
                <w:szCs w:val="12"/>
              </w:rPr>
              <w:t>индивидуальное жилищное строительство</w:t>
            </w:r>
          </w:p>
        </w:tc>
      </w:tr>
      <w:tr w:rsidR="009622A2" w:rsidRPr="00290A68" w:rsidTr="009622A2">
        <w:tc>
          <w:tcPr>
            <w:tcW w:w="709" w:type="dxa"/>
          </w:tcPr>
          <w:p w:rsidR="009622A2" w:rsidRPr="00290A68" w:rsidRDefault="009622A2" w:rsidP="00290A68">
            <w:pPr>
              <w:widowControl w:val="0"/>
              <w:jc w:val="center"/>
              <w:rPr>
                <w:color w:val="000000"/>
                <w:sz w:val="12"/>
                <w:szCs w:val="12"/>
              </w:rPr>
            </w:pPr>
          </w:p>
          <w:p w:rsidR="009622A2" w:rsidRPr="00290A68" w:rsidRDefault="009622A2" w:rsidP="00290A68">
            <w:pPr>
              <w:widowControl w:val="0"/>
              <w:jc w:val="center"/>
              <w:rPr>
                <w:color w:val="000000"/>
                <w:sz w:val="12"/>
                <w:szCs w:val="12"/>
              </w:rPr>
            </w:pPr>
            <w:r w:rsidRPr="00290A68">
              <w:rPr>
                <w:color w:val="000000"/>
                <w:sz w:val="12"/>
                <w:szCs w:val="12"/>
              </w:rPr>
              <w:t>1.</w:t>
            </w:r>
          </w:p>
        </w:tc>
        <w:tc>
          <w:tcPr>
            <w:tcW w:w="3969" w:type="dxa"/>
          </w:tcPr>
          <w:p w:rsidR="009622A2" w:rsidRPr="00290A68" w:rsidRDefault="009622A2" w:rsidP="00290A68">
            <w:pPr>
              <w:widowControl w:val="0"/>
              <w:jc w:val="center"/>
              <w:rPr>
                <w:sz w:val="12"/>
                <w:szCs w:val="12"/>
              </w:rPr>
            </w:pPr>
            <w:r w:rsidRPr="00290A68">
              <w:rPr>
                <w:sz w:val="12"/>
                <w:szCs w:val="12"/>
              </w:rPr>
              <w:t>РФ, Воронежская область, Павловский муниципальный район, городское поселение - город Павловск, город Павловск, улица профессора Седова, 22</w:t>
            </w:r>
          </w:p>
        </w:tc>
        <w:tc>
          <w:tcPr>
            <w:tcW w:w="3402" w:type="dxa"/>
            <w:vAlign w:val="center"/>
          </w:tcPr>
          <w:p w:rsidR="009622A2" w:rsidRPr="00290A68" w:rsidRDefault="009622A2" w:rsidP="00290A68">
            <w:pPr>
              <w:widowControl w:val="0"/>
              <w:jc w:val="center"/>
              <w:rPr>
                <w:sz w:val="12"/>
                <w:szCs w:val="12"/>
              </w:rPr>
            </w:pPr>
            <w:r w:rsidRPr="00290A68">
              <w:rPr>
                <w:sz w:val="12"/>
                <w:szCs w:val="12"/>
              </w:rPr>
              <w:t>36:20:6200001:3679</w:t>
            </w:r>
          </w:p>
        </w:tc>
        <w:tc>
          <w:tcPr>
            <w:tcW w:w="1985" w:type="dxa"/>
            <w:vAlign w:val="center"/>
          </w:tcPr>
          <w:p w:rsidR="009622A2" w:rsidRPr="00290A68" w:rsidRDefault="009622A2" w:rsidP="00290A68">
            <w:pPr>
              <w:widowControl w:val="0"/>
              <w:jc w:val="center"/>
              <w:rPr>
                <w:sz w:val="12"/>
                <w:szCs w:val="12"/>
              </w:rPr>
            </w:pPr>
            <w:r w:rsidRPr="00290A68">
              <w:rPr>
                <w:sz w:val="12"/>
                <w:szCs w:val="12"/>
              </w:rPr>
              <w:t>963</w:t>
            </w:r>
          </w:p>
        </w:tc>
      </w:tr>
      <w:tr w:rsidR="009622A2" w:rsidRPr="00290A68" w:rsidTr="009622A2">
        <w:tc>
          <w:tcPr>
            <w:tcW w:w="709" w:type="dxa"/>
          </w:tcPr>
          <w:p w:rsidR="009622A2" w:rsidRPr="00290A68" w:rsidRDefault="009622A2" w:rsidP="00290A68">
            <w:pPr>
              <w:widowControl w:val="0"/>
              <w:jc w:val="center"/>
              <w:rPr>
                <w:color w:val="000000"/>
                <w:sz w:val="12"/>
                <w:szCs w:val="12"/>
              </w:rPr>
            </w:pPr>
          </w:p>
          <w:p w:rsidR="009622A2" w:rsidRPr="00290A68" w:rsidRDefault="009622A2" w:rsidP="00290A68">
            <w:pPr>
              <w:widowControl w:val="0"/>
              <w:jc w:val="center"/>
              <w:rPr>
                <w:color w:val="000000"/>
                <w:sz w:val="12"/>
                <w:szCs w:val="12"/>
              </w:rPr>
            </w:pPr>
            <w:r w:rsidRPr="00290A68">
              <w:rPr>
                <w:color w:val="000000"/>
                <w:sz w:val="12"/>
                <w:szCs w:val="12"/>
              </w:rPr>
              <w:t>2.</w:t>
            </w:r>
          </w:p>
        </w:tc>
        <w:tc>
          <w:tcPr>
            <w:tcW w:w="3969" w:type="dxa"/>
          </w:tcPr>
          <w:p w:rsidR="009622A2" w:rsidRPr="00290A68" w:rsidRDefault="009622A2" w:rsidP="00290A68">
            <w:pPr>
              <w:widowControl w:val="0"/>
              <w:jc w:val="center"/>
              <w:rPr>
                <w:sz w:val="12"/>
                <w:szCs w:val="12"/>
              </w:rPr>
            </w:pPr>
            <w:r w:rsidRPr="00290A68">
              <w:rPr>
                <w:sz w:val="12"/>
                <w:szCs w:val="12"/>
              </w:rPr>
              <w:t>РФ, Воронежская область, Павловский муниципальный район, городское поселение - город Павловск, город Павловск, улица профессора Седова, 24</w:t>
            </w:r>
          </w:p>
        </w:tc>
        <w:tc>
          <w:tcPr>
            <w:tcW w:w="3402" w:type="dxa"/>
            <w:vAlign w:val="center"/>
          </w:tcPr>
          <w:p w:rsidR="009622A2" w:rsidRPr="00290A68" w:rsidRDefault="009622A2" w:rsidP="00290A68">
            <w:pPr>
              <w:widowControl w:val="0"/>
              <w:jc w:val="center"/>
              <w:rPr>
                <w:sz w:val="12"/>
                <w:szCs w:val="12"/>
              </w:rPr>
            </w:pPr>
            <w:r w:rsidRPr="00290A68">
              <w:rPr>
                <w:sz w:val="12"/>
                <w:szCs w:val="12"/>
              </w:rPr>
              <w:t>36:20:6200001:3680</w:t>
            </w:r>
          </w:p>
        </w:tc>
        <w:tc>
          <w:tcPr>
            <w:tcW w:w="1985" w:type="dxa"/>
            <w:vAlign w:val="center"/>
          </w:tcPr>
          <w:p w:rsidR="009622A2" w:rsidRPr="00290A68" w:rsidRDefault="009622A2" w:rsidP="00290A68">
            <w:pPr>
              <w:widowControl w:val="0"/>
              <w:jc w:val="center"/>
              <w:rPr>
                <w:sz w:val="12"/>
                <w:szCs w:val="12"/>
              </w:rPr>
            </w:pPr>
            <w:r w:rsidRPr="00290A68">
              <w:rPr>
                <w:sz w:val="12"/>
                <w:szCs w:val="12"/>
              </w:rPr>
              <w:t>963</w:t>
            </w:r>
          </w:p>
        </w:tc>
      </w:tr>
      <w:tr w:rsidR="009622A2" w:rsidRPr="00290A68" w:rsidTr="009622A2">
        <w:tc>
          <w:tcPr>
            <w:tcW w:w="709" w:type="dxa"/>
          </w:tcPr>
          <w:p w:rsidR="009622A2" w:rsidRPr="00290A68" w:rsidRDefault="009622A2" w:rsidP="00290A68">
            <w:pPr>
              <w:widowControl w:val="0"/>
              <w:jc w:val="center"/>
              <w:rPr>
                <w:color w:val="000000"/>
                <w:sz w:val="12"/>
                <w:szCs w:val="12"/>
              </w:rPr>
            </w:pPr>
          </w:p>
          <w:p w:rsidR="009622A2" w:rsidRPr="00290A68" w:rsidRDefault="009622A2" w:rsidP="00290A68">
            <w:pPr>
              <w:widowControl w:val="0"/>
              <w:jc w:val="center"/>
              <w:rPr>
                <w:color w:val="000000"/>
                <w:sz w:val="12"/>
                <w:szCs w:val="12"/>
              </w:rPr>
            </w:pPr>
            <w:r w:rsidRPr="00290A68">
              <w:rPr>
                <w:color w:val="000000"/>
                <w:sz w:val="12"/>
                <w:szCs w:val="12"/>
              </w:rPr>
              <w:t>3.</w:t>
            </w:r>
          </w:p>
        </w:tc>
        <w:tc>
          <w:tcPr>
            <w:tcW w:w="3969" w:type="dxa"/>
          </w:tcPr>
          <w:p w:rsidR="009622A2" w:rsidRPr="00290A68" w:rsidRDefault="009622A2" w:rsidP="00290A68">
            <w:pPr>
              <w:widowControl w:val="0"/>
              <w:jc w:val="center"/>
              <w:rPr>
                <w:sz w:val="12"/>
                <w:szCs w:val="12"/>
              </w:rPr>
            </w:pPr>
            <w:r w:rsidRPr="00290A68">
              <w:rPr>
                <w:sz w:val="12"/>
                <w:szCs w:val="12"/>
              </w:rPr>
              <w:t>РФ, Воронежская область, Павловский муниципальный район, городское поселение - город Павловск, город Павловск, улица профессора Седова, 26</w:t>
            </w:r>
          </w:p>
        </w:tc>
        <w:tc>
          <w:tcPr>
            <w:tcW w:w="3402" w:type="dxa"/>
            <w:vAlign w:val="center"/>
          </w:tcPr>
          <w:p w:rsidR="009622A2" w:rsidRPr="00290A68" w:rsidRDefault="009622A2" w:rsidP="00290A68">
            <w:pPr>
              <w:widowControl w:val="0"/>
              <w:jc w:val="center"/>
              <w:rPr>
                <w:sz w:val="12"/>
                <w:szCs w:val="12"/>
              </w:rPr>
            </w:pPr>
            <w:r w:rsidRPr="00290A68">
              <w:rPr>
                <w:sz w:val="12"/>
                <w:szCs w:val="12"/>
              </w:rPr>
              <w:t>36:20:6200001:3681</w:t>
            </w:r>
          </w:p>
        </w:tc>
        <w:tc>
          <w:tcPr>
            <w:tcW w:w="1985" w:type="dxa"/>
            <w:vAlign w:val="center"/>
          </w:tcPr>
          <w:p w:rsidR="009622A2" w:rsidRPr="00290A68" w:rsidRDefault="009622A2" w:rsidP="00290A68">
            <w:pPr>
              <w:widowControl w:val="0"/>
              <w:jc w:val="center"/>
              <w:rPr>
                <w:sz w:val="12"/>
                <w:szCs w:val="12"/>
              </w:rPr>
            </w:pPr>
            <w:r w:rsidRPr="00290A68">
              <w:rPr>
                <w:sz w:val="12"/>
                <w:szCs w:val="12"/>
              </w:rPr>
              <w:t>963</w:t>
            </w:r>
          </w:p>
        </w:tc>
      </w:tr>
      <w:tr w:rsidR="009622A2" w:rsidRPr="00290A68" w:rsidTr="009622A2">
        <w:tc>
          <w:tcPr>
            <w:tcW w:w="709" w:type="dxa"/>
          </w:tcPr>
          <w:p w:rsidR="009622A2" w:rsidRPr="00290A68" w:rsidRDefault="009622A2" w:rsidP="00290A68">
            <w:pPr>
              <w:widowControl w:val="0"/>
              <w:jc w:val="center"/>
              <w:rPr>
                <w:color w:val="000000"/>
                <w:sz w:val="12"/>
                <w:szCs w:val="12"/>
              </w:rPr>
            </w:pPr>
          </w:p>
        </w:tc>
        <w:tc>
          <w:tcPr>
            <w:tcW w:w="9356" w:type="dxa"/>
            <w:gridSpan w:val="3"/>
          </w:tcPr>
          <w:p w:rsidR="009622A2" w:rsidRPr="00290A68" w:rsidRDefault="009622A2" w:rsidP="00290A68">
            <w:pPr>
              <w:widowControl w:val="0"/>
              <w:jc w:val="center"/>
              <w:rPr>
                <w:sz w:val="12"/>
                <w:szCs w:val="12"/>
              </w:rPr>
            </w:pPr>
            <w:r w:rsidRPr="00290A68">
              <w:rPr>
                <w:sz w:val="12"/>
                <w:szCs w:val="12"/>
              </w:rPr>
              <w:t>ведение садоводства</w:t>
            </w:r>
          </w:p>
        </w:tc>
      </w:tr>
      <w:tr w:rsidR="009622A2" w:rsidRPr="00290A68" w:rsidTr="009622A2">
        <w:tc>
          <w:tcPr>
            <w:tcW w:w="709" w:type="dxa"/>
          </w:tcPr>
          <w:p w:rsidR="009622A2" w:rsidRPr="00290A68" w:rsidRDefault="009622A2" w:rsidP="00290A68">
            <w:pPr>
              <w:widowControl w:val="0"/>
              <w:jc w:val="center"/>
              <w:rPr>
                <w:color w:val="000000"/>
                <w:sz w:val="12"/>
                <w:szCs w:val="12"/>
              </w:rPr>
            </w:pPr>
            <w:r w:rsidRPr="00290A68">
              <w:rPr>
                <w:color w:val="000000"/>
                <w:sz w:val="12"/>
                <w:szCs w:val="12"/>
              </w:rPr>
              <w:t>-</w:t>
            </w:r>
          </w:p>
        </w:tc>
        <w:tc>
          <w:tcPr>
            <w:tcW w:w="3969" w:type="dxa"/>
          </w:tcPr>
          <w:p w:rsidR="009622A2" w:rsidRPr="00290A68" w:rsidRDefault="009622A2" w:rsidP="00290A68">
            <w:pPr>
              <w:widowControl w:val="0"/>
              <w:jc w:val="center"/>
              <w:rPr>
                <w:sz w:val="12"/>
                <w:szCs w:val="12"/>
              </w:rPr>
            </w:pPr>
            <w:r w:rsidRPr="00290A68">
              <w:rPr>
                <w:sz w:val="12"/>
                <w:szCs w:val="12"/>
              </w:rPr>
              <w:t>-</w:t>
            </w:r>
          </w:p>
        </w:tc>
        <w:tc>
          <w:tcPr>
            <w:tcW w:w="3402" w:type="dxa"/>
          </w:tcPr>
          <w:p w:rsidR="009622A2" w:rsidRPr="00290A68" w:rsidRDefault="009622A2" w:rsidP="00290A68">
            <w:pPr>
              <w:widowControl w:val="0"/>
              <w:jc w:val="center"/>
              <w:rPr>
                <w:color w:val="000000"/>
                <w:sz w:val="12"/>
                <w:szCs w:val="12"/>
              </w:rPr>
            </w:pPr>
            <w:r w:rsidRPr="00290A68">
              <w:rPr>
                <w:color w:val="000000"/>
                <w:sz w:val="12"/>
                <w:szCs w:val="12"/>
              </w:rPr>
              <w:t>-</w:t>
            </w:r>
          </w:p>
        </w:tc>
        <w:tc>
          <w:tcPr>
            <w:tcW w:w="1985" w:type="dxa"/>
          </w:tcPr>
          <w:p w:rsidR="009622A2" w:rsidRPr="00290A68" w:rsidRDefault="009622A2" w:rsidP="00290A68">
            <w:pPr>
              <w:widowControl w:val="0"/>
              <w:jc w:val="center"/>
              <w:rPr>
                <w:color w:val="000000"/>
                <w:sz w:val="12"/>
                <w:szCs w:val="12"/>
              </w:rPr>
            </w:pPr>
            <w:r w:rsidRPr="00290A68">
              <w:rPr>
                <w:color w:val="000000"/>
                <w:sz w:val="12"/>
                <w:szCs w:val="12"/>
              </w:rPr>
              <w:t>-</w:t>
            </w:r>
          </w:p>
        </w:tc>
      </w:tr>
      <w:tr w:rsidR="009622A2" w:rsidRPr="00290A68" w:rsidTr="009622A2">
        <w:tc>
          <w:tcPr>
            <w:tcW w:w="709" w:type="dxa"/>
          </w:tcPr>
          <w:p w:rsidR="009622A2" w:rsidRPr="00290A68" w:rsidRDefault="009622A2" w:rsidP="00290A68">
            <w:pPr>
              <w:widowControl w:val="0"/>
              <w:jc w:val="center"/>
              <w:rPr>
                <w:color w:val="000000"/>
                <w:sz w:val="12"/>
                <w:szCs w:val="12"/>
              </w:rPr>
            </w:pPr>
          </w:p>
        </w:tc>
        <w:tc>
          <w:tcPr>
            <w:tcW w:w="9356" w:type="dxa"/>
            <w:gridSpan w:val="3"/>
          </w:tcPr>
          <w:p w:rsidR="009622A2" w:rsidRPr="00290A68" w:rsidRDefault="009622A2" w:rsidP="00290A68">
            <w:pPr>
              <w:widowControl w:val="0"/>
              <w:jc w:val="center"/>
              <w:rPr>
                <w:sz w:val="12"/>
                <w:szCs w:val="12"/>
              </w:rPr>
            </w:pPr>
            <w:r w:rsidRPr="00290A68">
              <w:rPr>
                <w:sz w:val="12"/>
                <w:szCs w:val="12"/>
              </w:rPr>
              <w:t>ведение огородничества</w:t>
            </w:r>
          </w:p>
        </w:tc>
      </w:tr>
      <w:tr w:rsidR="009622A2" w:rsidRPr="00290A68" w:rsidTr="009622A2">
        <w:tc>
          <w:tcPr>
            <w:tcW w:w="709" w:type="dxa"/>
          </w:tcPr>
          <w:p w:rsidR="009622A2" w:rsidRPr="00290A68" w:rsidRDefault="009622A2" w:rsidP="00290A68">
            <w:pPr>
              <w:widowControl w:val="0"/>
              <w:jc w:val="center"/>
              <w:rPr>
                <w:color w:val="000000"/>
                <w:sz w:val="12"/>
                <w:szCs w:val="12"/>
              </w:rPr>
            </w:pPr>
            <w:r w:rsidRPr="00290A68">
              <w:rPr>
                <w:color w:val="000000"/>
                <w:sz w:val="12"/>
                <w:szCs w:val="12"/>
              </w:rPr>
              <w:t>-</w:t>
            </w:r>
          </w:p>
        </w:tc>
        <w:tc>
          <w:tcPr>
            <w:tcW w:w="3969" w:type="dxa"/>
          </w:tcPr>
          <w:p w:rsidR="009622A2" w:rsidRPr="00290A68" w:rsidRDefault="009622A2" w:rsidP="00290A68">
            <w:pPr>
              <w:widowControl w:val="0"/>
              <w:jc w:val="center"/>
              <w:rPr>
                <w:sz w:val="12"/>
                <w:szCs w:val="12"/>
              </w:rPr>
            </w:pPr>
            <w:r w:rsidRPr="00290A68">
              <w:rPr>
                <w:sz w:val="12"/>
                <w:szCs w:val="12"/>
              </w:rPr>
              <w:t>-</w:t>
            </w:r>
          </w:p>
        </w:tc>
        <w:tc>
          <w:tcPr>
            <w:tcW w:w="3402" w:type="dxa"/>
          </w:tcPr>
          <w:p w:rsidR="009622A2" w:rsidRPr="00290A68" w:rsidRDefault="009622A2" w:rsidP="00290A68">
            <w:pPr>
              <w:widowControl w:val="0"/>
              <w:jc w:val="center"/>
              <w:rPr>
                <w:color w:val="000000"/>
                <w:sz w:val="12"/>
                <w:szCs w:val="12"/>
              </w:rPr>
            </w:pPr>
            <w:r w:rsidRPr="00290A68">
              <w:rPr>
                <w:color w:val="000000"/>
                <w:sz w:val="12"/>
                <w:szCs w:val="12"/>
              </w:rPr>
              <w:t>-</w:t>
            </w:r>
          </w:p>
        </w:tc>
        <w:tc>
          <w:tcPr>
            <w:tcW w:w="1985" w:type="dxa"/>
          </w:tcPr>
          <w:p w:rsidR="009622A2" w:rsidRPr="00290A68" w:rsidRDefault="009622A2" w:rsidP="00290A68">
            <w:pPr>
              <w:widowControl w:val="0"/>
              <w:jc w:val="center"/>
              <w:rPr>
                <w:color w:val="000000"/>
                <w:sz w:val="12"/>
                <w:szCs w:val="12"/>
              </w:rPr>
            </w:pPr>
            <w:r w:rsidRPr="00290A68">
              <w:rPr>
                <w:color w:val="000000"/>
                <w:sz w:val="12"/>
                <w:szCs w:val="12"/>
              </w:rPr>
              <w:t>-</w:t>
            </w:r>
          </w:p>
        </w:tc>
      </w:tr>
      <w:tr w:rsidR="009622A2" w:rsidRPr="00290A68" w:rsidTr="009622A2">
        <w:tc>
          <w:tcPr>
            <w:tcW w:w="709" w:type="dxa"/>
          </w:tcPr>
          <w:p w:rsidR="009622A2" w:rsidRPr="00290A68" w:rsidRDefault="009622A2" w:rsidP="00290A68">
            <w:pPr>
              <w:widowControl w:val="0"/>
              <w:jc w:val="center"/>
              <w:rPr>
                <w:color w:val="000000"/>
                <w:sz w:val="12"/>
                <w:szCs w:val="12"/>
              </w:rPr>
            </w:pPr>
          </w:p>
        </w:tc>
        <w:tc>
          <w:tcPr>
            <w:tcW w:w="9356" w:type="dxa"/>
            <w:gridSpan w:val="3"/>
          </w:tcPr>
          <w:p w:rsidR="009622A2" w:rsidRPr="00290A68" w:rsidRDefault="009622A2" w:rsidP="00290A68">
            <w:pPr>
              <w:widowControl w:val="0"/>
              <w:jc w:val="center"/>
              <w:rPr>
                <w:sz w:val="12"/>
                <w:szCs w:val="12"/>
              </w:rPr>
            </w:pPr>
            <w:r w:rsidRPr="00290A68">
              <w:rPr>
                <w:sz w:val="12"/>
                <w:szCs w:val="12"/>
              </w:rPr>
              <w:t>ведение личного подсобного хозяйства</w:t>
            </w:r>
          </w:p>
        </w:tc>
      </w:tr>
      <w:tr w:rsidR="009622A2" w:rsidRPr="00290A68" w:rsidTr="009622A2">
        <w:tc>
          <w:tcPr>
            <w:tcW w:w="709" w:type="dxa"/>
            <w:shd w:val="clear" w:color="auto" w:fill="FFFFFF"/>
            <w:vAlign w:val="center"/>
          </w:tcPr>
          <w:p w:rsidR="009622A2" w:rsidRPr="00290A68" w:rsidRDefault="009622A2" w:rsidP="00290A68">
            <w:pPr>
              <w:widowControl w:val="0"/>
              <w:jc w:val="center"/>
              <w:rPr>
                <w:color w:val="000000"/>
                <w:sz w:val="12"/>
                <w:szCs w:val="12"/>
              </w:rPr>
            </w:pPr>
            <w:r w:rsidRPr="00290A68">
              <w:rPr>
                <w:color w:val="000000"/>
                <w:sz w:val="12"/>
                <w:szCs w:val="12"/>
              </w:rPr>
              <w:t>-</w:t>
            </w:r>
          </w:p>
        </w:tc>
        <w:tc>
          <w:tcPr>
            <w:tcW w:w="3969" w:type="dxa"/>
            <w:shd w:val="clear" w:color="auto" w:fill="FFFFFF"/>
            <w:vAlign w:val="center"/>
          </w:tcPr>
          <w:p w:rsidR="009622A2" w:rsidRPr="00290A68" w:rsidRDefault="009622A2" w:rsidP="00290A68">
            <w:pPr>
              <w:widowControl w:val="0"/>
              <w:jc w:val="center"/>
              <w:rPr>
                <w:color w:val="000000"/>
                <w:sz w:val="12"/>
                <w:szCs w:val="12"/>
              </w:rPr>
            </w:pPr>
            <w:r w:rsidRPr="00290A68">
              <w:rPr>
                <w:color w:val="000000"/>
                <w:sz w:val="12"/>
                <w:szCs w:val="12"/>
              </w:rPr>
              <w:t>-</w:t>
            </w:r>
          </w:p>
        </w:tc>
        <w:tc>
          <w:tcPr>
            <w:tcW w:w="3402" w:type="dxa"/>
            <w:shd w:val="clear" w:color="auto" w:fill="FFFFFF"/>
            <w:vAlign w:val="center"/>
          </w:tcPr>
          <w:p w:rsidR="009622A2" w:rsidRPr="00290A68" w:rsidRDefault="009622A2" w:rsidP="00290A68">
            <w:pPr>
              <w:widowControl w:val="0"/>
              <w:jc w:val="center"/>
              <w:rPr>
                <w:color w:val="000000"/>
                <w:sz w:val="12"/>
                <w:szCs w:val="12"/>
              </w:rPr>
            </w:pPr>
            <w:r w:rsidRPr="00290A68">
              <w:rPr>
                <w:color w:val="000000"/>
                <w:sz w:val="12"/>
                <w:szCs w:val="12"/>
              </w:rPr>
              <w:t>-</w:t>
            </w:r>
          </w:p>
        </w:tc>
        <w:tc>
          <w:tcPr>
            <w:tcW w:w="1985" w:type="dxa"/>
            <w:shd w:val="clear" w:color="auto" w:fill="FFFFFF"/>
            <w:vAlign w:val="center"/>
          </w:tcPr>
          <w:p w:rsidR="009622A2" w:rsidRPr="00290A68" w:rsidRDefault="009622A2" w:rsidP="00290A68">
            <w:pPr>
              <w:widowControl w:val="0"/>
              <w:jc w:val="center"/>
              <w:rPr>
                <w:color w:val="000000"/>
                <w:sz w:val="12"/>
                <w:szCs w:val="12"/>
              </w:rPr>
            </w:pPr>
            <w:r w:rsidRPr="00290A68">
              <w:rPr>
                <w:color w:val="000000"/>
                <w:sz w:val="12"/>
                <w:szCs w:val="12"/>
              </w:rPr>
              <w:t>-</w:t>
            </w:r>
          </w:p>
        </w:tc>
      </w:tr>
    </w:tbl>
    <w:p w:rsidR="009622A2" w:rsidRPr="00290A68" w:rsidRDefault="009622A2" w:rsidP="00290A68">
      <w:pPr>
        <w:widowControl w:val="0"/>
        <w:jc w:val="both"/>
        <w:rPr>
          <w:color w:val="000000"/>
          <w:sz w:val="16"/>
          <w:szCs w:val="16"/>
        </w:rPr>
      </w:pP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sz w:val="16"/>
          <w:szCs w:val="16"/>
        </w:rPr>
        <w:t xml:space="preserve">Глава городского поселения – </w:t>
      </w:r>
    </w:p>
    <w:p w:rsidR="009622A2" w:rsidRPr="00290A68" w:rsidRDefault="009622A2"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r>
    </w:p>
    <w:p w:rsidR="009622A2" w:rsidRPr="00290A68" w:rsidRDefault="009622A2" w:rsidP="00290A68">
      <w:pPr>
        <w:widowControl w:val="0"/>
        <w:jc w:val="right"/>
        <w:rPr>
          <w:sz w:val="16"/>
          <w:szCs w:val="16"/>
        </w:rPr>
      </w:pPr>
      <w:r w:rsidRPr="00290A68">
        <w:rPr>
          <w:sz w:val="16"/>
          <w:szCs w:val="16"/>
        </w:rPr>
        <w:t xml:space="preserve">      В.А. Щербаков</w:t>
      </w:r>
    </w:p>
    <w:p w:rsidR="00457098" w:rsidRPr="00290A68" w:rsidRDefault="00457098" w:rsidP="00290A68">
      <w:pPr>
        <w:widowControl w:val="0"/>
        <w:rPr>
          <w:sz w:val="16"/>
          <w:szCs w:val="16"/>
        </w:rPr>
      </w:pPr>
    </w:p>
    <w:p w:rsidR="009622A2" w:rsidRPr="00290A68" w:rsidRDefault="009622A2" w:rsidP="00290A68">
      <w:pPr>
        <w:widowControl w:val="0"/>
        <w:jc w:val="center"/>
        <w:rPr>
          <w:sz w:val="16"/>
          <w:szCs w:val="16"/>
        </w:rPr>
      </w:pPr>
    </w:p>
    <w:p w:rsidR="009622A2" w:rsidRPr="00290A68" w:rsidRDefault="009622A2" w:rsidP="00290A68">
      <w:pPr>
        <w:widowControl w:val="0"/>
        <w:jc w:val="center"/>
        <w:rPr>
          <w:sz w:val="16"/>
          <w:szCs w:val="16"/>
        </w:rPr>
      </w:pPr>
    </w:p>
    <w:p w:rsidR="009622A2" w:rsidRPr="00290A68" w:rsidRDefault="009622A2" w:rsidP="00290A68">
      <w:pPr>
        <w:pStyle w:val="3"/>
        <w:keepNext w:val="0"/>
        <w:widowControl w:val="0"/>
        <w:suppressAutoHyphens w:val="0"/>
        <w:spacing w:before="0" w:after="0"/>
        <w:rPr>
          <w:rFonts w:ascii="Times New Roman" w:hAnsi="Times New Roman"/>
          <w:b w:val="0"/>
          <w:sz w:val="16"/>
          <w:szCs w:val="16"/>
        </w:rPr>
      </w:pPr>
      <w:r w:rsidRPr="00290A68">
        <w:rPr>
          <w:rFonts w:ascii="Times New Roman" w:hAnsi="Times New Roman"/>
          <w:sz w:val="16"/>
          <w:szCs w:val="16"/>
        </w:rPr>
        <w:t>АДМИНИСТРАЦИЯГОРОДСКОГО ПОСЕЛЕНИЯ –</w:t>
      </w:r>
    </w:p>
    <w:p w:rsidR="009622A2" w:rsidRPr="00290A68" w:rsidRDefault="009622A2" w:rsidP="00290A68">
      <w:pPr>
        <w:pStyle w:val="3"/>
        <w:keepNext w:val="0"/>
        <w:widowControl w:val="0"/>
        <w:suppressAutoHyphens w:val="0"/>
        <w:spacing w:before="0" w:after="0"/>
        <w:rPr>
          <w:rFonts w:ascii="Times New Roman" w:hAnsi="Times New Roman"/>
          <w:b w:val="0"/>
          <w:sz w:val="16"/>
          <w:szCs w:val="16"/>
        </w:rPr>
      </w:pPr>
      <w:r w:rsidRPr="00290A68">
        <w:rPr>
          <w:rFonts w:ascii="Times New Roman" w:hAnsi="Times New Roman"/>
          <w:sz w:val="16"/>
          <w:szCs w:val="16"/>
        </w:rPr>
        <w:t>ГОРОД ПАВЛОВСК</w:t>
      </w:r>
    </w:p>
    <w:p w:rsidR="009622A2" w:rsidRPr="00290A68" w:rsidRDefault="009622A2" w:rsidP="00290A68">
      <w:pPr>
        <w:widowControl w:val="0"/>
        <w:jc w:val="center"/>
        <w:rPr>
          <w:b/>
          <w:sz w:val="16"/>
          <w:szCs w:val="16"/>
        </w:rPr>
      </w:pPr>
      <w:r w:rsidRPr="00290A68">
        <w:rPr>
          <w:b/>
          <w:sz w:val="16"/>
          <w:szCs w:val="16"/>
        </w:rPr>
        <w:t>ПАВЛОВСКОГО МУНИЦИПАЛЬНОГО РАЙОНА</w:t>
      </w:r>
    </w:p>
    <w:p w:rsidR="009622A2" w:rsidRPr="00290A68" w:rsidRDefault="009622A2" w:rsidP="00290A68">
      <w:pPr>
        <w:pStyle w:val="6"/>
        <w:widowControl w:val="0"/>
        <w:spacing w:before="0" w:after="0"/>
        <w:rPr>
          <w:sz w:val="16"/>
          <w:szCs w:val="16"/>
        </w:rPr>
      </w:pPr>
      <w:r w:rsidRPr="00290A68">
        <w:rPr>
          <w:sz w:val="16"/>
          <w:szCs w:val="16"/>
        </w:rPr>
        <w:t>ВОРОНЕЖСКОЙ ОБЛАСТИ</w:t>
      </w:r>
    </w:p>
    <w:p w:rsidR="009622A2" w:rsidRPr="00290A68" w:rsidRDefault="009622A2" w:rsidP="00290A68">
      <w:pPr>
        <w:widowControl w:val="0"/>
        <w:jc w:val="center"/>
        <w:rPr>
          <w:sz w:val="16"/>
          <w:szCs w:val="16"/>
        </w:rPr>
      </w:pPr>
    </w:p>
    <w:p w:rsidR="009622A2" w:rsidRPr="00290A68" w:rsidRDefault="009622A2" w:rsidP="00290A68">
      <w:pPr>
        <w:widowControl w:val="0"/>
        <w:jc w:val="center"/>
        <w:rPr>
          <w:b/>
          <w:sz w:val="16"/>
          <w:szCs w:val="16"/>
        </w:rPr>
      </w:pPr>
      <w:r w:rsidRPr="00290A68">
        <w:rPr>
          <w:b/>
          <w:sz w:val="16"/>
          <w:szCs w:val="16"/>
        </w:rPr>
        <w:t xml:space="preserve">П О С Т А Н О В Л Е Н И Е </w:t>
      </w:r>
    </w:p>
    <w:p w:rsidR="009622A2" w:rsidRPr="00290A68" w:rsidRDefault="009622A2" w:rsidP="00290A68">
      <w:pPr>
        <w:widowControl w:val="0"/>
        <w:pBdr>
          <w:bottom w:val="single" w:sz="4" w:space="1" w:color="auto"/>
        </w:pBdr>
        <w:rPr>
          <w:sz w:val="16"/>
          <w:szCs w:val="16"/>
        </w:rPr>
      </w:pPr>
    </w:p>
    <w:p w:rsidR="009622A2" w:rsidRPr="00290A68" w:rsidRDefault="009622A2" w:rsidP="00290A68">
      <w:pPr>
        <w:widowControl w:val="0"/>
        <w:pBdr>
          <w:bottom w:val="single" w:sz="4" w:space="1" w:color="auto"/>
        </w:pBdr>
        <w:tabs>
          <w:tab w:val="left" w:pos="708"/>
          <w:tab w:val="left" w:pos="1416"/>
          <w:tab w:val="left" w:pos="2124"/>
          <w:tab w:val="left" w:pos="2832"/>
          <w:tab w:val="left" w:pos="3480"/>
        </w:tabs>
        <w:rPr>
          <w:sz w:val="16"/>
          <w:szCs w:val="16"/>
        </w:rPr>
      </w:pPr>
      <w:r w:rsidRPr="00290A68">
        <w:rPr>
          <w:sz w:val="16"/>
          <w:szCs w:val="16"/>
        </w:rPr>
        <w:t>от 24.09.2019 г.                                                   № 470</w:t>
      </w:r>
    </w:p>
    <w:p w:rsidR="009622A2" w:rsidRPr="00290A68" w:rsidRDefault="009622A2" w:rsidP="00290A68">
      <w:pPr>
        <w:widowControl w:val="0"/>
        <w:shd w:val="clear" w:color="auto" w:fill="FFFFFF"/>
        <w:jc w:val="both"/>
        <w:rPr>
          <w:sz w:val="16"/>
          <w:szCs w:val="16"/>
        </w:rPr>
      </w:pPr>
      <w:r w:rsidRPr="00290A68">
        <w:rPr>
          <w:sz w:val="16"/>
          <w:szCs w:val="16"/>
        </w:rPr>
        <w:t xml:space="preserve">                                                  г. Павловск</w:t>
      </w:r>
    </w:p>
    <w:p w:rsidR="009622A2" w:rsidRPr="00290A68" w:rsidRDefault="009622A2" w:rsidP="00290A68">
      <w:pPr>
        <w:widowControl w:val="0"/>
        <w:jc w:val="both"/>
        <w:rPr>
          <w:sz w:val="16"/>
          <w:szCs w:val="16"/>
        </w:rPr>
      </w:pPr>
      <w:r w:rsidRPr="00290A68">
        <w:rPr>
          <w:bCs/>
          <w:sz w:val="16"/>
          <w:szCs w:val="16"/>
        </w:rPr>
        <w:t xml:space="preserve">О проведении аукциона </w:t>
      </w:r>
      <w:r w:rsidRPr="00290A68">
        <w:rPr>
          <w:sz w:val="16"/>
          <w:szCs w:val="16"/>
        </w:rPr>
        <w:t>на право заключениядоговоров на размещение нестационарных торговых объектов:</w:t>
      </w:r>
    </w:p>
    <w:p w:rsidR="009622A2" w:rsidRPr="00290A68" w:rsidRDefault="009622A2" w:rsidP="00290A68">
      <w:pPr>
        <w:widowControl w:val="0"/>
        <w:jc w:val="both"/>
        <w:rPr>
          <w:sz w:val="16"/>
          <w:szCs w:val="16"/>
        </w:rPr>
      </w:pPr>
      <w:r w:rsidRPr="00290A68">
        <w:rPr>
          <w:bCs/>
          <w:sz w:val="16"/>
          <w:szCs w:val="16"/>
        </w:rPr>
        <w:t>Лот 1, Лот 2</w:t>
      </w:r>
    </w:p>
    <w:p w:rsidR="009622A2" w:rsidRPr="00290A68" w:rsidRDefault="009622A2" w:rsidP="00290A68">
      <w:pPr>
        <w:widowControl w:val="0"/>
        <w:shd w:val="clear" w:color="auto" w:fill="FFFFFF"/>
        <w:jc w:val="both"/>
        <w:rPr>
          <w:sz w:val="16"/>
          <w:szCs w:val="16"/>
        </w:rPr>
      </w:pPr>
    </w:p>
    <w:p w:rsidR="009622A2" w:rsidRPr="00290A68" w:rsidRDefault="009622A2" w:rsidP="00290A68">
      <w:pPr>
        <w:widowControl w:val="0"/>
        <w:shd w:val="clear" w:color="auto" w:fill="FFFFFF"/>
        <w:jc w:val="both"/>
        <w:rPr>
          <w:sz w:val="16"/>
          <w:szCs w:val="16"/>
        </w:rPr>
      </w:pPr>
    </w:p>
    <w:p w:rsidR="009622A2" w:rsidRPr="00290A68" w:rsidRDefault="009622A2" w:rsidP="00290A68">
      <w:pPr>
        <w:widowControl w:val="0"/>
        <w:jc w:val="both"/>
        <w:rPr>
          <w:sz w:val="16"/>
          <w:szCs w:val="16"/>
        </w:rPr>
      </w:pPr>
      <w:r w:rsidRPr="00290A68">
        <w:rPr>
          <w:sz w:val="16"/>
          <w:szCs w:val="16"/>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28.12.2009 № 381-ФЗ "Об основах государственного регулирования торговой деятельности в Российской Федерации", Положением о порядке размещения нестационарных торговых объектов</w:t>
      </w:r>
      <w:r w:rsidRPr="00290A68">
        <w:rPr>
          <w:bCs/>
          <w:sz w:val="16"/>
          <w:szCs w:val="16"/>
        </w:rPr>
        <w:t>,</w:t>
      </w:r>
      <w:r w:rsidRPr="00290A68">
        <w:rPr>
          <w:bCs/>
          <w:color w:val="1E1E1E"/>
          <w:sz w:val="16"/>
          <w:szCs w:val="16"/>
        </w:rPr>
        <w:t xml:space="preserve"> утвержденным </w:t>
      </w:r>
      <w:r w:rsidRPr="00290A68">
        <w:rPr>
          <w:sz w:val="16"/>
          <w:szCs w:val="16"/>
        </w:rPr>
        <w:t xml:space="preserve">решением Совета народных депутатов городского поселения - город Павловск от 27.12.2016г. № 65, постановлением администрации городского поселения - город Павловск Павловского муниципального района Воронежской области от 16.03.2017г. № 077 «Об утверждении Схемы размещения нестационарных торговых объектов на территории городского поселения – город Павловск Павловского муниципального района Воронежской области», постановлением администрации городского поселения - город Павловск Павловского муниципального района Воронежской области от 01.02.2017г. № 024 «Об утверждении примерной формы договора наразмещение нестационарного торгового объекта», руководствуясь Уставом городского поселения - город Павловск, администрация городского поселения – город Павловск   </w:t>
      </w:r>
    </w:p>
    <w:p w:rsidR="009622A2" w:rsidRPr="00290A68" w:rsidRDefault="009622A2" w:rsidP="00290A68">
      <w:pPr>
        <w:widowControl w:val="0"/>
        <w:rPr>
          <w:bCs/>
          <w:sz w:val="16"/>
          <w:szCs w:val="16"/>
        </w:rPr>
      </w:pPr>
    </w:p>
    <w:p w:rsidR="009622A2" w:rsidRPr="00290A68" w:rsidRDefault="009622A2" w:rsidP="00290A68">
      <w:pPr>
        <w:widowControl w:val="0"/>
        <w:shd w:val="clear" w:color="auto" w:fill="FFFFFF"/>
        <w:jc w:val="center"/>
        <w:rPr>
          <w:sz w:val="16"/>
          <w:szCs w:val="16"/>
        </w:rPr>
      </w:pPr>
      <w:r w:rsidRPr="00290A68">
        <w:rPr>
          <w:sz w:val="16"/>
          <w:szCs w:val="16"/>
        </w:rPr>
        <w:t>ПОСТАНОВЛЯЕТ:</w:t>
      </w:r>
    </w:p>
    <w:p w:rsidR="009622A2" w:rsidRPr="00290A68" w:rsidRDefault="009622A2" w:rsidP="00290A68">
      <w:pPr>
        <w:widowControl w:val="0"/>
        <w:shd w:val="clear" w:color="auto" w:fill="FFFFFF"/>
        <w:jc w:val="both"/>
        <w:rPr>
          <w:sz w:val="16"/>
          <w:szCs w:val="16"/>
        </w:rPr>
      </w:pPr>
    </w:p>
    <w:p w:rsidR="009622A2" w:rsidRPr="00290A68" w:rsidRDefault="009622A2" w:rsidP="00290A68">
      <w:pPr>
        <w:widowControl w:val="0"/>
        <w:jc w:val="both"/>
        <w:rPr>
          <w:bCs/>
          <w:sz w:val="16"/>
          <w:szCs w:val="16"/>
        </w:rPr>
      </w:pPr>
      <w:r w:rsidRPr="00290A68">
        <w:rPr>
          <w:sz w:val="16"/>
          <w:szCs w:val="16"/>
        </w:rPr>
        <w:t>1. Организовать торги в форме аукциона, открытого по форме подачи предложений о цене</w:t>
      </w:r>
      <w:r w:rsidRPr="00290A68">
        <w:rPr>
          <w:color w:val="000000"/>
          <w:sz w:val="16"/>
          <w:szCs w:val="16"/>
          <w:shd w:val="clear" w:color="auto" w:fill="FFFFFF"/>
        </w:rPr>
        <w:t>в закрытой форме (в запечатанном конверте)</w:t>
      </w:r>
      <w:r w:rsidRPr="00290A68">
        <w:rPr>
          <w:sz w:val="16"/>
          <w:szCs w:val="16"/>
        </w:rPr>
        <w:t xml:space="preserve">, на право заключения договоров на размещение нестационарных торговых объектов </w:t>
      </w:r>
      <w:r w:rsidRPr="00290A68">
        <w:rPr>
          <w:bCs/>
          <w:sz w:val="16"/>
          <w:szCs w:val="16"/>
        </w:rPr>
        <w:t>Лот 1, Лот 2.</w:t>
      </w:r>
    </w:p>
    <w:p w:rsidR="009622A2" w:rsidRPr="00290A68" w:rsidRDefault="009622A2" w:rsidP="00290A68">
      <w:pPr>
        <w:widowControl w:val="0"/>
        <w:jc w:val="both"/>
        <w:rPr>
          <w:sz w:val="16"/>
          <w:szCs w:val="16"/>
        </w:rPr>
      </w:pPr>
      <w:r w:rsidRPr="00290A68">
        <w:rPr>
          <w:bCs/>
          <w:sz w:val="16"/>
          <w:szCs w:val="16"/>
        </w:rPr>
        <w:lastRenderedPageBreak/>
        <w:t>1.1. Лот 1. П</w:t>
      </w:r>
      <w:r w:rsidRPr="00290A68">
        <w:rPr>
          <w:sz w:val="16"/>
          <w:szCs w:val="16"/>
        </w:rPr>
        <w:t>авильон площадью 16 кв.м., расположенный по адресу: РФ, Воронежская область, Павловский муниципальный район, городское поселение - город Павловск, город Павловск,  проспект Революции (у ДДТ), группа реализуемых товаров - продовольственные товары, период размещения нестационарного торгового объекта – круглогодично, срок действия договора на размещение  нестационарного торгового объекта – до 16.03.2022 г. Начальную цену предмета аукциона на право заключения договора на размещение нестационарного торгового объекта</w:t>
      </w:r>
      <w:r w:rsidRPr="00290A68">
        <w:rPr>
          <w:bCs/>
          <w:sz w:val="16"/>
          <w:szCs w:val="16"/>
        </w:rPr>
        <w:t xml:space="preserve"> установить в размере ежегодной платы, определенной в размере</w:t>
      </w:r>
      <w:r w:rsidRPr="00290A68">
        <w:rPr>
          <w:sz w:val="16"/>
          <w:szCs w:val="16"/>
        </w:rPr>
        <w:t xml:space="preserve"> – 14 172руб. на основании отчета №9942/30  от 23.09.2019г. об оценке рыночной стоимости, размер задатка – </w:t>
      </w:r>
      <w:r w:rsidRPr="00290A68">
        <w:rPr>
          <w:color w:val="000000" w:themeColor="text1"/>
          <w:sz w:val="16"/>
          <w:szCs w:val="16"/>
        </w:rPr>
        <w:t xml:space="preserve">5669 </w:t>
      </w:r>
      <w:r w:rsidRPr="00290A68">
        <w:rPr>
          <w:sz w:val="16"/>
          <w:szCs w:val="16"/>
        </w:rPr>
        <w:t>руб.</w:t>
      </w:r>
    </w:p>
    <w:p w:rsidR="009622A2" w:rsidRPr="00290A68" w:rsidRDefault="009622A2" w:rsidP="00290A68">
      <w:pPr>
        <w:widowControl w:val="0"/>
        <w:jc w:val="both"/>
        <w:rPr>
          <w:sz w:val="16"/>
          <w:szCs w:val="16"/>
        </w:rPr>
      </w:pPr>
      <w:r w:rsidRPr="00290A68">
        <w:rPr>
          <w:sz w:val="16"/>
          <w:szCs w:val="16"/>
        </w:rPr>
        <w:t xml:space="preserve">1.2. </w:t>
      </w:r>
      <w:r w:rsidRPr="00290A68">
        <w:rPr>
          <w:bCs/>
          <w:sz w:val="16"/>
          <w:szCs w:val="16"/>
        </w:rPr>
        <w:t>Лот 2. Торгово-остановочный модуль</w:t>
      </w:r>
      <w:r w:rsidRPr="00290A68">
        <w:rPr>
          <w:sz w:val="16"/>
          <w:szCs w:val="16"/>
        </w:rPr>
        <w:t xml:space="preserve"> площадью 30 кв.м., расположенный по адресу: РФ, Воронежская область, Павловский муниципальный район, городское поселение - город Павловск, город Павловск, улица 40 лет Октября, (остановка «Спутник» в город), группа реализуемых товаров - промышленные, продовольственные товары, цветы, печатная продукция, период размещения нестационарного торгового объекта – круглогодично, срок действия договора на размещение  нестационарного торгового объекта – до 16.03.2022 г. Начальную цену предмета аукциона на право заключения договора на размещение нестационарного торгового объекта</w:t>
      </w:r>
      <w:r w:rsidRPr="00290A68">
        <w:rPr>
          <w:bCs/>
          <w:sz w:val="16"/>
          <w:szCs w:val="16"/>
        </w:rPr>
        <w:t xml:space="preserve"> установить в размере ежегодной платы, определенной в размере</w:t>
      </w:r>
      <w:r w:rsidRPr="00290A68">
        <w:rPr>
          <w:sz w:val="16"/>
          <w:szCs w:val="16"/>
        </w:rPr>
        <w:t xml:space="preserve"> – 26 546 руб. на основании отчета № 9941/30  от 13.09.2019г. об оценке рыночной стоимости, размер задатка – 10 618 руб.</w:t>
      </w:r>
    </w:p>
    <w:p w:rsidR="009622A2" w:rsidRPr="00290A68" w:rsidRDefault="009622A2" w:rsidP="00290A68">
      <w:pPr>
        <w:widowControl w:val="0"/>
        <w:jc w:val="both"/>
        <w:rPr>
          <w:sz w:val="16"/>
          <w:szCs w:val="16"/>
        </w:rPr>
      </w:pPr>
      <w:r w:rsidRPr="00290A68">
        <w:rPr>
          <w:sz w:val="16"/>
          <w:szCs w:val="16"/>
        </w:rPr>
        <w:t>2. Утвердить аукционную документацию согласно приложению к настоящему постановлению.</w:t>
      </w:r>
    </w:p>
    <w:p w:rsidR="009622A2" w:rsidRPr="00290A68" w:rsidRDefault="009622A2" w:rsidP="00290A68">
      <w:pPr>
        <w:widowControl w:val="0"/>
        <w:autoSpaceDE w:val="0"/>
        <w:autoSpaceDN w:val="0"/>
        <w:adjustRightInd w:val="0"/>
        <w:jc w:val="both"/>
        <w:rPr>
          <w:sz w:val="16"/>
          <w:szCs w:val="16"/>
        </w:rPr>
      </w:pPr>
      <w:r w:rsidRPr="00290A68">
        <w:rPr>
          <w:sz w:val="16"/>
          <w:szCs w:val="16"/>
        </w:rPr>
        <w:t>3. Поручить организацию и проведение торгов финансово-экономическому сектору администрации городского поселения – город Павловск.</w:t>
      </w:r>
    </w:p>
    <w:p w:rsidR="009622A2" w:rsidRPr="00290A68" w:rsidRDefault="009622A2" w:rsidP="00290A68">
      <w:pPr>
        <w:widowControl w:val="0"/>
        <w:autoSpaceDE w:val="0"/>
        <w:autoSpaceDN w:val="0"/>
        <w:adjustRightInd w:val="0"/>
        <w:jc w:val="both"/>
        <w:rPr>
          <w:sz w:val="16"/>
          <w:szCs w:val="16"/>
        </w:rPr>
      </w:pPr>
      <w:r w:rsidRPr="00290A68">
        <w:rPr>
          <w:sz w:val="16"/>
          <w:szCs w:val="16"/>
        </w:rPr>
        <w:t>4. Опубликовать извещение о проведении торгов согласно приложению к настоящему постановлению в официальном печатном издании муниципальной газете «Павловский муниципальный вестник» и разместить на официальном сайте администрации городского поселения – город Павловск в сети Интернет.</w:t>
      </w:r>
    </w:p>
    <w:p w:rsidR="009622A2" w:rsidRPr="00290A68" w:rsidRDefault="009622A2" w:rsidP="00290A68">
      <w:pPr>
        <w:widowControl w:val="0"/>
        <w:shd w:val="clear" w:color="auto" w:fill="FFFFFF"/>
        <w:jc w:val="both"/>
        <w:rPr>
          <w:sz w:val="16"/>
          <w:szCs w:val="16"/>
        </w:rPr>
      </w:pPr>
      <w:r w:rsidRPr="00290A68">
        <w:rPr>
          <w:sz w:val="16"/>
          <w:szCs w:val="16"/>
        </w:rPr>
        <w:t>5. Контроль за  исполнением настоящего  постановления  оставляю за собой</w:t>
      </w:r>
    </w:p>
    <w:p w:rsidR="009622A2" w:rsidRPr="00290A68" w:rsidRDefault="009622A2" w:rsidP="00290A68">
      <w:pPr>
        <w:widowControl w:val="0"/>
        <w:shd w:val="clear" w:color="auto" w:fill="FFFFFF"/>
        <w:jc w:val="both"/>
        <w:rPr>
          <w:sz w:val="16"/>
          <w:szCs w:val="16"/>
        </w:rPr>
      </w:pPr>
    </w:p>
    <w:p w:rsidR="009622A2" w:rsidRPr="00290A68" w:rsidRDefault="009622A2" w:rsidP="00290A68">
      <w:pPr>
        <w:widowControl w:val="0"/>
        <w:shd w:val="clear" w:color="auto" w:fill="FFFFFF"/>
        <w:jc w:val="both"/>
        <w:rPr>
          <w:sz w:val="16"/>
          <w:szCs w:val="16"/>
        </w:rPr>
      </w:pPr>
    </w:p>
    <w:p w:rsidR="009622A2" w:rsidRPr="00290A68" w:rsidRDefault="009622A2" w:rsidP="00290A68">
      <w:pPr>
        <w:widowControl w:val="0"/>
        <w:shd w:val="clear" w:color="auto" w:fill="FFFFFF"/>
        <w:jc w:val="both"/>
        <w:rPr>
          <w:sz w:val="16"/>
          <w:szCs w:val="16"/>
        </w:rPr>
      </w:pPr>
      <w:r w:rsidRPr="00290A68">
        <w:rPr>
          <w:sz w:val="16"/>
          <w:szCs w:val="16"/>
        </w:rPr>
        <w:t>Глава  городского поселения –</w:t>
      </w:r>
    </w:p>
    <w:p w:rsidR="009622A2" w:rsidRPr="00290A68" w:rsidRDefault="009622A2" w:rsidP="00290A68">
      <w:pPr>
        <w:widowControl w:val="0"/>
        <w:shd w:val="clear" w:color="auto" w:fill="FFFFFF"/>
        <w:jc w:val="both"/>
        <w:rPr>
          <w:sz w:val="16"/>
          <w:szCs w:val="16"/>
        </w:rPr>
      </w:pPr>
      <w:r w:rsidRPr="00290A68">
        <w:rPr>
          <w:sz w:val="16"/>
          <w:szCs w:val="16"/>
        </w:rPr>
        <w:t xml:space="preserve">город Павловск                                              </w:t>
      </w:r>
    </w:p>
    <w:p w:rsidR="009622A2" w:rsidRPr="00290A68" w:rsidRDefault="009622A2" w:rsidP="00290A68">
      <w:pPr>
        <w:widowControl w:val="0"/>
        <w:shd w:val="clear" w:color="auto" w:fill="FFFFFF"/>
        <w:jc w:val="right"/>
        <w:rPr>
          <w:sz w:val="16"/>
          <w:szCs w:val="16"/>
        </w:rPr>
      </w:pPr>
      <w:r w:rsidRPr="00290A68">
        <w:rPr>
          <w:sz w:val="16"/>
          <w:szCs w:val="16"/>
        </w:rPr>
        <w:t>В.А. Щербаков</w:t>
      </w:r>
    </w:p>
    <w:p w:rsidR="009622A2" w:rsidRPr="00290A68" w:rsidRDefault="009622A2" w:rsidP="00290A68">
      <w:pPr>
        <w:widowControl w:val="0"/>
        <w:jc w:val="right"/>
        <w:rPr>
          <w:sz w:val="16"/>
          <w:szCs w:val="16"/>
        </w:rPr>
      </w:pPr>
    </w:p>
    <w:p w:rsidR="009622A2" w:rsidRPr="00290A68" w:rsidRDefault="009622A2" w:rsidP="00290A68">
      <w:pPr>
        <w:widowControl w:val="0"/>
        <w:jc w:val="right"/>
        <w:rPr>
          <w:sz w:val="16"/>
          <w:szCs w:val="16"/>
        </w:rPr>
      </w:pPr>
      <w:r w:rsidRPr="00290A68">
        <w:rPr>
          <w:sz w:val="16"/>
          <w:szCs w:val="16"/>
        </w:rPr>
        <w:t xml:space="preserve">Приложение к постановлению </w:t>
      </w:r>
    </w:p>
    <w:p w:rsidR="009622A2" w:rsidRPr="00290A68" w:rsidRDefault="009622A2" w:rsidP="00290A68">
      <w:pPr>
        <w:widowControl w:val="0"/>
        <w:jc w:val="right"/>
        <w:rPr>
          <w:sz w:val="16"/>
          <w:szCs w:val="16"/>
        </w:rPr>
      </w:pPr>
      <w:r w:rsidRPr="00290A68">
        <w:rPr>
          <w:sz w:val="16"/>
          <w:szCs w:val="16"/>
        </w:rPr>
        <w:t>администрации городского поселения –город Павловск Павловского муниципального района</w:t>
      </w:r>
    </w:p>
    <w:p w:rsidR="009622A2" w:rsidRPr="00290A68" w:rsidRDefault="009622A2" w:rsidP="00290A68">
      <w:pPr>
        <w:widowControl w:val="0"/>
        <w:jc w:val="right"/>
        <w:rPr>
          <w:sz w:val="16"/>
          <w:szCs w:val="16"/>
        </w:rPr>
      </w:pPr>
      <w:r w:rsidRPr="00290A68">
        <w:rPr>
          <w:sz w:val="16"/>
          <w:szCs w:val="16"/>
        </w:rPr>
        <w:t xml:space="preserve"> Воронежской области</w:t>
      </w:r>
    </w:p>
    <w:p w:rsidR="009622A2" w:rsidRPr="00290A68" w:rsidRDefault="009622A2" w:rsidP="00290A68">
      <w:pPr>
        <w:widowControl w:val="0"/>
        <w:jc w:val="right"/>
        <w:rPr>
          <w:sz w:val="16"/>
          <w:szCs w:val="16"/>
        </w:rPr>
      </w:pPr>
      <w:r w:rsidRPr="00290A68">
        <w:rPr>
          <w:sz w:val="16"/>
          <w:szCs w:val="16"/>
        </w:rPr>
        <w:t xml:space="preserve"> от 24.09.2019 г. № 470</w:t>
      </w:r>
    </w:p>
    <w:p w:rsidR="009622A2" w:rsidRPr="00290A68" w:rsidRDefault="009622A2" w:rsidP="00290A68">
      <w:pPr>
        <w:widowControl w:val="0"/>
        <w:jc w:val="right"/>
        <w:rPr>
          <w:sz w:val="16"/>
          <w:szCs w:val="16"/>
        </w:rPr>
      </w:pPr>
    </w:p>
    <w:p w:rsidR="009622A2" w:rsidRPr="00290A68" w:rsidRDefault="009622A2" w:rsidP="00290A68">
      <w:pPr>
        <w:widowControl w:val="0"/>
        <w:jc w:val="center"/>
        <w:rPr>
          <w:sz w:val="16"/>
          <w:szCs w:val="16"/>
        </w:rPr>
      </w:pPr>
      <w:r w:rsidRPr="00290A68">
        <w:rPr>
          <w:sz w:val="16"/>
          <w:szCs w:val="16"/>
        </w:rPr>
        <w:t>ИЗВЕЩЕНИЕ</w:t>
      </w:r>
    </w:p>
    <w:p w:rsidR="009622A2" w:rsidRPr="00290A68" w:rsidRDefault="009622A2" w:rsidP="00290A68">
      <w:pPr>
        <w:widowControl w:val="0"/>
        <w:jc w:val="center"/>
        <w:rPr>
          <w:b/>
          <w:sz w:val="16"/>
          <w:szCs w:val="16"/>
        </w:rPr>
      </w:pPr>
      <w:r w:rsidRPr="00290A68">
        <w:rPr>
          <w:b/>
          <w:bCs/>
          <w:sz w:val="16"/>
          <w:szCs w:val="16"/>
        </w:rPr>
        <w:t xml:space="preserve">Администрация городского поселения – город Павловск Павловского муниципального района Воронежской области сообщает о проведении аукциона </w:t>
      </w:r>
      <w:r w:rsidRPr="00290A68">
        <w:rPr>
          <w:b/>
          <w:sz w:val="16"/>
          <w:szCs w:val="16"/>
        </w:rPr>
        <w:t xml:space="preserve">на право заключения договоров на размещение нестационарных торговых объектов Лот 1, Лот 2. </w:t>
      </w:r>
    </w:p>
    <w:p w:rsidR="009622A2" w:rsidRPr="00290A68" w:rsidRDefault="009622A2" w:rsidP="00290A68">
      <w:pPr>
        <w:widowControl w:val="0"/>
        <w:jc w:val="center"/>
        <w:rPr>
          <w:sz w:val="16"/>
          <w:szCs w:val="16"/>
        </w:rPr>
      </w:pPr>
    </w:p>
    <w:p w:rsidR="009622A2" w:rsidRPr="00290A68" w:rsidRDefault="009622A2" w:rsidP="00290A68">
      <w:pPr>
        <w:widowControl w:val="0"/>
        <w:jc w:val="both"/>
        <w:rPr>
          <w:b/>
          <w:sz w:val="16"/>
          <w:szCs w:val="16"/>
        </w:rPr>
      </w:pPr>
      <w:r w:rsidRPr="00290A68">
        <w:rPr>
          <w:b/>
          <w:sz w:val="16"/>
          <w:szCs w:val="16"/>
        </w:rPr>
        <w:t xml:space="preserve">Уполномоченный орган: </w:t>
      </w:r>
      <w:r w:rsidRPr="00290A68">
        <w:rPr>
          <w:sz w:val="16"/>
          <w:szCs w:val="16"/>
        </w:rPr>
        <w:t>администрация городского поселения – город Павловск Павловского муниципального района Воронежской области.</w:t>
      </w:r>
    </w:p>
    <w:p w:rsidR="009622A2" w:rsidRPr="00290A68" w:rsidRDefault="009622A2" w:rsidP="00290A68">
      <w:pPr>
        <w:widowControl w:val="0"/>
        <w:jc w:val="both"/>
        <w:rPr>
          <w:sz w:val="16"/>
          <w:szCs w:val="16"/>
        </w:rPr>
      </w:pPr>
      <w:r w:rsidRPr="00290A68">
        <w:rPr>
          <w:b/>
          <w:sz w:val="16"/>
          <w:szCs w:val="16"/>
        </w:rPr>
        <w:t>Основание проведения аукциона</w:t>
      </w:r>
      <w:r w:rsidRPr="00290A68">
        <w:rPr>
          <w:sz w:val="16"/>
          <w:szCs w:val="16"/>
        </w:rPr>
        <w:t>: постановление администрации городского поселения – город Павловск Павловского муниципального района Воронежской области от ___.________2019г. № ____ «</w:t>
      </w:r>
      <w:r w:rsidRPr="00290A68">
        <w:rPr>
          <w:bCs/>
          <w:sz w:val="16"/>
          <w:szCs w:val="16"/>
        </w:rPr>
        <w:t xml:space="preserve">О проведении аукциона </w:t>
      </w:r>
      <w:r w:rsidRPr="00290A68">
        <w:rPr>
          <w:sz w:val="16"/>
          <w:szCs w:val="16"/>
        </w:rPr>
        <w:t>на право заключения договоров на размещение нестационарных торговых объектов:</w:t>
      </w:r>
      <w:r w:rsidRPr="00290A68">
        <w:rPr>
          <w:bCs/>
          <w:sz w:val="16"/>
          <w:szCs w:val="16"/>
        </w:rPr>
        <w:t>Лот 1, Лот 2»</w:t>
      </w:r>
      <w:r w:rsidRPr="00290A68">
        <w:rPr>
          <w:sz w:val="16"/>
          <w:szCs w:val="16"/>
        </w:rPr>
        <w:t>.</w:t>
      </w:r>
    </w:p>
    <w:p w:rsidR="009622A2" w:rsidRPr="00290A68" w:rsidRDefault="009622A2" w:rsidP="00290A68">
      <w:pPr>
        <w:widowControl w:val="0"/>
        <w:jc w:val="both"/>
        <w:rPr>
          <w:sz w:val="16"/>
          <w:szCs w:val="16"/>
        </w:rPr>
      </w:pPr>
      <w:r w:rsidRPr="00290A68">
        <w:rPr>
          <w:b/>
          <w:sz w:val="16"/>
          <w:szCs w:val="16"/>
        </w:rPr>
        <w:t>Организатор аукциона</w:t>
      </w:r>
      <w:r w:rsidRPr="00290A68">
        <w:rPr>
          <w:sz w:val="16"/>
          <w:szCs w:val="16"/>
        </w:rPr>
        <w:t>: администрация городского поселения – город Павловск Павловского муниципального района Воронежской области.</w:t>
      </w:r>
    </w:p>
    <w:p w:rsidR="009622A2" w:rsidRPr="00290A68" w:rsidRDefault="009622A2" w:rsidP="00290A68">
      <w:pPr>
        <w:widowControl w:val="0"/>
        <w:jc w:val="both"/>
        <w:rPr>
          <w:sz w:val="16"/>
          <w:szCs w:val="16"/>
        </w:rPr>
      </w:pPr>
      <w:r w:rsidRPr="00290A68">
        <w:rPr>
          <w:b/>
          <w:sz w:val="16"/>
          <w:szCs w:val="16"/>
        </w:rPr>
        <w:t>Способ проведения аукциона</w:t>
      </w:r>
      <w:r w:rsidRPr="00290A68">
        <w:rPr>
          <w:sz w:val="16"/>
          <w:szCs w:val="16"/>
        </w:rPr>
        <w:t xml:space="preserve">: </w:t>
      </w:r>
      <w:r w:rsidRPr="00290A68">
        <w:rPr>
          <w:bCs/>
          <w:sz w:val="16"/>
          <w:szCs w:val="16"/>
        </w:rPr>
        <w:t xml:space="preserve">открытый по составу участников и закрытыйпо форме </w:t>
      </w:r>
      <w:r w:rsidRPr="00290A68">
        <w:rPr>
          <w:sz w:val="16"/>
          <w:szCs w:val="16"/>
        </w:rPr>
        <w:t>подачи предложений о размере платы на право заключения договора на размещение нестационарного торгового объекта</w:t>
      </w:r>
      <w:r w:rsidRPr="00290A68">
        <w:rPr>
          <w:bCs/>
          <w:sz w:val="16"/>
          <w:szCs w:val="16"/>
        </w:rPr>
        <w:t>Лот 1, Лот 2</w:t>
      </w:r>
      <w:r w:rsidRPr="00290A68">
        <w:rPr>
          <w:sz w:val="16"/>
          <w:szCs w:val="16"/>
        </w:rPr>
        <w:t>.</w:t>
      </w:r>
    </w:p>
    <w:p w:rsidR="009622A2" w:rsidRPr="00290A68" w:rsidRDefault="009622A2" w:rsidP="00290A68">
      <w:pPr>
        <w:widowControl w:val="0"/>
        <w:jc w:val="both"/>
        <w:rPr>
          <w:sz w:val="16"/>
          <w:szCs w:val="16"/>
        </w:rPr>
      </w:pPr>
      <w:r w:rsidRPr="00290A68">
        <w:rPr>
          <w:b/>
          <w:sz w:val="16"/>
          <w:szCs w:val="16"/>
        </w:rPr>
        <w:t>Место, проведения аукциона</w:t>
      </w:r>
      <w:r w:rsidRPr="00290A68">
        <w:rPr>
          <w:sz w:val="16"/>
          <w:szCs w:val="16"/>
        </w:rPr>
        <w:t xml:space="preserve">: </w:t>
      </w:r>
      <w:r w:rsidRPr="00290A68">
        <w:rPr>
          <w:bCs/>
          <w:sz w:val="16"/>
          <w:szCs w:val="16"/>
        </w:rPr>
        <w:t>396422, Воронежская область, г. Павловск, ул. 1 Мая, д. 20, кабинет 1.</w:t>
      </w:r>
    </w:p>
    <w:p w:rsidR="009622A2" w:rsidRPr="00290A68" w:rsidRDefault="009622A2" w:rsidP="00290A68">
      <w:pPr>
        <w:widowControl w:val="0"/>
        <w:jc w:val="both"/>
        <w:rPr>
          <w:sz w:val="16"/>
          <w:szCs w:val="16"/>
        </w:rPr>
      </w:pPr>
      <w:r w:rsidRPr="00290A68">
        <w:rPr>
          <w:b/>
          <w:sz w:val="16"/>
          <w:szCs w:val="16"/>
        </w:rPr>
        <w:t>Дата проведения аукциона</w:t>
      </w:r>
      <w:r w:rsidRPr="00290A68">
        <w:rPr>
          <w:sz w:val="16"/>
          <w:szCs w:val="16"/>
        </w:rPr>
        <w:t xml:space="preserve">: 30 октября 2019 г. </w:t>
      </w:r>
    </w:p>
    <w:p w:rsidR="009622A2" w:rsidRPr="00290A68" w:rsidRDefault="009622A2" w:rsidP="00290A68">
      <w:pPr>
        <w:widowControl w:val="0"/>
        <w:jc w:val="both"/>
        <w:rPr>
          <w:sz w:val="16"/>
          <w:szCs w:val="16"/>
        </w:rPr>
      </w:pPr>
      <w:r w:rsidRPr="00290A68">
        <w:rPr>
          <w:b/>
          <w:sz w:val="16"/>
          <w:szCs w:val="16"/>
        </w:rPr>
        <w:t>Время проведения аукциона</w:t>
      </w:r>
      <w:r w:rsidRPr="00290A68">
        <w:rPr>
          <w:sz w:val="16"/>
          <w:szCs w:val="16"/>
        </w:rPr>
        <w:t>: 10 час. 00 мин.</w:t>
      </w:r>
    </w:p>
    <w:p w:rsidR="009622A2" w:rsidRPr="00290A68" w:rsidRDefault="009622A2" w:rsidP="00290A68">
      <w:pPr>
        <w:widowControl w:val="0"/>
        <w:jc w:val="center"/>
        <w:rPr>
          <w:b/>
          <w:sz w:val="16"/>
          <w:szCs w:val="16"/>
        </w:rPr>
      </w:pPr>
    </w:p>
    <w:p w:rsidR="009622A2" w:rsidRPr="00290A68" w:rsidRDefault="009622A2" w:rsidP="00290A68">
      <w:pPr>
        <w:widowControl w:val="0"/>
        <w:jc w:val="center"/>
        <w:rPr>
          <w:b/>
          <w:sz w:val="16"/>
          <w:szCs w:val="16"/>
        </w:rPr>
      </w:pPr>
      <w:r w:rsidRPr="00290A68">
        <w:rPr>
          <w:b/>
          <w:sz w:val="16"/>
          <w:szCs w:val="16"/>
        </w:rPr>
        <w:t>Сведения о предмете аукциона</w:t>
      </w:r>
    </w:p>
    <w:p w:rsidR="009622A2" w:rsidRPr="00290A68" w:rsidRDefault="009622A2" w:rsidP="00290A68">
      <w:pPr>
        <w:widowControl w:val="0"/>
        <w:jc w:val="both"/>
        <w:rPr>
          <w:sz w:val="16"/>
          <w:szCs w:val="16"/>
        </w:rPr>
      </w:pPr>
      <w:r w:rsidRPr="00290A68">
        <w:rPr>
          <w:b/>
          <w:sz w:val="16"/>
          <w:szCs w:val="16"/>
        </w:rPr>
        <w:t>Лот 1.</w:t>
      </w:r>
      <w:r w:rsidRPr="00290A68">
        <w:rPr>
          <w:sz w:val="16"/>
          <w:szCs w:val="16"/>
        </w:rPr>
        <w:t>Предмет аукциона – право на заключение договора на размещение нестационарного торгового объекта, расположенного по адресу: РФ, Воронежская область, Павловский муниципальный район, городское поселение - город Павловск, город Павловск, проспект Революции (у ДДТ).</w:t>
      </w:r>
    </w:p>
    <w:p w:rsidR="009622A2" w:rsidRPr="00290A68" w:rsidRDefault="009622A2" w:rsidP="00290A68">
      <w:pPr>
        <w:widowControl w:val="0"/>
        <w:jc w:val="both"/>
        <w:rPr>
          <w:sz w:val="16"/>
          <w:szCs w:val="16"/>
        </w:rPr>
      </w:pPr>
      <w:r w:rsidRPr="00290A68">
        <w:rPr>
          <w:sz w:val="16"/>
          <w:szCs w:val="16"/>
        </w:rPr>
        <w:t>Количество нестационарных торговых объектов по одному адресному ориентиру: 1шт.</w:t>
      </w:r>
    </w:p>
    <w:p w:rsidR="009622A2" w:rsidRPr="00290A68" w:rsidRDefault="009622A2" w:rsidP="00290A68">
      <w:pPr>
        <w:widowControl w:val="0"/>
        <w:tabs>
          <w:tab w:val="left" w:pos="3120"/>
        </w:tabs>
        <w:jc w:val="both"/>
        <w:rPr>
          <w:sz w:val="16"/>
          <w:szCs w:val="16"/>
        </w:rPr>
      </w:pPr>
      <w:r w:rsidRPr="00290A68">
        <w:rPr>
          <w:sz w:val="16"/>
          <w:szCs w:val="16"/>
        </w:rPr>
        <w:t xml:space="preserve">Вид нестационарного объекта: павильон. </w:t>
      </w:r>
    </w:p>
    <w:p w:rsidR="009622A2" w:rsidRPr="00290A68" w:rsidRDefault="009622A2" w:rsidP="00290A68">
      <w:pPr>
        <w:widowControl w:val="0"/>
        <w:jc w:val="center"/>
        <w:rPr>
          <w:b/>
          <w:sz w:val="16"/>
          <w:szCs w:val="16"/>
        </w:rPr>
      </w:pPr>
      <w:r w:rsidRPr="00290A68">
        <w:rPr>
          <w:b/>
          <w:sz w:val="16"/>
          <w:szCs w:val="16"/>
        </w:rPr>
        <w:t>Сведения о торговом павильоне</w:t>
      </w:r>
    </w:p>
    <w:p w:rsidR="009622A2" w:rsidRPr="00290A68" w:rsidRDefault="009622A2" w:rsidP="00290A68">
      <w:pPr>
        <w:pStyle w:val="affe"/>
        <w:widowControl w:val="0"/>
        <w:jc w:val="both"/>
        <w:rPr>
          <w:sz w:val="16"/>
          <w:szCs w:val="16"/>
        </w:rPr>
      </w:pPr>
      <w:r w:rsidRPr="00290A68">
        <w:rPr>
          <w:sz w:val="16"/>
          <w:szCs w:val="16"/>
        </w:rPr>
        <w:t>Габаритные размеры: длина 4000 мм, ширина 4000 мм, высота 2700 мм;</w:t>
      </w:r>
    </w:p>
    <w:p w:rsidR="009622A2" w:rsidRPr="00290A68" w:rsidRDefault="009622A2" w:rsidP="00290A68">
      <w:pPr>
        <w:pStyle w:val="affe"/>
        <w:widowControl w:val="0"/>
        <w:jc w:val="both"/>
        <w:rPr>
          <w:i/>
          <w:iCs/>
          <w:sz w:val="16"/>
          <w:szCs w:val="16"/>
        </w:rPr>
      </w:pPr>
      <w:r w:rsidRPr="00290A68">
        <w:rPr>
          <w:i/>
          <w:iCs/>
          <w:sz w:val="16"/>
          <w:szCs w:val="16"/>
        </w:rPr>
        <w:t>Каркас, стены и внутренняя отделка:</w:t>
      </w:r>
    </w:p>
    <w:p w:rsidR="009622A2" w:rsidRPr="00290A68" w:rsidRDefault="009622A2" w:rsidP="00290A68">
      <w:pPr>
        <w:pStyle w:val="affe"/>
        <w:widowControl w:val="0"/>
        <w:jc w:val="both"/>
        <w:rPr>
          <w:sz w:val="16"/>
          <w:szCs w:val="16"/>
        </w:rPr>
      </w:pPr>
      <w:r w:rsidRPr="00290A68">
        <w:rPr>
          <w:sz w:val="16"/>
          <w:szCs w:val="16"/>
        </w:rPr>
        <w:t>- Каркас модуля (труба профильная) сварной и состоит из сборных рам пола и рам потолка, соединённых вертикальными опорами, изготовленными из листогнутых профилей.</w:t>
      </w:r>
    </w:p>
    <w:p w:rsidR="009622A2" w:rsidRPr="00290A68" w:rsidRDefault="009622A2" w:rsidP="00290A68">
      <w:pPr>
        <w:pStyle w:val="affe"/>
        <w:widowControl w:val="0"/>
        <w:jc w:val="both"/>
        <w:rPr>
          <w:sz w:val="16"/>
          <w:szCs w:val="16"/>
        </w:rPr>
      </w:pPr>
      <w:r w:rsidRPr="00290A68">
        <w:rPr>
          <w:sz w:val="16"/>
          <w:szCs w:val="16"/>
        </w:rPr>
        <w:t>- Рама пола, с шестью встроенными регулируемыми опорами, покрывается грунтом ГФ 021 ГОСТ 25129-82. Конструкция утепляется минеральной ватой и пенополистиролом, сверху закрывается обрезной доской толщиной 25 мм и многослойной фанерой толщиной 12 мм. Половое покрытие – полукоммерческий линолеум толщиной 3 мм;</w:t>
      </w:r>
    </w:p>
    <w:p w:rsidR="009622A2" w:rsidRPr="00290A68" w:rsidRDefault="009622A2" w:rsidP="00290A68">
      <w:pPr>
        <w:pStyle w:val="affe"/>
        <w:widowControl w:val="0"/>
        <w:jc w:val="both"/>
        <w:rPr>
          <w:sz w:val="16"/>
          <w:szCs w:val="16"/>
        </w:rPr>
      </w:pPr>
      <w:r w:rsidRPr="00290A68">
        <w:rPr>
          <w:sz w:val="16"/>
          <w:szCs w:val="16"/>
        </w:rPr>
        <w:t>- Рама крыши (сэндвич панель) изготавливается единой сварной конструкцией, которая утепляется минеральной ватой. Сверху покрывается настилом из многослойной фанеры. Материал кровли – наплавляемая кровля «</w:t>
      </w:r>
      <w:r w:rsidRPr="00290A68">
        <w:rPr>
          <w:sz w:val="16"/>
          <w:szCs w:val="16"/>
          <w:lang w:val="en-US"/>
        </w:rPr>
        <w:t>Bikrost</w:t>
      </w:r>
      <w:r w:rsidRPr="00290A68">
        <w:rPr>
          <w:sz w:val="16"/>
          <w:szCs w:val="16"/>
        </w:rPr>
        <w:t>»;</w:t>
      </w:r>
    </w:p>
    <w:p w:rsidR="009622A2" w:rsidRPr="00290A68" w:rsidRDefault="009622A2" w:rsidP="00290A68">
      <w:pPr>
        <w:pStyle w:val="affe"/>
        <w:widowControl w:val="0"/>
        <w:jc w:val="both"/>
        <w:rPr>
          <w:sz w:val="16"/>
          <w:szCs w:val="16"/>
        </w:rPr>
      </w:pPr>
      <w:r w:rsidRPr="00290A68">
        <w:rPr>
          <w:sz w:val="16"/>
          <w:szCs w:val="16"/>
        </w:rPr>
        <w:t>- Стены и потолок отделаны панелями ЛДСП белого цвета толщиной 16 мм;</w:t>
      </w:r>
    </w:p>
    <w:p w:rsidR="009622A2" w:rsidRPr="00290A68" w:rsidRDefault="009622A2" w:rsidP="00290A68">
      <w:pPr>
        <w:pStyle w:val="affe"/>
        <w:widowControl w:val="0"/>
        <w:jc w:val="both"/>
        <w:rPr>
          <w:i/>
          <w:iCs/>
          <w:sz w:val="16"/>
          <w:szCs w:val="16"/>
        </w:rPr>
      </w:pPr>
      <w:r w:rsidRPr="00290A68">
        <w:rPr>
          <w:i/>
          <w:iCs/>
          <w:sz w:val="16"/>
          <w:szCs w:val="16"/>
        </w:rPr>
        <w:t>Дополнительные конструктивные особенности:</w:t>
      </w:r>
    </w:p>
    <w:p w:rsidR="009622A2" w:rsidRPr="00290A68" w:rsidRDefault="009622A2" w:rsidP="00290A68">
      <w:pPr>
        <w:pStyle w:val="affe"/>
        <w:widowControl w:val="0"/>
        <w:jc w:val="both"/>
        <w:rPr>
          <w:sz w:val="16"/>
          <w:szCs w:val="16"/>
        </w:rPr>
      </w:pPr>
      <w:r w:rsidRPr="00290A68">
        <w:rPr>
          <w:sz w:val="16"/>
          <w:szCs w:val="16"/>
        </w:rPr>
        <w:t>- В односкатную крышу встроены металлические кронштейны для размещения кондиционера;</w:t>
      </w:r>
    </w:p>
    <w:p w:rsidR="009622A2" w:rsidRPr="00290A68" w:rsidRDefault="009622A2" w:rsidP="00290A68">
      <w:pPr>
        <w:pStyle w:val="affe"/>
        <w:widowControl w:val="0"/>
        <w:jc w:val="both"/>
        <w:rPr>
          <w:sz w:val="16"/>
          <w:szCs w:val="16"/>
        </w:rPr>
      </w:pPr>
      <w:r w:rsidRPr="00290A68">
        <w:rPr>
          <w:sz w:val="16"/>
          <w:szCs w:val="16"/>
        </w:rPr>
        <w:t>- Для подключения к внешним электрическим сетям модуль оснащён «гусаком» диаметром 1,1/4 дюйма;</w:t>
      </w:r>
    </w:p>
    <w:p w:rsidR="009622A2" w:rsidRPr="00290A68" w:rsidRDefault="009622A2" w:rsidP="00290A68">
      <w:pPr>
        <w:pStyle w:val="affe"/>
        <w:widowControl w:val="0"/>
        <w:jc w:val="both"/>
        <w:rPr>
          <w:sz w:val="16"/>
          <w:szCs w:val="16"/>
        </w:rPr>
      </w:pPr>
      <w:r w:rsidRPr="00290A68">
        <w:rPr>
          <w:sz w:val="16"/>
          <w:szCs w:val="16"/>
        </w:rPr>
        <w:t>- Дверь модуля заглублена относительно плоскости пластиковой рамы более 100мм.</w:t>
      </w:r>
    </w:p>
    <w:p w:rsidR="009622A2" w:rsidRPr="00290A68" w:rsidRDefault="009622A2" w:rsidP="00290A68">
      <w:pPr>
        <w:pStyle w:val="affe"/>
        <w:widowControl w:val="0"/>
        <w:jc w:val="both"/>
        <w:rPr>
          <w:sz w:val="16"/>
          <w:szCs w:val="16"/>
        </w:rPr>
      </w:pPr>
      <w:r w:rsidRPr="00290A68">
        <w:rPr>
          <w:sz w:val="16"/>
          <w:szCs w:val="16"/>
        </w:rPr>
        <w:t>- Модуль поставляется как цельная  конструкция;</w:t>
      </w:r>
    </w:p>
    <w:p w:rsidR="009622A2" w:rsidRPr="00290A68" w:rsidRDefault="009622A2" w:rsidP="00290A68">
      <w:pPr>
        <w:pStyle w:val="affe"/>
        <w:widowControl w:val="0"/>
        <w:jc w:val="both"/>
        <w:rPr>
          <w:i/>
          <w:iCs/>
          <w:sz w:val="16"/>
          <w:szCs w:val="16"/>
        </w:rPr>
      </w:pPr>
      <w:r w:rsidRPr="00290A68">
        <w:rPr>
          <w:i/>
          <w:iCs/>
          <w:sz w:val="16"/>
          <w:szCs w:val="16"/>
        </w:rPr>
        <w:t>Внешняя декоративная отделка модуля:</w:t>
      </w:r>
    </w:p>
    <w:p w:rsidR="009622A2" w:rsidRPr="00290A68" w:rsidRDefault="009622A2" w:rsidP="00290A68">
      <w:pPr>
        <w:pStyle w:val="affe"/>
        <w:widowControl w:val="0"/>
        <w:jc w:val="both"/>
        <w:rPr>
          <w:sz w:val="16"/>
          <w:szCs w:val="16"/>
        </w:rPr>
      </w:pPr>
      <w:r w:rsidRPr="00290A68">
        <w:rPr>
          <w:sz w:val="16"/>
          <w:szCs w:val="16"/>
        </w:rPr>
        <w:t>- По углам модуля и в центральных частях переднего и заднего фасадов установлены пилоны из алюминиевых композитных панелей (</w:t>
      </w:r>
      <w:r w:rsidRPr="00290A68">
        <w:rPr>
          <w:sz w:val="16"/>
          <w:szCs w:val="16"/>
          <w:lang w:val="en-US"/>
        </w:rPr>
        <w:t>RAL</w:t>
      </w:r>
      <w:r w:rsidRPr="00290A68">
        <w:rPr>
          <w:sz w:val="16"/>
          <w:szCs w:val="16"/>
        </w:rPr>
        <w:t xml:space="preserve"> 9006) (3 мм толщиной); Для отвода дождевых вод во всех пилонах модуля установлены скрытые водосточные желоба;</w:t>
      </w:r>
    </w:p>
    <w:p w:rsidR="009622A2" w:rsidRPr="00290A68" w:rsidRDefault="009622A2" w:rsidP="00290A68">
      <w:pPr>
        <w:pStyle w:val="affe"/>
        <w:widowControl w:val="0"/>
        <w:jc w:val="both"/>
        <w:rPr>
          <w:sz w:val="16"/>
          <w:szCs w:val="16"/>
        </w:rPr>
      </w:pPr>
      <w:r w:rsidRPr="00290A68">
        <w:rPr>
          <w:sz w:val="16"/>
          <w:szCs w:val="16"/>
        </w:rPr>
        <w:t>- В модуле используются пластиковые рамы с однокамерными стеклопакетами (24 мм) и алюминиевая дверь с однокамерным стеклопакетом;</w:t>
      </w:r>
    </w:p>
    <w:p w:rsidR="009622A2" w:rsidRPr="00290A68" w:rsidRDefault="009622A2" w:rsidP="00290A68">
      <w:pPr>
        <w:pStyle w:val="affe"/>
        <w:widowControl w:val="0"/>
        <w:jc w:val="both"/>
        <w:rPr>
          <w:sz w:val="16"/>
          <w:szCs w:val="16"/>
        </w:rPr>
      </w:pPr>
      <w:r w:rsidRPr="00290A68">
        <w:rPr>
          <w:sz w:val="16"/>
          <w:szCs w:val="16"/>
        </w:rPr>
        <w:t>- По периметру модуля, в верхней его части установлены декоративный фриз из листогнутого металлического профиля, окрашенного полимерно-порошковыми красками (RAL 7016) высотой 205 мм и декоративное фальшь-стекло, изготовленное из алюминиевых композитных панелей  (3 мм толщиной) высотой 360 мм;</w:t>
      </w:r>
    </w:p>
    <w:p w:rsidR="009622A2" w:rsidRPr="00290A68" w:rsidRDefault="009622A2" w:rsidP="00290A68">
      <w:pPr>
        <w:pStyle w:val="affe"/>
        <w:widowControl w:val="0"/>
        <w:jc w:val="both"/>
        <w:rPr>
          <w:sz w:val="16"/>
          <w:szCs w:val="16"/>
        </w:rPr>
      </w:pPr>
      <w:r w:rsidRPr="00290A68">
        <w:rPr>
          <w:sz w:val="16"/>
          <w:szCs w:val="16"/>
        </w:rPr>
        <w:t>- По периметру модуля в нижней его части установлен декоративный фриз из листогнутого металлического профиля, окрашенного полимерно-порошковыми красками ;</w:t>
      </w:r>
    </w:p>
    <w:p w:rsidR="009622A2" w:rsidRPr="00290A68" w:rsidRDefault="009622A2" w:rsidP="00290A68">
      <w:pPr>
        <w:pStyle w:val="affe"/>
        <w:widowControl w:val="0"/>
        <w:jc w:val="both"/>
        <w:rPr>
          <w:i/>
          <w:iCs/>
          <w:sz w:val="16"/>
          <w:szCs w:val="16"/>
        </w:rPr>
      </w:pPr>
      <w:r w:rsidRPr="00290A68">
        <w:rPr>
          <w:i/>
          <w:iCs/>
          <w:sz w:val="16"/>
          <w:szCs w:val="16"/>
        </w:rPr>
        <w:t>Электрооборудование модуля:</w:t>
      </w:r>
    </w:p>
    <w:p w:rsidR="009622A2" w:rsidRPr="00290A68" w:rsidRDefault="009622A2" w:rsidP="00290A68">
      <w:pPr>
        <w:pStyle w:val="affe"/>
        <w:widowControl w:val="0"/>
        <w:jc w:val="both"/>
        <w:rPr>
          <w:b/>
          <w:bCs/>
          <w:sz w:val="16"/>
          <w:szCs w:val="16"/>
        </w:rPr>
      </w:pPr>
      <w:r w:rsidRPr="00290A68">
        <w:rPr>
          <w:sz w:val="16"/>
          <w:szCs w:val="16"/>
        </w:rPr>
        <w:t>- Модуль оснащён электрощитом (расчётной мощностью до 10кВт), двумя сдвоенными розетками, выключателем и двумя круглыми потолочными светильниками 500х500 мм.</w:t>
      </w:r>
    </w:p>
    <w:p w:rsidR="009622A2" w:rsidRPr="00290A68" w:rsidRDefault="009622A2" w:rsidP="00290A68">
      <w:pPr>
        <w:widowControl w:val="0"/>
        <w:jc w:val="both"/>
        <w:rPr>
          <w:sz w:val="16"/>
          <w:szCs w:val="16"/>
        </w:rPr>
      </w:pPr>
      <w:r w:rsidRPr="00290A68">
        <w:rPr>
          <w:sz w:val="16"/>
          <w:szCs w:val="16"/>
        </w:rPr>
        <w:t>Индивидуальное оборудование и оформление окон, витрин, входов, информационных элементов и устройств фасадов зданий и сооружений и рекламных конструкций осуществляется в соответствии с постановлением администрации городского поселения - город Павловск от 28.08.2019г. №442 «Об утверждении дизайн-регламента «Внешнийвид фасадов зданий и сооружений в городскомпоселении -  город Павловск Павловского муниципального района Воронежской области».</w:t>
      </w:r>
    </w:p>
    <w:p w:rsidR="009622A2" w:rsidRPr="00290A68" w:rsidRDefault="009622A2" w:rsidP="00290A68">
      <w:pPr>
        <w:pStyle w:val="affe"/>
        <w:widowControl w:val="0"/>
        <w:jc w:val="both"/>
        <w:rPr>
          <w:sz w:val="16"/>
          <w:szCs w:val="16"/>
        </w:rPr>
      </w:pPr>
    </w:p>
    <w:p w:rsidR="009622A2" w:rsidRPr="00290A68" w:rsidRDefault="009622A2" w:rsidP="00290A68">
      <w:pPr>
        <w:widowControl w:val="0"/>
        <w:jc w:val="center"/>
        <w:rPr>
          <w:b/>
          <w:sz w:val="16"/>
          <w:szCs w:val="16"/>
        </w:rPr>
      </w:pPr>
      <w:r w:rsidRPr="00290A68">
        <w:rPr>
          <w:b/>
          <w:sz w:val="16"/>
          <w:szCs w:val="16"/>
        </w:rPr>
        <w:t>Внешний вид павильона</w:t>
      </w:r>
    </w:p>
    <w:p w:rsidR="009622A2" w:rsidRPr="00290A68" w:rsidRDefault="009622A2" w:rsidP="00290A68">
      <w:pPr>
        <w:widowControl w:val="0"/>
        <w:jc w:val="center"/>
        <w:rPr>
          <w:b/>
          <w:sz w:val="16"/>
          <w:szCs w:val="16"/>
        </w:rPr>
      </w:pPr>
      <w:r w:rsidRPr="00290A68">
        <w:rPr>
          <w:b/>
          <w:noProof/>
          <w:sz w:val="16"/>
          <w:szCs w:val="16"/>
        </w:rPr>
        <w:lastRenderedPageBreak/>
        <w:drawing>
          <wp:inline distT="0" distB="0" distL="0" distR="0" wp14:anchorId="33B3ED48" wp14:editId="18A2A8D8">
            <wp:extent cx="2880000" cy="1620000"/>
            <wp:effectExtent l="0" t="0" r="0" b="0"/>
            <wp:docPr id="12" name="Рисунок 1" descr="C:\Documents and Settings\пользователь\Мои документы\Downloads\IMG-2019092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ользователь\Мои документы\Downloads\IMG-20190925-WA0006.jpg"/>
                    <pic:cNvPicPr>
                      <a:picLocks noChangeAspect="1" noChangeArrowheads="1"/>
                    </pic:cNvPicPr>
                  </pic:nvPicPr>
                  <pic:blipFill>
                    <a:blip r:embed="rId144"/>
                    <a:srcRect/>
                    <a:stretch>
                      <a:fillRect/>
                    </a:stretch>
                  </pic:blipFill>
                  <pic:spPr bwMode="auto">
                    <a:xfrm>
                      <a:off x="0" y="0"/>
                      <a:ext cx="2880000" cy="1620000"/>
                    </a:xfrm>
                    <a:prstGeom prst="rect">
                      <a:avLst/>
                    </a:prstGeom>
                    <a:noFill/>
                    <a:ln w="9525">
                      <a:noFill/>
                      <a:miter lim="800000"/>
                      <a:headEnd/>
                      <a:tailEnd/>
                    </a:ln>
                  </pic:spPr>
                </pic:pic>
              </a:graphicData>
            </a:graphic>
          </wp:inline>
        </w:drawing>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sz w:val="16"/>
          <w:szCs w:val="16"/>
        </w:rPr>
        <w:t>Площадь нестационарного торгового объекта: 16 кв.м.</w:t>
      </w:r>
    </w:p>
    <w:p w:rsidR="009622A2" w:rsidRPr="00290A68" w:rsidRDefault="009622A2" w:rsidP="00290A68">
      <w:pPr>
        <w:widowControl w:val="0"/>
        <w:jc w:val="both"/>
        <w:rPr>
          <w:sz w:val="16"/>
          <w:szCs w:val="16"/>
        </w:rPr>
      </w:pPr>
      <w:r w:rsidRPr="00290A68">
        <w:rPr>
          <w:sz w:val="16"/>
          <w:szCs w:val="16"/>
        </w:rPr>
        <w:t>Группа реализуемых товаров - продовольственные товары.</w:t>
      </w:r>
    </w:p>
    <w:p w:rsidR="009622A2" w:rsidRPr="00290A68" w:rsidRDefault="009622A2" w:rsidP="00290A68">
      <w:pPr>
        <w:widowControl w:val="0"/>
        <w:jc w:val="both"/>
        <w:rPr>
          <w:sz w:val="16"/>
          <w:szCs w:val="16"/>
        </w:rPr>
      </w:pPr>
      <w:r w:rsidRPr="00290A68">
        <w:rPr>
          <w:sz w:val="16"/>
          <w:szCs w:val="16"/>
        </w:rPr>
        <w:t>Информация об использовании нестационарного торгового объекта субъектами малого и среднего предпринимательства - отсутствует.</w:t>
      </w:r>
    </w:p>
    <w:p w:rsidR="009622A2" w:rsidRPr="00290A68" w:rsidRDefault="009622A2" w:rsidP="00290A68">
      <w:pPr>
        <w:widowControl w:val="0"/>
        <w:jc w:val="both"/>
        <w:rPr>
          <w:sz w:val="16"/>
          <w:szCs w:val="16"/>
        </w:rPr>
      </w:pPr>
      <w:r w:rsidRPr="00290A68">
        <w:rPr>
          <w:sz w:val="16"/>
          <w:szCs w:val="16"/>
        </w:rPr>
        <w:t>Период размещения нестационарного торгового объекта - круглогодично.</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Срок действия Договора на размещение нестационарноготоргового объекта - до 16.03.2022г.</w:t>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b/>
          <w:sz w:val="16"/>
          <w:szCs w:val="16"/>
        </w:rPr>
        <w:t>Начальная цена предмета аукциона (размер ежегодной платы)</w:t>
      </w:r>
      <w:r w:rsidRPr="00290A68">
        <w:rPr>
          <w:sz w:val="16"/>
          <w:szCs w:val="16"/>
        </w:rPr>
        <w:t>:14172(четырнадцать тысяч сто семьдесят два) рубля.</w:t>
      </w:r>
    </w:p>
    <w:p w:rsidR="009622A2" w:rsidRPr="00290A68" w:rsidRDefault="009622A2" w:rsidP="00290A68">
      <w:pPr>
        <w:widowControl w:val="0"/>
        <w:jc w:val="both"/>
        <w:rPr>
          <w:b/>
          <w:sz w:val="16"/>
          <w:szCs w:val="16"/>
        </w:rPr>
      </w:pPr>
      <w:r w:rsidRPr="00290A68">
        <w:rPr>
          <w:b/>
          <w:sz w:val="16"/>
          <w:szCs w:val="16"/>
        </w:rPr>
        <w:t>Шаг аукциона (3% начальной цены предмета аукциона)</w:t>
      </w:r>
      <w:r w:rsidRPr="00290A68">
        <w:rPr>
          <w:sz w:val="16"/>
          <w:szCs w:val="16"/>
        </w:rPr>
        <w:t>: 425рублей.</w:t>
      </w:r>
    </w:p>
    <w:p w:rsidR="009622A2" w:rsidRPr="00290A68" w:rsidRDefault="009622A2" w:rsidP="00290A68">
      <w:pPr>
        <w:widowControl w:val="0"/>
        <w:jc w:val="both"/>
        <w:rPr>
          <w:color w:val="000000" w:themeColor="text1"/>
          <w:sz w:val="16"/>
          <w:szCs w:val="16"/>
        </w:rPr>
      </w:pPr>
      <w:r w:rsidRPr="00290A68">
        <w:rPr>
          <w:b/>
          <w:sz w:val="16"/>
          <w:szCs w:val="16"/>
        </w:rPr>
        <w:t>Размер задатка</w:t>
      </w:r>
      <w:r w:rsidRPr="00290A68">
        <w:rPr>
          <w:color w:val="000000" w:themeColor="text1"/>
          <w:sz w:val="16"/>
          <w:szCs w:val="16"/>
        </w:rPr>
        <w:t>: 5669 рублей.</w:t>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b/>
          <w:sz w:val="16"/>
          <w:szCs w:val="16"/>
        </w:rPr>
        <w:t xml:space="preserve">Лот 2. </w:t>
      </w:r>
      <w:r w:rsidRPr="00290A68">
        <w:rPr>
          <w:sz w:val="16"/>
          <w:szCs w:val="16"/>
        </w:rPr>
        <w:t>Предмет аукциона – право на заключение договора на размещение нестационарного торгового объекта, расположенного по адресу: РФ, Воронежская область, Павловский муниципальный район, городское поселение - город Павловск, город Павловск, улица 40 лет Октября, (остановка «Спутник» в город).</w:t>
      </w:r>
    </w:p>
    <w:p w:rsidR="009622A2" w:rsidRPr="00290A68" w:rsidRDefault="009622A2" w:rsidP="00290A68">
      <w:pPr>
        <w:widowControl w:val="0"/>
        <w:jc w:val="both"/>
        <w:rPr>
          <w:sz w:val="16"/>
          <w:szCs w:val="16"/>
        </w:rPr>
      </w:pPr>
      <w:r w:rsidRPr="00290A68">
        <w:rPr>
          <w:sz w:val="16"/>
          <w:szCs w:val="16"/>
        </w:rPr>
        <w:t>Количество нестационарных торговых объектов по одному адресному ориентиру: 1шт.</w:t>
      </w:r>
    </w:p>
    <w:p w:rsidR="009622A2" w:rsidRPr="00290A68" w:rsidRDefault="009622A2" w:rsidP="00290A68">
      <w:pPr>
        <w:widowControl w:val="0"/>
        <w:tabs>
          <w:tab w:val="left" w:pos="3120"/>
        </w:tabs>
        <w:jc w:val="both"/>
        <w:rPr>
          <w:sz w:val="16"/>
          <w:szCs w:val="16"/>
        </w:rPr>
      </w:pPr>
      <w:r w:rsidRPr="00290A68">
        <w:rPr>
          <w:sz w:val="16"/>
          <w:szCs w:val="16"/>
        </w:rPr>
        <w:t xml:space="preserve">Вид нестационарного объекта: торгово-остановочный модуль. </w:t>
      </w:r>
    </w:p>
    <w:p w:rsidR="009622A2" w:rsidRPr="00290A68" w:rsidRDefault="009622A2" w:rsidP="00290A68">
      <w:pPr>
        <w:widowControl w:val="0"/>
        <w:tabs>
          <w:tab w:val="left" w:pos="3120"/>
        </w:tabs>
        <w:rPr>
          <w:b/>
          <w:sz w:val="16"/>
          <w:szCs w:val="16"/>
        </w:rPr>
      </w:pPr>
      <w:r w:rsidRPr="00290A68">
        <w:rPr>
          <w:b/>
          <w:sz w:val="16"/>
          <w:szCs w:val="16"/>
        </w:rPr>
        <w:t>Состав комплекса:</w:t>
      </w:r>
    </w:p>
    <w:p w:rsidR="009622A2" w:rsidRPr="00290A68" w:rsidRDefault="009622A2" w:rsidP="00290A68">
      <w:pPr>
        <w:widowControl w:val="0"/>
        <w:tabs>
          <w:tab w:val="left" w:pos="3120"/>
        </w:tabs>
        <w:jc w:val="both"/>
        <w:rPr>
          <w:sz w:val="16"/>
          <w:szCs w:val="16"/>
        </w:rPr>
      </w:pPr>
      <w:r w:rsidRPr="00290A68">
        <w:rPr>
          <w:sz w:val="16"/>
          <w:szCs w:val="16"/>
        </w:rPr>
        <w:t>Состав торгово-остановочного модуля:</w:t>
      </w:r>
    </w:p>
    <w:p w:rsidR="009622A2" w:rsidRPr="00290A68" w:rsidRDefault="009622A2" w:rsidP="00290A68">
      <w:pPr>
        <w:widowControl w:val="0"/>
        <w:tabs>
          <w:tab w:val="left" w:pos="3120"/>
        </w:tabs>
        <w:jc w:val="both"/>
        <w:rPr>
          <w:sz w:val="16"/>
          <w:szCs w:val="16"/>
        </w:rPr>
      </w:pPr>
      <w:r w:rsidRPr="00290A68">
        <w:rPr>
          <w:sz w:val="16"/>
          <w:szCs w:val="16"/>
        </w:rPr>
        <w:t>- Закрытый модуль</w:t>
      </w:r>
    </w:p>
    <w:p w:rsidR="009622A2" w:rsidRPr="00290A68" w:rsidRDefault="009622A2" w:rsidP="00290A68">
      <w:pPr>
        <w:widowControl w:val="0"/>
        <w:tabs>
          <w:tab w:val="left" w:pos="3120"/>
        </w:tabs>
        <w:jc w:val="both"/>
        <w:rPr>
          <w:sz w:val="16"/>
          <w:szCs w:val="16"/>
        </w:rPr>
      </w:pPr>
      <w:r w:rsidRPr="00290A68">
        <w:rPr>
          <w:sz w:val="16"/>
          <w:szCs w:val="16"/>
        </w:rPr>
        <w:t>- Остановочный павильон</w:t>
      </w:r>
    </w:p>
    <w:p w:rsidR="009622A2" w:rsidRPr="00290A68" w:rsidRDefault="009622A2" w:rsidP="00290A68">
      <w:pPr>
        <w:pStyle w:val="affe"/>
        <w:widowControl w:val="0"/>
        <w:rPr>
          <w:b/>
          <w:sz w:val="16"/>
          <w:szCs w:val="16"/>
        </w:rPr>
      </w:pPr>
      <w:r w:rsidRPr="00290A68">
        <w:rPr>
          <w:b/>
          <w:sz w:val="16"/>
          <w:szCs w:val="16"/>
        </w:rPr>
        <w:t>Закрытый модуль:</w:t>
      </w:r>
    </w:p>
    <w:p w:rsidR="009622A2" w:rsidRPr="00290A68" w:rsidRDefault="009622A2" w:rsidP="00290A68">
      <w:pPr>
        <w:pStyle w:val="affe"/>
        <w:widowControl w:val="0"/>
        <w:rPr>
          <w:i/>
          <w:sz w:val="16"/>
          <w:szCs w:val="16"/>
        </w:rPr>
      </w:pPr>
      <w:r w:rsidRPr="00290A68">
        <w:rPr>
          <w:i/>
          <w:sz w:val="16"/>
          <w:szCs w:val="16"/>
        </w:rPr>
        <w:t>Каркас, стены и внутренняя отделка:</w:t>
      </w:r>
    </w:p>
    <w:p w:rsidR="009622A2" w:rsidRPr="00290A68" w:rsidRDefault="009622A2" w:rsidP="00290A68">
      <w:pPr>
        <w:pStyle w:val="affe"/>
        <w:widowControl w:val="0"/>
        <w:jc w:val="both"/>
        <w:rPr>
          <w:sz w:val="16"/>
          <w:szCs w:val="16"/>
        </w:rPr>
      </w:pPr>
      <w:r w:rsidRPr="00290A68">
        <w:rPr>
          <w:sz w:val="16"/>
          <w:szCs w:val="16"/>
        </w:rPr>
        <w:t>- Каркасмодулясварной и состоит из сборных рам пола и рам потолка, соединённых вертикальными опорами, изготовленными из листогнутых профилей.</w:t>
      </w:r>
    </w:p>
    <w:p w:rsidR="009622A2" w:rsidRPr="00290A68" w:rsidRDefault="009622A2" w:rsidP="00290A68">
      <w:pPr>
        <w:pStyle w:val="affe"/>
        <w:widowControl w:val="0"/>
        <w:jc w:val="both"/>
        <w:rPr>
          <w:sz w:val="16"/>
          <w:szCs w:val="16"/>
        </w:rPr>
      </w:pPr>
      <w:r w:rsidRPr="00290A68">
        <w:rPr>
          <w:sz w:val="16"/>
          <w:szCs w:val="16"/>
        </w:rPr>
        <w:t>- Рама пола,с шестью встроенными регулируемыми опорами, покрывается грунтом ГФ 021 ГОСТ 25129-82. Конструкция утепляется минеральной ватой и пенополистиролом, сверху закрывается обрезной доской толщиной 25 мм и многослойной фанерой толщиной 12 мм. Половое покрытие – полукоммерческий линолеум толщиной 3 мм;</w:t>
      </w:r>
    </w:p>
    <w:p w:rsidR="009622A2" w:rsidRPr="00290A68" w:rsidRDefault="009622A2" w:rsidP="00290A68">
      <w:pPr>
        <w:pStyle w:val="affe"/>
        <w:widowControl w:val="0"/>
        <w:rPr>
          <w:sz w:val="16"/>
          <w:szCs w:val="16"/>
        </w:rPr>
      </w:pPr>
      <w:r w:rsidRPr="00290A68">
        <w:rPr>
          <w:sz w:val="16"/>
          <w:szCs w:val="16"/>
        </w:rPr>
        <w:t>- Рама крыши изготавливается единой сварной конструкцией, которая утепляется минеральной ватой. Сверху покрывается настилом из многослойной фанеры. Материал кровли – наплавляемая кровля «</w:t>
      </w:r>
      <w:r w:rsidRPr="00290A68">
        <w:rPr>
          <w:sz w:val="16"/>
          <w:szCs w:val="16"/>
          <w:lang w:val="en-US"/>
        </w:rPr>
        <w:t>Bikrost</w:t>
      </w:r>
      <w:r w:rsidRPr="00290A68">
        <w:rPr>
          <w:sz w:val="16"/>
          <w:szCs w:val="16"/>
        </w:rPr>
        <w:t>»;</w:t>
      </w:r>
    </w:p>
    <w:p w:rsidR="009622A2" w:rsidRPr="00290A68" w:rsidRDefault="009622A2" w:rsidP="00290A68">
      <w:pPr>
        <w:pStyle w:val="affe"/>
        <w:widowControl w:val="0"/>
        <w:rPr>
          <w:sz w:val="16"/>
          <w:szCs w:val="16"/>
        </w:rPr>
      </w:pPr>
      <w:r w:rsidRPr="00290A68">
        <w:rPr>
          <w:sz w:val="16"/>
          <w:szCs w:val="16"/>
        </w:rPr>
        <w:t>- Стены и потолок отделаны панелями ЛДСП белого цвета толщиной 16 мм;</w:t>
      </w:r>
    </w:p>
    <w:p w:rsidR="009622A2" w:rsidRPr="00290A68" w:rsidRDefault="009622A2" w:rsidP="00290A68">
      <w:pPr>
        <w:pStyle w:val="affe"/>
        <w:widowControl w:val="0"/>
        <w:rPr>
          <w:sz w:val="16"/>
          <w:szCs w:val="16"/>
        </w:rPr>
      </w:pPr>
    </w:p>
    <w:p w:rsidR="009622A2" w:rsidRPr="00290A68" w:rsidRDefault="009622A2" w:rsidP="00290A68">
      <w:pPr>
        <w:pStyle w:val="affe"/>
        <w:widowControl w:val="0"/>
        <w:rPr>
          <w:i/>
          <w:sz w:val="16"/>
          <w:szCs w:val="16"/>
        </w:rPr>
      </w:pPr>
      <w:r w:rsidRPr="00290A68">
        <w:rPr>
          <w:i/>
          <w:sz w:val="16"/>
          <w:szCs w:val="16"/>
        </w:rPr>
        <w:t xml:space="preserve">Дополнительные конструктивные </w:t>
      </w:r>
    </w:p>
    <w:p w:rsidR="009622A2" w:rsidRPr="00290A68" w:rsidRDefault="009622A2" w:rsidP="00290A68">
      <w:pPr>
        <w:pStyle w:val="affe"/>
        <w:widowControl w:val="0"/>
        <w:rPr>
          <w:i/>
          <w:sz w:val="16"/>
          <w:szCs w:val="16"/>
        </w:rPr>
      </w:pPr>
      <w:r w:rsidRPr="00290A68">
        <w:rPr>
          <w:i/>
          <w:sz w:val="16"/>
          <w:szCs w:val="16"/>
        </w:rPr>
        <w:t>особенности:</w:t>
      </w:r>
    </w:p>
    <w:p w:rsidR="009622A2" w:rsidRPr="00290A68" w:rsidRDefault="009622A2" w:rsidP="00290A68">
      <w:pPr>
        <w:pStyle w:val="affe"/>
        <w:widowControl w:val="0"/>
        <w:rPr>
          <w:sz w:val="16"/>
          <w:szCs w:val="16"/>
        </w:rPr>
      </w:pPr>
    </w:p>
    <w:p w:rsidR="009622A2" w:rsidRPr="00290A68" w:rsidRDefault="009622A2" w:rsidP="00290A68">
      <w:pPr>
        <w:pStyle w:val="affe"/>
        <w:widowControl w:val="0"/>
        <w:rPr>
          <w:sz w:val="16"/>
          <w:szCs w:val="16"/>
        </w:rPr>
      </w:pPr>
      <w:r w:rsidRPr="00290A68">
        <w:rPr>
          <w:sz w:val="16"/>
          <w:szCs w:val="16"/>
        </w:rPr>
        <w:t>- В двухскатную крышу встроены металлические кронштейны для размещения кондиционера;</w:t>
      </w:r>
    </w:p>
    <w:p w:rsidR="009622A2" w:rsidRPr="00290A68" w:rsidRDefault="009622A2" w:rsidP="00290A68">
      <w:pPr>
        <w:pStyle w:val="affe"/>
        <w:widowControl w:val="0"/>
        <w:rPr>
          <w:sz w:val="16"/>
          <w:szCs w:val="16"/>
        </w:rPr>
      </w:pPr>
      <w:r w:rsidRPr="00290A68">
        <w:rPr>
          <w:sz w:val="16"/>
          <w:szCs w:val="16"/>
        </w:rPr>
        <w:t>- Для подключения к внешним электрическим сетям модуль оснащён «гусаком» диаметром 1,1/4 дюйма;</w:t>
      </w:r>
    </w:p>
    <w:p w:rsidR="009622A2" w:rsidRPr="00290A68" w:rsidRDefault="009622A2" w:rsidP="00290A68">
      <w:pPr>
        <w:pStyle w:val="affe"/>
        <w:widowControl w:val="0"/>
        <w:rPr>
          <w:sz w:val="16"/>
          <w:szCs w:val="16"/>
        </w:rPr>
      </w:pPr>
      <w:r w:rsidRPr="00290A68">
        <w:rPr>
          <w:sz w:val="16"/>
          <w:szCs w:val="16"/>
        </w:rPr>
        <w:t>- Окно и дверь модуля оснащены защитными роллетами. Короба и механизм роллет скрыты в конструкции модуля.</w:t>
      </w:r>
    </w:p>
    <w:p w:rsidR="009622A2" w:rsidRPr="00290A68" w:rsidRDefault="009622A2" w:rsidP="00290A68">
      <w:pPr>
        <w:pStyle w:val="affe"/>
        <w:widowControl w:val="0"/>
        <w:rPr>
          <w:sz w:val="16"/>
          <w:szCs w:val="16"/>
        </w:rPr>
      </w:pPr>
      <w:r w:rsidRPr="00290A68">
        <w:rPr>
          <w:sz w:val="16"/>
          <w:szCs w:val="16"/>
        </w:rPr>
        <w:t>- Дверь модуля заглублена относительно плоскости пластиковой рамы более 100мм.</w:t>
      </w:r>
    </w:p>
    <w:p w:rsidR="009622A2" w:rsidRPr="00290A68" w:rsidRDefault="009622A2" w:rsidP="00290A68">
      <w:pPr>
        <w:pStyle w:val="affe"/>
        <w:widowControl w:val="0"/>
        <w:rPr>
          <w:sz w:val="16"/>
          <w:szCs w:val="16"/>
        </w:rPr>
      </w:pPr>
      <w:r w:rsidRPr="00290A68">
        <w:rPr>
          <w:sz w:val="16"/>
          <w:szCs w:val="16"/>
        </w:rPr>
        <w:t>- Модуль поставляется как цельная  конструкция;</w:t>
      </w:r>
    </w:p>
    <w:p w:rsidR="009622A2" w:rsidRPr="00290A68" w:rsidRDefault="009622A2" w:rsidP="00290A68">
      <w:pPr>
        <w:pStyle w:val="affe"/>
        <w:widowControl w:val="0"/>
        <w:rPr>
          <w:sz w:val="16"/>
          <w:szCs w:val="16"/>
        </w:rPr>
      </w:pPr>
    </w:p>
    <w:p w:rsidR="009622A2" w:rsidRPr="00290A68" w:rsidRDefault="009622A2" w:rsidP="00290A68">
      <w:pPr>
        <w:pStyle w:val="affe"/>
        <w:widowControl w:val="0"/>
        <w:rPr>
          <w:i/>
          <w:sz w:val="16"/>
          <w:szCs w:val="16"/>
        </w:rPr>
      </w:pPr>
      <w:r w:rsidRPr="00290A68">
        <w:rPr>
          <w:i/>
          <w:sz w:val="16"/>
          <w:szCs w:val="16"/>
        </w:rPr>
        <w:t>Внешняя декоративная отделка модуля:</w:t>
      </w:r>
    </w:p>
    <w:p w:rsidR="009622A2" w:rsidRPr="00290A68" w:rsidRDefault="009622A2" w:rsidP="00290A68">
      <w:pPr>
        <w:pStyle w:val="affe"/>
        <w:widowControl w:val="0"/>
        <w:rPr>
          <w:sz w:val="16"/>
          <w:szCs w:val="16"/>
        </w:rPr>
      </w:pPr>
    </w:p>
    <w:p w:rsidR="009622A2" w:rsidRPr="00290A68" w:rsidRDefault="009622A2" w:rsidP="00290A68">
      <w:pPr>
        <w:pStyle w:val="affe"/>
        <w:widowControl w:val="0"/>
        <w:jc w:val="both"/>
        <w:rPr>
          <w:sz w:val="16"/>
          <w:szCs w:val="16"/>
        </w:rPr>
      </w:pPr>
      <w:r w:rsidRPr="00290A68">
        <w:rPr>
          <w:sz w:val="16"/>
          <w:szCs w:val="16"/>
        </w:rPr>
        <w:t>- По углам модуля и в центральных частях переднего и заднего фасадов установлены пилоны из алюминиевых композитных панелей (</w:t>
      </w:r>
      <w:r w:rsidRPr="00290A68">
        <w:rPr>
          <w:sz w:val="16"/>
          <w:szCs w:val="16"/>
          <w:lang w:val="en-US"/>
        </w:rPr>
        <w:t>RAL</w:t>
      </w:r>
      <w:r w:rsidRPr="00290A68">
        <w:rPr>
          <w:sz w:val="16"/>
          <w:szCs w:val="16"/>
        </w:rPr>
        <w:t xml:space="preserve"> 9006) (3 мм толщиной); Один из угловых пилонов на </w:t>
      </w:r>
      <w:r w:rsidRPr="00290A68">
        <w:rPr>
          <w:sz w:val="16"/>
          <w:szCs w:val="16"/>
        </w:rPr>
        <w:t>переднем фасаде имеет цилиндрическую форму и изготовлен методом вальцевания; Для отвода дождевых вод во всех пилонах модуля установлены скрытые водосточные желоба;</w:t>
      </w:r>
    </w:p>
    <w:p w:rsidR="009622A2" w:rsidRPr="00290A68" w:rsidRDefault="009622A2" w:rsidP="00290A68">
      <w:pPr>
        <w:pStyle w:val="affe"/>
        <w:widowControl w:val="0"/>
        <w:jc w:val="both"/>
        <w:rPr>
          <w:sz w:val="16"/>
          <w:szCs w:val="16"/>
        </w:rPr>
      </w:pPr>
      <w:r w:rsidRPr="00290A68">
        <w:rPr>
          <w:sz w:val="16"/>
          <w:szCs w:val="16"/>
        </w:rPr>
        <w:t>- В модуле используются пластиковые рамы с однокамерными стеклопакетами (24 мм) и внешней кэшировкой черного цвета (</w:t>
      </w:r>
      <w:r w:rsidRPr="00290A68">
        <w:rPr>
          <w:sz w:val="16"/>
          <w:szCs w:val="16"/>
          <w:lang w:val="en-US"/>
        </w:rPr>
        <w:t>RAL</w:t>
      </w:r>
      <w:r w:rsidRPr="00290A68">
        <w:rPr>
          <w:sz w:val="16"/>
          <w:szCs w:val="16"/>
        </w:rPr>
        <w:t xml:space="preserve"> 9005) и алюминиевая дверь с однокамерным стеклопакетом, окрашенная в чёрный цвет (</w:t>
      </w:r>
      <w:r w:rsidRPr="00290A68">
        <w:rPr>
          <w:sz w:val="16"/>
          <w:szCs w:val="16"/>
          <w:lang w:val="en-US"/>
        </w:rPr>
        <w:t>RAL</w:t>
      </w:r>
      <w:r w:rsidRPr="00290A68">
        <w:rPr>
          <w:sz w:val="16"/>
          <w:szCs w:val="16"/>
        </w:rPr>
        <w:t xml:space="preserve"> 9005);</w:t>
      </w:r>
    </w:p>
    <w:p w:rsidR="009622A2" w:rsidRPr="00290A68" w:rsidRDefault="009622A2" w:rsidP="00290A68">
      <w:pPr>
        <w:pStyle w:val="affe"/>
        <w:widowControl w:val="0"/>
        <w:jc w:val="both"/>
        <w:rPr>
          <w:sz w:val="16"/>
          <w:szCs w:val="16"/>
        </w:rPr>
      </w:pPr>
      <w:r w:rsidRPr="00290A68">
        <w:rPr>
          <w:sz w:val="16"/>
          <w:szCs w:val="16"/>
        </w:rPr>
        <w:t>- По периметру модуля, в верхней его части установлены декоративный фриз из листогнутого металлического профиля, окрашенного полимерно-порошковыми красками (RAL 7016)высотой 205 мм и декоративное фальшь-стекло, изготовленное из алюминиевых композитных панелей чёрного цвета (</w:t>
      </w:r>
      <w:r w:rsidRPr="00290A68">
        <w:rPr>
          <w:sz w:val="16"/>
          <w:szCs w:val="16"/>
          <w:lang w:val="en-US"/>
        </w:rPr>
        <w:t>RAL</w:t>
      </w:r>
      <w:r w:rsidRPr="00290A68">
        <w:rPr>
          <w:sz w:val="16"/>
          <w:szCs w:val="16"/>
        </w:rPr>
        <w:t xml:space="preserve"> 9005) (3 мм толщиной) высотой 360 мм;</w:t>
      </w:r>
    </w:p>
    <w:p w:rsidR="009622A2" w:rsidRPr="00290A68" w:rsidRDefault="009622A2" w:rsidP="00290A68">
      <w:pPr>
        <w:pStyle w:val="affe"/>
        <w:widowControl w:val="0"/>
        <w:rPr>
          <w:sz w:val="16"/>
          <w:szCs w:val="16"/>
        </w:rPr>
      </w:pPr>
      <w:r w:rsidRPr="00290A68">
        <w:rPr>
          <w:sz w:val="16"/>
          <w:szCs w:val="16"/>
        </w:rPr>
        <w:t>- По периметру модуля в нижней его части установлен декоративный фриз из листогнутого металлического профиля, окрашенного полимерно-порошковыми красками в цвет серый антрацит (</w:t>
      </w:r>
      <w:r w:rsidRPr="00290A68">
        <w:rPr>
          <w:sz w:val="16"/>
          <w:szCs w:val="16"/>
          <w:lang w:val="en-US"/>
        </w:rPr>
        <w:t>RAL</w:t>
      </w:r>
      <w:r w:rsidRPr="00290A68">
        <w:rPr>
          <w:sz w:val="16"/>
          <w:szCs w:val="16"/>
        </w:rPr>
        <w:t xml:space="preserve"> 7016) высотой 100 мм;</w:t>
      </w:r>
    </w:p>
    <w:p w:rsidR="009622A2" w:rsidRPr="00290A68" w:rsidRDefault="009622A2" w:rsidP="00290A68">
      <w:pPr>
        <w:pStyle w:val="affe"/>
        <w:widowControl w:val="0"/>
        <w:rPr>
          <w:sz w:val="16"/>
          <w:szCs w:val="16"/>
        </w:rPr>
      </w:pPr>
    </w:p>
    <w:p w:rsidR="009622A2" w:rsidRPr="00290A68" w:rsidRDefault="009622A2" w:rsidP="00290A68">
      <w:pPr>
        <w:pStyle w:val="affe"/>
        <w:widowControl w:val="0"/>
        <w:rPr>
          <w:i/>
          <w:sz w:val="16"/>
          <w:szCs w:val="16"/>
        </w:rPr>
      </w:pPr>
      <w:r w:rsidRPr="00290A68">
        <w:rPr>
          <w:i/>
          <w:sz w:val="16"/>
          <w:szCs w:val="16"/>
        </w:rPr>
        <w:t>Электрооборудование модуля:</w:t>
      </w:r>
    </w:p>
    <w:p w:rsidR="009622A2" w:rsidRPr="00290A68" w:rsidRDefault="009622A2" w:rsidP="00290A68">
      <w:pPr>
        <w:pStyle w:val="affe"/>
        <w:widowControl w:val="0"/>
        <w:rPr>
          <w:sz w:val="16"/>
          <w:szCs w:val="16"/>
        </w:rPr>
      </w:pPr>
    </w:p>
    <w:p w:rsidR="009622A2" w:rsidRPr="00290A68" w:rsidRDefault="009622A2" w:rsidP="00290A68">
      <w:pPr>
        <w:pStyle w:val="affe"/>
        <w:widowControl w:val="0"/>
        <w:jc w:val="both"/>
        <w:rPr>
          <w:sz w:val="16"/>
          <w:szCs w:val="16"/>
        </w:rPr>
      </w:pPr>
      <w:r w:rsidRPr="00290A68">
        <w:rPr>
          <w:sz w:val="16"/>
          <w:szCs w:val="16"/>
        </w:rPr>
        <w:t>- Модуль оснащён электрощитом (расчётной мощностью до 10кВт), двумя сдвоенными розетками, выключателем и двумя круглыми потолочными светильниками 500х500 мм;</w:t>
      </w:r>
    </w:p>
    <w:p w:rsidR="009622A2" w:rsidRPr="00290A68" w:rsidRDefault="009622A2" w:rsidP="00290A68">
      <w:pPr>
        <w:pStyle w:val="affe"/>
        <w:widowControl w:val="0"/>
        <w:jc w:val="both"/>
        <w:rPr>
          <w:sz w:val="16"/>
          <w:szCs w:val="16"/>
        </w:rPr>
      </w:pPr>
      <w:r w:rsidRPr="00290A68">
        <w:rPr>
          <w:sz w:val="16"/>
          <w:szCs w:val="16"/>
        </w:rPr>
        <w:t xml:space="preserve">- В стену модуля, с наружной стороны, встроена </w:t>
      </w:r>
      <w:r w:rsidRPr="00290A68">
        <w:rPr>
          <w:sz w:val="16"/>
          <w:szCs w:val="16"/>
          <w:lang w:val="en-US"/>
        </w:rPr>
        <w:t>USB</w:t>
      </w:r>
      <w:r w:rsidRPr="00290A68">
        <w:rPr>
          <w:sz w:val="16"/>
          <w:szCs w:val="16"/>
        </w:rPr>
        <w:t xml:space="preserve"> панель для подзарядки мобильных устройств (на 4 розетки);</w:t>
      </w:r>
    </w:p>
    <w:p w:rsidR="009622A2" w:rsidRPr="00290A68" w:rsidRDefault="009622A2" w:rsidP="00290A68">
      <w:pPr>
        <w:pStyle w:val="affe"/>
        <w:widowControl w:val="0"/>
        <w:rPr>
          <w:sz w:val="16"/>
          <w:szCs w:val="16"/>
        </w:rPr>
      </w:pPr>
    </w:p>
    <w:p w:rsidR="009622A2" w:rsidRPr="00290A68" w:rsidRDefault="009622A2" w:rsidP="00290A68">
      <w:pPr>
        <w:pStyle w:val="affe"/>
        <w:widowControl w:val="0"/>
        <w:rPr>
          <w:b/>
          <w:sz w:val="16"/>
          <w:szCs w:val="16"/>
        </w:rPr>
      </w:pPr>
      <w:r w:rsidRPr="00290A68">
        <w:rPr>
          <w:b/>
          <w:sz w:val="16"/>
          <w:szCs w:val="16"/>
        </w:rPr>
        <w:t>Открытый модуль:</w:t>
      </w:r>
    </w:p>
    <w:p w:rsidR="009622A2" w:rsidRPr="00290A68" w:rsidRDefault="009622A2" w:rsidP="00290A68">
      <w:pPr>
        <w:pStyle w:val="affe"/>
        <w:widowControl w:val="0"/>
        <w:rPr>
          <w:sz w:val="16"/>
          <w:szCs w:val="16"/>
        </w:rPr>
      </w:pPr>
    </w:p>
    <w:p w:rsidR="009622A2" w:rsidRPr="00290A68" w:rsidRDefault="009622A2" w:rsidP="00290A68">
      <w:pPr>
        <w:pStyle w:val="affe"/>
        <w:widowControl w:val="0"/>
        <w:jc w:val="both"/>
        <w:rPr>
          <w:sz w:val="16"/>
          <w:szCs w:val="16"/>
        </w:rPr>
      </w:pPr>
      <w:r w:rsidRPr="00290A68">
        <w:rPr>
          <w:sz w:val="16"/>
          <w:szCs w:val="16"/>
        </w:rPr>
        <w:t>Рама крыши сделана из металлических листогнутых профилей толщиной 1,5 мм. Рама крыши окрашена целиком в печи полимерно-порошковыми красками (</w:t>
      </w:r>
      <w:r w:rsidRPr="00290A68">
        <w:rPr>
          <w:sz w:val="16"/>
          <w:szCs w:val="16"/>
          <w:lang w:val="en-US"/>
        </w:rPr>
        <w:t>RAL</w:t>
      </w:r>
      <w:r w:rsidRPr="00290A68">
        <w:rPr>
          <w:sz w:val="16"/>
          <w:szCs w:val="16"/>
        </w:rPr>
        <w:t>7016). Материал кровли – оцинкованный профилированный лист С21 (0,8 мм);</w:t>
      </w:r>
    </w:p>
    <w:p w:rsidR="009622A2" w:rsidRPr="00290A68" w:rsidRDefault="009622A2" w:rsidP="00290A68">
      <w:pPr>
        <w:pStyle w:val="affe"/>
        <w:widowControl w:val="0"/>
        <w:jc w:val="both"/>
        <w:rPr>
          <w:sz w:val="16"/>
          <w:szCs w:val="16"/>
        </w:rPr>
      </w:pPr>
      <w:r w:rsidRPr="00290A68">
        <w:rPr>
          <w:sz w:val="16"/>
          <w:szCs w:val="16"/>
        </w:rPr>
        <w:t>- Крыша открытого модуля с одной стороны опирается на закрытый модуль, с другой на боковую ветрозащитную стенку, опоры которой облицованы двумя колоннами: полукруглой из алюминиевых композитных панелей (</w:t>
      </w:r>
      <w:r w:rsidRPr="00290A68">
        <w:rPr>
          <w:sz w:val="16"/>
          <w:szCs w:val="16"/>
          <w:lang w:val="en-US"/>
        </w:rPr>
        <w:t>RAL</w:t>
      </w:r>
      <w:r w:rsidRPr="00290A68">
        <w:rPr>
          <w:sz w:val="16"/>
          <w:szCs w:val="16"/>
        </w:rPr>
        <w:t xml:space="preserve"> 9006) (3 мм толщиной) и квадратной, окрашенной полимерно-порошковыми красками (</w:t>
      </w:r>
      <w:r w:rsidRPr="00290A68">
        <w:rPr>
          <w:sz w:val="16"/>
          <w:szCs w:val="16"/>
          <w:lang w:val="en-US"/>
        </w:rPr>
        <w:t>RAL</w:t>
      </w:r>
      <w:r w:rsidRPr="00290A68">
        <w:rPr>
          <w:sz w:val="16"/>
          <w:szCs w:val="16"/>
        </w:rPr>
        <w:t xml:space="preserve"> 7016).Между колоннами в верхней части установлено декоративное фальшь-стекло, изготовленное из металлической и алюминиевой композитной панели чёрного цвета (</w:t>
      </w:r>
      <w:r w:rsidRPr="00290A68">
        <w:rPr>
          <w:sz w:val="16"/>
          <w:szCs w:val="16"/>
          <w:lang w:val="en-US"/>
        </w:rPr>
        <w:t>RAL</w:t>
      </w:r>
      <w:r w:rsidRPr="00290A68">
        <w:rPr>
          <w:sz w:val="16"/>
          <w:szCs w:val="16"/>
        </w:rPr>
        <w:t xml:space="preserve"> 9005) (3 мм толщиной) высотой 360 мм;</w:t>
      </w:r>
    </w:p>
    <w:p w:rsidR="009622A2" w:rsidRPr="00290A68" w:rsidRDefault="009622A2" w:rsidP="00290A68">
      <w:pPr>
        <w:pStyle w:val="affe"/>
        <w:widowControl w:val="0"/>
        <w:jc w:val="both"/>
        <w:rPr>
          <w:sz w:val="16"/>
          <w:szCs w:val="16"/>
        </w:rPr>
      </w:pPr>
      <w:r w:rsidRPr="00290A68">
        <w:rPr>
          <w:sz w:val="16"/>
          <w:szCs w:val="16"/>
        </w:rPr>
        <w:t>- Односторонний световой рекламный короб (для рекламных плакатов размером 1800х1200 мм) состоит из металлического каркаса и створки, окрашенных полимерно-порошковыми красками (RAL 7016). В открывающуюся створку вставлено стекло 4 мм. В заднюю плоскость короба, в подготовленный проём, вставлен лист сотового поликарбоната размером не менее 1500х800 мм (6 мм толщиной). Короб встроен в боковую ветрозащитную стенку;</w:t>
      </w:r>
    </w:p>
    <w:p w:rsidR="009622A2" w:rsidRPr="00290A68" w:rsidRDefault="009622A2" w:rsidP="00290A68">
      <w:pPr>
        <w:pStyle w:val="affe"/>
        <w:widowControl w:val="0"/>
        <w:jc w:val="both"/>
        <w:rPr>
          <w:sz w:val="16"/>
          <w:szCs w:val="16"/>
        </w:rPr>
      </w:pPr>
      <w:r w:rsidRPr="00290A68">
        <w:rPr>
          <w:sz w:val="16"/>
          <w:szCs w:val="16"/>
        </w:rPr>
        <w:t>- Задняя ветрозащитная стенка изготовлена из листогнутого металлического профиля и заполняется сотовым поликарбонатом (6 мм толщиной). В её нижней части монтируются 4 выдвижные регулируемые опоры;</w:t>
      </w:r>
    </w:p>
    <w:p w:rsidR="009622A2" w:rsidRPr="00290A68" w:rsidRDefault="009622A2" w:rsidP="00290A68">
      <w:pPr>
        <w:pStyle w:val="affe"/>
        <w:widowControl w:val="0"/>
        <w:jc w:val="both"/>
        <w:rPr>
          <w:sz w:val="16"/>
          <w:szCs w:val="16"/>
        </w:rPr>
      </w:pPr>
      <w:r w:rsidRPr="00290A68">
        <w:rPr>
          <w:sz w:val="16"/>
          <w:szCs w:val="16"/>
        </w:rPr>
        <w:t>- Сблокированная с ветрозащитной стенкой трёхсекционная металлическая скамья, шириной 400 мм, облицована влагостойкой ламинированной фанерой (12 мм.);</w:t>
      </w:r>
    </w:p>
    <w:p w:rsidR="009622A2" w:rsidRPr="00290A68" w:rsidRDefault="009622A2" w:rsidP="00290A68">
      <w:pPr>
        <w:pStyle w:val="affe"/>
        <w:widowControl w:val="0"/>
        <w:jc w:val="both"/>
        <w:rPr>
          <w:sz w:val="16"/>
          <w:szCs w:val="16"/>
        </w:rPr>
      </w:pPr>
      <w:r w:rsidRPr="00290A68">
        <w:rPr>
          <w:sz w:val="16"/>
          <w:szCs w:val="16"/>
        </w:rPr>
        <w:t>- В крыше модуля установлены два светодиодных софита с системой автоматического включения;</w:t>
      </w:r>
    </w:p>
    <w:p w:rsidR="009622A2" w:rsidRPr="00290A68" w:rsidRDefault="009622A2" w:rsidP="00290A68">
      <w:pPr>
        <w:pStyle w:val="affe"/>
        <w:widowControl w:val="0"/>
        <w:jc w:val="both"/>
        <w:rPr>
          <w:sz w:val="16"/>
          <w:szCs w:val="16"/>
        </w:rPr>
      </w:pPr>
      <w:r w:rsidRPr="00290A68">
        <w:rPr>
          <w:sz w:val="16"/>
          <w:szCs w:val="16"/>
        </w:rPr>
        <w:t>- Мусорная урна, приспособленная под пластиковые мусорные пакеты объемом не менее 40 литров;</w:t>
      </w:r>
    </w:p>
    <w:p w:rsidR="009622A2" w:rsidRPr="00290A68" w:rsidRDefault="009622A2" w:rsidP="00290A68">
      <w:pPr>
        <w:widowControl w:val="0"/>
        <w:jc w:val="both"/>
        <w:rPr>
          <w:sz w:val="16"/>
          <w:szCs w:val="16"/>
        </w:rPr>
      </w:pPr>
      <w:r w:rsidRPr="00290A68">
        <w:rPr>
          <w:sz w:val="16"/>
          <w:szCs w:val="16"/>
        </w:rPr>
        <w:t>Индивидуальное оборудование и оформление окон, витрин, входов, информационных элементов и устройств фасадов зданий и сооружений и рекламных конструкций осуществляется в соответствии с постановлением администрации городского поселения - город Павловск от 28.08.2019г. №442 «Об утверждении дизайн-регламента «Внешний вид фасадов зданий и сооружений в городском поселении -  город Павловск Павловского муниципального района Воронежской области».</w:t>
      </w:r>
    </w:p>
    <w:p w:rsidR="009622A2" w:rsidRPr="00290A68" w:rsidRDefault="009622A2" w:rsidP="00290A68">
      <w:pPr>
        <w:widowControl w:val="0"/>
        <w:tabs>
          <w:tab w:val="left" w:pos="3120"/>
        </w:tabs>
        <w:jc w:val="both"/>
        <w:rPr>
          <w:sz w:val="16"/>
          <w:szCs w:val="16"/>
        </w:rPr>
      </w:pPr>
    </w:p>
    <w:p w:rsidR="009622A2" w:rsidRPr="00290A68" w:rsidRDefault="009622A2" w:rsidP="00290A68">
      <w:pPr>
        <w:widowControl w:val="0"/>
        <w:jc w:val="both"/>
        <w:rPr>
          <w:sz w:val="16"/>
          <w:szCs w:val="16"/>
        </w:rPr>
      </w:pPr>
    </w:p>
    <w:p w:rsidR="009622A2" w:rsidRPr="00290A68" w:rsidRDefault="009622A2" w:rsidP="00290A68">
      <w:pPr>
        <w:widowControl w:val="0"/>
        <w:jc w:val="center"/>
        <w:rPr>
          <w:b/>
          <w:sz w:val="16"/>
          <w:szCs w:val="16"/>
        </w:rPr>
      </w:pPr>
    </w:p>
    <w:p w:rsidR="009622A2" w:rsidRPr="00290A68" w:rsidRDefault="009622A2" w:rsidP="00290A68">
      <w:pPr>
        <w:widowControl w:val="0"/>
        <w:jc w:val="center"/>
        <w:rPr>
          <w:b/>
          <w:sz w:val="16"/>
          <w:szCs w:val="16"/>
        </w:rPr>
      </w:pPr>
      <w:r w:rsidRPr="00290A68">
        <w:rPr>
          <w:b/>
          <w:sz w:val="16"/>
          <w:szCs w:val="16"/>
        </w:rPr>
        <w:t>Внешний вид торгово-остановочного модуля</w:t>
      </w:r>
    </w:p>
    <w:p w:rsidR="009622A2" w:rsidRPr="00290A68" w:rsidRDefault="009622A2" w:rsidP="00290A68">
      <w:pPr>
        <w:widowControl w:val="0"/>
        <w:jc w:val="both"/>
        <w:rPr>
          <w:sz w:val="16"/>
          <w:szCs w:val="16"/>
        </w:rPr>
      </w:pPr>
    </w:p>
    <w:p w:rsidR="009622A2" w:rsidRPr="00290A68" w:rsidRDefault="009622A2" w:rsidP="00290A68">
      <w:pPr>
        <w:widowControl w:val="0"/>
        <w:jc w:val="both"/>
        <w:rPr>
          <w:b/>
          <w:sz w:val="16"/>
          <w:szCs w:val="16"/>
        </w:rPr>
      </w:pPr>
      <w:r w:rsidRPr="00290A68">
        <w:rPr>
          <w:b/>
          <w:noProof/>
          <w:sz w:val="16"/>
          <w:szCs w:val="16"/>
        </w:rPr>
        <w:lastRenderedPageBreak/>
        <w:drawing>
          <wp:inline distT="0" distB="0" distL="0" distR="0" wp14:anchorId="33341719" wp14:editId="7066EF7F">
            <wp:extent cx="2880000" cy="2163600"/>
            <wp:effectExtent l="0" t="0" r="0" b="0"/>
            <wp:docPr id="13" name="Рисунок 2" descr="Z:\1Works\2222\2016\Вор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Works\2222\2016\Ворон.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80000" cy="2163600"/>
                    </a:xfrm>
                    <a:prstGeom prst="rect">
                      <a:avLst/>
                    </a:prstGeom>
                    <a:noFill/>
                    <a:ln>
                      <a:noFill/>
                    </a:ln>
                  </pic:spPr>
                </pic:pic>
              </a:graphicData>
            </a:graphic>
          </wp:inline>
        </w:drawing>
      </w:r>
    </w:p>
    <w:p w:rsidR="009622A2" w:rsidRPr="00290A68" w:rsidRDefault="009622A2" w:rsidP="00290A68">
      <w:pPr>
        <w:widowControl w:val="0"/>
        <w:jc w:val="both"/>
        <w:rPr>
          <w:b/>
          <w:sz w:val="16"/>
          <w:szCs w:val="16"/>
        </w:rPr>
      </w:pPr>
    </w:p>
    <w:p w:rsidR="009622A2" w:rsidRPr="00290A68" w:rsidRDefault="009622A2" w:rsidP="00290A68">
      <w:pPr>
        <w:widowControl w:val="0"/>
        <w:jc w:val="both"/>
        <w:rPr>
          <w:sz w:val="16"/>
          <w:szCs w:val="16"/>
        </w:rPr>
      </w:pPr>
      <w:r w:rsidRPr="00290A68">
        <w:rPr>
          <w:sz w:val="16"/>
          <w:szCs w:val="16"/>
        </w:rPr>
        <w:t>Площадь нестационарного торгового объекта: до 30 кв.м.</w:t>
      </w:r>
    </w:p>
    <w:p w:rsidR="009622A2" w:rsidRPr="00290A68" w:rsidRDefault="009622A2" w:rsidP="00290A68">
      <w:pPr>
        <w:widowControl w:val="0"/>
        <w:jc w:val="both"/>
        <w:rPr>
          <w:sz w:val="16"/>
          <w:szCs w:val="16"/>
        </w:rPr>
      </w:pPr>
      <w:r w:rsidRPr="00290A68">
        <w:rPr>
          <w:sz w:val="16"/>
          <w:szCs w:val="16"/>
        </w:rPr>
        <w:t>Группа реализуемых товаров - промышленные, продовольственные товары, цветы, печатная продукция.</w:t>
      </w:r>
    </w:p>
    <w:p w:rsidR="009622A2" w:rsidRPr="00290A68" w:rsidRDefault="009622A2" w:rsidP="00290A68">
      <w:pPr>
        <w:widowControl w:val="0"/>
        <w:jc w:val="both"/>
        <w:rPr>
          <w:sz w:val="16"/>
          <w:szCs w:val="16"/>
        </w:rPr>
      </w:pPr>
      <w:r w:rsidRPr="00290A68">
        <w:rPr>
          <w:sz w:val="16"/>
          <w:szCs w:val="16"/>
        </w:rPr>
        <w:t>Информация об использовании нестационарного торгового объекта субъектами малого и среднего предпринимательства - отсутствует.</w:t>
      </w:r>
    </w:p>
    <w:p w:rsidR="009622A2" w:rsidRPr="00290A68" w:rsidRDefault="009622A2" w:rsidP="00290A68">
      <w:pPr>
        <w:widowControl w:val="0"/>
        <w:jc w:val="both"/>
        <w:rPr>
          <w:sz w:val="16"/>
          <w:szCs w:val="16"/>
        </w:rPr>
      </w:pPr>
      <w:r w:rsidRPr="00290A68">
        <w:rPr>
          <w:sz w:val="16"/>
          <w:szCs w:val="16"/>
        </w:rPr>
        <w:t>Период размещения нестационарного торгового объекта - круглогодично.</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Срок действия Договора на размещение нестационарноготоргового объекта - до 16.03.2022г.</w:t>
      </w:r>
    </w:p>
    <w:p w:rsidR="009622A2" w:rsidRPr="00290A68" w:rsidRDefault="009622A2" w:rsidP="00290A68">
      <w:pPr>
        <w:widowControl w:val="0"/>
        <w:jc w:val="both"/>
        <w:rPr>
          <w:b/>
          <w:sz w:val="16"/>
          <w:szCs w:val="16"/>
        </w:rPr>
      </w:pPr>
    </w:p>
    <w:p w:rsidR="009622A2" w:rsidRPr="00290A68" w:rsidRDefault="009622A2" w:rsidP="00290A68">
      <w:pPr>
        <w:widowControl w:val="0"/>
        <w:jc w:val="both"/>
        <w:rPr>
          <w:sz w:val="16"/>
          <w:szCs w:val="16"/>
        </w:rPr>
      </w:pPr>
      <w:r w:rsidRPr="00290A68">
        <w:rPr>
          <w:b/>
          <w:sz w:val="16"/>
          <w:szCs w:val="16"/>
        </w:rPr>
        <w:t>Начальная цена предмета аукциона (размер ежегодной платы)</w:t>
      </w:r>
      <w:r w:rsidRPr="00290A68">
        <w:rPr>
          <w:sz w:val="16"/>
          <w:szCs w:val="16"/>
        </w:rPr>
        <w:t xml:space="preserve">:  26 546 (двадцать шесть тысяч пятьсот сорок шесть) рублей. </w:t>
      </w:r>
    </w:p>
    <w:p w:rsidR="009622A2" w:rsidRPr="00290A68" w:rsidRDefault="009622A2" w:rsidP="00290A68">
      <w:pPr>
        <w:widowControl w:val="0"/>
        <w:jc w:val="both"/>
        <w:rPr>
          <w:b/>
          <w:sz w:val="16"/>
          <w:szCs w:val="16"/>
        </w:rPr>
      </w:pPr>
      <w:r w:rsidRPr="00290A68">
        <w:rPr>
          <w:b/>
          <w:sz w:val="16"/>
          <w:szCs w:val="16"/>
        </w:rPr>
        <w:t>Шаг аукциона (3% начальной цены предмета аукциона)</w:t>
      </w:r>
      <w:r w:rsidRPr="00290A68">
        <w:rPr>
          <w:sz w:val="16"/>
          <w:szCs w:val="16"/>
        </w:rPr>
        <w:t>: 796 рублей.</w:t>
      </w:r>
    </w:p>
    <w:p w:rsidR="009622A2" w:rsidRPr="00290A68" w:rsidRDefault="009622A2" w:rsidP="00290A68">
      <w:pPr>
        <w:widowControl w:val="0"/>
        <w:jc w:val="both"/>
        <w:rPr>
          <w:sz w:val="16"/>
          <w:szCs w:val="16"/>
        </w:rPr>
      </w:pPr>
      <w:r w:rsidRPr="00290A68">
        <w:rPr>
          <w:b/>
          <w:sz w:val="16"/>
          <w:szCs w:val="16"/>
        </w:rPr>
        <w:t>Размер задатка</w:t>
      </w:r>
      <w:r w:rsidRPr="00290A68">
        <w:rPr>
          <w:sz w:val="16"/>
          <w:szCs w:val="16"/>
        </w:rPr>
        <w:t>: 10 618 рублей.</w:t>
      </w:r>
    </w:p>
    <w:p w:rsidR="009622A2" w:rsidRPr="00290A68" w:rsidRDefault="009622A2" w:rsidP="00290A68">
      <w:pPr>
        <w:widowControl w:val="0"/>
        <w:jc w:val="both"/>
        <w:rPr>
          <w:sz w:val="16"/>
          <w:szCs w:val="16"/>
        </w:rPr>
      </w:pP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b/>
          <w:bCs/>
          <w:color w:val="000000"/>
          <w:sz w:val="16"/>
          <w:szCs w:val="16"/>
        </w:rPr>
        <w:t>Претендентами на участие в аукционе могут быть:</w:t>
      </w:r>
      <w:r w:rsidRPr="00290A68">
        <w:rPr>
          <w:rStyle w:val="apple-converted-space"/>
          <w:b/>
          <w:bCs/>
          <w:color w:val="000000"/>
          <w:sz w:val="16"/>
          <w:szCs w:val="16"/>
        </w:rPr>
        <w:t> </w:t>
      </w:r>
      <w:r w:rsidRPr="00290A68">
        <w:rPr>
          <w:color w:val="000000"/>
          <w:sz w:val="16"/>
          <w:szCs w:val="16"/>
        </w:rPr>
        <w:t>юридическое или физическое лицо, осуществляющее предпринимательскую деятельность, своевременно подавшее заявку на участие в аукционе и представившее надлежащим образом оформленные документы.</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b/>
          <w:bCs/>
          <w:color w:val="000000"/>
          <w:sz w:val="16"/>
          <w:szCs w:val="16"/>
        </w:rPr>
        <w:t>Желающим участвовать в аукционе необходимо:</w:t>
      </w:r>
    </w:p>
    <w:p w:rsidR="009622A2" w:rsidRPr="00290A68" w:rsidRDefault="009622A2" w:rsidP="00290A68">
      <w:pPr>
        <w:pStyle w:val="western"/>
        <w:widowControl w:val="0"/>
        <w:shd w:val="clear" w:color="auto" w:fill="FFFFFF"/>
        <w:spacing w:before="0" w:beforeAutospacing="0" w:after="0" w:afterAutospacing="0"/>
        <w:jc w:val="both"/>
        <w:rPr>
          <w:sz w:val="16"/>
          <w:szCs w:val="16"/>
        </w:rPr>
      </w:pPr>
      <w:r w:rsidRPr="00290A68">
        <w:rPr>
          <w:color w:val="000000"/>
          <w:sz w:val="16"/>
          <w:szCs w:val="16"/>
        </w:rPr>
        <w:t>1)</w:t>
      </w:r>
      <w:r w:rsidRPr="00290A68">
        <w:rPr>
          <w:rStyle w:val="apple-converted-space"/>
          <w:color w:val="000000"/>
          <w:sz w:val="16"/>
          <w:szCs w:val="16"/>
        </w:rPr>
        <w:t> </w:t>
      </w:r>
      <w:r w:rsidRPr="00290A68">
        <w:rPr>
          <w:b/>
          <w:bCs/>
          <w:color w:val="000000"/>
          <w:sz w:val="16"/>
          <w:szCs w:val="16"/>
          <w:u w:val="single"/>
        </w:rPr>
        <w:t>оплатить задаток</w:t>
      </w:r>
      <w:r w:rsidRPr="00290A68">
        <w:rPr>
          <w:rStyle w:val="apple-converted-space"/>
          <w:color w:val="000000"/>
          <w:sz w:val="16"/>
          <w:szCs w:val="16"/>
        </w:rPr>
        <w:t> </w:t>
      </w:r>
      <w:r w:rsidRPr="00290A68">
        <w:rPr>
          <w:color w:val="000000"/>
          <w:sz w:val="16"/>
          <w:szCs w:val="16"/>
        </w:rPr>
        <w:t>.</w:t>
      </w:r>
      <w:r w:rsidRPr="00290A68">
        <w:rPr>
          <w:sz w:val="16"/>
          <w:szCs w:val="16"/>
        </w:rPr>
        <w:t>Задаток вносится в валюте Российской Федерации на расчетный счет Организатора аукциона:</w:t>
      </w:r>
    </w:p>
    <w:p w:rsidR="009622A2" w:rsidRPr="00290A68" w:rsidRDefault="009622A2" w:rsidP="00290A68">
      <w:pPr>
        <w:widowControl w:val="0"/>
        <w:shd w:val="clear" w:color="auto" w:fill="FFFFFF"/>
        <w:jc w:val="both"/>
        <w:rPr>
          <w:sz w:val="16"/>
          <w:szCs w:val="16"/>
        </w:rPr>
      </w:pPr>
      <w:r w:rsidRPr="00290A68">
        <w:rPr>
          <w:sz w:val="16"/>
          <w:szCs w:val="16"/>
        </w:rPr>
        <w:t>Получатель: УФК по Воронежской области (Администрация городского поселения – город Павловск, л/с 05313007940). Реквизиты получателя: р/с 40302810620073000034 в Отделении Воронеж г. Воронеж, ИНН 3620000239, КПП 362001001, БИК 042007001, ОКТМО 20633101</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В основании платежа</w:t>
      </w:r>
      <w:r w:rsidRPr="00290A68">
        <w:rPr>
          <w:rStyle w:val="apple-converted-space"/>
          <w:color w:val="000000"/>
          <w:sz w:val="16"/>
          <w:szCs w:val="16"/>
        </w:rPr>
        <w:t> </w:t>
      </w:r>
      <w:r w:rsidRPr="00290A68">
        <w:rPr>
          <w:b/>
          <w:bCs/>
          <w:color w:val="000000"/>
          <w:sz w:val="16"/>
          <w:szCs w:val="16"/>
          <w:u w:val="single"/>
        </w:rPr>
        <w:t>обязательно указывать</w:t>
      </w:r>
      <w:r w:rsidRPr="00290A68">
        <w:rPr>
          <w:color w:val="000000"/>
          <w:sz w:val="16"/>
          <w:szCs w:val="16"/>
        </w:rPr>
        <w:t>: назначение платежа (задаток за участие в аукционе); - дату проведения аукциона; - номер лота</w:t>
      </w:r>
      <w:r w:rsidRPr="00290A68">
        <w:rPr>
          <w:i/>
          <w:iCs/>
          <w:color w:val="000000"/>
          <w:sz w:val="16"/>
          <w:szCs w:val="16"/>
        </w:rPr>
        <w:t>.</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Данное информационное сообщение является публичной офертой для заключения договора о задатке в соответствии со ст. 437 Гражданского кодекса Российской Федерации, а подача претендентом заявки и перечисление задатка является акцептом такой оферты, после чего договор о задатке считается заключенным в письменной форме.</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2</w:t>
      </w:r>
      <w:r w:rsidRPr="00290A68">
        <w:rPr>
          <w:b/>
          <w:bCs/>
          <w:color w:val="000000"/>
          <w:sz w:val="16"/>
          <w:szCs w:val="16"/>
        </w:rPr>
        <w:t>)</w:t>
      </w:r>
      <w:r w:rsidRPr="00290A68">
        <w:rPr>
          <w:rStyle w:val="apple-converted-space"/>
          <w:color w:val="000000"/>
          <w:sz w:val="16"/>
          <w:szCs w:val="16"/>
        </w:rPr>
        <w:t> </w:t>
      </w:r>
      <w:r w:rsidRPr="00290A68">
        <w:rPr>
          <w:b/>
          <w:bCs/>
          <w:color w:val="000000"/>
          <w:sz w:val="16"/>
          <w:szCs w:val="16"/>
        </w:rPr>
        <w:t>подать заявку на участие в аукционе</w:t>
      </w:r>
      <w:r w:rsidRPr="00290A68">
        <w:rPr>
          <w:rStyle w:val="apple-converted-space"/>
          <w:color w:val="000000"/>
          <w:sz w:val="16"/>
          <w:szCs w:val="16"/>
        </w:rPr>
        <w:t> </w:t>
      </w:r>
      <w:r w:rsidRPr="00290A68">
        <w:rPr>
          <w:color w:val="000000"/>
          <w:sz w:val="16"/>
          <w:szCs w:val="16"/>
        </w:rPr>
        <w:t xml:space="preserve">(лично или через своего полномочного представителя) по форме и содержанию, указанном в приложении № 1 к настоящему информационному сообщению. Заявки на участие в аукционе принимаются по адресу:                   г. Павловск, ул. 1 Мая, 20, Администрация городского поселения - город Павловск, каб. № 7           </w:t>
      </w:r>
      <w:r w:rsidRPr="00290A68">
        <w:rPr>
          <w:b/>
          <w:bCs/>
          <w:color w:val="000000"/>
          <w:sz w:val="16"/>
          <w:szCs w:val="16"/>
        </w:rPr>
        <w:t>с 03.10.2019 г. по 21.10.2019 г., в рабочие дни с 08-00 до 17-00.</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3)</w:t>
      </w:r>
      <w:r w:rsidRPr="00290A68">
        <w:rPr>
          <w:rStyle w:val="apple-converted-space"/>
          <w:color w:val="000000"/>
          <w:sz w:val="16"/>
          <w:szCs w:val="16"/>
        </w:rPr>
        <w:t> </w:t>
      </w:r>
      <w:r w:rsidRPr="00290A68">
        <w:rPr>
          <w:color w:val="000000"/>
          <w:sz w:val="16"/>
          <w:szCs w:val="16"/>
        </w:rPr>
        <w:t>предъявить оригинал платежного документа с отметкой банка об исполнении и выписку банка о перечислении денежных средств с отметкой банка (в случае безналичного расчета) либо нотариально заверенные копии таких документов;</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4) предъявить опись представленных документов в 2-х экземплярах.</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К заявке на участие в аукционе прилагаются следующие документы:</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фирменное наименование (наименование), сведения об организационно-правовой форме, месте нахождения, почтовый адрес, банковские реквизиты: наименование банка, БИК, расчетный счет, ИНН, КПП (для юридического лица), фамилию, имя, отчество, паспортные данные, сведения о месте жительства, банковские реквизиты: наименование банка, БИК, расчетный счет, ИНН (для индивидуального предпринимателя), номер контактного телефона;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Документы, подтверждающие соответствие претендента установленным требованиям и условиям допуска к участию в аукционе, а именно:</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заявление об отсутствии решения о ликвидации претендента - юридического лица, об отсутствии решения арбитражного суда о признании претендента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претендента в порядке, предусмотренном Кодексом Российской Федерации об административных правонарушениях, на день подачи заявки на участие в аукционе, об отсутствии у претендента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b/>
          <w:bCs/>
          <w:color w:val="000000"/>
          <w:sz w:val="16"/>
          <w:szCs w:val="16"/>
          <w:u w:val="single"/>
        </w:rPr>
        <w:t>Для юридических лиц:</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полученную не ранее чем за три месяца до дня опубликования в официальном печатном издании и размещения на официальном сайте администрации городского поселения - город Павловск в сети Интернет информационного сообщения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 документ, подтверждающий полномочия лица на осуществление действий от имени заявителя - юридического лица (копия решения о назначении или об избрании).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или уполномоченным этим руководителем лицом, либо нотариально заверенную копию такой доверенности и копию документа, удостоверяющего личность. В случае если указанная доверенность подписана лицом, уполномоченным руководителем заявителя, заявка на участие должна содержать также документ, подтверждающий полномочия такого лица;</w:t>
      </w:r>
    </w:p>
    <w:p w:rsidR="009622A2" w:rsidRPr="00290A68" w:rsidRDefault="009622A2" w:rsidP="00290A68">
      <w:pPr>
        <w:pStyle w:val="western"/>
        <w:widowControl w:val="0"/>
        <w:shd w:val="clear" w:color="auto" w:fill="FFFFFF"/>
        <w:spacing w:before="0" w:beforeAutospacing="0" w:after="0" w:afterAutospacing="0"/>
        <w:jc w:val="both"/>
        <w:rPr>
          <w:b/>
          <w:bCs/>
          <w:color w:val="000000"/>
          <w:sz w:val="16"/>
          <w:szCs w:val="16"/>
          <w:u w:val="single"/>
        </w:rPr>
      </w:pPr>
    </w:p>
    <w:p w:rsidR="009622A2" w:rsidRPr="00290A68" w:rsidRDefault="009622A2" w:rsidP="00290A68">
      <w:pPr>
        <w:pStyle w:val="western"/>
        <w:widowControl w:val="0"/>
        <w:shd w:val="clear" w:color="auto" w:fill="FFFFFF"/>
        <w:spacing w:before="0" w:beforeAutospacing="0" w:after="0" w:afterAutospacing="0"/>
        <w:jc w:val="both"/>
        <w:rPr>
          <w:b/>
          <w:bCs/>
          <w:color w:val="000000"/>
          <w:sz w:val="16"/>
          <w:szCs w:val="16"/>
          <w:u w:val="single"/>
        </w:rPr>
      </w:pP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b/>
          <w:bCs/>
          <w:color w:val="000000"/>
          <w:sz w:val="16"/>
          <w:szCs w:val="16"/>
          <w:u w:val="single"/>
        </w:rPr>
        <w:t>Для индивидуальных предпринимателей:</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полученную не ранее чем за три месяца до дня опубликования в официальном печатном издании и размещения на официальном сайте администрации городского поселения - город Павловск в сети Интернет информационного сообщения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документ, подтверждающий полномочия лица на осуществление действий от имени претендента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b/>
          <w:bCs/>
          <w:color w:val="000000"/>
          <w:sz w:val="16"/>
          <w:szCs w:val="16"/>
          <w:u w:val="single"/>
        </w:rPr>
        <w:t>Для иностранных лиц</w:t>
      </w:r>
      <w:r w:rsidRPr="00290A68">
        <w:rPr>
          <w:color w:val="000000"/>
          <w:sz w:val="16"/>
          <w:szCs w:val="16"/>
        </w:rPr>
        <w:t>:</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копии документов, удостоверяющих личность,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опубликования в официальном печатном издании и размещения на официальном сайте администрации городского округа город Воронеж в сети Интернет информационного сообщения о проведении аукциона(для иностранных лиц);</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документ, подтверждающий полномочия лица на осуществление действий от имени претендента.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Претендент вправе подать только одну заявку на участие в аукционе в отношении каждого предмета аукциона (лота).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Все листы документов, представляемых одновременно с заявкой, либо отдельные тома данных документов должны быть прошиты, пронумерованы, скреплены печатью претендента (для юридического лица) и подписаны претендентом или его представителем.</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xml:space="preserve">Заявки, поступившие по истечении срока их приема, указанного в информационном сообщении о проведении аукциона, вместе с описью, на которой делается отметка об отказе в принятии документов, возвращаются претендентам или их уполномоченным представителям под расписку. Претендент, подавший заявку на участие в аукционе, вправе отозвать заявку на участие в аукционе в любое время до момента вскрытия Комиссией конвертов с </w:t>
      </w:r>
      <w:r w:rsidRPr="00290A68">
        <w:rPr>
          <w:color w:val="000000"/>
          <w:sz w:val="16"/>
          <w:szCs w:val="16"/>
        </w:rPr>
        <w:lastRenderedPageBreak/>
        <w:t>предложением по цене на право заключения Договора.</w:t>
      </w:r>
    </w:p>
    <w:p w:rsidR="009622A2" w:rsidRPr="00290A68" w:rsidRDefault="009622A2" w:rsidP="00290A68">
      <w:pPr>
        <w:widowControl w:val="0"/>
        <w:rPr>
          <w:b/>
          <w:bCs/>
          <w:sz w:val="16"/>
          <w:szCs w:val="16"/>
        </w:rPr>
      </w:pPr>
    </w:p>
    <w:p w:rsidR="009622A2" w:rsidRPr="00290A68" w:rsidRDefault="009622A2" w:rsidP="00290A68">
      <w:pPr>
        <w:widowControl w:val="0"/>
        <w:jc w:val="center"/>
        <w:rPr>
          <w:b/>
          <w:bCs/>
          <w:color w:val="000000" w:themeColor="text1"/>
          <w:sz w:val="16"/>
          <w:szCs w:val="16"/>
        </w:rPr>
      </w:pPr>
      <w:r w:rsidRPr="00290A68">
        <w:rPr>
          <w:b/>
          <w:bCs/>
          <w:sz w:val="16"/>
          <w:szCs w:val="16"/>
        </w:rPr>
        <w:t xml:space="preserve">Порядок подачи и приема заявок на </w:t>
      </w:r>
      <w:r w:rsidRPr="00290A68">
        <w:rPr>
          <w:b/>
          <w:bCs/>
          <w:color w:val="000000" w:themeColor="text1"/>
          <w:sz w:val="16"/>
          <w:szCs w:val="16"/>
        </w:rPr>
        <w:t>участие в аукционе</w:t>
      </w:r>
    </w:p>
    <w:p w:rsidR="009622A2" w:rsidRPr="00290A68" w:rsidRDefault="009622A2" w:rsidP="00290A68">
      <w:pPr>
        <w:widowControl w:val="0"/>
        <w:jc w:val="both"/>
        <w:rPr>
          <w:color w:val="000000" w:themeColor="text1"/>
          <w:sz w:val="16"/>
          <w:szCs w:val="16"/>
        </w:rPr>
      </w:pPr>
      <w:r w:rsidRPr="00290A68">
        <w:rPr>
          <w:b/>
          <w:color w:val="000000" w:themeColor="text1"/>
          <w:sz w:val="16"/>
          <w:szCs w:val="16"/>
        </w:rPr>
        <w:t>Дата и время начала приема заявок на участие в аукционе</w:t>
      </w:r>
      <w:r w:rsidRPr="00290A68">
        <w:rPr>
          <w:color w:val="000000" w:themeColor="text1"/>
          <w:sz w:val="16"/>
          <w:szCs w:val="16"/>
        </w:rPr>
        <w:t>: 03 октября  2019 г.в  08 час. 00 мин. по московскому времени.</w:t>
      </w:r>
    </w:p>
    <w:p w:rsidR="009622A2" w:rsidRPr="00290A68" w:rsidRDefault="009622A2" w:rsidP="00290A68">
      <w:pPr>
        <w:widowControl w:val="0"/>
        <w:jc w:val="both"/>
        <w:rPr>
          <w:color w:val="000000" w:themeColor="text1"/>
          <w:sz w:val="16"/>
          <w:szCs w:val="16"/>
        </w:rPr>
      </w:pPr>
      <w:r w:rsidRPr="00290A68">
        <w:rPr>
          <w:b/>
          <w:color w:val="000000" w:themeColor="text1"/>
          <w:sz w:val="16"/>
          <w:szCs w:val="16"/>
        </w:rPr>
        <w:t>Дата и время окончания приема заявок на участие в аукционе</w:t>
      </w:r>
      <w:r w:rsidRPr="00290A68">
        <w:rPr>
          <w:color w:val="000000" w:themeColor="text1"/>
          <w:sz w:val="16"/>
          <w:szCs w:val="16"/>
        </w:rPr>
        <w:t xml:space="preserve">: 21 октября 2019 г.           в </w:t>
      </w:r>
      <w:r w:rsidRPr="00290A68">
        <w:rPr>
          <w:bCs/>
          <w:color w:val="000000" w:themeColor="text1"/>
          <w:sz w:val="16"/>
          <w:szCs w:val="16"/>
        </w:rPr>
        <w:t xml:space="preserve">17 час. 00 мин. </w:t>
      </w:r>
      <w:r w:rsidRPr="00290A68">
        <w:rPr>
          <w:color w:val="000000" w:themeColor="text1"/>
          <w:sz w:val="16"/>
          <w:szCs w:val="16"/>
        </w:rPr>
        <w:t>по московскому времени.</w:t>
      </w:r>
    </w:p>
    <w:p w:rsidR="009622A2" w:rsidRPr="00290A68" w:rsidRDefault="009622A2" w:rsidP="00290A68">
      <w:pPr>
        <w:widowControl w:val="0"/>
        <w:jc w:val="both"/>
        <w:rPr>
          <w:sz w:val="16"/>
          <w:szCs w:val="16"/>
        </w:rPr>
      </w:pPr>
      <w:r w:rsidRPr="00290A68">
        <w:rPr>
          <w:b/>
          <w:sz w:val="16"/>
          <w:szCs w:val="16"/>
        </w:rPr>
        <w:t>Время и место приема заявок</w:t>
      </w:r>
      <w:r w:rsidRPr="00290A68">
        <w:rPr>
          <w:sz w:val="16"/>
          <w:szCs w:val="16"/>
        </w:rPr>
        <w:t>: по рабочим дням с 08 час. 00 мин. до 17 час. 00 мин. по московскому времени (перерыв с 12 час. 00 мин. До 13 час. 00 мин.) по адресу: Воронежская область, г. Павловск, ул. 1 Мая, д. 20, кабинет №7, т.2-54-73.</w:t>
      </w:r>
    </w:p>
    <w:p w:rsidR="009622A2" w:rsidRPr="00290A68" w:rsidRDefault="009622A2" w:rsidP="00290A68">
      <w:pPr>
        <w:widowControl w:val="0"/>
        <w:jc w:val="both"/>
        <w:rPr>
          <w:sz w:val="16"/>
          <w:szCs w:val="16"/>
        </w:rPr>
      </w:pPr>
      <w:r w:rsidRPr="00290A68">
        <w:rPr>
          <w:b/>
          <w:sz w:val="16"/>
          <w:szCs w:val="16"/>
        </w:rPr>
        <w:t>Дата, время и место рассмотрения заявок</w:t>
      </w:r>
      <w:r w:rsidRPr="00290A68">
        <w:rPr>
          <w:sz w:val="16"/>
          <w:szCs w:val="16"/>
        </w:rPr>
        <w:t xml:space="preserve">: </w:t>
      </w:r>
      <w:r w:rsidRPr="00290A68">
        <w:rPr>
          <w:color w:val="000000" w:themeColor="text1"/>
          <w:sz w:val="16"/>
          <w:szCs w:val="16"/>
        </w:rPr>
        <w:t>24 октября 2019 г. в</w:t>
      </w:r>
      <w:r w:rsidRPr="00290A68">
        <w:rPr>
          <w:sz w:val="16"/>
          <w:szCs w:val="16"/>
        </w:rPr>
        <w:t xml:space="preserve"> 11 час. 00 мин. по московскому времени по адресу: Воронежская область, г. Павловск, ул. 1 Мая, д. 20, кабинет №7.</w:t>
      </w:r>
    </w:p>
    <w:p w:rsidR="009622A2" w:rsidRPr="00290A68" w:rsidRDefault="009622A2" w:rsidP="00290A68">
      <w:pPr>
        <w:widowControl w:val="0"/>
        <w:jc w:val="both"/>
        <w:rPr>
          <w:sz w:val="16"/>
          <w:szCs w:val="16"/>
        </w:rPr>
      </w:pPr>
      <w:r w:rsidRPr="00290A68">
        <w:rPr>
          <w:sz w:val="16"/>
          <w:szCs w:val="16"/>
        </w:rPr>
        <w:t>Один заявитель имеет право подать только одну заявку на участие в аукционе.</w:t>
      </w:r>
    </w:p>
    <w:p w:rsidR="009622A2" w:rsidRPr="00290A68" w:rsidRDefault="009622A2" w:rsidP="00290A68">
      <w:pPr>
        <w:widowControl w:val="0"/>
        <w:jc w:val="both"/>
        <w:rPr>
          <w:sz w:val="16"/>
          <w:szCs w:val="16"/>
        </w:rPr>
      </w:pPr>
      <w:r w:rsidRPr="00290A68">
        <w:rPr>
          <w:sz w:val="16"/>
          <w:szCs w:val="16"/>
        </w:rPr>
        <w:t>Заявки подаются, начиная с даты начала приема заявок до даты окончания приема заявок, указанных в настоящем извещении, путем вручения их Организатору аукциона.</w:t>
      </w:r>
    </w:p>
    <w:p w:rsidR="009622A2" w:rsidRPr="00290A68" w:rsidRDefault="009622A2" w:rsidP="00290A68">
      <w:pPr>
        <w:widowControl w:val="0"/>
        <w:jc w:val="both"/>
        <w:rPr>
          <w:sz w:val="16"/>
          <w:szCs w:val="16"/>
        </w:rPr>
      </w:pPr>
      <w:r w:rsidRPr="00290A68">
        <w:rPr>
          <w:sz w:val="16"/>
          <w:szCs w:val="16"/>
        </w:rPr>
        <w:t>Заявка, поступившая по истечении срока приема заявок, возвращается в день ее поступления заявителю или его уполномоченному представителю.</w:t>
      </w:r>
    </w:p>
    <w:p w:rsidR="009622A2" w:rsidRPr="00290A68" w:rsidRDefault="009622A2" w:rsidP="00290A68">
      <w:pPr>
        <w:widowControl w:val="0"/>
        <w:jc w:val="both"/>
        <w:rPr>
          <w:sz w:val="16"/>
          <w:szCs w:val="16"/>
        </w:rPr>
      </w:pPr>
      <w:r w:rsidRPr="00290A68">
        <w:rPr>
          <w:sz w:val="16"/>
          <w:szCs w:val="16"/>
        </w:rPr>
        <w:t>Заявка считается принятой Организатором аукциона, если ей присвоен регистрационный номер, о чем на заявке делается соответствующая отметка.</w:t>
      </w:r>
    </w:p>
    <w:p w:rsidR="009622A2" w:rsidRPr="00290A68" w:rsidRDefault="009622A2" w:rsidP="00290A68">
      <w:pPr>
        <w:widowControl w:val="0"/>
        <w:jc w:val="both"/>
        <w:rPr>
          <w:sz w:val="16"/>
          <w:szCs w:val="16"/>
        </w:rPr>
      </w:pPr>
      <w:r w:rsidRPr="00290A68">
        <w:rPr>
          <w:sz w:val="16"/>
          <w:szCs w:val="16"/>
        </w:rPr>
        <w:t>Заявки подаются и принимаются одновременно с полным комплектом требуемых для участия в аукционе документов.</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Предоставление разъяснений положений информационного сообщения, ознакомление заявителей с документацией осуществляет Организатор: с 03.10.2019 г. по 21.10.2019г., с 08-00     до 17-00</w:t>
      </w:r>
      <w:r w:rsidRPr="00290A68">
        <w:rPr>
          <w:rStyle w:val="apple-converted-space"/>
          <w:b/>
          <w:bCs/>
          <w:color w:val="000000"/>
          <w:sz w:val="16"/>
          <w:szCs w:val="16"/>
        </w:rPr>
        <w:t> </w:t>
      </w:r>
      <w:r w:rsidRPr="00290A68">
        <w:rPr>
          <w:color w:val="000000"/>
          <w:sz w:val="16"/>
          <w:szCs w:val="16"/>
        </w:rPr>
        <w:t>в рабочие дни, на основании письменного заявления любого заинтересованного лица, в течение двух рабочих дней со дня получения соответствующего заявления. Победителем признается участник, предложивший наиболее высокую цену за право заключения договора. В случае если несколькими участниками аукциона предложена одинаковая цена на право заключения договора, победителем признается участник аукциона, подавший заявку на участие в аукционе раньше других участников аукциона. Предложение о цене подается заявителями по форме, утвержденной продавцом. Бланк предложения о цене можно получить в администрации городского поселения - город Павловск по адресу: г. Павловск, ул. 1 Мая, 20, каб. 7. Предложение о цене, заполненные не по установленной форме, не рассматриваются.</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Организатор  вправе отказаться от проведения аукциона в любое время, но не позднее чем за три дня до наступления даты его проведения, если иное не предусмотрено в информационном сообщении о проведении аукциона. Информационное сообщение об отказе от проведения аукциона опубликовывается Организатором в официальном печатном издании и размещается на официальном сайте администрации городского поселения - город Павловск в сети Интернет в течение трех рабочих дней со дня принятия решения об отказе от проведения аукциона. В течение трех рабочих дней со дня принятия Организатором указанного решения направляются уведомления всем претендентам, подавшим заявки на участие в аукционе. Организатор возвращает претендентам заявки с приложенными документами и внесенный задаток в течение пяти рабочих дней со дня принятия решения об отказе от проведения аукциона.</w:t>
      </w:r>
    </w:p>
    <w:p w:rsidR="009622A2" w:rsidRPr="00290A68" w:rsidRDefault="009622A2" w:rsidP="00290A68">
      <w:pPr>
        <w:widowControl w:val="0"/>
        <w:jc w:val="center"/>
        <w:rPr>
          <w:sz w:val="16"/>
          <w:szCs w:val="16"/>
        </w:rPr>
      </w:pPr>
      <w:r w:rsidRPr="00290A68">
        <w:rPr>
          <w:b/>
          <w:bCs/>
          <w:sz w:val="16"/>
          <w:szCs w:val="16"/>
        </w:rPr>
        <w:t>Порядок проведения аукциона, порядок определения победителя аукциона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В день проведения аукциона, указанный в информационном сообщении о проведении аукциона, Организатор рассматривает заявки и документы претендентов, устанавливает факт поступления от претендентов задатков на основании выписки (выписок) с соответствующего счета. По результатам рассмотрения документов Организатор принимает решение о признании претендентов участниками аукциона или об отказе в допуске претендентов к участию в аукционе.</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Решения Организатора о признании претендентов участниками аукциона оформляется протоколом.</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В протоколе о признании претендентов участниками аукциона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аукциона, а также имена (наименования) претендентов, которым было отказано в допуске к участию в аукционе, с указанием оснований отказа.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При наличии оснований для признания аукциона несостоявшимся Организатор принимает соответствующее решение, которое </w:t>
      </w:r>
      <w:r w:rsidRPr="00290A68">
        <w:rPr>
          <w:rFonts w:ascii="Times New Roman" w:hAnsi="Times New Roman"/>
          <w:sz w:val="16"/>
          <w:szCs w:val="16"/>
        </w:rPr>
        <w:t>оформляется протоколом.</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Претенденты, признанные участниками аукциона, и претенденты, не допущенные к участию в аукционе, уведомляются о принятом решении в день проведения аукциона путем вручения им под расписку соответствующего уведомления либо направления такого уведомления по почте заказным письмом в случае неявки претендента на аукцион.</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Информация об отказе в допуске к участию в аукционе размещается на официальном сайте администрации городского поселения - город Павловск в сети Интернет в срок не позднее рабочего дня, следующего за днем принятия указанного решения.</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Претендент приобретает статус участника аукциона с момента оформления Организатором протокола о признании претендентов участниками аукциона.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Аукцион проводится в следующем порядке:</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1) в день проведения аукциона участники аукциона представляют в Комиссию в запечатанном конверте предложения о цене на право заключения Договора;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2) перед вскрытием конвертов с предложениями о цене на право заключения Договора Комиссия проверяет их целость, что фиксируется в протоколе об итогах аукциона;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3) Комиссия рассматривает предложения участников аукциона о цене на право заключения Договора. Указанные предложения должны быть изложены на русском языке и подписаны участником (его полномочным представителем). Цена указывается числом и прописью. В случае если числом и прописью указываются разные цены, Комиссией принимается во внимание цена, указанная прописью.</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Предложения, содержащие цену ниже начальной цены продажи, не рассматриваются;</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4) при оглашении предложений помимо участника аукциона, предложение которого рассматривается, могут присутствовать остальные участники аукциона или их представители, имеющие надлежащим образом оформленную доверенность, а также с разрешения Комиссии представители средств массовой информации;</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4.1) В случае если несколькими участниками аукциона предложена одинаковая цена на право заключения Договора, победителем признается участник аукциона, подавший заявку на участие в аукционе раньше других участников аукциона;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5) решение Комиссии об определении победителя оформляется протоколом об итогах аукциона, составляемым в 2 экземплярах, в котором указывается имя (наименование) победителя аукциона и предложенная им цена на право заключения Договора.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Подписанный Комиссией протокол об итогах аукциона является документом, удостоверяющим право победителя на заключение Договора.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Протокол об итогах аукциона вручается победителю аукциона.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При уклонении или отказе победителя аукциона от заключения в установленный срок Договора он утрачивает право на заключение указанного Договора и задаток ему не возвращается. Право на заключение Договора предоставляется лицу, предложившему наиболее высокую цену, следующую после предложенной победителем аукциона цены на право заключения Договора.</w:t>
      </w:r>
    </w:p>
    <w:p w:rsidR="009622A2" w:rsidRPr="00290A68" w:rsidRDefault="009622A2" w:rsidP="00290A68">
      <w:pPr>
        <w:widowControl w:val="0"/>
        <w:jc w:val="both"/>
        <w:rPr>
          <w:color w:val="000000"/>
          <w:sz w:val="16"/>
          <w:szCs w:val="16"/>
        </w:rPr>
      </w:pPr>
      <w:r w:rsidRPr="00290A68">
        <w:rPr>
          <w:sz w:val="16"/>
          <w:szCs w:val="16"/>
        </w:rPr>
        <w:t>По результатам аукциона победитель аукциона и администрация городского поселения - город Павловск в течение 5 рабочих дней со дня подведения итогов аукциона заключают Договор.</w:t>
      </w:r>
      <w:r w:rsidRPr="00290A68">
        <w:rPr>
          <w:color w:val="000000"/>
          <w:sz w:val="16"/>
          <w:szCs w:val="16"/>
        </w:rPr>
        <w:t>Примерная форма договора на размещение нестационарного торгового объекта утверждена постановлением администрации городского поселения - город Павловск Павловского муниципального района Воронежской области от 01.02.2017г № 024</w:t>
      </w:r>
      <w:r w:rsidRPr="00290A68">
        <w:rPr>
          <w:rStyle w:val="apple-converted-space"/>
          <w:color w:val="000000"/>
          <w:sz w:val="16"/>
          <w:szCs w:val="16"/>
        </w:rPr>
        <w:t> </w:t>
      </w:r>
      <w:r w:rsidRPr="00290A68">
        <w:rPr>
          <w:color w:val="000000"/>
          <w:sz w:val="16"/>
          <w:szCs w:val="16"/>
        </w:rPr>
        <w:t xml:space="preserve"> «</w:t>
      </w:r>
      <w:r w:rsidRPr="00290A68">
        <w:rPr>
          <w:sz w:val="16"/>
          <w:szCs w:val="16"/>
        </w:rPr>
        <w:t>Об утверждении примерной формы договора наразмещение нестационарного торгового объекта</w:t>
      </w:r>
      <w:r w:rsidRPr="00290A68">
        <w:rPr>
          <w:color w:val="000000"/>
          <w:sz w:val="16"/>
          <w:szCs w:val="16"/>
        </w:rPr>
        <w:t>».</w:t>
      </w:r>
    </w:p>
    <w:p w:rsidR="009622A2" w:rsidRPr="00290A68" w:rsidRDefault="009622A2" w:rsidP="00290A68">
      <w:pPr>
        <w:pStyle w:val="ConsPlusNormal"/>
        <w:suppressAutoHyphens w:val="0"/>
        <w:ind w:firstLine="0"/>
        <w:jc w:val="both"/>
        <w:rPr>
          <w:rFonts w:ascii="Times New Roman" w:hAnsi="Times New Roman"/>
          <w:sz w:val="16"/>
          <w:szCs w:val="16"/>
        </w:rPr>
      </w:pP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Оплата приобретаемого на аукционе права на заключение Договора производится путем перечисления денежных средств на счет, указанный в информационном сообщении о проведении аукциона. Внесенный победителем задаток засчитывается в счет оплаты права на заключение Договора.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Оставшаяся часть денежных средств в счет оплаты права на заключение Договора на размещение нестационарных торговых объектов (за исключением договоров на размещение передвижных средств развозной и разносной торговли) перечисляется равными долями ежеквартально начиная с квартала, следующего за кварталом, в котором был заключен Договор, до 15-го числа первого месяца квартала.</w:t>
      </w:r>
    </w:p>
    <w:p w:rsidR="009622A2" w:rsidRPr="00290A68" w:rsidRDefault="009622A2"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Ответственность покупателя в случае его отказа или уклонения от оплаты в установленные сроки предусматривается в соответствии с законодательством Российской Федерации в Договоре.</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b/>
          <w:bCs/>
          <w:color w:val="000000"/>
          <w:sz w:val="16"/>
          <w:szCs w:val="16"/>
        </w:rPr>
        <w:lastRenderedPageBreak/>
        <w:t>Порядок возврата задатка: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1) в случае если Претенденту отказано в приеме заявки на участие в аукционе, Организатор перечисляет задаток на счет Претендента, указанный в заявке, в течение 5 (пяти) банковских дней с даты подписания Протокола об итогах аукциона;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2) в случае если Претендент не признан победителем аукциона, Организатор перечисляет задаток на расчетный счет Претендента, указанный в заявке, в течение 5 (пяти) банковских дней с момента подписания протокола об итогах аукциона, за исключением претендента, который сделал предпоследнее предложение о цене договора. Задаток, внесенный претендентом, который сделал предпоследнее предложение о цене договора, возвращается такому претенденту в течение пяти рабочих дней с даты подписания договора с победителем аукциона.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3) Претендент до истечения срока подачи заявок имеет право отозвать заявку путем письменного уведомления Организатора.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в случае отзыва Претендентом в установленном порядке заявки до даты окончания приема заявок поступивший от Претендента задаток подлежит возврату в течение 5 (пяти) банковских дней со дня поступления уведомления об отзыве заявки Организатором;</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в случае отзыва Претендентом заявки позднее даты окончания приема заявок задаток ему не возвращается и направляется в бюджет городского округа город Воронеж.</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4) при уклонении или отказе Претендента в случае победы на аукционе от заключения Договора задаток ему не возвращается.</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5) в случае признания аукциона несостоявшимся Организатор перечисляет задаток на счет Претендента, указанный в заявке, в течение 5 (пяти) банковских дней с даты подписания Протокола Комиссией по проведению аукциона;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6) в случаи неявки признанного претендента участником на аукцион, задаток подлежит возврату в течение 5 (пяти) банковских дней после проведения аукциона.</w:t>
      </w: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p>
    <w:p w:rsidR="009622A2" w:rsidRPr="00290A68" w:rsidRDefault="009622A2" w:rsidP="00290A68">
      <w:pPr>
        <w:widowControl w:val="0"/>
        <w:jc w:val="both"/>
        <w:rPr>
          <w:sz w:val="16"/>
          <w:szCs w:val="16"/>
        </w:rPr>
      </w:pPr>
      <w:r w:rsidRPr="00290A68">
        <w:rPr>
          <w:sz w:val="16"/>
          <w:szCs w:val="16"/>
        </w:rPr>
        <w:t xml:space="preserve">Глава городского поселения – </w:t>
      </w:r>
    </w:p>
    <w:p w:rsidR="009622A2" w:rsidRPr="00290A68" w:rsidRDefault="009622A2" w:rsidP="00290A68">
      <w:pPr>
        <w:widowControl w:val="0"/>
        <w:jc w:val="both"/>
        <w:rPr>
          <w:sz w:val="16"/>
          <w:szCs w:val="16"/>
        </w:rPr>
      </w:pPr>
      <w:r w:rsidRPr="00290A68">
        <w:rPr>
          <w:sz w:val="16"/>
          <w:szCs w:val="16"/>
        </w:rPr>
        <w:t xml:space="preserve">город Павловск  </w:t>
      </w:r>
      <w:r w:rsidRPr="00290A68">
        <w:rPr>
          <w:sz w:val="16"/>
          <w:szCs w:val="16"/>
        </w:rPr>
        <w:tab/>
      </w:r>
    </w:p>
    <w:p w:rsidR="009622A2" w:rsidRPr="00290A68" w:rsidRDefault="009622A2" w:rsidP="00290A68">
      <w:pPr>
        <w:widowControl w:val="0"/>
        <w:jc w:val="right"/>
        <w:rPr>
          <w:sz w:val="16"/>
          <w:szCs w:val="16"/>
        </w:rPr>
      </w:pPr>
      <w:r w:rsidRPr="00290A68">
        <w:rPr>
          <w:sz w:val="16"/>
          <w:szCs w:val="16"/>
        </w:rPr>
        <w:t xml:space="preserve">                    В.А. Щербаков</w:t>
      </w:r>
    </w:p>
    <w:p w:rsidR="009622A2" w:rsidRPr="00290A68" w:rsidRDefault="009622A2" w:rsidP="00290A68">
      <w:pPr>
        <w:pStyle w:val="western"/>
        <w:widowControl w:val="0"/>
        <w:shd w:val="clear" w:color="auto" w:fill="FFFFFF"/>
        <w:tabs>
          <w:tab w:val="left" w:pos="8430"/>
          <w:tab w:val="right" w:pos="10205"/>
        </w:tabs>
        <w:spacing w:before="0" w:beforeAutospacing="0" w:after="0" w:afterAutospacing="0"/>
        <w:rPr>
          <w:color w:val="000000"/>
          <w:sz w:val="16"/>
          <w:szCs w:val="16"/>
        </w:rPr>
      </w:pPr>
    </w:p>
    <w:p w:rsidR="009622A2" w:rsidRPr="00290A68" w:rsidRDefault="009622A2" w:rsidP="00290A68">
      <w:pPr>
        <w:pStyle w:val="western"/>
        <w:widowControl w:val="0"/>
        <w:shd w:val="clear" w:color="auto" w:fill="FFFFFF"/>
        <w:tabs>
          <w:tab w:val="left" w:pos="8430"/>
          <w:tab w:val="right" w:pos="10205"/>
        </w:tabs>
        <w:spacing w:before="0" w:beforeAutospacing="0" w:after="0" w:afterAutospacing="0"/>
        <w:rPr>
          <w:color w:val="000000"/>
          <w:sz w:val="16"/>
          <w:szCs w:val="16"/>
        </w:rPr>
      </w:pPr>
      <w:r w:rsidRPr="00290A68">
        <w:rPr>
          <w:color w:val="000000"/>
          <w:sz w:val="16"/>
          <w:szCs w:val="16"/>
        </w:rPr>
        <w:tab/>
      </w:r>
    </w:p>
    <w:p w:rsidR="009622A2" w:rsidRPr="00290A68" w:rsidRDefault="009622A2" w:rsidP="00290A68">
      <w:pPr>
        <w:pStyle w:val="western"/>
        <w:widowControl w:val="0"/>
        <w:shd w:val="clear" w:color="auto" w:fill="FFFFFF"/>
        <w:tabs>
          <w:tab w:val="left" w:pos="8430"/>
          <w:tab w:val="right" w:pos="10205"/>
        </w:tabs>
        <w:spacing w:before="0" w:beforeAutospacing="0" w:after="0" w:afterAutospacing="0"/>
        <w:rPr>
          <w:color w:val="000000"/>
          <w:sz w:val="16"/>
          <w:szCs w:val="16"/>
        </w:rPr>
      </w:pPr>
      <w:r w:rsidRPr="00290A68">
        <w:rPr>
          <w:color w:val="000000"/>
          <w:sz w:val="16"/>
          <w:szCs w:val="16"/>
        </w:rPr>
        <w:tab/>
      </w:r>
      <w:r w:rsidRPr="00290A68">
        <w:rPr>
          <w:color w:val="000000"/>
          <w:sz w:val="16"/>
          <w:szCs w:val="16"/>
        </w:rPr>
        <w:tab/>
        <w:t>Приложение № 1</w:t>
      </w:r>
    </w:p>
    <w:p w:rsidR="009622A2" w:rsidRPr="00290A68" w:rsidRDefault="009622A2" w:rsidP="00290A68">
      <w:pPr>
        <w:pStyle w:val="western"/>
        <w:widowControl w:val="0"/>
        <w:shd w:val="clear" w:color="auto" w:fill="FFFFFF"/>
        <w:tabs>
          <w:tab w:val="left" w:pos="8430"/>
        </w:tabs>
        <w:spacing w:before="0" w:beforeAutospacing="0" w:after="0" w:afterAutospacing="0"/>
        <w:jc w:val="right"/>
        <w:rPr>
          <w:color w:val="000000"/>
          <w:sz w:val="16"/>
          <w:szCs w:val="16"/>
        </w:rPr>
      </w:pPr>
      <w:r w:rsidRPr="00290A68">
        <w:rPr>
          <w:color w:val="000000"/>
          <w:sz w:val="16"/>
          <w:szCs w:val="16"/>
        </w:rPr>
        <w:t>к информационному сообщению</w:t>
      </w:r>
    </w:p>
    <w:p w:rsidR="009622A2" w:rsidRPr="00290A68" w:rsidRDefault="009622A2" w:rsidP="00290A68">
      <w:pPr>
        <w:pStyle w:val="western"/>
        <w:widowControl w:val="0"/>
        <w:shd w:val="clear" w:color="auto" w:fill="FFFFFF"/>
        <w:tabs>
          <w:tab w:val="left" w:pos="8430"/>
        </w:tabs>
        <w:spacing w:before="0" w:beforeAutospacing="0" w:after="0" w:afterAutospacing="0"/>
        <w:jc w:val="right"/>
        <w:rPr>
          <w:color w:val="000000"/>
          <w:sz w:val="16"/>
          <w:szCs w:val="16"/>
        </w:rPr>
      </w:pPr>
      <w:r w:rsidRPr="00290A68">
        <w:rPr>
          <w:color w:val="000000"/>
          <w:sz w:val="16"/>
          <w:szCs w:val="16"/>
        </w:rPr>
        <w:t>о проведении аукциона на право заключения</w:t>
      </w:r>
    </w:p>
    <w:p w:rsidR="009622A2" w:rsidRPr="00290A68" w:rsidRDefault="009622A2" w:rsidP="00290A68">
      <w:pPr>
        <w:pStyle w:val="western"/>
        <w:widowControl w:val="0"/>
        <w:shd w:val="clear" w:color="auto" w:fill="FFFFFF"/>
        <w:tabs>
          <w:tab w:val="left" w:pos="8430"/>
        </w:tabs>
        <w:spacing w:before="0" w:beforeAutospacing="0" w:after="0" w:afterAutospacing="0"/>
        <w:jc w:val="right"/>
        <w:rPr>
          <w:color w:val="000000"/>
          <w:sz w:val="16"/>
          <w:szCs w:val="16"/>
        </w:rPr>
      </w:pPr>
      <w:r w:rsidRPr="00290A68">
        <w:rPr>
          <w:color w:val="000000"/>
          <w:sz w:val="16"/>
          <w:szCs w:val="16"/>
        </w:rPr>
        <w:t>договора на размещение нестационарного</w:t>
      </w:r>
    </w:p>
    <w:p w:rsidR="009622A2" w:rsidRPr="00290A68" w:rsidRDefault="009622A2" w:rsidP="00290A68">
      <w:pPr>
        <w:pStyle w:val="western"/>
        <w:widowControl w:val="0"/>
        <w:shd w:val="clear" w:color="auto" w:fill="FFFFFF"/>
        <w:tabs>
          <w:tab w:val="left" w:pos="8430"/>
        </w:tabs>
        <w:spacing w:before="0" w:beforeAutospacing="0" w:after="0" w:afterAutospacing="0"/>
        <w:jc w:val="right"/>
        <w:rPr>
          <w:color w:val="000000"/>
          <w:sz w:val="16"/>
          <w:szCs w:val="16"/>
        </w:rPr>
      </w:pPr>
      <w:r w:rsidRPr="00290A68">
        <w:rPr>
          <w:color w:val="000000"/>
          <w:sz w:val="16"/>
          <w:szCs w:val="16"/>
        </w:rPr>
        <w:t>торгового объекта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b/>
          <w:bCs/>
          <w:color w:val="000000"/>
          <w:sz w:val="16"/>
          <w:szCs w:val="16"/>
        </w:rPr>
        <w:t>Требования к содержанию, форме и составу заявки, инструкция по заполнению заявки.</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Заявка на участие в аукционе подается в письменной форме, оформляется на русском языке, разборчивыми буквами,</w:t>
      </w:r>
      <w:r w:rsidRPr="00290A68">
        <w:rPr>
          <w:rStyle w:val="apple-converted-space"/>
          <w:color w:val="000000"/>
          <w:sz w:val="16"/>
          <w:szCs w:val="16"/>
        </w:rPr>
        <w:t> </w:t>
      </w:r>
      <w:r w:rsidRPr="00290A68">
        <w:rPr>
          <w:b/>
          <w:bCs/>
          <w:color w:val="000000"/>
          <w:sz w:val="16"/>
          <w:szCs w:val="16"/>
        </w:rPr>
        <w:t>в двух экземплярах</w:t>
      </w:r>
      <w:r w:rsidRPr="00290A68">
        <w:rPr>
          <w:color w:val="000000"/>
          <w:sz w:val="16"/>
          <w:szCs w:val="16"/>
        </w:rPr>
        <w:t>, один – для Организатора аукциона, другой - для заявителя.</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Заявка удостоверяется подписью уполномоченного лица заявителя и заверяется печатью (для юридического лица – обязательно, для индивидуального предпринимателя – при наличии печати).</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b/>
          <w:bCs/>
          <w:color w:val="000000"/>
          <w:sz w:val="16"/>
          <w:szCs w:val="16"/>
        </w:rPr>
        <w:t>Заявка на участие в аукционе должна содержать:</w:t>
      </w:r>
      <w:r w:rsidRPr="00290A68">
        <w:rPr>
          <w:color w:val="000000"/>
          <w:sz w:val="16"/>
          <w:szCs w:val="16"/>
        </w:rPr>
        <w:t>1) сведения о претенденте, подавшем такую заявку:- фирменное наименование (наименование), сведения об организационно-правовой форме, месте нахождения, почтовый адрес (для юридического лица), фамилию, имя, отчество, паспортные данные, сведения о месте жительства (для индивидуального предпринимателя), номер контактного телефона; 2) документы, прилагаемые к заявке, указанные в информационном сообщении.</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Все документы, входящие в состав заявки, должны быть оформлены с учётом следующих требований: - документы, прилагаемые в копиях, должны удостоверяться подписью уполномоченного лица заявителя и заверяться печатью (для юридического лица – обязательно, для индивидуального предпринимателя – при наличии печати); - в документах не допускается применение факсимильных подписей, а также наличие подчисток и исправлений; - все страницы документов должны быть четкими и читаемыми (в том числе и представленные ксерокопии документов, включая надписи на оттисках печатей и штампов);- все документы, входящие в состав заявки на участие в аукционе должны быть заверены подписью уполномоченного лица заявителя и печатью (для юридического лица – обязательно, для индивидуального предпринимателя – при наличии печати). Документы, представленные заявителем в составе заявки, возврату не подлежат.</w:t>
      </w:r>
    </w:p>
    <w:p w:rsidR="009622A2" w:rsidRPr="00290A68" w:rsidRDefault="009622A2" w:rsidP="00290A68">
      <w:pPr>
        <w:pStyle w:val="western"/>
        <w:widowControl w:val="0"/>
        <w:shd w:val="clear" w:color="auto" w:fill="FFFFFF"/>
        <w:spacing w:before="0" w:beforeAutospacing="0" w:after="0" w:afterAutospacing="0"/>
        <w:jc w:val="center"/>
        <w:rPr>
          <w:color w:val="000000"/>
          <w:sz w:val="16"/>
          <w:szCs w:val="16"/>
        </w:rPr>
      </w:pPr>
      <w:r w:rsidRPr="00290A68">
        <w:rPr>
          <w:b/>
          <w:bCs/>
          <w:color w:val="000000"/>
          <w:sz w:val="16"/>
          <w:szCs w:val="16"/>
        </w:rPr>
        <w:t>Форма заявки для юридического лица</w:t>
      </w:r>
    </w:p>
    <w:p w:rsidR="009622A2" w:rsidRPr="00290A68" w:rsidRDefault="009622A2" w:rsidP="00290A68">
      <w:pPr>
        <w:pStyle w:val="western"/>
        <w:widowControl w:val="0"/>
        <w:shd w:val="clear" w:color="auto" w:fill="FFFFFF"/>
        <w:spacing w:before="0" w:beforeAutospacing="0" w:after="0" w:afterAutospacing="0"/>
        <w:jc w:val="center"/>
        <w:rPr>
          <w:color w:val="000000"/>
          <w:sz w:val="16"/>
          <w:szCs w:val="16"/>
        </w:rPr>
      </w:pP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В администрацию городского поселения - город Павловск</w:t>
      </w:r>
    </w:p>
    <w:p w:rsidR="009622A2" w:rsidRPr="00290A68" w:rsidRDefault="009622A2" w:rsidP="00290A68">
      <w:pPr>
        <w:pStyle w:val="western"/>
        <w:widowControl w:val="0"/>
        <w:shd w:val="clear" w:color="auto" w:fill="FFFFFF"/>
        <w:spacing w:before="0" w:beforeAutospacing="0" w:after="0" w:afterAutospacing="0"/>
        <w:jc w:val="center"/>
        <w:rPr>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center"/>
        <w:rPr>
          <w:color w:val="000000"/>
          <w:sz w:val="16"/>
          <w:szCs w:val="16"/>
        </w:rPr>
      </w:pPr>
      <w:r w:rsidRPr="00290A68">
        <w:rPr>
          <w:color w:val="000000"/>
          <w:sz w:val="16"/>
          <w:szCs w:val="16"/>
        </w:rPr>
        <w:t>ЗАЯВКА НА УЧАСТИЕ В АУКЦИОНЕ</w:t>
      </w:r>
    </w:p>
    <w:p w:rsidR="009622A2" w:rsidRPr="00290A68" w:rsidRDefault="009622A2" w:rsidP="00290A68">
      <w:pPr>
        <w:pStyle w:val="afff2"/>
        <w:shd w:val="clear" w:color="auto" w:fill="FFFFFF"/>
        <w:suppressAutoHyphens w:val="0"/>
        <w:spacing w:before="0" w:after="0"/>
        <w:jc w:val="center"/>
        <w:rPr>
          <w:rFonts w:ascii="Times New Roman" w:hAnsi="Times New Roman" w:cs="Times New Roman"/>
          <w:sz w:val="16"/>
          <w:szCs w:val="16"/>
        </w:rPr>
      </w:pPr>
      <w:r w:rsidRPr="00290A68">
        <w:rPr>
          <w:rFonts w:ascii="Times New Roman" w:hAnsi="Times New Roman" w:cs="Times New Roman"/>
          <w:sz w:val="16"/>
          <w:szCs w:val="16"/>
        </w:rPr>
        <w:t>(юридического лица)</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 _______________ 2019</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b/>
          <w:bCs/>
          <w:sz w:val="16"/>
          <w:szCs w:val="16"/>
        </w:rPr>
        <w:t>(дата аукциона</w:t>
      </w:r>
      <w:r w:rsidRPr="00290A68">
        <w:rPr>
          <w:rFonts w:ascii="Times New Roman" w:hAnsi="Times New Roman" w:cs="Times New Roman"/>
          <w:sz w:val="16"/>
          <w:szCs w:val="16"/>
        </w:rPr>
        <w:t>)</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____________________________________________________________________________________________________________________________________________________________________________________________________,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фирменное наименование (наименование), сведения об организационно-правовой форме,</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______________________________________________________________________________________________________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 xml:space="preserve">                             (место нахождения, почтовый адрес)</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именуемое далее Претендент, в лице_______________________________________________________________,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 xml:space="preserve">                                                                       (фамилия, имя, отчество, должность)</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действующего на основании___________________________________________________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(указывается документ:Устав, Положение, доверенность)</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принимая решение об участии в аукционе по продаже Права на заключение договора на размещение нестационарного торгового объекта, указанного в информационном сообщении, опубликованном в</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__________________________________________________________________________________________________________________________________________________________________________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(указывается источник, дата публикации, номер лота, адресный ориентир)</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обязуюсь:</w:t>
      </w:r>
    </w:p>
    <w:p w:rsidR="009622A2" w:rsidRPr="00290A68" w:rsidRDefault="009622A2" w:rsidP="00CE48B3">
      <w:pPr>
        <w:pStyle w:val="afff2"/>
        <w:numPr>
          <w:ilvl w:val="0"/>
          <w:numId w:val="32"/>
        </w:numPr>
        <w:shd w:val="clear" w:color="auto" w:fill="FFFFFF"/>
        <w:tabs>
          <w:tab w:val="clear" w:pos="720"/>
          <w:tab w:val="num" w:pos="0"/>
        </w:tabs>
        <w:suppressAutoHyphens w:val="0"/>
        <w:spacing w:before="0" w:after="0"/>
        <w:ind w:left="0" w:firstLine="0"/>
        <w:jc w:val="both"/>
        <w:rPr>
          <w:rFonts w:ascii="Times New Roman" w:hAnsi="Times New Roman" w:cs="Times New Roman"/>
          <w:sz w:val="16"/>
          <w:szCs w:val="16"/>
        </w:rPr>
      </w:pPr>
      <w:r w:rsidRPr="00290A68">
        <w:rPr>
          <w:rFonts w:ascii="Times New Roman" w:hAnsi="Times New Roman" w:cs="Times New Roman"/>
          <w:sz w:val="16"/>
          <w:szCs w:val="16"/>
        </w:rPr>
        <w:t>соблюдать условия аукциона, содержащиеся в информационном сообщении о проведении аукциона;</w:t>
      </w:r>
    </w:p>
    <w:p w:rsidR="009622A2" w:rsidRPr="00290A68" w:rsidRDefault="009622A2" w:rsidP="00CE48B3">
      <w:pPr>
        <w:pStyle w:val="afff2"/>
        <w:numPr>
          <w:ilvl w:val="0"/>
          <w:numId w:val="32"/>
        </w:numPr>
        <w:shd w:val="clear" w:color="auto" w:fill="FFFFFF"/>
        <w:tabs>
          <w:tab w:val="clear" w:pos="720"/>
          <w:tab w:val="num" w:pos="0"/>
        </w:tabs>
        <w:suppressAutoHyphens w:val="0"/>
        <w:spacing w:before="0" w:after="0"/>
        <w:ind w:left="0" w:firstLine="0"/>
        <w:jc w:val="both"/>
        <w:rPr>
          <w:rFonts w:ascii="Times New Roman" w:hAnsi="Times New Roman" w:cs="Times New Roman"/>
          <w:sz w:val="16"/>
          <w:szCs w:val="16"/>
        </w:rPr>
      </w:pPr>
      <w:r w:rsidRPr="00290A68">
        <w:rPr>
          <w:rFonts w:ascii="Times New Roman" w:hAnsi="Times New Roman" w:cs="Times New Roman"/>
          <w:sz w:val="16"/>
          <w:szCs w:val="16"/>
        </w:rPr>
        <w:t>в случае признания победителем аукциона заключить договор на размещение нестационарного торгового объекта в установленный в информационном сообщении срок.</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Банковские реквизиты Претендента:</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Наименование банка ________________________________; № счета ____________________________________; БИК_________________________; ИНН_______________________; КПП</w:t>
      </w:r>
      <w:r w:rsidRPr="00290A68">
        <w:rPr>
          <w:rStyle w:val="apple-converted-space"/>
          <w:rFonts w:ascii="Times New Roman" w:hAnsi="Times New Roman" w:cs="Times New Roman"/>
          <w:sz w:val="16"/>
          <w:szCs w:val="16"/>
        </w:rPr>
        <w:t> </w:t>
      </w:r>
      <w:r w:rsidRPr="00290A68">
        <w:rPr>
          <w:rFonts w:ascii="Times New Roman" w:hAnsi="Times New Roman" w:cs="Times New Roman"/>
          <w:sz w:val="16"/>
          <w:szCs w:val="16"/>
        </w:rPr>
        <w:t xml:space="preserve">________________________________; </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Приложение: документы, указанные в информационном сообщении, необходимые для подачи заявки, опись представленных документов.</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(подпись Претендента или его полномочного представителя)</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М.П. " ____ " __________________ 2019</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Контактный телефон_________________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Заявка принята Организатором аукциона:</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 час. _____ мин. "____" _______________ 2019 за № 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(дата)</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(подпись уполномоченного лица Организатора аукциона)</w:t>
      </w:r>
    </w:p>
    <w:p w:rsidR="009622A2" w:rsidRPr="00290A68" w:rsidRDefault="009622A2" w:rsidP="00290A68">
      <w:pPr>
        <w:pStyle w:val="western"/>
        <w:widowControl w:val="0"/>
        <w:shd w:val="clear" w:color="auto" w:fill="FFFFFF"/>
        <w:spacing w:before="0" w:beforeAutospacing="0" w:after="0" w:afterAutospacing="0"/>
        <w:jc w:val="center"/>
        <w:rPr>
          <w:b/>
          <w:bCs/>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center"/>
        <w:rPr>
          <w:b/>
          <w:bCs/>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center"/>
        <w:rPr>
          <w:color w:val="000000"/>
          <w:sz w:val="16"/>
          <w:szCs w:val="16"/>
        </w:rPr>
      </w:pPr>
      <w:r w:rsidRPr="00290A68">
        <w:rPr>
          <w:b/>
          <w:bCs/>
          <w:color w:val="000000"/>
          <w:sz w:val="16"/>
          <w:szCs w:val="16"/>
        </w:rPr>
        <w:t>Форма заявки</w:t>
      </w:r>
    </w:p>
    <w:p w:rsidR="009622A2" w:rsidRPr="00290A68" w:rsidRDefault="009622A2" w:rsidP="00290A68">
      <w:pPr>
        <w:pStyle w:val="western"/>
        <w:widowControl w:val="0"/>
        <w:shd w:val="clear" w:color="auto" w:fill="FFFFFF"/>
        <w:spacing w:before="0" w:beforeAutospacing="0" w:after="0" w:afterAutospacing="0"/>
        <w:jc w:val="center"/>
        <w:rPr>
          <w:color w:val="000000"/>
          <w:sz w:val="16"/>
          <w:szCs w:val="16"/>
        </w:rPr>
      </w:pPr>
      <w:r w:rsidRPr="00290A68">
        <w:rPr>
          <w:b/>
          <w:bCs/>
          <w:color w:val="000000"/>
          <w:sz w:val="16"/>
          <w:szCs w:val="16"/>
        </w:rPr>
        <w:t>для индивидуального предпринимателя</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В администрацию городского поселения - город Павловск</w:t>
      </w:r>
    </w:p>
    <w:p w:rsidR="009622A2" w:rsidRPr="00290A68" w:rsidRDefault="009622A2" w:rsidP="00290A68">
      <w:pPr>
        <w:pStyle w:val="afff2"/>
        <w:shd w:val="clear" w:color="auto" w:fill="FFFFFF"/>
        <w:suppressAutoHyphens w:val="0"/>
        <w:spacing w:before="0" w:after="0"/>
        <w:jc w:val="center"/>
        <w:rPr>
          <w:rFonts w:ascii="Times New Roman" w:hAnsi="Times New Roman" w:cs="Times New Roman"/>
          <w:sz w:val="16"/>
          <w:szCs w:val="16"/>
        </w:rPr>
      </w:pPr>
      <w:r w:rsidRPr="00290A68">
        <w:rPr>
          <w:rFonts w:ascii="Times New Roman" w:hAnsi="Times New Roman" w:cs="Times New Roman"/>
          <w:sz w:val="16"/>
          <w:szCs w:val="16"/>
        </w:rPr>
        <w:t>ЗАЯВКА НА УЧАСТИЕ В АУКЦИОНЕ</w:t>
      </w:r>
    </w:p>
    <w:p w:rsidR="009622A2" w:rsidRPr="00290A68" w:rsidRDefault="009622A2" w:rsidP="00290A68">
      <w:pPr>
        <w:pStyle w:val="afff2"/>
        <w:shd w:val="clear" w:color="auto" w:fill="FFFFFF"/>
        <w:suppressAutoHyphens w:val="0"/>
        <w:spacing w:before="0" w:after="0"/>
        <w:jc w:val="center"/>
        <w:rPr>
          <w:rFonts w:ascii="Times New Roman" w:hAnsi="Times New Roman" w:cs="Times New Roman"/>
          <w:sz w:val="16"/>
          <w:szCs w:val="16"/>
        </w:rPr>
      </w:pPr>
      <w:r w:rsidRPr="00290A68">
        <w:rPr>
          <w:rFonts w:ascii="Times New Roman" w:hAnsi="Times New Roman" w:cs="Times New Roman"/>
          <w:sz w:val="16"/>
          <w:szCs w:val="16"/>
        </w:rPr>
        <w:t>(индивидуального предпринимателя)</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 _______________ 2019</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w:t>
      </w:r>
      <w:r w:rsidRPr="00290A68">
        <w:rPr>
          <w:rFonts w:ascii="Times New Roman" w:hAnsi="Times New Roman" w:cs="Times New Roman"/>
          <w:b/>
          <w:bCs/>
          <w:sz w:val="16"/>
          <w:szCs w:val="16"/>
        </w:rPr>
        <w:t>дата аукциона</w:t>
      </w:r>
      <w:r w:rsidRPr="00290A68">
        <w:rPr>
          <w:rFonts w:ascii="Times New Roman" w:hAnsi="Times New Roman" w:cs="Times New Roman"/>
          <w:sz w:val="16"/>
          <w:szCs w:val="16"/>
        </w:rPr>
        <w:t>)</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(Фамилия, имя, отчество)</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___________________________________________________________________________________________________________________________________________________________________________</w:t>
      </w:r>
      <w:r w:rsidRPr="00290A68">
        <w:rPr>
          <w:rFonts w:ascii="Times New Roman" w:hAnsi="Times New Roman" w:cs="Times New Roman"/>
          <w:i/>
          <w:iCs/>
          <w:sz w:val="16"/>
          <w:szCs w:val="16"/>
        </w:rPr>
        <w:lastRenderedPageBreak/>
        <w:t>________________________________ ,</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 паспортные данные, сведения о месте жительства)</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именуемый далее Претендент,</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принимая решение об участии в аукционе по продаже Права на заключение договора на размещение нестационарного торгового объекта, указанного в информационном сообщении, опубликованном в _____________________________________________________________________________________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(указывается источник, дата публикации, номер лота, адресный ориентир)</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_________________________________________________________________________________________________________________________________________________________________,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обязуюсь:</w:t>
      </w:r>
    </w:p>
    <w:p w:rsidR="009622A2" w:rsidRPr="00290A68" w:rsidRDefault="009622A2" w:rsidP="00CE48B3">
      <w:pPr>
        <w:pStyle w:val="afff2"/>
        <w:numPr>
          <w:ilvl w:val="0"/>
          <w:numId w:val="33"/>
        </w:numPr>
        <w:shd w:val="clear" w:color="auto" w:fill="FFFFFF"/>
        <w:tabs>
          <w:tab w:val="clear" w:pos="720"/>
          <w:tab w:val="num" w:pos="0"/>
        </w:tabs>
        <w:suppressAutoHyphens w:val="0"/>
        <w:spacing w:before="0" w:after="0"/>
        <w:ind w:left="0" w:firstLine="0"/>
        <w:jc w:val="both"/>
        <w:rPr>
          <w:rFonts w:ascii="Times New Roman" w:hAnsi="Times New Roman" w:cs="Times New Roman"/>
          <w:sz w:val="16"/>
          <w:szCs w:val="16"/>
        </w:rPr>
      </w:pPr>
      <w:r w:rsidRPr="00290A68">
        <w:rPr>
          <w:rFonts w:ascii="Times New Roman" w:hAnsi="Times New Roman" w:cs="Times New Roman"/>
          <w:sz w:val="16"/>
          <w:szCs w:val="16"/>
        </w:rPr>
        <w:t>соблюдать условия аукциона, содержащиеся в информационном сообщении о проведении аукциона;</w:t>
      </w:r>
    </w:p>
    <w:p w:rsidR="009622A2" w:rsidRPr="00290A68" w:rsidRDefault="009622A2" w:rsidP="00CE48B3">
      <w:pPr>
        <w:pStyle w:val="afff2"/>
        <w:numPr>
          <w:ilvl w:val="0"/>
          <w:numId w:val="33"/>
        </w:numPr>
        <w:shd w:val="clear" w:color="auto" w:fill="FFFFFF"/>
        <w:tabs>
          <w:tab w:val="clear" w:pos="720"/>
          <w:tab w:val="num" w:pos="0"/>
        </w:tabs>
        <w:suppressAutoHyphens w:val="0"/>
        <w:spacing w:before="0" w:after="0"/>
        <w:ind w:left="0" w:firstLine="0"/>
        <w:jc w:val="both"/>
        <w:rPr>
          <w:rFonts w:ascii="Times New Roman" w:hAnsi="Times New Roman" w:cs="Times New Roman"/>
          <w:sz w:val="16"/>
          <w:szCs w:val="16"/>
        </w:rPr>
      </w:pPr>
      <w:r w:rsidRPr="00290A68">
        <w:rPr>
          <w:rFonts w:ascii="Times New Roman" w:hAnsi="Times New Roman" w:cs="Times New Roman"/>
          <w:sz w:val="16"/>
          <w:szCs w:val="16"/>
        </w:rPr>
        <w:t>в случае признания победителем аукциона заключить договор на размещение нестационарного торгового объекта в установленный в информационном сообщении срок.</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Банковские реквизиты Претендента:</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Наименование банка _______________________________________________; № счета __________________________________________________; БИК____________________; ИНН_____________________; Наименование получателя (ФИО) _____________________________________________________________________________________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Приложение: документы, указанные в информационном сообщении, необходимые для подачи заявки, опись представленных документов.</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(подпись Претендента или его полномочного представителя)</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М.П. " ____ " __________________ 2019</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Контактный телефон_________________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Заявка принята Организатором аукциона:</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 час. _____ мин. "____" _______________ 2019 г. за № 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i/>
          <w:iCs/>
          <w:sz w:val="16"/>
          <w:szCs w:val="16"/>
        </w:rPr>
        <w:t>(дата)</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__________________________________________</w:t>
      </w:r>
    </w:p>
    <w:p w:rsidR="009622A2" w:rsidRPr="00290A68" w:rsidRDefault="009622A2" w:rsidP="00290A68">
      <w:pPr>
        <w:pStyle w:val="afff2"/>
        <w:shd w:val="clear" w:color="auto" w:fill="FFFFFF"/>
        <w:suppressAutoHyphens w:val="0"/>
        <w:spacing w:before="0" w:after="0"/>
        <w:jc w:val="both"/>
        <w:rPr>
          <w:rFonts w:ascii="Times New Roman" w:hAnsi="Times New Roman" w:cs="Times New Roman"/>
          <w:sz w:val="16"/>
          <w:szCs w:val="16"/>
        </w:rPr>
      </w:pPr>
      <w:r w:rsidRPr="00290A68">
        <w:rPr>
          <w:rFonts w:ascii="Times New Roman" w:hAnsi="Times New Roman" w:cs="Times New Roman"/>
          <w:sz w:val="16"/>
          <w:szCs w:val="16"/>
        </w:rPr>
        <w:t>(подпись уполномоченного лица Организатора аукциона</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p>
    <w:p w:rsidR="009622A2" w:rsidRPr="00290A68" w:rsidRDefault="009622A2" w:rsidP="00290A68">
      <w:pPr>
        <w:widowControl w:val="0"/>
        <w:jc w:val="both"/>
        <w:rPr>
          <w:sz w:val="16"/>
          <w:szCs w:val="16"/>
        </w:rPr>
      </w:pPr>
      <w:r w:rsidRPr="00290A68">
        <w:rPr>
          <w:sz w:val="16"/>
          <w:szCs w:val="16"/>
        </w:rPr>
        <w:t xml:space="preserve">Глава городского поселения – </w:t>
      </w:r>
    </w:p>
    <w:p w:rsidR="009622A2" w:rsidRPr="00290A68" w:rsidRDefault="009622A2"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r>
    </w:p>
    <w:p w:rsidR="009622A2" w:rsidRPr="00290A68" w:rsidRDefault="009622A2" w:rsidP="00290A68">
      <w:pPr>
        <w:widowControl w:val="0"/>
        <w:jc w:val="right"/>
        <w:rPr>
          <w:sz w:val="16"/>
          <w:szCs w:val="16"/>
        </w:rPr>
      </w:pPr>
      <w:r w:rsidRPr="00290A68">
        <w:rPr>
          <w:sz w:val="16"/>
          <w:szCs w:val="16"/>
        </w:rPr>
        <w:t>В.А. Щербаков</w:t>
      </w:r>
    </w:p>
    <w:p w:rsidR="009622A2" w:rsidRPr="00290A68" w:rsidRDefault="009622A2" w:rsidP="00290A68">
      <w:pPr>
        <w:widowControl w:val="0"/>
        <w:jc w:val="both"/>
        <w:rPr>
          <w:sz w:val="16"/>
          <w:szCs w:val="16"/>
        </w:rPr>
      </w:pP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Приложение № 2</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к информационному сообщению</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о проведении аукциона на право заключения</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договора на размещение нестационарного</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торгового объекта</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Предлагаемая форма заявления об отсутствии задолженности по налогам, сборам и</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об отсутствии решения арбитражного суда о признании банкротом (для индивидуального предпринимателя)</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В администрацию городского поселения -</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город Павловск</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____________________________</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____________________________</w:t>
      </w:r>
    </w:p>
    <w:p w:rsidR="009622A2" w:rsidRPr="00290A68" w:rsidRDefault="009622A2" w:rsidP="00290A68">
      <w:pPr>
        <w:pStyle w:val="western"/>
        <w:widowControl w:val="0"/>
        <w:shd w:val="clear" w:color="auto" w:fill="FFFFFF"/>
        <w:spacing w:before="0" w:beforeAutospacing="0" w:after="0" w:afterAutospacing="0"/>
        <w:jc w:val="center"/>
        <w:rPr>
          <w:color w:val="000000"/>
          <w:sz w:val="16"/>
          <w:szCs w:val="16"/>
        </w:rPr>
      </w:pPr>
      <w:r w:rsidRPr="00290A68">
        <w:rPr>
          <w:color w:val="000000"/>
          <w:sz w:val="16"/>
          <w:szCs w:val="16"/>
        </w:rPr>
        <w:t>Заявление</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Настоящим заявляю:</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об отсутствии решения арбитражного суда о признании ___________________________ банкротом и об открытии конкурсного производства, об отсутствии решения о приостановлении деятельности индивидуального предпринимателя в порядке, предусмотренном Кодексом Российской Федерации об административных правонарушениях, на день подачи заявки на участие в аукционе;</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 xml:space="preserve">- об отсутствии у _________________________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w:t>
      </w:r>
      <w:r w:rsidRPr="00290A68">
        <w:rPr>
          <w:color w:val="000000"/>
          <w:sz w:val="16"/>
          <w:szCs w:val="16"/>
        </w:rPr>
        <w:t>претендента по данным бухгалтерской отчетности за последний завершенный отчетный период.</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«_____» ______________ 2019 _____________ ______________________</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r w:rsidRPr="00290A68">
        <w:rPr>
          <w:color w:val="000000"/>
          <w:sz w:val="16"/>
          <w:szCs w:val="16"/>
        </w:rPr>
        <w:t>(Подпись) (ФИО)</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p>
    <w:p w:rsidR="009622A2" w:rsidRPr="00290A68" w:rsidRDefault="009622A2" w:rsidP="00290A68">
      <w:pPr>
        <w:widowControl w:val="0"/>
        <w:jc w:val="both"/>
        <w:rPr>
          <w:sz w:val="16"/>
          <w:szCs w:val="16"/>
        </w:rPr>
      </w:pPr>
      <w:r w:rsidRPr="00290A68">
        <w:rPr>
          <w:sz w:val="16"/>
          <w:szCs w:val="16"/>
        </w:rPr>
        <w:t xml:space="preserve">Глава городского поселения – </w:t>
      </w:r>
    </w:p>
    <w:p w:rsidR="009622A2" w:rsidRPr="00290A68" w:rsidRDefault="009622A2"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r>
    </w:p>
    <w:p w:rsidR="009622A2" w:rsidRPr="00290A68" w:rsidRDefault="009622A2" w:rsidP="00290A68">
      <w:pPr>
        <w:widowControl w:val="0"/>
        <w:jc w:val="right"/>
        <w:rPr>
          <w:sz w:val="16"/>
          <w:szCs w:val="16"/>
        </w:rPr>
      </w:pPr>
      <w:r w:rsidRPr="00290A68">
        <w:rPr>
          <w:sz w:val="16"/>
          <w:szCs w:val="16"/>
        </w:rPr>
        <w:t xml:space="preserve">          В.А. Щербаков</w:t>
      </w: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both"/>
        <w:rPr>
          <w:color w:val="000000"/>
          <w:sz w:val="16"/>
          <w:szCs w:val="16"/>
        </w:rPr>
      </w:pP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Приложение №3</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к информационному сообщению</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о проведении аукциона на право заключения</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договора на размещение нестационарного</w:t>
      </w:r>
    </w:p>
    <w:p w:rsidR="009622A2" w:rsidRPr="00290A68" w:rsidRDefault="009622A2" w:rsidP="00290A68">
      <w:pPr>
        <w:pStyle w:val="western"/>
        <w:widowControl w:val="0"/>
        <w:shd w:val="clear" w:color="auto" w:fill="FFFFFF"/>
        <w:spacing w:before="0" w:beforeAutospacing="0" w:after="0" w:afterAutospacing="0"/>
        <w:jc w:val="right"/>
        <w:rPr>
          <w:color w:val="000000"/>
          <w:sz w:val="16"/>
          <w:szCs w:val="16"/>
        </w:rPr>
      </w:pPr>
      <w:r w:rsidRPr="00290A68">
        <w:rPr>
          <w:color w:val="000000"/>
          <w:sz w:val="16"/>
          <w:szCs w:val="16"/>
        </w:rPr>
        <w:t>торгового объекта</w:t>
      </w:r>
    </w:p>
    <w:p w:rsidR="009622A2" w:rsidRPr="00290A68" w:rsidRDefault="009622A2" w:rsidP="00290A68">
      <w:pPr>
        <w:pStyle w:val="ConsNonformat"/>
        <w:jc w:val="center"/>
        <w:rPr>
          <w:rFonts w:ascii="Times New Roman" w:hAnsi="Times New Roman" w:cs="Times New Roman"/>
          <w:b/>
          <w:bCs/>
          <w:sz w:val="16"/>
          <w:szCs w:val="16"/>
        </w:rPr>
      </w:pPr>
      <w:r w:rsidRPr="00290A68">
        <w:rPr>
          <w:rFonts w:ascii="Times New Roman" w:hAnsi="Times New Roman" w:cs="Times New Roman"/>
          <w:b/>
          <w:bCs/>
          <w:sz w:val="16"/>
          <w:szCs w:val="16"/>
        </w:rPr>
        <w:t>ПРИМЕРНАЯ ФОРМА ДОГОВОРА</w:t>
      </w:r>
    </w:p>
    <w:p w:rsidR="009622A2" w:rsidRPr="00290A68" w:rsidRDefault="009622A2" w:rsidP="00290A68">
      <w:pPr>
        <w:pStyle w:val="ConsNonformat"/>
        <w:jc w:val="center"/>
        <w:rPr>
          <w:rFonts w:ascii="Times New Roman" w:hAnsi="Times New Roman" w:cs="Times New Roman"/>
          <w:sz w:val="16"/>
          <w:szCs w:val="16"/>
        </w:rPr>
      </w:pPr>
      <w:r w:rsidRPr="00290A68">
        <w:rPr>
          <w:rFonts w:ascii="Times New Roman" w:hAnsi="Times New Roman" w:cs="Times New Roman"/>
          <w:b/>
          <w:bCs/>
          <w:sz w:val="16"/>
          <w:szCs w:val="16"/>
        </w:rPr>
        <w:t>НА РАЗМЕЩЕНИЕ НЕСТАЦИОНАРНОГО ТОРГОВОГО ОБЪЕКТА</w:t>
      </w:r>
    </w:p>
    <w:p w:rsidR="009622A2" w:rsidRPr="00290A68" w:rsidRDefault="009622A2" w:rsidP="00290A68">
      <w:pPr>
        <w:pStyle w:val="ConsNonformat"/>
        <w:jc w:val="both"/>
        <w:rPr>
          <w:rFonts w:ascii="Times New Roman" w:hAnsi="Times New Roman" w:cs="Times New Roman"/>
          <w:sz w:val="16"/>
          <w:szCs w:val="16"/>
        </w:rPr>
      </w:pPr>
    </w:p>
    <w:p w:rsidR="009622A2" w:rsidRPr="00290A68" w:rsidRDefault="009622A2" w:rsidP="00290A68">
      <w:pPr>
        <w:pStyle w:val="ConsNonformat"/>
        <w:jc w:val="both"/>
        <w:rPr>
          <w:rFonts w:ascii="Times New Roman" w:hAnsi="Times New Roman" w:cs="Times New Roman"/>
          <w:sz w:val="16"/>
          <w:szCs w:val="16"/>
        </w:rPr>
      </w:pPr>
      <w:r w:rsidRPr="00290A68">
        <w:rPr>
          <w:rFonts w:ascii="Times New Roman" w:hAnsi="Times New Roman" w:cs="Times New Roman"/>
          <w:sz w:val="16"/>
          <w:szCs w:val="16"/>
        </w:rPr>
        <w:t xml:space="preserve">город Павловск  </w:t>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r>
      <w:r w:rsidRPr="00290A68">
        <w:rPr>
          <w:rFonts w:ascii="Times New Roman" w:hAnsi="Times New Roman" w:cs="Times New Roman"/>
          <w:sz w:val="16"/>
          <w:szCs w:val="16"/>
        </w:rPr>
        <w:tab/>
        <w:t>«____»  ___________20____ г.</w:t>
      </w:r>
    </w:p>
    <w:p w:rsidR="009622A2" w:rsidRPr="00290A68" w:rsidRDefault="009622A2" w:rsidP="00290A68">
      <w:pPr>
        <w:pStyle w:val="ConsNonformat"/>
        <w:jc w:val="both"/>
        <w:rPr>
          <w:rFonts w:ascii="Times New Roman" w:hAnsi="Times New Roman" w:cs="Times New Roman"/>
          <w:sz w:val="16"/>
          <w:szCs w:val="16"/>
        </w:rPr>
      </w:pPr>
    </w:p>
    <w:p w:rsidR="009622A2" w:rsidRPr="00290A68" w:rsidRDefault="009622A2" w:rsidP="00290A68">
      <w:pPr>
        <w:widowControl w:val="0"/>
        <w:jc w:val="both"/>
        <w:rPr>
          <w:color w:val="1E1E1E"/>
          <w:sz w:val="16"/>
          <w:szCs w:val="16"/>
        </w:rPr>
      </w:pPr>
      <w:r w:rsidRPr="00290A68">
        <w:rPr>
          <w:color w:val="1E1E1E"/>
          <w:sz w:val="16"/>
          <w:szCs w:val="16"/>
        </w:rPr>
        <w:t>Администрация городского поселения - город Павловск Павловского муниципального района Воронежской области в лице __________________________________________________________________________________,</w:t>
      </w:r>
    </w:p>
    <w:p w:rsidR="009622A2" w:rsidRPr="00290A68" w:rsidRDefault="009622A2" w:rsidP="00290A68">
      <w:pPr>
        <w:widowControl w:val="0"/>
        <w:jc w:val="both"/>
        <w:rPr>
          <w:color w:val="1E1E1E"/>
          <w:sz w:val="16"/>
          <w:szCs w:val="16"/>
        </w:rPr>
      </w:pPr>
      <w:r w:rsidRPr="00290A68">
        <w:rPr>
          <w:color w:val="1E1E1E"/>
          <w:sz w:val="16"/>
          <w:szCs w:val="16"/>
        </w:rPr>
        <w:t>(должность, Ф.И.О.)</w:t>
      </w:r>
    </w:p>
    <w:p w:rsidR="009622A2" w:rsidRPr="00290A68" w:rsidRDefault="009622A2" w:rsidP="00290A68">
      <w:pPr>
        <w:widowControl w:val="0"/>
        <w:jc w:val="both"/>
        <w:rPr>
          <w:color w:val="1E1E1E"/>
          <w:sz w:val="16"/>
          <w:szCs w:val="16"/>
        </w:rPr>
      </w:pPr>
      <w:r w:rsidRPr="00290A68">
        <w:rPr>
          <w:color w:val="1E1E1E"/>
          <w:sz w:val="16"/>
          <w:szCs w:val="16"/>
        </w:rPr>
        <w:t>действующего на основании Устава городского поселения - город Павловск, с одной стороны, и ______________________________________________________________________________________________</w:t>
      </w:r>
    </w:p>
    <w:p w:rsidR="009622A2" w:rsidRPr="00290A68" w:rsidRDefault="009622A2" w:rsidP="00290A68">
      <w:pPr>
        <w:widowControl w:val="0"/>
        <w:jc w:val="both"/>
        <w:rPr>
          <w:color w:val="1E1E1E"/>
          <w:sz w:val="16"/>
          <w:szCs w:val="16"/>
        </w:rPr>
      </w:pPr>
      <w:r w:rsidRPr="00290A68">
        <w:rPr>
          <w:color w:val="1E1E1E"/>
          <w:sz w:val="16"/>
          <w:szCs w:val="16"/>
        </w:rPr>
        <w:t>(наименование организации, Ф.И.О. индивидуального предпринимателя)</w:t>
      </w:r>
    </w:p>
    <w:p w:rsidR="009622A2" w:rsidRPr="00290A68" w:rsidRDefault="009622A2" w:rsidP="00290A68">
      <w:pPr>
        <w:widowControl w:val="0"/>
        <w:jc w:val="both"/>
        <w:rPr>
          <w:color w:val="1E1E1E"/>
          <w:sz w:val="16"/>
          <w:szCs w:val="16"/>
        </w:rPr>
      </w:pPr>
      <w:r w:rsidRPr="00290A68">
        <w:rPr>
          <w:color w:val="1E1E1E"/>
          <w:sz w:val="16"/>
          <w:szCs w:val="16"/>
        </w:rPr>
        <w:t>в лице ______________________________________________________________________,</w:t>
      </w:r>
    </w:p>
    <w:p w:rsidR="009622A2" w:rsidRPr="00290A68" w:rsidRDefault="009622A2" w:rsidP="00290A68">
      <w:pPr>
        <w:widowControl w:val="0"/>
        <w:jc w:val="both"/>
        <w:rPr>
          <w:color w:val="1E1E1E"/>
          <w:sz w:val="16"/>
          <w:szCs w:val="16"/>
        </w:rPr>
      </w:pPr>
      <w:r w:rsidRPr="00290A68">
        <w:rPr>
          <w:color w:val="1E1E1E"/>
          <w:sz w:val="16"/>
          <w:szCs w:val="16"/>
        </w:rPr>
        <w:t>(должность, Ф.И.О.)</w:t>
      </w:r>
    </w:p>
    <w:p w:rsidR="009622A2" w:rsidRPr="00290A68" w:rsidRDefault="009622A2" w:rsidP="00290A68">
      <w:pPr>
        <w:widowControl w:val="0"/>
        <w:jc w:val="both"/>
        <w:rPr>
          <w:color w:val="1E1E1E"/>
          <w:sz w:val="16"/>
          <w:szCs w:val="16"/>
        </w:rPr>
      </w:pPr>
      <w:r w:rsidRPr="00290A68">
        <w:rPr>
          <w:color w:val="1E1E1E"/>
          <w:sz w:val="16"/>
          <w:szCs w:val="16"/>
        </w:rPr>
        <w:t>действующего на основании ___________________________________________________, именуемое(ый) в дальнейшем Победитель торгов, с другой стороны, далее совместно именуемые Стороны, заключили настоящий Договор о нижеследующем.</w:t>
      </w:r>
    </w:p>
    <w:p w:rsidR="009622A2" w:rsidRPr="00290A68" w:rsidRDefault="009622A2" w:rsidP="00290A68">
      <w:pPr>
        <w:widowControl w:val="0"/>
        <w:jc w:val="both"/>
        <w:rPr>
          <w:color w:val="1E1E1E"/>
          <w:sz w:val="16"/>
          <w:szCs w:val="16"/>
        </w:rPr>
      </w:pPr>
    </w:p>
    <w:p w:rsidR="009622A2" w:rsidRPr="00290A68" w:rsidRDefault="009622A2" w:rsidP="00290A68">
      <w:pPr>
        <w:widowControl w:val="0"/>
        <w:jc w:val="both"/>
        <w:rPr>
          <w:color w:val="1E1E1E"/>
          <w:sz w:val="16"/>
          <w:szCs w:val="16"/>
        </w:rPr>
      </w:pPr>
      <w:r w:rsidRPr="00290A68">
        <w:rPr>
          <w:color w:val="1E1E1E"/>
          <w:sz w:val="16"/>
          <w:szCs w:val="16"/>
        </w:rPr>
        <w:t>1. Предмет Договора</w:t>
      </w:r>
    </w:p>
    <w:p w:rsidR="009622A2" w:rsidRPr="00290A68" w:rsidRDefault="009622A2" w:rsidP="00CE48B3">
      <w:pPr>
        <w:widowControl w:val="0"/>
        <w:numPr>
          <w:ilvl w:val="1"/>
          <w:numId w:val="34"/>
        </w:numPr>
        <w:ind w:left="0" w:firstLine="0"/>
        <w:jc w:val="both"/>
        <w:rPr>
          <w:color w:val="1E1E1E"/>
          <w:sz w:val="16"/>
          <w:szCs w:val="16"/>
        </w:rPr>
      </w:pPr>
      <w:r w:rsidRPr="00290A68">
        <w:rPr>
          <w:color w:val="1E1E1E"/>
          <w:sz w:val="16"/>
          <w:szCs w:val="16"/>
        </w:rPr>
        <w:t>Администрация городского поселения - город Павловск Павловского муниципального района Воронежской области предоставляет Победителю торгов право на размещение нестационарного торгового объекта (тип) _________________, далее - Объект, для осуществления ________________________________________________________________________________________________</w:t>
      </w:r>
    </w:p>
    <w:p w:rsidR="009622A2" w:rsidRPr="00290A68" w:rsidRDefault="009622A2" w:rsidP="00290A68">
      <w:pPr>
        <w:widowControl w:val="0"/>
        <w:jc w:val="both"/>
        <w:rPr>
          <w:color w:val="1E1E1E"/>
          <w:sz w:val="16"/>
          <w:szCs w:val="16"/>
        </w:rPr>
      </w:pPr>
      <w:r w:rsidRPr="00290A68">
        <w:rPr>
          <w:color w:val="1E1E1E"/>
          <w:sz w:val="16"/>
          <w:szCs w:val="16"/>
        </w:rPr>
        <w:t>(группа товаров)</w:t>
      </w:r>
    </w:p>
    <w:p w:rsidR="009622A2" w:rsidRPr="00290A68" w:rsidRDefault="009622A2" w:rsidP="00290A68">
      <w:pPr>
        <w:widowControl w:val="0"/>
        <w:jc w:val="both"/>
        <w:rPr>
          <w:color w:val="1E1E1E"/>
          <w:sz w:val="16"/>
          <w:szCs w:val="16"/>
        </w:rPr>
      </w:pPr>
      <w:r w:rsidRPr="00290A68">
        <w:rPr>
          <w:color w:val="1E1E1E"/>
          <w:sz w:val="16"/>
          <w:szCs w:val="16"/>
        </w:rPr>
        <w:t>по адресному ориентиру в соответствии со схемой размещения нестационарных торговых объектов на территории городского поселения - город Павловск –</w:t>
      </w:r>
    </w:p>
    <w:p w:rsidR="009622A2" w:rsidRPr="00290A68" w:rsidRDefault="009622A2" w:rsidP="00290A68">
      <w:pPr>
        <w:widowControl w:val="0"/>
        <w:jc w:val="both"/>
        <w:rPr>
          <w:color w:val="1E1E1E"/>
          <w:sz w:val="16"/>
          <w:szCs w:val="16"/>
        </w:rPr>
      </w:pPr>
      <w:r w:rsidRPr="00290A68">
        <w:rPr>
          <w:color w:val="1E1E1E"/>
          <w:sz w:val="16"/>
          <w:szCs w:val="16"/>
        </w:rPr>
        <w:t>_________________________________________________________________________________</w:t>
      </w:r>
    </w:p>
    <w:p w:rsidR="009622A2" w:rsidRPr="00290A68" w:rsidRDefault="009622A2" w:rsidP="00290A68">
      <w:pPr>
        <w:widowControl w:val="0"/>
        <w:jc w:val="both"/>
        <w:rPr>
          <w:color w:val="1E1E1E"/>
          <w:sz w:val="16"/>
          <w:szCs w:val="16"/>
        </w:rPr>
      </w:pPr>
      <w:r w:rsidRPr="00290A68">
        <w:rPr>
          <w:color w:val="1E1E1E"/>
          <w:sz w:val="16"/>
          <w:szCs w:val="16"/>
        </w:rPr>
        <w:t>(место расположения объекта)</w:t>
      </w:r>
    </w:p>
    <w:p w:rsidR="009622A2" w:rsidRPr="00290A68" w:rsidRDefault="009622A2" w:rsidP="00290A68">
      <w:pPr>
        <w:widowControl w:val="0"/>
        <w:jc w:val="both"/>
        <w:rPr>
          <w:color w:val="1E1E1E"/>
          <w:sz w:val="16"/>
          <w:szCs w:val="16"/>
        </w:rPr>
      </w:pPr>
      <w:r w:rsidRPr="00290A68">
        <w:rPr>
          <w:color w:val="1E1E1E"/>
          <w:sz w:val="16"/>
          <w:szCs w:val="16"/>
        </w:rPr>
        <w:t>на срок с _____________ 20___ года по ___________ 20__ года.</w:t>
      </w:r>
    </w:p>
    <w:p w:rsidR="009622A2" w:rsidRPr="00290A68" w:rsidRDefault="009622A2" w:rsidP="00CE48B3">
      <w:pPr>
        <w:widowControl w:val="0"/>
        <w:numPr>
          <w:ilvl w:val="1"/>
          <w:numId w:val="34"/>
        </w:numPr>
        <w:ind w:left="0" w:firstLine="0"/>
        <w:jc w:val="both"/>
        <w:rPr>
          <w:color w:val="1E1E1E"/>
          <w:sz w:val="16"/>
          <w:szCs w:val="16"/>
        </w:rPr>
      </w:pPr>
      <w:r w:rsidRPr="00290A68">
        <w:rPr>
          <w:color w:val="1E1E1E"/>
          <w:sz w:val="16"/>
          <w:szCs w:val="16"/>
        </w:rPr>
        <w:t>Настоящий Договор заключен по результатам торгов на право заключения договора на размещение нестационарного торгового объекта, (протокол аукциона от _____________№________________), и в соответствии со схемой размещения нестационарных торговых объектов на территории городского поселения город Павловск, утвержденной постановлением администрации городского поселения - город Павловск Павловского муниципального района Воронежской области от _______________ № _______.</w:t>
      </w:r>
    </w:p>
    <w:p w:rsidR="009622A2" w:rsidRPr="00290A68" w:rsidRDefault="009622A2" w:rsidP="00290A68">
      <w:pPr>
        <w:widowControl w:val="0"/>
        <w:jc w:val="both"/>
        <w:rPr>
          <w:color w:val="1E1E1E"/>
          <w:sz w:val="16"/>
          <w:szCs w:val="16"/>
        </w:rPr>
      </w:pPr>
      <w:r w:rsidRPr="00290A68">
        <w:rPr>
          <w:color w:val="1E1E1E"/>
          <w:sz w:val="16"/>
          <w:szCs w:val="16"/>
        </w:rPr>
        <w:t>1.3. Настоящий Договор вступает в силу с даты его подписания и действует с _________ 20__ года по ___________ 20__ года.</w:t>
      </w:r>
    </w:p>
    <w:p w:rsidR="009622A2" w:rsidRPr="00290A68" w:rsidRDefault="009622A2" w:rsidP="00290A68">
      <w:pPr>
        <w:widowControl w:val="0"/>
        <w:jc w:val="both"/>
        <w:rPr>
          <w:color w:val="1E1E1E"/>
          <w:sz w:val="16"/>
          <w:szCs w:val="16"/>
        </w:rPr>
      </w:pPr>
      <w:r w:rsidRPr="00290A68">
        <w:rPr>
          <w:color w:val="1E1E1E"/>
          <w:sz w:val="16"/>
          <w:szCs w:val="16"/>
        </w:rPr>
        <w:t>2. Права и обязанности сторон:</w:t>
      </w:r>
    </w:p>
    <w:p w:rsidR="009622A2" w:rsidRPr="00290A68" w:rsidRDefault="009622A2" w:rsidP="00290A68">
      <w:pPr>
        <w:widowControl w:val="0"/>
        <w:jc w:val="both"/>
        <w:rPr>
          <w:color w:val="1E1E1E"/>
          <w:sz w:val="16"/>
          <w:szCs w:val="16"/>
        </w:rPr>
      </w:pPr>
      <w:r w:rsidRPr="00290A68">
        <w:rPr>
          <w:color w:val="1E1E1E"/>
          <w:sz w:val="16"/>
          <w:szCs w:val="16"/>
        </w:rPr>
        <w:t>2.1. Администрациягородского поселения - город Павловск вправе:</w:t>
      </w:r>
    </w:p>
    <w:p w:rsidR="009622A2" w:rsidRPr="00290A68" w:rsidRDefault="009622A2" w:rsidP="00290A68">
      <w:pPr>
        <w:widowControl w:val="0"/>
        <w:jc w:val="both"/>
        <w:rPr>
          <w:color w:val="1E1E1E"/>
          <w:sz w:val="16"/>
          <w:szCs w:val="16"/>
        </w:rPr>
      </w:pPr>
      <w:r w:rsidRPr="00290A68">
        <w:rPr>
          <w:color w:val="1E1E1E"/>
          <w:sz w:val="16"/>
          <w:szCs w:val="16"/>
        </w:rPr>
        <w:t>2.1.1. Осуществлять контроль за выполнением Победителем торгов условий настоящего Договора и требований соответствующих нормативно-правовых актов.</w:t>
      </w:r>
    </w:p>
    <w:p w:rsidR="009622A2" w:rsidRPr="00290A68" w:rsidRDefault="009622A2" w:rsidP="00290A68">
      <w:pPr>
        <w:widowControl w:val="0"/>
        <w:jc w:val="both"/>
        <w:rPr>
          <w:color w:val="1E1E1E"/>
          <w:sz w:val="16"/>
          <w:szCs w:val="16"/>
        </w:rPr>
      </w:pPr>
      <w:r w:rsidRPr="00290A68">
        <w:rPr>
          <w:color w:val="1E1E1E"/>
          <w:sz w:val="16"/>
          <w:szCs w:val="16"/>
        </w:rPr>
        <w:t xml:space="preserve">2.1.2. В случаях и порядке, установленных настоящим Договором и действующим законодательством Российской Федерации, в </w:t>
      </w:r>
      <w:r w:rsidRPr="00290A68">
        <w:rPr>
          <w:color w:val="1E1E1E"/>
          <w:sz w:val="16"/>
          <w:szCs w:val="16"/>
        </w:rPr>
        <w:lastRenderedPageBreak/>
        <w:t>одностороннем порядке отказаться от исполнения настоящего Договора;</w:t>
      </w:r>
    </w:p>
    <w:p w:rsidR="009622A2" w:rsidRPr="00290A68" w:rsidRDefault="009622A2" w:rsidP="00290A68">
      <w:pPr>
        <w:widowControl w:val="0"/>
        <w:jc w:val="both"/>
        <w:rPr>
          <w:color w:val="1E1E1E"/>
          <w:sz w:val="16"/>
          <w:szCs w:val="16"/>
        </w:rPr>
      </w:pPr>
      <w:r w:rsidRPr="00290A68">
        <w:rPr>
          <w:color w:val="1E1E1E"/>
          <w:sz w:val="16"/>
          <w:szCs w:val="16"/>
        </w:rPr>
        <w:t>2.1.3. В случае изменения схемы размещения нестационарных торговых объектов по основаниям и в порядке, предусмотренном действующим законодательством, принять решение о перемещении Объекта с места его размещения на компенсационное место его размещения.</w:t>
      </w:r>
    </w:p>
    <w:p w:rsidR="009622A2" w:rsidRPr="00290A68" w:rsidRDefault="009622A2" w:rsidP="00290A68">
      <w:pPr>
        <w:widowControl w:val="0"/>
        <w:jc w:val="both"/>
        <w:rPr>
          <w:color w:val="1E1E1E"/>
          <w:sz w:val="16"/>
          <w:szCs w:val="16"/>
        </w:rPr>
      </w:pPr>
      <w:r w:rsidRPr="00290A68">
        <w:rPr>
          <w:color w:val="1E1E1E"/>
          <w:sz w:val="16"/>
          <w:szCs w:val="16"/>
        </w:rPr>
        <w:t>2.2.Администрациягородского поселения - город Павловск обязана:</w:t>
      </w:r>
    </w:p>
    <w:p w:rsidR="009622A2" w:rsidRPr="00290A68" w:rsidRDefault="009622A2" w:rsidP="00290A68">
      <w:pPr>
        <w:widowControl w:val="0"/>
        <w:jc w:val="both"/>
        <w:rPr>
          <w:color w:val="1E1E1E"/>
          <w:sz w:val="16"/>
          <w:szCs w:val="16"/>
        </w:rPr>
      </w:pPr>
      <w:r w:rsidRPr="00290A68">
        <w:rPr>
          <w:color w:val="1E1E1E"/>
          <w:sz w:val="16"/>
          <w:szCs w:val="16"/>
        </w:rPr>
        <w:t>2.2.1. Предоставить Победителю торгов право на размещение нестационарного торгового объекта по адресному ориентиру в соответствии со схемой размещения нестационарных торговых объектов на территории городского поселения - город Павловск - ______________________, указанному в </w:t>
      </w:r>
      <w:hyperlink r:id="rId146" w:history="1">
        <w:r w:rsidRPr="00290A68">
          <w:rPr>
            <w:color w:val="B12923"/>
            <w:sz w:val="16"/>
            <w:szCs w:val="16"/>
            <w:u w:val="single"/>
          </w:rPr>
          <w:t>пункте 1.1</w:t>
        </w:r>
      </w:hyperlink>
      <w:r w:rsidRPr="00290A68">
        <w:rPr>
          <w:color w:val="1E1E1E"/>
          <w:sz w:val="16"/>
          <w:szCs w:val="16"/>
        </w:rPr>
        <w:t> настоящего Договора. Право, предоставленное Победителю торгов по настоящему Договору, не может быть предоставлено другим лицам.</w:t>
      </w:r>
    </w:p>
    <w:p w:rsidR="009622A2" w:rsidRPr="00290A68" w:rsidRDefault="009622A2" w:rsidP="00290A68">
      <w:pPr>
        <w:widowControl w:val="0"/>
        <w:jc w:val="both"/>
        <w:rPr>
          <w:color w:val="1E1E1E"/>
          <w:sz w:val="16"/>
          <w:szCs w:val="16"/>
        </w:rPr>
      </w:pPr>
      <w:r w:rsidRPr="00290A68">
        <w:rPr>
          <w:color w:val="1E1E1E"/>
          <w:sz w:val="16"/>
          <w:szCs w:val="16"/>
        </w:rPr>
        <w:t>2.3. Победитель торгов вправе:</w:t>
      </w:r>
    </w:p>
    <w:p w:rsidR="009622A2" w:rsidRPr="00290A68" w:rsidRDefault="009622A2" w:rsidP="00290A68">
      <w:pPr>
        <w:widowControl w:val="0"/>
        <w:jc w:val="both"/>
        <w:rPr>
          <w:color w:val="1E1E1E"/>
          <w:sz w:val="16"/>
          <w:szCs w:val="16"/>
        </w:rPr>
      </w:pPr>
      <w:r w:rsidRPr="00290A68">
        <w:rPr>
          <w:color w:val="1E1E1E"/>
          <w:sz w:val="16"/>
          <w:szCs w:val="16"/>
        </w:rPr>
        <w:t>2.3.1. Досрочно отказаться от исполнения настоящего Договора по основаниям и в порядке, предусмотренном настоящим Договором и действующим законодательством Российской Федерации;</w:t>
      </w:r>
    </w:p>
    <w:p w:rsidR="009622A2" w:rsidRPr="00290A68" w:rsidRDefault="009622A2" w:rsidP="00290A68">
      <w:pPr>
        <w:widowControl w:val="0"/>
        <w:jc w:val="both"/>
        <w:rPr>
          <w:color w:val="1E1E1E"/>
          <w:sz w:val="16"/>
          <w:szCs w:val="16"/>
        </w:rPr>
      </w:pPr>
      <w:r w:rsidRPr="00290A68">
        <w:rPr>
          <w:color w:val="1E1E1E"/>
          <w:sz w:val="16"/>
          <w:szCs w:val="16"/>
        </w:rPr>
        <w:t>2.3.2. В случае изменения схемы размещения нестационарных торговых объектов по основаниям и в порядке, предусмотренном действующим законодательством, переместить Объект с места его размещения.</w:t>
      </w:r>
    </w:p>
    <w:p w:rsidR="009622A2" w:rsidRPr="00290A68" w:rsidRDefault="009622A2" w:rsidP="00290A68">
      <w:pPr>
        <w:widowControl w:val="0"/>
        <w:jc w:val="both"/>
        <w:rPr>
          <w:color w:val="1E1E1E"/>
          <w:sz w:val="16"/>
          <w:szCs w:val="16"/>
        </w:rPr>
      </w:pPr>
      <w:r w:rsidRPr="00290A68">
        <w:rPr>
          <w:color w:val="1E1E1E"/>
          <w:sz w:val="16"/>
          <w:szCs w:val="16"/>
        </w:rPr>
        <w:t>2.4. Победитель торгов обязан:</w:t>
      </w:r>
    </w:p>
    <w:p w:rsidR="009622A2" w:rsidRPr="00290A68" w:rsidRDefault="009622A2" w:rsidP="00290A68">
      <w:pPr>
        <w:widowControl w:val="0"/>
        <w:jc w:val="both"/>
        <w:rPr>
          <w:color w:val="1E1E1E"/>
          <w:sz w:val="16"/>
          <w:szCs w:val="16"/>
        </w:rPr>
      </w:pPr>
      <w:r w:rsidRPr="00290A68">
        <w:rPr>
          <w:color w:val="1E1E1E"/>
          <w:sz w:val="16"/>
          <w:szCs w:val="16"/>
        </w:rPr>
        <w:t>2.4.1. Обеспечить размещение Объекта и его готовность к использованию в соответствии с архитектурным решением в срок до _______.</w:t>
      </w:r>
    </w:p>
    <w:p w:rsidR="009622A2" w:rsidRPr="00290A68" w:rsidRDefault="009622A2" w:rsidP="00290A68">
      <w:pPr>
        <w:widowControl w:val="0"/>
        <w:jc w:val="both"/>
        <w:rPr>
          <w:color w:val="1E1E1E"/>
          <w:sz w:val="16"/>
          <w:szCs w:val="16"/>
        </w:rPr>
      </w:pPr>
      <w:r w:rsidRPr="00290A68">
        <w:rPr>
          <w:color w:val="1E1E1E"/>
          <w:sz w:val="16"/>
          <w:szCs w:val="16"/>
        </w:rPr>
        <w:t>2.4.2. Использовать Объект по назначению, указанному в </w:t>
      </w:r>
      <w:hyperlink r:id="rId147" w:history="1">
        <w:r w:rsidRPr="00290A68">
          <w:rPr>
            <w:color w:val="B12923"/>
            <w:sz w:val="16"/>
            <w:szCs w:val="16"/>
            <w:u w:val="single"/>
          </w:rPr>
          <w:t>пункте 1.1</w:t>
        </w:r>
      </w:hyperlink>
      <w:r w:rsidRPr="00290A68">
        <w:rPr>
          <w:color w:val="1E1E1E"/>
          <w:sz w:val="16"/>
          <w:szCs w:val="16"/>
        </w:rPr>
        <w:t> настоящего Договора.</w:t>
      </w:r>
    </w:p>
    <w:p w:rsidR="009622A2" w:rsidRPr="00290A68" w:rsidRDefault="009622A2" w:rsidP="00290A68">
      <w:pPr>
        <w:widowControl w:val="0"/>
        <w:jc w:val="both"/>
        <w:rPr>
          <w:color w:val="1E1E1E"/>
          <w:sz w:val="16"/>
          <w:szCs w:val="16"/>
        </w:rPr>
      </w:pPr>
      <w:r w:rsidRPr="00290A68">
        <w:rPr>
          <w:color w:val="1E1E1E"/>
          <w:sz w:val="16"/>
          <w:szCs w:val="16"/>
        </w:rPr>
        <w:t>2.4.3. Своевременно и полностью внести плату по настоящему договору в размере и порядке, установленном настоящим Договором.</w:t>
      </w:r>
    </w:p>
    <w:p w:rsidR="009622A2" w:rsidRPr="00290A68" w:rsidRDefault="009622A2" w:rsidP="00290A68">
      <w:pPr>
        <w:widowControl w:val="0"/>
        <w:jc w:val="both"/>
        <w:rPr>
          <w:color w:val="1E1E1E"/>
          <w:sz w:val="16"/>
          <w:szCs w:val="16"/>
        </w:rPr>
      </w:pPr>
      <w:r w:rsidRPr="00290A68">
        <w:rPr>
          <w:color w:val="1E1E1E"/>
          <w:sz w:val="16"/>
          <w:szCs w:val="16"/>
        </w:rPr>
        <w:t>2.4.4. Обеспечить сохранение внешнего вида, типа, местоположения и размеров Объекта в течение установленного периода размещения.</w:t>
      </w:r>
    </w:p>
    <w:p w:rsidR="009622A2" w:rsidRPr="00290A68" w:rsidRDefault="009622A2" w:rsidP="00290A68">
      <w:pPr>
        <w:widowControl w:val="0"/>
        <w:jc w:val="both"/>
        <w:rPr>
          <w:color w:val="1E1E1E"/>
          <w:sz w:val="16"/>
          <w:szCs w:val="16"/>
        </w:rPr>
      </w:pPr>
      <w:r w:rsidRPr="00290A68">
        <w:rPr>
          <w:color w:val="1E1E1E"/>
          <w:sz w:val="16"/>
          <w:szCs w:val="16"/>
        </w:rPr>
        <w:t>2.4.5. Обеспечить соблюдение санитарных норм и правил, вывоз мусора и иных отходов от использования объекта.</w:t>
      </w:r>
    </w:p>
    <w:p w:rsidR="009622A2" w:rsidRPr="00290A68" w:rsidRDefault="009622A2" w:rsidP="00290A68">
      <w:pPr>
        <w:widowControl w:val="0"/>
        <w:jc w:val="both"/>
        <w:rPr>
          <w:color w:val="1E1E1E"/>
          <w:sz w:val="16"/>
          <w:szCs w:val="16"/>
        </w:rPr>
      </w:pPr>
      <w:r w:rsidRPr="00290A68">
        <w:rPr>
          <w:color w:val="1E1E1E"/>
          <w:sz w:val="16"/>
          <w:szCs w:val="16"/>
        </w:rPr>
        <w:t>2.4.6. Не допускать загрязнение, захламление места размещения объекта.</w:t>
      </w:r>
    </w:p>
    <w:p w:rsidR="009622A2" w:rsidRPr="00290A68" w:rsidRDefault="009622A2" w:rsidP="00290A68">
      <w:pPr>
        <w:widowControl w:val="0"/>
        <w:jc w:val="both"/>
        <w:rPr>
          <w:color w:val="1E1E1E"/>
          <w:sz w:val="16"/>
          <w:szCs w:val="16"/>
        </w:rPr>
      </w:pPr>
      <w:r w:rsidRPr="00290A68">
        <w:rPr>
          <w:color w:val="1E1E1E"/>
          <w:sz w:val="16"/>
          <w:szCs w:val="16"/>
        </w:rPr>
        <w:t>2.4.7. Своевременно демонтировать Объект с установленного места его расположения согласно схемы размещения нестационарных торговых объектов и привести прилегающую к Объекту территорию в первоначальное состояние в течение 10 дней с момента окончания срока действия Договора, а также в случае досрочного отказа в одностороннем порядке от исполнения настоящего Договора по инициативе администрации городского поселения - город Павловск в соответствии с </w:t>
      </w:r>
      <w:hyperlink r:id="rId148" w:history="1">
        <w:r w:rsidRPr="00290A68">
          <w:rPr>
            <w:color w:val="B12923"/>
            <w:sz w:val="16"/>
            <w:szCs w:val="16"/>
            <w:u w:val="single"/>
          </w:rPr>
          <w:t>разделом 5</w:t>
        </w:r>
      </w:hyperlink>
      <w:r w:rsidRPr="00290A68">
        <w:rPr>
          <w:color w:val="1E1E1E"/>
          <w:sz w:val="16"/>
          <w:szCs w:val="16"/>
        </w:rPr>
        <w:t> настоящего Договора.</w:t>
      </w:r>
    </w:p>
    <w:p w:rsidR="009622A2" w:rsidRPr="00290A68" w:rsidRDefault="009622A2" w:rsidP="00290A68">
      <w:pPr>
        <w:widowControl w:val="0"/>
        <w:jc w:val="both"/>
        <w:rPr>
          <w:sz w:val="16"/>
          <w:szCs w:val="16"/>
        </w:rPr>
      </w:pPr>
      <w:r w:rsidRPr="00290A68">
        <w:rPr>
          <w:color w:val="1E1E1E"/>
          <w:sz w:val="16"/>
          <w:szCs w:val="16"/>
        </w:rPr>
        <w:t>2.4.8. Согласовать и</w:t>
      </w:r>
      <w:r w:rsidRPr="00290A68">
        <w:rPr>
          <w:sz w:val="16"/>
          <w:szCs w:val="16"/>
        </w:rPr>
        <w:t>ндивидуальное оборудование и оформление окон, витрин, входов, информационных элементов и устройств фасадов зданий и сооружений и рекламных конструкций в соответствии с постановлением администрации городского поселения - город Павловск от 28.08.2019г. №442 «Об утверждении дизайн-регламента «Внешний вид фасадов зданий и сооружений в городском поселении -  город Павловск Павловского муниципального района Воронежской области».</w:t>
      </w:r>
    </w:p>
    <w:p w:rsidR="009622A2" w:rsidRPr="00290A68" w:rsidRDefault="009622A2" w:rsidP="00290A68">
      <w:pPr>
        <w:widowControl w:val="0"/>
        <w:jc w:val="both"/>
        <w:rPr>
          <w:color w:val="1E1E1E"/>
          <w:sz w:val="16"/>
          <w:szCs w:val="16"/>
        </w:rPr>
      </w:pPr>
      <w:r w:rsidRPr="00290A68">
        <w:rPr>
          <w:color w:val="1E1E1E"/>
          <w:sz w:val="16"/>
          <w:szCs w:val="16"/>
        </w:rPr>
        <w:t>3. Платежи и расчеты по Договору</w:t>
      </w:r>
    </w:p>
    <w:p w:rsidR="009622A2" w:rsidRPr="00290A68" w:rsidRDefault="009622A2" w:rsidP="00290A68">
      <w:pPr>
        <w:widowControl w:val="0"/>
        <w:jc w:val="both"/>
        <w:rPr>
          <w:color w:val="1E1E1E"/>
          <w:sz w:val="16"/>
          <w:szCs w:val="16"/>
        </w:rPr>
      </w:pPr>
      <w:r w:rsidRPr="00290A68">
        <w:rPr>
          <w:color w:val="1E1E1E"/>
          <w:sz w:val="16"/>
          <w:szCs w:val="16"/>
        </w:rPr>
        <w:t>3.1. Размер платы по договору определен по результатам торгов (протокол аукциона от ______________ № _________________) и составляет _________(_____________________) руб.</w:t>
      </w:r>
    </w:p>
    <w:p w:rsidR="009622A2" w:rsidRPr="00290A68" w:rsidRDefault="009622A2" w:rsidP="00290A68">
      <w:pPr>
        <w:widowControl w:val="0"/>
        <w:jc w:val="both"/>
        <w:rPr>
          <w:color w:val="1E1E1E"/>
          <w:sz w:val="16"/>
          <w:szCs w:val="16"/>
        </w:rPr>
      </w:pPr>
      <w:r w:rsidRPr="00290A68">
        <w:rPr>
          <w:color w:val="1E1E1E"/>
          <w:sz w:val="16"/>
          <w:szCs w:val="16"/>
        </w:rPr>
        <w:t>3.2. Оплата приобретаемого на аукционе права на заключение Договора производится путем перечисления Победителем торгов денежных средств на счет, указанный в информационном сообщении о проведении аукциона.</w:t>
      </w:r>
    </w:p>
    <w:p w:rsidR="009622A2" w:rsidRPr="00290A68" w:rsidRDefault="009622A2" w:rsidP="00290A68">
      <w:pPr>
        <w:widowControl w:val="0"/>
        <w:jc w:val="both"/>
        <w:rPr>
          <w:color w:val="1E1E1E"/>
          <w:sz w:val="16"/>
          <w:szCs w:val="16"/>
        </w:rPr>
      </w:pPr>
      <w:r w:rsidRPr="00290A68">
        <w:rPr>
          <w:color w:val="1E1E1E"/>
          <w:sz w:val="16"/>
          <w:szCs w:val="16"/>
        </w:rPr>
        <w:t>Внесенный Победителем торгов задаток засчитывается в счет оплаты права на заключение Договора.</w:t>
      </w:r>
    </w:p>
    <w:p w:rsidR="009622A2" w:rsidRPr="00290A68" w:rsidRDefault="009622A2" w:rsidP="00290A68">
      <w:pPr>
        <w:widowControl w:val="0"/>
        <w:jc w:val="both"/>
        <w:rPr>
          <w:color w:val="1E1E1E"/>
          <w:sz w:val="16"/>
          <w:szCs w:val="16"/>
        </w:rPr>
      </w:pPr>
      <w:r w:rsidRPr="00290A68">
        <w:rPr>
          <w:color w:val="1E1E1E"/>
          <w:sz w:val="16"/>
          <w:szCs w:val="16"/>
        </w:rPr>
        <w:t>Оставшаяся часть денежных средств в счет оплаты права на заключение Договора перечисляется равными долями ежеквартально, начиная с квартала, следующего за кварталом заключения Договора, до 15 числа первого месяца квартала.</w:t>
      </w:r>
    </w:p>
    <w:p w:rsidR="009622A2" w:rsidRPr="00290A68" w:rsidRDefault="009622A2" w:rsidP="00290A68">
      <w:pPr>
        <w:widowControl w:val="0"/>
        <w:jc w:val="both"/>
        <w:rPr>
          <w:color w:val="1E1E1E"/>
          <w:sz w:val="16"/>
          <w:szCs w:val="16"/>
        </w:rPr>
      </w:pPr>
      <w:r w:rsidRPr="00290A68">
        <w:rPr>
          <w:color w:val="1E1E1E"/>
          <w:sz w:val="16"/>
          <w:szCs w:val="16"/>
        </w:rPr>
        <w:t>3.3. Подтверждением исполнения обязательства Победителя торгов по уплате платы по настоящему Договору является копия платежного документа, представленная в администрациюгородского поселения - город Павловск.</w:t>
      </w:r>
    </w:p>
    <w:p w:rsidR="009622A2" w:rsidRPr="00290A68" w:rsidRDefault="009622A2" w:rsidP="00290A68">
      <w:pPr>
        <w:widowControl w:val="0"/>
        <w:jc w:val="both"/>
        <w:rPr>
          <w:color w:val="1E1E1E"/>
          <w:sz w:val="16"/>
          <w:szCs w:val="16"/>
        </w:rPr>
      </w:pPr>
      <w:r w:rsidRPr="00290A68">
        <w:rPr>
          <w:color w:val="1E1E1E"/>
          <w:sz w:val="16"/>
          <w:szCs w:val="16"/>
        </w:rPr>
        <w:t>3.4. Размер платы за заключение Договора на размещение Объекта не может быть изменен по соглашению сторон.</w:t>
      </w:r>
    </w:p>
    <w:p w:rsidR="009622A2" w:rsidRPr="00290A68" w:rsidRDefault="009622A2" w:rsidP="00290A68">
      <w:pPr>
        <w:widowControl w:val="0"/>
        <w:jc w:val="both"/>
        <w:rPr>
          <w:color w:val="1E1E1E"/>
          <w:sz w:val="16"/>
          <w:szCs w:val="16"/>
        </w:rPr>
      </w:pPr>
      <w:r w:rsidRPr="00290A68">
        <w:rPr>
          <w:color w:val="1E1E1E"/>
          <w:sz w:val="16"/>
          <w:szCs w:val="16"/>
        </w:rPr>
        <w:t xml:space="preserve">3.5. Ответственность Победителя в случае его отказа или уклонения от оплаты права на заключение Договора в установленные сроки предусматривается в соответствии с законодательством Российской </w:t>
      </w:r>
      <w:r w:rsidRPr="00290A68">
        <w:rPr>
          <w:color w:val="1E1E1E"/>
          <w:sz w:val="16"/>
          <w:szCs w:val="16"/>
        </w:rPr>
        <w:t>Федерации.</w:t>
      </w:r>
    </w:p>
    <w:p w:rsidR="009622A2" w:rsidRPr="00290A68" w:rsidRDefault="009622A2" w:rsidP="00290A68">
      <w:pPr>
        <w:widowControl w:val="0"/>
        <w:jc w:val="both"/>
        <w:rPr>
          <w:color w:val="1E1E1E"/>
          <w:sz w:val="16"/>
          <w:szCs w:val="16"/>
        </w:rPr>
      </w:pPr>
      <w:r w:rsidRPr="00290A68">
        <w:rPr>
          <w:color w:val="1E1E1E"/>
          <w:sz w:val="16"/>
          <w:szCs w:val="16"/>
        </w:rPr>
        <w:t>4. Ответственность сторон</w:t>
      </w:r>
    </w:p>
    <w:p w:rsidR="009622A2" w:rsidRPr="00290A68" w:rsidRDefault="009622A2" w:rsidP="00290A68">
      <w:pPr>
        <w:widowControl w:val="0"/>
        <w:jc w:val="both"/>
        <w:rPr>
          <w:color w:val="1E1E1E"/>
          <w:sz w:val="16"/>
          <w:szCs w:val="16"/>
        </w:rPr>
      </w:pPr>
      <w:r w:rsidRPr="00290A68">
        <w:rPr>
          <w:color w:val="1E1E1E"/>
          <w:sz w:val="16"/>
          <w:szCs w:val="16"/>
        </w:rPr>
        <w:t>4.1.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622A2" w:rsidRPr="00290A68" w:rsidRDefault="009622A2" w:rsidP="00290A68">
      <w:pPr>
        <w:widowControl w:val="0"/>
        <w:jc w:val="both"/>
        <w:rPr>
          <w:color w:val="1E1E1E"/>
          <w:sz w:val="16"/>
          <w:szCs w:val="16"/>
        </w:rPr>
      </w:pPr>
      <w:r w:rsidRPr="00290A68">
        <w:rPr>
          <w:color w:val="1E1E1E"/>
          <w:sz w:val="16"/>
          <w:szCs w:val="16"/>
        </w:rPr>
        <w:t>4.2. За нарушение сроков внесения платы по Договору Победитель торгов выплачивает администрации городского поселения - город Павловск пени из расчета 0,03% от размера невнесенной суммы за каждый календарный день просрочки.</w:t>
      </w:r>
    </w:p>
    <w:p w:rsidR="009622A2" w:rsidRPr="00290A68" w:rsidRDefault="009622A2" w:rsidP="00290A68">
      <w:pPr>
        <w:widowControl w:val="0"/>
        <w:jc w:val="both"/>
        <w:rPr>
          <w:color w:val="1E1E1E"/>
          <w:sz w:val="16"/>
          <w:szCs w:val="16"/>
        </w:rPr>
      </w:pPr>
      <w:r w:rsidRPr="00290A68">
        <w:rPr>
          <w:color w:val="1E1E1E"/>
          <w:sz w:val="16"/>
          <w:szCs w:val="16"/>
        </w:rPr>
        <w:t>4.3. Стороны освобождаются от обязательств по Договору в случае наступления форс-мажорных обстоятельств в соответствии с действующим законодательством Российской Федерации.</w:t>
      </w:r>
    </w:p>
    <w:p w:rsidR="009622A2" w:rsidRPr="00290A68" w:rsidRDefault="009622A2" w:rsidP="00290A68">
      <w:pPr>
        <w:widowControl w:val="0"/>
        <w:jc w:val="both"/>
        <w:rPr>
          <w:color w:val="1E1E1E"/>
          <w:sz w:val="16"/>
          <w:szCs w:val="16"/>
        </w:rPr>
      </w:pPr>
      <w:r w:rsidRPr="00290A68">
        <w:rPr>
          <w:color w:val="1E1E1E"/>
          <w:sz w:val="16"/>
          <w:szCs w:val="16"/>
        </w:rPr>
        <w:t>5. Расторжение Договора</w:t>
      </w:r>
    </w:p>
    <w:p w:rsidR="009622A2" w:rsidRPr="00290A68" w:rsidRDefault="009622A2" w:rsidP="00290A68">
      <w:pPr>
        <w:widowControl w:val="0"/>
        <w:jc w:val="both"/>
        <w:rPr>
          <w:color w:val="1E1E1E"/>
          <w:sz w:val="16"/>
          <w:szCs w:val="16"/>
        </w:rPr>
      </w:pPr>
      <w:r w:rsidRPr="00290A68">
        <w:rPr>
          <w:color w:val="1E1E1E"/>
          <w:sz w:val="16"/>
          <w:szCs w:val="16"/>
        </w:rPr>
        <w:t>5.1. Договор может быть расторгнут по соглашению Сторон или по решению суда.</w:t>
      </w:r>
    </w:p>
    <w:p w:rsidR="009622A2" w:rsidRPr="00290A68" w:rsidRDefault="009622A2" w:rsidP="00290A68">
      <w:pPr>
        <w:widowControl w:val="0"/>
        <w:jc w:val="both"/>
        <w:rPr>
          <w:color w:val="1E1E1E"/>
          <w:sz w:val="16"/>
          <w:szCs w:val="16"/>
        </w:rPr>
      </w:pPr>
      <w:r w:rsidRPr="00290A68">
        <w:rPr>
          <w:color w:val="1E1E1E"/>
          <w:sz w:val="16"/>
          <w:szCs w:val="16"/>
        </w:rPr>
        <w:t>5.2. Администрациягородского поселения - город Павловск имеет право досрочно в одностороннем порядке отказаться от исполнения настоящего Договора по следующим основаниям:</w:t>
      </w:r>
    </w:p>
    <w:p w:rsidR="009622A2" w:rsidRPr="00290A68" w:rsidRDefault="009622A2" w:rsidP="00290A68">
      <w:pPr>
        <w:widowControl w:val="0"/>
        <w:jc w:val="both"/>
        <w:rPr>
          <w:color w:val="1E1E1E"/>
          <w:sz w:val="16"/>
          <w:szCs w:val="16"/>
        </w:rPr>
      </w:pPr>
      <w:r w:rsidRPr="00290A68">
        <w:rPr>
          <w:color w:val="1E1E1E"/>
          <w:sz w:val="16"/>
          <w:szCs w:val="16"/>
        </w:rPr>
        <w:t>5.2.1. невыполнение Победителем торгов требований, указанных в </w:t>
      </w:r>
      <w:hyperlink r:id="rId149" w:history="1">
        <w:r w:rsidRPr="00290A68">
          <w:rPr>
            <w:color w:val="B12923"/>
            <w:sz w:val="16"/>
            <w:szCs w:val="16"/>
            <w:u w:val="single"/>
          </w:rPr>
          <w:t>пункте 2.4</w:t>
        </w:r>
      </w:hyperlink>
      <w:r w:rsidRPr="00290A68">
        <w:rPr>
          <w:color w:val="1E1E1E"/>
          <w:sz w:val="16"/>
          <w:szCs w:val="16"/>
        </w:rPr>
        <w:t> настоящего Договора;</w:t>
      </w:r>
    </w:p>
    <w:p w:rsidR="009622A2" w:rsidRPr="00290A68" w:rsidRDefault="009622A2" w:rsidP="00290A68">
      <w:pPr>
        <w:widowControl w:val="0"/>
        <w:jc w:val="both"/>
        <w:rPr>
          <w:color w:val="1E1E1E"/>
          <w:sz w:val="16"/>
          <w:szCs w:val="16"/>
        </w:rPr>
      </w:pPr>
      <w:r w:rsidRPr="00290A68">
        <w:rPr>
          <w:color w:val="1E1E1E"/>
          <w:sz w:val="16"/>
          <w:szCs w:val="16"/>
        </w:rPr>
        <w:t>5.2.2. прекращения субъектом торговли в установленном законом порядке своей деятельности;</w:t>
      </w:r>
    </w:p>
    <w:p w:rsidR="009622A2" w:rsidRPr="00290A68" w:rsidRDefault="009622A2" w:rsidP="00290A68">
      <w:pPr>
        <w:widowControl w:val="0"/>
        <w:jc w:val="both"/>
        <w:rPr>
          <w:color w:val="1E1E1E"/>
          <w:sz w:val="16"/>
          <w:szCs w:val="16"/>
        </w:rPr>
      </w:pPr>
      <w:r w:rsidRPr="00290A68">
        <w:rPr>
          <w:color w:val="1E1E1E"/>
          <w:sz w:val="16"/>
          <w:szCs w:val="16"/>
        </w:rPr>
        <w:t>5.2.3. в случае более двух нарушений субъектом торговли правил осуществления торговой деятельности, других правил, установленных действующим законодательством, что подтверждено соответствующими актами проверок;</w:t>
      </w:r>
    </w:p>
    <w:p w:rsidR="009622A2" w:rsidRPr="00290A68" w:rsidRDefault="009622A2" w:rsidP="00290A68">
      <w:pPr>
        <w:widowControl w:val="0"/>
        <w:jc w:val="both"/>
        <w:rPr>
          <w:color w:val="1E1E1E"/>
          <w:sz w:val="16"/>
          <w:szCs w:val="16"/>
        </w:rPr>
      </w:pPr>
      <w:r w:rsidRPr="00290A68">
        <w:rPr>
          <w:color w:val="1E1E1E"/>
          <w:sz w:val="16"/>
          <w:szCs w:val="16"/>
        </w:rPr>
        <w:t>5.2.4. в случае эксплуатации нестационарного торгового объекта без акта приемочной комиссии;</w:t>
      </w:r>
    </w:p>
    <w:p w:rsidR="009622A2" w:rsidRPr="00290A68" w:rsidRDefault="009622A2" w:rsidP="00290A68">
      <w:pPr>
        <w:widowControl w:val="0"/>
        <w:jc w:val="both"/>
        <w:rPr>
          <w:color w:val="1E1E1E"/>
          <w:sz w:val="16"/>
          <w:szCs w:val="16"/>
        </w:rPr>
      </w:pPr>
      <w:r w:rsidRPr="00290A68">
        <w:rPr>
          <w:color w:val="1E1E1E"/>
          <w:sz w:val="16"/>
          <w:szCs w:val="16"/>
        </w:rPr>
        <w:t>5.2.5. в случае изменения внешнего вида, размеров, площади нестационарного торгового объекта в ходе его эксплуатации;</w:t>
      </w:r>
    </w:p>
    <w:p w:rsidR="009622A2" w:rsidRPr="00290A68" w:rsidRDefault="009622A2" w:rsidP="00290A68">
      <w:pPr>
        <w:widowControl w:val="0"/>
        <w:jc w:val="both"/>
        <w:rPr>
          <w:color w:val="1E1E1E"/>
          <w:sz w:val="16"/>
          <w:szCs w:val="16"/>
        </w:rPr>
      </w:pPr>
      <w:r w:rsidRPr="00290A68">
        <w:rPr>
          <w:color w:val="1E1E1E"/>
          <w:sz w:val="16"/>
          <w:szCs w:val="16"/>
        </w:rPr>
        <w:t>5.2.6. не предъявление в течение установленного срока нестационарного торгового объекта для осмотра приемочной комиссии.</w:t>
      </w:r>
    </w:p>
    <w:p w:rsidR="009622A2" w:rsidRPr="00290A68" w:rsidRDefault="009622A2" w:rsidP="00290A68">
      <w:pPr>
        <w:widowControl w:val="0"/>
        <w:jc w:val="both"/>
        <w:rPr>
          <w:color w:val="1E1E1E"/>
          <w:sz w:val="16"/>
          <w:szCs w:val="16"/>
        </w:rPr>
      </w:pPr>
      <w:r w:rsidRPr="00290A68">
        <w:rPr>
          <w:color w:val="1E1E1E"/>
          <w:sz w:val="16"/>
          <w:szCs w:val="16"/>
        </w:rPr>
        <w:t>5.2.7. невыполнение в течение трех месяцев с даты заключения (перезаключения) договора на размещение нестационарного торгового объекта условия по приведению внешнего вида, размера нестационарного торгового объекта типовому архитектурному решению.</w:t>
      </w:r>
    </w:p>
    <w:p w:rsidR="009622A2" w:rsidRPr="00290A68" w:rsidRDefault="009622A2" w:rsidP="00290A68">
      <w:pPr>
        <w:widowControl w:val="0"/>
        <w:jc w:val="both"/>
        <w:rPr>
          <w:color w:val="1E1E1E"/>
          <w:sz w:val="16"/>
          <w:szCs w:val="16"/>
        </w:rPr>
      </w:pPr>
      <w:r w:rsidRPr="00290A68">
        <w:rPr>
          <w:color w:val="1E1E1E"/>
          <w:sz w:val="16"/>
          <w:szCs w:val="16"/>
        </w:rPr>
        <w:t>5.3. При отказе от исполнения настоящего Договора в одностороннем порядке администрациягородского поселения - город Павловск направляет Победителю торгов письменное уведомление об отказе от исполнения Договора. С момента направления указанного уведомления настоящий Договор будет считаться расторгнутым.</w:t>
      </w:r>
    </w:p>
    <w:p w:rsidR="009622A2" w:rsidRPr="00290A68" w:rsidRDefault="009622A2" w:rsidP="00290A68">
      <w:pPr>
        <w:widowControl w:val="0"/>
        <w:jc w:val="both"/>
        <w:rPr>
          <w:color w:val="1E1E1E"/>
          <w:sz w:val="16"/>
          <w:szCs w:val="16"/>
        </w:rPr>
      </w:pPr>
      <w:r w:rsidRPr="00290A68">
        <w:rPr>
          <w:color w:val="1E1E1E"/>
          <w:sz w:val="16"/>
          <w:szCs w:val="16"/>
        </w:rPr>
        <w:t>6. Прочие условия</w:t>
      </w:r>
    </w:p>
    <w:p w:rsidR="009622A2" w:rsidRPr="00290A68" w:rsidRDefault="009622A2" w:rsidP="00290A68">
      <w:pPr>
        <w:widowControl w:val="0"/>
        <w:jc w:val="both"/>
        <w:rPr>
          <w:color w:val="1E1E1E"/>
          <w:sz w:val="16"/>
          <w:szCs w:val="16"/>
        </w:rPr>
      </w:pPr>
      <w:r w:rsidRPr="00290A68">
        <w:rPr>
          <w:color w:val="1E1E1E"/>
          <w:sz w:val="16"/>
          <w:szCs w:val="16"/>
        </w:rPr>
        <w:t>6.1. Вопросы, не урегулированные настоящим Договором, разрешаются в соответствии с действующим законодательством Российской Федерации.</w:t>
      </w:r>
    </w:p>
    <w:p w:rsidR="009622A2" w:rsidRPr="00290A68" w:rsidRDefault="009622A2" w:rsidP="00290A68">
      <w:pPr>
        <w:widowControl w:val="0"/>
        <w:jc w:val="both"/>
        <w:rPr>
          <w:color w:val="1E1E1E"/>
          <w:sz w:val="16"/>
          <w:szCs w:val="16"/>
        </w:rPr>
      </w:pPr>
      <w:r w:rsidRPr="00290A68">
        <w:rPr>
          <w:color w:val="1E1E1E"/>
          <w:sz w:val="16"/>
          <w:szCs w:val="16"/>
        </w:rPr>
        <w:t>6.2. Договор составлен в двух экземплярах, каждый из которых имеет одинаковую юридическую силу.</w:t>
      </w:r>
    </w:p>
    <w:p w:rsidR="009622A2" w:rsidRPr="00290A68" w:rsidRDefault="009622A2" w:rsidP="00290A68">
      <w:pPr>
        <w:widowControl w:val="0"/>
        <w:jc w:val="both"/>
        <w:rPr>
          <w:color w:val="1E1E1E"/>
          <w:sz w:val="16"/>
          <w:szCs w:val="16"/>
        </w:rPr>
      </w:pPr>
      <w:r w:rsidRPr="00290A68">
        <w:rPr>
          <w:color w:val="1E1E1E"/>
          <w:sz w:val="16"/>
          <w:szCs w:val="16"/>
        </w:rPr>
        <w:t>6.3. Споры по Договору разрешаются в Арбитражном суде Воронежской области.</w:t>
      </w:r>
    </w:p>
    <w:p w:rsidR="009622A2" w:rsidRPr="00290A68" w:rsidRDefault="009622A2" w:rsidP="00290A68">
      <w:pPr>
        <w:widowControl w:val="0"/>
        <w:jc w:val="both"/>
        <w:rPr>
          <w:color w:val="1E1E1E"/>
          <w:sz w:val="16"/>
          <w:szCs w:val="16"/>
        </w:rPr>
      </w:pPr>
      <w:r w:rsidRPr="00290A68">
        <w:rPr>
          <w:color w:val="1E1E1E"/>
          <w:sz w:val="16"/>
          <w:szCs w:val="16"/>
        </w:rPr>
        <w:t>6.4. Все изменения и дополнения к Договору оформляются Сторонами дополнительными соглашениями, совершенными в письменной форме, которые являются неотъемлемой частью Договора.</w:t>
      </w:r>
    </w:p>
    <w:p w:rsidR="009622A2" w:rsidRPr="00290A68" w:rsidRDefault="009622A2" w:rsidP="00290A68">
      <w:pPr>
        <w:widowControl w:val="0"/>
        <w:jc w:val="both"/>
        <w:rPr>
          <w:color w:val="1E1E1E"/>
          <w:sz w:val="16"/>
          <w:szCs w:val="16"/>
        </w:rPr>
      </w:pPr>
      <w:r w:rsidRPr="00290A68">
        <w:rPr>
          <w:color w:val="1E1E1E"/>
          <w:sz w:val="16"/>
          <w:szCs w:val="16"/>
        </w:rPr>
        <w:t>7. Юридические адреса, банковские реквизиты и подписи сторон</w:t>
      </w:r>
    </w:p>
    <w:p w:rsidR="009622A2" w:rsidRPr="00290A68" w:rsidRDefault="009622A2" w:rsidP="00290A68">
      <w:pPr>
        <w:widowControl w:val="0"/>
        <w:jc w:val="both"/>
        <w:rPr>
          <w:color w:val="1E1E1E"/>
          <w:sz w:val="16"/>
          <w:szCs w:val="16"/>
        </w:rPr>
      </w:pPr>
    </w:p>
    <w:tbl>
      <w:tblPr>
        <w:tblW w:w="5000" w:type="pct"/>
        <w:tblLook w:val="04A0" w:firstRow="1" w:lastRow="0" w:firstColumn="1" w:lastColumn="0" w:noHBand="0" w:noVBand="1"/>
      </w:tblPr>
      <w:tblGrid>
        <w:gridCol w:w="2278"/>
        <w:gridCol w:w="2332"/>
      </w:tblGrid>
      <w:tr w:rsidR="009622A2" w:rsidRPr="00290A68" w:rsidTr="009622A2">
        <w:tc>
          <w:tcPr>
            <w:tcW w:w="4644" w:type="dxa"/>
          </w:tcPr>
          <w:p w:rsidR="009622A2" w:rsidRPr="00290A68" w:rsidRDefault="009622A2" w:rsidP="00290A68">
            <w:pPr>
              <w:widowControl w:val="0"/>
              <w:jc w:val="both"/>
              <w:rPr>
                <w:color w:val="1E1E1E"/>
                <w:sz w:val="16"/>
                <w:szCs w:val="16"/>
              </w:rPr>
            </w:pPr>
            <w:r w:rsidRPr="00290A68">
              <w:rPr>
                <w:color w:val="1E1E1E"/>
                <w:sz w:val="16"/>
                <w:szCs w:val="16"/>
              </w:rPr>
              <w:t xml:space="preserve">Администрация: </w:t>
            </w:r>
            <w:r w:rsidRPr="00290A68">
              <w:rPr>
                <w:color w:val="1E1E1E"/>
                <w:sz w:val="16"/>
                <w:szCs w:val="16"/>
              </w:rPr>
              <w:tab/>
            </w:r>
          </w:p>
          <w:p w:rsidR="009622A2" w:rsidRPr="00290A68" w:rsidRDefault="009622A2" w:rsidP="00290A68">
            <w:pPr>
              <w:widowControl w:val="0"/>
              <w:jc w:val="both"/>
              <w:rPr>
                <w:color w:val="1E1E1E"/>
                <w:sz w:val="16"/>
                <w:szCs w:val="16"/>
              </w:rPr>
            </w:pPr>
            <w:r w:rsidRPr="00290A68">
              <w:rPr>
                <w:color w:val="1E1E1E"/>
                <w:sz w:val="16"/>
                <w:szCs w:val="16"/>
              </w:rPr>
              <w:t xml:space="preserve">______________________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Адрес: ________________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ИНН/КПП 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р/с ___________________ </w:t>
            </w:r>
          </w:p>
          <w:p w:rsidR="009622A2" w:rsidRPr="00290A68" w:rsidRDefault="009622A2" w:rsidP="00290A68">
            <w:pPr>
              <w:widowControl w:val="0"/>
              <w:jc w:val="both"/>
              <w:rPr>
                <w:color w:val="1E1E1E"/>
                <w:sz w:val="16"/>
                <w:szCs w:val="16"/>
              </w:rPr>
            </w:pPr>
            <w:r w:rsidRPr="00290A68">
              <w:rPr>
                <w:color w:val="1E1E1E"/>
                <w:sz w:val="16"/>
                <w:szCs w:val="16"/>
              </w:rPr>
              <w:t>в _____________________</w:t>
            </w:r>
          </w:p>
          <w:p w:rsidR="009622A2" w:rsidRPr="00290A68" w:rsidRDefault="009622A2" w:rsidP="00290A68">
            <w:pPr>
              <w:widowControl w:val="0"/>
              <w:jc w:val="both"/>
              <w:rPr>
                <w:color w:val="1E1E1E"/>
                <w:sz w:val="16"/>
                <w:szCs w:val="16"/>
              </w:rPr>
            </w:pPr>
            <w:r w:rsidRPr="00290A68">
              <w:rPr>
                <w:color w:val="1E1E1E"/>
                <w:sz w:val="16"/>
                <w:szCs w:val="16"/>
              </w:rPr>
              <w:t xml:space="preserve">к/с ___________________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БИК __________________ </w:t>
            </w:r>
          </w:p>
          <w:p w:rsidR="009622A2" w:rsidRPr="00290A68" w:rsidRDefault="00811DA6" w:rsidP="00290A68">
            <w:pPr>
              <w:widowControl w:val="0"/>
              <w:jc w:val="both"/>
              <w:rPr>
                <w:color w:val="1E1E1E"/>
                <w:sz w:val="16"/>
                <w:szCs w:val="16"/>
              </w:rPr>
            </w:pPr>
            <w:hyperlink r:id="rId150" w:history="1">
              <w:r w:rsidR="009622A2" w:rsidRPr="00290A68">
                <w:rPr>
                  <w:color w:val="B12923"/>
                  <w:sz w:val="16"/>
                  <w:szCs w:val="16"/>
                  <w:u w:val="single"/>
                </w:rPr>
                <w:t>ОКТМО</w:t>
              </w:r>
            </w:hyperlink>
            <w:r w:rsidR="009622A2" w:rsidRPr="00290A68">
              <w:rPr>
                <w:color w:val="1E1E1E"/>
                <w:sz w:val="16"/>
                <w:szCs w:val="16"/>
              </w:rPr>
              <w:t> _______________</w:t>
            </w:r>
          </w:p>
          <w:p w:rsidR="009622A2" w:rsidRPr="00290A68" w:rsidRDefault="00811DA6" w:rsidP="00290A68">
            <w:pPr>
              <w:widowControl w:val="0"/>
              <w:jc w:val="both"/>
              <w:rPr>
                <w:color w:val="1E1E1E"/>
                <w:sz w:val="16"/>
                <w:szCs w:val="16"/>
              </w:rPr>
            </w:pPr>
            <w:hyperlink r:id="rId151" w:history="1">
              <w:r w:rsidR="009622A2" w:rsidRPr="00290A68">
                <w:rPr>
                  <w:color w:val="B12923"/>
                  <w:sz w:val="16"/>
                  <w:szCs w:val="16"/>
                  <w:u w:val="single"/>
                </w:rPr>
                <w:t>ОКОНХ</w:t>
              </w:r>
            </w:hyperlink>
            <w:r w:rsidR="009622A2" w:rsidRPr="00290A68">
              <w:rPr>
                <w:color w:val="1E1E1E"/>
                <w:sz w:val="16"/>
                <w:szCs w:val="16"/>
              </w:rPr>
              <w:t> _______________</w:t>
            </w:r>
          </w:p>
          <w:p w:rsidR="009622A2" w:rsidRPr="00290A68" w:rsidRDefault="009622A2" w:rsidP="00290A68">
            <w:pPr>
              <w:widowControl w:val="0"/>
              <w:jc w:val="both"/>
              <w:rPr>
                <w:color w:val="1E1E1E"/>
                <w:sz w:val="16"/>
                <w:szCs w:val="16"/>
              </w:rPr>
            </w:pPr>
            <w:r w:rsidRPr="00290A68">
              <w:rPr>
                <w:color w:val="1E1E1E"/>
                <w:sz w:val="16"/>
                <w:szCs w:val="16"/>
              </w:rPr>
              <w:t xml:space="preserve">ОКПО ________________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______________________ </w:t>
            </w:r>
          </w:p>
          <w:p w:rsidR="009622A2" w:rsidRPr="00290A68" w:rsidRDefault="009622A2" w:rsidP="00290A68">
            <w:pPr>
              <w:widowControl w:val="0"/>
              <w:jc w:val="both"/>
              <w:rPr>
                <w:color w:val="1E1E1E"/>
                <w:sz w:val="16"/>
                <w:szCs w:val="16"/>
              </w:rPr>
            </w:pPr>
            <w:r w:rsidRPr="00290A68">
              <w:rPr>
                <w:color w:val="1E1E1E"/>
                <w:sz w:val="16"/>
                <w:szCs w:val="16"/>
              </w:rPr>
              <w:t>(подпись)</w:t>
            </w:r>
          </w:p>
          <w:p w:rsidR="009622A2" w:rsidRPr="00290A68" w:rsidRDefault="009622A2" w:rsidP="00290A68">
            <w:pPr>
              <w:widowControl w:val="0"/>
              <w:jc w:val="both"/>
              <w:rPr>
                <w:color w:val="1E1E1E"/>
                <w:sz w:val="16"/>
                <w:szCs w:val="16"/>
              </w:rPr>
            </w:pPr>
            <w:r w:rsidRPr="00290A68">
              <w:rPr>
                <w:color w:val="1E1E1E"/>
                <w:sz w:val="16"/>
                <w:szCs w:val="16"/>
              </w:rPr>
              <w:t>МП</w:t>
            </w:r>
          </w:p>
          <w:p w:rsidR="009622A2" w:rsidRPr="00290A68" w:rsidRDefault="009622A2" w:rsidP="00290A68">
            <w:pPr>
              <w:widowControl w:val="0"/>
              <w:jc w:val="both"/>
              <w:rPr>
                <w:color w:val="1E1E1E"/>
                <w:sz w:val="16"/>
                <w:szCs w:val="16"/>
              </w:rPr>
            </w:pPr>
          </w:p>
        </w:tc>
        <w:tc>
          <w:tcPr>
            <w:tcW w:w="5211" w:type="dxa"/>
          </w:tcPr>
          <w:p w:rsidR="009622A2" w:rsidRPr="00290A68" w:rsidRDefault="009622A2" w:rsidP="00290A68">
            <w:pPr>
              <w:widowControl w:val="0"/>
              <w:jc w:val="both"/>
              <w:rPr>
                <w:color w:val="1E1E1E"/>
                <w:sz w:val="16"/>
                <w:szCs w:val="16"/>
              </w:rPr>
            </w:pPr>
            <w:r w:rsidRPr="00290A68">
              <w:rPr>
                <w:color w:val="1E1E1E"/>
                <w:sz w:val="16"/>
                <w:szCs w:val="16"/>
              </w:rPr>
              <w:t xml:space="preserve">Победитель торгов: </w:t>
            </w:r>
            <w:r w:rsidRPr="00290A68">
              <w:rPr>
                <w:color w:val="1E1E1E"/>
                <w:sz w:val="16"/>
                <w:szCs w:val="16"/>
              </w:rPr>
              <w:tab/>
            </w:r>
          </w:p>
          <w:p w:rsidR="009622A2" w:rsidRPr="00290A68" w:rsidRDefault="009622A2" w:rsidP="00290A68">
            <w:pPr>
              <w:widowControl w:val="0"/>
              <w:jc w:val="both"/>
              <w:rPr>
                <w:color w:val="1E1E1E"/>
                <w:sz w:val="16"/>
                <w:szCs w:val="16"/>
              </w:rPr>
            </w:pPr>
            <w:r w:rsidRPr="00290A68">
              <w:rPr>
                <w:color w:val="1E1E1E"/>
                <w:sz w:val="16"/>
                <w:szCs w:val="16"/>
              </w:rPr>
              <w:t xml:space="preserve">______________________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Адрес: ________________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ИНН/КПП 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р/с ___________________ </w:t>
            </w:r>
          </w:p>
          <w:p w:rsidR="009622A2" w:rsidRPr="00290A68" w:rsidRDefault="009622A2" w:rsidP="00290A68">
            <w:pPr>
              <w:widowControl w:val="0"/>
              <w:jc w:val="both"/>
              <w:rPr>
                <w:color w:val="1E1E1E"/>
                <w:sz w:val="16"/>
                <w:szCs w:val="16"/>
              </w:rPr>
            </w:pPr>
            <w:r w:rsidRPr="00290A68">
              <w:rPr>
                <w:color w:val="1E1E1E"/>
                <w:sz w:val="16"/>
                <w:szCs w:val="16"/>
              </w:rPr>
              <w:t>в _____________________</w:t>
            </w:r>
          </w:p>
          <w:p w:rsidR="009622A2" w:rsidRPr="00290A68" w:rsidRDefault="009622A2" w:rsidP="00290A68">
            <w:pPr>
              <w:widowControl w:val="0"/>
              <w:jc w:val="both"/>
              <w:rPr>
                <w:color w:val="1E1E1E"/>
                <w:sz w:val="16"/>
                <w:szCs w:val="16"/>
              </w:rPr>
            </w:pPr>
            <w:r w:rsidRPr="00290A68">
              <w:rPr>
                <w:color w:val="1E1E1E"/>
                <w:sz w:val="16"/>
                <w:szCs w:val="16"/>
              </w:rPr>
              <w:t xml:space="preserve">к/с ___________________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БИК __________________ </w:t>
            </w:r>
          </w:p>
          <w:p w:rsidR="009622A2" w:rsidRPr="00290A68" w:rsidRDefault="00811DA6" w:rsidP="00290A68">
            <w:pPr>
              <w:widowControl w:val="0"/>
              <w:jc w:val="both"/>
              <w:rPr>
                <w:color w:val="1E1E1E"/>
                <w:sz w:val="16"/>
                <w:szCs w:val="16"/>
              </w:rPr>
            </w:pPr>
            <w:hyperlink r:id="rId152" w:history="1">
              <w:r w:rsidR="009622A2" w:rsidRPr="00290A68">
                <w:rPr>
                  <w:color w:val="B12923"/>
                  <w:sz w:val="16"/>
                  <w:szCs w:val="16"/>
                  <w:u w:val="single"/>
                </w:rPr>
                <w:t>ОКТМО</w:t>
              </w:r>
            </w:hyperlink>
            <w:r w:rsidR="009622A2" w:rsidRPr="00290A68">
              <w:rPr>
                <w:color w:val="1E1E1E"/>
                <w:sz w:val="16"/>
                <w:szCs w:val="16"/>
              </w:rPr>
              <w:t> _______________</w:t>
            </w:r>
          </w:p>
          <w:p w:rsidR="009622A2" w:rsidRPr="00290A68" w:rsidRDefault="00811DA6" w:rsidP="00290A68">
            <w:pPr>
              <w:widowControl w:val="0"/>
              <w:jc w:val="both"/>
              <w:rPr>
                <w:color w:val="1E1E1E"/>
                <w:sz w:val="16"/>
                <w:szCs w:val="16"/>
              </w:rPr>
            </w:pPr>
            <w:hyperlink r:id="rId153" w:history="1">
              <w:r w:rsidR="009622A2" w:rsidRPr="00290A68">
                <w:rPr>
                  <w:color w:val="B12923"/>
                  <w:sz w:val="16"/>
                  <w:szCs w:val="16"/>
                  <w:u w:val="single"/>
                </w:rPr>
                <w:t>ОКОНХ</w:t>
              </w:r>
            </w:hyperlink>
            <w:r w:rsidR="009622A2" w:rsidRPr="00290A68">
              <w:rPr>
                <w:color w:val="1E1E1E"/>
                <w:sz w:val="16"/>
                <w:szCs w:val="16"/>
              </w:rPr>
              <w:t> _______________</w:t>
            </w:r>
          </w:p>
          <w:p w:rsidR="009622A2" w:rsidRPr="00290A68" w:rsidRDefault="009622A2" w:rsidP="00290A68">
            <w:pPr>
              <w:widowControl w:val="0"/>
              <w:jc w:val="both"/>
              <w:rPr>
                <w:color w:val="1E1E1E"/>
                <w:sz w:val="16"/>
                <w:szCs w:val="16"/>
              </w:rPr>
            </w:pPr>
            <w:r w:rsidRPr="00290A68">
              <w:rPr>
                <w:color w:val="1E1E1E"/>
                <w:sz w:val="16"/>
                <w:szCs w:val="16"/>
              </w:rPr>
              <w:t xml:space="preserve">ОКПО ________________ </w:t>
            </w:r>
          </w:p>
          <w:p w:rsidR="009622A2" w:rsidRPr="00290A68" w:rsidRDefault="009622A2" w:rsidP="00290A68">
            <w:pPr>
              <w:widowControl w:val="0"/>
              <w:jc w:val="both"/>
              <w:rPr>
                <w:color w:val="1E1E1E"/>
                <w:sz w:val="16"/>
                <w:szCs w:val="16"/>
              </w:rPr>
            </w:pPr>
            <w:r w:rsidRPr="00290A68">
              <w:rPr>
                <w:color w:val="1E1E1E"/>
                <w:sz w:val="16"/>
                <w:szCs w:val="16"/>
              </w:rPr>
              <w:t xml:space="preserve">______________________ </w:t>
            </w:r>
          </w:p>
          <w:p w:rsidR="009622A2" w:rsidRPr="00290A68" w:rsidRDefault="009622A2" w:rsidP="00290A68">
            <w:pPr>
              <w:widowControl w:val="0"/>
              <w:jc w:val="both"/>
              <w:rPr>
                <w:color w:val="1E1E1E"/>
                <w:sz w:val="16"/>
                <w:szCs w:val="16"/>
              </w:rPr>
            </w:pPr>
            <w:r w:rsidRPr="00290A68">
              <w:rPr>
                <w:color w:val="1E1E1E"/>
                <w:sz w:val="16"/>
                <w:szCs w:val="16"/>
              </w:rPr>
              <w:t>(подпись)</w:t>
            </w:r>
          </w:p>
          <w:p w:rsidR="009622A2" w:rsidRPr="00290A68" w:rsidRDefault="009622A2" w:rsidP="00290A68">
            <w:pPr>
              <w:widowControl w:val="0"/>
              <w:jc w:val="both"/>
              <w:rPr>
                <w:color w:val="1E1E1E"/>
                <w:sz w:val="16"/>
                <w:szCs w:val="16"/>
              </w:rPr>
            </w:pPr>
            <w:r w:rsidRPr="00290A68">
              <w:rPr>
                <w:color w:val="1E1E1E"/>
                <w:sz w:val="16"/>
                <w:szCs w:val="16"/>
              </w:rPr>
              <w:t>МП</w:t>
            </w:r>
          </w:p>
          <w:p w:rsidR="009622A2" w:rsidRPr="00290A68" w:rsidRDefault="009622A2" w:rsidP="00290A68">
            <w:pPr>
              <w:widowControl w:val="0"/>
              <w:jc w:val="both"/>
              <w:rPr>
                <w:color w:val="1E1E1E"/>
                <w:sz w:val="16"/>
                <w:szCs w:val="16"/>
              </w:rPr>
            </w:pPr>
          </w:p>
        </w:tc>
      </w:tr>
    </w:tbl>
    <w:p w:rsidR="009622A2" w:rsidRPr="00290A68" w:rsidRDefault="009622A2" w:rsidP="00290A68">
      <w:pPr>
        <w:widowControl w:val="0"/>
        <w:rPr>
          <w:sz w:val="16"/>
          <w:szCs w:val="16"/>
        </w:rPr>
      </w:pPr>
    </w:p>
    <w:p w:rsidR="009622A2" w:rsidRPr="00290A68" w:rsidRDefault="009622A2" w:rsidP="00290A68">
      <w:pPr>
        <w:widowControl w:val="0"/>
        <w:rPr>
          <w:sz w:val="16"/>
          <w:szCs w:val="16"/>
        </w:rPr>
      </w:pPr>
    </w:p>
    <w:p w:rsidR="009622A2" w:rsidRPr="00290A68" w:rsidRDefault="009622A2" w:rsidP="00290A68">
      <w:pPr>
        <w:widowControl w:val="0"/>
        <w:jc w:val="both"/>
        <w:rPr>
          <w:sz w:val="16"/>
          <w:szCs w:val="16"/>
        </w:rPr>
      </w:pPr>
      <w:r w:rsidRPr="00290A68">
        <w:rPr>
          <w:sz w:val="16"/>
          <w:szCs w:val="16"/>
        </w:rPr>
        <w:t xml:space="preserve">Глава городского поселения – </w:t>
      </w:r>
    </w:p>
    <w:p w:rsidR="009622A2" w:rsidRPr="00290A68" w:rsidRDefault="009622A2"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r>
    </w:p>
    <w:p w:rsidR="009622A2" w:rsidRPr="00290A68" w:rsidRDefault="009622A2" w:rsidP="00290A68">
      <w:pPr>
        <w:widowControl w:val="0"/>
        <w:jc w:val="right"/>
        <w:rPr>
          <w:sz w:val="16"/>
          <w:szCs w:val="16"/>
        </w:rPr>
      </w:pPr>
      <w:r w:rsidRPr="00290A68">
        <w:rPr>
          <w:sz w:val="16"/>
          <w:szCs w:val="16"/>
        </w:rPr>
        <w:t xml:space="preserve">          В.А. Щербаков</w:t>
      </w:r>
    </w:p>
    <w:p w:rsidR="009622A2" w:rsidRPr="00290A68" w:rsidRDefault="009622A2" w:rsidP="00290A68">
      <w:pPr>
        <w:widowControl w:val="0"/>
        <w:jc w:val="both"/>
        <w:rPr>
          <w:sz w:val="16"/>
          <w:szCs w:val="16"/>
        </w:rPr>
      </w:pPr>
    </w:p>
    <w:p w:rsidR="00EF3E84" w:rsidRPr="00290A68" w:rsidRDefault="00EF3E84" w:rsidP="00290A68">
      <w:pPr>
        <w:widowControl w:val="0"/>
        <w:jc w:val="center"/>
        <w:rPr>
          <w:spacing w:val="20"/>
          <w:sz w:val="16"/>
          <w:szCs w:val="16"/>
        </w:rPr>
      </w:pPr>
    </w:p>
    <w:p w:rsidR="00EF3E84" w:rsidRPr="00290A68" w:rsidRDefault="00EF3E84" w:rsidP="00290A68">
      <w:pPr>
        <w:pStyle w:val="3"/>
        <w:keepNext w:val="0"/>
        <w:widowControl w:val="0"/>
        <w:suppressAutoHyphens w:val="0"/>
        <w:spacing w:before="0" w:after="0"/>
        <w:rPr>
          <w:rFonts w:ascii="Times New Roman" w:hAnsi="Times New Roman"/>
          <w:sz w:val="16"/>
          <w:szCs w:val="16"/>
        </w:rPr>
      </w:pPr>
    </w:p>
    <w:p w:rsidR="00EF3E84" w:rsidRPr="00290A68" w:rsidRDefault="00EF3E84" w:rsidP="00290A68">
      <w:pPr>
        <w:widowControl w:val="0"/>
        <w:jc w:val="center"/>
        <w:rPr>
          <w:b/>
          <w:sz w:val="16"/>
          <w:szCs w:val="16"/>
        </w:rPr>
      </w:pPr>
      <w:r w:rsidRPr="00290A68">
        <w:rPr>
          <w:b/>
          <w:sz w:val="16"/>
          <w:szCs w:val="16"/>
        </w:rPr>
        <w:t>АДМИНИСТРАЦИЯ ГОРОДСКОГО ПОСЕЛЕНИЯ -</w:t>
      </w:r>
    </w:p>
    <w:p w:rsidR="00EF3E84" w:rsidRPr="00290A68" w:rsidRDefault="00EF3E84" w:rsidP="00290A68">
      <w:pPr>
        <w:widowControl w:val="0"/>
        <w:jc w:val="center"/>
        <w:rPr>
          <w:b/>
          <w:sz w:val="16"/>
          <w:szCs w:val="16"/>
        </w:rPr>
      </w:pPr>
      <w:r w:rsidRPr="00290A68">
        <w:rPr>
          <w:b/>
          <w:sz w:val="16"/>
          <w:szCs w:val="16"/>
        </w:rPr>
        <w:t>ГОРОД ПАВЛОВСК</w:t>
      </w:r>
    </w:p>
    <w:p w:rsidR="00EF3E84" w:rsidRPr="00290A68" w:rsidRDefault="00EF3E84" w:rsidP="00290A68">
      <w:pPr>
        <w:widowControl w:val="0"/>
        <w:jc w:val="center"/>
        <w:rPr>
          <w:b/>
          <w:sz w:val="16"/>
          <w:szCs w:val="16"/>
        </w:rPr>
      </w:pPr>
      <w:r w:rsidRPr="00290A68">
        <w:rPr>
          <w:b/>
          <w:sz w:val="16"/>
          <w:szCs w:val="16"/>
        </w:rPr>
        <w:t>ПАВЛОВСКОГО МУНИЦИПАЛЬНОГО РАЙОНА</w:t>
      </w:r>
    </w:p>
    <w:p w:rsidR="00EF3E84" w:rsidRPr="00290A68" w:rsidRDefault="00EF3E84" w:rsidP="00290A68">
      <w:pPr>
        <w:widowControl w:val="0"/>
        <w:jc w:val="center"/>
        <w:rPr>
          <w:b/>
          <w:sz w:val="16"/>
          <w:szCs w:val="16"/>
        </w:rPr>
      </w:pPr>
      <w:r w:rsidRPr="00290A68">
        <w:rPr>
          <w:b/>
          <w:sz w:val="16"/>
          <w:szCs w:val="16"/>
        </w:rPr>
        <w:t>ВОРОНЕЖСКОЙ ОБЛАСТИ</w:t>
      </w:r>
    </w:p>
    <w:p w:rsidR="00EF3E84" w:rsidRPr="00290A68" w:rsidRDefault="00EF3E84" w:rsidP="00290A68">
      <w:pPr>
        <w:widowControl w:val="0"/>
        <w:jc w:val="center"/>
        <w:rPr>
          <w:sz w:val="16"/>
          <w:szCs w:val="16"/>
        </w:rPr>
      </w:pPr>
    </w:p>
    <w:p w:rsidR="00EF3E84" w:rsidRPr="00290A68" w:rsidRDefault="00EF3E84" w:rsidP="00290A68">
      <w:pPr>
        <w:widowControl w:val="0"/>
        <w:jc w:val="center"/>
        <w:rPr>
          <w:b/>
          <w:bCs/>
          <w:sz w:val="16"/>
          <w:szCs w:val="16"/>
        </w:rPr>
      </w:pPr>
      <w:r w:rsidRPr="00290A68">
        <w:rPr>
          <w:b/>
          <w:bCs/>
          <w:sz w:val="16"/>
          <w:szCs w:val="16"/>
        </w:rPr>
        <w:t>П О С Т А Н О В Л Е Н И Е</w:t>
      </w:r>
    </w:p>
    <w:p w:rsidR="00EF3E84" w:rsidRPr="00290A68" w:rsidRDefault="00EF3E84" w:rsidP="00290A68">
      <w:pPr>
        <w:widowControl w:val="0"/>
        <w:pBdr>
          <w:bottom w:val="single" w:sz="4" w:space="1" w:color="auto"/>
        </w:pBdr>
        <w:rPr>
          <w:sz w:val="16"/>
          <w:szCs w:val="16"/>
        </w:rPr>
      </w:pPr>
    </w:p>
    <w:p w:rsidR="00EF3E84" w:rsidRPr="00290A68" w:rsidRDefault="00EF3E84" w:rsidP="00290A68">
      <w:pPr>
        <w:widowControl w:val="0"/>
        <w:pBdr>
          <w:bottom w:val="single" w:sz="4" w:space="1" w:color="auto"/>
        </w:pBdr>
        <w:rPr>
          <w:sz w:val="16"/>
          <w:szCs w:val="16"/>
        </w:rPr>
      </w:pPr>
      <w:r w:rsidRPr="00290A68">
        <w:rPr>
          <w:sz w:val="16"/>
          <w:szCs w:val="16"/>
        </w:rPr>
        <w:t xml:space="preserve">от  24.09.2019 г.                                              № 474   </w:t>
      </w:r>
    </w:p>
    <w:p w:rsidR="00EF3E84" w:rsidRPr="00290A68" w:rsidRDefault="00EF3E84" w:rsidP="00290A68">
      <w:pPr>
        <w:widowControl w:val="0"/>
        <w:shd w:val="clear" w:color="auto" w:fill="FFFFFF"/>
        <w:rPr>
          <w:sz w:val="16"/>
          <w:szCs w:val="16"/>
        </w:rPr>
      </w:pPr>
      <w:r w:rsidRPr="00290A68">
        <w:rPr>
          <w:sz w:val="16"/>
          <w:szCs w:val="16"/>
        </w:rPr>
        <w:t xml:space="preserve">                                     г. Павловск</w:t>
      </w:r>
    </w:p>
    <w:p w:rsidR="00EF3E84" w:rsidRPr="00290A68" w:rsidRDefault="00EF3E84" w:rsidP="00290A68">
      <w:pPr>
        <w:pStyle w:val="3"/>
        <w:keepNext w:val="0"/>
        <w:widowControl w:val="0"/>
        <w:suppressAutoHyphens w:val="0"/>
        <w:spacing w:before="0" w:after="0"/>
        <w:jc w:val="both"/>
        <w:rPr>
          <w:rFonts w:ascii="Times New Roman" w:hAnsi="Times New Roman"/>
          <w:sz w:val="16"/>
          <w:szCs w:val="16"/>
        </w:rPr>
      </w:pPr>
      <w:r w:rsidRPr="00290A68">
        <w:rPr>
          <w:rFonts w:ascii="Times New Roman" w:hAnsi="Times New Roman"/>
          <w:sz w:val="16"/>
          <w:szCs w:val="16"/>
        </w:rPr>
        <w:t xml:space="preserve">О подготовке проекта внесения изменений в </w:t>
      </w:r>
    </w:p>
    <w:p w:rsidR="00EF3E84" w:rsidRPr="00290A68" w:rsidRDefault="00EF3E84" w:rsidP="00290A68">
      <w:pPr>
        <w:pStyle w:val="3"/>
        <w:keepNext w:val="0"/>
        <w:widowControl w:val="0"/>
        <w:suppressAutoHyphens w:val="0"/>
        <w:spacing w:before="0" w:after="0"/>
        <w:jc w:val="both"/>
        <w:rPr>
          <w:rFonts w:ascii="Times New Roman" w:hAnsi="Times New Roman"/>
          <w:sz w:val="16"/>
          <w:szCs w:val="16"/>
        </w:rPr>
      </w:pPr>
      <w:r w:rsidRPr="00290A68">
        <w:rPr>
          <w:rFonts w:ascii="Times New Roman" w:hAnsi="Times New Roman"/>
          <w:sz w:val="16"/>
          <w:szCs w:val="16"/>
        </w:rPr>
        <w:t xml:space="preserve">Генеральный план городского поселения – город Павловск Павловского муниципального района Воронежской области </w:t>
      </w: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p>
    <w:p w:rsidR="00EF3E84" w:rsidRPr="00290A68" w:rsidRDefault="00EF3E84" w:rsidP="00290A68">
      <w:pPr>
        <w:widowControl w:val="0"/>
        <w:autoSpaceDE w:val="0"/>
        <w:autoSpaceDN w:val="0"/>
        <w:adjustRightInd w:val="0"/>
        <w:jc w:val="both"/>
        <w:rPr>
          <w:sz w:val="16"/>
          <w:szCs w:val="16"/>
        </w:rPr>
      </w:pPr>
      <w:r w:rsidRPr="00290A68">
        <w:rPr>
          <w:sz w:val="16"/>
          <w:szCs w:val="16"/>
        </w:rPr>
        <w:t xml:space="preserve">В соответствии со ст. 24 Градостроительного кодекса Российской Федерации, ст. 14 Федерального закона от 06.10.2003г. №131-ФЗ «Общих принципах организации местного самоуправления в Российской Федерации», </w:t>
      </w:r>
      <w:hyperlink r:id="rId154" w:history="1">
        <w:r w:rsidRPr="00290A68">
          <w:rPr>
            <w:sz w:val="16"/>
            <w:szCs w:val="16"/>
          </w:rPr>
          <w:t>Законом</w:t>
        </w:r>
      </w:hyperlink>
      <w:r w:rsidRPr="00290A68">
        <w:rPr>
          <w:sz w:val="16"/>
          <w:szCs w:val="16"/>
        </w:rPr>
        <w:t xml:space="preserve"> Воронежской области от 07.07.2006 N 61-ОЗ "О регулировании градостроительной деятельности в Воронежской области", руководствуясь Уставом городского поселения – город Павловск, администрация городского поселения – город Павловск,</w:t>
      </w:r>
    </w:p>
    <w:p w:rsidR="00EF3E84" w:rsidRPr="00290A68" w:rsidRDefault="00EF3E84" w:rsidP="00290A68">
      <w:pPr>
        <w:widowControl w:val="0"/>
        <w:rPr>
          <w:sz w:val="16"/>
          <w:szCs w:val="16"/>
        </w:rPr>
      </w:pPr>
    </w:p>
    <w:p w:rsidR="00EF3E84" w:rsidRPr="00290A68" w:rsidRDefault="00EF3E84" w:rsidP="00290A68">
      <w:pPr>
        <w:pStyle w:val="3"/>
        <w:keepNext w:val="0"/>
        <w:widowControl w:val="0"/>
        <w:suppressAutoHyphens w:val="0"/>
        <w:spacing w:before="0" w:after="0"/>
        <w:jc w:val="center"/>
        <w:rPr>
          <w:rFonts w:ascii="Times New Roman" w:hAnsi="Times New Roman"/>
          <w:sz w:val="16"/>
          <w:szCs w:val="16"/>
        </w:rPr>
      </w:pPr>
      <w:r w:rsidRPr="00290A68">
        <w:rPr>
          <w:rFonts w:ascii="Times New Roman" w:hAnsi="Times New Roman"/>
          <w:sz w:val="16"/>
          <w:szCs w:val="16"/>
        </w:rPr>
        <w:t>ПОСТАНОВЛЯЕТ:</w:t>
      </w:r>
    </w:p>
    <w:p w:rsidR="00EF3E84" w:rsidRPr="00290A68" w:rsidRDefault="00EF3E84" w:rsidP="00290A68">
      <w:pPr>
        <w:pStyle w:val="ConsPlusNonformat"/>
        <w:suppressAutoHyphens w:val="0"/>
        <w:jc w:val="both"/>
        <w:rPr>
          <w:rFonts w:ascii="Times New Roman" w:hAnsi="Times New Roman" w:cs="Times New Roman"/>
          <w:sz w:val="16"/>
          <w:szCs w:val="16"/>
        </w:rPr>
      </w:pPr>
    </w:p>
    <w:p w:rsidR="00EF3E84" w:rsidRPr="00290A68" w:rsidRDefault="00EF3E84" w:rsidP="00290A68">
      <w:pPr>
        <w:pStyle w:val="ConsPlusNonformat"/>
        <w:suppressAutoHyphens w:val="0"/>
        <w:jc w:val="both"/>
        <w:rPr>
          <w:rFonts w:ascii="Times New Roman" w:hAnsi="Times New Roman" w:cs="Times New Roman"/>
          <w:color w:val="FF00FF"/>
          <w:sz w:val="16"/>
          <w:szCs w:val="16"/>
        </w:rPr>
      </w:pPr>
      <w:r w:rsidRPr="00290A68">
        <w:rPr>
          <w:rFonts w:ascii="Times New Roman" w:hAnsi="Times New Roman" w:cs="Times New Roman"/>
          <w:sz w:val="16"/>
          <w:szCs w:val="16"/>
        </w:rPr>
        <w:t xml:space="preserve">1. Приступить к подготовке проекта внесения изменений в Генеральный план городского поселения – город Павловск Павловского муниципального района Воронежской области в порядке, предусмотренном Градостроительным </w:t>
      </w:r>
      <w:hyperlink r:id="rId155" w:history="1">
        <w:r w:rsidRPr="00290A68">
          <w:rPr>
            <w:rFonts w:ascii="Times New Roman" w:hAnsi="Times New Roman" w:cs="Times New Roman"/>
            <w:sz w:val="16"/>
            <w:szCs w:val="16"/>
          </w:rPr>
          <w:t>кодексом</w:t>
        </w:r>
      </w:hyperlink>
      <w:r w:rsidRPr="00290A68">
        <w:rPr>
          <w:rFonts w:ascii="Times New Roman" w:hAnsi="Times New Roman" w:cs="Times New Roman"/>
          <w:sz w:val="16"/>
          <w:szCs w:val="16"/>
        </w:rPr>
        <w:t xml:space="preserve"> Российской Федерации. </w:t>
      </w:r>
    </w:p>
    <w:p w:rsidR="00EF3E84" w:rsidRPr="00290A68" w:rsidRDefault="00EF3E84" w:rsidP="00290A68">
      <w:pPr>
        <w:pStyle w:val="3"/>
        <w:keepNext w:val="0"/>
        <w:widowControl w:val="0"/>
        <w:suppressAutoHyphens w:val="0"/>
        <w:spacing w:before="0" w:after="0"/>
        <w:jc w:val="both"/>
        <w:rPr>
          <w:rFonts w:ascii="Times New Roman" w:hAnsi="Times New Roman"/>
          <w:sz w:val="16"/>
          <w:szCs w:val="16"/>
        </w:rPr>
      </w:pPr>
      <w:r w:rsidRPr="00290A68">
        <w:rPr>
          <w:rFonts w:ascii="Times New Roman" w:hAnsi="Times New Roman"/>
          <w:sz w:val="16"/>
          <w:szCs w:val="16"/>
        </w:rPr>
        <w:t>2. Подготовку проекта о внесении изменений в Генеральный план городского поселения - город Павловск в</w:t>
      </w:r>
      <w:r w:rsidRPr="00290A68">
        <w:rPr>
          <w:rFonts w:ascii="Times New Roman" w:hAnsi="Times New Roman"/>
          <w:sz w:val="16"/>
          <w:szCs w:val="16"/>
          <w:shd w:val="clear" w:color="auto" w:fill="F0EFEF"/>
        </w:rPr>
        <w:t xml:space="preserve">озложить на </w:t>
      </w:r>
      <w:r w:rsidRPr="00290A68">
        <w:rPr>
          <w:rFonts w:ascii="Times New Roman" w:hAnsi="Times New Roman"/>
          <w:sz w:val="16"/>
          <w:szCs w:val="16"/>
        </w:rPr>
        <w:t>комиссию по подготовке проекта внесения изменений в Генеральный план городского поселения - город Павловск Павловского муниципального района Воронежской области.</w:t>
      </w:r>
    </w:p>
    <w:p w:rsidR="00EF3E84" w:rsidRPr="00290A68" w:rsidRDefault="00EF3E8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3. Комиссии по подготовке проекта внесения изменений в Генеральный план городского поселения - город Павловск Павловского муниципального района Воронежской области:</w:t>
      </w:r>
    </w:p>
    <w:p w:rsidR="00EF3E84" w:rsidRPr="00290A68" w:rsidRDefault="00EF3E84" w:rsidP="00290A68">
      <w:pPr>
        <w:widowControl w:val="0"/>
        <w:jc w:val="both"/>
        <w:rPr>
          <w:sz w:val="16"/>
          <w:szCs w:val="16"/>
        </w:rPr>
      </w:pPr>
      <w:r w:rsidRPr="00290A68">
        <w:rPr>
          <w:sz w:val="16"/>
          <w:szCs w:val="16"/>
        </w:rPr>
        <w:t>- обеспечить подбор и передачу разработчику исходных данных, необходимых для проектирования, в объеме сведений, имеющихся в администрации городского поселения – город Павловск, а также в информационной системе обеспечения градостроительной деятельности Павловского муниципального района;</w:t>
      </w:r>
    </w:p>
    <w:p w:rsidR="00EF3E84" w:rsidRPr="00290A68" w:rsidRDefault="00EF3E84" w:rsidP="00290A68">
      <w:pPr>
        <w:pStyle w:val="ConsPlusNonformat"/>
        <w:suppressAutoHyphens w:val="0"/>
        <w:jc w:val="both"/>
        <w:rPr>
          <w:rFonts w:ascii="Times New Roman" w:hAnsi="Times New Roman" w:cs="Times New Roman"/>
          <w:sz w:val="16"/>
          <w:szCs w:val="16"/>
        </w:rPr>
      </w:pPr>
      <w:r w:rsidRPr="00290A68">
        <w:rPr>
          <w:rFonts w:ascii="Times New Roman" w:hAnsi="Times New Roman" w:cs="Times New Roman"/>
          <w:sz w:val="16"/>
          <w:szCs w:val="16"/>
        </w:rPr>
        <w:t xml:space="preserve"> - осуществлять контроль за подготовкой проекта и проверкой материалов проекта внесения изменений в Генеральный план на соответствие требований действующего законодательства. </w:t>
      </w:r>
    </w:p>
    <w:p w:rsidR="00EF3E84" w:rsidRPr="00290A68" w:rsidRDefault="00EF3E84" w:rsidP="00290A68">
      <w:pPr>
        <w:pStyle w:val="ConsPlusTitle"/>
        <w:tabs>
          <w:tab w:val="left" w:pos="0"/>
        </w:tabs>
        <w:suppressAutoHyphens w:val="0"/>
        <w:jc w:val="both"/>
        <w:rPr>
          <w:rFonts w:ascii="Times New Roman" w:hAnsi="Times New Roman" w:cs="Times New Roman"/>
          <w:b w:val="0"/>
          <w:sz w:val="16"/>
          <w:szCs w:val="16"/>
        </w:rPr>
      </w:pPr>
      <w:r w:rsidRPr="00290A68">
        <w:rPr>
          <w:rFonts w:ascii="Times New Roman" w:hAnsi="Times New Roman" w:cs="Times New Roman"/>
          <w:sz w:val="16"/>
          <w:szCs w:val="16"/>
        </w:rPr>
        <w:tab/>
      </w:r>
      <w:r w:rsidRPr="00290A68">
        <w:rPr>
          <w:rFonts w:ascii="Times New Roman" w:hAnsi="Times New Roman" w:cs="Times New Roman"/>
          <w:b w:val="0"/>
          <w:sz w:val="16"/>
          <w:szCs w:val="16"/>
        </w:rPr>
        <w:t>3.</w:t>
      </w:r>
      <w:r w:rsidRPr="00290A68">
        <w:rPr>
          <w:rFonts w:ascii="Times New Roman" w:hAnsi="Times New Roman" w:cs="Times New Roman"/>
          <w:sz w:val="16"/>
          <w:szCs w:val="16"/>
        </w:rPr>
        <w:t xml:space="preserve"> </w:t>
      </w:r>
      <w:r w:rsidRPr="00290A68">
        <w:rPr>
          <w:rFonts w:ascii="Times New Roman" w:hAnsi="Times New Roman" w:cs="Times New Roman"/>
          <w:b w:val="0"/>
          <w:sz w:val="16"/>
          <w:szCs w:val="16"/>
        </w:rPr>
        <w:t>Настоящее постановление</w:t>
      </w:r>
      <w:r w:rsidRPr="00290A68">
        <w:rPr>
          <w:rFonts w:ascii="Times New Roman" w:hAnsi="Times New Roman" w:cs="Times New Roman"/>
          <w:sz w:val="16"/>
          <w:szCs w:val="16"/>
        </w:rPr>
        <w:t xml:space="preserve"> </w:t>
      </w:r>
      <w:r w:rsidRPr="00290A68">
        <w:rPr>
          <w:rFonts w:ascii="Times New Roman" w:hAnsi="Times New Roman" w:cs="Times New Roman"/>
          <w:b w:val="0"/>
          <w:sz w:val="16"/>
          <w:szCs w:val="16"/>
        </w:rPr>
        <w:t>разместить на официальном сайте администрации городского поселения – город Павловск Павловского муниципального района Воронежской области в сети Интернет.</w:t>
      </w:r>
    </w:p>
    <w:p w:rsidR="00EF3E84" w:rsidRPr="00290A68" w:rsidRDefault="00EF3E84" w:rsidP="00290A68">
      <w:pPr>
        <w:widowControl w:val="0"/>
        <w:jc w:val="both"/>
        <w:rPr>
          <w:sz w:val="16"/>
          <w:szCs w:val="16"/>
        </w:rPr>
      </w:pPr>
      <w:r w:rsidRPr="00290A68">
        <w:rPr>
          <w:sz w:val="16"/>
          <w:szCs w:val="16"/>
        </w:rPr>
        <w:t>4. Контроль за исполнением настоящего постановления возложить на начальника сектора по градостроительству, архитектуре и земельным отношениям администрации городского поселения - город Павловск Павловского муниципального района Воронежской области Н.В. Колесник.</w:t>
      </w: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r w:rsidRPr="00290A68">
        <w:rPr>
          <w:sz w:val="16"/>
          <w:szCs w:val="16"/>
        </w:rPr>
        <w:t xml:space="preserve">Глава городского поселения – </w:t>
      </w:r>
    </w:p>
    <w:p w:rsidR="00EF3E84" w:rsidRPr="00290A68" w:rsidRDefault="00EF3E84" w:rsidP="00290A68">
      <w:pPr>
        <w:widowControl w:val="0"/>
        <w:jc w:val="both"/>
        <w:rPr>
          <w:sz w:val="16"/>
          <w:szCs w:val="16"/>
        </w:rPr>
      </w:pPr>
      <w:r w:rsidRPr="00290A68">
        <w:rPr>
          <w:sz w:val="16"/>
          <w:szCs w:val="16"/>
        </w:rPr>
        <w:t xml:space="preserve">город Павловск  </w:t>
      </w:r>
      <w:r w:rsidRPr="00290A68">
        <w:rPr>
          <w:sz w:val="16"/>
          <w:szCs w:val="16"/>
        </w:rPr>
        <w:tab/>
      </w:r>
      <w:r w:rsidRPr="00290A68">
        <w:rPr>
          <w:sz w:val="16"/>
          <w:szCs w:val="16"/>
        </w:rPr>
        <w:tab/>
      </w:r>
      <w:r w:rsidRPr="00290A68">
        <w:rPr>
          <w:sz w:val="16"/>
          <w:szCs w:val="16"/>
        </w:rPr>
        <w:tab/>
      </w:r>
    </w:p>
    <w:p w:rsidR="00EF3E84" w:rsidRPr="00290A68" w:rsidRDefault="00EF3E84" w:rsidP="00290A68">
      <w:pPr>
        <w:widowControl w:val="0"/>
        <w:jc w:val="right"/>
        <w:rPr>
          <w:sz w:val="16"/>
          <w:szCs w:val="16"/>
        </w:rPr>
      </w:pPr>
      <w:r w:rsidRPr="00290A68">
        <w:rPr>
          <w:sz w:val="16"/>
          <w:szCs w:val="16"/>
        </w:rPr>
        <w:t>В.А. Щербаков</w:t>
      </w:r>
    </w:p>
    <w:p w:rsidR="000940EF" w:rsidRPr="00290A68" w:rsidRDefault="000940EF" w:rsidP="00290A68">
      <w:pPr>
        <w:widowControl w:val="0"/>
        <w:rPr>
          <w:sz w:val="16"/>
          <w:szCs w:val="16"/>
        </w:rPr>
      </w:pPr>
    </w:p>
    <w:p w:rsidR="00EF3E84" w:rsidRPr="00290A68" w:rsidRDefault="00EF3E84" w:rsidP="00290A68">
      <w:pPr>
        <w:pStyle w:val="10"/>
        <w:keepNext w:val="0"/>
        <w:widowControl w:val="0"/>
        <w:spacing w:before="0" w:after="0"/>
        <w:jc w:val="center"/>
        <w:rPr>
          <w:rFonts w:ascii="Times New Roman" w:hAnsi="Times New Roman"/>
          <w:b w:val="0"/>
          <w:iCs/>
          <w:sz w:val="16"/>
          <w:szCs w:val="16"/>
        </w:rPr>
      </w:pPr>
      <w:r w:rsidRPr="00290A68">
        <w:rPr>
          <w:rFonts w:ascii="Times New Roman" w:hAnsi="Times New Roman"/>
          <w:b w:val="0"/>
          <w:iCs/>
          <w:sz w:val="16"/>
          <w:szCs w:val="16"/>
        </w:rPr>
        <w:t>АДМИНИСТРАЦИЯ ГОРОДСКОГО ПОСЕЛЕНИЯ -</w:t>
      </w:r>
    </w:p>
    <w:p w:rsidR="00EF3E84" w:rsidRPr="00290A68" w:rsidRDefault="00EF3E84" w:rsidP="00290A68">
      <w:pPr>
        <w:pStyle w:val="10"/>
        <w:keepNext w:val="0"/>
        <w:widowControl w:val="0"/>
        <w:spacing w:before="0" w:after="0"/>
        <w:jc w:val="center"/>
        <w:rPr>
          <w:rFonts w:ascii="Times New Roman" w:hAnsi="Times New Roman"/>
          <w:b w:val="0"/>
          <w:iCs/>
          <w:sz w:val="16"/>
          <w:szCs w:val="16"/>
        </w:rPr>
      </w:pPr>
      <w:r w:rsidRPr="00290A68">
        <w:rPr>
          <w:rFonts w:ascii="Times New Roman" w:hAnsi="Times New Roman"/>
          <w:b w:val="0"/>
          <w:iCs/>
          <w:sz w:val="16"/>
          <w:szCs w:val="16"/>
        </w:rPr>
        <w:t>ГОРОД ПАВЛОВСК</w:t>
      </w:r>
    </w:p>
    <w:p w:rsidR="00EF3E84" w:rsidRPr="00290A68" w:rsidRDefault="00EF3E84" w:rsidP="00290A68">
      <w:pPr>
        <w:pStyle w:val="8"/>
        <w:widowControl w:val="0"/>
        <w:spacing w:before="0" w:after="0"/>
        <w:jc w:val="center"/>
        <w:rPr>
          <w:bCs/>
          <w:i w:val="0"/>
          <w:sz w:val="16"/>
          <w:szCs w:val="16"/>
        </w:rPr>
      </w:pPr>
      <w:r w:rsidRPr="00290A68">
        <w:rPr>
          <w:bCs/>
          <w:i w:val="0"/>
          <w:sz w:val="16"/>
          <w:szCs w:val="16"/>
        </w:rPr>
        <w:t>ПАВЛОВСКОГО МУНИЦИПАЛЬНОГО РАЙОНА</w:t>
      </w:r>
    </w:p>
    <w:p w:rsidR="00EF3E84" w:rsidRPr="00290A68" w:rsidRDefault="00EF3E84" w:rsidP="00290A68">
      <w:pPr>
        <w:pStyle w:val="8"/>
        <w:widowControl w:val="0"/>
        <w:spacing w:before="0" w:after="0"/>
        <w:jc w:val="center"/>
        <w:rPr>
          <w:b/>
          <w:i w:val="0"/>
          <w:sz w:val="16"/>
          <w:szCs w:val="16"/>
        </w:rPr>
      </w:pPr>
      <w:r w:rsidRPr="00290A68">
        <w:rPr>
          <w:bCs/>
          <w:i w:val="0"/>
          <w:sz w:val="16"/>
          <w:szCs w:val="16"/>
        </w:rPr>
        <w:t>ВОРОНЕЖСКОЙ ОБЛАСТИ</w:t>
      </w:r>
    </w:p>
    <w:p w:rsidR="00EF3E84" w:rsidRPr="00290A68" w:rsidRDefault="00EF3E84" w:rsidP="00290A68">
      <w:pPr>
        <w:widowControl w:val="0"/>
        <w:jc w:val="center"/>
        <w:rPr>
          <w:b/>
          <w:sz w:val="16"/>
          <w:szCs w:val="16"/>
        </w:rPr>
      </w:pPr>
    </w:p>
    <w:p w:rsidR="00EF3E84" w:rsidRPr="00290A68" w:rsidRDefault="00EF3E84" w:rsidP="00290A68">
      <w:pPr>
        <w:widowControl w:val="0"/>
        <w:jc w:val="center"/>
        <w:rPr>
          <w:b/>
          <w:sz w:val="16"/>
          <w:szCs w:val="16"/>
        </w:rPr>
      </w:pPr>
      <w:r w:rsidRPr="00290A68">
        <w:rPr>
          <w:b/>
          <w:sz w:val="16"/>
          <w:szCs w:val="16"/>
        </w:rPr>
        <w:t xml:space="preserve">З А К Л Ю Ч Е Н И Е </w:t>
      </w:r>
    </w:p>
    <w:p w:rsidR="00EF3E84" w:rsidRPr="00290A68" w:rsidRDefault="00EF3E84" w:rsidP="00290A68">
      <w:pPr>
        <w:widowControl w:val="0"/>
        <w:ind w:right="-55"/>
        <w:jc w:val="both"/>
        <w:rPr>
          <w:b/>
          <w:sz w:val="16"/>
          <w:szCs w:val="16"/>
        </w:rPr>
      </w:pPr>
      <w:r w:rsidRPr="00290A68">
        <w:rPr>
          <w:b/>
          <w:sz w:val="16"/>
          <w:szCs w:val="16"/>
        </w:rPr>
        <w:t>о результатах публичных слушаний по проектам межевания территорий, занятых многоквартирными жилыми домами, расположенными по адресам: Воронежская область, Павловский муниципальный район, городское поселение - город Павловск,  г. Павловск, ул. Советская, 6, мкр. Северный, 16, пр. Революции, 66, ул. Космонавтов, 42, 44, мкр. Черемушки, 9, ул. Гагарина, 43,55.</w:t>
      </w:r>
    </w:p>
    <w:p w:rsidR="00EF3E84" w:rsidRPr="00290A68" w:rsidRDefault="00EF3E84" w:rsidP="00290A68">
      <w:pPr>
        <w:widowControl w:val="0"/>
        <w:ind w:right="-55"/>
        <w:jc w:val="both"/>
        <w:rPr>
          <w:b/>
          <w:sz w:val="16"/>
          <w:szCs w:val="16"/>
        </w:rPr>
      </w:pPr>
    </w:p>
    <w:p w:rsidR="00EF3E84" w:rsidRPr="00290A68" w:rsidRDefault="00EF3E84" w:rsidP="00290A68">
      <w:pPr>
        <w:widowControl w:val="0"/>
        <w:ind w:right="-55"/>
        <w:jc w:val="both"/>
        <w:rPr>
          <w:sz w:val="16"/>
          <w:szCs w:val="16"/>
        </w:rPr>
      </w:pPr>
    </w:p>
    <w:p w:rsidR="00EF3E84" w:rsidRPr="00290A68" w:rsidRDefault="00EF3E84" w:rsidP="00290A68">
      <w:pPr>
        <w:widowControl w:val="0"/>
        <w:jc w:val="both"/>
        <w:rPr>
          <w:sz w:val="16"/>
          <w:szCs w:val="16"/>
        </w:rPr>
      </w:pPr>
      <w:r w:rsidRPr="00290A68">
        <w:rPr>
          <w:sz w:val="16"/>
          <w:szCs w:val="16"/>
        </w:rPr>
        <w:t xml:space="preserve">от 18.09.2016г.     г. Павловск </w:t>
      </w:r>
    </w:p>
    <w:p w:rsidR="00EF3E84" w:rsidRPr="00290A68" w:rsidRDefault="00EF3E84" w:rsidP="00290A68">
      <w:pPr>
        <w:widowControl w:val="0"/>
        <w:ind w:firstLine="720"/>
        <w:jc w:val="both"/>
        <w:rPr>
          <w:bCs/>
          <w:sz w:val="16"/>
          <w:szCs w:val="16"/>
        </w:rPr>
      </w:pPr>
    </w:p>
    <w:p w:rsidR="00EF3E84" w:rsidRPr="00290A68" w:rsidRDefault="00EF3E84" w:rsidP="00290A68">
      <w:pPr>
        <w:widowControl w:val="0"/>
        <w:ind w:firstLine="720"/>
        <w:jc w:val="both"/>
        <w:rPr>
          <w:bCs/>
          <w:sz w:val="16"/>
          <w:szCs w:val="16"/>
        </w:rPr>
      </w:pPr>
    </w:p>
    <w:p w:rsidR="00EF3E84" w:rsidRPr="00290A68" w:rsidRDefault="00EF3E84" w:rsidP="00290A68">
      <w:pPr>
        <w:widowControl w:val="0"/>
        <w:ind w:firstLine="720"/>
        <w:jc w:val="both"/>
        <w:rPr>
          <w:bCs/>
          <w:sz w:val="16"/>
          <w:szCs w:val="16"/>
        </w:rPr>
      </w:pPr>
      <w:r w:rsidRPr="00290A68">
        <w:rPr>
          <w:sz w:val="16"/>
          <w:szCs w:val="16"/>
        </w:rPr>
        <w:t>Комиссия по проведению публичных слушаний по проектам межевания территорий, занятых многоквартирными жилыми домами, расположенными по адресам: Воронежская область, Павловский муниципальный район, городское поселение - город Павловск,  г. Павловск, ул. Советская, 6, мкр. Северный, 16, пр. Революции, 66, ул. Космонавтов, 42, 44, мкр. Черемушки, 9, ул. Гагарина, 43,55, информирует, что проведены публичные слушания, назначенные на 12.09.2019г. назначенные постановлением администрации городского поселения - город Павловск от 06.08.2019г. №402 «О проведении публичных слушаний по проектам межевания территории, занятых многоквартирными жилыми домами», присутствовало 10 человек.</w:t>
      </w:r>
    </w:p>
    <w:p w:rsidR="00EF3E84" w:rsidRPr="00290A68" w:rsidRDefault="00EF3E84" w:rsidP="00290A68">
      <w:pPr>
        <w:widowControl w:val="0"/>
        <w:ind w:firstLine="720"/>
        <w:jc w:val="both"/>
        <w:rPr>
          <w:sz w:val="16"/>
          <w:szCs w:val="16"/>
        </w:rPr>
      </w:pPr>
      <w:r w:rsidRPr="00290A68">
        <w:rPr>
          <w:sz w:val="16"/>
          <w:szCs w:val="16"/>
        </w:rPr>
        <w:t>Участники публичных слушаний по теме «О проектах межевания территорий, занятых многоквартирными жилыми домами», заслушав доклад Колесник Н.В. – начальника сектора по градостроительству, архитектуре и земельным отношениям администрации городского поселения – город Павловск приняли решение рекомендовать главе городского поселения - город Павловск принять решение об утверждении проектов межевания территорий, занятых многоквартирными жилыми домами, расположенными по адресам: Воронежская область, Павловский муниципальный район, городское поселение - город Павловск,  г. Павловск, ул. Советская, 6, мкр. Северный, 16, пр. Революции, 66, ул. Космонавтов, 42, 44, мкр. Черемушки, 9, ул. Гагарина, 43,55.</w:t>
      </w:r>
    </w:p>
    <w:p w:rsidR="00EF3E84" w:rsidRPr="00290A68" w:rsidRDefault="00EF3E84" w:rsidP="00290A68">
      <w:pPr>
        <w:widowControl w:val="0"/>
        <w:ind w:firstLine="720"/>
        <w:jc w:val="both"/>
        <w:rPr>
          <w:sz w:val="16"/>
          <w:szCs w:val="16"/>
        </w:rPr>
      </w:pP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Председатель публичных слушаний:</w:t>
      </w:r>
      <w:r w:rsidRPr="00290A68">
        <w:rPr>
          <w:rFonts w:ascii="Times New Roman" w:hAnsi="Times New Roman" w:cs="Times New Roman"/>
          <w:sz w:val="16"/>
          <w:szCs w:val="16"/>
        </w:rPr>
        <w:tab/>
      </w:r>
      <w:r w:rsidRPr="00290A68">
        <w:rPr>
          <w:rFonts w:ascii="Times New Roman" w:hAnsi="Times New Roman" w:cs="Times New Roman"/>
          <w:sz w:val="16"/>
          <w:szCs w:val="16"/>
        </w:rPr>
        <w:tab/>
        <w:t xml:space="preserve">    </w:t>
      </w:r>
    </w:p>
    <w:p w:rsidR="00EF3E84" w:rsidRPr="00290A68" w:rsidRDefault="00EF3E84" w:rsidP="00290A68">
      <w:pPr>
        <w:pStyle w:val="af4"/>
        <w:widowControl w:val="0"/>
        <w:jc w:val="right"/>
        <w:rPr>
          <w:rFonts w:ascii="Times New Roman" w:hAnsi="Times New Roman" w:cs="Times New Roman"/>
          <w:sz w:val="16"/>
          <w:szCs w:val="16"/>
        </w:rPr>
      </w:pPr>
      <w:r w:rsidRPr="00290A68">
        <w:rPr>
          <w:rFonts w:ascii="Times New Roman" w:hAnsi="Times New Roman" w:cs="Times New Roman"/>
          <w:sz w:val="16"/>
          <w:szCs w:val="16"/>
        </w:rPr>
        <w:t xml:space="preserve">             </w:t>
      </w:r>
      <w:r w:rsidRPr="00290A68">
        <w:rPr>
          <w:rFonts w:ascii="Times New Roman" w:hAnsi="Times New Roman" w:cs="Times New Roman"/>
          <w:sz w:val="16"/>
          <w:szCs w:val="16"/>
        </w:rPr>
        <w:tab/>
        <w:t xml:space="preserve">                Н.В. Колесник</w:t>
      </w:r>
    </w:p>
    <w:p w:rsidR="00EF3E84" w:rsidRPr="00290A68" w:rsidRDefault="00EF3E84" w:rsidP="00290A68">
      <w:pPr>
        <w:widowControl w:val="0"/>
        <w:ind w:firstLine="720"/>
        <w:jc w:val="both"/>
        <w:rPr>
          <w:sz w:val="16"/>
          <w:szCs w:val="16"/>
        </w:rPr>
      </w:pPr>
    </w:p>
    <w:p w:rsidR="000940EF" w:rsidRPr="00290A68" w:rsidRDefault="000940EF" w:rsidP="00290A68">
      <w:pPr>
        <w:widowControl w:val="0"/>
        <w:rPr>
          <w:sz w:val="16"/>
          <w:szCs w:val="16"/>
        </w:rPr>
      </w:pPr>
    </w:p>
    <w:p w:rsidR="00EF3E84" w:rsidRPr="00290A68" w:rsidRDefault="00EF3E84" w:rsidP="00290A68">
      <w:pPr>
        <w:widowControl w:val="0"/>
        <w:jc w:val="center"/>
        <w:rPr>
          <w:b/>
          <w:sz w:val="16"/>
          <w:szCs w:val="16"/>
        </w:rPr>
      </w:pPr>
      <w:r w:rsidRPr="00290A68">
        <w:rPr>
          <w:b/>
          <w:sz w:val="16"/>
          <w:szCs w:val="16"/>
        </w:rPr>
        <w:t>ИЗВЕЩЕНИЕ</w:t>
      </w:r>
    </w:p>
    <w:p w:rsidR="00EF3E84" w:rsidRPr="00290A68" w:rsidRDefault="00EF3E84" w:rsidP="00290A68">
      <w:pPr>
        <w:widowControl w:val="0"/>
        <w:jc w:val="center"/>
        <w:rPr>
          <w:b/>
          <w:bCs/>
          <w:sz w:val="16"/>
          <w:szCs w:val="16"/>
        </w:rPr>
      </w:pPr>
      <w:r w:rsidRPr="00290A68">
        <w:rPr>
          <w:b/>
          <w:bCs/>
          <w:sz w:val="16"/>
          <w:szCs w:val="16"/>
        </w:rPr>
        <w:t xml:space="preserve">администрация городского поселения – город Павловск </w:t>
      </w:r>
    </w:p>
    <w:p w:rsidR="00EF3E84" w:rsidRPr="00290A68" w:rsidRDefault="00EF3E84" w:rsidP="00290A68">
      <w:pPr>
        <w:widowControl w:val="0"/>
        <w:jc w:val="center"/>
        <w:rPr>
          <w:b/>
          <w:bCs/>
          <w:sz w:val="16"/>
          <w:szCs w:val="16"/>
        </w:rPr>
      </w:pPr>
      <w:r w:rsidRPr="00290A68">
        <w:rPr>
          <w:b/>
          <w:bCs/>
          <w:sz w:val="16"/>
          <w:szCs w:val="16"/>
        </w:rPr>
        <w:t xml:space="preserve">Павловского муниципального района Воронежской области сообщает </w:t>
      </w:r>
    </w:p>
    <w:p w:rsidR="00EF3E84" w:rsidRPr="00290A68" w:rsidRDefault="00EF3E84" w:rsidP="00290A68">
      <w:pPr>
        <w:widowControl w:val="0"/>
        <w:jc w:val="center"/>
        <w:rPr>
          <w:b/>
          <w:sz w:val="16"/>
          <w:szCs w:val="16"/>
        </w:rPr>
      </w:pPr>
      <w:r w:rsidRPr="00290A68">
        <w:rPr>
          <w:b/>
          <w:bCs/>
          <w:sz w:val="16"/>
          <w:szCs w:val="16"/>
        </w:rPr>
        <w:t>о проведении аукциона на право заключения договора аренды земельного участка</w:t>
      </w:r>
    </w:p>
    <w:p w:rsidR="00EF3E84" w:rsidRPr="00290A68" w:rsidRDefault="00EF3E84" w:rsidP="00290A68">
      <w:pPr>
        <w:widowControl w:val="0"/>
        <w:jc w:val="center"/>
        <w:rPr>
          <w:bCs/>
          <w:sz w:val="16"/>
          <w:szCs w:val="16"/>
        </w:rPr>
      </w:pPr>
      <w:r w:rsidRPr="00290A68">
        <w:rPr>
          <w:bCs/>
          <w:sz w:val="16"/>
          <w:szCs w:val="16"/>
        </w:rPr>
        <w:t xml:space="preserve"> </w:t>
      </w:r>
    </w:p>
    <w:p w:rsidR="00EF3E84" w:rsidRPr="00290A68" w:rsidRDefault="00EF3E84" w:rsidP="00290A68">
      <w:pPr>
        <w:widowControl w:val="0"/>
        <w:jc w:val="both"/>
        <w:rPr>
          <w:sz w:val="16"/>
          <w:szCs w:val="16"/>
        </w:rPr>
      </w:pPr>
      <w:r w:rsidRPr="00290A68">
        <w:rPr>
          <w:b/>
          <w:sz w:val="16"/>
          <w:szCs w:val="16"/>
        </w:rPr>
        <w:t>Уполномоченный орган:</w:t>
      </w:r>
      <w:r w:rsidRPr="00290A68">
        <w:rPr>
          <w:sz w:val="16"/>
          <w:szCs w:val="16"/>
        </w:rPr>
        <w:t xml:space="preserve"> администрация городского поселения – город Павловск Павловского муниципального района Воронежской области.</w:t>
      </w:r>
    </w:p>
    <w:p w:rsidR="00EF3E84" w:rsidRPr="00290A68" w:rsidRDefault="00EF3E84" w:rsidP="00290A68">
      <w:pPr>
        <w:widowControl w:val="0"/>
        <w:jc w:val="both"/>
        <w:rPr>
          <w:sz w:val="16"/>
          <w:szCs w:val="16"/>
        </w:rPr>
      </w:pPr>
      <w:r w:rsidRPr="00290A68">
        <w:rPr>
          <w:b/>
          <w:sz w:val="16"/>
          <w:szCs w:val="16"/>
        </w:rPr>
        <w:t>Основание проведения аукциона:</w:t>
      </w:r>
      <w:r w:rsidRPr="00290A68">
        <w:rPr>
          <w:sz w:val="16"/>
          <w:szCs w:val="16"/>
        </w:rPr>
        <w:t xml:space="preserve"> настоящее постановление администрации городского поселения – город Павловск.</w:t>
      </w:r>
    </w:p>
    <w:p w:rsidR="00EF3E84" w:rsidRPr="00290A68" w:rsidRDefault="00EF3E84" w:rsidP="00290A68">
      <w:pPr>
        <w:widowControl w:val="0"/>
        <w:jc w:val="both"/>
        <w:rPr>
          <w:sz w:val="16"/>
          <w:szCs w:val="16"/>
        </w:rPr>
      </w:pPr>
      <w:r w:rsidRPr="00290A68">
        <w:rPr>
          <w:b/>
          <w:sz w:val="16"/>
          <w:szCs w:val="16"/>
        </w:rPr>
        <w:t>Организатор аукциона:</w:t>
      </w:r>
      <w:r w:rsidRPr="00290A68">
        <w:rPr>
          <w:sz w:val="16"/>
          <w:szCs w:val="16"/>
        </w:rPr>
        <w:t xml:space="preserve"> администрация городского поселения – город Павловск Павловского муниципального района Воронежской области.</w:t>
      </w:r>
    </w:p>
    <w:p w:rsidR="00EF3E84" w:rsidRPr="00290A68" w:rsidRDefault="00EF3E84" w:rsidP="00290A68">
      <w:pPr>
        <w:widowControl w:val="0"/>
        <w:jc w:val="both"/>
        <w:rPr>
          <w:sz w:val="16"/>
          <w:szCs w:val="16"/>
        </w:rPr>
      </w:pPr>
      <w:r w:rsidRPr="00290A68">
        <w:rPr>
          <w:b/>
          <w:sz w:val="16"/>
          <w:szCs w:val="16"/>
        </w:rPr>
        <w:t>Способ проведения аукциона:</w:t>
      </w:r>
      <w:r w:rsidRPr="00290A68">
        <w:rPr>
          <w:sz w:val="16"/>
          <w:szCs w:val="16"/>
        </w:rPr>
        <w:t xml:space="preserve"> </w:t>
      </w:r>
      <w:r w:rsidRPr="00290A68">
        <w:rPr>
          <w:bCs/>
          <w:sz w:val="16"/>
          <w:szCs w:val="16"/>
        </w:rPr>
        <w:t xml:space="preserve">открытый по составу участников и по форме </w:t>
      </w:r>
      <w:r w:rsidRPr="00290A68">
        <w:rPr>
          <w:sz w:val="16"/>
          <w:szCs w:val="16"/>
        </w:rPr>
        <w:t xml:space="preserve">подачи предложений о размере годовой арендной платы аукцион </w:t>
      </w:r>
      <w:r w:rsidRPr="00290A68">
        <w:rPr>
          <w:bCs/>
          <w:sz w:val="16"/>
          <w:szCs w:val="16"/>
        </w:rPr>
        <w:t>на право заключения договора аренды земельного участка.</w:t>
      </w:r>
    </w:p>
    <w:p w:rsidR="00EF3E84" w:rsidRPr="00290A68" w:rsidRDefault="00EF3E84" w:rsidP="00290A68">
      <w:pPr>
        <w:widowControl w:val="0"/>
        <w:jc w:val="both"/>
        <w:rPr>
          <w:sz w:val="16"/>
          <w:szCs w:val="16"/>
        </w:rPr>
      </w:pPr>
      <w:r w:rsidRPr="00290A68">
        <w:rPr>
          <w:b/>
          <w:sz w:val="16"/>
          <w:szCs w:val="16"/>
        </w:rPr>
        <w:t>Место, проведения аукциона:</w:t>
      </w:r>
      <w:r w:rsidRPr="00290A68">
        <w:rPr>
          <w:sz w:val="16"/>
          <w:szCs w:val="16"/>
        </w:rPr>
        <w:t xml:space="preserve"> </w:t>
      </w:r>
      <w:r w:rsidRPr="00290A68">
        <w:rPr>
          <w:bCs/>
          <w:sz w:val="16"/>
          <w:szCs w:val="16"/>
        </w:rPr>
        <w:t>396422, Воронежская область, г. Павловск, ул. 1 Мая, д. 20, кабинет 4.</w:t>
      </w:r>
    </w:p>
    <w:p w:rsidR="00EF3E84" w:rsidRPr="00290A68" w:rsidRDefault="00EF3E84" w:rsidP="00290A68">
      <w:pPr>
        <w:widowControl w:val="0"/>
        <w:jc w:val="both"/>
        <w:rPr>
          <w:sz w:val="16"/>
          <w:szCs w:val="16"/>
        </w:rPr>
      </w:pPr>
      <w:r w:rsidRPr="00290A68">
        <w:rPr>
          <w:b/>
          <w:sz w:val="16"/>
          <w:szCs w:val="16"/>
        </w:rPr>
        <w:t>Дата проведения аукциона:</w:t>
      </w:r>
      <w:r w:rsidRPr="00290A68">
        <w:rPr>
          <w:sz w:val="16"/>
          <w:szCs w:val="16"/>
        </w:rPr>
        <w:t xml:space="preserve"> 08 ноября 2019 г.</w:t>
      </w:r>
    </w:p>
    <w:p w:rsidR="00EF3E84" w:rsidRPr="00290A68" w:rsidRDefault="00EF3E84" w:rsidP="00290A68">
      <w:pPr>
        <w:widowControl w:val="0"/>
        <w:jc w:val="both"/>
        <w:rPr>
          <w:sz w:val="16"/>
          <w:szCs w:val="16"/>
        </w:rPr>
      </w:pPr>
      <w:r w:rsidRPr="00290A68">
        <w:rPr>
          <w:b/>
          <w:sz w:val="16"/>
          <w:szCs w:val="16"/>
        </w:rPr>
        <w:t>Время проведения аукциона:</w:t>
      </w:r>
      <w:r w:rsidRPr="00290A68">
        <w:rPr>
          <w:sz w:val="16"/>
          <w:szCs w:val="16"/>
        </w:rPr>
        <w:t xml:space="preserve"> 10 час. 00 мин.</w:t>
      </w:r>
    </w:p>
    <w:p w:rsidR="00EF3E84" w:rsidRPr="00290A68" w:rsidRDefault="00EF3E84" w:rsidP="00290A68">
      <w:pPr>
        <w:widowControl w:val="0"/>
        <w:jc w:val="center"/>
        <w:rPr>
          <w:sz w:val="16"/>
          <w:szCs w:val="16"/>
        </w:rPr>
      </w:pPr>
    </w:p>
    <w:p w:rsidR="00EF3E84" w:rsidRPr="00290A68" w:rsidRDefault="00EF3E84" w:rsidP="00290A68">
      <w:pPr>
        <w:widowControl w:val="0"/>
        <w:jc w:val="center"/>
        <w:rPr>
          <w:b/>
          <w:sz w:val="16"/>
          <w:szCs w:val="16"/>
        </w:rPr>
      </w:pPr>
      <w:r w:rsidRPr="00290A68">
        <w:rPr>
          <w:b/>
          <w:sz w:val="16"/>
          <w:szCs w:val="16"/>
        </w:rPr>
        <w:t>Сведения о предмете аукциона</w:t>
      </w:r>
    </w:p>
    <w:p w:rsidR="00EF3E84" w:rsidRPr="00290A68" w:rsidRDefault="00EF3E84" w:rsidP="00290A68">
      <w:pPr>
        <w:widowControl w:val="0"/>
        <w:jc w:val="center"/>
        <w:rPr>
          <w:b/>
          <w:sz w:val="16"/>
          <w:szCs w:val="16"/>
        </w:rPr>
      </w:pPr>
    </w:p>
    <w:p w:rsidR="00EF3E84" w:rsidRPr="00290A68" w:rsidRDefault="00EF3E84" w:rsidP="00290A68">
      <w:pPr>
        <w:widowControl w:val="0"/>
        <w:tabs>
          <w:tab w:val="left" w:pos="1134"/>
        </w:tabs>
        <w:jc w:val="both"/>
        <w:rPr>
          <w:sz w:val="16"/>
          <w:szCs w:val="16"/>
        </w:rPr>
      </w:pPr>
      <w:r w:rsidRPr="00290A68">
        <w:rPr>
          <w:sz w:val="16"/>
          <w:szCs w:val="16"/>
        </w:rPr>
        <w:t xml:space="preserve">Предмет аукциона – право на заключение договора аренды земельного участка, расположенного по адресу: Воронежская область, Павловский муниципальный район, городское поселение - город Павловск, территория  Промзона Павловск-Калач, 3 </w:t>
      </w:r>
    </w:p>
    <w:p w:rsidR="00EF3E84" w:rsidRPr="00290A68" w:rsidRDefault="00EF3E84" w:rsidP="00290A68">
      <w:pPr>
        <w:widowControl w:val="0"/>
        <w:jc w:val="both"/>
        <w:rPr>
          <w:sz w:val="16"/>
          <w:szCs w:val="16"/>
        </w:rPr>
      </w:pPr>
      <w:r w:rsidRPr="00290A68">
        <w:rPr>
          <w:sz w:val="16"/>
          <w:szCs w:val="16"/>
        </w:rPr>
        <w:t>Кадастровый номер земельного участка: 36:20:6000019:398</w:t>
      </w:r>
    </w:p>
    <w:p w:rsidR="00EF3E84" w:rsidRPr="00290A68" w:rsidRDefault="00EF3E84" w:rsidP="00290A68">
      <w:pPr>
        <w:widowControl w:val="0"/>
        <w:jc w:val="both"/>
        <w:rPr>
          <w:sz w:val="16"/>
          <w:szCs w:val="16"/>
        </w:rPr>
      </w:pPr>
      <w:r w:rsidRPr="00290A68">
        <w:rPr>
          <w:sz w:val="16"/>
          <w:szCs w:val="16"/>
        </w:rPr>
        <w:t>Площадь земельного участка: 3373 кв.м.</w:t>
      </w:r>
    </w:p>
    <w:p w:rsidR="00EF3E84" w:rsidRPr="00290A68" w:rsidRDefault="00EF3E84" w:rsidP="00290A68">
      <w:pPr>
        <w:widowControl w:val="0"/>
        <w:tabs>
          <w:tab w:val="left" w:pos="1134"/>
        </w:tabs>
        <w:jc w:val="both"/>
        <w:rPr>
          <w:sz w:val="16"/>
          <w:szCs w:val="16"/>
        </w:rPr>
      </w:pPr>
      <w:r w:rsidRPr="00290A68">
        <w:rPr>
          <w:sz w:val="16"/>
          <w:szCs w:val="16"/>
        </w:rPr>
        <w:t xml:space="preserve">- категория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rsidR="00EF3E84" w:rsidRPr="00290A68" w:rsidRDefault="00EF3E84" w:rsidP="00290A68">
      <w:pPr>
        <w:widowControl w:val="0"/>
        <w:tabs>
          <w:tab w:val="left" w:pos="1134"/>
        </w:tabs>
        <w:jc w:val="both"/>
        <w:rPr>
          <w:sz w:val="16"/>
          <w:szCs w:val="16"/>
        </w:rPr>
      </w:pPr>
      <w:r w:rsidRPr="00290A68">
        <w:rPr>
          <w:sz w:val="16"/>
          <w:szCs w:val="16"/>
        </w:rPr>
        <w:t xml:space="preserve">- разрешенное использование: склады, для размещения складских помещений.  </w:t>
      </w:r>
    </w:p>
    <w:p w:rsidR="00EF3E84" w:rsidRPr="00290A68" w:rsidRDefault="00EF3E84" w:rsidP="00290A68">
      <w:pPr>
        <w:widowControl w:val="0"/>
        <w:jc w:val="both"/>
        <w:rPr>
          <w:sz w:val="16"/>
          <w:szCs w:val="16"/>
        </w:rPr>
      </w:pPr>
      <w:r w:rsidRPr="00290A68">
        <w:rPr>
          <w:sz w:val="16"/>
          <w:szCs w:val="16"/>
        </w:rPr>
        <w:tab/>
        <w:t>Земельный участок относится к землям, государственная собственность на которые не разграничена.</w:t>
      </w: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r w:rsidRPr="00290A68">
        <w:rPr>
          <w:noProof/>
          <w:sz w:val="16"/>
          <w:szCs w:val="16"/>
        </w:rPr>
        <w:lastRenderedPageBreak/>
        <w:drawing>
          <wp:inline distT="0" distB="0" distL="0" distR="0" wp14:anchorId="00D8E247" wp14:editId="1B6D6FD9">
            <wp:extent cx="2880000" cy="1389600"/>
            <wp:effectExtent l="0" t="0" r="0" b="1270"/>
            <wp:docPr id="14" name="Рисунок 1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80000" cy="1389600"/>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8"/>
        <w:gridCol w:w="2602"/>
      </w:tblGrid>
      <w:tr w:rsidR="00EF3E84" w:rsidRPr="00290A68" w:rsidTr="00BC50AF">
        <w:tc>
          <w:tcPr>
            <w:tcW w:w="10047" w:type="dxa"/>
            <w:gridSpan w:val="2"/>
            <w:tcBorders>
              <w:top w:val="single" w:sz="4" w:space="0" w:color="auto"/>
              <w:right w:val="single" w:sz="4" w:space="0" w:color="auto"/>
            </w:tcBorders>
          </w:tcPr>
          <w:p w:rsidR="00EF3E84" w:rsidRPr="00290A68" w:rsidRDefault="00EF3E84" w:rsidP="00290A68">
            <w:pPr>
              <w:widowControl w:val="0"/>
              <w:jc w:val="center"/>
              <w:rPr>
                <w:rFonts w:eastAsia="Calibri"/>
                <w:color w:val="000000"/>
                <w:kern w:val="24"/>
                <w:sz w:val="12"/>
                <w:szCs w:val="12"/>
                <w:lang w:eastAsia="en-US"/>
              </w:rPr>
            </w:pPr>
            <w:r w:rsidRPr="00290A68">
              <w:rPr>
                <w:sz w:val="12"/>
                <w:szCs w:val="12"/>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EF3E84" w:rsidRPr="00290A68" w:rsidTr="00BC50AF">
        <w:tc>
          <w:tcPr>
            <w:tcW w:w="10047" w:type="dxa"/>
            <w:gridSpan w:val="2"/>
            <w:tcBorders>
              <w:top w:val="single" w:sz="4" w:space="0" w:color="auto"/>
              <w:right w:val="single" w:sz="4" w:space="0" w:color="auto"/>
            </w:tcBorders>
          </w:tcPr>
          <w:p w:rsidR="00EF3E84" w:rsidRPr="00290A68" w:rsidRDefault="00EF3E84" w:rsidP="00290A68">
            <w:pPr>
              <w:widowControl w:val="0"/>
              <w:jc w:val="center"/>
              <w:rPr>
                <w:sz w:val="12"/>
                <w:szCs w:val="12"/>
              </w:rPr>
            </w:pPr>
            <w:r w:rsidRPr="00290A68">
              <w:rPr>
                <w:bCs/>
                <w:iCs/>
                <w:sz w:val="12"/>
                <w:szCs w:val="12"/>
                <w:u w:val="single"/>
              </w:rPr>
              <w:t>Для земельных участков с кодами ВРИ 3.3,3.10.2,4.1,4.4,4.6,4.9,4.9.1,6.3,6.4,6.6,6.8,6.9,8.3,12.0</w:t>
            </w:r>
          </w:p>
        </w:tc>
      </w:tr>
      <w:tr w:rsidR="00EF3E84" w:rsidRPr="00290A68" w:rsidTr="00BC50AF">
        <w:tc>
          <w:tcPr>
            <w:tcW w:w="4324" w:type="dxa"/>
            <w:tcBorders>
              <w:right w:val="single" w:sz="4" w:space="0" w:color="auto"/>
            </w:tcBorders>
          </w:tcPr>
          <w:p w:rsidR="00EF3E84" w:rsidRPr="00290A68" w:rsidRDefault="00EF3E84" w:rsidP="00290A68">
            <w:pPr>
              <w:widowControl w:val="0"/>
              <w:jc w:val="both"/>
              <w:rPr>
                <w:sz w:val="12"/>
                <w:szCs w:val="12"/>
              </w:rPr>
            </w:pPr>
            <w:r w:rsidRPr="00290A68">
              <w:rPr>
                <w:bCs/>
                <w:iCs/>
                <w:sz w:val="12"/>
                <w:szCs w:val="12"/>
              </w:rPr>
              <w:t>Предельные (минимальные и (или) максимальные) размеры земельных участков</w:t>
            </w:r>
          </w:p>
        </w:tc>
        <w:tc>
          <w:tcPr>
            <w:tcW w:w="5723" w:type="dxa"/>
            <w:tcBorders>
              <w:top w:val="nil"/>
              <w:left w:val="single" w:sz="4" w:space="0" w:color="auto"/>
              <w:right w:val="single" w:sz="4" w:space="0" w:color="auto"/>
            </w:tcBorders>
          </w:tcPr>
          <w:p w:rsidR="00EF3E84" w:rsidRPr="00290A68" w:rsidRDefault="00EF3E84" w:rsidP="00290A68">
            <w:pPr>
              <w:widowControl w:val="0"/>
              <w:jc w:val="both"/>
              <w:rPr>
                <w:bCs/>
                <w:iCs/>
                <w:sz w:val="12"/>
                <w:szCs w:val="12"/>
              </w:rPr>
            </w:pPr>
            <w:r w:rsidRPr="00290A68">
              <w:rPr>
                <w:bCs/>
                <w:iCs/>
                <w:sz w:val="12"/>
                <w:szCs w:val="12"/>
              </w:rPr>
              <w:t>Минимальный - 0,02 га</w:t>
            </w:r>
          </w:p>
          <w:p w:rsidR="00EF3E84" w:rsidRPr="00290A68" w:rsidRDefault="00EF3E84" w:rsidP="00290A68">
            <w:pPr>
              <w:widowControl w:val="0"/>
              <w:jc w:val="both"/>
              <w:rPr>
                <w:bCs/>
                <w:iCs/>
                <w:sz w:val="12"/>
                <w:szCs w:val="12"/>
              </w:rPr>
            </w:pPr>
            <w:r w:rsidRPr="00290A68">
              <w:rPr>
                <w:bCs/>
                <w:iCs/>
                <w:sz w:val="12"/>
                <w:szCs w:val="12"/>
              </w:rPr>
              <w:t>Максимальный - 10,00 га</w:t>
            </w:r>
          </w:p>
          <w:p w:rsidR="00EF3E84" w:rsidRPr="00290A68" w:rsidRDefault="00EF3E84" w:rsidP="00290A68">
            <w:pPr>
              <w:widowControl w:val="0"/>
              <w:jc w:val="both"/>
              <w:rPr>
                <w:bCs/>
                <w:iCs/>
                <w:sz w:val="12"/>
                <w:szCs w:val="12"/>
              </w:rPr>
            </w:pPr>
          </w:p>
        </w:tc>
      </w:tr>
      <w:tr w:rsidR="00EF3E84" w:rsidRPr="00290A68" w:rsidTr="00BC50AF">
        <w:tc>
          <w:tcPr>
            <w:tcW w:w="4324" w:type="dxa"/>
            <w:tcBorders>
              <w:right w:val="single" w:sz="4" w:space="0" w:color="auto"/>
            </w:tcBorders>
          </w:tcPr>
          <w:p w:rsidR="00EF3E84" w:rsidRPr="00290A68" w:rsidRDefault="00EF3E84" w:rsidP="00290A68">
            <w:pPr>
              <w:widowControl w:val="0"/>
              <w:jc w:val="both"/>
              <w:rPr>
                <w:bCs/>
                <w:iCs/>
                <w:sz w:val="12"/>
                <w:szCs w:val="12"/>
              </w:rPr>
            </w:pPr>
            <w:r w:rsidRPr="00290A68">
              <w:rPr>
                <w:bCs/>
                <w:iCs/>
                <w:sz w:val="12"/>
                <w:szCs w:val="12"/>
              </w:rPr>
              <w:t>Минимальные отступы от границ земельных участков в целях определения мест допустимого размещения зданий, строений, сооружений</w:t>
            </w:r>
          </w:p>
        </w:tc>
        <w:tc>
          <w:tcPr>
            <w:tcW w:w="5723" w:type="dxa"/>
            <w:tcBorders>
              <w:top w:val="nil"/>
              <w:left w:val="single" w:sz="4" w:space="0" w:color="auto"/>
              <w:right w:val="single" w:sz="4" w:space="0" w:color="auto"/>
            </w:tcBorders>
          </w:tcPr>
          <w:p w:rsidR="00EF3E84" w:rsidRPr="00290A68" w:rsidRDefault="00EF3E84" w:rsidP="00290A68">
            <w:pPr>
              <w:widowControl w:val="0"/>
              <w:jc w:val="both"/>
              <w:rPr>
                <w:bCs/>
                <w:iCs/>
                <w:sz w:val="12"/>
                <w:szCs w:val="12"/>
              </w:rPr>
            </w:pPr>
            <w:r w:rsidRPr="00290A68">
              <w:rPr>
                <w:bCs/>
                <w:iCs/>
                <w:sz w:val="12"/>
                <w:szCs w:val="12"/>
              </w:rPr>
              <w:t>3 м</w:t>
            </w:r>
          </w:p>
        </w:tc>
      </w:tr>
      <w:tr w:rsidR="00EF3E84" w:rsidRPr="00290A68" w:rsidTr="00BC50AF">
        <w:trPr>
          <w:trHeight w:val="639"/>
        </w:trPr>
        <w:tc>
          <w:tcPr>
            <w:tcW w:w="4324" w:type="dxa"/>
            <w:tcBorders>
              <w:right w:val="single" w:sz="4" w:space="0" w:color="auto"/>
            </w:tcBorders>
          </w:tcPr>
          <w:p w:rsidR="00EF3E84" w:rsidRPr="00290A68" w:rsidRDefault="00EF3E84" w:rsidP="00290A68">
            <w:pPr>
              <w:widowControl w:val="0"/>
              <w:jc w:val="both"/>
              <w:rPr>
                <w:bCs/>
                <w:iCs/>
                <w:sz w:val="12"/>
                <w:szCs w:val="12"/>
              </w:rPr>
            </w:pPr>
            <w:r w:rsidRPr="00290A68">
              <w:rPr>
                <w:bCs/>
                <w:iCs/>
                <w:sz w:val="12"/>
                <w:szCs w:val="12"/>
              </w:rPr>
              <w:t>Предельная высота зданий, строений, сооружений</w:t>
            </w:r>
          </w:p>
        </w:tc>
        <w:tc>
          <w:tcPr>
            <w:tcW w:w="5723" w:type="dxa"/>
            <w:tcBorders>
              <w:top w:val="single" w:sz="4" w:space="0" w:color="auto"/>
              <w:left w:val="single" w:sz="4" w:space="0" w:color="auto"/>
              <w:right w:val="single" w:sz="4" w:space="0" w:color="auto"/>
            </w:tcBorders>
          </w:tcPr>
          <w:p w:rsidR="00EF3E84" w:rsidRPr="00290A68" w:rsidRDefault="00EF3E84" w:rsidP="00290A68">
            <w:pPr>
              <w:pStyle w:val="ConsPlusNormal"/>
              <w:suppressAutoHyphens w:val="0"/>
              <w:ind w:firstLine="0"/>
              <w:jc w:val="both"/>
              <w:rPr>
                <w:rFonts w:ascii="Times New Roman" w:hAnsi="Times New Roman"/>
                <w:bCs/>
                <w:iCs/>
                <w:sz w:val="12"/>
                <w:szCs w:val="12"/>
              </w:rPr>
            </w:pPr>
            <w:r w:rsidRPr="00290A68">
              <w:rPr>
                <w:rFonts w:ascii="Times New Roman" w:hAnsi="Times New Roman"/>
                <w:bCs/>
                <w:iCs/>
                <w:sz w:val="12"/>
                <w:szCs w:val="12"/>
              </w:rPr>
              <w:t>50м</w:t>
            </w:r>
          </w:p>
        </w:tc>
      </w:tr>
      <w:tr w:rsidR="00EF3E84" w:rsidRPr="00290A68" w:rsidTr="00BC50AF">
        <w:tc>
          <w:tcPr>
            <w:tcW w:w="4324" w:type="dxa"/>
            <w:tcBorders>
              <w:right w:val="single" w:sz="4" w:space="0" w:color="auto"/>
            </w:tcBorders>
          </w:tcPr>
          <w:p w:rsidR="00EF3E84" w:rsidRPr="00290A68" w:rsidRDefault="00EF3E84" w:rsidP="00290A68">
            <w:pPr>
              <w:widowControl w:val="0"/>
              <w:jc w:val="both"/>
              <w:rPr>
                <w:sz w:val="12"/>
                <w:szCs w:val="12"/>
              </w:rPr>
            </w:pPr>
            <w:r w:rsidRPr="00290A68">
              <w:rPr>
                <w:bCs/>
                <w:iCs/>
                <w:sz w:val="12"/>
                <w:szCs w:val="12"/>
              </w:rPr>
              <w:t>Максимальный процент застройки в границах земельного участка</w:t>
            </w:r>
          </w:p>
        </w:tc>
        <w:tc>
          <w:tcPr>
            <w:tcW w:w="5723" w:type="dxa"/>
            <w:tcBorders>
              <w:top w:val="nil"/>
              <w:left w:val="single" w:sz="4" w:space="0" w:color="auto"/>
              <w:right w:val="single" w:sz="4" w:space="0" w:color="auto"/>
            </w:tcBorders>
          </w:tcPr>
          <w:p w:rsidR="00EF3E84" w:rsidRPr="00290A68" w:rsidRDefault="00EF3E84" w:rsidP="00290A68">
            <w:pPr>
              <w:widowControl w:val="0"/>
              <w:jc w:val="both"/>
              <w:rPr>
                <w:bCs/>
                <w:iCs/>
                <w:sz w:val="12"/>
                <w:szCs w:val="12"/>
              </w:rPr>
            </w:pPr>
            <w:r w:rsidRPr="00290A68">
              <w:rPr>
                <w:bCs/>
                <w:iCs/>
                <w:sz w:val="12"/>
                <w:szCs w:val="12"/>
              </w:rPr>
              <w:t>80%</w:t>
            </w:r>
          </w:p>
        </w:tc>
      </w:tr>
    </w:tbl>
    <w:p w:rsidR="00EF3E84" w:rsidRPr="00290A68" w:rsidRDefault="00EF3E84" w:rsidP="00290A68">
      <w:pPr>
        <w:widowControl w:val="0"/>
        <w:jc w:val="both"/>
        <w:rPr>
          <w:sz w:val="16"/>
          <w:szCs w:val="16"/>
        </w:rPr>
      </w:pPr>
      <w:r w:rsidRPr="00290A68">
        <w:rPr>
          <w:b/>
          <w:sz w:val="16"/>
          <w:szCs w:val="16"/>
        </w:rPr>
        <w:t>Начальная  цена предмета аукциона (цена земельного участка):</w:t>
      </w:r>
      <w:r w:rsidRPr="00290A68">
        <w:rPr>
          <w:sz w:val="16"/>
          <w:szCs w:val="16"/>
        </w:rPr>
        <w:t xml:space="preserve"> 16 895 (шестнадцать тысяч восемьсот девяносто пять) рублей 00 копеек. </w:t>
      </w:r>
    </w:p>
    <w:p w:rsidR="00EF3E84" w:rsidRPr="00290A68" w:rsidRDefault="00EF3E84" w:rsidP="00290A68">
      <w:pPr>
        <w:widowControl w:val="0"/>
        <w:jc w:val="both"/>
        <w:rPr>
          <w:sz w:val="16"/>
          <w:szCs w:val="16"/>
        </w:rPr>
      </w:pPr>
      <w:r w:rsidRPr="00290A68">
        <w:rPr>
          <w:b/>
          <w:sz w:val="16"/>
          <w:szCs w:val="16"/>
        </w:rPr>
        <w:t>Шаг аукциона (3% начальной цены предмета аукциона):</w:t>
      </w:r>
      <w:r w:rsidRPr="00290A68">
        <w:rPr>
          <w:sz w:val="16"/>
          <w:szCs w:val="16"/>
        </w:rPr>
        <w:t xml:space="preserve"> 506 (пятьсот шесть) рублей 85 копеек.</w:t>
      </w:r>
    </w:p>
    <w:p w:rsidR="00EF3E84" w:rsidRPr="00290A68" w:rsidRDefault="00EF3E84" w:rsidP="00290A68">
      <w:pPr>
        <w:widowControl w:val="0"/>
        <w:jc w:val="both"/>
        <w:rPr>
          <w:b/>
          <w:sz w:val="16"/>
          <w:szCs w:val="16"/>
        </w:rPr>
      </w:pPr>
      <w:r w:rsidRPr="00290A68">
        <w:rPr>
          <w:b/>
          <w:sz w:val="16"/>
          <w:szCs w:val="16"/>
        </w:rPr>
        <w:t>Размер задатка (100% начальной цены предмета аукциона):</w:t>
      </w:r>
      <w:r w:rsidRPr="00290A68">
        <w:rPr>
          <w:sz w:val="16"/>
          <w:szCs w:val="16"/>
        </w:rPr>
        <w:t xml:space="preserve"> 16 895 (шестнадцать тысяч восемьсот девяносто пять) рублей 00 копеек.</w:t>
      </w:r>
    </w:p>
    <w:p w:rsidR="00EF3E84" w:rsidRPr="00290A68" w:rsidRDefault="00EF3E84" w:rsidP="00290A68">
      <w:pPr>
        <w:widowControl w:val="0"/>
        <w:jc w:val="center"/>
        <w:rPr>
          <w:b/>
          <w:sz w:val="16"/>
          <w:szCs w:val="16"/>
        </w:rPr>
      </w:pPr>
      <w:r w:rsidRPr="00290A68">
        <w:rPr>
          <w:b/>
          <w:sz w:val="16"/>
          <w:szCs w:val="16"/>
        </w:rPr>
        <w:t>Информация о технических условиях подключения</w:t>
      </w:r>
    </w:p>
    <w:p w:rsidR="00EF3E84" w:rsidRPr="00290A68" w:rsidRDefault="00EF3E84" w:rsidP="00290A68">
      <w:pPr>
        <w:widowControl w:val="0"/>
        <w:jc w:val="center"/>
        <w:rPr>
          <w:b/>
          <w:sz w:val="16"/>
          <w:szCs w:val="16"/>
        </w:rPr>
      </w:pPr>
      <w:r w:rsidRPr="00290A68">
        <w:rPr>
          <w:b/>
          <w:sz w:val="16"/>
          <w:szCs w:val="16"/>
        </w:rPr>
        <w:t xml:space="preserve"> (технологического присоединения) объекта капитального строительства </w:t>
      </w:r>
    </w:p>
    <w:p w:rsidR="00EF3E84" w:rsidRPr="00290A68" w:rsidRDefault="00EF3E84" w:rsidP="00290A68">
      <w:pPr>
        <w:widowControl w:val="0"/>
        <w:jc w:val="center"/>
        <w:rPr>
          <w:b/>
          <w:sz w:val="16"/>
          <w:szCs w:val="16"/>
        </w:rPr>
      </w:pPr>
      <w:r w:rsidRPr="00290A68">
        <w:rPr>
          <w:b/>
          <w:sz w:val="16"/>
          <w:szCs w:val="16"/>
        </w:rPr>
        <w:t>к сетям инженерно-технического обеспечения</w:t>
      </w:r>
    </w:p>
    <w:p w:rsidR="00EF3E84" w:rsidRPr="00290A68" w:rsidRDefault="00EF3E84" w:rsidP="00290A68">
      <w:pPr>
        <w:widowControl w:val="0"/>
        <w:jc w:val="both"/>
        <w:rPr>
          <w:b/>
          <w:bCs/>
          <w:sz w:val="16"/>
          <w:szCs w:val="16"/>
          <w:highlight w:val="yellow"/>
        </w:rPr>
      </w:pPr>
      <w:r w:rsidRPr="00290A68">
        <w:rPr>
          <w:b/>
          <w:bCs/>
          <w:sz w:val="16"/>
          <w:szCs w:val="16"/>
          <w:highlight w:val="yellow"/>
        </w:rPr>
        <w:t xml:space="preserve"> </w:t>
      </w:r>
    </w:p>
    <w:p w:rsidR="00EF3E84" w:rsidRPr="00290A68" w:rsidRDefault="00EF3E84" w:rsidP="00290A68">
      <w:pPr>
        <w:widowControl w:val="0"/>
        <w:jc w:val="both"/>
        <w:rPr>
          <w:bCs/>
          <w:sz w:val="16"/>
          <w:szCs w:val="16"/>
        </w:rPr>
      </w:pPr>
      <w:r w:rsidRPr="00290A68">
        <w:rPr>
          <w:b/>
          <w:bCs/>
          <w:sz w:val="16"/>
          <w:szCs w:val="16"/>
        </w:rPr>
        <w:t xml:space="preserve">- электроснабжение: </w:t>
      </w:r>
      <w:r w:rsidRPr="00290A68">
        <w:rPr>
          <w:bCs/>
          <w:sz w:val="16"/>
          <w:szCs w:val="16"/>
        </w:rPr>
        <w:t>имеется техническая возможность для присоединения объекта к сетям электроснабжения максимальной мощностью 5кВт.</w:t>
      </w:r>
    </w:p>
    <w:p w:rsidR="00EF3E84" w:rsidRPr="00290A68" w:rsidRDefault="00EF3E84" w:rsidP="00290A68">
      <w:pPr>
        <w:widowControl w:val="0"/>
        <w:jc w:val="both"/>
        <w:rPr>
          <w:bCs/>
          <w:sz w:val="16"/>
          <w:szCs w:val="16"/>
        </w:rPr>
      </w:pPr>
      <w:r w:rsidRPr="00290A68">
        <w:rPr>
          <w:bCs/>
          <w:sz w:val="16"/>
          <w:szCs w:val="16"/>
        </w:rPr>
        <w:t xml:space="preserve">- </w:t>
      </w:r>
      <w:r w:rsidRPr="00290A68">
        <w:rPr>
          <w:b/>
          <w:bCs/>
          <w:sz w:val="16"/>
          <w:szCs w:val="16"/>
        </w:rPr>
        <w:t xml:space="preserve">водоснабжение: </w:t>
      </w:r>
      <w:r w:rsidRPr="00290A68">
        <w:rPr>
          <w:bCs/>
          <w:sz w:val="16"/>
          <w:szCs w:val="16"/>
        </w:rPr>
        <w:t>техническая возможность присоединения к сетям водоснабжения не предоставляется возможным, ввиду отсутствия в данной части города централизованных систем водоснабжения.</w:t>
      </w:r>
    </w:p>
    <w:p w:rsidR="00EF3E84" w:rsidRPr="00290A68" w:rsidRDefault="00EF3E84" w:rsidP="00290A68">
      <w:pPr>
        <w:widowControl w:val="0"/>
        <w:jc w:val="both"/>
        <w:rPr>
          <w:bCs/>
          <w:sz w:val="16"/>
          <w:szCs w:val="16"/>
        </w:rPr>
      </w:pPr>
      <w:r w:rsidRPr="00290A68">
        <w:rPr>
          <w:bCs/>
          <w:sz w:val="16"/>
          <w:szCs w:val="16"/>
        </w:rPr>
        <w:t xml:space="preserve">- </w:t>
      </w:r>
      <w:r w:rsidRPr="00290A68">
        <w:rPr>
          <w:b/>
          <w:bCs/>
          <w:sz w:val="16"/>
          <w:szCs w:val="16"/>
        </w:rPr>
        <w:t xml:space="preserve">водоотведение: </w:t>
      </w:r>
      <w:r w:rsidRPr="00290A68">
        <w:rPr>
          <w:bCs/>
          <w:sz w:val="16"/>
          <w:szCs w:val="16"/>
        </w:rPr>
        <w:t>техническая возможность присоединения к сетям водоотведения не предоставляется возможным, ввиду отсутствия в данной части города централизованных систем водоотведения.</w:t>
      </w:r>
    </w:p>
    <w:p w:rsidR="00EF3E84" w:rsidRPr="00290A68" w:rsidRDefault="00EF3E84" w:rsidP="00290A68">
      <w:pPr>
        <w:widowControl w:val="0"/>
        <w:jc w:val="both"/>
        <w:rPr>
          <w:bCs/>
          <w:sz w:val="16"/>
          <w:szCs w:val="16"/>
        </w:rPr>
      </w:pPr>
      <w:r w:rsidRPr="00290A68">
        <w:rPr>
          <w:sz w:val="16"/>
          <w:szCs w:val="16"/>
        </w:rPr>
        <w:t xml:space="preserve">- </w:t>
      </w:r>
      <w:r w:rsidRPr="00290A68">
        <w:rPr>
          <w:b/>
          <w:sz w:val="16"/>
          <w:szCs w:val="16"/>
        </w:rPr>
        <w:t>газоснабжение</w:t>
      </w:r>
      <w:r w:rsidRPr="00290A68">
        <w:rPr>
          <w:sz w:val="16"/>
          <w:szCs w:val="16"/>
        </w:rPr>
        <w:t xml:space="preserve">: имеется </w:t>
      </w:r>
      <w:r w:rsidRPr="00290A68">
        <w:rPr>
          <w:bCs/>
          <w:sz w:val="16"/>
          <w:szCs w:val="16"/>
        </w:rPr>
        <w:t>техническая возможность присоединения к сетям газоснабжения с максимальной нагрузкой (часовым расходом газа) до 5 м</w:t>
      </w:r>
      <w:r w:rsidRPr="00290A68">
        <w:rPr>
          <w:bCs/>
          <w:sz w:val="16"/>
          <w:szCs w:val="16"/>
          <w:vertAlign w:val="superscript"/>
        </w:rPr>
        <w:t>3</w:t>
      </w:r>
      <w:r w:rsidRPr="00290A68">
        <w:rPr>
          <w:bCs/>
          <w:sz w:val="16"/>
          <w:szCs w:val="16"/>
        </w:rPr>
        <w:t>/час ГРС Павловск, выход 0,6 Мпа, ООО «Газпром трансгаз Волгоград».</w:t>
      </w:r>
    </w:p>
    <w:p w:rsidR="00EF3E84" w:rsidRPr="00290A68" w:rsidRDefault="00EF3E84" w:rsidP="00290A68">
      <w:pPr>
        <w:widowControl w:val="0"/>
        <w:jc w:val="center"/>
        <w:rPr>
          <w:b/>
          <w:sz w:val="16"/>
          <w:szCs w:val="16"/>
        </w:rPr>
      </w:pPr>
    </w:p>
    <w:p w:rsidR="00EF3E84" w:rsidRPr="00290A68" w:rsidRDefault="00EF3E84" w:rsidP="00290A68">
      <w:pPr>
        <w:widowControl w:val="0"/>
        <w:jc w:val="center"/>
        <w:rPr>
          <w:b/>
          <w:bCs/>
          <w:sz w:val="16"/>
          <w:szCs w:val="16"/>
        </w:rPr>
      </w:pPr>
      <w:r w:rsidRPr="00290A68">
        <w:rPr>
          <w:b/>
          <w:bCs/>
          <w:sz w:val="16"/>
          <w:szCs w:val="16"/>
        </w:rPr>
        <w:t>Условия участия в аукционе</w:t>
      </w:r>
    </w:p>
    <w:p w:rsidR="00EF3E84" w:rsidRPr="00290A68" w:rsidRDefault="00EF3E84" w:rsidP="00290A68">
      <w:pPr>
        <w:widowControl w:val="0"/>
        <w:jc w:val="center"/>
        <w:rPr>
          <w:sz w:val="16"/>
          <w:szCs w:val="16"/>
        </w:rPr>
      </w:pPr>
      <w:r w:rsidRPr="00290A68">
        <w:rPr>
          <w:sz w:val="16"/>
          <w:szCs w:val="16"/>
        </w:rPr>
        <w:t>Общие условия:</w:t>
      </w:r>
    </w:p>
    <w:p w:rsidR="00EF3E84" w:rsidRPr="00290A68" w:rsidRDefault="00EF3E84" w:rsidP="00290A68">
      <w:pPr>
        <w:widowControl w:val="0"/>
        <w:jc w:val="both"/>
        <w:rPr>
          <w:sz w:val="16"/>
          <w:szCs w:val="16"/>
        </w:rPr>
      </w:pPr>
      <w:r w:rsidRPr="00290A68">
        <w:rPr>
          <w:sz w:val="16"/>
          <w:szCs w:val="16"/>
        </w:rPr>
        <w:t>Лицо, желающее участвовать в аукционе (далее - заявитель), обязано осуществить следующие действия:</w:t>
      </w:r>
    </w:p>
    <w:p w:rsidR="00EF3E84" w:rsidRPr="00290A68" w:rsidRDefault="00EF3E84" w:rsidP="00290A68">
      <w:pPr>
        <w:widowControl w:val="0"/>
        <w:jc w:val="both"/>
        <w:rPr>
          <w:sz w:val="16"/>
          <w:szCs w:val="16"/>
        </w:rPr>
      </w:pPr>
      <w:r w:rsidRPr="00290A68">
        <w:rPr>
          <w:sz w:val="16"/>
          <w:szCs w:val="16"/>
        </w:rPr>
        <w:t>- внести задаток на счет Организатора аукциона в порядке, указанном в настоящем извещении;</w:t>
      </w:r>
    </w:p>
    <w:p w:rsidR="00EF3E84" w:rsidRPr="00290A68" w:rsidRDefault="00EF3E84" w:rsidP="00290A68">
      <w:pPr>
        <w:widowControl w:val="0"/>
        <w:jc w:val="both"/>
        <w:rPr>
          <w:sz w:val="16"/>
          <w:szCs w:val="16"/>
        </w:rPr>
      </w:pPr>
      <w:r w:rsidRPr="00290A68">
        <w:rPr>
          <w:sz w:val="16"/>
          <w:szCs w:val="16"/>
        </w:rPr>
        <w:t>- в установленном порядке подать заявку (Приложение № 1 к настоящему извещению) и иные документы в соответствии с перечнем, опубликованным в настоящем извещении.</w:t>
      </w:r>
    </w:p>
    <w:p w:rsidR="00EF3E84" w:rsidRPr="00290A68" w:rsidRDefault="00EF3E84" w:rsidP="00290A68">
      <w:pPr>
        <w:widowControl w:val="0"/>
        <w:rPr>
          <w:b/>
          <w:bCs/>
          <w:sz w:val="16"/>
          <w:szCs w:val="16"/>
        </w:rPr>
      </w:pPr>
    </w:p>
    <w:p w:rsidR="00EF3E84" w:rsidRPr="00290A68" w:rsidRDefault="00EF3E84" w:rsidP="00290A68">
      <w:pPr>
        <w:widowControl w:val="0"/>
        <w:jc w:val="center"/>
        <w:rPr>
          <w:b/>
          <w:bCs/>
          <w:sz w:val="16"/>
          <w:szCs w:val="16"/>
        </w:rPr>
      </w:pPr>
      <w:r w:rsidRPr="00290A68">
        <w:rPr>
          <w:b/>
          <w:bCs/>
          <w:sz w:val="16"/>
          <w:szCs w:val="16"/>
        </w:rPr>
        <w:t>Порядок внесения задатка и его возврата</w:t>
      </w:r>
    </w:p>
    <w:p w:rsidR="00EF3E84" w:rsidRPr="00290A68" w:rsidRDefault="00EF3E84" w:rsidP="00290A68">
      <w:pPr>
        <w:widowControl w:val="0"/>
        <w:shd w:val="clear" w:color="auto" w:fill="FFFFFF"/>
        <w:jc w:val="both"/>
        <w:rPr>
          <w:b/>
          <w:sz w:val="16"/>
          <w:szCs w:val="16"/>
        </w:rPr>
      </w:pPr>
    </w:p>
    <w:p w:rsidR="00EF3E84" w:rsidRPr="00290A68" w:rsidRDefault="00EF3E84" w:rsidP="00290A68">
      <w:pPr>
        <w:widowControl w:val="0"/>
        <w:shd w:val="clear" w:color="auto" w:fill="FFFFFF"/>
        <w:jc w:val="both"/>
        <w:rPr>
          <w:sz w:val="16"/>
          <w:szCs w:val="16"/>
        </w:rPr>
      </w:pPr>
      <w:r w:rsidRPr="00290A68">
        <w:rPr>
          <w:sz w:val="16"/>
          <w:szCs w:val="16"/>
        </w:rPr>
        <w:t>Задаток вносится в валюте Российской Федерации на расчетный счет Организатора аукциона:</w:t>
      </w:r>
    </w:p>
    <w:p w:rsidR="00EF3E84" w:rsidRPr="00290A68" w:rsidRDefault="00EF3E84" w:rsidP="00290A68">
      <w:pPr>
        <w:widowControl w:val="0"/>
        <w:shd w:val="clear" w:color="auto" w:fill="FFFFFF"/>
        <w:jc w:val="both"/>
        <w:rPr>
          <w:sz w:val="16"/>
          <w:szCs w:val="16"/>
        </w:rPr>
      </w:pPr>
      <w:r w:rsidRPr="00290A68">
        <w:rPr>
          <w:sz w:val="16"/>
          <w:szCs w:val="16"/>
        </w:rPr>
        <w:t>Получатель: УФК по Воронежской области (Администрация городского поселения – город Павловск, л/с 05313007940). Реквизиты получателя: р/с 40302810620073000034 в Отделении Воронеж г. Воронеж, ИНН 3620000239, КПП 362001001, БИК 042007001, ОКТМО 20633101,    КБК 91400000000000000000.</w:t>
      </w:r>
    </w:p>
    <w:p w:rsidR="00EF3E84" w:rsidRPr="00290A68" w:rsidRDefault="00EF3E84" w:rsidP="00290A68">
      <w:pPr>
        <w:widowControl w:val="0"/>
        <w:jc w:val="both"/>
        <w:rPr>
          <w:sz w:val="16"/>
          <w:szCs w:val="16"/>
        </w:rPr>
      </w:pPr>
      <w:r w:rsidRPr="00290A68">
        <w:rPr>
          <w:sz w:val="16"/>
          <w:szCs w:val="16"/>
        </w:rPr>
        <w:t>Задаток должен поступить на указанный счет не позднее даты рассмотрения заявок на участие в аукционе.</w:t>
      </w:r>
    </w:p>
    <w:p w:rsidR="00EF3E84" w:rsidRPr="00290A68" w:rsidRDefault="00EF3E84" w:rsidP="00290A68">
      <w:pPr>
        <w:widowControl w:val="0"/>
        <w:jc w:val="both"/>
        <w:rPr>
          <w:sz w:val="16"/>
          <w:szCs w:val="16"/>
        </w:rPr>
      </w:pPr>
      <w:r w:rsidRPr="00290A68">
        <w:rPr>
          <w:sz w:val="16"/>
          <w:szCs w:val="16"/>
        </w:rPr>
        <w:t xml:space="preserve">Назначение платежа: задаток за участие в аукционе </w:t>
      </w:r>
      <w:r w:rsidRPr="00290A68">
        <w:rPr>
          <w:bCs/>
          <w:sz w:val="16"/>
          <w:szCs w:val="16"/>
        </w:rPr>
        <w:t xml:space="preserve">на право заключения договора аренды земельного участка  </w:t>
      </w:r>
    </w:p>
    <w:p w:rsidR="00EF3E84" w:rsidRPr="00290A68" w:rsidRDefault="00EF3E84" w:rsidP="00290A68">
      <w:pPr>
        <w:widowControl w:val="0"/>
        <w:jc w:val="both"/>
        <w:rPr>
          <w:sz w:val="16"/>
          <w:szCs w:val="16"/>
        </w:rPr>
      </w:pPr>
      <w:r w:rsidRPr="00290A68">
        <w:rPr>
          <w:sz w:val="16"/>
          <w:szCs w:val="16"/>
        </w:rPr>
        <w:t>Задаток вносится единым платежом.</w:t>
      </w:r>
    </w:p>
    <w:p w:rsidR="00EF3E84" w:rsidRPr="00290A68" w:rsidRDefault="00EF3E84" w:rsidP="00290A68">
      <w:pPr>
        <w:widowControl w:val="0"/>
        <w:jc w:val="both"/>
        <w:rPr>
          <w:sz w:val="16"/>
          <w:szCs w:val="16"/>
        </w:rPr>
      </w:pPr>
      <w:r w:rsidRPr="00290A68">
        <w:rPr>
          <w:sz w:val="16"/>
          <w:szCs w:val="16"/>
        </w:rPr>
        <w:t>Документом, подтверждающим поступление задатка на счет Организатора аукциона, является выписка с этого счета.</w:t>
      </w:r>
    </w:p>
    <w:p w:rsidR="00EF3E84" w:rsidRPr="00290A68" w:rsidRDefault="00EF3E84" w:rsidP="00290A68">
      <w:pPr>
        <w:widowControl w:val="0"/>
        <w:jc w:val="both"/>
        <w:rPr>
          <w:sz w:val="16"/>
          <w:szCs w:val="16"/>
        </w:rPr>
      </w:pPr>
      <w:r w:rsidRPr="00290A68">
        <w:rPr>
          <w:sz w:val="16"/>
          <w:szCs w:val="16"/>
        </w:rPr>
        <w:t>Задаток возвращается заявителю в следующих случаях и порядке:</w:t>
      </w:r>
    </w:p>
    <w:p w:rsidR="00EF3E84" w:rsidRPr="00290A68" w:rsidRDefault="00EF3E84" w:rsidP="00290A68">
      <w:pPr>
        <w:widowControl w:val="0"/>
        <w:jc w:val="both"/>
        <w:rPr>
          <w:sz w:val="16"/>
          <w:szCs w:val="16"/>
        </w:rPr>
      </w:pPr>
      <w:r w:rsidRPr="00290A68">
        <w:rPr>
          <w:sz w:val="16"/>
          <w:szCs w:val="16"/>
        </w:rPr>
        <w:t>- в случае отказа Организатора аукциона от проведения аукциона, задаток возвращается заявителю в течение трех дней со дня принятия решения об отказе от проведения аукциона;</w:t>
      </w:r>
    </w:p>
    <w:p w:rsidR="00EF3E84" w:rsidRPr="00290A68" w:rsidRDefault="00EF3E84" w:rsidP="00290A68">
      <w:pPr>
        <w:widowControl w:val="0"/>
        <w:jc w:val="both"/>
        <w:rPr>
          <w:sz w:val="16"/>
          <w:szCs w:val="16"/>
        </w:rPr>
      </w:pPr>
      <w:r w:rsidRPr="00290A68">
        <w:rPr>
          <w:sz w:val="16"/>
          <w:szCs w:val="16"/>
        </w:rPr>
        <w:t>- в случае отзыва заявки заявителем до дня окончания срока приема заявок задаток возвращается заявителю в течение трех рабочих дней со дня поступления Организатору аукциона уведомления об отзыве заявки;</w:t>
      </w:r>
    </w:p>
    <w:p w:rsidR="00EF3E84" w:rsidRPr="00290A68" w:rsidRDefault="00EF3E84" w:rsidP="00290A68">
      <w:pPr>
        <w:widowControl w:val="0"/>
        <w:jc w:val="both"/>
        <w:rPr>
          <w:sz w:val="16"/>
          <w:szCs w:val="16"/>
        </w:rPr>
      </w:pPr>
      <w:r w:rsidRPr="00290A68">
        <w:rPr>
          <w:sz w:val="16"/>
          <w:szCs w:val="16"/>
        </w:rPr>
        <w:t>- в случае если заявитель не допущен к участию в аукционе, задаток возвращается в течение трех рабочих дней со дня оформления протокола приема (рассмотрения) заявок на участие в аукционе;</w:t>
      </w:r>
    </w:p>
    <w:p w:rsidR="00EF3E84" w:rsidRPr="00290A68" w:rsidRDefault="00EF3E84" w:rsidP="00290A68">
      <w:pPr>
        <w:widowControl w:val="0"/>
        <w:jc w:val="both"/>
        <w:rPr>
          <w:sz w:val="16"/>
          <w:szCs w:val="16"/>
        </w:rPr>
      </w:pPr>
      <w:r w:rsidRPr="00290A68">
        <w:rPr>
          <w:sz w:val="16"/>
          <w:szCs w:val="16"/>
        </w:rPr>
        <w:t>- в случае отзыва заявки заявителем позднее дня окончания срока приема заявок, а также, если участник аукциона не признан победителем, задаток возвращается в течение трех рабочих дней с даты подписания протокола о результатах аукциона.</w:t>
      </w:r>
    </w:p>
    <w:p w:rsidR="00EF3E84" w:rsidRPr="00290A68" w:rsidRDefault="00EF3E84" w:rsidP="00290A68">
      <w:pPr>
        <w:widowControl w:val="0"/>
        <w:jc w:val="both"/>
        <w:rPr>
          <w:sz w:val="16"/>
          <w:szCs w:val="16"/>
        </w:rPr>
      </w:pPr>
      <w:r w:rsidRPr="00290A68">
        <w:rPr>
          <w:sz w:val="16"/>
          <w:szCs w:val="16"/>
        </w:rPr>
        <w:t>Если при проведении аукциона 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 аукцион признается несостоявшимся. В указанном случае Организатор аукциона в течение трех рабочих дней со дня подписания протокола о результатах аукциона возвращает задатки участникам этого аукциона.</w:t>
      </w:r>
    </w:p>
    <w:p w:rsidR="00EF3E84" w:rsidRPr="00290A68" w:rsidRDefault="00EF3E84" w:rsidP="00290A68">
      <w:pPr>
        <w:widowControl w:val="0"/>
        <w:jc w:val="both"/>
        <w:rPr>
          <w:sz w:val="16"/>
          <w:szCs w:val="16"/>
        </w:rPr>
      </w:pPr>
      <w:r w:rsidRPr="00290A68">
        <w:rPr>
          <w:sz w:val="16"/>
          <w:szCs w:val="16"/>
        </w:rPr>
        <w:t>В случае, если победитель аукциона, либо единственный принявший участие в аукционе участник, либо признанный единственным участником аукциона участник, либо заявитель, соответствующий указанным в извещении о проведении аукциона требованиям к участникам аукциона, подавший единственную заявку на участие в аукционе, соответствующую всем указанным в извещении о проведении аукциона условиям, уклонился от заключения договора аренды земельного участка, то внесенный задаток ему не возвращается.</w:t>
      </w:r>
    </w:p>
    <w:p w:rsidR="00EF3E84" w:rsidRPr="00290A68" w:rsidRDefault="00EF3E84" w:rsidP="00290A68">
      <w:pPr>
        <w:widowControl w:val="0"/>
        <w:jc w:val="center"/>
        <w:rPr>
          <w:b/>
          <w:bCs/>
          <w:sz w:val="16"/>
          <w:szCs w:val="16"/>
        </w:rPr>
      </w:pPr>
    </w:p>
    <w:p w:rsidR="00EF3E84" w:rsidRPr="00290A68" w:rsidRDefault="00EF3E84" w:rsidP="00290A68">
      <w:pPr>
        <w:widowControl w:val="0"/>
        <w:jc w:val="center"/>
        <w:rPr>
          <w:b/>
          <w:bCs/>
          <w:sz w:val="16"/>
          <w:szCs w:val="16"/>
        </w:rPr>
      </w:pPr>
      <w:r w:rsidRPr="00290A68">
        <w:rPr>
          <w:b/>
          <w:bCs/>
          <w:sz w:val="16"/>
          <w:szCs w:val="16"/>
        </w:rPr>
        <w:t>Порядок подачи и приема заявок на участие в аукционе</w:t>
      </w:r>
    </w:p>
    <w:p w:rsidR="00EF3E84" w:rsidRPr="00290A68" w:rsidRDefault="00EF3E84" w:rsidP="00290A68">
      <w:pPr>
        <w:widowControl w:val="0"/>
        <w:jc w:val="center"/>
        <w:rPr>
          <w:b/>
          <w:bCs/>
          <w:sz w:val="16"/>
          <w:szCs w:val="16"/>
        </w:rPr>
      </w:pPr>
    </w:p>
    <w:p w:rsidR="00EF3E84" w:rsidRPr="00290A68" w:rsidRDefault="00EF3E84" w:rsidP="00290A68">
      <w:pPr>
        <w:widowControl w:val="0"/>
        <w:jc w:val="both"/>
        <w:rPr>
          <w:sz w:val="16"/>
          <w:szCs w:val="16"/>
        </w:rPr>
      </w:pPr>
      <w:r w:rsidRPr="00290A68">
        <w:rPr>
          <w:b/>
          <w:sz w:val="16"/>
          <w:szCs w:val="16"/>
        </w:rPr>
        <w:t>Дата и время начала приема заявок на участие в аукционе:</w:t>
      </w:r>
      <w:r w:rsidRPr="00290A68">
        <w:rPr>
          <w:sz w:val="16"/>
          <w:szCs w:val="16"/>
        </w:rPr>
        <w:t xml:space="preserve"> 01 октября 2019г. в 10</w:t>
      </w:r>
      <w:r w:rsidRPr="00290A68">
        <w:rPr>
          <w:sz w:val="16"/>
          <w:szCs w:val="16"/>
          <w:vertAlign w:val="superscript"/>
        </w:rPr>
        <w:t>00</w:t>
      </w:r>
      <w:r w:rsidRPr="00290A68">
        <w:rPr>
          <w:sz w:val="16"/>
          <w:szCs w:val="16"/>
        </w:rPr>
        <w:t xml:space="preserve"> ч. по московскому времени.</w:t>
      </w:r>
    </w:p>
    <w:p w:rsidR="00EF3E84" w:rsidRPr="00290A68" w:rsidRDefault="00EF3E84" w:rsidP="00290A68">
      <w:pPr>
        <w:widowControl w:val="0"/>
        <w:jc w:val="both"/>
        <w:rPr>
          <w:sz w:val="16"/>
          <w:szCs w:val="16"/>
        </w:rPr>
      </w:pPr>
      <w:r w:rsidRPr="00290A68">
        <w:rPr>
          <w:b/>
          <w:sz w:val="16"/>
          <w:szCs w:val="16"/>
        </w:rPr>
        <w:t>Дата и время окончания приема заявок на участие в аукционе:</w:t>
      </w:r>
      <w:r w:rsidRPr="00290A68">
        <w:rPr>
          <w:sz w:val="16"/>
          <w:szCs w:val="16"/>
        </w:rPr>
        <w:t xml:space="preserve"> 30 октября 2019 г. в </w:t>
      </w:r>
      <w:r w:rsidRPr="00290A68">
        <w:rPr>
          <w:bCs/>
          <w:sz w:val="16"/>
          <w:szCs w:val="16"/>
        </w:rPr>
        <w:t>16</w:t>
      </w:r>
      <w:r w:rsidRPr="00290A68">
        <w:rPr>
          <w:bCs/>
          <w:sz w:val="16"/>
          <w:szCs w:val="16"/>
          <w:vertAlign w:val="superscript"/>
        </w:rPr>
        <w:t>00</w:t>
      </w:r>
      <w:r w:rsidRPr="00290A68">
        <w:rPr>
          <w:bCs/>
          <w:sz w:val="16"/>
          <w:szCs w:val="16"/>
        </w:rPr>
        <w:t xml:space="preserve"> ч. </w:t>
      </w:r>
      <w:r w:rsidRPr="00290A68">
        <w:rPr>
          <w:sz w:val="16"/>
          <w:szCs w:val="16"/>
        </w:rPr>
        <w:t>по московскому времени.</w:t>
      </w:r>
    </w:p>
    <w:p w:rsidR="00EF3E84" w:rsidRPr="00290A68" w:rsidRDefault="00EF3E84" w:rsidP="00290A68">
      <w:pPr>
        <w:widowControl w:val="0"/>
        <w:jc w:val="both"/>
        <w:rPr>
          <w:sz w:val="16"/>
          <w:szCs w:val="16"/>
        </w:rPr>
      </w:pPr>
      <w:r w:rsidRPr="00290A68">
        <w:rPr>
          <w:b/>
          <w:sz w:val="16"/>
          <w:szCs w:val="16"/>
        </w:rPr>
        <w:t>Время и место приема заявок:</w:t>
      </w:r>
      <w:r w:rsidRPr="00290A68">
        <w:rPr>
          <w:sz w:val="16"/>
          <w:szCs w:val="16"/>
        </w:rPr>
        <w:t xml:space="preserve"> по рабочим дням с 08</w:t>
      </w:r>
      <w:r w:rsidRPr="00290A68">
        <w:rPr>
          <w:sz w:val="16"/>
          <w:szCs w:val="16"/>
          <w:vertAlign w:val="superscript"/>
        </w:rPr>
        <w:t>00</w:t>
      </w:r>
      <w:r w:rsidRPr="00290A68">
        <w:rPr>
          <w:sz w:val="16"/>
          <w:szCs w:val="16"/>
        </w:rPr>
        <w:t xml:space="preserve"> ч. до 17</w:t>
      </w:r>
      <w:r w:rsidRPr="00290A68">
        <w:rPr>
          <w:sz w:val="16"/>
          <w:szCs w:val="16"/>
          <w:vertAlign w:val="superscript"/>
        </w:rPr>
        <w:t>00</w:t>
      </w:r>
      <w:r w:rsidRPr="00290A68">
        <w:rPr>
          <w:sz w:val="16"/>
          <w:szCs w:val="16"/>
        </w:rPr>
        <w:t xml:space="preserve"> ч. по московскому времени (перерыв с 12</w:t>
      </w:r>
      <w:r w:rsidRPr="00290A68">
        <w:rPr>
          <w:sz w:val="16"/>
          <w:szCs w:val="16"/>
          <w:vertAlign w:val="superscript"/>
        </w:rPr>
        <w:t>00</w:t>
      </w:r>
      <w:r w:rsidRPr="00290A68">
        <w:rPr>
          <w:sz w:val="16"/>
          <w:szCs w:val="16"/>
        </w:rPr>
        <w:t xml:space="preserve"> ч. до 13</w:t>
      </w:r>
      <w:r w:rsidRPr="00290A68">
        <w:rPr>
          <w:sz w:val="16"/>
          <w:szCs w:val="16"/>
          <w:vertAlign w:val="superscript"/>
        </w:rPr>
        <w:t>00</w:t>
      </w:r>
      <w:r w:rsidRPr="00290A68">
        <w:rPr>
          <w:sz w:val="16"/>
          <w:szCs w:val="16"/>
        </w:rPr>
        <w:t xml:space="preserve"> ч.) по адресу: Воронежская область, г. Павловск, ул. 1 Мая, д. 20, кабинет № 7, телефон для справок: (47362) 2-54-73.</w:t>
      </w:r>
    </w:p>
    <w:p w:rsidR="00EF3E84" w:rsidRPr="00290A68" w:rsidRDefault="00EF3E84" w:rsidP="00290A68">
      <w:pPr>
        <w:widowControl w:val="0"/>
        <w:jc w:val="both"/>
        <w:rPr>
          <w:sz w:val="16"/>
          <w:szCs w:val="16"/>
        </w:rPr>
      </w:pPr>
      <w:r w:rsidRPr="00290A68">
        <w:rPr>
          <w:b/>
          <w:sz w:val="16"/>
          <w:szCs w:val="16"/>
        </w:rPr>
        <w:t>Дата, время и место рассмотрения заявок:</w:t>
      </w:r>
      <w:r w:rsidRPr="00290A68">
        <w:rPr>
          <w:sz w:val="16"/>
          <w:szCs w:val="16"/>
        </w:rPr>
        <w:t xml:space="preserve"> 01 ноября 2019г. в 10</w:t>
      </w:r>
      <w:r w:rsidRPr="00290A68">
        <w:rPr>
          <w:sz w:val="16"/>
          <w:szCs w:val="16"/>
          <w:vertAlign w:val="superscript"/>
        </w:rPr>
        <w:t>00</w:t>
      </w:r>
      <w:r w:rsidRPr="00290A68">
        <w:rPr>
          <w:sz w:val="16"/>
          <w:szCs w:val="16"/>
        </w:rPr>
        <w:t xml:space="preserve"> ч. по московскому времени по адресу: Воронежская область, г. Павловск, ул. 1 Мая, д. 20, кабинет № 7.</w:t>
      </w:r>
    </w:p>
    <w:p w:rsidR="00EF3E84" w:rsidRPr="00290A68" w:rsidRDefault="00EF3E84" w:rsidP="00290A68">
      <w:pPr>
        <w:widowControl w:val="0"/>
        <w:jc w:val="both"/>
        <w:rPr>
          <w:sz w:val="16"/>
          <w:szCs w:val="16"/>
        </w:rPr>
      </w:pPr>
      <w:r w:rsidRPr="00290A68">
        <w:rPr>
          <w:sz w:val="16"/>
          <w:szCs w:val="16"/>
        </w:rPr>
        <w:t>Один заявитель имеет право подать только одну заявку на участие в аукционе.</w:t>
      </w:r>
    </w:p>
    <w:p w:rsidR="00EF3E84" w:rsidRPr="00290A68" w:rsidRDefault="00EF3E84" w:rsidP="00290A68">
      <w:pPr>
        <w:widowControl w:val="0"/>
        <w:jc w:val="both"/>
        <w:rPr>
          <w:sz w:val="16"/>
          <w:szCs w:val="16"/>
        </w:rPr>
      </w:pPr>
      <w:r w:rsidRPr="00290A68">
        <w:rPr>
          <w:sz w:val="16"/>
          <w:szCs w:val="16"/>
        </w:rPr>
        <w:t>Заявки подаются, начиная с даты начала приема заявок до даты окончания приема заявок, указанных в настоящем извещении, путем вручения их Организатору аукциона.</w:t>
      </w:r>
    </w:p>
    <w:p w:rsidR="00EF3E84" w:rsidRPr="00290A68" w:rsidRDefault="00EF3E84" w:rsidP="00290A68">
      <w:pPr>
        <w:widowControl w:val="0"/>
        <w:jc w:val="both"/>
        <w:rPr>
          <w:sz w:val="16"/>
          <w:szCs w:val="16"/>
        </w:rPr>
      </w:pPr>
      <w:r w:rsidRPr="00290A68">
        <w:rPr>
          <w:sz w:val="16"/>
          <w:szCs w:val="16"/>
        </w:rPr>
        <w:t>Заявка, поступившая по истечении срока приема заявок, возвращается в день ее поступления заявителю или его уполномоченному представителю.</w:t>
      </w:r>
    </w:p>
    <w:p w:rsidR="00EF3E84" w:rsidRPr="00290A68" w:rsidRDefault="00EF3E84" w:rsidP="00290A68">
      <w:pPr>
        <w:widowControl w:val="0"/>
        <w:jc w:val="both"/>
        <w:rPr>
          <w:sz w:val="16"/>
          <w:szCs w:val="16"/>
        </w:rPr>
      </w:pPr>
      <w:r w:rsidRPr="00290A68">
        <w:rPr>
          <w:sz w:val="16"/>
          <w:szCs w:val="16"/>
        </w:rPr>
        <w:t>Заявка считается принятой Организатором аукциона, если ей присвоен регистрационный номер, о чем на заявке делается соответствующая отметка.</w:t>
      </w:r>
    </w:p>
    <w:p w:rsidR="00EF3E84" w:rsidRPr="00290A68" w:rsidRDefault="00EF3E84" w:rsidP="00290A68">
      <w:pPr>
        <w:widowControl w:val="0"/>
        <w:jc w:val="both"/>
        <w:rPr>
          <w:sz w:val="16"/>
          <w:szCs w:val="16"/>
        </w:rPr>
      </w:pPr>
      <w:r w:rsidRPr="00290A68">
        <w:rPr>
          <w:sz w:val="16"/>
          <w:szCs w:val="16"/>
        </w:rPr>
        <w:t>Заявки подаются и принимаются одновременно с полным комплектом требуемых для участия в аукционе документов.</w:t>
      </w:r>
    </w:p>
    <w:p w:rsidR="00EF3E84" w:rsidRPr="00290A68" w:rsidRDefault="00EF3E84" w:rsidP="00290A68">
      <w:pPr>
        <w:widowControl w:val="0"/>
        <w:rPr>
          <w:b/>
          <w:bCs/>
          <w:sz w:val="16"/>
          <w:szCs w:val="16"/>
        </w:rPr>
      </w:pPr>
    </w:p>
    <w:p w:rsidR="00EF3E84" w:rsidRPr="00290A68" w:rsidRDefault="00EF3E84" w:rsidP="00290A68">
      <w:pPr>
        <w:widowControl w:val="0"/>
        <w:jc w:val="center"/>
        <w:rPr>
          <w:b/>
          <w:bCs/>
          <w:sz w:val="16"/>
          <w:szCs w:val="16"/>
        </w:rPr>
      </w:pPr>
      <w:r w:rsidRPr="00290A68">
        <w:rPr>
          <w:b/>
          <w:bCs/>
          <w:sz w:val="16"/>
          <w:szCs w:val="16"/>
        </w:rPr>
        <w:t>Перечень документов, представляемых заявителями для участия в аукционе</w:t>
      </w:r>
    </w:p>
    <w:p w:rsidR="00EF3E84" w:rsidRPr="00290A68" w:rsidRDefault="00EF3E84" w:rsidP="00290A68">
      <w:pPr>
        <w:widowControl w:val="0"/>
        <w:jc w:val="center"/>
        <w:rPr>
          <w:sz w:val="16"/>
          <w:szCs w:val="16"/>
        </w:rPr>
      </w:pPr>
    </w:p>
    <w:p w:rsidR="00EF3E84" w:rsidRPr="00290A68" w:rsidRDefault="00EF3E84" w:rsidP="00290A68">
      <w:pPr>
        <w:widowControl w:val="0"/>
        <w:jc w:val="both"/>
        <w:rPr>
          <w:sz w:val="16"/>
          <w:szCs w:val="16"/>
        </w:rPr>
      </w:pPr>
      <w:r w:rsidRPr="00290A68">
        <w:rPr>
          <w:sz w:val="16"/>
          <w:szCs w:val="16"/>
        </w:rPr>
        <w:t>Для участия в торгах заявитель представляет Организатору аукциона (лично или через надлежаще уполномоченного представителя) в установленный в извещении о проведении торгов срок следующие документы:</w:t>
      </w:r>
    </w:p>
    <w:p w:rsidR="00EF3E84" w:rsidRPr="00290A68" w:rsidRDefault="00EF3E84" w:rsidP="00290A68">
      <w:pPr>
        <w:widowControl w:val="0"/>
        <w:jc w:val="both"/>
        <w:rPr>
          <w:sz w:val="16"/>
          <w:szCs w:val="16"/>
        </w:rPr>
      </w:pPr>
      <w:r w:rsidRPr="00290A68">
        <w:rPr>
          <w:sz w:val="16"/>
          <w:szCs w:val="16"/>
        </w:rPr>
        <w:t>1. Заявка на участие в аукционе по установленной в извещении о проведении аукциона форме с указанием банковских реквизитов счета для возврата задатка.</w:t>
      </w:r>
    </w:p>
    <w:p w:rsidR="00EF3E84" w:rsidRPr="00290A68" w:rsidRDefault="00EF3E84" w:rsidP="00290A68">
      <w:pPr>
        <w:widowControl w:val="0"/>
        <w:jc w:val="both"/>
        <w:rPr>
          <w:sz w:val="16"/>
          <w:szCs w:val="16"/>
        </w:rPr>
      </w:pPr>
      <w:r w:rsidRPr="00290A68">
        <w:rPr>
          <w:sz w:val="16"/>
          <w:szCs w:val="16"/>
        </w:rPr>
        <w:t>2. Копии документов, удостоверяющих личность заявителя (для граждан).</w:t>
      </w:r>
    </w:p>
    <w:p w:rsidR="00EF3E84" w:rsidRPr="00290A68" w:rsidRDefault="00EF3E84" w:rsidP="00290A68">
      <w:pPr>
        <w:widowControl w:val="0"/>
        <w:jc w:val="both"/>
        <w:rPr>
          <w:sz w:val="16"/>
          <w:szCs w:val="16"/>
        </w:rPr>
      </w:pPr>
      <w:r w:rsidRPr="00290A68">
        <w:rPr>
          <w:sz w:val="16"/>
          <w:szCs w:val="16"/>
        </w:rPr>
        <w:t>3.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EF3E84" w:rsidRPr="00290A68" w:rsidRDefault="00EF3E84" w:rsidP="00290A68">
      <w:pPr>
        <w:widowControl w:val="0"/>
        <w:jc w:val="both"/>
        <w:rPr>
          <w:sz w:val="16"/>
          <w:szCs w:val="16"/>
        </w:rPr>
      </w:pPr>
      <w:r w:rsidRPr="00290A68">
        <w:rPr>
          <w:sz w:val="16"/>
          <w:szCs w:val="16"/>
        </w:rPr>
        <w:t>4. Документы, подтверждающие внесение задатка (оригинал).</w:t>
      </w:r>
    </w:p>
    <w:p w:rsidR="00EF3E84" w:rsidRPr="00290A68" w:rsidRDefault="00EF3E84" w:rsidP="00290A68">
      <w:pPr>
        <w:widowControl w:val="0"/>
        <w:jc w:val="both"/>
        <w:rPr>
          <w:sz w:val="16"/>
          <w:szCs w:val="16"/>
        </w:rPr>
      </w:pPr>
      <w:r w:rsidRPr="00290A68">
        <w:rPr>
          <w:sz w:val="16"/>
          <w:szCs w:val="16"/>
        </w:rPr>
        <w:lastRenderedPageBreak/>
        <w:t xml:space="preserve">Представление документов, подтверждающих внесение задатка, признается заключением соглашения о задатке. </w:t>
      </w:r>
    </w:p>
    <w:p w:rsidR="00EF3E84" w:rsidRPr="00290A68" w:rsidRDefault="00EF3E84" w:rsidP="00290A68">
      <w:pPr>
        <w:widowControl w:val="0"/>
        <w:rPr>
          <w:b/>
          <w:bCs/>
          <w:sz w:val="16"/>
          <w:szCs w:val="16"/>
        </w:rPr>
      </w:pPr>
    </w:p>
    <w:p w:rsidR="00EF3E84" w:rsidRPr="00290A68" w:rsidRDefault="00EF3E84" w:rsidP="00290A68">
      <w:pPr>
        <w:widowControl w:val="0"/>
        <w:jc w:val="center"/>
        <w:rPr>
          <w:b/>
          <w:bCs/>
          <w:sz w:val="16"/>
          <w:szCs w:val="16"/>
        </w:rPr>
      </w:pPr>
      <w:r w:rsidRPr="00290A68">
        <w:rPr>
          <w:b/>
          <w:bCs/>
          <w:sz w:val="16"/>
          <w:szCs w:val="16"/>
        </w:rPr>
        <w:t>Порядок рассмотрения заявок на участие в аукционе</w:t>
      </w:r>
    </w:p>
    <w:p w:rsidR="00EF3E84" w:rsidRPr="00290A68" w:rsidRDefault="00EF3E84" w:rsidP="00290A68">
      <w:pPr>
        <w:widowControl w:val="0"/>
        <w:jc w:val="center"/>
        <w:rPr>
          <w:sz w:val="16"/>
          <w:szCs w:val="16"/>
        </w:rPr>
      </w:pPr>
    </w:p>
    <w:p w:rsidR="00EF3E84" w:rsidRPr="00290A68" w:rsidRDefault="00EF3E84" w:rsidP="00290A68">
      <w:pPr>
        <w:widowControl w:val="0"/>
        <w:jc w:val="both"/>
        <w:rPr>
          <w:sz w:val="16"/>
          <w:szCs w:val="16"/>
        </w:rPr>
      </w:pPr>
      <w:r w:rsidRPr="00290A68">
        <w:rPr>
          <w:sz w:val="16"/>
          <w:szCs w:val="16"/>
        </w:rPr>
        <w:t xml:space="preserve">В указанный в настоящем извещении день определения участников аукциона Организатор аукциона рассматривает заявки и документы заявителей и устанавливает факт поступления от заявителей задатков на основании выписки (выписок) с соответствующего счета. </w:t>
      </w:r>
    </w:p>
    <w:p w:rsidR="00EF3E84" w:rsidRPr="00290A68" w:rsidRDefault="00EF3E84" w:rsidP="00290A68">
      <w:pPr>
        <w:widowControl w:val="0"/>
        <w:jc w:val="both"/>
        <w:rPr>
          <w:sz w:val="16"/>
          <w:szCs w:val="16"/>
        </w:rPr>
      </w:pPr>
      <w:r w:rsidRPr="00290A68">
        <w:rPr>
          <w:sz w:val="16"/>
          <w:szCs w:val="16"/>
        </w:rPr>
        <w:t>По результатам рассмотрения заявок и документов Организатор аукциона принимает решение о признании заявителей участниками аукциона.</w:t>
      </w:r>
    </w:p>
    <w:p w:rsidR="00EF3E84" w:rsidRPr="00290A68" w:rsidRDefault="00EF3E84" w:rsidP="00290A68">
      <w:pPr>
        <w:widowControl w:val="0"/>
        <w:jc w:val="both"/>
        <w:rPr>
          <w:sz w:val="16"/>
          <w:szCs w:val="16"/>
        </w:rPr>
      </w:pPr>
      <w:r w:rsidRPr="00290A68">
        <w:rPr>
          <w:sz w:val="16"/>
          <w:szCs w:val="16"/>
        </w:rPr>
        <w:t>Заявитель не допускается к участию в аукционе по следующим основаниям:</w:t>
      </w:r>
    </w:p>
    <w:p w:rsidR="00EF3E84" w:rsidRPr="00290A68" w:rsidRDefault="00EF3E84" w:rsidP="00290A68">
      <w:pPr>
        <w:widowControl w:val="0"/>
        <w:jc w:val="both"/>
        <w:rPr>
          <w:sz w:val="16"/>
          <w:szCs w:val="16"/>
        </w:rPr>
      </w:pPr>
      <w:r w:rsidRPr="00290A68">
        <w:rPr>
          <w:sz w:val="16"/>
          <w:szCs w:val="16"/>
        </w:rPr>
        <w:t>- непредставление необходимых для участия в аукционе документов или представление недостоверных сведений;</w:t>
      </w:r>
    </w:p>
    <w:p w:rsidR="00EF3E84" w:rsidRPr="00290A68" w:rsidRDefault="00EF3E84" w:rsidP="00290A68">
      <w:pPr>
        <w:widowControl w:val="0"/>
        <w:jc w:val="both"/>
        <w:rPr>
          <w:sz w:val="16"/>
          <w:szCs w:val="16"/>
        </w:rPr>
      </w:pPr>
      <w:r w:rsidRPr="00290A68">
        <w:rPr>
          <w:sz w:val="16"/>
          <w:szCs w:val="16"/>
        </w:rPr>
        <w:t>- непоступление задатка на дату рассмотрения заявок на участие в аукционе;</w:t>
      </w:r>
    </w:p>
    <w:p w:rsidR="00EF3E84" w:rsidRPr="00290A68" w:rsidRDefault="00EF3E84" w:rsidP="00290A68">
      <w:pPr>
        <w:widowControl w:val="0"/>
        <w:jc w:val="both"/>
        <w:rPr>
          <w:sz w:val="16"/>
          <w:szCs w:val="16"/>
        </w:rPr>
      </w:pPr>
      <w:r w:rsidRPr="00290A68">
        <w:rPr>
          <w:sz w:val="16"/>
          <w:szCs w:val="16"/>
        </w:rPr>
        <w:t>- подача заявки на участие в аукционе лицом, которое в соответствии с законодательством Российской Федерации не имеет права быть участником объявленного аукциона;</w:t>
      </w:r>
    </w:p>
    <w:p w:rsidR="00EF3E84" w:rsidRPr="00290A68" w:rsidRDefault="00EF3E84" w:rsidP="00290A68">
      <w:pPr>
        <w:widowControl w:val="0"/>
        <w:jc w:val="both"/>
        <w:rPr>
          <w:sz w:val="16"/>
          <w:szCs w:val="16"/>
        </w:rPr>
      </w:pPr>
      <w:r w:rsidRPr="00290A68">
        <w:rPr>
          <w:sz w:val="16"/>
          <w:szCs w:val="16"/>
        </w:rPr>
        <w:t>- 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rsidR="00EF3E84" w:rsidRPr="00290A68" w:rsidRDefault="00EF3E84" w:rsidP="00290A68">
      <w:pPr>
        <w:widowControl w:val="0"/>
        <w:jc w:val="both"/>
        <w:rPr>
          <w:sz w:val="16"/>
          <w:szCs w:val="16"/>
        </w:rPr>
      </w:pPr>
      <w:r w:rsidRPr="00290A68">
        <w:rPr>
          <w:sz w:val="16"/>
          <w:szCs w:val="16"/>
        </w:rPr>
        <w:t>Заявитель, признанный участником аукциона, становится участником аукциона с даты подписания организатором аукциона протокола рассмотрения заявок.</w:t>
      </w:r>
    </w:p>
    <w:p w:rsidR="00EF3E84" w:rsidRPr="00290A68" w:rsidRDefault="00EF3E84" w:rsidP="00290A68">
      <w:pPr>
        <w:widowControl w:val="0"/>
        <w:jc w:val="both"/>
        <w:rPr>
          <w:sz w:val="16"/>
          <w:szCs w:val="16"/>
        </w:rPr>
      </w:pPr>
      <w:r w:rsidRPr="00290A68">
        <w:rPr>
          <w:sz w:val="16"/>
          <w:szCs w:val="16"/>
        </w:rPr>
        <w:t>Протокол рассмотрения заявок на участие в аукционе подписывается Организатором аукциона не позднее чем в течение одного дня со дня их рассмотрения и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torgi.gov.ru, не позднее чем на следующий день после дня подписания протокола.</w:t>
      </w:r>
    </w:p>
    <w:p w:rsidR="00EF3E84" w:rsidRPr="00290A68" w:rsidRDefault="00EF3E84" w:rsidP="00290A68">
      <w:pPr>
        <w:widowControl w:val="0"/>
        <w:jc w:val="both"/>
        <w:rPr>
          <w:sz w:val="16"/>
          <w:szCs w:val="16"/>
        </w:rPr>
      </w:pPr>
      <w:r w:rsidRPr="00290A68">
        <w:rPr>
          <w:sz w:val="16"/>
          <w:szCs w:val="16"/>
        </w:rPr>
        <w:t>Заявителям, признанным участниками аукциона, и заявителям, не допущенным к участию в аукционе, Организатор аукциона направляет уведомления о принятых в отношении них решениях не позднее дня, следующего после дня подписания протокола рассмотрения заявок.</w:t>
      </w:r>
    </w:p>
    <w:p w:rsidR="00EF3E84" w:rsidRPr="00290A68" w:rsidRDefault="00EF3E84" w:rsidP="00290A68">
      <w:pPr>
        <w:widowControl w:val="0"/>
        <w:jc w:val="center"/>
        <w:rPr>
          <w:b/>
          <w:bCs/>
          <w:sz w:val="16"/>
          <w:szCs w:val="16"/>
        </w:rPr>
      </w:pPr>
    </w:p>
    <w:p w:rsidR="00EF3E84" w:rsidRPr="00290A68" w:rsidRDefault="00EF3E84" w:rsidP="00290A68">
      <w:pPr>
        <w:widowControl w:val="0"/>
        <w:jc w:val="center"/>
        <w:rPr>
          <w:b/>
          <w:bCs/>
          <w:sz w:val="16"/>
          <w:szCs w:val="16"/>
        </w:rPr>
      </w:pPr>
      <w:r w:rsidRPr="00290A68">
        <w:rPr>
          <w:b/>
          <w:bCs/>
          <w:sz w:val="16"/>
          <w:szCs w:val="16"/>
        </w:rPr>
        <w:t>Порядок проведения аукциона, порядок определения победителя аукциона</w:t>
      </w:r>
    </w:p>
    <w:p w:rsidR="00EF3E84" w:rsidRPr="00290A68" w:rsidRDefault="00EF3E84" w:rsidP="00290A68">
      <w:pPr>
        <w:widowControl w:val="0"/>
        <w:jc w:val="center"/>
        <w:rPr>
          <w:sz w:val="16"/>
          <w:szCs w:val="16"/>
        </w:rPr>
      </w:pPr>
    </w:p>
    <w:p w:rsidR="00EF3E84" w:rsidRPr="00290A68" w:rsidRDefault="00EF3E84" w:rsidP="00290A68">
      <w:pPr>
        <w:widowControl w:val="0"/>
        <w:jc w:val="both"/>
        <w:rPr>
          <w:sz w:val="16"/>
          <w:szCs w:val="16"/>
        </w:rPr>
      </w:pPr>
      <w:r w:rsidRPr="00290A68">
        <w:rPr>
          <w:sz w:val="16"/>
          <w:szCs w:val="16"/>
        </w:rPr>
        <w:t>Аукцион проводится в указанном в настоящем извещении месте, в соответствующие день и час. При проведении аукциона Организатор аукциона вправе осуществлять аудио- и видеозапись.</w:t>
      </w:r>
    </w:p>
    <w:p w:rsidR="00EF3E84" w:rsidRPr="00290A68" w:rsidRDefault="00EF3E84" w:rsidP="00290A68">
      <w:pPr>
        <w:widowControl w:val="0"/>
        <w:jc w:val="both"/>
        <w:rPr>
          <w:sz w:val="16"/>
          <w:szCs w:val="16"/>
        </w:rPr>
      </w:pPr>
      <w:r w:rsidRPr="00290A68">
        <w:rPr>
          <w:sz w:val="16"/>
          <w:szCs w:val="16"/>
        </w:rPr>
        <w:t>Аукцион ведет аукционист.</w:t>
      </w:r>
    </w:p>
    <w:p w:rsidR="00EF3E84" w:rsidRPr="00290A68" w:rsidRDefault="00EF3E84" w:rsidP="00290A68">
      <w:pPr>
        <w:widowControl w:val="0"/>
        <w:jc w:val="both"/>
        <w:rPr>
          <w:sz w:val="16"/>
          <w:szCs w:val="16"/>
        </w:rPr>
      </w:pPr>
      <w:r w:rsidRPr="00290A68">
        <w:rPr>
          <w:sz w:val="16"/>
          <w:szCs w:val="16"/>
        </w:rPr>
        <w:t xml:space="preserve">Аукцион начинается с оглашения аукционистом наименования, основных характеристик, начального размера арендной платы за земельный участок, «шага аукциона» и правил проведения аукциона. </w:t>
      </w:r>
    </w:p>
    <w:p w:rsidR="00EF3E84" w:rsidRPr="00290A68" w:rsidRDefault="00EF3E84" w:rsidP="00290A68">
      <w:pPr>
        <w:widowControl w:val="0"/>
        <w:jc w:val="both"/>
        <w:rPr>
          <w:sz w:val="16"/>
          <w:szCs w:val="16"/>
        </w:rPr>
      </w:pPr>
      <w:r w:rsidRPr="00290A68">
        <w:rPr>
          <w:sz w:val="16"/>
          <w:szCs w:val="16"/>
        </w:rPr>
        <w:t>Участникам аукциона выдаются пронумерованные билеты, которые они поднимают после оглашения аукционистом очередного размера арендной платы в случае, если готовы заключить договор аренды земельного участка в соответствии с этим размером арендной платы.</w:t>
      </w:r>
    </w:p>
    <w:p w:rsidR="00EF3E84" w:rsidRPr="00290A68" w:rsidRDefault="00EF3E84" w:rsidP="00290A68">
      <w:pPr>
        <w:widowControl w:val="0"/>
        <w:jc w:val="both"/>
        <w:rPr>
          <w:sz w:val="16"/>
          <w:szCs w:val="16"/>
        </w:rPr>
      </w:pPr>
      <w:r w:rsidRPr="00290A68">
        <w:rPr>
          <w:sz w:val="16"/>
          <w:szCs w:val="16"/>
        </w:rPr>
        <w:t>Каждый последующий размер арендной платы аукционист назначает путем увеличения текущего размера арендной платы на «шаг аукциона». После объявления очередного размера арендной платы земельного участка аукционист называет номер билета участника аукциона, который первым поднял билет, и указывает на этого участника аукциона. Затем аукционист объявляет следующий размер арендной платы в соответствии с «шагом аукциона».</w:t>
      </w:r>
    </w:p>
    <w:p w:rsidR="00EF3E84" w:rsidRPr="00290A68" w:rsidRDefault="00EF3E84" w:rsidP="00290A68">
      <w:pPr>
        <w:widowControl w:val="0"/>
        <w:jc w:val="both"/>
        <w:rPr>
          <w:sz w:val="16"/>
          <w:szCs w:val="16"/>
        </w:rPr>
      </w:pPr>
      <w:r w:rsidRPr="00290A68">
        <w:rPr>
          <w:sz w:val="16"/>
          <w:szCs w:val="16"/>
        </w:rPr>
        <w:t>При отсутствии участников аукциона, готовых заключить договор аренды в соответствии с названным аукционистом размером арендной платы, аукционист трижды повторяет этот размер арендной платы.</w:t>
      </w:r>
    </w:p>
    <w:p w:rsidR="00EF3E84" w:rsidRPr="00290A68" w:rsidRDefault="00EF3E84" w:rsidP="00290A68">
      <w:pPr>
        <w:widowControl w:val="0"/>
        <w:jc w:val="both"/>
        <w:rPr>
          <w:sz w:val="16"/>
          <w:szCs w:val="16"/>
        </w:rPr>
      </w:pPr>
      <w:r w:rsidRPr="00290A68">
        <w:rPr>
          <w:sz w:val="16"/>
          <w:szCs w:val="16"/>
        </w:rPr>
        <w:t xml:space="preserve">Если после троекратного объявления очередного размера арендной платы ни один из участников аукциона не поднял билет, аукцион завершается. </w:t>
      </w:r>
    </w:p>
    <w:p w:rsidR="00EF3E84" w:rsidRPr="00290A68" w:rsidRDefault="00EF3E84" w:rsidP="00290A68">
      <w:pPr>
        <w:widowControl w:val="0"/>
        <w:jc w:val="both"/>
        <w:rPr>
          <w:sz w:val="16"/>
          <w:szCs w:val="16"/>
        </w:rPr>
      </w:pPr>
      <w:r w:rsidRPr="00290A68">
        <w:rPr>
          <w:sz w:val="16"/>
          <w:szCs w:val="16"/>
        </w:rPr>
        <w:t>Победителем аукциона признается участник аукциона, предложивший наибольший размер арендной платы за земельный участок.</w:t>
      </w:r>
    </w:p>
    <w:p w:rsidR="00EF3E84" w:rsidRPr="00290A68" w:rsidRDefault="00EF3E84" w:rsidP="00290A68">
      <w:pPr>
        <w:widowControl w:val="0"/>
        <w:jc w:val="both"/>
        <w:rPr>
          <w:sz w:val="16"/>
          <w:szCs w:val="16"/>
        </w:rPr>
      </w:pPr>
      <w:r w:rsidRPr="00290A68">
        <w:rPr>
          <w:sz w:val="16"/>
          <w:szCs w:val="16"/>
        </w:rPr>
        <w:t xml:space="preserve">По завершении аукциона аукционист объявляет об окончании аукциона, называет размер арендной платы за земельный участок, </w:t>
      </w:r>
      <w:r w:rsidRPr="00290A68">
        <w:rPr>
          <w:sz w:val="16"/>
          <w:szCs w:val="16"/>
        </w:rPr>
        <w:t>наименование и место нахождения (для юридического лица), фамилия, имя и (при наличии) отчество, место жительства (для гражданина) победителя аукциона и иного участника аукциона, который сделал предпоследнее предложение о размере арендной платы.</w:t>
      </w:r>
    </w:p>
    <w:p w:rsidR="00EF3E84" w:rsidRPr="00290A68" w:rsidRDefault="00EF3E84" w:rsidP="00290A68">
      <w:pPr>
        <w:widowControl w:val="0"/>
        <w:jc w:val="both"/>
        <w:rPr>
          <w:sz w:val="16"/>
          <w:szCs w:val="16"/>
        </w:rPr>
      </w:pPr>
      <w:r w:rsidRPr="00290A68">
        <w:rPr>
          <w:sz w:val="16"/>
          <w:szCs w:val="16"/>
        </w:rPr>
        <w:t>Результаты аукциона оформляются протоколом. Протокол о результатах аукциона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torgi.gov.ru в течение одного рабочего дня со дня подписания данного протокола.</w:t>
      </w:r>
    </w:p>
    <w:p w:rsidR="00EF3E84" w:rsidRPr="00290A68" w:rsidRDefault="00EF3E84" w:rsidP="00290A68">
      <w:pPr>
        <w:widowControl w:val="0"/>
        <w:jc w:val="both"/>
        <w:rPr>
          <w:sz w:val="16"/>
          <w:szCs w:val="16"/>
        </w:rPr>
      </w:pPr>
      <w:r w:rsidRPr="00290A68">
        <w:rPr>
          <w:sz w:val="16"/>
          <w:szCs w:val="16"/>
        </w:rPr>
        <w:t>Аукцион признается несостоявшимся в случае, если:</w:t>
      </w:r>
    </w:p>
    <w:p w:rsidR="00EF3E84" w:rsidRPr="00290A68" w:rsidRDefault="00EF3E84" w:rsidP="00290A68">
      <w:pPr>
        <w:widowControl w:val="0"/>
        <w:jc w:val="both"/>
        <w:rPr>
          <w:sz w:val="16"/>
          <w:szCs w:val="16"/>
        </w:rPr>
      </w:pPr>
      <w:r w:rsidRPr="00290A68">
        <w:rPr>
          <w:sz w:val="16"/>
          <w:szCs w:val="16"/>
        </w:rPr>
        <w:t xml:space="preserve">- на основании результатов рассмотрения заявок на участие в аукционе, принято решение об отказе в допуске к участию в аукционе всех заявителей или о допуске к участию в аукционе и признании участником аукциона только одного заявителя; </w:t>
      </w:r>
    </w:p>
    <w:p w:rsidR="00EF3E84" w:rsidRPr="00290A68" w:rsidRDefault="00EF3E84" w:rsidP="00290A68">
      <w:pPr>
        <w:widowControl w:val="0"/>
        <w:jc w:val="both"/>
        <w:rPr>
          <w:sz w:val="16"/>
          <w:szCs w:val="16"/>
        </w:rPr>
      </w:pPr>
      <w:r w:rsidRPr="00290A68">
        <w:rPr>
          <w:sz w:val="16"/>
          <w:szCs w:val="16"/>
        </w:rPr>
        <w:t>- по окончании срока подачи заявок на участие в аукционе подана только одна заявка на участие в аукционе или не подано ни одной заявки на участие в аукционе;</w:t>
      </w:r>
    </w:p>
    <w:p w:rsidR="00EF3E84" w:rsidRPr="00290A68" w:rsidRDefault="00EF3E84" w:rsidP="00290A68">
      <w:pPr>
        <w:widowControl w:val="0"/>
        <w:jc w:val="both"/>
        <w:rPr>
          <w:sz w:val="16"/>
          <w:szCs w:val="16"/>
        </w:rPr>
      </w:pPr>
      <w:r w:rsidRPr="00290A68">
        <w:rPr>
          <w:sz w:val="16"/>
          <w:szCs w:val="16"/>
        </w:rPr>
        <w:t>- в аукционе участвовал только один участник или при проведении аукциона не присутствовал ни один из участников аукциона, либо в случае, если 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p>
    <w:p w:rsidR="00EF3E84" w:rsidRPr="00290A68" w:rsidRDefault="00EF3E84" w:rsidP="00290A68">
      <w:pPr>
        <w:widowControl w:val="0"/>
        <w:rPr>
          <w:b/>
          <w:bCs/>
          <w:sz w:val="16"/>
          <w:szCs w:val="16"/>
        </w:rPr>
      </w:pPr>
    </w:p>
    <w:p w:rsidR="00EF3E84" w:rsidRPr="00290A68" w:rsidRDefault="00EF3E84" w:rsidP="00290A68">
      <w:pPr>
        <w:widowControl w:val="0"/>
        <w:jc w:val="center"/>
        <w:rPr>
          <w:b/>
          <w:sz w:val="16"/>
          <w:szCs w:val="16"/>
        </w:rPr>
      </w:pPr>
      <w:r w:rsidRPr="00290A68">
        <w:rPr>
          <w:b/>
          <w:bCs/>
          <w:sz w:val="16"/>
          <w:szCs w:val="16"/>
        </w:rPr>
        <w:t>Заключение договора аренды земельного участка</w:t>
      </w:r>
      <w:r w:rsidRPr="00290A68">
        <w:rPr>
          <w:b/>
          <w:sz w:val="16"/>
          <w:szCs w:val="16"/>
        </w:rPr>
        <w:t>.</w:t>
      </w:r>
    </w:p>
    <w:p w:rsidR="00EF3E84" w:rsidRPr="00290A68" w:rsidRDefault="00EF3E84" w:rsidP="00290A68">
      <w:pPr>
        <w:widowControl w:val="0"/>
        <w:rPr>
          <w:b/>
          <w:sz w:val="16"/>
          <w:szCs w:val="16"/>
        </w:rPr>
      </w:pPr>
    </w:p>
    <w:p w:rsidR="00EF3E84" w:rsidRPr="00290A68" w:rsidRDefault="00EF3E84" w:rsidP="00290A68">
      <w:pPr>
        <w:widowControl w:val="0"/>
        <w:rPr>
          <w:sz w:val="16"/>
          <w:szCs w:val="16"/>
        </w:rPr>
      </w:pPr>
      <w:r w:rsidRPr="00290A68">
        <w:rPr>
          <w:b/>
          <w:sz w:val="16"/>
          <w:szCs w:val="16"/>
        </w:rPr>
        <w:t>Срок аренды земельного участка</w:t>
      </w:r>
      <w:r w:rsidRPr="00290A68">
        <w:rPr>
          <w:sz w:val="16"/>
          <w:szCs w:val="16"/>
        </w:rPr>
        <w:t>: 4 года 6 месяцев.</w:t>
      </w:r>
    </w:p>
    <w:p w:rsidR="00EF3E84" w:rsidRPr="00290A68" w:rsidRDefault="00EF3E84" w:rsidP="00290A68">
      <w:pPr>
        <w:widowControl w:val="0"/>
        <w:jc w:val="both"/>
        <w:rPr>
          <w:sz w:val="16"/>
          <w:szCs w:val="16"/>
        </w:rPr>
      </w:pPr>
      <w:r w:rsidRPr="00290A68">
        <w:rPr>
          <w:sz w:val="16"/>
          <w:szCs w:val="16"/>
        </w:rPr>
        <w:t>Договор аренды заключается с победителем аукциона или с единственным принявшим участие в аукционе его участником не ранее чем через десять дней со дня размещения информации о результатах аукциона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torgi.gov.ru.</w:t>
      </w:r>
    </w:p>
    <w:p w:rsidR="00EF3E84" w:rsidRPr="00290A68" w:rsidRDefault="00EF3E84" w:rsidP="00290A68">
      <w:pPr>
        <w:widowControl w:val="0"/>
        <w:jc w:val="both"/>
        <w:rPr>
          <w:sz w:val="16"/>
          <w:szCs w:val="16"/>
        </w:rPr>
      </w:pPr>
      <w:r w:rsidRPr="00290A68">
        <w:rPr>
          <w:b/>
          <w:sz w:val="16"/>
          <w:szCs w:val="16"/>
        </w:rPr>
        <w:t>Договор аренды с победителем аукциона заключается по цене, установленной по результатам аукциона</w:t>
      </w:r>
      <w:r w:rsidRPr="00290A68">
        <w:rPr>
          <w:sz w:val="16"/>
          <w:szCs w:val="16"/>
        </w:rPr>
        <w:t>.</w:t>
      </w:r>
    </w:p>
    <w:p w:rsidR="00EF3E84" w:rsidRPr="00290A68" w:rsidRDefault="00EF3E84" w:rsidP="00290A68">
      <w:pPr>
        <w:widowControl w:val="0"/>
        <w:jc w:val="both"/>
        <w:rPr>
          <w:b/>
          <w:sz w:val="16"/>
          <w:szCs w:val="16"/>
        </w:rPr>
      </w:pPr>
    </w:p>
    <w:p w:rsidR="00EF3E84" w:rsidRPr="00290A68" w:rsidRDefault="00EF3E84" w:rsidP="00290A68">
      <w:pPr>
        <w:widowControl w:val="0"/>
        <w:jc w:val="both"/>
        <w:rPr>
          <w:b/>
          <w:sz w:val="16"/>
          <w:szCs w:val="16"/>
        </w:rPr>
      </w:pPr>
    </w:p>
    <w:p w:rsidR="00EF3E84" w:rsidRPr="00290A68" w:rsidRDefault="00EF3E84" w:rsidP="00290A68">
      <w:pPr>
        <w:widowControl w:val="0"/>
        <w:jc w:val="both"/>
        <w:rPr>
          <w:sz w:val="16"/>
          <w:szCs w:val="16"/>
        </w:rPr>
      </w:pPr>
      <w:r w:rsidRPr="00290A68">
        <w:rPr>
          <w:b/>
          <w:sz w:val="16"/>
          <w:szCs w:val="16"/>
        </w:rPr>
        <w:t>Договор аренды заключается по начальной цене предмета аукциона</w:t>
      </w:r>
      <w:r w:rsidRPr="00290A68">
        <w:rPr>
          <w:sz w:val="16"/>
          <w:szCs w:val="16"/>
        </w:rPr>
        <w:t>:</w:t>
      </w:r>
    </w:p>
    <w:p w:rsidR="00EF3E84" w:rsidRPr="00290A68" w:rsidRDefault="00EF3E84" w:rsidP="00290A68">
      <w:pPr>
        <w:widowControl w:val="0"/>
        <w:jc w:val="both"/>
        <w:rPr>
          <w:sz w:val="16"/>
          <w:szCs w:val="16"/>
        </w:rPr>
      </w:pPr>
      <w:r w:rsidRPr="00290A68">
        <w:rPr>
          <w:sz w:val="16"/>
          <w:szCs w:val="16"/>
        </w:rPr>
        <w:t xml:space="preserve">- с лицом, соответствующим указанным в извещении о проведении аукциона требованиям к участникам аукциона, подавшим единственную заявку на участие в аукционе, и заявка которого признана соответствующей всем указанным в извещении о проведении аукциона условиям; </w:t>
      </w:r>
    </w:p>
    <w:p w:rsidR="00EF3E84" w:rsidRPr="00290A68" w:rsidRDefault="00EF3E84" w:rsidP="00290A68">
      <w:pPr>
        <w:widowControl w:val="0"/>
        <w:jc w:val="both"/>
        <w:rPr>
          <w:sz w:val="16"/>
          <w:szCs w:val="16"/>
        </w:rPr>
      </w:pPr>
      <w:r w:rsidRPr="00290A68">
        <w:rPr>
          <w:sz w:val="16"/>
          <w:szCs w:val="16"/>
        </w:rPr>
        <w:t xml:space="preserve">- с заявителем, признанным единственным участником аукциона; </w:t>
      </w:r>
    </w:p>
    <w:p w:rsidR="00EF3E84" w:rsidRPr="00290A68" w:rsidRDefault="00EF3E84" w:rsidP="00290A68">
      <w:pPr>
        <w:widowControl w:val="0"/>
        <w:jc w:val="both"/>
        <w:rPr>
          <w:sz w:val="16"/>
          <w:szCs w:val="16"/>
        </w:rPr>
      </w:pPr>
      <w:r w:rsidRPr="00290A68">
        <w:rPr>
          <w:sz w:val="16"/>
          <w:szCs w:val="16"/>
        </w:rPr>
        <w:t>- с единственным принявшим участие в аукционе его участником.</w:t>
      </w:r>
    </w:p>
    <w:p w:rsidR="00EF3E84" w:rsidRPr="00290A68" w:rsidRDefault="00EF3E84" w:rsidP="00290A68">
      <w:pPr>
        <w:widowControl w:val="0"/>
        <w:jc w:val="both"/>
        <w:rPr>
          <w:sz w:val="16"/>
          <w:szCs w:val="16"/>
        </w:rPr>
      </w:pPr>
      <w:r w:rsidRPr="00290A68">
        <w:rPr>
          <w:sz w:val="16"/>
          <w:szCs w:val="16"/>
        </w:rPr>
        <w:t>В течение десяти дней со дня подписания протокола рассмотрения заявок подписанный проект договора аренды направляется лицу, соответствующему указанным в извещении о проведении аукциона требованиям к участникам аукциона, подавшим единственную заявку на участие в аукционе, и заявка которого признана соответствующей всем указанным в извещении о проведении аукциона условиям либо заявителю, признанному единственным участником аукциона.</w:t>
      </w:r>
    </w:p>
    <w:p w:rsidR="00EF3E84" w:rsidRPr="00290A68" w:rsidRDefault="00EF3E84" w:rsidP="00290A68">
      <w:pPr>
        <w:widowControl w:val="0"/>
        <w:jc w:val="both"/>
        <w:rPr>
          <w:sz w:val="16"/>
          <w:szCs w:val="16"/>
        </w:rPr>
      </w:pPr>
      <w:r w:rsidRPr="00290A68">
        <w:rPr>
          <w:sz w:val="16"/>
          <w:szCs w:val="16"/>
        </w:rPr>
        <w:t>Задаток, внесенный победителем аукциона, либо лицом, соответствующим указанным в извещении о проведении аукциона требованиям к участникам аукциона, подавшим единственную заявку на участие в аукционе, и заявка, которого, признана соответствующей всем указанным в извещении о проведении аукциона условиям, либо заявителем, признанным единственным участником аукциона, либо единственным принявшим участие в аукционе его участником засчитывается в счет арендной платы за земельный участок.</w:t>
      </w:r>
    </w:p>
    <w:p w:rsidR="00EF3E84" w:rsidRPr="00290A68" w:rsidRDefault="00EF3E84" w:rsidP="00290A68">
      <w:pPr>
        <w:widowControl w:val="0"/>
        <w:jc w:val="both"/>
        <w:rPr>
          <w:sz w:val="16"/>
          <w:szCs w:val="16"/>
        </w:rPr>
      </w:pPr>
      <w:r w:rsidRPr="00290A68">
        <w:rPr>
          <w:sz w:val="16"/>
          <w:szCs w:val="16"/>
        </w:rPr>
        <w:t>Сведения о победителе аукциона, уклонившимся от заключения договора аренды земельного участка, являющегося предметом аукциона, об иных лицах, с которыми указанный договор заключается в случае признания аукциона несостоявшимся, включаются в реестр недобросовестных участников аукциона, ведение которого осуществляется уполномоченным Правительством Российской Федерации федеральным органом исполнительной власти.</w:t>
      </w:r>
    </w:p>
    <w:p w:rsidR="00EF3E84" w:rsidRPr="00290A68" w:rsidRDefault="00EF3E84" w:rsidP="00290A68">
      <w:pPr>
        <w:widowControl w:val="0"/>
        <w:jc w:val="both"/>
        <w:rPr>
          <w:sz w:val="16"/>
          <w:szCs w:val="16"/>
        </w:rPr>
      </w:pPr>
      <w:r w:rsidRPr="00290A68">
        <w:rPr>
          <w:sz w:val="16"/>
          <w:szCs w:val="16"/>
        </w:rPr>
        <w:t xml:space="preserve">Если договор аренды земельного участка в течение тридцати дней со дня направления победителю аукциона проекта указанного договора не был им подписан и представлен в уполномоченный орган, указанный договор предлагается заключить иному </w:t>
      </w:r>
      <w:r w:rsidRPr="00290A68">
        <w:rPr>
          <w:sz w:val="16"/>
          <w:szCs w:val="16"/>
        </w:rPr>
        <w:lastRenderedPageBreak/>
        <w:t>участнику аукциона, который сделал предпоследнее предложение о цене предмета аукциона, по цене, предложенной победителем аукциона.</w:t>
      </w:r>
    </w:p>
    <w:p w:rsidR="00EF3E84" w:rsidRPr="00290A68" w:rsidRDefault="00EF3E84" w:rsidP="00290A68">
      <w:pPr>
        <w:widowControl w:val="0"/>
        <w:jc w:val="both"/>
        <w:rPr>
          <w:sz w:val="16"/>
          <w:szCs w:val="16"/>
        </w:rPr>
      </w:pPr>
      <w:r w:rsidRPr="00290A68">
        <w:rPr>
          <w:sz w:val="16"/>
          <w:szCs w:val="16"/>
        </w:rPr>
        <w:t>Проект Договора аренды земельного участка представлен в Приложении №2 к настоящему извещению.</w:t>
      </w:r>
    </w:p>
    <w:p w:rsidR="00EF3E84" w:rsidRPr="00290A68" w:rsidRDefault="00EF3E84" w:rsidP="00290A68">
      <w:pPr>
        <w:widowControl w:val="0"/>
        <w:jc w:val="both"/>
        <w:rPr>
          <w:sz w:val="16"/>
          <w:szCs w:val="16"/>
        </w:rPr>
      </w:pPr>
      <w:r w:rsidRPr="00290A68">
        <w:rPr>
          <w:sz w:val="16"/>
          <w:szCs w:val="16"/>
        </w:rPr>
        <w:t>Уполномоченный орган вправе отказаться от проведения аукциона не позднее, чем за три дня до даты его проведения.</w:t>
      </w:r>
    </w:p>
    <w:p w:rsidR="00EF3E84" w:rsidRPr="00290A68" w:rsidRDefault="00EF3E84" w:rsidP="00290A68">
      <w:pPr>
        <w:widowControl w:val="0"/>
        <w:jc w:val="both"/>
        <w:rPr>
          <w:sz w:val="16"/>
          <w:szCs w:val="16"/>
        </w:rPr>
      </w:pPr>
      <w:r w:rsidRPr="00290A68">
        <w:rPr>
          <w:sz w:val="16"/>
          <w:szCs w:val="16"/>
        </w:rPr>
        <w:t>Все иные вопросы, касающиеся проведения аукциона, не нашедшие отражения в настоящем извещении, регулируются законодательством Российской Федерации.</w:t>
      </w: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p>
    <w:p w:rsidR="00EF3E84" w:rsidRPr="00290A68" w:rsidRDefault="00EF3E84" w:rsidP="00290A68">
      <w:pPr>
        <w:widowControl w:val="0"/>
        <w:jc w:val="right"/>
        <w:rPr>
          <w:sz w:val="16"/>
          <w:szCs w:val="16"/>
        </w:rPr>
      </w:pPr>
      <w:r w:rsidRPr="00290A68">
        <w:rPr>
          <w:sz w:val="16"/>
          <w:szCs w:val="16"/>
        </w:rPr>
        <w:t>Приложение № 1</w:t>
      </w:r>
    </w:p>
    <w:p w:rsidR="00EF3E84" w:rsidRPr="00290A68" w:rsidRDefault="00EF3E84" w:rsidP="00290A68">
      <w:pPr>
        <w:widowControl w:val="0"/>
        <w:jc w:val="right"/>
        <w:rPr>
          <w:sz w:val="16"/>
          <w:szCs w:val="16"/>
        </w:rPr>
      </w:pPr>
      <w:r w:rsidRPr="00290A68">
        <w:rPr>
          <w:sz w:val="16"/>
          <w:szCs w:val="16"/>
        </w:rPr>
        <w:t>к извещению</w:t>
      </w:r>
    </w:p>
    <w:p w:rsidR="00EF3E84" w:rsidRPr="00290A68" w:rsidRDefault="00EF3E84" w:rsidP="00290A68">
      <w:pPr>
        <w:widowControl w:val="0"/>
        <w:jc w:val="right"/>
        <w:rPr>
          <w:sz w:val="16"/>
          <w:szCs w:val="16"/>
        </w:rPr>
      </w:pPr>
    </w:p>
    <w:p w:rsidR="00EF3E84" w:rsidRPr="00290A68" w:rsidRDefault="00EF3E84" w:rsidP="00290A68">
      <w:pPr>
        <w:widowControl w:val="0"/>
        <w:jc w:val="center"/>
        <w:rPr>
          <w:b/>
          <w:bCs/>
          <w:sz w:val="16"/>
          <w:szCs w:val="16"/>
        </w:rPr>
      </w:pPr>
      <w:r w:rsidRPr="00290A68">
        <w:rPr>
          <w:b/>
          <w:bCs/>
          <w:sz w:val="16"/>
          <w:szCs w:val="16"/>
        </w:rPr>
        <w:t xml:space="preserve">Администрация городского поселения – город Павловск </w:t>
      </w:r>
    </w:p>
    <w:p w:rsidR="00EF3E84" w:rsidRPr="00290A68" w:rsidRDefault="00EF3E84" w:rsidP="00290A68">
      <w:pPr>
        <w:widowControl w:val="0"/>
        <w:jc w:val="center"/>
        <w:rPr>
          <w:b/>
          <w:bCs/>
          <w:sz w:val="16"/>
          <w:szCs w:val="16"/>
        </w:rPr>
      </w:pPr>
      <w:r w:rsidRPr="00290A68">
        <w:rPr>
          <w:b/>
          <w:bCs/>
          <w:sz w:val="16"/>
          <w:szCs w:val="16"/>
        </w:rPr>
        <w:t>Павловского муниципального района Воронежской области</w:t>
      </w:r>
    </w:p>
    <w:p w:rsidR="00EF3E84" w:rsidRPr="00290A68" w:rsidRDefault="00EF3E84" w:rsidP="00290A68">
      <w:pPr>
        <w:widowControl w:val="0"/>
        <w:jc w:val="center"/>
        <w:rPr>
          <w:b/>
          <w:bCs/>
          <w:sz w:val="16"/>
          <w:szCs w:val="16"/>
        </w:rPr>
      </w:pPr>
    </w:p>
    <w:p w:rsidR="00EF3E84" w:rsidRPr="00290A68" w:rsidRDefault="00EF3E84" w:rsidP="00290A68">
      <w:pPr>
        <w:widowControl w:val="0"/>
        <w:rPr>
          <w:sz w:val="16"/>
          <w:szCs w:val="16"/>
        </w:rPr>
      </w:pPr>
      <w:r w:rsidRPr="00290A68">
        <w:rPr>
          <w:bCs/>
          <w:sz w:val="16"/>
          <w:szCs w:val="16"/>
        </w:rPr>
        <w:t>Заявка № _______«_____»___________201__ г._____ час. ____ мин.</w:t>
      </w:r>
    </w:p>
    <w:p w:rsidR="00EF3E84" w:rsidRPr="00290A68" w:rsidRDefault="00EF3E84" w:rsidP="00290A68">
      <w:pPr>
        <w:widowControl w:val="0"/>
        <w:jc w:val="center"/>
        <w:rPr>
          <w:b/>
          <w:sz w:val="16"/>
          <w:szCs w:val="16"/>
        </w:rPr>
      </w:pPr>
    </w:p>
    <w:p w:rsidR="00EF3E84" w:rsidRPr="00290A68" w:rsidRDefault="00EF3E84" w:rsidP="00290A68">
      <w:pPr>
        <w:widowControl w:val="0"/>
        <w:jc w:val="center"/>
        <w:rPr>
          <w:b/>
          <w:bCs/>
          <w:sz w:val="16"/>
          <w:szCs w:val="16"/>
        </w:rPr>
      </w:pPr>
      <w:r w:rsidRPr="00290A68">
        <w:rPr>
          <w:b/>
          <w:sz w:val="16"/>
          <w:szCs w:val="16"/>
        </w:rPr>
        <w:t>Заявка на участие в аукционе</w:t>
      </w:r>
    </w:p>
    <w:p w:rsidR="00EF3E84" w:rsidRPr="00290A68" w:rsidRDefault="00EF3E84" w:rsidP="00290A68">
      <w:pPr>
        <w:widowControl w:val="0"/>
        <w:jc w:val="center"/>
        <w:rPr>
          <w:b/>
          <w:bCs/>
          <w:sz w:val="16"/>
          <w:szCs w:val="16"/>
        </w:rPr>
      </w:pPr>
      <w:r w:rsidRPr="00290A68">
        <w:rPr>
          <w:b/>
          <w:bCs/>
          <w:sz w:val="16"/>
          <w:szCs w:val="16"/>
        </w:rPr>
        <w:t>на право заключения договора аренды земельного участка</w:t>
      </w:r>
    </w:p>
    <w:p w:rsidR="00EF3E84" w:rsidRPr="00290A68" w:rsidRDefault="00EF3E84" w:rsidP="00290A68">
      <w:pPr>
        <w:widowControl w:val="0"/>
        <w:jc w:val="center"/>
        <w:rPr>
          <w:b/>
          <w:sz w:val="16"/>
          <w:szCs w:val="16"/>
        </w:rPr>
      </w:pPr>
    </w:p>
    <w:p w:rsidR="00EF3E84" w:rsidRPr="00290A68" w:rsidRDefault="00EF3E84" w:rsidP="00290A68">
      <w:pPr>
        <w:widowControl w:val="0"/>
        <w:rPr>
          <w:sz w:val="16"/>
          <w:szCs w:val="16"/>
        </w:rPr>
      </w:pPr>
      <w:r w:rsidRPr="00290A68">
        <w:rPr>
          <w:sz w:val="16"/>
          <w:szCs w:val="16"/>
        </w:rPr>
        <w:t>От___________________________________________________________________________</w:t>
      </w:r>
    </w:p>
    <w:p w:rsidR="00EF3E84" w:rsidRPr="00290A68" w:rsidRDefault="00EF3E84" w:rsidP="00290A68">
      <w:pPr>
        <w:widowControl w:val="0"/>
        <w:rPr>
          <w:sz w:val="16"/>
          <w:szCs w:val="16"/>
        </w:rPr>
      </w:pPr>
      <w:r w:rsidRPr="00290A68">
        <w:rPr>
          <w:sz w:val="16"/>
          <w:szCs w:val="16"/>
        </w:rPr>
        <w:t>ДЛЯ ФИЗИЧЕСКОГО ЛИЦА:</w:t>
      </w:r>
    </w:p>
    <w:p w:rsidR="00EF3E84" w:rsidRPr="00290A68" w:rsidRDefault="00EF3E84" w:rsidP="00290A68">
      <w:pPr>
        <w:widowControl w:val="0"/>
        <w:rPr>
          <w:sz w:val="16"/>
          <w:szCs w:val="16"/>
        </w:rPr>
      </w:pPr>
      <w:r w:rsidRPr="00290A68">
        <w:rPr>
          <w:sz w:val="16"/>
          <w:szCs w:val="16"/>
        </w:rPr>
        <w:t>паспорт серия ___ №_______ , кем и когда выдан____________________________________</w:t>
      </w:r>
    </w:p>
    <w:p w:rsidR="00EF3E84" w:rsidRPr="00290A68" w:rsidRDefault="00EF3E84" w:rsidP="00290A68">
      <w:pPr>
        <w:widowControl w:val="0"/>
        <w:rPr>
          <w:sz w:val="16"/>
          <w:szCs w:val="16"/>
        </w:rPr>
      </w:pPr>
      <w:r w:rsidRPr="00290A68">
        <w:rPr>
          <w:sz w:val="16"/>
          <w:szCs w:val="16"/>
        </w:rPr>
        <w:t>место регистрации______________________________________________________________</w:t>
      </w:r>
    </w:p>
    <w:p w:rsidR="00EF3E84" w:rsidRPr="00290A68" w:rsidRDefault="00EF3E84" w:rsidP="00290A68">
      <w:pPr>
        <w:widowControl w:val="0"/>
        <w:rPr>
          <w:sz w:val="16"/>
          <w:szCs w:val="16"/>
        </w:rPr>
      </w:pPr>
      <w:r w:rsidRPr="00290A68">
        <w:rPr>
          <w:sz w:val="16"/>
          <w:szCs w:val="16"/>
        </w:rPr>
        <w:t>почтовый адрес________________________________________________________________</w:t>
      </w:r>
    </w:p>
    <w:p w:rsidR="00EF3E84" w:rsidRPr="00290A68" w:rsidRDefault="00EF3E84" w:rsidP="00290A68">
      <w:pPr>
        <w:widowControl w:val="0"/>
        <w:rPr>
          <w:sz w:val="16"/>
          <w:szCs w:val="16"/>
        </w:rPr>
      </w:pPr>
      <w:r w:rsidRPr="00290A68">
        <w:rPr>
          <w:sz w:val="16"/>
          <w:szCs w:val="16"/>
        </w:rPr>
        <w:t>контактный телефон: ___________________________________________________________</w:t>
      </w:r>
    </w:p>
    <w:p w:rsidR="00EF3E84" w:rsidRPr="00290A68" w:rsidRDefault="00EF3E84" w:rsidP="00290A68">
      <w:pPr>
        <w:widowControl w:val="0"/>
        <w:rPr>
          <w:sz w:val="16"/>
          <w:szCs w:val="16"/>
        </w:rPr>
      </w:pPr>
      <w:r w:rsidRPr="00290A68">
        <w:rPr>
          <w:sz w:val="16"/>
          <w:szCs w:val="16"/>
        </w:rPr>
        <w:t>электронная почта:_____________________________________________________________</w:t>
      </w:r>
    </w:p>
    <w:p w:rsidR="00EF3E84" w:rsidRPr="00290A68" w:rsidRDefault="00EF3E84" w:rsidP="00290A68">
      <w:pPr>
        <w:widowControl w:val="0"/>
        <w:rPr>
          <w:sz w:val="16"/>
          <w:szCs w:val="16"/>
        </w:rPr>
      </w:pPr>
      <w:r w:rsidRPr="00290A68">
        <w:rPr>
          <w:sz w:val="16"/>
          <w:szCs w:val="16"/>
        </w:rPr>
        <w:t>ДЛЯ ЮРИДИЧЕСКОГО ЛИЦА (ИП):</w:t>
      </w:r>
    </w:p>
    <w:p w:rsidR="00EF3E84" w:rsidRPr="00290A68" w:rsidRDefault="00EF3E84" w:rsidP="00290A68">
      <w:pPr>
        <w:widowControl w:val="0"/>
        <w:rPr>
          <w:sz w:val="16"/>
          <w:szCs w:val="16"/>
        </w:rPr>
      </w:pPr>
      <w:r w:rsidRPr="00290A68">
        <w:rPr>
          <w:sz w:val="16"/>
          <w:szCs w:val="16"/>
        </w:rPr>
        <w:t>ОГРН________________________________, ИНН________________________________________</w:t>
      </w:r>
    </w:p>
    <w:p w:rsidR="00EF3E84" w:rsidRPr="00290A68" w:rsidRDefault="00EF3E84" w:rsidP="00290A68">
      <w:pPr>
        <w:widowControl w:val="0"/>
        <w:jc w:val="both"/>
        <w:rPr>
          <w:sz w:val="16"/>
          <w:szCs w:val="16"/>
        </w:rPr>
      </w:pPr>
      <w:r w:rsidRPr="00290A68">
        <w:rPr>
          <w:sz w:val="16"/>
          <w:szCs w:val="16"/>
        </w:rPr>
        <w:t>место нахождения: _________________________в лице ____________________________</w:t>
      </w:r>
    </w:p>
    <w:p w:rsidR="00EF3E84" w:rsidRPr="00290A68" w:rsidRDefault="00EF3E84" w:rsidP="00290A68">
      <w:pPr>
        <w:widowControl w:val="0"/>
        <w:jc w:val="both"/>
        <w:rPr>
          <w:sz w:val="16"/>
          <w:szCs w:val="16"/>
        </w:rPr>
      </w:pPr>
      <w:r w:rsidRPr="00290A68">
        <w:rPr>
          <w:sz w:val="16"/>
          <w:szCs w:val="16"/>
        </w:rPr>
        <w:t>почтовый адрес:___________________________ контактный телефон:__________________</w:t>
      </w:r>
    </w:p>
    <w:p w:rsidR="00EF3E84" w:rsidRPr="00290A68" w:rsidRDefault="00EF3E84" w:rsidP="00290A68">
      <w:pPr>
        <w:pStyle w:val="af4"/>
        <w:widowControl w:val="0"/>
        <w:tabs>
          <w:tab w:val="left" w:pos="567"/>
        </w:tabs>
        <w:jc w:val="both"/>
        <w:rPr>
          <w:rFonts w:ascii="Times New Roman" w:hAnsi="Times New Roman" w:cs="Times New Roman"/>
          <w:sz w:val="16"/>
          <w:szCs w:val="16"/>
        </w:rPr>
      </w:pPr>
      <w:r w:rsidRPr="00290A68">
        <w:rPr>
          <w:rFonts w:ascii="Times New Roman" w:hAnsi="Times New Roman" w:cs="Times New Roman"/>
          <w:sz w:val="16"/>
          <w:szCs w:val="16"/>
        </w:rPr>
        <w:t xml:space="preserve">Ознакомившись с извещением о проведении </w:t>
      </w:r>
      <w:r w:rsidRPr="00290A68">
        <w:rPr>
          <w:rFonts w:ascii="Times New Roman" w:hAnsi="Times New Roman" w:cs="Times New Roman"/>
          <w:bCs/>
          <w:sz w:val="16"/>
          <w:szCs w:val="16"/>
        </w:rPr>
        <w:t xml:space="preserve">открытого по составу участников и форме </w:t>
      </w:r>
      <w:r w:rsidRPr="00290A68">
        <w:rPr>
          <w:rFonts w:ascii="Times New Roman" w:hAnsi="Times New Roman" w:cs="Times New Roman"/>
          <w:sz w:val="16"/>
          <w:szCs w:val="16"/>
        </w:rPr>
        <w:t xml:space="preserve">подачи предложений о размере годовой арендной платы аукциона на право заключения договора аренды земельного участка, расположенного по адресу: _____________ кадастровый номер земельного участка _______________, разрешенное использование: _________________, опубликованным в газете «Муниципальный вестник» и размещенном на сайте </w:t>
      </w:r>
      <w:hyperlink r:id="rId157" w:history="1">
        <w:r w:rsidRPr="00290A68">
          <w:rPr>
            <w:rStyle w:val="ad"/>
            <w:rFonts w:ascii="Times New Roman" w:hAnsi="Times New Roman" w:cs="Times New Roman"/>
            <w:sz w:val="16"/>
            <w:szCs w:val="16"/>
            <w:lang w:val="en-US"/>
          </w:rPr>
          <w:t>www</w:t>
        </w:r>
        <w:r w:rsidRPr="00290A68">
          <w:rPr>
            <w:rStyle w:val="ad"/>
            <w:rFonts w:ascii="Times New Roman" w:hAnsi="Times New Roman" w:cs="Times New Roman"/>
            <w:sz w:val="16"/>
            <w:szCs w:val="16"/>
          </w:rPr>
          <w:t>.</w:t>
        </w:r>
        <w:r w:rsidRPr="00290A68">
          <w:rPr>
            <w:rStyle w:val="ad"/>
            <w:rFonts w:ascii="Times New Roman" w:hAnsi="Times New Roman" w:cs="Times New Roman"/>
            <w:sz w:val="16"/>
            <w:szCs w:val="16"/>
            <w:lang w:val="en-US"/>
          </w:rPr>
          <w:t>torgi</w:t>
        </w:r>
        <w:r w:rsidRPr="00290A68">
          <w:rPr>
            <w:rStyle w:val="ad"/>
            <w:rFonts w:ascii="Times New Roman" w:hAnsi="Times New Roman" w:cs="Times New Roman"/>
            <w:sz w:val="16"/>
            <w:szCs w:val="16"/>
          </w:rPr>
          <w:t>.</w:t>
        </w:r>
        <w:r w:rsidRPr="00290A68">
          <w:rPr>
            <w:rStyle w:val="ad"/>
            <w:rFonts w:ascii="Times New Roman" w:hAnsi="Times New Roman" w:cs="Times New Roman"/>
            <w:sz w:val="16"/>
            <w:szCs w:val="16"/>
            <w:lang w:val="en-US"/>
          </w:rPr>
          <w:t>gov</w:t>
        </w:r>
        <w:r w:rsidRPr="00290A68">
          <w:rPr>
            <w:rStyle w:val="ad"/>
            <w:rFonts w:ascii="Times New Roman" w:hAnsi="Times New Roman" w:cs="Times New Roman"/>
            <w:sz w:val="16"/>
            <w:szCs w:val="16"/>
          </w:rPr>
          <w:t>.</w:t>
        </w:r>
        <w:r w:rsidRPr="00290A68">
          <w:rPr>
            <w:rStyle w:val="ad"/>
            <w:rFonts w:ascii="Times New Roman" w:hAnsi="Times New Roman" w:cs="Times New Roman"/>
            <w:sz w:val="16"/>
            <w:szCs w:val="16"/>
            <w:lang w:val="en-US"/>
          </w:rPr>
          <w:t>ru</w:t>
        </w:r>
      </w:hyperlink>
      <w:r w:rsidRPr="00290A68">
        <w:rPr>
          <w:rFonts w:ascii="Times New Roman" w:hAnsi="Times New Roman" w:cs="Times New Roman"/>
          <w:sz w:val="16"/>
          <w:szCs w:val="16"/>
        </w:rPr>
        <w:t xml:space="preserve"> в сети «Интернет», настоящей заявкой подтверждаю свое намерение участвовать в аукционе.</w:t>
      </w:r>
    </w:p>
    <w:p w:rsidR="00EF3E84" w:rsidRPr="00290A68" w:rsidRDefault="00EF3E84" w:rsidP="00290A68">
      <w:pPr>
        <w:pStyle w:val="af4"/>
        <w:widowControl w:val="0"/>
        <w:tabs>
          <w:tab w:val="left" w:pos="851"/>
        </w:tabs>
        <w:jc w:val="both"/>
        <w:rPr>
          <w:rFonts w:ascii="Times New Roman" w:hAnsi="Times New Roman" w:cs="Times New Roman"/>
          <w:sz w:val="16"/>
          <w:szCs w:val="16"/>
        </w:rPr>
      </w:pPr>
      <w:r w:rsidRPr="00290A68">
        <w:rPr>
          <w:rFonts w:ascii="Times New Roman" w:hAnsi="Times New Roman" w:cs="Times New Roman"/>
          <w:sz w:val="16"/>
          <w:szCs w:val="16"/>
        </w:rPr>
        <w:t>Подтверждаю, что располагаю информацией о предмете аукциона, начальной цене, величине повышения начальной цены («шаг аукциона») предмета аукциона, времени и месте проведения аукциона, порядке его проведения, в том числе об оформлении участия в аукционе, порядке определения победителя, заключения договора аренды земельного участка.</w:t>
      </w:r>
    </w:p>
    <w:p w:rsidR="00EF3E84" w:rsidRPr="00290A68" w:rsidRDefault="00EF3E84" w:rsidP="00290A68">
      <w:pPr>
        <w:pStyle w:val="af4"/>
        <w:widowControl w:val="0"/>
        <w:tabs>
          <w:tab w:val="left" w:pos="851"/>
        </w:tabs>
        <w:jc w:val="both"/>
        <w:rPr>
          <w:rFonts w:ascii="Times New Roman" w:hAnsi="Times New Roman" w:cs="Times New Roman"/>
          <w:sz w:val="16"/>
          <w:szCs w:val="16"/>
        </w:rPr>
      </w:pPr>
      <w:r w:rsidRPr="00290A68">
        <w:rPr>
          <w:rFonts w:ascii="Times New Roman" w:hAnsi="Times New Roman" w:cs="Times New Roman"/>
          <w:sz w:val="16"/>
          <w:szCs w:val="16"/>
        </w:rPr>
        <w:t>Подтверждаю, что на дату подписания настоящей заявки обладаю всей полнотой сведений об Участке, а также ознакомлен с Участком на местности.</w:t>
      </w:r>
    </w:p>
    <w:p w:rsidR="00EF3E84" w:rsidRPr="00290A68" w:rsidRDefault="00EF3E84" w:rsidP="00290A68">
      <w:pPr>
        <w:pStyle w:val="af4"/>
        <w:widowControl w:val="0"/>
        <w:tabs>
          <w:tab w:val="left" w:pos="851"/>
        </w:tabs>
        <w:jc w:val="both"/>
        <w:rPr>
          <w:rFonts w:ascii="Times New Roman" w:hAnsi="Times New Roman" w:cs="Times New Roman"/>
          <w:sz w:val="16"/>
          <w:szCs w:val="16"/>
        </w:rPr>
      </w:pPr>
      <w:r w:rsidRPr="00290A68">
        <w:rPr>
          <w:rFonts w:ascii="Times New Roman" w:hAnsi="Times New Roman" w:cs="Times New Roman"/>
          <w:sz w:val="16"/>
          <w:szCs w:val="16"/>
        </w:rPr>
        <w:t>Согласен на участие в аукционе на указанных в извещении условиях.</w:t>
      </w:r>
    </w:p>
    <w:p w:rsidR="00EF3E84" w:rsidRPr="00290A68" w:rsidRDefault="00EF3E84" w:rsidP="00290A68">
      <w:pPr>
        <w:widowControl w:val="0"/>
        <w:jc w:val="both"/>
        <w:rPr>
          <w:sz w:val="16"/>
          <w:szCs w:val="16"/>
        </w:rPr>
      </w:pPr>
      <w:r w:rsidRPr="00290A68">
        <w:rPr>
          <w:sz w:val="16"/>
          <w:szCs w:val="16"/>
        </w:rPr>
        <w:t>С проектом договора аренды земельного участка ознакомлен, с условиями согласен.</w:t>
      </w:r>
    </w:p>
    <w:p w:rsidR="00EF3E84" w:rsidRPr="00290A68" w:rsidRDefault="00EF3E84" w:rsidP="00290A68">
      <w:pPr>
        <w:widowControl w:val="0"/>
        <w:jc w:val="both"/>
        <w:rPr>
          <w:sz w:val="16"/>
          <w:szCs w:val="16"/>
        </w:rPr>
      </w:pPr>
      <w:r w:rsidRPr="00290A68">
        <w:rPr>
          <w:sz w:val="16"/>
          <w:szCs w:val="16"/>
        </w:rPr>
        <w:t>С информацией о технических условиях подключения (технологического присоединения) объекта к сетям инженерно-технического обеспечения и о плате за подключение (технологическое присоединение) ознакомлен.</w:t>
      </w:r>
    </w:p>
    <w:p w:rsidR="00EF3E84" w:rsidRPr="00290A68" w:rsidRDefault="00EF3E84" w:rsidP="00290A68">
      <w:pPr>
        <w:pStyle w:val="af4"/>
        <w:widowControl w:val="0"/>
        <w:tabs>
          <w:tab w:val="left" w:pos="851"/>
        </w:tabs>
        <w:jc w:val="both"/>
        <w:rPr>
          <w:rFonts w:ascii="Times New Roman" w:hAnsi="Times New Roman" w:cs="Times New Roman"/>
          <w:sz w:val="16"/>
          <w:szCs w:val="16"/>
        </w:rPr>
      </w:pPr>
      <w:r w:rsidRPr="00290A68">
        <w:rPr>
          <w:rFonts w:ascii="Times New Roman" w:hAnsi="Times New Roman" w:cs="Times New Roman"/>
          <w:sz w:val="16"/>
          <w:szCs w:val="16"/>
        </w:rPr>
        <w:t xml:space="preserve">Подавая настоящую заявку на участие в аукционе, обязуюсь </w:t>
      </w:r>
      <w:r w:rsidRPr="00290A68">
        <w:rPr>
          <w:rFonts w:ascii="Times New Roman" w:hAnsi="Times New Roman" w:cs="Times New Roman"/>
          <w:sz w:val="16"/>
          <w:szCs w:val="16"/>
        </w:rPr>
        <w:t>соблюдать условия его проведения, содержащиеся в извещении.</w:t>
      </w:r>
    </w:p>
    <w:p w:rsidR="00EF3E84" w:rsidRPr="00290A68" w:rsidRDefault="00EF3E84" w:rsidP="00290A68">
      <w:pPr>
        <w:pStyle w:val="af4"/>
        <w:widowControl w:val="0"/>
        <w:tabs>
          <w:tab w:val="left" w:pos="851"/>
        </w:tabs>
        <w:jc w:val="both"/>
        <w:rPr>
          <w:rFonts w:ascii="Times New Roman" w:hAnsi="Times New Roman" w:cs="Times New Roman"/>
          <w:sz w:val="16"/>
          <w:szCs w:val="16"/>
        </w:rPr>
      </w:pPr>
      <w:r w:rsidRPr="00290A68">
        <w:rPr>
          <w:rFonts w:ascii="Times New Roman" w:hAnsi="Times New Roman" w:cs="Times New Roman"/>
          <w:sz w:val="16"/>
          <w:szCs w:val="16"/>
        </w:rPr>
        <w:t>В случае признания победителем аукциона обязуюсь:</w:t>
      </w:r>
    </w:p>
    <w:p w:rsidR="00EF3E84" w:rsidRPr="00290A68" w:rsidRDefault="00EF3E84" w:rsidP="00290A68">
      <w:pPr>
        <w:pStyle w:val="af4"/>
        <w:widowControl w:val="0"/>
        <w:tabs>
          <w:tab w:val="left" w:pos="851"/>
        </w:tabs>
        <w:jc w:val="both"/>
        <w:rPr>
          <w:rFonts w:ascii="Times New Roman" w:hAnsi="Times New Roman" w:cs="Times New Roman"/>
          <w:sz w:val="16"/>
          <w:szCs w:val="16"/>
        </w:rPr>
      </w:pPr>
      <w:r w:rsidRPr="00290A68">
        <w:rPr>
          <w:rFonts w:ascii="Times New Roman" w:hAnsi="Times New Roman" w:cs="Times New Roman"/>
          <w:sz w:val="16"/>
          <w:szCs w:val="16"/>
        </w:rPr>
        <w:t>– подписать протокол о результатах аукциона;</w:t>
      </w:r>
    </w:p>
    <w:p w:rsidR="00EF3E84" w:rsidRPr="00290A68" w:rsidRDefault="00EF3E84" w:rsidP="00290A68">
      <w:pPr>
        <w:pStyle w:val="af4"/>
        <w:widowControl w:val="0"/>
        <w:tabs>
          <w:tab w:val="left" w:pos="851"/>
        </w:tabs>
        <w:jc w:val="both"/>
        <w:rPr>
          <w:rFonts w:ascii="Times New Roman" w:hAnsi="Times New Roman" w:cs="Times New Roman"/>
          <w:sz w:val="16"/>
          <w:szCs w:val="16"/>
        </w:rPr>
      </w:pPr>
      <w:r w:rsidRPr="00290A68">
        <w:rPr>
          <w:rFonts w:ascii="Times New Roman" w:hAnsi="Times New Roman" w:cs="Times New Roman"/>
          <w:sz w:val="16"/>
          <w:szCs w:val="16"/>
        </w:rPr>
        <w:t>– оплатить годовой размер арендной платы земельного участка, определенный по итогам аукциона;</w:t>
      </w:r>
    </w:p>
    <w:p w:rsidR="00EF3E84" w:rsidRPr="00290A68" w:rsidRDefault="00EF3E84" w:rsidP="00290A68">
      <w:pPr>
        <w:pStyle w:val="af4"/>
        <w:widowControl w:val="0"/>
        <w:tabs>
          <w:tab w:val="left" w:pos="851"/>
        </w:tabs>
        <w:jc w:val="both"/>
        <w:rPr>
          <w:rFonts w:ascii="Times New Roman" w:hAnsi="Times New Roman" w:cs="Times New Roman"/>
          <w:sz w:val="16"/>
          <w:szCs w:val="16"/>
        </w:rPr>
      </w:pPr>
      <w:r w:rsidRPr="00290A68">
        <w:rPr>
          <w:rFonts w:ascii="Times New Roman" w:hAnsi="Times New Roman" w:cs="Times New Roman"/>
          <w:sz w:val="16"/>
          <w:szCs w:val="16"/>
        </w:rPr>
        <w:t>– заключить в установленный срок договор аренды земельного участка, принять Участок по акту приема-передачи.</w:t>
      </w:r>
    </w:p>
    <w:p w:rsidR="00EF3E84" w:rsidRPr="00290A68" w:rsidRDefault="00EF3E84" w:rsidP="00290A68">
      <w:pPr>
        <w:pStyle w:val="af4"/>
        <w:widowControl w:val="0"/>
        <w:tabs>
          <w:tab w:val="left" w:pos="851"/>
        </w:tabs>
        <w:jc w:val="both"/>
        <w:rPr>
          <w:rFonts w:ascii="Times New Roman" w:hAnsi="Times New Roman" w:cs="Times New Roman"/>
          <w:sz w:val="16"/>
          <w:szCs w:val="16"/>
        </w:rPr>
      </w:pPr>
      <w:r w:rsidRPr="00290A68">
        <w:rPr>
          <w:rFonts w:ascii="Times New Roman" w:hAnsi="Times New Roman" w:cs="Times New Roman"/>
          <w:sz w:val="16"/>
          <w:szCs w:val="16"/>
        </w:rPr>
        <w:t>– произвести за свой счет государственную регистрацию договора аренды.</w:t>
      </w:r>
    </w:p>
    <w:p w:rsidR="00EF3E84" w:rsidRPr="00290A68" w:rsidRDefault="00EF3E84" w:rsidP="00290A68">
      <w:pPr>
        <w:pStyle w:val="af4"/>
        <w:widowControl w:val="0"/>
        <w:tabs>
          <w:tab w:val="left" w:pos="567"/>
        </w:tabs>
        <w:jc w:val="both"/>
        <w:rPr>
          <w:rFonts w:ascii="Times New Roman" w:hAnsi="Times New Roman" w:cs="Times New Roman"/>
          <w:sz w:val="16"/>
          <w:szCs w:val="16"/>
        </w:rPr>
      </w:pPr>
      <w:r w:rsidRPr="00290A68">
        <w:rPr>
          <w:rFonts w:ascii="Times New Roman" w:hAnsi="Times New Roman" w:cs="Times New Roman"/>
          <w:sz w:val="16"/>
          <w:szCs w:val="16"/>
        </w:rPr>
        <w:t>Платежные реквизиты, на которые следует перечислить в установленных законодательством случаях подлежащую возврату сумму задатка__________________. Уведомление Заявителя осуществляется по следующему адресу: _________________________ контактный телефон ______  факс. __________________</w:t>
      </w:r>
      <w:r w:rsidRPr="00290A68">
        <w:rPr>
          <w:rFonts w:ascii="Times New Roman" w:hAnsi="Times New Roman" w:cs="Times New Roman"/>
          <w:sz w:val="16"/>
          <w:szCs w:val="16"/>
        </w:rPr>
        <w:softHyphen/>
      </w:r>
      <w:r w:rsidRPr="00290A68">
        <w:rPr>
          <w:rFonts w:ascii="Times New Roman" w:hAnsi="Times New Roman" w:cs="Times New Roman"/>
          <w:sz w:val="16"/>
          <w:szCs w:val="16"/>
        </w:rPr>
        <w:softHyphen/>
        <w:t>___.</w:t>
      </w:r>
    </w:p>
    <w:p w:rsidR="00EF3E84" w:rsidRPr="00290A68" w:rsidRDefault="00EF3E84" w:rsidP="00290A68">
      <w:pPr>
        <w:pStyle w:val="af4"/>
        <w:widowControl w:val="0"/>
        <w:tabs>
          <w:tab w:val="left" w:pos="567"/>
        </w:tabs>
        <w:jc w:val="both"/>
        <w:rPr>
          <w:rFonts w:ascii="Times New Roman" w:hAnsi="Times New Roman" w:cs="Times New Roman"/>
          <w:sz w:val="16"/>
          <w:szCs w:val="16"/>
        </w:rPr>
      </w:pP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ab/>
        <w:t xml:space="preserve">К настоящей заявке прилагаются документы: </w:t>
      </w: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 xml:space="preserve">1.________________ </w:t>
      </w: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2.________________</w:t>
      </w:r>
    </w:p>
    <w:p w:rsidR="00EF3E84" w:rsidRPr="00290A68" w:rsidRDefault="00EF3E84" w:rsidP="00290A68">
      <w:pPr>
        <w:pStyle w:val="af4"/>
        <w:widowControl w:val="0"/>
        <w:jc w:val="both"/>
        <w:rPr>
          <w:rFonts w:ascii="Times New Roman" w:hAnsi="Times New Roman" w:cs="Times New Roman"/>
          <w:sz w:val="16"/>
          <w:szCs w:val="16"/>
          <w:u w:val="single"/>
        </w:rPr>
      </w:pPr>
      <w:r w:rsidRPr="00290A68">
        <w:rPr>
          <w:rFonts w:ascii="Times New Roman" w:hAnsi="Times New Roman" w:cs="Times New Roman"/>
          <w:sz w:val="16"/>
          <w:szCs w:val="16"/>
        </w:rPr>
        <w:t xml:space="preserve">3. </w:t>
      </w:r>
      <w:r w:rsidRPr="00290A68">
        <w:rPr>
          <w:rFonts w:ascii="Times New Roman" w:hAnsi="Times New Roman" w:cs="Times New Roman"/>
          <w:sz w:val="16"/>
          <w:szCs w:val="16"/>
          <w:u w:val="single"/>
        </w:rPr>
        <w:t>Документ, подтверждающий полномочия лица на осуществление действий от имени заявителя</w:t>
      </w:r>
      <w:r w:rsidRPr="00290A68">
        <w:rPr>
          <w:rStyle w:val="afffa"/>
          <w:rFonts w:ascii="Times New Roman" w:hAnsi="Times New Roman"/>
          <w:sz w:val="16"/>
          <w:szCs w:val="16"/>
          <w:u w:val="single"/>
        </w:rPr>
        <w:footnoteReference w:id="5"/>
      </w:r>
      <w:r w:rsidRPr="00290A68">
        <w:rPr>
          <w:rFonts w:ascii="Times New Roman" w:hAnsi="Times New Roman" w:cs="Times New Roman"/>
          <w:sz w:val="16"/>
          <w:szCs w:val="16"/>
          <w:u w:val="single"/>
        </w:rPr>
        <w:t>.</w:t>
      </w:r>
    </w:p>
    <w:p w:rsidR="00EF3E84" w:rsidRPr="00290A68" w:rsidRDefault="00EF3E84" w:rsidP="00290A68">
      <w:pPr>
        <w:pStyle w:val="af4"/>
        <w:widowControl w:val="0"/>
        <w:jc w:val="both"/>
        <w:rPr>
          <w:rFonts w:ascii="Times New Roman" w:hAnsi="Times New Roman" w:cs="Times New Roman"/>
          <w:sz w:val="16"/>
          <w:szCs w:val="16"/>
          <w:u w:val="single"/>
        </w:rPr>
      </w:pP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Подпись Заявителя</w:t>
      </w: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(уполномоченного представителя Заявителя)</w:t>
      </w: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 xml:space="preserve">_________________/_________________/ </w:t>
      </w: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М.П.</w:t>
      </w:r>
    </w:p>
    <w:p w:rsidR="00EF3E84" w:rsidRPr="00290A68" w:rsidRDefault="00EF3E84" w:rsidP="00290A68">
      <w:pPr>
        <w:pStyle w:val="af4"/>
        <w:widowControl w:val="0"/>
        <w:jc w:val="both"/>
        <w:rPr>
          <w:rFonts w:ascii="Times New Roman" w:hAnsi="Times New Roman" w:cs="Times New Roman"/>
          <w:sz w:val="16"/>
          <w:szCs w:val="16"/>
        </w:rPr>
      </w:pP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Принято:</w:t>
      </w: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уполномоченный по приему заявок</w:t>
      </w:r>
    </w:p>
    <w:p w:rsidR="00EF3E84" w:rsidRPr="00290A68" w:rsidRDefault="00EF3E84" w:rsidP="00290A68">
      <w:pPr>
        <w:pStyle w:val="af4"/>
        <w:widowControl w:val="0"/>
        <w:jc w:val="both"/>
        <w:rPr>
          <w:rFonts w:ascii="Times New Roman" w:hAnsi="Times New Roman" w:cs="Times New Roman"/>
          <w:sz w:val="16"/>
          <w:szCs w:val="16"/>
        </w:rPr>
      </w:pPr>
      <w:r w:rsidRPr="00290A68">
        <w:rPr>
          <w:rFonts w:ascii="Times New Roman" w:hAnsi="Times New Roman" w:cs="Times New Roman"/>
          <w:sz w:val="16"/>
          <w:szCs w:val="16"/>
        </w:rPr>
        <w:t xml:space="preserve">__________________ ___________________ /________________________/ </w:t>
      </w:r>
    </w:p>
    <w:p w:rsidR="00EF3E84" w:rsidRPr="00290A68" w:rsidRDefault="00EF3E84" w:rsidP="00290A68">
      <w:pPr>
        <w:pStyle w:val="afffffffb"/>
        <w:widowControl w:val="0"/>
        <w:spacing w:line="240" w:lineRule="auto"/>
        <w:jc w:val="both"/>
        <w:rPr>
          <w:sz w:val="16"/>
          <w:szCs w:val="16"/>
        </w:rPr>
      </w:pPr>
    </w:p>
    <w:p w:rsidR="00EF3E84" w:rsidRPr="00290A68" w:rsidRDefault="00EF3E84" w:rsidP="00290A68">
      <w:pPr>
        <w:pStyle w:val="afffffffb"/>
        <w:widowControl w:val="0"/>
        <w:spacing w:line="240" w:lineRule="auto"/>
        <w:jc w:val="right"/>
        <w:rPr>
          <w:bCs/>
          <w:sz w:val="16"/>
          <w:szCs w:val="16"/>
        </w:rPr>
      </w:pPr>
      <w:r w:rsidRPr="00290A68">
        <w:rPr>
          <w:bCs/>
          <w:sz w:val="16"/>
          <w:szCs w:val="16"/>
        </w:rPr>
        <w:t xml:space="preserve">Приложение </w:t>
      </w:r>
    </w:p>
    <w:p w:rsidR="00EF3E84" w:rsidRPr="00290A68" w:rsidRDefault="00EF3E84" w:rsidP="00290A68">
      <w:pPr>
        <w:pStyle w:val="afffffffb"/>
        <w:widowControl w:val="0"/>
        <w:spacing w:line="240" w:lineRule="auto"/>
        <w:jc w:val="right"/>
        <w:rPr>
          <w:bCs/>
          <w:sz w:val="16"/>
          <w:szCs w:val="16"/>
        </w:rPr>
      </w:pPr>
      <w:r w:rsidRPr="00290A68">
        <w:rPr>
          <w:bCs/>
          <w:sz w:val="16"/>
          <w:szCs w:val="16"/>
        </w:rPr>
        <w:t>к извещению № 2</w:t>
      </w:r>
    </w:p>
    <w:p w:rsidR="00EF3E84" w:rsidRPr="00290A68" w:rsidRDefault="00EF3E84" w:rsidP="00290A68">
      <w:pPr>
        <w:pStyle w:val="afffffffb"/>
        <w:widowControl w:val="0"/>
        <w:spacing w:line="240" w:lineRule="auto"/>
        <w:jc w:val="both"/>
        <w:rPr>
          <w:sz w:val="16"/>
          <w:szCs w:val="16"/>
        </w:rPr>
      </w:pPr>
      <w:r w:rsidRPr="00290A68">
        <w:rPr>
          <w:sz w:val="16"/>
          <w:szCs w:val="16"/>
        </w:rPr>
        <w:t>Проект</w:t>
      </w:r>
    </w:p>
    <w:p w:rsidR="00EF3E84" w:rsidRPr="00290A68" w:rsidRDefault="00EF3E84" w:rsidP="00290A68">
      <w:pPr>
        <w:pStyle w:val="afffffffb"/>
        <w:widowControl w:val="0"/>
        <w:spacing w:line="240" w:lineRule="auto"/>
        <w:jc w:val="right"/>
        <w:rPr>
          <w:bCs/>
          <w:sz w:val="16"/>
          <w:szCs w:val="16"/>
        </w:rPr>
      </w:pPr>
    </w:p>
    <w:p w:rsidR="00EF3E84" w:rsidRPr="00290A68" w:rsidRDefault="00EF3E84" w:rsidP="00290A68">
      <w:pPr>
        <w:widowControl w:val="0"/>
        <w:tabs>
          <w:tab w:val="left" w:pos="9639"/>
        </w:tabs>
        <w:jc w:val="center"/>
        <w:rPr>
          <w:b/>
          <w:sz w:val="16"/>
          <w:szCs w:val="16"/>
        </w:rPr>
      </w:pPr>
      <w:r w:rsidRPr="00290A68">
        <w:rPr>
          <w:b/>
          <w:sz w:val="16"/>
          <w:szCs w:val="16"/>
        </w:rPr>
        <w:t>ДОГОВОР</w:t>
      </w:r>
    </w:p>
    <w:p w:rsidR="00EF3E84" w:rsidRPr="00290A68" w:rsidRDefault="00EF3E84" w:rsidP="00290A68">
      <w:pPr>
        <w:widowControl w:val="0"/>
        <w:jc w:val="center"/>
        <w:rPr>
          <w:b/>
          <w:sz w:val="16"/>
          <w:szCs w:val="16"/>
        </w:rPr>
      </w:pPr>
      <w:r w:rsidRPr="00290A68">
        <w:rPr>
          <w:b/>
          <w:sz w:val="16"/>
          <w:szCs w:val="16"/>
        </w:rPr>
        <w:t>аренды земельного участка</w:t>
      </w:r>
    </w:p>
    <w:tbl>
      <w:tblPr>
        <w:tblW w:w="0" w:type="auto"/>
        <w:tblBorders>
          <w:insideH w:val="single" w:sz="4" w:space="0" w:color="auto"/>
        </w:tblBorders>
        <w:tblLook w:val="00A0" w:firstRow="1" w:lastRow="0" w:firstColumn="1" w:lastColumn="0" w:noHBand="0" w:noVBand="0"/>
      </w:tblPr>
      <w:tblGrid>
        <w:gridCol w:w="2146"/>
        <w:gridCol w:w="2464"/>
      </w:tblGrid>
      <w:tr w:rsidR="00EF3E84" w:rsidRPr="00290A68" w:rsidTr="00BC50AF">
        <w:tc>
          <w:tcPr>
            <w:tcW w:w="4489" w:type="dxa"/>
          </w:tcPr>
          <w:p w:rsidR="00EF3E84" w:rsidRPr="00290A68" w:rsidRDefault="00EF3E84" w:rsidP="00290A68">
            <w:pPr>
              <w:widowControl w:val="0"/>
              <w:rPr>
                <w:sz w:val="16"/>
                <w:szCs w:val="16"/>
              </w:rPr>
            </w:pPr>
            <w:r w:rsidRPr="00290A68">
              <w:rPr>
                <w:sz w:val="16"/>
                <w:szCs w:val="16"/>
              </w:rPr>
              <w:t>г.</w:t>
            </w:r>
            <w:r w:rsidRPr="00290A68">
              <w:rPr>
                <w:bCs/>
                <w:noProof/>
                <w:sz w:val="16"/>
                <w:szCs w:val="16"/>
              </w:rPr>
              <w:t>__________________</w:t>
            </w:r>
          </w:p>
        </w:tc>
        <w:tc>
          <w:tcPr>
            <w:tcW w:w="5932" w:type="dxa"/>
          </w:tcPr>
          <w:p w:rsidR="00EF3E84" w:rsidRPr="00290A68" w:rsidRDefault="00EF3E84" w:rsidP="00290A68">
            <w:pPr>
              <w:widowControl w:val="0"/>
              <w:jc w:val="right"/>
              <w:rPr>
                <w:sz w:val="16"/>
                <w:szCs w:val="16"/>
              </w:rPr>
            </w:pPr>
            <w:r w:rsidRPr="00290A68">
              <w:rPr>
                <w:sz w:val="16"/>
                <w:szCs w:val="16"/>
              </w:rPr>
              <w:t>от _____________________</w:t>
            </w:r>
          </w:p>
        </w:tc>
      </w:tr>
    </w:tbl>
    <w:p w:rsidR="00EF3E84" w:rsidRPr="00290A68" w:rsidRDefault="00EF3E84" w:rsidP="00290A68">
      <w:pPr>
        <w:widowControl w:val="0"/>
        <w:tabs>
          <w:tab w:val="left" w:pos="5760"/>
        </w:tabs>
        <w:jc w:val="both"/>
        <w:rPr>
          <w:sz w:val="16"/>
          <w:szCs w:val="16"/>
        </w:rPr>
      </w:pPr>
    </w:p>
    <w:p w:rsidR="00EF3E84" w:rsidRPr="00290A68" w:rsidRDefault="00EF3E84" w:rsidP="00290A68">
      <w:pPr>
        <w:widowControl w:val="0"/>
        <w:tabs>
          <w:tab w:val="left" w:pos="5760"/>
        </w:tabs>
        <w:jc w:val="both"/>
        <w:rPr>
          <w:sz w:val="16"/>
          <w:szCs w:val="16"/>
        </w:rPr>
      </w:pPr>
      <w:r w:rsidRPr="00290A68">
        <w:rPr>
          <w:sz w:val="16"/>
          <w:szCs w:val="16"/>
        </w:rPr>
        <w:t xml:space="preserve">Администрация городского поселения – город Павловск Павловского муниципального района Воронежской области, именуемая в дальнейшем «Арендодатель», в лице главы городского поселения – город Павловск Павловского муниципального района Воронежской области Щербакова Вячеслава Алексеевича, действующего на основании Устава городского поселения – город Павловск, постановления администрации городского поселения - город Павловск Павловского муниципального района Воронежской области от 14.09.2018 г. № 450 «О вступлении в должность главы городского поселения - город Павловск Павловского муниципального района Воронежской области», с одной стороны и </w:t>
      </w:r>
      <w:r w:rsidRPr="00290A68">
        <w:rPr>
          <w:b/>
          <w:spacing w:val="-2"/>
          <w:sz w:val="16"/>
          <w:szCs w:val="16"/>
        </w:rPr>
        <w:t>_____________________</w:t>
      </w:r>
      <w:r w:rsidRPr="00290A68">
        <w:rPr>
          <w:spacing w:val="-2"/>
          <w:sz w:val="16"/>
          <w:szCs w:val="16"/>
        </w:rPr>
        <w:t>, в лице _____________________, действующего на основании ________________________________</w:t>
      </w:r>
      <w:r w:rsidRPr="00290A68">
        <w:rPr>
          <w:sz w:val="16"/>
          <w:szCs w:val="16"/>
        </w:rPr>
        <w:t xml:space="preserve">, </w:t>
      </w:r>
      <w:r w:rsidRPr="00290A68">
        <w:rPr>
          <w:spacing w:val="-2"/>
          <w:sz w:val="16"/>
          <w:szCs w:val="16"/>
        </w:rPr>
        <w:t xml:space="preserve">именуемое (ый) в дальнейшем «Арендатор» </w:t>
      </w:r>
      <w:r w:rsidRPr="00290A68">
        <w:rPr>
          <w:sz w:val="16"/>
          <w:szCs w:val="16"/>
        </w:rPr>
        <w:t>с другой стороны, совместно именуемые "Стороны" на основании протокола __________________________________ заключили настоящий договор о нижеследующем:</w:t>
      </w:r>
    </w:p>
    <w:p w:rsidR="00EF3E84" w:rsidRPr="00290A68" w:rsidRDefault="00EF3E84" w:rsidP="00290A68">
      <w:pPr>
        <w:widowControl w:val="0"/>
        <w:tabs>
          <w:tab w:val="left" w:pos="5760"/>
        </w:tabs>
        <w:jc w:val="both"/>
        <w:rPr>
          <w:sz w:val="16"/>
          <w:szCs w:val="16"/>
        </w:rPr>
      </w:pPr>
    </w:p>
    <w:p w:rsidR="00EF3E84" w:rsidRPr="00290A68" w:rsidRDefault="00EF3E84" w:rsidP="00290A68">
      <w:pPr>
        <w:widowControl w:val="0"/>
        <w:tabs>
          <w:tab w:val="left" w:pos="5760"/>
        </w:tabs>
        <w:jc w:val="both"/>
        <w:rPr>
          <w:sz w:val="16"/>
          <w:szCs w:val="16"/>
        </w:rPr>
      </w:pPr>
    </w:p>
    <w:p w:rsidR="00EF3E84" w:rsidRPr="00290A68" w:rsidRDefault="00EF3E84" w:rsidP="00CE48B3">
      <w:pPr>
        <w:widowControl w:val="0"/>
        <w:numPr>
          <w:ilvl w:val="0"/>
          <w:numId w:val="31"/>
        </w:numPr>
        <w:ind w:left="0" w:firstLine="0"/>
        <w:contextualSpacing/>
        <w:jc w:val="center"/>
        <w:rPr>
          <w:b/>
          <w:sz w:val="16"/>
          <w:szCs w:val="16"/>
        </w:rPr>
      </w:pPr>
      <w:r w:rsidRPr="00290A68">
        <w:rPr>
          <w:b/>
          <w:sz w:val="16"/>
          <w:szCs w:val="16"/>
        </w:rPr>
        <w:t>ПРЕДМЕТ ДОГОВОРА</w:t>
      </w:r>
    </w:p>
    <w:p w:rsidR="00EF3E84" w:rsidRPr="00290A68" w:rsidRDefault="00EF3E84" w:rsidP="00290A68">
      <w:pPr>
        <w:widowControl w:val="0"/>
        <w:contextualSpacing/>
        <w:jc w:val="center"/>
        <w:rPr>
          <w:b/>
          <w:sz w:val="16"/>
          <w:szCs w:val="16"/>
        </w:rPr>
      </w:pPr>
    </w:p>
    <w:p w:rsidR="00EF3E84" w:rsidRPr="00290A68" w:rsidRDefault="00EF3E84" w:rsidP="00290A68">
      <w:pPr>
        <w:widowControl w:val="0"/>
        <w:jc w:val="both"/>
        <w:rPr>
          <w:rFonts w:eastAsia="Calibri"/>
          <w:bCs/>
          <w:sz w:val="16"/>
          <w:szCs w:val="16"/>
          <w:lang w:eastAsia="en-US"/>
        </w:rPr>
      </w:pPr>
      <w:r w:rsidRPr="00290A68">
        <w:rPr>
          <w:sz w:val="16"/>
          <w:szCs w:val="16"/>
        </w:rPr>
        <w:t xml:space="preserve">1.1. Арендодатель сдает, а Арендатор принимает во временное владение и пользование </w:t>
      </w:r>
      <w:r w:rsidRPr="00290A68">
        <w:rPr>
          <w:rFonts w:eastAsia="Calibri"/>
          <w:bCs/>
          <w:sz w:val="16"/>
          <w:szCs w:val="16"/>
          <w:lang w:eastAsia="en-US"/>
        </w:rPr>
        <w:t>земельный участок в соответствии с условиями настоящего договора.</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ab/>
        <w:t xml:space="preserve">1.2. По настоящему договору передается земельный участок с кадастровым номером _____, общей площадью ________ кв. м., </w:t>
      </w:r>
      <w:r w:rsidRPr="00290A68">
        <w:rPr>
          <w:sz w:val="16"/>
          <w:szCs w:val="16"/>
        </w:rPr>
        <w:t>из категории земель - ______________________, разрешенное использование: ___________, расположенный по адресу: _____________________ именуемый в дальнейшем "Участок".</w:t>
      </w:r>
    </w:p>
    <w:p w:rsidR="00EF3E84" w:rsidRPr="00290A68" w:rsidRDefault="00EF3E84" w:rsidP="00290A68">
      <w:pPr>
        <w:widowControl w:val="0"/>
        <w:autoSpaceDE w:val="0"/>
        <w:autoSpaceDN w:val="0"/>
        <w:adjustRightInd w:val="0"/>
        <w:jc w:val="both"/>
        <w:rPr>
          <w:sz w:val="16"/>
          <w:szCs w:val="16"/>
        </w:rPr>
      </w:pPr>
      <w:r w:rsidRPr="00290A68">
        <w:rPr>
          <w:rFonts w:eastAsia="Calibri"/>
          <w:sz w:val="16"/>
          <w:szCs w:val="16"/>
          <w:lang w:eastAsia="en-US"/>
        </w:rPr>
        <w:tab/>
        <w:t xml:space="preserve">1.3. </w:t>
      </w:r>
      <w:r w:rsidRPr="00290A68">
        <w:rPr>
          <w:sz w:val="16"/>
          <w:szCs w:val="16"/>
        </w:rPr>
        <w:t>Участок осмотрен Арендатором, признан им удовлетворяющим его потребности и принят Арендатором во временное владение и пользование согласно акту приема-передачи арендованного земельного участка, являющегося неотъемлемой частью Договора.</w:t>
      </w:r>
    </w:p>
    <w:p w:rsidR="00EF3E84" w:rsidRPr="00290A68" w:rsidRDefault="00EF3E84" w:rsidP="00290A68">
      <w:pPr>
        <w:widowControl w:val="0"/>
        <w:jc w:val="both"/>
        <w:rPr>
          <w:sz w:val="16"/>
          <w:szCs w:val="16"/>
        </w:rPr>
      </w:pPr>
    </w:p>
    <w:p w:rsidR="00EF3E84" w:rsidRPr="00290A68" w:rsidRDefault="00EF3E84" w:rsidP="00CE48B3">
      <w:pPr>
        <w:widowControl w:val="0"/>
        <w:numPr>
          <w:ilvl w:val="0"/>
          <w:numId w:val="31"/>
        </w:numPr>
        <w:ind w:left="0" w:firstLine="0"/>
        <w:jc w:val="center"/>
        <w:rPr>
          <w:b/>
          <w:sz w:val="16"/>
          <w:szCs w:val="16"/>
        </w:rPr>
      </w:pPr>
      <w:r w:rsidRPr="00290A68">
        <w:rPr>
          <w:b/>
          <w:sz w:val="16"/>
          <w:szCs w:val="16"/>
        </w:rPr>
        <w:t>СРОК ДЕЙСТВИЯ ДОГОВОРА И ЗЕМЕЛЬНЫЕ ПЛАТЕЖИ</w:t>
      </w:r>
    </w:p>
    <w:p w:rsidR="00EF3E84" w:rsidRPr="00290A68" w:rsidRDefault="00EF3E84" w:rsidP="00290A68">
      <w:pPr>
        <w:widowControl w:val="0"/>
        <w:jc w:val="center"/>
        <w:rPr>
          <w:sz w:val="16"/>
          <w:szCs w:val="16"/>
        </w:rPr>
      </w:pPr>
    </w:p>
    <w:p w:rsidR="00EF3E84" w:rsidRPr="00290A68" w:rsidRDefault="00EF3E84" w:rsidP="00290A68">
      <w:pPr>
        <w:widowControl w:val="0"/>
        <w:autoSpaceDE w:val="0"/>
        <w:autoSpaceDN w:val="0"/>
        <w:adjustRightInd w:val="0"/>
        <w:jc w:val="both"/>
        <w:rPr>
          <w:rFonts w:eastAsia="Calibri"/>
          <w:bCs/>
          <w:sz w:val="16"/>
          <w:szCs w:val="16"/>
          <w:lang w:eastAsia="en-US"/>
        </w:rPr>
      </w:pPr>
      <w:r w:rsidRPr="00290A68">
        <w:rPr>
          <w:sz w:val="16"/>
          <w:szCs w:val="16"/>
        </w:rPr>
        <w:tab/>
        <w:t xml:space="preserve">2.1. Настоящий </w:t>
      </w:r>
      <w:r w:rsidRPr="00290A68">
        <w:rPr>
          <w:rFonts w:eastAsia="Calibri"/>
          <w:bCs/>
          <w:sz w:val="16"/>
          <w:szCs w:val="16"/>
          <w:lang w:eastAsia="en-US"/>
        </w:rPr>
        <w:t>Договор заключен сроком на</w:t>
      </w:r>
      <w:r w:rsidRPr="00290A68">
        <w:rPr>
          <w:rFonts w:eastAsia="Calibri"/>
          <w:b/>
          <w:bCs/>
          <w:sz w:val="16"/>
          <w:szCs w:val="16"/>
          <w:lang w:eastAsia="en-US"/>
        </w:rPr>
        <w:t xml:space="preserve"> 4 (четыре) года  6 (шесть) месяцев</w:t>
      </w:r>
      <w:r w:rsidRPr="00290A68">
        <w:rPr>
          <w:rFonts w:eastAsia="Calibri"/>
          <w:bCs/>
          <w:sz w:val="16"/>
          <w:szCs w:val="16"/>
          <w:lang w:eastAsia="en-US"/>
        </w:rPr>
        <w:t xml:space="preserve"> и считается заключенным с момента его государственной регистрации в органах, осуществляющих государственную регистрацию прав на недвижимое имущество и сделок с ним.</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bCs/>
          <w:sz w:val="16"/>
          <w:szCs w:val="16"/>
          <w:lang w:eastAsia="en-US"/>
        </w:rPr>
        <w:tab/>
        <w:t xml:space="preserve">2.2. Условия договора применяются к отношениям Сторон, возникшим с начала срока аренды, установленного </w:t>
      </w:r>
      <w:hyperlink r:id="rId158" w:history="1">
        <w:r w:rsidRPr="00290A68">
          <w:rPr>
            <w:rFonts w:eastAsia="Calibri"/>
            <w:sz w:val="16"/>
            <w:szCs w:val="16"/>
            <w:lang w:eastAsia="en-US"/>
          </w:rPr>
          <w:t>пунктом 2.1</w:t>
        </w:r>
      </w:hyperlink>
      <w:r w:rsidRPr="00290A68">
        <w:rPr>
          <w:rFonts w:eastAsia="Calibri"/>
          <w:sz w:val="16"/>
          <w:szCs w:val="16"/>
          <w:lang w:eastAsia="en-US"/>
        </w:rPr>
        <w:t xml:space="preserve"> настоящего договора.</w:t>
      </w:r>
    </w:p>
    <w:p w:rsidR="00EF3E84" w:rsidRPr="00290A68" w:rsidRDefault="00EF3E84" w:rsidP="00290A68">
      <w:pPr>
        <w:widowControl w:val="0"/>
        <w:autoSpaceDE w:val="0"/>
        <w:autoSpaceDN w:val="0"/>
        <w:adjustRightInd w:val="0"/>
        <w:jc w:val="both"/>
        <w:rPr>
          <w:rFonts w:eastAsia="Calibri"/>
          <w:sz w:val="16"/>
          <w:szCs w:val="16"/>
          <w:lang w:eastAsia="en-US"/>
        </w:rPr>
      </w:pPr>
    </w:p>
    <w:p w:rsidR="00EF3E84" w:rsidRPr="00290A68" w:rsidRDefault="00EF3E84" w:rsidP="00290A68">
      <w:pPr>
        <w:widowControl w:val="0"/>
        <w:autoSpaceDE w:val="0"/>
        <w:autoSpaceDN w:val="0"/>
        <w:adjustRightInd w:val="0"/>
        <w:jc w:val="center"/>
        <w:rPr>
          <w:rFonts w:eastAsia="Calibri"/>
          <w:b/>
          <w:sz w:val="16"/>
          <w:szCs w:val="16"/>
          <w:lang w:eastAsia="en-US"/>
        </w:rPr>
      </w:pPr>
      <w:r w:rsidRPr="00290A68">
        <w:rPr>
          <w:rFonts w:eastAsia="Calibri"/>
          <w:b/>
          <w:sz w:val="16"/>
          <w:szCs w:val="16"/>
          <w:lang w:eastAsia="en-US"/>
        </w:rPr>
        <w:t>3. РАЗМЕР И ПОРЯДОК ВНЕСЕНИЯ АРЕНДНОЙ ПЛАТЫ</w:t>
      </w:r>
    </w:p>
    <w:p w:rsidR="00EF3E84" w:rsidRPr="00290A68" w:rsidRDefault="00EF3E84" w:rsidP="00290A68">
      <w:pPr>
        <w:widowControl w:val="0"/>
        <w:autoSpaceDE w:val="0"/>
        <w:autoSpaceDN w:val="0"/>
        <w:adjustRightInd w:val="0"/>
        <w:jc w:val="both"/>
        <w:rPr>
          <w:rFonts w:eastAsia="Calibri"/>
          <w:sz w:val="16"/>
          <w:szCs w:val="16"/>
          <w:lang w:eastAsia="en-US"/>
        </w:rPr>
      </w:pPr>
    </w:p>
    <w:p w:rsidR="00EF3E84" w:rsidRPr="00290A68" w:rsidRDefault="00EF3E84" w:rsidP="00290A68">
      <w:pPr>
        <w:widowControl w:val="0"/>
        <w:jc w:val="both"/>
        <w:rPr>
          <w:rFonts w:eastAsia="Calibri"/>
          <w:sz w:val="16"/>
          <w:szCs w:val="16"/>
          <w:lang w:eastAsia="en-US"/>
        </w:rPr>
      </w:pPr>
      <w:r w:rsidRPr="00290A68">
        <w:rPr>
          <w:bCs/>
          <w:noProof/>
          <w:sz w:val="16"/>
          <w:szCs w:val="16"/>
        </w:rPr>
        <w:t xml:space="preserve">3.1. </w:t>
      </w:r>
      <w:r w:rsidRPr="00290A68">
        <w:rPr>
          <w:rFonts w:eastAsia="Calibri"/>
          <w:sz w:val="16"/>
          <w:szCs w:val="16"/>
          <w:lang w:eastAsia="en-US"/>
        </w:rPr>
        <w:t>Арендная плата за земельный участок вносится Арендатором в порядке и на условиях, определенных в настоящем договоре. Размер арендной платы устанавливается в соответствии с протоколом ___________ № ________ от ___________.</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 xml:space="preserve">Расчет арендной платы производится на начало срока аренды земельного участка, предусмотренного </w:t>
      </w:r>
      <w:hyperlink r:id="rId159" w:history="1">
        <w:r w:rsidRPr="00290A68">
          <w:rPr>
            <w:rFonts w:eastAsia="Calibri"/>
            <w:sz w:val="16"/>
            <w:szCs w:val="16"/>
            <w:lang w:eastAsia="en-US"/>
          </w:rPr>
          <w:t>п. 2.1</w:t>
        </w:r>
      </w:hyperlink>
      <w:r w:rsidRPr="00290A68">
        <w:rPr>
          <w:rFonts w:eastAsia="Calibri"/>
          <w:sz w:val="16"/>
          <w:szCs w:val="16"/>
          <w:lang w:eastAsia="en-US"/>
        </w:rPr>
        <w:t xml:space="preserve"> настоящего договора.</w:t>
      </w:r>
    </w:p>
    <w:p w:rsidR="00EF3E84" w:rsidRPr="00290A68" w:rsidRDefault="00EF3E84" w:rsidP="00290A68">
      <w:pPr>
        <w:widowControl w:val="0"/>
        <w:jc w:val="both"/>
        <w:rPr>
          <w:sz w:val="16"/>
          <w:szCs w:val="16"/>
        </w:rPr>
      </w:pPr>
      <w:r w:rsidRPr="00290A68">
        <w:rPr>
          <w:bCs/>
          <w:noProof/>
          <w:sz w:val="16"/>
          <w:szCs w:val="16"/>
        </w:rPr>
        <w:t xml:space="preserve">3.2. Арендная плата по настоящему договору вносится Арендатором ежеквартально безналичным порядком в размере квартального платежа на счет </w:t>
      </w:r>
      <w:r w:rsidRPr="00290A68">
        <w:rPr>
          <w:sz w:val="16"/>
          <w:szCs w:val="16"/>
        </w:rPr>
        <w:t>администратора доходов бюджета Павловского муниципального района Воронежской области по реквизитам:</w:t>
      </w:r>
    </w:p>
    <w:p w:rsidR="00EF3E84" w:rsidRPr="00290A68" w:rsidRDefault="00EF3E84" w:rsidP="00290A68">
      <w:pPr>
        <w:widowControl w:val="0"/>
        <w:jc w:val="both"/>
        <w:rPr>
          <w:sz w:val="16"/>
          <w:szCs w:val="16"/>
        </w:rPr>
      </w:pPr>
      <w:r w:rsidRPr="00290A68">
        <w:rPr>
          <w:sz w:val="16"/>
          <w:szCs w:val="16"/>
        </w:rPr>
        <w:t xml:space="preserve">Получатель: УФК по Воронежской области (Муниципальный отдел по управлению муниципальным имуществом администрации Павловского муниципального района Воронежской области), р/сч 40101810500000010004 в Отделение Воронеж г. Воронеж, БИК 042007001, ОКТМО </w:t>
      </w:r>
    </w:p>
    <w:p w:rsidR="00EF3E84" w:rsidRPr="00290A68" w:rsidRDefault="00EF3E84" w:rsidP="00290A68">
      <w:pPr>
        <w:widowControl w:val="0"/>
        <w:jc w:val="both"/>
        <w:rPr>
          <w:sz w:val="16"/>
          <w:szCs w:val="16"/>
        </w:rPr>
      </w:pPr>
      <w:r w:rsidRPr="00290A68">
        <w:rPr>
          <w:sz w:val="16"/>
          <w:szCs w:val="16"/>
        </w:rPr>
        <w:t>20633101,ИНН 3620002250 КПП 362001001, КБК 93511105013130002120 – 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(за прочие земли);</w:t>
      </w:r>
    </w:p>
    <w:p w:rsidR="00EF3E84" w:rsidRPr="00290A68" w:rsidRDefault="00EF3E84" w:rsidP="00290A68">
      <w:pPr>
        <w:widowControl w:val="0"/>
        <w:jc w:val="both"/>
        <w:rPr>
          <w:bCs/>
          <w:noProof/>
          <w:sz w:val="16"/>
          <w:szCs w:val="16"/>
        </w:rPr>
      </w:pPr>
      <w:r w:rsidRPr="00290A68">
        <w:rPr>
          <w:bCs/>
          <w:noProof/>
          <w:sz w:val="16"/>
          <w:szCs w:val="16"/>
        </w:rPr>
        <w:t xml:space="preserve">Исполнением обязательства по внесению арендной платы является поступление арендной платы на расчетный счет </w:t>
      </w:r>
      <w:r w:rsidRPr="00290A68">
        <w:rPr>
          <w:sz w:val="16"/>
          <w:szCs w:val="16"/>
        </w:rPr>
        <w:t>администратора доходов бюджета Павловского муниципального района Воронежской области</w:t>
      </w:r>
      <w:r w:rsidRPr="00290A68">
        <w:rPr>
          <w:bCs/>
          <w:noProof/>
          <w:sz w:val="16"/>
          <w:szCs w:val="16"/>
        </w:rPr>
        <w:t>.</w:t>
      </w:r>
    </w:p>
    <w:p w:rsidR="00EF3E84" w:rsidRPr="00290A68" w:rsidRDefault="00EF3E84" w:rsidP="00290A68">
      <w:pPr>
        <w:widowControl w:val="0"/>
        <w:jc w:val="both"/>
        <w:rPr>
          <w:bCs/>
          <w:noProof/>
          <w:sz w:val="16"/>
          <w:szCs w:val="16"/>
        </w:rPr>
      </w:pPr>
      <w:r w:rsidRPr="00290A68">
        <w:rPr>
          <w:bCs/>
          <w:noProof/>
          <w:sz w:val="16"/>
          <w:szCs w:val="16"/>
        </w:rPr>
        <w:t>3.3. Сумма задатка в размере ________________ рублей, внесенная Арендатором на счет организатора торгов, засчитывается в счет арендной платы за Участок.</w:t>
      </w:r>
    </w:p>
    <w:p w:rsidR="00EF3E84" w:rsidRPr="00290A68" w:rsidRDefault="00EF3E84" w:rsidP="00290A68">
      <w:pPr>
        <w:widowControl w:val="0"/>
        <w:jc w:val="both"/>
        <w:rPr>
          <w:bCs/>
          <w:noProof/>
          <w:sz w:val="16"/>
          <w:szCs w:val="16"/>
        </w:rPr>
      </w:pPr>
      <w:r w:rsidRPr="00290A68">
        <w:rPr>
          <w:bCs/>
          <w:noProof/>
          <w:sz w:val="16"/>
          <w:szCs w:val="16"/>
        </w:rPr>
        <w:t>3.4. Сумму ежегодной арендной платы, за первый календарный год аренды, установленной по итогам торгов, за вычетом суммы задатка, в размере ___________________________(__________) руб., Арендатор обязан перечислить на расчетный счет, указанный в п. 3.2 Договора в течение 7 (семи) банковских дней с момента подписания настоящего Договора.</w:t>
      </w:r>
    </w:p>
    <w:p w:rsidR="00EF3E84" w:rsidRPr="00290A68" w:rsidRDefault="00EF3E84" w:rsidP="00290A68">
      <w:pPr>
        <w:pStyle w:val="affff7"/>
        <w:widowControl w:val="0"/>
        <w:spacing w:before="0" w:after="0"/>
        <w:jc w:val="both"/>
        <w:rPr>
          <w:sz w:val="16"/>
          <w:szCs w:val="16"/>
        </w:rPr>
      </w:pPr>
      <w:r w:rsidRPr="00290A68">
        <w:rPr>
          <w:sz w:val="16"/>
          <w:szCs w:val="16"/>
        </w:rPr>
        <w:t xml:space="preserve">  3.5. Арендная плата за второй календарный год и последующие годы использования земельного участка уплачивается Арендатором ежеквартально равными частями, не позднее 25 числа 1-го месяца квартала. </w:t>
      </w:r>
    </w:p>
    <w:p w:rsidR="00EF3E84" w:rsidRPr="00290A68" w:rsidRDefault="00EF3E84" w:rsidP="00290A68">
      <w:pPr>
        <w:widowControl w:val="0"/>
        <w:jc w:val="both"/>
        <w:rPr>
          <w:sz w:val="16"/>
          <w:szCs w:val="16"/>
        </w:rPr>
      </w:pPr>
      <w:r w:rsidRPr="00290A68">
        <w:rPr>
          <w:sz w:val="16"/>
          <w:szCs w:val="16"/>
        </w:rPr>
        <w:t>3.6. По истечении установленных сроков уплаты арендной платы невнесенная сумма считается недоимкой бюджета и взыскивается с начислением пени (неустойки) в размере 0,1% от суммы задолженности за каждый просроченный день.</w:t>
      </w:r>
    </w:p>
    <w:p w:rsidR="00EF3E84" w:rsidRPr="00290A68" w:rsidRDefault="00EF3E84" w:rsidP="00290A68">
      <w:pPr>
        <w:widowControl w:val="0"/>
        <w:jc w:val="both"/>
        <w:rPr>
          <w:b/>
          <w:sz w:val="16"/>
          <w:szCs w:val="16"/>
        </w:rPr>
      </w:pPr>
      <w:r w:rsidRPr="00290A68">
        <w:rPr>
          <w:sz w:val="16"/>
          <w:szCs w:val="16"/>
        </w:rPr>
        <w:t>3.7. Не использование Участка Арендатором не может служить основанием невнесения арендной платы.</w:t>
      </w:r>
    </w:p>
    <w:p w:rsidR="00EF3E84" w:rsidRPr="00290A68" w:rsidRDefault="00EF3E84" w:rsidP="00290A68">
      <w:pPr>
        <w:widowControl w:val="0"/>
        <w:jc w:val="both"/>
        <w:rPr>
          <w:sz w:val="16"/>
          <w:szCs w:val="16"/>
        </w:rPr>
      </w:pPr>
      <w:r w:rsidRPr="00290A68">
        <w:rPr>
          <w:sz w:val="16"/>
          <w:szCs w:val="16"/>
        </w:rPr>
        <w:t>3.8. В случае использования Участка не по целевому назначению, Арендатор уплачивает штраф (неустойку) в размере суммы годовой арендной платы за календарный год, в котором было выявлено использование Участка не по целевому назначению.</w:t>
      </w:r>
    </w:p>
    <w:p w:rsidR="00EF3E84" w:rsidRPr="00290A68" w:rsidRDefault="00EF3E84" w:rsidP="00290A68">
      <w:pPr>
        <w:widowControl w:val="0"/>
        <w:jc w:val="both"/>
        <w:rPr>
          <w:sz w:val="16"/>
          <w:szCs w:val="16"/>
        </w:rPr>
      </w:pPr>
    </w:p>
    <w:p w:rsidR="00EF3E84" w:rsidRPr="00290A68" w:rsidRDefault="00EF3E84" w:rsidP="00290A68">
      <w:pPr>
        <w:widowControl w:val="0"/>
        <w:jc w:val="center"/>
        <w:rPr>
          <w:b/>
          <w:sz w:val="16"/>
          <w:szCs w:val="16"/>
        </w:rPr>
      </w:pPr>
      <w:r w:rsidRPr="00290A68">
        <w:rPr>
          <w:b/>
          <w:sz w:val="16"/>
          <w:szCs w:val="16"/>
        </w:rPr>
        <w:t>4. ПРАВА И ОБЯЗАННОСТИ АРЕНДОДАТЕЛЯ</w:t>
      </w:r>
    </w:p>
    <w:p w:rsidR="00EF3E84" w:rsidRPr="00290A68" w:rsidRDefault="00EF3E84" w:rsidP="00290A68">
      <w:pPr>
        <w:widowControl w:val="0"/>
        <w:jc w:val="center"/>
        <w:rPr>
          <w:b/>
          <w:sz w:val="16"/>
          <w:szCs w:val="16"/>
        </w:rPr>
      </w:pPr>
    </w:p>
    <w:p w:rsidR="00EF3E84" w:rsidRPr="00290A68" w:rsidRDefault="00EF3E84" w:rsidP="00290A68">
      <w:pPr>
        <w:widowControl w:val="0"/>
        <w:jc w:val="both"/>
        <w:rPr>
          <w:sz w:val="16"/>
          <w:szCs w:val="16"/>
        </w:rPr>
      </w:pPr>
      <w:r w:rsidRPr="00290A68">
        <w:rPr>
          <w:sz w:val="16"/>
          <w:szCs w:val="16"/>
        </w:rPr>
        <w:t>4.1. Арендодатель имеет право:</w:t>
      </w:r>
    </w:p>
    <w:p w:rsidR="00EF3E84" w:rsidRPr="00290A68" w:rsidRDefault="00EF3E84" w:rsidP="00290A68">
      <w:pPr>
        <w:widowControl w:val="0"/>
        <w:jc w:val="both"/>
        <w:rPr>
          <w:sz w:val="16"/>
          <w:szCs w:val="16"/>
        </w:rPr>
      </w:pPr>
      <w:r w:rsidRPr="00290A68">
        <w:rPr>
          <w:sz w:val="16"/>
          <w:szCs w:val="16"/>
        </w:rPr>
        <w:t>4.1.1. Беспрепятственного доступа на территорию Участка с целью контроля за его использованием и в соответствии с условиями Договора.</w:t>
      </w:r>
    </w:p>
    <w:p w:rsidR="00EF3E84" w:rsidRPr="00290A68" w:rsidRDefault="00EF3E84" w:rsidP="00290A68">
      <w:pPr>
        <w:pStyle w:val="ConsPlusNormal"/>
        <w:suppressAutoHyphens w:val="0"/>
        <w:ind w:firstLine="0"/>
        <w:jc w:val="both"/>
        <w:rPr>
          <w:rFonts w:ascii="Times New Roman" w:eastAsia="Calibri" w:hAnsi="Times New Roman"/>
          <w:sz w:val="16"/>
          <w:szCs w:val="16"/>
          <w:lang w:eastAsia="en-US"/>
        </w:rPr>
      </w:pPr>
      <w:r w:rsidRPr="00290A68">
        <w:rPr>
          <w:rFonts w:ascii="Times New Roman" w:hAnsi="Times New Roman"/>
          <w:sz w:val="16"/>
          <w:szCs w:val="16"/>
        </w:rPr>
        <w:t xml:space="preserve">4.1.2. Требовать досрочного расторжения договора аренды Участка в одностороннем порядке при нарушении Арендатором п. 5.2.5., 5.2.11., 5.2.12, а так же </w:t>
      </w:r>
      <w:r w:rsidRPr="00290A68">
        <w:rPr>
          <w:rFonts w:ascii="Times New Roman" w:eastAsia="Calibri" w:hAnsi="Times New Roman"/>
          <w:sz w:val="16"/>
          <w:szCs w:val="16"/>
          <w:lang w:eastAsia="en-US"/>
        </w:rPr>
        <w:t>по основаниям, предусмотренным ст. 46 ЗК РФ</w:t>
      </w:r>
      <w:r w:rsidRPr="00290A68">
        <w:rPr>
          <w:rFonts w:ascii="Times New Roman" w:hAnsi="Times New Roman"/>
          <w:sz w:val="16"/>
          <w:szCs w:val="16"/>
        </w:rPr>
        <w:t xml:space="preserve">, уведомив Арендатора за </w:t>
      </w:r>
      <w:r w:rsidRPr="00290A68">
        <w:rPr>
          <w:rFonts w:ascii="Times New Roman" w:eastAsia="Calibri" w:hAnsi="Times New Roman"/>
          <w:sz w:val="16"/>
          <w:szCs w:val="16"/>
          <w:lang w:eastAsia="en-US"/>
        </w:rPr>
        <w:t>30 (тридцать) календарных дней до предполагаемой даты расторжения.</w:t>
      </w:r>
    </w:p>
    <w:p w:rsidR="00EF3E84" w:rsidRPr="00290A68" w:rsidRDefault="00EF3E84"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4.1.3. Досрочно расторгнуть Договор аренды Участка на основании решения суда в случаях, когда Арендатор:</w:t>
      </w:r>
    </w:p>
    <w:p w:rsidR="00EF3E84" w:rsidRPr="00290A68" w:rsidRDefault="00EF3E84"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  - пользуется Участком с существенным нарушением условий Договора аренды либо с неоднократными нарушениями;</w:t>
      </w:r>
    </w:p>
    <w:p w:rsidR="00EF3E84" w:rsidRPr="00290A68" w:rsidRDefault="00EF3E84" w:rsidP="00290A68">
      <w:pPr>
        <w:pStyle w:val="ConsPlusNormal"/>
        <w:suppressAutoHyphens w:val="0"/>
        <w:ind w:firstLine="0"/>
        <w:jc w:val="both"/>
        <w:rPr>
          <w:rFonts w:ascii="Times New Roman" w:hAnsi="Times New Roman"/>
          <w:sz w:val="16"/>
          <w:szCs w:val="16"/>
        </w:rPr>
      </w:pPr>
      <w:r w:rsidRPr="00290A68">
        <w:rPr>
          <w:rFonts w:ascii="Times New Roman" w:hAnsi="Times New Roman"/>
          <w:sz w:val="16"/>
          <w:szCs w:val="16"/>
        </w:rPr>
        <w:t xml:space="preserve">   - более двух раз подряд по истечении установленного Договором аренды срока платежа не вносит арендную плату.</w:t>
      </w:r>
    </w:p>
    <w:p w:rsidR="00EF3E84" w:rsidRPr="00290A68" w:rsidRDefault="00EF3E84" w:rsidP="00290A68">
      <w:pPr>
        <w:widowControl w:val="0"/>
        <w:jc w:val="both"/>
        <w:rPr>
          <w:sz w:val="16"/>
          <w:szCs w:val="16"/>
        </w:rPr>
      </w:pPr>
      <w:r w:rsidRPr="00290A68">
        <w:rPr>
          <w:sz w:val="16"/>
          <w:szCs w:val="16"/>
        </w:rPr>
        <w:t xml:space="preserve"> 4.2. Арендодатель обязан:</w:t>
      </w:r>
    </w:p>
    <w:p w:rsidR="00EF3E84" w:rsidRPr="00290A68" w:rsidRDefault="00EF3E84" w:rsidP="00290A68">
      <w:pPr>
        <w:widowControl w:val="0"/>
        <w:jc w:val="both"/>
        <w:rPr>
          <w:sz w:val="16"/>
          <w:szCs w:val="16"/>
        </w:rPr>
      </w:pPr>
      <w:r w:rsidRPr="00290A68">
        <w:rPr>
          <w:sz w:val="16"/>
          <w:szCs w:val="16"/>
        </w:rPr>
        <w:t xml:space="preserve"> - передать Арендатору по акту приема-передачи Участок в состоянии, соответствующем условиям Договора;</w:t>
      </w:r>
    </w:p>
    <w:p w:rsidR="00EF3E84" w:rsidRPr="00290A68" w:rsidRDefault="00EF3E84" w:rsidP="00290A68">
      <w:pPr>
        <w:widowControl w:val="0"/>
        <w:jc w:val="both"/>
        <w:rPr>
          <w:sz w:val="16"/>
          <w:szCs w:val="16"/>
        </w:rPr>
      </w:pPr>
      <w:r w:rsidRPr="00290A68">
        <w:rPr>
          <w:sz w:val="16"/>
          <w:szCs w:val="16"/>
        </w:rPr>
        <w:t xml:space="preserve"> - не вмешиваться в хозяйственную деятельность Арендатора, если она не противоречит условиям Договора и земельному законодательству Российской Федерации;</w:t>
      </w:r>
    </w:p>
    <w:p w:rsidR="00EF3E84" w:rsidRPr="00290A68" w:rsidRDefault="00EF3E84" w:rsidP="00290A68">
      <w:pPr>
        <w:widowControl w:val="0"/>
        <w:jc w:val="both"/>
        <w:rPr>
          <w:sz w:val="16"/>
          <w:szCs w:val="16"/>
        </w:rPr>
      </w:pPr>
      <w:r w:rsidRPr="00290A68">
        <w:rPr>
          <w:sz w:val="16"/>
          <w:szCs w:val="16"/>
        </w:rPr>
        <w:t xml:space="preserve"> - предупредить Арендатора обо всех правах третьих лиц на арендуемый Участок.</w:t>
      </w:r>
    </w:p>
    <w:p w:rsidR="00EF3E84" w:rsidRPr="00290A68" w:rsidRDefault="00EF3E84" w:rsidP="00290A68">
      <w:pPr>
        <w:widowControl w:val="0"/>
        <w:jc w:val="both"/>
        <w:rPr>
          <w:sz w:val="16"/>
          <w:szCs w:val="16"/>
        </w:rPr>
      </w:pPr>
    </w:p>
    <w:p w:rsidR="00EF3E84" w:rsidRPr="00290A68" w:rsidRDefault="00EF3E84" w:rsidP="00290A68">
      <w:pPr>
        <w:widowControl w:val="0"/>
        <w:tabs>
          <w:tab w:val="left" w:pos="2392"/>
          <w:tab w:val="center" w:pos="5103"/>
        </w:tabs>
        <w:rPr>
          <w:b/>
          <w:sz w:val="16"/>
          <w:szCs w:val="16"/>
        </w:rPr>
      </w:pPr>
      <w:r w:rsidRPr="00290A68">
        <w:rPr>
          <w:b/>
          <w:sz w:val="16"/>
          <w:szCs w:val="16"/>
        </w:rPr>
        <w:tab/>
      </w:r>
      <w:r w:rsidRPr="00290A68">
        <w:rPr>
          <w:b/>
          <w:sz w:val="16"/>
          <w:szCs w:val="16"/>
        </w:rPr>
        <w:tab/>
      </w:r>
    </w:p>
    <w:p w:rsidR="00EF3E84" w:rsidRPr="00290A68" w:rsidRDefault="00EF3E84" w:rsidP="00290A68">
      <w:pPr>
        <w:widowControl w:val="0"/>
        <w:tabs>
          <w:tab w:val="left" w:pos="2392"/>
          <w:tab w:val="center" w:pos="5103"/>
        </w:tabs>
        <w:rPr>
          <w:b/>
          <w:sz w:val="16"/>
          <w:szCs w:val="16"/>
        </w:rPr>
      </w:pPr>
    </w:p>
    <w:p w:rsidR="00EF3E84" w:rsidRPr="00290A68" w:rsidRDefault="00EF3E84" w:rsidP="00290A68">
      <w:pPr>
        <w:widowControl w:val="0"/>
        <w:tabs>
          <w:tab w:val="left" w:pos="2392"/>
          <w:tab w:val="center" w:pos="5103"/>
        </w:tabs>
        <w:jc w:val="center"/>
        <w:rPr>
          <w:b/>
          <w:sz w:val="16"/>
          <w:szCs w:val="16"/>
        </w:rPr>
      </w:pPr>
      <w:r w:rsidRPr="00290A68">
        <w:rPr>
          <w:b/>
          <w:sz w:val="16"/>
          <w:szCs w:val="16"/>
        </w:rPr>
        <w:t>5. ПРАВА И ОБЯЗАННОСТИ АРЕНДАТОРА</w:t>
      </w:r>
    </w:p>
    <w:p w:rsidR="00EF3E84" w:rsidRPr="00290A68" w:rsidRDefault="00EF3E84" w:rsidP="00290A68">
      <w:pPr>
        <w:widowControl w:val="0"/>
        <w:jc w:val="center"/>
        <w:rPr>
          <w:b/>
          <w:sz w:val="16"/>
          <w:szCs w:val="16"/>
        </w:rPr>
      </w:pPr>
    </w:p>
    <w:p w:rsidR="00EF3E84" w:rsidRPr="00290A68" w:rsidRDefault="00EF3E84" w:rsidP="00290A68">
      <w:pPr>
        <w:widowControl w:val="0"/>
        <w:jc w:val="both"/>
        <w:rPr>
          <w:sz w:val="16"/>
          <w:szCs w:val="16"/>
        </w:rPr>
      </w:pPr>
      <w:r w:rsidRPr="00290A68">
        <w:rPr>
          <w:sz w:val="16"/>
          <w:szCs w:val="16"/>
        </w:rPr>
        <w:t>5.1. Арендатор имеет право:</w:t>
      </w:r>
    </w:p>
    <w:p w:rsidR="00EF3E84" w:rsidRPr="00290A68" w:rsidRDefault="00EF3E84" w:rsidP="00290A68">
      <w:pPr>
        <w:widowControl w:val="0"/>
        <w:jc w:val="both"/>
        <w:rPr>
          <w:sz w:val="16"/>
          <w:szCs w:val="16"/>
        </w:rPr>
      </w:pPr>
      <w:r w:rsidRPr="00290A68">
        <w:rPr>
          <w:sz w:val="16"/>
          <w:szCs w:val="16"/>
        </w:rPr>
        <w:t>5.1.1. Использовать Участок в соответствии с разрешенным использованием и другими условиями настоящего Договора;</w:t>
      </w:r>
    </w:p>
    <w:p w:rsidR="00EF3E84" w:rsidRPr="00290A68" w:rsidRDefault="00EF3E84" w:rsidP="00290A68">
      <w:pPr>
        <w:widowControl w:val="0"/>
        <w:autoSpaceDE w:val="0"/>
        <w:autoSpaceDN w:val="0"/>
        <w:adjustRightInd w:val="0"/>
        <w:jc w:val="both"/>
        <w:rPr>
          <w:sz w:val="16"/>
          <w:szCs w:val="16"/>
        </w:rPr>
      </w:pPr>
      <w:r w:rsidRPr="00290A68">
        <w:rPr>
          <w:sz w:val="16"/>
          <w:szCs w:val="16"/>
        </w:rPr>
        <w:t>5.1.2. З</w:t>
      </w:r>
      <w:r w:rsidRPr="00290A68">
        <w:rPr>
          <w:rFonts w:eastAsia="Calibri"/>
          <w:bCs/>
          <w:sz w:val="16"/>
          <w:szCs w:val="16"/>
          <w:lang w:eastAsia="en-US"/>
        </w:rPr>
        <w:t>аключать договор о передаче земельного участка в субаренду другим юридическим и физическим лицам на срок, не превышающий срок действия договора аренды, с получением предварительного письменного согласия Арендодателя</w:t>
      </w:r>
      <w:r w:rsidRPr="00290A68">
        <w:rPr>
          <w:sz w:val="16"/>
          <w:szCs w:val="16"/>
        </w:rPr>
        <w:t>.</w:t>
      </w:r>
    </w:p>
    <w:p w:rsidR="00EF3E84" w:rsidRPr="00290A68" w:rsidRDefault="00EF3E84" w:rsidP="00290A68">
      <w:pPr>
        <w:widowControl w:val="0"/>
        <w:autoSpaceDE w:val="0"/>
        <w:autoSpaceDN w:val="0"/>
        <w:adjustRightInd w:val="0"/>
        <w:jc w:val="both"/>
        <w:rPr>
          <w:sz w:val="16"/>
          <w:szCs w:val="16"/>
        </w:rPr>
      </w:pPr>
      <w:r w:rsidRPr="00290A68">
        <w:rPr>
          <w:sz w:val="16"/>
          <w:szCs w:val="16"/>
        </w:rPr>
        <w:t>5.2. Арендатор обязан:</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sz w:val="16"/>
          <w:szCs w:val="16"/>
        </w:rPr>
        <w:tab/>
        <w:t xml:space="preserve">5.2.1. </w:t>
      </w:r>
      <w:r w:rsidRPr="00290A68">
        <w:rPr>
          <w:rFonts w:eastAsia="Calibri"/>
          <w:sz w:val="16"/>
          <w:szCs w:val="16"/>
          <w:lang w:eastAsia="en-US"/>
        </w:rPr>
        <w:t>Принять у Арендодателя земельный участок.</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ab/>
        <w:t>5.2.2.  Пользоваться земельным участком, передаваемым по настоящему договору, в соответствии с условиями настоящего договора, целевым назначением земельного участка, требованиями, предъявляемыми к группе земель, к которым относится арендуемый земельный участок, своими уставными целями и задачами, действующим законодательством Российской Федерации и Воронежской области.</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ab/>
        <w:t>5.2.3. Своевременно вносить арендную плату в соответствии с условиями настоящего договора и последующими изменениями и дополнениями, а также принятыми нормативными правовыми актами Российской Федерации, Воронежской области, органами местного самоуправления.</w:t>
      </w:r>
    </w:p>
    <w:p w:rsidR="00EF3E84" w:rsidRPr="00290A68" w:rsidRDefault="00EF3E84" w:rsidP="00290A68">
      <w:pPr>
        <w:widowControl w:val="0"/>
        <w:autoSpaceDE w:val="0"/>
        <w:autoSpaceDN w:val="0"/>
        <w:adjustRightInd w:val="0"/>
        <w:jc w:val="both"/>
        <w:rPr>
          <w:sz w:val="16"/>
          <w:szCs w:val="16"/>
        </w:rPr>
      </w:pPr>
      <w:r w:rsidRPr="00290A68">
        <w:rPr>
          <w:rFonts w:eastAsia="Calibri"/>
          <w:sz w:val="16"/>
          <w:szCs w:val="16"/>
          <w:lang w:eastAsia="en-US"/>
        </w:rPr>
        <w:tab/>
        <w:t>5.2.4. Об</w:t>
      </w:r>
      <w:r w:rsidRPr="00290A68">
        <w:rPr>
          <w:sz w:val="16"/>
          <w:szCs w:val="16"/>
        </w:rPr>
        <w:t>еспечивать представителям Арендодателя, органам государственного и муниципального контроля за использованием и охраной земель свободный доступ на Участок.</w:t>
      </w:r>
    </w:p>
    <w:p w:rsidR="00EF3E84" w:rsidRPr="00290A68" w:rsidRDefault="00EF3E84" w:rsidP="00290A68">
      <w:pPr>
        <w:widowControl w:val="0"/>
        <w:tabs>
          <w:tab w:val="left" w:pos="993"/>
        </w:tabs>
        <w:jc w:val="both"/>
        <w:rPr>
          <w:sz w:val="16"/>
          <w:szCs w:val="16"/>
        </w:rPr>
      </w:pPr>
      <w:r w:rsidRPr="00290A68">
        <w:rPr>
          <w:sz w:val="16"/>
          <w:szCs w:val="16"/>
        </w:rPr>
        <w:t>5.2.5. Выполнять в соответствии с требованиями соответствующих служб условия эксплуатации городских наземных и подземных коммуникаций, сооружений, дорог, проездов и т.п. и не препятствовать их ремонту и обслуживанию.</w:t>
      </w:r>
    </w:p>
    <w:p w:rsidR="00EF3E84" w:rsidRPr="00290A68" w:rsidRDefault="00EF3E84" w:rsidP="00290A68">
      <w:pPr>
        <w:widowControl w:val="0"/>
        <w:tabs>
          <w:tab w:val="left" w:pos="993"/>
        </w:tabs>
        <w:jc w:val="both"/>
        <w:rPr>
          <w:sz w:val="16"/>
          <w:szCs w:val="16"/>
        </w:rPr>
      </w:pPr>
      <w:r w:rsidRPr="00290A68">
        <w:rPr>
          <w:sz w:val="16"/>
          <w:szCs w:val="16"/>
        </w:rPr>
        <w:t>5.2.6. В случае передачи (продажи и др.) строения или его части, расположенного(ой) на арендуемом Участке, другому юридическому или физическому лицу или внесения этого имущества в уставный (складочный) капитал хозяйственного товарищества или общества, в срок не позднее 30 календарных дней после совершения сделки уведомлять Арендодателя об этом.</w:t>
      </w:r>
    </w:p>
    <w:p w:rsidR="00EF3E84" w:rsidRPr="00290A68" w:rsidRDefault="00EF3E84" w:rsidP="00290A68">
      <w:pPr>
        <w:widowControl w:val="0"/>
        <w:tabs>
          <w:tab w:val="left" w:pos="993"/>
        </w:tabs>
        <w:jc w:val="both"/>
        <w:rPr>
          <w:sz w:val="16"/>
          <w:szCs w:val="16"/>
        </w:rPr>
      </w:pPr>
      <w:r w:rsidRPr="00290A68">
        <w:rPr>
          <w:sz w:val="16"/>
          <w:szCs w:val="16"/>
        </w:rPr>
        <w:t>5.2.7. В случае изменения места нахождения (почтового или адреса регистрации) или иных реквизитов Арендатора в десятидневный срок направить Арендодателю письменное уведомление об этом (в случае неисполнения данной обязанности Арендатором, заказная корреспонденция, направленная Арендатору по старому почтовому адресу, считается полученной).</w:t>
      </w:r>
    </w:p>
    <w:p w:rsidR="00EF3E84" w:rsidRPr="00290A68" w:rsidRDefault="00EF3E84" w:rsidP="00290A68">
      <w:pPr>
        <w:widowControl w:val="0"/>
        <w:tabs>
          <w:tab w:val="left" w:pos="993"/>
        </w:tabs>
        <w:jc w:val="both"/>
        <w:rPr>
          <w:sz w:val="16"/>
          <w:szCs w:val="16"/>
        </w:rPr>
      </w:pPr>
      <w:r w:rsidRPr="00290A68">
        <w:rPr>
          <w:sz w:val="16"/>
          <w:szCs w:val="16"/>
        </w:rPr>
        <w:t>5.2.8. Не нарушать права других землепользователей.</w:t>
      </w:r>
    </w:p>
    <w:p w:rsidR="00EF3E84" w:rsidRPr="00290A68" w:rsidRDefault="00EF3E84" w:rsidP="00290A68">
      <w:pPr>
        <w:widowControl w:val="0"/>
        <w:tabs>
          <w:tab w:val="left" w:pos="993"/>
        </w:tabs>
        <w:jc w:val="both"/>
        <w:rPr>
          <w:sz w:val="16"/>
          <w:szCs w:val="16"/>
        </w:rPr>
      </w:pPr>
      <w:r w:rsidRPr="00290A68">
        <w:rPr>
          <w:sz w:val="16"/>
          <w:szCs w:val="16"/>
        </w:rPr>
        <w:t>5.2.9. Не препятствовать юридическим лицам, осуществляющим (на основании существующего решения уполномоченного органа власти) геодезические, геологоразведочные, землеустроительные и другие исследования и изыскания, в проведении этих работ.</w:t>
      </w:r>
    </w:p>
    <w:p w:rsidR="00EF3E84" w:rsidRPr="00290A68" w:rsidRDefault="00EF3E84" w:rsidP="00290A68">
      <w:pPr>
        <w:widowControl w:val="0"/>
        <w:tabs>
          <w:tab w:val="left" w:pos="993"/>
        </w:tabs>
        <w:jc w:val="both"/>
        <w:rPr>
          <w:sz w:val="16"/>
          <w:szCs w:val="16"/>
        </w:rPr>
      </w:pPr>
      <w:r w:rsidRPr="00290A68">
        <w:rPr>
          <w:sz w:val="16"/>
          <w:szCs w:val="16"/>
        </w:rPr>
        <w:t>5.2.10. В десятидневный срок уведомить Арендодателя об ограничениях в отношении Участка (например, арест и т.п.).</w:t>
      </w:r>
    </w:p>
    <w:p w:rsidR="00EF3E84" w:rsidRPr="00290A68" w:rsidRDefault="00EF3E84" w:rsidP="00290A68">
      <w:pPr>
        <w:widowControl w:val="0"/>
        <w:tabs>
          <w:tab w:val="left" w:pos="993"/>
        </w:tabs>
        <w:jc w:val="both"/>
        <w:rPr>
          <w:sz w:val="16"/>
          <w:szCs w:val="16"/>
        </w:rPr>
      </w:pPr>
      <w:r w:rsidRPr="00290A68">
        <w:rPr>
          <w:sz w:val="16"/>
          <w:szCs w:val="16"/>
        </w:rPr>
        <w:t>5.2.11. При использовании Участка обеспечивать соблюдение требований санитарно-эпидемиологического надзора, пожарной безопасности, экологического надзора и иных требований, установленных Договором и действующим законодательством.</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sz w:val="16"/>
          <w:szCs w:val="16"/>
        </w:rPr>
        <w:t xml:space="preserve">5.2.12. </w:t>
      </w:r>
      <w:r w:rsidRPr="00290A68">
        <w:rPr>
          <w:rFonts w:eastAsia="Calibri"/>
          <w:sz w:val="16"/>
          <w:szCs w:val="16"/>
          <w:lang w:eastAsia="en-US"/>
        </w:rPr>
        <w:t>Не допускать действий, приводящих к ухудшению качественных характеристик арендуемого земельного участка, экологической обстановки местности.</w:t>
      </w:r>
    </w:p>
    <w:p w:rsidR="00EF3E84" w:rsidRPr="00290A68" w:rsidRDefault="00EF3E84" w:rsidP="00290A68">
      <w:pPr>
        <w:widowControl w:val="0"/>
        <w:tabs>
          <w:tab w:val="left" w:pos="567"/>
        </w:tabs>
        <w:jc w:val="both"/>
        <w:rPr>
          <w:sz w:val="16"/>
          <w:szCs w:val="16"/>
        </w:rPr>
      </w:pPr>
      <w:r w:rsidRPr="00290A68">
        <w:rPr>
          <w:sz w:val="16"/>
          <w:szCs w:val="16"/>
        </w:rPr>
        <w:t>5.2.13. После окончания срока действия Договора передать Участок Арендодателю в состоянии и качестве не хуже первоначального.</w:t>
      </w:r>
    </w:p>
    <w:p w:rsidR="00EF3E84" w:rsidRPr="00290A68" w:rsidRDefault="00EF3E84" w:rsidP="00290A68">
      <w:pPr>
        <w:widowControl w:val="0"/>
        <w:tabs>
          <w:tab w:val="left" w:pos="993"/>
        </w:tabs>
        <w:jc w:val="both"/>
        <w:rPr>
          <w:sz w:val="16"/>
          <w:szCs w:val="16"/>
        </w:rPr>
      </w:pPr>
      <w:r w:rsidRPr="00290A68">
        <w:rPr>
          <w:sz w:val="16"/>
          <w:szCs w:val="16"/>
        </w:rPr>
        <w:t>5.2.1. Зарегистрировать в органе, осуществляющем государственную регистрацию прав на недвижимое имущество и сделок с ним Договор и все изменения и дополнения к нему. В десятидневный срок с момента государственной регистрации предоставить Арендодателю копию Договора с отметкой о его государственной регистрации.</w:t>
      </w:r>
    </w:p>
    <w:p w:rsidR="00EF3E84" w:rsidRPr="00290A68" w:rsidRDefault="00EF3E84" w:rsidP="00290A68">
      <w:pPr>
        <w:widowControl w:val="0"/>
        <w:tabs>
          <w:tab w:val="left" w:pos="993"/>
        </w:tabs>
        <w:jc w:val="both"/>
        <w:rPr>
          <w:sz w:val="16"/>
          <w:szCs w:val="16"/>
          <w:highlight w:val="yellow"/>
        </w:rPr>
      </w:pPr>
    </w:p>
    <w:p w:rsidR="00EF3E84" w:rsidRPr="00290A68" w:rsidRDefault="00EF3E84" w:rsidP="00290A68">
      <w:pPr>
        <w:widowControl w:val="0"/>
        <w:tabs>
          <w:tab w:val="left" w:pos="993"/>
        </w:tabs>
        <w:jc w:val="both"/>
        <w:rPr>
          <w:sz w:val="16"/>
          <w:szCs w:val="16"/>
          <w:highlight w:val="yellow"/>
        </w:rPr>
      </w:pPr>
    </w:p>
    <w:p w:rsidR="00EF3E84" w:rsidRPr="00290A68" w:rsidRDefault="00EF3E84" w:rsidP="00290A68">
      <w:pPr>
        <w:widowControl w:val="0"/>
        <w:tabs>
          <w:tab w:val="left" w:pos="993"/>
        </w:tabs>
        <w:jc w:val="both"/>
        <w:rPr>
          <w:sz w:val="16"/>
          <w:szCs w:val="16"/>
          <w:highlight w:val="yellow"/>
        </w:rPr>
      </w:pPr>
    </w:p>
    <w:p w:rsidR="00EF3E84" w:rsidRPr="00290A68" w:rsidRDefault="00EF3E84" w:rsidP="00290A68">
      <w:pPr>
        <w:widowControl w:val="0"/>
        <w:jc w:val="center"/>
        <w:rPr>
          <w:b/>
          <w:sz w:val="16"/>
          <w:szCs w:val="16"/>
        </w:rPr>
      </w:pPr>
      <w:r w:rsidRPr="00290A68">
        <w:rPr>
          <w:b/>
          <w:sz w:val="16"/>
          <w:szCs w:val="16"/>
        </w:rPr>
        <w:t>6. ОТВЕТСТВЕННОСТЬ СТОРОН</w:t>
      </w:r>
    </w:p>
    <w:p w:rsidR="00EF3E84" w:rsidRPr="00290A68" w:rsidRDefault="00EF3E84" w:rsidP="00290A68">
      <w:pPr>
        <w:widowControl w:val="0"/>
        <w:jc w:val="center"/>
        <w:rPr>
          <w:b/>
          <w:sz w:val="16"/>
          <w:szCs w:val="16"/>
        </w:rPr>
      </w:pPr>
    </w:p>
    <w:p w:rsidR="00EF3E84" w:rsidRPr="00290A68" w:rsidRDefault="00EF3E84" w:rsidP="00290A68">
      <w:pPr>
        <w:widowControl w:val="0"/>
        <w:jc w:val="both"/>
        <w:rPr>
          <w:rFonts w:eastAsia="Calibri"/>
          <w:sz w:val="16"/>
          <w:szCs w:val="16"/>
          <w:lang w:eastAsia="en-US"/>
        </w:rPr>
      </w:pPr>
      <w:r w:rsidRPr="00290A68">
        <w:rPr>
          <w:rFonts w:eastAsia="Calibri"/>
          <w:sz w:val="16"/>
          <w:szCs w:val="16"/>
          <w:lang w:eastAsia="en-US"/>
        </w:rPr>
        <w:t>6.1. За неисполнение или ненадлежащее исполнение настоящего договора Стороны несут ответственность в соответствии с настоящим договором, законодательством Российской Федерации и нормативными правовыми актами Воронежской области, органов местного самоуправления.</w:t>
      </w:r>
    </w:p>
    <w:p w:rsidR="00EF3E84" w:rsidRPr="00290A68" w:rsidRDefault="00EF3E84" w:rsidP="00290A68">
      <w:pPr>
        <w:widowControl w:val="0"/>
        <w:jc w:val="both"/>
        <w:rPr>
          <w:sz w:val="16"/>
          <w:szCs w:val="16"/>
        </w:rPr>
      </w:pPr>
      <w:r w:rsidRPr="00290A68">
        <w:rPr>
          <w:sz w:val="16"/>
          <w:szCs w:val="16"/>
        </w:rPr>
        <w:t>В случае неисполнения одной из сторон (Нарушившая Сторона) должным образом обязательства по Договору (Нарушение), другая Сторона направляет нарушившей Стороне письменное уведомление, в котором будут изложены с надлежащими подробностями факты, составляющие основу Нарушения. В случае не устранения  нарушения в установленные сроки соответствующая сторона имеет право обратиться в суд. Нарушение, которое может быть устранено в оговоренные Сторонами сроки, не влечёт за собой расторжение Договора.</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ab/>
        <w:t xml:space="preserve">6.2. За нарушение срока внесения арендной платы по Договору Арендатор выплачивает Арендодателю пени из расчета 0,1% от размера невнесенной арендной платы за каждый календарный день просрочки. </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6.3. Уплата неустойки (штрафов, пеней) не освобождает Арендатора от выполнения возложенных на него обязательств по договору.</w:t>
      </w:r>
    </w:p>
    <w:p w:rsidR="00EF3E84" w:rsidRPr="00290A68" w:rsidRDefault="00EF3E84" w:rsidP="00290A68">
      <w:pPr>
        <w:widowControl w:val="0"/>
        <w:jc w:val="both"/>
        <w:rPr>
          <w:sz w:val="16"/>
          <w:szCs w:val="16"/>
        </w:rPr>
      </w:pPr>
    </w:p>
    <w:p w:rsidR="00EF3E84" w:rsidRPr="00290A68" w:rsidRDefault="00EF3E84" w:rsidP="00290A68">
      <w:pPr>
        <w:widowControl w:val="0"/>
        <w:jc w:val="center"/>
        <w:rPr>
          <w:b/>
          <w:sz w:val="16"/>
          <w:szCs w:val="16"/>
        </w:rPr>
      </w:pPr>
      <w:r w:rsidRPr="00290A68">
        <w:rPr>
          <w:b/>
          <w:sz w:val="16"/>
          <w:szCs w:val="16"/>
        </w:rPr>
        <w:t>7. ФОРС-МАЖОРНЫЕ ОБСТОЯТЕЛЬСТВА</w:t>
      </w:r>
    </w:p>
    <w:p w:rsidR="00EF3E84" w:rsidRPr="00290A68" w:rsidRDefault="00EF3E84" w:rsidP="00290A68">
      <w:pPr>
        <w:widowControl w:val="0"/>
        <w:jc w:val="center"/>
        <w:rPr>
          <w:b/>
          <w:sz w:val="16"/>
          <w:szCs w:val="16"/>
        </w:rPr>
      </w:pP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7.1. Ни одна из Сторон не несет ответственности перед другой Стороной за неисполнение или ненадлежащее исполнение обязательств по Договору, обусловленное действием обстоятельств непреодолимой силы, то есть чрезвычайных и непредотвратимых при данных условиях обстоятельств.</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7.2. Подтверждением наличия и продолжительности действия обстоятельств непреодолимой силы является письменное свидетельство органов государственной власти Российской Федерации, органов власти местного самоуправления или организаций, уполномоченных на выдачу соответствующих свидетельств.</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7.3. 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другую Сторону о таких обстоятельствах и их влиянии на исполнение обязательств по Договору.</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sz w:val="16"/>
          <w:szCs w:val="16"/>
        </w:rPr>
        <w:t>7.4. При продолжительности форс-мажорных обстоятельств свыше шести месяцев или при не устранении последствий этих обстоятельств в течении шести месяцев, Стороны должны встретиться для выработки взаимоприемлемого решения, связанного с продолжением действия Договора.</w:t>
      </w:r>
    </w:p>
    <w:p w:rsidR="00EF3E84" w:rsidRPr="00290A68" w:rsidRDefault="00EF3E84" w:rsidP="00290A68">
      <w:pPr>
        <w:widowControl w:val="0"/>
        <w:jc w:val="both"/>
        <w:rPr>
          <w:sz w:val="16"/>
          <w:szCs w:val="16"/>
        </w:rPr>
      </w:pPr>
    </w:p>
    <w:p w:rsidR="00EF3E84" w:rsidRPr="00290A68" w:rsidRDefault="00EF3E84" w:rsidP="00290A68">
      <w:pPr>
        <w:widowControl w:val="0"/>
        <w:jc w:val="center"/>
        <w:rPr>
          <w:b/>
          <w:sz w:val="16"/>
          <w:szCs w:val="16"/>
        </w:rPr>
      </w:pPr>
      <w:r w:rsidRPr="00290A68">
        <w:rPr>
          <w:b/>
          <w:sz w:val="16"/>
          <w:szCs w:val="16"/>
        </w:rPr>
        <w:t>7. ИЗМЕНЕНИЕ ДОГОВОРА АРЕНДЫ</w:t>
      </w:r>
    </w:p>
    <w:p w:rsidR="00EF3E84" w:rsidRPr="00290A68" w:rsidRDefault="00EF3E84" w:rsidP="00290A68">
      <w:pPr>
        <w:widowControl w:val="0"/>
        <w:jc w:val="center"/>
        <w:rPr>
          <w:b/>
          <w:sz w:val="16"/>
          <w:szCs w:val="16"/>
        </w:rPr>
      </w:pPr>
    </w:p>
    <w:p w:rsidR="00EF3E84" w:rsidRPr="00290A68" w:rsidRDefault="00EF3E84" w:rsidP="00290A68">
      <w:pPr>
        <w:widowControl w:val="0"/>
        <w:jc w:val="both"/>
        <w:rPr>
          <w:rFonts w:eastAsia="Calibri"/>
          <w:sz w:val="16"/>
          <w:szCs w:val="16"/>
          <w:lang w:eastAsia="en-US"/>
        </w:rPr>
      </w:pPr>
      <w:r w:rsidRPr="00290A68">
        <w:rPr>
          <w:rFonts w:eastAsia="Calibri"/>
          <w:sz w:val="16"/>
          <w:szCs w:val="16"/>
          <w:lang w:eastAsia="en-US"/>
        </w:rPr>
        <w:t>7.1. Изменения и дополнения к условиям настоящего договора действительны при условии, что они оформлены надлежащим образом в письменной форме и подписаны уполномоченными представителями Сторон по настоящему договору в форме изменений и дополнений к настоящему договору, которые являются неотъемлемой частью настоящего договора и подлежат регистрации в установленном порядке.</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ab/>
        <w:t>Во всем остальном, что не предусмотрено настоящим Договором, Стороны руководствуются действующим законодательством Российской Федерации.</w:t>
      </w:r>
    </w:p>
    <w:p w:rsidR="00EF3E84" w:rsidRPr="00290A68" w:rsidRDefault="00EF3E84" w:rsidP="00290A68">
      <w:pPr>
        <w:widowControl w:val="0"/>
        <w:autoSpaceDE w:val="0"/>
        <w:autoSpaceDN w:val="0"/>
        <w:adjustRightInd w:val="0"/>
        <w:jc w:val="both"/>
        <w:rPr>
          <w:rFonts w:eastAsia="Calibri"/>
          <w:sz w:val="16"/>
          <w:szCs w:val="16"/>
          <w:lang w:eastAsia="en-US"/>
        </w:rPr>
      </w:pPr>
      <w:r w:rsidRPr="00290A68">
        <w:rPr>
          <w:rFonts w:eastAsia="Calibri"/>
          <w:sz w:val="16"/>
          <w:szCs w:val="16"/>
          <w:lang w:eastAsia="en-US"/>
        </w:rPr>
        <w:t>7.2. В случае отказа или уклонения Стороны от подписания изменений и дополнений к настоящему договору спор рассматривается в порядке, установленном действующим законодательством.</w:t>
      </w:r>
    </w:p>
    <w:p w:rsidR="00EF3E84" w:rsidRPr="00290A68" w:rsidRDefault="00EF3E84" w:rsidP="00290A68">
      <w:pPr>
        <w:widowControl w:val="0"/>
        <w:jc w:val="both"/>
        <w:rPr>
          <w:sz w:val="16"/>
          <w:szCs w:val="16"/>
          <w:highlight w:val="yellow"/>
        </w:rPr>
      </w:pPr>
    </w:p>
    <w:p w:rsidR="00EF3E84" w:rsidRPr="00290A68" w:rsidRDefault="00EF3E84" w:rsidP="00290A68">
      <w:pPr>
        <w:widowControl w:val="0"/>
        <w:jc w:val="center"/>
        <w:rPr>
          <w:b/>
          <w:sz w:val="16"/>
          <w:szCs w:val="16"/>
          <w:highlight w:val="yellow"/>
        </w:rPr>
      </w:pPr>
    </w:p>
    <w:p w:rsidR="00EF3E84" w:rsidRPr="00290A68" w:rsidRDefault="00EF3E84" w:rsidP="00290A68">
      <w:pPr>
        <w:widowControl w:val="0"/>
        <w:jc w:val="center"/>
        <w:rPr>
          <w:b/>
          <w:sz w:val="16"/>
          <w:szCs w:val="16"/>
          <w:highlight w:val="yellow"/>
        </w:rPr>
      </w:pPr>
    </w:p>
    <w:p w:rsidR="00EF3E84" w:rsidRPr="00290A68" w:rsidRDefault="00EF3E84" w:rsidP="00290A68">
      <w:pPr>
        <w:widowControl w:val="0"/>
        <w:jc w:val="center"/>
        <w:rPr>
          <w:b/>
          <w:sz w:val="16"/>
          <w:szCs w:val="16"/>
          <w:highlight w:val="yellow"/>
        </w:rPr>
      </w:pPr>
    </w:p>
    <w:p w:rsidR="00EF3E84" w:rsidRPr="00290A68" w:rsidRDefault="00EF3E84" w:rsidP="00290A68">
      <w:pPr>
        <w:widowControl w:val="0"/>
        <w:jc w:val="center"/>
        <w:rPr>
          <w:b/>
          <w:sz w:val="16"/>
          <w:szCs w:val="16"/>
        </w:rPr>
      </w:pPr>
      <w:r w:rsidRPr="00290A68">
        <w:rPr>
          <w:b/>
          <w:sz w:val="16"/>
          <w:szCs w:val="16"/>
        </w:rPr>
        <w:t>8. ДОПОЛНИТЕЛЬНЫЕ УСЛОВИЯ ДОГОВОРА</w:t>
      </w:r>
    </w:p>
    <w:p w:rsidR="00EF3E84" w:rsidRPr="00290A68" w:rsidRDefault="00EF3E84" w:rsidP="00290A68">
      <w:pPr>
        <w:widowControl w:val="0"/>
        <w:jc w:val="center"/>
        <w:rPr>
          <w:b/>
          <w:sz w:val="16"/>
          <w:szCs w:val="16"/>
        </w:rPr>
      </w:pPr>
    </w:p>
    <w:p w:rsidR="00EF3E84" w:rsidRPr="00290A68" w:rsidRDefault="00EF3E84" w:rsidP="00290A68">
      <w:pPr>
        <w:widowControl w:val="0"/>
        <w:jc w:val="both"/>
        <w:rPr>
          <w:sz w:val="16"/>
          <w:szCs w:val="16"/>
        </w:rPr>
      </w:pPr>
      <w:r w:rsidRPr="00290A68">
        <w:rPr>
          <w:sz w:val="16"/>
          <w:szCs w:val="16"/>
        </w:rPr>
        <w:t>8.1. Арендатор подтверждает Арендодателю, что на день подписания Договора у Арендатора отсутствовали ответственность или обязательства какого-либо рода, которые могли послужить причиной для расторжения Договора, и что он имеет право заключить Договор без каких-либо иных разрешений. Каждая из сторон подтверждает, что она получила все необходимые разрешения для вступления в Договор аренды, и  что лица, подписавшие его, уполномочены на это.</w:t>
      </w:r>
    </w:p>
    <w:p w:rsidR="00EF3E84" w:rsidRPr="00290A68" w:rsidRDefault="00EF3E84" w:rsidP="00290A68">
      <w:pPr>
        <w:widowControl w:val="0"/>
        <w:jc w:val="both"/>
        <w:rPr>
          <w:sz w:val="16"/>
          <w:szCs w:val="16"/>
        </w:rPr>
      </w:pPr>
      <w:r w:rsidRPr="00290A68">
        <w:rPr>
          <w:sz w:val="16"/>
          <w:szCs w:val="16"/>
        </w:rPr>
        <w:t>8.2. Реорганизация Арендодателя, а также перемена собственника Участка, не являются основанием для одностороннего расторжения Договора.</w:t>
      </w:r>
    </w:p>
    <w:p w:rsidR="00EF3E84" w:rsidRPr="00290A68" w:rsidRDefault="00EF3E84" w:rsidP="00290A68">
      <w:pPr>
        <w:widowControl w:val="0"/>
        <w:jc w:val="both"/>
        <w:rPr>
          <w:sz w:val="16"/>
          <w:szCs w:val="16"/>
        </w:rPr>
      </w:pPr>
      <w:r w:rsidRPr="00290A68">
        <w:rPr>
          <w:sz w:val="16"/>
          <w:szCs w:val="16"/>
        </w:rPr>
        <w:t>8.3. Расторжение или прекращение Договора не освобождает Арендатора от исполнения обязательств по погашению задолженности по арендной плате и неустойке.</w:t>
      </w:r>
    </w:p>
    <w:p w:rsidR="00EF3E84" w:rsidRPr="00290A68" w:rsidRDefault="00EF3E84" w:rsidP="00290A68">
      <w:pPr>
        <w:widowControl w:val="0"/>
        <w:jc w:val="both"/>
        <w:rPr>
          <w:sz w:val="16"/>
          <w:szCs w:val="16"/>
        </w:rPr>
      </w:pPr>
    </w:p>
    <w:p w:rsidR="00EF3E84" w:rsidRPr="00290A68" w:rsidRDefault="00EF3E84" w:rsidP="00290A68">
      <w:pPr>
        <w:widowControl w:val="0"/>
        <w:jc w:val="center"/>
        <w:rPr>
          <w:b/>
          <w:sz w:val="16"/>
          <w:szCs w:val="16"/>
        </w:rPr>
      </w:pPr>
      <w:r w:rsidRPr="00290A68">
        <w:rPr>
          <w:b/>
          <w:sz w:val="16"/>
          <w:szCs w:val="16"/>
        </w:rPr>
        <w:t>9. ЗАКЛЮЧИТЕЛЬНЫЕ ПОЛОЖЕНИЯ</w:t>
      </w:r>
    </w:p>
    <w:p w:rsidR="00EF3E84" w:rsidRPr="00290A68" w:rsidRDefault="00EF3E84" w:rsidP="00290A68">
      <w:pPr>
        <w:widowControl w:val="0"/>
        <w:jc w:val="center"/>
        <w:rPr>
          <w:b/>
          <w:sz w:val="16"/>
          <w:szCs w:val="16"/>
        </w:rPr>
      </w:pPr>
    </w:p>
    <w:p w:rsidR="00EF3E84" w:rsidRPr="00290A68" w:rsidRDefault="00EF3E84" w:rsidP="00290A68">
      <w:pPr>
        <w:widowControl w:val="0"/>
        <w:jc w:val="both"/>
        <w:rPr>
          <w:sz w:val="16"/>
          <w:szCs w:val="16"/>
        </w:rPr>
      </w:pPr>
      <w:r w:rsidRPr="00290A68">
        <w:rPr>
          <w:sz w:val="16"/>
          <w:szCs w:val="16"/>
        </w:rPr>
        <w:t>9.1. Все споры или разногласия, возникающие между Сторонами по настоящему договору или в связи с ним, разрешаются путем переговоров между ними.</w:t>
      </w:r>
    </w:p>
    <w:p w:rsidR="00EF3E84" w:rsidRPr="00290A68" w:rsidRDefault="00EF3E84" w:rsidP="00290A68">
      <w:pPr>
        <w:widowControl w:val="0"/>
        <w:jc w:val="both"/>
        <w:rPr>
          <w:sz w:val="16"/>
          <w:szCs w:val="16"/>
        </w:rPr>
      </w:pPr>
      <w:r w:rsidRPr="00290A68">
        <w:rPr>
          <w:sz w:val="16"/>
          <w:szCs w:val="16"/>
        </w:rPr>
        <w:t>9.2. В случае невозможности разрешения разногласий путем переговоров они подлежат рассмотрению в суде по месту нахождения арендодателя.</w:t>
      </w:r>
    </w:p>
    <w:p w:rsidR="00EF3E84" w:rsidRPr="00290A68" w:rsidRDefault="00EF3E84" w:rsidP="00290A68">
      <w:pPr>
        <w:widowControl w:val="0"/>
        <w:jc w:val="both"/>
        <w:rPr>
          <w:sz w:val="16"/>
          <w:szCs w:val="16"/>
        </w:rPr>
      </w:pPr>
      <w:r w:rsidRPr="00290A68">
        <w:rPr>
          <w:sz w:val="16"/>
          <w:szCs w:val="16"/>
        </w:rPr>
        <w:t>9.3. Настоящий Договор аренды составлен в двух экземплярах, один – у Арендодателя, один – у Арендатора.</w:t>
      </w:r>
    </w:p>
    <w:p w:rsidR="00EF3E84" w:rsidRPr="00290A68" w:rsidRDefault="00EF3E84" w:rsidP="00290A68">
      <w:pPr>
        <w:widowControl w:val="0"/>
        <w:jc w:val="both"/>
        <w:rPr>
          <w:sz w:val="16"/>
          <w:szCs w:val="16"/>
        </w:rPr>
      </w:pPr>
    </w:p>
    <w:p w:rsidR="00EF3E84" w:rsidRPr="00290A68" w:rsidRDefault="00EF3E84" w:rsidP="00290A68">
      <w:pPr>
        <w:widowControl w:val="0"/>
        <w:jc w:val="center"/>
        <w:rPr>
          <w:b/>
          <w:sz w:val="16"/>
          <w:szCs w:val="16"/>
        </w:rPr>
      </w:pPr>
      <w:r w:rsidRPr="00290A68">
        <w:rPr>
          <w:b/>
          <w:sz w:val="16"/>
          <w:szCs w:val="16"/>
        </w:rPr>
        <w:t>10. ЮРИДИЧЕСКИЕ АДРЕСА И ПОДПИСИ СТОРОН</w:t>
      </w:r>
    </w:p>
    <w:p w:rsidR="00EF3E84" w:rsidRPr="00290A68" w:rsidRDefault="00EF3E84" w:rsidP="00290A68">
      <w:pPr>
        <w:widowControl w:val="0"/>
        <w:jc w:val="center"/>
        <w:rPr>
          <w:b/>
          <w:sz w:val="16"/>
          <w:szCs w:val="16"/>
        </w:rPr>
      </w:pPr>
    </w:p>
    <w:p w:rsidR="00EF3E84" w:rsidRPr="00290A68" w:rsidRDefault="00EF3E84" w:rsidP="00290A68">
      <w:pPr>
        <w:widowControl w:val="0"/>
        <w:jc w:val="center"/>
        <w:rPr>
          <w:b/>
          <w:sz w:val="16"/>
          <w:szCs w:val="16"/>
        </w:rPr>
      </w:pPr>
    </w:p>
    <w:tbl>
      <w:tblPr>
        <w:tblW w:w="500" w:type="pct"/>
        <w:tblLook w:val="00A0" w:firstRow="1" w:lastRow="0" w:firstColumn="1" w:lastColumn="0" w:noHBand="0" w:noVBand="0"/>
      </w:tblPr>
      <w:tblGrid>
        <w:gridCol w:w="2199"/>
        <w:gridCol w:w="1656"/>
      </w:tblGrid>
      <w:tr w:rsidR="00EF3E84" w:rsidRPr="00290A68" w:rsidTr="00EF3E84">
        <w:tc>
          <w:tcPr>
            <w:tcW w:w="5011" w:type="dxa"/>
          </w:tcPr>
          <w:p w:rsidR="00EF3E84" w:rsidRPr="00290A68" w:rsidRDefault="00EF3E84" w:rsidP="00290A68">
            <w:pPr>
              <w:widowControl w:val="0"/>
              <w:jc w:val="center"/>
              <w:rPr>
                <w:b/>
                <w:bCs/>
                <w:sz w:val="16"/>
                <w:szCs w:val="16"/>
              </w:rPr>
            </w:pPr>
            <w:r w:rsidRPr="00290A68">
              <w:rPr>
                <w:b/>
                <w:bCs/>
                <w:sz w:val="16"/>
                <w:szCs w:val="16"/>
              </w:rPr>
              <w:t>АРЕНДОДАТЕЛЬ:</w:t>
            </w:r>
          </w:p>
          <w:p w:rsidR="00EF3E84" w:rsidRPr="00290A68" w:rsidRDefault="00EF3E84" w:rsidP="00290A68">
            <w:pPr>
              <w:widowControl w:val="0"/>
              <w:jc w:val="center"/>
              <w:rPr>
                <w:b/>
                <w:bCs/>
                <w:sz w:val="16"/>
                <w:szCs w:val="16"/>
              </w:rPr>
            </w:pPr>
          </w:p>
        </w:tc>
        <w:tc>
          <w:tcPr>
            <w:tcW w:w="5018" w:type="dxa"/>
          </w:tcPr>
          <w:p w:rsidR="00EF3E84" w:rsidRPr="00290A68" w:rsidRDefault="00EF3E84" w:rsidP="00290A68">
            <w:pPr>
              <w:widowControl w:val="0"/>
              <w:jc w:val="center"/>
              <w:rPr>
                <w:b/>
                <w:bCs/>
                <w:sz w:val="16"/>
                <w:szCs w:val="16"/>
              </w:rPr>
            </w:pPr>
            <w:r w:rsidRPr="00290A68">
              <w:rPr>
                <w:b/>
                <w:bCs/>
                <w:sz w:val="16"/>
                <w:szCs w:val="16"/>
              </w:rPr>
              <w:t>АРЕНДАТОР:</w:t>
            </w:r>
          </w:p>
          <w:p w:rsidR="00EF3E84" w:rsidRPr="00290A68" w:rsidRDefault="00EF3E84" w:rsidP="00290A68">
            <w:pPr>
              <w:widowControl w:val="0"/>
              <w:jc w:val="center"/>
              <w:rPr>
                <w:b/>
                <w:bCs/>
                <w:sz w:val="16"/>
                <w:szCs w:val="16"/>
              </w:rPr>
            </w:pPr>
          </w:p>
        </w:tc>
      </w:tr>
      <w:tr w:rsidR="00EF3E84" w:rsidRPr="00290A68" w:rsidTr="00EF3E84">
        <w:tc>
          <w:tcPr>
            <w:tcW w:w="5011" w:type="dxa"/>
          </w:tcPr>
          <w:p w:rsidR="00EF3E84" w:rsidRPr="00290A68" w:rsidRDefault="00EF3E84" w:rsidP="00290A68">
            <w:pPr>
              <w:widowControl w:val="0"/>
              <w:jc w:val="both"/>
              <w:rPr>
                <w:sz w:val="16"/>
                <w:szCs w:val="16"/>
              </w:rPr>
            </w:pPr>
            <w:r w:rsidRPr="00290A68">
              <w:rPr>
                <w:sz w:val="16"/>
                <w:szCs w:val="16"/>
              </w:rPr>
              <w:t xml:space="preserve">Администрация городского поселения – </w:t>
            </w:r>
          </w:p>
          <w:p w:rsidR="00EF3E84" w:rsidRPr="00290A68" w:rsidRDefault="00EF3E84" w:rsidP="00290A68">
            <w:pPr>
              <w:widowControl w:val="0"/>
              <w:jc w:val="both"/>
              <w:rPr>
                <w:sz w:val="16"/>
                <w:szCs w:val="16"/>
              </w:rPr>
            </w:pPr>
            <w:r w:rsidRPr="00290A68">
              <w:rPr>
                <w:sz w:val="16"/>
                <w:szCs w:val="16"/>
              </w:rPr>
              <w:t xml:space="preserve">город Павловск </w:t>
            </w:r>
          </w:p>
          <w:p w:rsidR="00EF3E84" w:rsidRPr="00290A68" w:rsidRDefault="00EF3E84" w:rsidP="00290A68">
            <w:pPr>
              <w:widowControl w:val="0"/>
              <w:rPr>
                <w:sz w:val="16"/>
                <w:szCs w:val="16"/>
              </w:rPr>
            </w:pPr>
            <w:r w:rsidRPr="00290A68">
              <w:rPr>
                <w:sz w:val="16"/>
                <w:szCs w:val="16"/>
              </w:rPr>
              <w:t>Павловского муниципального района Воронежской области</w:t>
            </w:r>
          </w:p>
        </w:tc>
        <w:tc>
          <w:tcPr>
            <w:tcW w:w="5018" w:type="dxa"/>
          </w:tcPr>
          <w:p w:rsidR="00EF3E84" w:rsidRPr="00290A68" w:rsidRDefault="00EF3E84" w:rsidP="00290A68">
            <w:pPr>
              <w:widowControl w:val="0"/>
              <w:jc w:val="both"/>
              <w:rPr>
                <w:b/>
                <w:bCs/>
                <w:sz w:val="16"/>
                <w:szCs w:val="16"/>
              </w:rPr>
            </w:pPr>
          </w:p>
        </w:tc>
      </w:tr>
      <w:tr w:rsidR="00EF3E84" w:rsidRPr="00290A68" w:rsidTr="00EF3E84">
        <w:tc>
          <w:tcPr>
            <w:tcW w:w="5011" w:type="dxa"/>
          </w:tcPr>
          <w:p w:rsidR="00EF3E84" w:rsidRPr="00290A68" w:rsidRDefault="00EF3E84" w:rsidP="00290A68">
            <w:pPr>
              <w:widowControl w:val="0"/>
              <w:jc w:val="both"/>
              <w:rPr>
                <w:sz w:val="16"/>
                <w:szCs w:val="16"/>
              </w:rPr>
            </w:pPr>
            <w:r w:rsidRPr="00290A68">
              <w:rPr>
                <w:sz w:val="16"/>
                <w:szCs w:val="16"/>
              </w:rPr>
              <w:t xml:space="preserve">396422 Воронежская область, г. Павловск, </w:t>
            </w:r>
          </w:p>
          <w:p w:rsidR="00EF3E84" w:rsidRPr="00290A68" w:rsidRDefault="00EF3E84" w:rsidP="00290A68">
            <w:pPr>
              <w:widowControl w:val="0"/>
              <w:jc w:val="both"/>
              <w:rPr>
                <w:sz w:val="16"/>
                <w:szCs w:val="16"/>
              </w:rPr>
            </w:pPr>
            <w:r w:rsidRPr="00290A68">
              <w:rPr>
                <w:sz w:val="16"/>
                <w:szCs w:val="16"/>
              </w:rPr>
              <w:t>ул.1 Мая, д. 20</w:t>
            </w:r>
          </w:p>
        </w:tc>
        <w:tc>
          <w:tcPr>
            <w:tcW w:w="5018" w:type="dxa"/>
          </w:tcPr>
          <w:p w:rsidR="00EF3E84" w:rsidRPr="00290A68" w:rsidRDefault="00EF3E84" w:rsidP="00290A68">
            <w:pPr>
              <w:widowControl w:val="0"/>
              <w:jc w:val="both"/>
              <w:rPr>
                <w:b/>
                <w:bCs/>
                <w:sz w:val="16"/>
                <w:szCs w:val="16"/>
              </w:rPr>
            </w:pPr>
          </w:p>
        </w:tc>
      </w:tr>
      <w:tr w:rsidR="00EF3E84" w:rsidRPr="00290A68" w:rsidTr="00EF3E84">
        <w:trPr>
          <w:trHeight w:val="70"/>
        </w:trPr>
        <w:tc>
          <w:tcPr>
            <w:tcW w:w="5011" w:type="dxa"/>
          </w:tcPr>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r w:rsidRPr="00290A68">
              <w:rPr>
                <w:sz w:val="16"/>
                <w:szCs w:val="16"/>
              </w:rPr>
              <w:t xml:space="preserve">Глава городского поселения -  </w:t>
            </w:r>
          </w:p>
          <w:p w:rsidR="00EF3E84" w:rsidRPr="00290A68" w:rsidRDefault="00EF3E84" w:rsidP="00290A68">
            <w:pPr>
              <w:widowControl w:val="0"/>
              <w:jc w:val="both"/>
              <w:rPr>
                <w:sz w:val="16"/>
                <w:szCs w:val="16"/>
              </w:rPr>
            </w:pPr>
            <w:r w:rsidRPr="00290A68">
              <w:rPr>
                <w:sz w:val="16"/>
                <w:szCs w:val="16"/>
              </w:rPr>
              <w:t>город Павловск</w:t>
            </w:r>
          </w:p>
          <w:p w:rsidR="00EF3E84" w:rsidRPr="00290A68" w:rsidRDefault="00EF3E84" w:rsidP="00290A68">
            <w:pPr>
              <w:widowControl w:val="0"/>
              <w:jc w:val="both"/>
              <w:rPr>
                <w:sz w:val="16"/>
                <w:szCs w:val="16"/>
              </w:rPr>
            </w:pPr>
            <w:r w:rsidRPr="00290A68">
              <w:rPr>
                <w:sz w:val="16"/>
                <w:szCs w:val="16"/>
              </w:rPr>
              <w:t>_____________________В.А. Щербаков</w:t>
            </w: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r w:rsidRPr="00290A68">
              <w:rPr>
                <w:sz w:val="16"/>
                <w:szCs w:val="16"/>
              </w:rPr>
              <w:t>«____»____________ 2019г.</w:t>
            </w: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r w:rsidRPr="00290A68">
              <w:rPr>
                <w:sz w:val="16"/>
                <w:szCs w:val="16"/>
              </w:rPr>
              <w:t xml:space="preserve">М.П.                                                                                                                                 </w:t>
            </w:r>
          </w:p>
        </w:tc>
        <w:tc>
          <w:tcPr>
            <w:tcW w:w="5018" w:type="dxa"/>
          </w:tcPr>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lang w:val="en-US"/>
              </w:rPr>
            </w:pPr>
            <w:r w:rsidRPr="00290A68">
              <w:rPr>
                <w:sz w:val="16"/>
                <w:szCs w:val="16"/>
              </w:rPr>
              <w:t>__________________ /____________/</w:t>
            </w:r>
          </w:p>
          <w:p w:rsidR="00EF3E84" w:rsidRPr="00290A68" w:rsidRDefault="00EF3E84" w:rsidP="00290A68">
            <w:pPr>
              <w:widowControl w:val="0"/>
              <w:jc w:val="both"/>
              <w:rPr>
                <w:sz w:val="16"/>
                <w:szCs w:val="16"/>
              </w:rPr>
            </w:pPr>
          </w:p>
          <w:p w:rsidR="00EF3E84" w:rsidRPr="00290A68" w:rsidRDefault="00EF3E84" w:rsidP="00290A68">
            <w:pPr>
              <w:widowControl w:val="0"/>
              <w:jc w:val="both"/>
              <w:rPr>
                <w:sz w:val="16"/>
                <w:szCs w:val="16"/>
              </w:rPr>
            </w:pPr>
            <w:r w:rsidRPr="00290A68">
              <w:rPr>
                <w:sz w:val="16"/>
                <w:szCs w:val="16"/>
              </w:rPr>
              <w:t>«____»____________ 2019г.</w:t>
            </w:r>
          </w:p>
          <w:p w:rsidR="00EF3E84" w:rsidRPr="00290A68" w:rsidRDefault="00EF3E84" w:rsidP="00290A68">
            <w:pPr>
              <w:widowControl w:val="0"/>
              <w:jc w:val="both"/>
              <w:rPr>
                <w:sz w:val="16"/>
                <w:szCs w:val="16"/>
                <w:lang w:val="en-US"/>
              </w:rPr>
            </w:pPr>
          </w:p>
          <w:p w:rsidR="00EF3E84" w:rsidRPr="00290A68" w:rsidRDefault="00EF3E84" w:rsidP="00290A68">
            <w:pPr>
              <w:widowControl w:val="0"/>
              <w:jc w:val="both"/>
              <w:rPr>
                <w:sz w:val="16"/>
                <w:szCs w:val="16"/>
              </w:rPr>
            </w:pPr>
            <w:r w:rsidRPr="00290A68">
              <w:rPr>
                <w:sz w:val="16"/>
                <w:szCs w:val="16"/>
              </w:rPr>
              <w:t>М.П.</w:t>
            </w:r>
          </w:p>
        </w:tc>
      </w:tr>
    </w:tbl>
    <w:p w:rsidR="00EF3E84" w:rsidRPr="00290A68" w:rsidRDefault="00EF3E84" w:rsidP="00290A68">
      <w:pPr>
        <w:widowControl w:val="0"/>
        <w:rPr>
          <w:sz w:val="16"/>
          <w:szCs w:val="16"/>
          <w:highlight w:val="yellow"/>
        </w:rPr>
      </w:pPr>
    </w:p>
    <w:p w:rsidR="004D20FF" w:rsidRPr="00290A68" w:rsidRDefault="004D20FF" w:rsidP="00290A68">
      <w:pPr>
        <w:jc w:val="center"/>
        <w:rPr>
          <w:sz w:val="16"/>
          <w:szCs w:val="16"/>
        </w:rPr>
      </w:pPr>
      <w:r w:rsidRPr="00290A68">
        <w:rPr>
          <w:sz w:val="16"/>
          <w:szCs w:val="16"/>
        </w:rPr>
        <w:t>«Уважаемые жители городского поселения - город Павловск!</w:t>
      </w:r>
    </w:p>
    <w:p w:rsidR="004D20FF" w:rsidRPr="00290A68" w:rsidRDefault="004D20FF" w:rsidP="00290A68">
      <w:pPr>
        <w:tabs>
          <w:tab w:val="num" w:pos="1140"/>
        </w:tabs>
        <w:ind w:firstLine="709"/>
        <w:jc w:val="both"/>
        <w:rPr>
          <w:bCs/>
          <w:iCs/>
          <w:sz w:val="16"/>
          <w:szCs w:val="16"/>
        </w:rPr>
      </w:pPr>
      <w:r w:rsidRPr="00290A68">
        <w:rPr>
          <w:sz w:val="16"/>
          <w:szCs w:val="16"/>
        </w:rPr>
        <w:t xml:space="preserve">09 октября 2019 года в 17.00 часов по адресу: РФ, Воронежская область, Павловский муниципальный район, городское поселение - город Павловск, г. Павловск, ул. Цветочная, 2а, состоятся публичные слушания по вопросу предоставления Наздрачевой Лидии Сергеевны разрешения на отклонение от предельных параметров разрешенного строительства, реконструкции объектов капитального строительства </w:t>
      </w:r>
      <w:r w:rsidRPr="00290A68">
        <w:rPr>
          <w:spacing w:val="2"/>
          <w:sz w:val="16"/>
          <w:szCs w:val="16"/>
          <w:shd w:val="clear" w:color="auto" w:fill="FFFFFF"/>
        </w:rPr>
        <w:t xml:space="preserve">на земельном участке с </w:t>
      </w:r>
      <w:r w:rsidRPr="00290A68">
        <w:rPr>
          <w:sz w:val="16"/>
          <w:szCs w:val="16"/>
        </w:rPr>
        <w:t>кадастровым номером 36:20:0100049:95, площадью 646 кв. м., расположенном по адресу: РФ, Воронежская область, г. Павловск, юго-восточная часть кадастрового квартала 36:20:0100049</w:t>
      </w:r>
      <w:r w:rsidRPr="00290A68">
        <w:rPr>
          <w:spacing w:val="2"/>
          <w:sz w:val="16"/>
          <w:szCs w:val="16"/>
          <w:shd w:val="clear" w:color="auto" w:fill="FFFFFF"/>
        </w:rPr>
        <w:t xml:space="preserve"> в части уменьшения минимального отступа от северо-восточной границы земельного участка с 3м. до 0м; от юго-восточных границ земельного участка с 3 м. до 0м.</w:t>
      </w:r>
    </w:p>
    <w:p w:rsidR="004D20FF" w:rsidRPr="00290A68" w:rsidRDefault="004D20FF" w:rsidP="00290A68">
      <w:pPr>
        <w:tabs>
          <w:tab w:val="num" w:pos="1140"/>
        </w:tabs>
        <w:ind w:right="-1" w:firstLine="709"/>
        <w:jc w:val="both"/>
        <w:rPr>
          <w:color w:val="000000"/>
          <w:sz w:val="16"/>
          <w:szCs w:val="16"/>
        </w:rPr>
      </w:pPr>
      <w:r w:rsidRPr="00290A68">
        <w:rPr>
          <w:spacing w:val="2"/>
          <w:sz w:val="16"/>
          <w:szCs w:val="16"/>
          <w:shd w:val="clear" w:color="auto" w:fill="FFFFFF"/>
        </w:rPr>
        <w:t xml:space="preserve">Граждане, проживающие в пределах соответствующих территориальных зон, правообладатели земельных участков, имеющих общие границы с земельными участками, применительно к которым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земельными участками, применительно к которым запрашивается разрешение вправе направить в комиссию свои предложения по вынесенным на публичные слушания вопросам. </w:t>
      </w:r>
    </w:p>
    <w:p w:rsidR="004D20FF" w:rsidRPr="00290A68" w:rsidRDefault="004D20FF" w:rsidP="00290A68">
      <w:pPr>
        <w:ind w:firstLine="709"/>
        <w:jc w:val="both"/>
        <w:rPr>
          <w:sz w:val="16"/>
          <w:szCs w:val="16"/>
        </w:rPr>
      </w:pPr>
      <w:r w:rsidRPr="00290A68">
        <w:rPr>
          <w:color w:val="000000"/>
          <w:sz w:val="16"/>
          <w:szCs w:val="16"/>
        </w:rPr>
        <w:t xml:space="preserve"> </w:t>
      </w:r>
      <w:r w:rsidRPr="00290A68">
        <w:rPr>
          <w:sz w:val="16"/>
          <w:szCs w:val="16"/>
        </w:rPr>
        <w:t>Со дня опубликования сообщения заинтересованные лица вправе направить свои предложения в комиссию.</w:t>
      </w:r>
      <w:r w:rsidRPr="00290A68">
        <w:rPr>
          <w:color w:val="000000"/>
          <w:sz w:val="16"/>
          <w:szCs w:val="16"/>
        </w:rPr>
        <w:t xml:space="preserve"> Предложения принимаются комиссией до 08.10.2019г. включительно, до 16 часов.</w:t>
      </w:r>
      <w:r w:rsidRPr="00290A68">
        <w:rPr>
          <w:sz w:val="16"/>
          <w:szCs w:val="16"/>
        </w:rPr>
        <w:t xml:space="preserve"> Предложения могут быть представлены в письменном виде по почте, лично или электронном виде в администрацию городского поселения - город Павловск на имя председателя комиссии. Предложения должны быть логично изложены в письменном виде (напечатаны либо написаны разборчивым почерком) за подписью лица, их изложившего, с указанием его полных фамилии, имени, отчества, адреса места регистрации и даты подготовки предложений. Неразборчиво написанные, неподписанные предложения, а также предложения, не относящиеся к компетенции комиссии, не рассматриваются. </w:t>
      </w:r>
      <w:r w:rsidRPr="00290A68">
        <w:rPr>
          <w:sz w:val="16"/>
          <w:szCs w:val="16"/>
        </w:rPr>
        <w:lastRenderedPageBreak/>
        <w:t>Предложения могут содержать любые материалы, как на бумажных, так и магнитных носителях. Комиссия не дает ответов на поступившие предложения. График приема: ежедневно, за исключением выходных и праздничных дней, с 9.00 до 16.00, перерыв с 12.00 до 13.00.</w:t>
      </w:r>
    </w:p>
    <w:p w:rsidR="004D20FF" w:rsidRPr="00290A68" w:rsidRDefault="004D20FF" w:rsidP="00290A68">
      <w:pPr>
        <w:jc w:val="both"/>
        <w:rPr>
          <w:sz w:val="16"/>
          <w:szCs w:val="16"/>
        </w:rPr>
      </w:pPr>
      <w:r w:rsidRPr="00290A68">
        <w:rPr>
          <w:sz w:val="16"/>
          <w:szCs w:val="16"/>
        </w:rPr>
        <w:t>Почтовый адрес: 396420, Россия, Воронежская область, Павловский район, г. Павловск, ул. 1 Мая, 20.</w:t>
      </w:r>
    </w:p>
    <w:p w:rsidR="004D20FF" w:rsidRPr="00290A68" w:rsidRDefault="004D20FF" w:rsidP="00290A68">
      <w:pPr>
        <w:rPr>
          <w:sz w:val="16"/>
          <w:szCs w:val="16"/>
        </w:rPr>
      </w:pPr>
      <w:r w:rsidRPr="00290A68">
        <w:rPr>
          <w:sz w:val="16"/>
          <w:szCs w:val="16"/>
        </w:rPr>
        <w:t xml:space="preserve">Адрес электронной почты администрации города Павловска:  </w:t>
      </w:r>
      <w:hyperlink r:id="rId160" w:history="1">
        <w:r w:rsidRPr="00290A68">
          <w:rPr>
            <w:rStyle w:val="ad"/>
            <w:sz w:val="16"/>
            <w:szCs w:val="16"/>
            <w:lang w:val="en-US"/>
          </w:rPr>
          <w:t>pavlg</w:t>
        </w:r>
        <w:r w:rsidRPr="00290A68">
          <w:rPr>
            <w:rStyle w:val="ad"/>
            <w:sz w:val="16"/>
            <w:szCs w:val="16"/>
          </w:rPr>
          <w:t>.</w:t>
        </w:r>
        <w:r w:rsidRPr="00290A68">
          <w:rPr>
            <w:rStyle w:val="ad"/>
            <w:sz w:val="16"/>
            <w:szCs w:val="16"/>
            <w:lang w:val="en-US"/>
          </w:rPr>
          <w:t>pavl</w:t>
        </w:r>
        <w:r w:rsidRPr="00290A68">
          <w:rPr>
            <w:rStyle w:val="ad"/>
            <w:sz w:val="16"/>
            <w:szCs w:val="16"/>
          </w:rPr>
          <w:t>@</w:t>
        </w:r>
        <w:r w:rsidRPr="00290A68">
          <w:rPr>
            <w:rStyle w:val="ad"/>
            <w:sz w:val="16"/>
            <w:szCs w:val="16"/>
            <w:lang w:val="en-US"/>
          </w:rPr>
          <w:t>govvrn</w:t>
        </w:r>
        <w:r w:rsidRPr="00290A68">
          <w:rPr>
            <w:rStyle w:val="ad"/>
            <w:sz w:val="16"/>
            <w:szCs w:val="16"/>
          </w:rPr>
          <w:t>.</w:t>
        </w:r>
        <w:r w:rsidRPr="00290A68">
          <w:rPr>
            <w:rStyle w:val="ad"/>
            <w:sz w:val="16"/>
            <w:szCs w:val="16"/>
            <w:lang w:val="en-US"/>
          </w:rPr>
          <w:t>ru</w:t>
        </w:r>
      </w:hyperlink>
      <w:r w:rsidRPr="00290A68">
        <w:rPr>
          <w:sz w:val="16"/>
          <w:szCs w:val="16"/>
        </w:rPr>
        <w:t>.</w:t>
      </w:r>
    </w:p>
    <w:p w:rsidR="004D20FF" w:rsidRPr="00290A68" w:rsidRDefault="004D20FF" w:rsidP="00290A68">
      <w:pPr>
        <w:rPr>
          <w:sz w:val="16"/>
          <w:szCs w:val="16"/>
        </w:rPr>
      </w:pPr>
      <w:r w:rsidRPr="00290A68">
        <w:rPr>
          <w:sz w:val="16"/>
          <w:szCs w:val="16"/>
        </w:rPr>
        <w:t>Телефоны для справок: 8 (47362) 2-48-38, 2-55-07.</w:t>
      </w:r>
    </w:p>
    <w:p w:rsidR="004D20FF" w:rsidRPr="00290A68" w:rsidRDefault="004D20FF" w:rsidP="00290A68">
      <w:pPr>
        <w:jc w:val="both"/>
        <w:rPr>
          <w:sz w:val="16"/>
          <w:szCs w:val="16"/>
        </w:rPr>
      </w:pPr>
      <w:r w:rsidRPr="00290A68">
        <w:rPr>
          <w:sz w:val="16"/>
          <w:szCs w:val="16"/>
        </w:rPr>
        <w:t>Направленные материалы возврату не подлежат.</w:t>
      </w:r>
    </w:p>
    <w:p w:rsidR="004D20FF" w:rsidRPr="00290A68" w:rsidRDefault="004D20FF" w:rsidP="00290A68">
      <w:pPr>
        <w:shd w:val="clear" w:color="auto" w:fill="FFFFFF"/>
        <w:ind w:firstLine="709"/>
        <w:jc w:val="both"/>
        <w:rPr>
          <w:color w:val="000000"/>
          <w:sz w:val="16"/>
          <w:szCs w:val="16"/>
        </w:rPr>
      </w:pPr>
      <w:r w:rsidRPr="00290A68">
        <w:rPr>
          <w:color w:val="000000"/>
          <w:sz w:val="16"/>
          <w:szCs w:val="16"/>
        </w:rPr>
        <w:t>Регистрация жителей городского поселения - город Павловск, желающих выступать на публичных слушаниях, производится по адресу: г. Павловск, ул. 1 Мая, д. 20 (администрации городского поселения - город Павловск), тел. 2-48-38, 2-55-07, приемные часы в рабочие дни – с 8.00 до 17.00 и прекращается 08.10.2019г.</w:t>
      </w:r>
    </w:p>
    <w:p w:rsidR="004D20FF" w:rsidRPr="00290A68" w:rsidRDefault="004D20FF" w:rsidP="00290A68">
      <w:pPr>
        <w:ind w:right="-55" w:firstLine="709"/>
        <w:jc w:val="both"/>
        <w:rPr>
          <w:color w:val="000000"/>
          <w:sz w:val="16"/>
          <w:szCs w:val="16"/>
        </w:rPr>
      </w:pPr>
      <w:r w:rsidRPr="00290A68">
        <w:rPr>
          <w:sz w:val="16"/>
          <w:szCs w:val="16"/>
        </w:rPr>
        <w:t xml:space="preserve">Экспозиция проводится с 23.09.2019г. по 08.10.2019г. в здании </w:t>
      </w:r>
      <w:r w:rsidRPr="00290A68">
        <w:rPr>
          <w:color w:val="000000"/>
          <w:sz w:val="16"/>
          <w:szCs w:val="16"/>
        </w:rPr>
        <w:t>администрации городского поселения - город Павловск</w:t>
      </w:r>
      <w:r w:rsidRPr="00290A68">
        <w:rPr>
          <w:sz w:val="16"/>
          <w:szCs w:val="16"/>
        </w:rPr>
        <w:t xml:space="preserve"> по адресу: </w:t>
      </w:r>
      <w:r w:rsidRPr="00290A68">
        <w:rPr>
          <w:color w:val="000000"/>
          <w:sz w:val="16"/>
          <w:szCs w:val="16"/>
        </w:rPr>
        <w:t xml:space="preserve">г. Павловск, ул. 1 Мая, д. 20, 2 этаж, в рабочие дни – с 13.00 до 16.00ч.  </w:t>
      </w:r>
    </w:p>
    <w:p w:rsidR="004D20FF" w:rsidRPr="00290A68" w:rsidRDefault="004D20FF" w:rsidP="00290A68">
      <w:pPr>
        <w:ind w:firstLine="284"/>
        <w:jc w:val="both"/>
        <w:rPr>
          <w:sz w:val="16"/>
          <w:szCs w:val="16"/>
        </w:rPr>
      </w:pPr>
      <w:r w:rsidRPr="00290A68">
        <w:rPr>
          <w:color w:val="000000"/>
          <w:sz w:val="16"/>
          <w:szCs w:val="16"/>
        </w:rPr>
        <w:t xml:space="preserve">Также с проектом решения </w:t>
      </w:r>
      <w:r w:rsidRPr="00290A68">
        <w:rPr>
          <w:sz w:val="16"/>
          <w:szCs w:val="16"/>
        </w:rPr>
        <w:t>можно ознакомиться до 08</w:t>
      </w:r>
      <w:r w:rsidRPr="00290A68">
        <w:rPr>
          <w:color w:val="000000"/>
          <w:sz w:val="16"/>
          <w:szCs w:val="16"/>
        </w:rPr>
        <w:t>.10.2019г</w:t>
      </w:r>
      <w:r w:rsidRPr="00290A68">
        <w:rPr>
          <w:sz w:val="16"/>
          <w:szCs w:val="16"/>
        </w:rPr>
        <w:t xml:space="preserve">. по адресу: </w:t>
      </w:r>
      <w:r w:rsidRPr="00290A68">
        <w:rPr>
          <w:color w:val="000000"/>
          <w:sz w:val="16"/>
          <w:szCs w:val="16"/>
        </w:rPr>
        <w:t xml:space="preserve">г. Павловск, ул. 1 Мая, д. 20, каб. №3 (администрации городского поселения - город Павловск), приемные часы в рабочие дни – с 8.00 до 16.00, и </w:t>
      </w:r>
      <w:r w:rsidRPr="00290A68">
        <w:rPr>
          <w:sz w:val="16"/>
          <w:szCs w:val="16"/>
        </w:rPr>
        <w:t>на официальном сайте администрации городского поселения - город Павловск в информационно-телекоммуникационной сети «Интернет». Приглашаем жителей города принять участие в публичных слушаниях.</w:t>
      </w:r>
    </w:p>
    <w:p w:rsidR="004D20FF" w:rsidRPr="00290A68" w:rsidRDefault="004D20FF" w:rsidP="00290A68">
      <w:pPr>
        <w:ind w:firstLine="284"/>
        <w:jc w:val="both"/>
        <w:rPr>
          <w:b/>
          <w:sz w:val="16"/>
          <w:szCs w:val="16"/>
        </w:rPr>
      </w:pPr>
      <w:r w:rsidRPr="00290A68">
        <w:rPr>
          <w:sz w:val="16"/>
          <w:szCs w:val="16"/>
        </w:rPr>
        <w:tab/>
        <w:t>Комиссия по проведению публичных слушаний.»</w:t>
      </w:r>
    </w:p>
    <w:p w:rsidR="004D20FF" w:rsidRPr="00290A68" w:rsidRDefault="004D20FF" w:rsidP="00290A68">
      <w:pPr>
        <w:widowControl w:val="0"/>
        <w:rPr>
          <w:sz w:val="16"/>
          <w:szCs w:val="16"/>
          <w:highlight w:val="yellow"/>
        </w:rPr>
      </w:pPr>
    </w:p>
    <w:p w:rsidR="004D20FF" w:rsidRPr="00290A68" w:rsidRDefault="004D20FF" w:rsidP="00290A68">
      <w:pPr>
        <w:widowControl w:val="0"/>
        <w:rPr>
          <w:sz w:val="16"/>
          <w:szCs w:val="16"/>
          <w:highlight w:val="yellow"/>
        </w:rPr>
      </w:pPr>
    </w:p>
    <w:p w:rsidR="004D20FF" w:rsidRPr="00290A68" w:rsidRDefault="004D20FF" w:rsidP="00290A68">
      <w:pPr>
        <w:jc w:val="center"/>
        <w:rPr>
          <w:sz w:val="16"/>
          <w:szCs w:val="16"/>
        </w:rPr>
      </w:pPr>
      <w:r w:rsidRPr="00290A68">
        <w:rPr>
          <w:sz w:val="16"/>
          <w:szCs w:val="16"/>
        </w:rPr>
        <w:t>«Уважаемые жители городского поселения - город Павловск!</w:t>
      </w:r>
    </w:p>
    <w:p w:rsidR="004D20FF" w:rsidRPr="00290A68" w:rsidRDefault="004D20FF" w:rsidP="00290A68">
      <w:pPr>
        <w:tabs>
          <w:tab w:val="num" w:pos="1140"/>
        </w:tabs>
        <w:ind w:firstLine="709"/>
        <w:jc w:val="both"/>
        <w:rPr>
          <w:bCs/>
          <w:iCs/>
          <w:sz w:val="16"/>
          <w:szCs w:val="16"/>
        </w:rPr>
      </w:pPr>
      <w:r w:rsidRPr="00290A68">
        <w:rPr>
          <w:sz w:val="16"/>
          <w:szCs w:val="16"/>
        </w:rPr>
        <w:t xml:space="preserve">10 октября 2019 года в 17.00 часов по адресу: РФ, Воронежская область, Павловский муниципальный район, городское поселение - город Павловск, г. Павловск, ул. Дружбы, 17, состоятся публичные слушания по вопросу предоставления Ржевскому Вячеславу Сергеевичу  разрешения на отклонение от предельных параметров разрешенного строительства, реконструкции объектов капитального строительства </w:t>
      </w:r>
      <w:r w:rsidRPr="00290A68">
        <w:rPr>
          <w:spacing w:val="2"/>
          <w:sz w:val="16"/>
          <w:szCs w:val="16"/>
          <w:shd w:val="clear" w:color="auto" w:fill="FFFFFF"/>
        </w:rPr>
        <w:t xml:space="preserve">на земельном участке с </w:t>
      </w:r>
      <w:r w:rsidRPr="00290A68">
        <w:rPr>
          <w:sz w:val="16"/>
          <w:szCs w:val="16"/>
        </w:rPr>
        <w:t>кадастровым номером 36:20:0100034:51, площадью 500 кв. м., расположенном по адресу: РФ, Воронежская область, г. Павловск, ул. Дружбы, 17,</w:t>
      </w:r>
      <w:r w:rsidRPr="00290A68">
        <w:rPr>
          <w:spacing w:val="2"/>
          <w:sz w:val="16"/>
          <w:szCs w:val="16"/>
          <w:shd w:val="clear" w:color="auto" w:fill="FFFFFF"/>
        </w:rPr>
        <w:t xml:space="preserve"> в части уменьшения минимального отступа от границы земельного участка со стороны ул. Дружбы с 3м. до 0м; от южной границы земельного участка с 3 м. до 0м.</w:t>
      </w:r>
    </w:p>
    <w:p w:rsidR="004D20FF" w:rsidRPr="00290A68" w:rsidRDefault="004D20FF" w:rsidP="00290A68">
      <w:pPr>
        <w:tabs>
          <w:tab w:val="num" w:pos="1140"/>
        </w:tabs>
        <w:ind w:right="-1" w:firstLine="709"/>
        <w:jc w:val="both"/>
        <w:rPr>
          <w:color w:val="000000"/>
          <w:sz w:val="16"/>
          <w:szCs w:val="16"/>
        </w:rPr>
      </w:pPr>
      <w:r w:rsidRPr="00290A68">
        <w:rPr>
          <w:spacing w:val="2"/>
          <w:sz w:val="16"/>
          <w:szCs w:val="16"/>
          <w:shd w:val="clear" w:color="auto" w:fill="FFFFFF"/>
        </w:rPr>
        <w:t xml:space="preserve">Граждане, проживающие в пределах соответствующих территориальных зон, правообладатели земельных участков, имеющих общие границы с земельными участками, применительно к которым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земельными участками, применительно к которым запрашивается разрешение вправе направить в комиссию свои предложения по вынесенным на публичные слушания вопросам. </w:t>
      </w:r>
    </w:p>
    <w:p w:rsidR="004D20FF" w:rsidRPr="00290A68" w:rsidRDefault="004D20FF" w:rsidP="00290A68">
      <w:pPr>
        <w:ind w:firstLine="709"/>
        <w:jc w:val="both"/>
        <w:rPr>
          <w:sz w:val="16"/>
          <w:szCs w:val="16"/>
        </w:rPr>
      </w:pPr>
      <w:r w:rsidRPr="00290A68">
        <w:rPr>
          <w:color w:val="000000"/>
          <w:sz w:val="16"/>
          <w:szCs w:val="16"/>
        </w:rPr>
        <w:t xml:space="preserve"> </w:t>
      </w:r>
      <w:r w:rsidRPr="00290A68">
        <w:rPr>
          <w:sz w:val="16"/>
          <w:szCs w:val="16"/>
        </w:rPr>
        <w:t>Со дня опубликования сообщения заинтересованные лица вправе направить свои предложения в комиссию.</w:t>
      </w:r>
      <w:r w:rsidRPr="00290A68">
        <w:rPr>
          <w:color w:val="000000"/>
          <w:sz w:val="16"/>
          <w:szCs w:val="16"/>
        </w:rPr>
        <w:t xml:space="preserve"> Предложения принимаются комиссией до 09.10.2019г. включительно, до 16 часов.</w:t>
      </w:r>
      <w:r w:rsidRPr="00290A68">
        <w:rPr>
          <w:sz w:val="16"/>
          <w:szCs w:val="16"/>
        </w:rPr>
        <w:t xml:space="preserve"> Предложения могут быть представлены в письменном виде по почте, лично или электронном виде в администрацию городского поселения - город Павловск на имя председателя комиссии. Предложения должны быть логично изложены в письменном виде (напечатаны либо написаны разборчивым почерком) за подписью лица, их изложившего, с указанием его полных фамилии, имени, отчества, адреса места регистрации и даты подготовки предложений. Неразборчиво написанные, неподписанные предложения, а также предложения, не относящиеся к компетенции комиссии, не рассматриваются. Предложения могут содержать любые материалы, как на бумажных, так и магнитных носителях. Комиссия не дает ответов на поступившие предложения. График приема: ежедневно, за исключением выходных и праздничных дней, с 9.00 до 16.00, перерыв с 12.00 до 13.00.</w:t>
      </w:r>
    </w:p>
    <w:p w:rsidR="004D20FF" w:rsidRPr="00290A68" w:rsidRDefault="004D20FF" w:rsidP="00290A68">
      <w:pPr>
        <w:jc w:val="both"/>
        <w:rPr>
          <w:sz w:val="16"/>
          <w:szCs w:val="16"/>
        </w:rPr>
      </w:pPr>
      <w:r w:rsidRPr="00290A68">
        <w:rPr>
          <w:sz w:val="16"/>
          <w:szCs w:val="16"/>
        </w:rPr>
        <w:t>Почтовый адрес: 396420, Россия, Воронежская область, Павловский район, г. Павловск, ул. 1 Мая, 20.</w:t>
      </w:r>
    </w:p>
    <w:p w:rsidR="004D20FF" w:rsidRPr="00290A68" w:rsidRDefault="004D20FF" w:rsidP="00290A68">
      <w:pPr>
        <w:rPr>
          <w:sz w:val="16"/>
          <w:szCs w:val="16"/>
        </w:rPr>
      </w:pPr>
      <w:r w:rsidRPr="00290A68">
        <w:rPr>
          <w:sz w:val="16"/>
          <w:szCs w:val="16"/>
        </w:rPr>
        <w:t xml:space="preserve">Адрес электронной почты администрации города Павловска:  </w:t>
      </w:r>
      <w:hyperlink r:id="rId161" w:history="1">
        <w:r w:rsidRPr="00290A68">
          <w:rPr>
            <w:rStyle w:val="ad"/>
            <w:sz w:val="16"/>
            <w:szCs w:val="16"/>
            <w:lang w:val="en-US"/>
          </w:rPr>
          <w:t>pavlg</w:t>
        </w:r>
        <w:r w:rsidRPr="00290A68">
          <w:rPr>
            <w:rStyle w:val="ad"/>
            <w:sz w:val="16"/>
            <w:szCs w:val="16"/>
          </w:rPr>
          <w:t>.</w:t>
        </w:r>
        <w:r w:rsidRPr="00290A68">
          <w:rPr>
            <w:rStyle w:val="ad"/>
            <w:sz w:val="16"/>
            <w:szCs w:val="16"/>
            <w:lang w:val="en-US"/>
          </w:rPr>
          <w:t>pavl</w:t>
        </w:r>
        <w:r w:rsidRPr="00290A68">
          <w:rPr>
            <w:rStyle w:val="ad"/>
            <w:sz w:val="16"/>
            <w:szCs w:val="16"/>
          </w:rPr>
          <w:t>@</w:t>
        </w:r>
        <w:r w:rsidRPr="00290A68">
          <w:rPr>
            <w:rStyle w:val="ad"/>
            <w:sz w:val="16"/>
            <w:szCs w:val="16"/>
            <w:lang w:val="en-US"/>
          </w:rPr>
          <w:t>govvrn</w:t>
        </w:r>
        <w:r w:rsidRPr="00290A68">
          <w:rPr>
            <w:rStyle w:val="ad"/>
            <w:sz w:val="16"/>
            <w:szCs w:val="16"/>
          </w:rPr>
          <w:t>.</w:t>
        </w:r>
        <w:r w:rsidRPr="00290A68">
          <w:rPr>
            <w:rStyle w:val="ad"/>
            <w:sz w:val="16"/>
            <w:szCs w:val="16"/>
            <w:lang w:val="en-US"/>
          </w:rPr>
          <w:t>ru</w:t>
        </w:r>
      </w:hyperlink>
      <w:r w:rsidRPr="00290A68">
        <w:rPr>
          <w:sz w:val="16"/>
          <w:szCs w:val="16"/>
        </w:rPr>
        <w:t>.</w:t>
      </w:r>
    </w:p>
    <w:p w:rsidR="004D20FF" w:rsidRPr="00290A68" w:rsidRDefault="004D20FF" w:rsidP="00290A68">
      <w:pPr>
        <w:rPr>
          <w:sz w:val="16"/>
          <w:szCs w:val="16"/>
        </w:rPr>
      </w:pPr>
      <w:r w:rsidRPr="00290A68">
        <w:rPr>
          <w:sz w:val="16"/>
          <w:szCs w:val="16"/>
        </w:rPr>
        <w:t>Телефоны для справок: 8 (47362) 2-48-38, 2-55-07.</w:t>
      </w:r>
    </w:p>
    <w:p w:rsidR="004D20FF" w:rsidRPr="00290A68" w:rsidRDefault="004D20FF" w:rsidP="00290A68">
      <w:pPr>
        <w:jc w:val="both"/>
        <w:rPr>
          <w:sz w:val="16"/>
          <w:szCs w:val="16"/>
        </w:rPr>
      </w:pPr>
      <w:r w:rsidRPr="00290A68">
        <w:rPr>
          <w:sz w:val="16"/>
          <w:szCs w:val="16"/>
        </w:rPr>
        <w:t>Направленные материалы возврату не подлежат.</w:t>
      </w:r>
    </w:p>
    <w:p w:rsidR="004D20FF" w:rsidRPr="00290A68" w:rsidRDefault="004D20FF" w:rsidP="00290A68">
      <w:pPr>
        <w:shd w:val="clear" w:color="auto" w:fill="FFFFFF"/>
        <w:ind w:firstLine="709"/>
        <w:jc w:val="both"/>
        <w:rPr>
          <w:color w:val="000000"/>
          <w:sz w:val="16"/>
          <w:szCs w:val="16"/>
        </w:rPr>
      </w:pPr>
      <w:r w:rsidRPr="00290A68">
        <w:rPr>
          <w:color w:val="000000"/>
          <w:sz w:val="16"/>
          <w:szCs w:val="16"/>
        </w:rPr>
        <w:t xml:space="preserve">Регистрация жителей городского поселения - город Павловск, желающих выступать на публичных слушаниях, </w:t>
      </w:r>
      <w:r w:rsidRPr="00290A68">
        <w:rPr>
          <w:color w:val="000000"/>
          <w:sz w:val="16"/>
          <w:szCs w:val="16"/>
        </w:rPr>
        <w:t>производится по адресу: г. Павловск, ул. 1 Мая, д. 20 (администрации городского поселения - город Павловск), тел. 2-48-38, 2-55-07, приемные часы в рабочие дни – с 8.00 до 17.00 и прекращается 09.10.2019г.</w:t>
      </w:r>
    </w:p>
    <w:p w:rsidR="004D20FF" w:rsidRPr="00290A68" w:rsidRDefault="004D20FF" w:rsidP="00290A68">
      <w:pPr>
        <w:ind w:right="-55" w:firstLine="709"/>
        <w:jc w:val="both"/>
        <w:rPr>
          <w:color w:val="000000"/>
          <w:sz w:val="16"/>
          <w:szCs w:val="16"/>
        </w:rPr>
      </w:pPr>
      <w:r w:rsidRPr="00290A68">
        <w:rPr>
          <w:sz w:val="16"/>
          <w:szCs w:val="16"/>
        </w:rPr>
        <w:t xml:space="preserve">Экспозиция проводится с 23.09.2019г. по 09.10.2019г. в здании </w:t>
      </w:r>
      <w:r w:rsidRPr="00290A68">
        <w:rPr>
          <w:color w:val="000000"/>
          <w:sz w:val="16"/>
          <w:szCs w:val="16"/>
        </w:rPr>
        <w:t>администрации городского поселения - город Павловск</w:t>
      </w:r>
      <w:r w:rsidRPr="00290A68">
        <w:rPr>
          <w:sz w:val="16"/>
          <w:szCs w:val="16"/>
        </w:rPr>
        <w:t xml:space="preserve"> по адресу: </w:t>
      </w:r>
      <w:r w:rsidRPr="00290A68">
        <w:rPr>
          <w:color w:val="000000"/>
          <w:sz w:val="16"/>
          <w:szCs w:val="16"/>
        </w:rPr>
        <w:t xml:space="preserve">г. Павловск, ул. 1 Мая, д. 20, 2 этаж, в рабочие дни – с 13.00 до 16.00ч.  </w:t>
      </w:r>
    </w:p>
    <w:p w:rsidR="004D20FF" w:rsidRPr="00290A68" w:rsidRDefault="004D20FF" w:rsidP="00290A68">
      <w:pPr>
        <w:ind w:firstLine="284"/>
        <w:jc w:val="both"/>
        <w:rPr>
          <w:sz w:val="16"/>
          <w:szCs w:val="16"/>
        </w:rPr>
      </w:pPr>
      <w:r w:rsidRPr="00290A68">
        <w:rPr>
          <w:color w:val="000000"/>
          <w:sz w:val="16"/>
          <w:szCs w:val="16"/>
        </w:rPr>
        <w:t xml:space="preserve">Также с проектом решения </w:t>
      </w:r>
      <w:r w:rsidRPr="00290A68">
        <w:rPr>
          <w:sz w:val="16"/>
          <w:szCs w:val="16"/>
        </w:rPr>
        <w:t>можно ознакомиться до 09</w:t>
      </w:r>
      <w:r w:rsidRPr="00290A68">
        <w:rPr>
          <w:color w:val="000000"/>
          <w:sz w:val="16"/>
          <w:szCs w:val="16"/>
        </w:rPr>
        <w:t>.10.2019г</w:t>
      </w:r>
      <w:r w:rsidRPr="00290A68">
        <w:rPr>
          <w:sz w:val="16"/>
          <w:szCs w:val="16"/>
        </w:rPr>
        <w:t xml:space="preserve">. по адресу: </w:t>
      </w:r>
      <w:r w:rsidRPr="00290A68">
        <w:rPr>
          <w:color w:val="000000"/>
          <w:sz w:val="16"/>
          <w:szCs w:val="16"/>
        </w:rPr>
        <w:t xml:space="preserve">г. Павловск, ул. 1 Мая, д. 20, каб. №3 (администрации городского поселения - город Павловск), приемные часы в рабочие дни – с 8.00 до 16.00, и </w:t>
      </w:r>
      <w:r w:rsidRPr="00290A68">
        <w:rPr>
          <w:sz w:val="16"/>
          <w:szCs w:val="16"/>
        </w:rPr>
        <w:t>на официальном сайте администрации городского поселения - город Павловск в информационно-телекоммуникационной сети «Интернет». Приглашаем жителей города принять участие в публичных слушаниях.</w:t>
      </w:r>
    </w:p>
    <w:p w:rsidR="004D20FF" w:rsidRPr="00290A68" w:rsidRDefault="004D20FF" w:rsidP="00290A68">
      <w:pPr>
        <w:ind w:firstLine="284"/>
        <w:jc w:val="both"/>
        <w:rPr>
          <w:b/>
          <w:sz w:val="16"/>
          <w:szCs w:val="16"/>
        </w:rPr>
      </w:pPr>
      <w:r w:rsidRPr="00290A68">
        <w:rPr>
          <w:sz w:val="16"/>
          <w:szCs w:val="16"/>
        </w:rPr>
        <w:tab/>
        <w:t>Комиссия по проведению публичных слушаний.»</w:t>
      </w:r>
    </w:p>
    <w:p w:rsidR="00EF3E84" w:rsidRPr="00290A68" w:rsidRDefault="00EF3E84" w:rsidP="00290A68">
      <w:pPr>
        <w:widowControl w:val="0"/>
        <w:rPr>
          <w:sz w:val="16"/>
          <w:szCs w:val="16"/>
          <w:highlight w:val="yellow"/>
        </w:rPr>
      </w:pPr>
    </w:p>
    <w:p w:rsidR="00457098" w:rsidRPr="00290A68" w:rsidRDefault="00457098" w:rsidP="00290A68">
      <w:pPr>
        <w:widowControl w:val="0"/>
        <w:rPr>
          <w:sz w:val="16"/>
          <w:szCs w:val="16"/>
        </w:rPr>
      </w:pPr>
    </w:p>
    <w:tbl>
      <w:tblPr>
        <w:tblStyle w:val="af3"/>
        <w:tblW w:w="0" w:type="auto"/>
        <w:shd w:val="clear" w:color="auto" w:fill="BFBFBF" w:themeFill="background1" w:themeFillShade="BF"/>
        <w:tblLook w:val="04A0" w:firstRow="1" w:lastRow="0" w:firstColumn="1" w:lastColumn="0" w:noHBand="0" w:noVBand="1"/>
      </w:tblPr>
      <w:tblGrid>
        <w:gridCol w:w="4600"/>
      </w:tblGrid>
      <w:tr w:rsidR="00457098" w:rsidRPr="00290A68" w:rsidTr="00457098">
        <w:tc>
          <w:tcPr>
            <w:tcW w:w="4826" w:type="dxa"/>
            <w:shd w:val="clear" w:color="auto" w:fill="BFBFBF" w:themeFill="background1" w:themeFillShade="BF"/>
          </w:tcPr>
          <w:p w:rsidR="00457098" w:rsidRPr="00290A68" w:rsidRDefault="00457098" w:rsidP="00290A68">
            <w:pPr>
              <w:widowControl w:val="0"/>
              <w:jc w:val="center"/>
              <w:rPr>
                <w:b/>
              </w:rPr>
            </w:pPr>
            <w:r w:rsidRPr="00290A68">
              <w:rPr>
                <w:b/>
              </w:rPr>
              <w:t>Воронцовское сельское поселение</w:t>
            </w:r>
          </w:p>
        </w:tc>
      </w:tr>
    </w:tbl>
    <w:p w:rsidR="00457098" w:rsidRPr="00290A68" w:rsidRDefault="00457098" w:rsidP="00290A68">
      <w:pPr>
        <w:widowControl w:val="0"/>
        <w:rPr>
          <w:sz w:val="16"/>
          <w:szCs w:val="16"/>
        </w:rPr>
      </w:pPr>
    </w:p>
    <w:p w:rsidR="00777352" w:rsidRPr="00290A68" w:rsidRDefault="00777352" w:rsidP="00290A68">
      <w:pPr>
        <w:pStyle w:val="6"/>
        <w:widowControl w:val="0"/>
        <w:spacing w:before="0" w:after="0"/>
        <w:jc w:val="center"/>
        <w:rPr>
          <w:sz w:val="16"/>
          <w:szCs w:val="16"/>
        </w:rPr>
      </w:pPr>
      <w:r w:rsidRPr="00290A68">
        <w:rPr>
          <w:color w:val="1F282C"/>
          <w:sz w:val="16"/>
          <w:szCs w:val="16"/>
        </w:rPr>
        <w:t> </w:t>
      </w:r>
      <w:r w:rsidR="0084476D" w:rsidRPr="00290A68">
        <w:rPr>
          <w:sz w:val="16"/>
          <w:szCs w:val="16"/>
        </w:rPr>
        <w:t>СОВЕТ НАРОДНЫХ ДЕПУТАТОВ ВОРОНЦОВСКОГО СЕЛЬСКОГО ПОСЕЛЕНИЯ</w:t>
      </w:r>
    </w:p>
    <w:p w:rsidR="00777352" w:rsidRPr="00290A68" w:rsidRDefault="0084476D" w:rsidP="00290A68">
      <w:pPr>
        <w:pStyle w:val="6"/>
        <w:widowControl w:val="0"/>
        <w:spacing w:before="0" w:after="0"/>
        <w:jc w:val="center"/>
        <w:rPr>
          <w:sz w:val="16"/>
          <w:szCs w:val="16"/>
        </w:rPr>
      </w:pPr>
      <w:r w:rsidRPr="00290A68">
        <w:rPr>
          <w:sz w:val="16"/>
          <w:szCs w:val="16"/>
        </w:rPr>
        <w:t xml:space="preserve"> ПАВЛОВСКОГО МУНИЦИПАЛЬНОГО РАЙОНА </w:t>
      </w:r>
    </w:p>
    <w:p w:rsidR="00777352" w:rsidRPr="00290A68" w:rsidRDefault="0084476D" w:rsidP="00290A68">
      <w:pPr>
        <w:pStyle w:val="6"/>
        <w:widowControl w:val="0"/>
        <w:spacing w:before="0" w:after="0"/>
        <w:jc w:val="center"/>
        <w:rPr>
          <w:spacing w:val="20"/>
          <w:sz w:val="16"/>
          <w:szCs w:val="16"/>
        </w:rPr>
      </w:pPr>
      <w:r w:rsidRPr="00290A68">
        <w:rPr>
          <w:sz w:val="16"/>
          <w:szCs w:val="16"/>
        </w:rPr>
        <w:t>ВОРОНЕЖСКОЙ ОБЛАСТИ</w:t>
      </w:r>
    </w:p>
    <w:p w:rsidR="00777352" w:rsidRPr="00290A68" w:rsidRDefault="00777352" w:rsidP="00290A68">
      <w:pPr>
        <w:widowControl w:val="0"/>
        <w:jc w:val="center"/>
        <w:rPr>
          <w:b/>
          <w:bCs/>
          <w:sz w:val="16"/>
          <w:szCs w:val="16"/>
        </w:rPr>
      </w:pPr>
    </w:p>
    <w:p w:rsidR="00777352" w:rsidRPr="00290A68" w:rsidRDefault="00777352" w:rsidP="00290A68">
      <w:pPr>
        <w:widowControl w:val="0"/>
        <w:pBdr>
          <w:bottom w:val="single" w:sz="4" w:space="1" w:color="auto"/>
        </w:pBdr>
        <w:rPr>
          <w:sz w:val="16"/>
          <w:szCs w:val="16"/>
        </w:rPr>
      </w:pPr>
      <w:r w:rsidRPr="00290A68">
        <w:rPr>
          <w:sz w:val="16"/>
          <w:szCs w:val="16"/>
        </w:rPr>
        <w:t xml:space="preserve">от      22.08.2019  г.                 №   275 </w:t>
      </w:r>
    </w:p>
    <w:p w:rsidR="00777352" w:rsidRPr="00290A68" w:rsidRDefault="00777352" w:rsidP="00290A68">
      <w:pPr>
        <w:widowControl w:val="0"/>
        <w:rPr>
          <w:sz w:val="16"/>
          <w:szCs w:val="16"/>
        </w:rPr>
      </w:pPr>
      <w:r w:rsidRPr="00290A68">
        <w:rPr>
          <w:sz w:val="16"/>
          <w:szCs w:val="16"/>
        </w:rPr>
        <w:t>с. Воронцовка</w:t>
      </w:r>
    </w:p>
    <w:p w:rsidR="00777352" w:rsidRPr="00290A68" w:rsidRDefault="00777352" w:rsidP="00290A68">
      <w:pPr>
        <w:widowControl w:val="0"/>
        <w:shd w:val="clear" w:color="auto" w:fill="FFFFFF"/>
        <w:jc w:val="both"/>
        <w:rPr>
          <w:color w:val="FF0000"/>
          <w:sz w:val="16"/>
          <w:szCs w:val="16"/>
        </w:rPr>
      </w:pPr>
    </w:p>
    <w:p w:rsidR="00777352" w:rsidRPr="00290A68" w:rsidRDefault="00777352" w:rsidP="00290A68">
      <w:pPr>
        <w:widowControl w:val="0"/>
        <w:shd w:val="clear" w:color="auto" w:fill="FFFFFF"/>
        <w:tabs>
          <w:tab w:val="left" w:pos="5670"/>
        </w:tabs>
        <w:rPr>
          <w:color w:val="1F282C"/>
          <w:sz w:val="16"/>
          <w:szCs w:val="16"/>
        </w:rPr>
      </w:pPr>
      <w:r w:rsidRPr="00290A68">
        <w:rPr>
          <w:color w:val="1F282C"/>
          <w:sz w:val="16"/>
          <w:szCs w:val="16"/>
        </w:rPr>
        <w:t>Об обращении к губернатору Воронежской области с инициативой об  установлении  для Воронцовского сельского поселения Павловского муниципального района предельного (максимального) индекса изменения платы граждан за коммунальные услуги на 2020 год в размере, превышающем индекс более чем на величину отклонения по Воронежской области</w:t>
      </w:r>
    </w:p>
    <w:p w:rsidR="00777352" w:rsidRPr="00290A68" w:rsidRDefault="00777352" w:rsidP="00290A68">
      <w:pPr>
        <w:widowControl w:val="0"/>
        <w:shd w:val="clear" w:color="auto" w:fill="FFFFFF"/>
        <w:tabs>
          <w:tab w:val="left" w:pos="5670"/>
        </w:tabs>
        <w:rPr>
          <w:color w:val="1F282C"/>
          <w:sz w:val="16"/>
          <w:szCs w:val="16"/>
        </w:rPr>
      </w:pPr>
    </w:p>
    <w:p w:rsidR="00777352" w:rsidRPr="00290A68" w:rsidRDefault="00777352" w:rsidP="00290A68">
      <w:pPr>
        <w:widowControl w:val="0"/>
        <w:shd w:val="clear" w:color="auto" w:fill="FFFFFF"/>
        <w:jc w:val="both"/>
        <w:rPr>
          <w:color w:val="1F282C"/>
          <w:sz w:val="16"/>
          <w:szCs w:val="16"/>
        </w:rPr>
      </w:pPr>
      <w:r w:rsidRPr="00290A68">
        <w:rPr>
          <w:color w:val="1F282C"/>
          <w:sz w:val="16"/>
          <w:szCs w:val="16"/>
        </w:rPr>
        <w:t xml:space="preserve">В целях повышения надежности системы холодного водоснабжения, стабилизации финансового состояния предприятия Павловского МУПП «Энергетик», на основании Федерального закона от 06.10.2003 №131-ФЗ «Об общих принципах организации местного самоуправления в Российской Федерации», в соответствии с  Основами формирования индексов изменения размера платы граждан за коммунальные услуги в Российской Федерации, утвержденными Постановлением Правительства РФ от 30.04.2014 № 400 (ред. от 13.06.2019), руководствуясь Уставом Воронцовского сельского поселения, Совет народных депутатов Воронцовского сельского поселения </w:t>
      </w:r>
    </w:p>
    <w:p w:rsidR="00777352" w:rsidRPr="00290A68" w:rsidRDefault="00777352" w:rsidP="00290A68">
      <w:pPr>
        <w:widowControl w:val="0"/>
        <w:shd w:val="clear" w:color="auto" w:fill="FFFFFF"/>
        <w:jc w:val="center"/>
        <w:rPr>
          <w:color w:val="1F282C"/>
          <w:sz w:val="16"/>
          <w:szCs w:val="16"/>
        </w:rPr>
      </w:pPr>
    </w:p>
    <w:p w:rsidR="00777352" w:rsidRPr="00290A68" w:rsidRDefault="00777352" w:rsidP="00290A68">
      <w:pPr>
        <w:widowControl w:val="0"/>
        <w:shd w:val="clear" w:color="auto" w:fill="FFFFFF"/>
        <w:jc w:val="center"/>
        <w:rPr>
          <w:color w:val="1F282C"/>
          <w:sz w:val="16"/>
          <w:szCs w:val="16"/>
        </w:rPr>
      </w:pPr>
      <w:r w:rsidRPr="00290A68">
        <w:rPr>
          <w:color w:val="1F282C"/>
          <w:sz w:val="16"/>
          <w:szCs w:val="16"/>
        </w:rPr>
        <w:t>РЕШИЛ:</w:t>
      </w:r>
    </w:p>
    <w:p w:rsidR="0084476D" w:rsidRPr="00290A68" w:rsidRDefault="0084476D" w:rsidP="00290A68">
      <w:pPr>
        <w:widowControl w:val="0"/>
        <w:shd w:val="clear" w:color="auto" w:fill="FFFFFF"/>
        <w:jc w:val="center"/>
        <w:rPr>
          <w:b/>
          <w:color w:val="000000" w:themeColor="text1"/>
          <w:sz w:val="16"/>
          <w:szCs w:val="16"/>
        </w:rPr>
      </w:pPr>
    </w:p>
    <w:p w:rsidR="00777352" w:rsidRPr="00290A68" w:rsidRDefault="00777352" w:rsidP="00290A68">
      <w:pPr>
        <w:widowControl w:val="0"/>
        <w:jc w:val="both"/>
        <w:rPr>
          <w:sz w:val="16"/>
          <w:szCs w:val="16"/>
        </w:rPr>
      </w:pPr>
      <w:r w:rsidRPr="00290A68">
        <w:rPr>
          <w:sz w:val="16"/>
          <w:szCs w:val="16"/>
        </w:rPr>
        <w:t>1. Для  установления в 2020 году тарифов:</w:t>
      </w:r>
    </w:p>
    <w:p w:rsidR="00777352" w:rsidRPr="00290A68" w:rsidRDefault="00777352" w:rsidP="00290A68">
      <w:pPr>
        <w:widowControl w:val="0"/>
        <w:jc w:val="both"/>
        <w:rPr>
          <w:sz w:val="16"/>
          <w:szCs w:val="16"/>
        </w:rPr>
      </w:pPr>
      <w:r w:rsidRPr="00290A68">
        <w:rPr>
          <w:sz w:val="16"/>
          <w:szCs w:val="16"/>
        </w:rPr>
        <w:t>- на питьевую воду (питьевое водоснабжение) для Павловского МУПП «Энергетик» – 48,86 руб./м.куб. (с НДС),</w:t>
      </w:r>
    </w:p>
    <w:p w:rsidR="00777352" w:rsidRPr="00290A68" w:rsidRDefault="00777352" w:rsidP="00290A68">
      <w:pPr>
        <w:widowControl w:val="0"/>
        <w:jc w:val="both"/>
        <w:rPr>
          <w:sz w:val="16"/>
          <w:szCs w:val="16"/>
        </w:rPr>
      </w:pPr>
      <w:r w:rsidRPr="00290A68">
        <w:rPr>
          <w:sz w:val="16"/>
          <w:szCs w:val="16"/>
        </w:rPr>
        <w:t xml:space="preserve">обратиться к  губернатору Воронежской области Гусеву А. В. с инициативой об установлении предельного (максимального) индекса изменения размера вносимой гражданами Воронцовского сельского поселения платы за коммунальные услуги на 2020 год, в размере  10,9 %.                                                   </w:t>
      </w:r>
    </w:p>
    <w:p w:rsidR="00777352" w:rsidRPr="00290A68" w:rsidRDefault="00777352" w:rsidP="00290A68">
      <w:pPr>
        <w:widowControl w:val="0"/>
        <w:shd w:val="clear" w:color="auto" w:fill="FFFFFF"/>
        <w:jc w:val="both"/>
        <w:rPr>
          <w:sz w:val="16"/>
          <w:szCs w:val="16"/>
        </w:rPr>
      </w:pPr>
      <w:r w:rsidRPr="00290A68">
        <w:rPr>
          <w:sz w:val="16"/>
          <w:szCs w:val="16"/>
        </w:rPr>
        <w:t>2. Настоящее решение вступает в силу с момента его опубликования в муниципальной газете «Павловский муниципальный вестник».</w:t>
      </w:r>
    </w:p>
    <w:p w:rsidR="00777352" w:rsidRPr="00290A68" w:rsidRDefault="00777352" w:rsidP="00290A68">
      <w:pPr>
        <w:widowControl w:val="0"/>
        <w:shd w:val="clear" w:color="auto" w:fill="FFFFFF"/>
        <w:jc w:val="both"/>
        <w:rPr>
          <w:color w:val="1F282C"/>
          <w:sz w:val="16"/>
          <w:szCs w:val="16"/>
        </w:rPr>
      </w:pPr>
    </w:p>
    <w:tbl>
      <w:tblPr>
        <w:tblW w:w="5000" w:type="pct"/>
        <w:tblLook w:val="04A0" w:firstRow="1" w:lastRow="0" w:firstColumn="1" w:lastColumn="0" w:noHBand="0" w:noVBand="1"/>
      </w:tblPr>
      <w:tblGrid>
        <w:gridCol w:w="2506"/>
        <w:gridCol w:w="2104"/>
      </w:tblGrid>
      <w:tr w:rsidR="00777352" w:rsidRPr="00290A68" w:rsidTr="00777352">
        <w:tc>
          <w:tcPr>
            <w:tcW w:w="5211" w:type="dxa"/>
            <w:vAlign w:val="bottom"/>
            <w:hideMark/>
          </w:tcPr>
          <w:p w:rsidR="00777352" w:rsidRPr="00290A68" w:rsidRDefault="00777352" w:rsidP="00290A68">
            <w:pPr>
              <w:pStyle w:val="af1"/>
              <w:widowControl w:val="0"/>
              <w:tabs>
                <w:tab w:val="left" w:pos="1080"/>
              </w:tabs>
              <w:spacing w:after="0"/>
              <w:rPr>
                <w:bCs/>
                <w:sz w:val="16"/>
                <w:szCs w:val="16"/>
              </w:rPr>
            </w:pPr>
            <w:r w:rsidRPr="00290A68">
              <w:rPr>
                <w:bCs/>
                <w:sz w:val="16"/>
                <w:szCs w:val="16"/>
              </w:rPr>
              <w:t>Глава Воронцовского сельского поселения</w:t>
            </w:r>
          </w:p>
          <w:p w:rsidR="00777352" w:rsidRPr="00290A68" w:rsidRDefault="00777352" w:rsidP="00290A68">
            <w:pPr>
              <w:pStyle w:val="af1"/>
              <w:widowControl w:val="0"/>
              <w:tabs>
                <w:tab w:val="left" w:pos="1080"/>
              </w:tabs>
              <w:spacing w:after="0"/>
              <w:jc w:val="both"/>
              <w:rPr>
                <w:bCs/>
                <w:sz w:val="16"/>
                <w:szCs w:val="16"/>
              </w:rPr>
            </w:pPr>
            <w:r w:rsidRPr="00290A68">
              <w:rPr>
                <w:bCs/>
                <w:sz w:val="16"/>
                <w:szCs w:val="16"/>
              </w:rPr>
              <w:t>Павловского муниципального района</w:t>
            </w:r>
          </w:p>
          <w:p w:rsidR="00777352" w:rsidRPr="00290A68" w:rsidRDefault="00777352" w:rsidP="00290A68">
            <w:pPr>
              <w:pStyle w:val="af1"/>
              <w:widowControl w:val="0"/>
              <w:tabs>
                <w:tab w:val="left" w:pos="1080"/>
              </w:tabs>
              <w:spacing w:after="0"/>
              <w:jc w:val="both"/>
              <w:rPr>
                <w:bCs/>
                <w:sz w:val="16"/>
                <w:szCs w:val="16"/>
              </w:rPr>
            </w:pPr>
            <w:r w:rsidRPr="00290A68">
              <w:rPr>
                <w:bCs/>
                <w:sz w:val="16"/>
                <w:szCs w:val="16"/>
              </w:rPr>
              <w:t>Воронежской области</w:t>
            </w:r>
          </w:p>
        </w:tc>
        <w:tc>
          <w:tcPr>
            <w:tcW w:w="4359" w:type="dxa"/>
            <w:vAlign w:val="bottom"/>
          </w:tcPr>
          <w:p w:rsidR="00777352" w:rsidRPr="00290A68" w:rsidRDefault="00777352" w:rsidP="00290A68">
            <w:pPr>
              <w:pStyle w:val="af1"/>
              <w:widowControl w:val="0"/>
              <w:tabs>
                <w:tab w:val="left" w:pos="1080"/>
              </w:tabs>
              <w:spacing w:after="0"/>
              <w:jc w:val="both"/>
              <w:rPr>
                <w:bCs/>
                <w:sz w:val="16"/>
                <w:szCs w:val="16"/>
              </w:rPr>
            </w:pPr>
          </w:p>
          <w:p w:rsidR="00777352" w:rsidRPr="00290A68" w:rsidRDefault="00777352" w:rsidP="00290A68">
            <w:pPr>
              <w:pStyle w:val="af1"/>
              <w:widowControl w:val="0"/>
              <w:tabs>
                <w:tab w:val="left" w:pos="1080"/>
              </w:tabs>
              <w:spacing w:after="0"/>
              <w:jc w:val="right"/>
              <w:rPr>
                <w:bCs/>
                <w:sz w:val="16"/>
                <w:szCs w:val="16"/>
              </w:rPr>
            </w:pPr>
            <w:r w:rsidRPr="00290A68">
              <w:rPr>
                <w:bCs/>
                <w:sz w:val="16"/>
                <w:szCs w:val="16"/>
              </w:rPr>
              <w:t>Е.И.Ржевская</w:t>
            </w:r>
          </w:p>
        </w:tc>
      </w:tr>
    </w:tbl>
    <w:p w:rsidR="00777352" w:rsidRPr="00290A68" w:rsidRDefault="00777352" w:rsidP="00290A68">
      <w:pPr>
        <w:widowControl w:val="0"/>
        <w:rPr>
          <w:color w:val="1F282C"/>
          <w:sz w:val="16"/>
          <w:szCs w:val="16"/>
        </w:rPr>
      </w:pPr>
    </w:p>
    <w:p w:rsidR="009371BC" w:rsidRPr="00290A68" w:rsidRDefault="009371BC" w:rsidP="00290A68">
      <w:pPr>
        <w:widowControl w:val="0"/>
        <w:rPr>
          <w:color w:val="1F282C"/>
          <w:sz w:val="16"/>
          <w:szCs w:val="16"/>
        </w:rPr>
      </w:pPr>
    </w:p>
    <w:p w:rsidR="009371BC" w:rsidRPr="00290A68" w:rsidRDefault="009371BC" w:rsidP="00290A68">
      <w:pPr>
        <w:widowControl w:val="0"/>
        <w:jc w:val="center"/>
        <w:rPr>
          <w:b/>
          <w:sz w:val="16"/>
          <w:szCs w:val="16"/>
        </w:rPr>
      </w:pPr>
      <w:r w:rsidRPr="00290A68">
        <w:rPr>
          <w:b/>
          <w:sz w:val="16"/>
          <w:szCs w:val="16"/>
        </w:rPr>
        <w:t>ИЗБИРАТЕЛЬНАЯ КОМИССИЯ</w:t>
      </w:r>
    </w:p>
    <w:p w:rsidR="009371BC" w:rsidRPr="00290A68" w:rsidRDefault="009371BC" w:rsidP="00290A68">
      <w:pPr>
        <w:widowControl w:val="0"/>
        <w:jc w:val="center"/>
        <w:rPr>
          <w:b/>
          <w:sz w:val="16"/>
          <w:szCs w:val="16"/>
        </w:rPr>
      </w:pPr>
      <w:r w:rsidRPr="00290A68">
        <w:rPr>
          <w:b/>
          <w:sz w:val="16"/>
          <w:szCs w:val="16"/>
        </w:rPr>
        <w:t xml:space="preserve">МУНИЦИПАЛЬНОГО ОБРАЗОВАНИЯ «ВОРОНЦОВСКОЕ СЕЛЬСКОЕ ПОСЕЛЕНИЕ ПАВЛОВСКОГО МУНИЦИПАЛЬНОГО РАЙОНА» </w:t>
      </w:r>
    </w:p>
    <w:p w:rsidR="009371BC" w:rsidRPr="00290A68" w:rsidRDefault="009371BC" w:rsidP="00290A68">
      <w:pPr>
        <w:widowControl w:val="0"/>
        <w:jc w:val="center"/>
        <w:rPr>
          <w:b/>
          <w:sz w:val="16"/>
          <w:szCs w:val="16"/>
        </w:rPr>
      </w:pPr>
      <w:r w:rsidRPr="00290A68">
        <w:rPr>
          <w:b/>
          <w:sz w:val="16"/>
          <w:szCs w:val="16"/>
        </w:rPr>
        <w:t>Воронежской области</w:t>
      </w:r>
    </w:p>
    <w:p w:rsidR="009371BC" w:rsidRPr="00290A68" w:rsidRDefault="009371BC" w:rsidP="00290A68">
      <w:pPr>
        <w:pStyle w:val="10"/>
        <w:keepNext w:val="0"/>
        <w:widowControl w:val="0"/>
        <w:spacing w:before="0" w:after="0"/>
        <w:jc w:val="center"/>
        <w:rPr>
          <w:rFonts w:ascii="Times New Roman" w:hAnsi="Times New Roman"/>
          <w:spacing w:val="40"/>
          <w:sz w:val="16"/>
          <w:szCs w:val="16"/>
        </w:rPr>
      </w:pPr>
    </w:p>
    <w:p w:rsidR="009371BC" w:rsidRPr="00290A68" w:rsidRDefault="009371BC" w:rsidP="00290A68">
      <w:pPr>
        <w:pStyle w:val="10"/>
        <w:keepNext w:val="0"/>
        <w:widowControl w:val="0"/>
        <w:spacing w:before="0" w:after="0"/>
        <w:jc w:val="center"/>
        <w:rPr>
          <w:rFonts w:ascii="Times New Roman" w:hAnsi="Times New Roman"/>
          <w:b w:val="0"/>
          <w:spacing w:val="40"/>
          <w:sz w:val="16"/>
          <w:szCs w:val="16"/>
        </w:rPr>
      </w:pPr>
      <w:r w:rsidRPr="00290A68">
        <w:rPr>
          <w:rFonts w:ascii="Times New Roman" w:hAnsi="Times New Roman"/>
          <w:b w:val="0"/>
          <w:spacing w:val="40"/>
          <w:sz w:val="16"/>
          <w:szCs w:val="16"/>
        </w:rPr>
        <w:t>РЕШЕНИЕ</w:t>
      </w:r>
    </w:p>
    <w:p w:rsidR="009371BC" w:rsidRPr="00290A68" w:rsidRDefault="009371BC" w:rsidP="00290A68">
      <w:pPr>
        <w:widowControl w:val="0"/>
        <w:jc w:val="both"/>
        <w:rPr>
          <w:sz w:val="16"/>
          <w:szCs w:val="16"/>
        </w:rPr>
      </w:pPr>
      <w:r w:rsidRPr="00290A68">
        <w:rPr>
          <w:sz w:val="16"/>
          <w:szCs w:val="16"/>
        </w:rPr>
        <w:t>от 23 сентября 2019  года № 45</w:t>
      </w:r>
    </w:p>
    <w:p w:rsidR="009371BC" w:rsidRPr="00290A68" w:rsidRDefault="009371BC" w:rsidP="00290A68">
      <w:pPr>
        <w:widowControl w:val="0"/>
        <w:jc w:val="both"/>
        <w:rPr>
          <w:sz w:val="16"/>
          <w:szCs w:val="16"/>
        </w:rPr>
      </w:pPr>
    </w:p>
    <w:p w:rsidR="009371BC" w:rsidRPr="00290A68" w:rsidRDefault="009371BC" w:rsidP="00290A68">
      <w:pPr>
        <w:widowControl w:val="0"/>
        <w:jc w:val="center"/>
        <w:rPr>
          <w:b/>
          <w:sz w:val="16"/>
          <w:szCs w:val="16"/>
        </w:rPr>
      </w:pPr>
      <w:r w:rsidRPr="00290A68">
        <w:rPr>
          <w:b/>
          <w:sz w:val="16"/>
          <w:szCs w:val="16"/>
        </w:rPr>
        <w:lastRenderedPageBreak/>
        <w:t>Об утверждении финансового отчета избирательной комиссии муниципального образования «Воронцовское сельское поселение Павловского муниципального района»</w:t>
      </w:r>
      <w:r w:rsidRPr="00290A68">
        <w:rPr>
          <w:sz w:val="16"/>
          <w:szCs w:val="16"/>
        </w:rPr>
        <w:t xml:space="preserve"> </w:t>
      </w:r>
      <w:r w:rsidRPr="00290A68">
        <w:rPr>
          <w:b/>
          <w:sz w:val="16"/>
          <w:szCs w:val="16"/>
        </w:rPr>
        <w:t>о поступлении и расходовании средств местного бюджета, выделенных на подготовку и проведение выборов главы Воронцовского сельского поселения Павловского муниципального района Воронежской области</w:t>
      </w:r>
    </w:p>
    <w:p w:rsidR="009371BC" w:rsidRPr="00290A68" w:rsidRDefault="009371BC" w:rsidP="00290A68">
      <w:pPr>
        <w:widowControl w:val="0"/>
        <w:jc w:val="center"/>
        <w:rPr>
          <w:b/>
          <w:sz w:val="16"/>
          <w:szCs w:val="16"/>
        </w:rPr>
      </w:pPr>
    </w:p>
    <w:p w:rsidR="009371BC" w:rsidRPr="00290A68" w:rsidRDefault="009371BC" w:rsidP="00290A68">
      <w:pPr>
        <w:widowControl w:val="0"/>
        <w:jc w:val="both"/>
        <w:rPr>
          <w:sz w:val="16"/>
          <w:szCs w:val="16"/>
        </w:rPr>
      </w:pPr>
    </w:p>
    <w:p w:rsidR="009371BC" w:rsidRPr="00290A68" w:rsidRDefault="009371BC" w:rsidP="00290A68">
      <w:pPr>
        <w:widowControl w:val="0"/>
        <w:jc w:val="both"/>
        <w:rPr>
          <w:sz w:val="16"/>
          <w:szCs w:val="16"/>
        </w:rPr>
      </w:pPr>
      <w:r w:rsidRPr="00290A68">
        <w:rPr>
          <w:sz w:val="16"/>
          <w:szCs w:val="16"/>
        </w:rPr>
        <w:t xml:space="preserve">       В соответствии с пунктом 8 статьи 78 закона Воронежской области от 27 июня 2007 года №87-ОЗ «Избирательный кодекс Воронежской области» комиссия муниципального образования </w:t>
      </w:r>
      <w:r w:rsidRPr="00290A68">
        <w:rPr>
          <w:b/>
          <w:sz w:val="16"/>
          <w:szCs w:val="16"/>
        </w:rPr>
        <w:t>решила:</w:t>
      </w:r>
    </w:p>
    <w:p w:rsidR="009371BC" w:rsidRPr="00290A68" w:rsidRDefault="009371BC" w:rsidP="00290A68">
      <w:pPr>
        <w:widowControl w:val="0"/>
        <w:jc w:val="both"/>
        <w:rPr>
          <w:sz w:val="16"/>
          <w:szCs w:val="16"/>
        </w:rPr>
      </w:pPr>
      <w:r w:rsidRPr="00290A68">
        <w:rPr>
          <w:sz w:val="16"/>
          <w:szCs w:val="16"/>
        </w:rPr>
        <w:t>1. Утвердить финансовый отчет о поступлении и расходовании средств местного бюджета, выделенных избирательной комиссии муниципального образования «Воронцовское сельское поселение Павловского муниципального района» на подготовку и проведение выборов главы Воронцовского сельского поселения Павловского муниципального района Воронежской области в сумме 367,9 тыс. рублей прилагается.</w:t>
      </w:r>
    </w:p>
    <w:p w:rsidR="009371BC" w:rsidRPr="00290A68" w:rsidRDefault="009371BC" w:rsidP="00290A68">
      <w:pPr>
        <w:widowControl w:val="0"/>
        <w:jc w:val="both"/>
        <w:rPr>
          <w:sz w:val="16"/>
          <w:szCs w:val="16"/>
        </w:rPr>
      </w:pPr>
      <w:r w:rsidRPr="00290A68">
        <w:rPr>
          <w:sz w:val="16"/>
          <w:szCs w:val="16"/>
        </w:rPr>
        <w:t>2. Избирательной комиссии муниципального образования «Воронцовское сельское поселение Павловского муниципального района» представить представительному органу муниципального образования и передать в средства массовой информации отчет о расходовании средств местного бюджета, а также сведения о поступлении и расходовании средств избирательных фондов не позднее чем через три месяца со дня официального опубликования общих результатов выборов органов местного самоуправления.</w:t>
      </w:r>
    </w:p>
    <w:p w:rsidR="009371BC" w:rsidRPr="00290A68" w:rsidRDefault="009371BC" w:rsidP="00290A68">
      <w:pPr>
        <w:widowControl w:val="0"/>
        <w:jc w:val="both"/>
        <w:rPr>
          <w:sz w:val="16"/>
          <w:szCs w:val="16"/>
        </w:rPr>
      </w:pPr>
    </w:p>
    <w:p w:rsidR="009371BC" w:rsidRPr="00290A68" w:rsidRDefault="009371BC" w:rsidP="00290A68">
      <w:pPr>
        <w:widowControl w:val="0"/>
        <w:jc w:val="both"/>
        <w:rPr>
          <w:sz w:val="16"/>
          <w:szCs w:val="16"/>
        </w:rPr>
      </w:pPr>
      <w:r w:rsidRPr="00290A68">
        <w:rPr>
          <w:sz w:val="16"/>
          <w:szCs w:val="16"/>
        </w:rPr>
        <w:t>Председатель комиссии</w:t>
      </w:r>
      <w:r w:rsidRPr="00290A68">
        <w:rPr>
          <w:sz w:val="16"/>
          <w:szCs w:val="16"/>
        </w:rPr>
        <w:tab/>
      </w:r>
    </w:p>
    <w:p w:rsidR="009371BC" w:rsidRPr="00290A68" w:rsidRDefault="009371BC" w:rsidP="00290A68">
      <w:pPr>
        <w:widowControl w:val="0"/>
        <w:jc w:val="right"/>
        <w:rPr>
          <w:sz w:val="16"/>
          <w:szCs w:val="16"/>
        </w:rPr>
      </w:pPr>
      <w:r w:rsidRPr="00290A68">
        <w:rPr>
          <w:sz w:val="16"/>
          <w:szCs w:val="16"/>
        </w:rPr>
        <w:tab/>
        <w:t xml:space="preserve">О.В.Коржова </w:t>
      </w:r>
    </w:p>
    <w:p w:rsidR="009371BC" w:rsidRPr="00290A68" w:rsidRDefault="009371BC" w:rsidP="00290A68">
      <w:pPr>
        <w:widowControl w:val="0"/>
        <w:jc w:val="both"/>
        <w:rPr>
          <w:sz w:val="16"/>
          <w:szCs w:val="16"/>
        </w:rPr>
      </w:pPr>
    </w:p>
    <w:p w:rsidR="009371BC" w:rsidRPr="00290A68" w:rsidRDefault="009371BC" w:rsidP="00290A68">
      <w:pPr>
        <w:widowControl w:val="0"/>
        <w:jc w:val="both"/>
        <w:rPr>
          <w:sz w:val="16"/>
          <w:szCs w:val="16"/>
        </w:rPr>
      </w:pPr>
    </w:p>
    <w:p w:rsidR="009371BC" w:rsidRPr="00290A68" w:rsidRDefault="009371BC" w:rsidP="00290A68">
      <w:pPr>
        <w:widowControl w:val="0"/>
        <w:jc w:val="both"/>
        <w:rPr>
          <w:sz w:val="16"/>
          <w:szCs w:val="16"/>
        </w:rPr>
      </w:pPr>
      <w:r w:rsidRPr="00290A68">
        <w:rPr>
          <w:sz w:val="16"/>
          <w:szCs w:val="16"/>
        </w:rPr>
        <w:t>Секретарь комиссии</w:t>
      </w:r>
      <w:r w:rsidRPr="00290A68">
        <w:rPr>
          <w:sz w:val="16"/>
          <w:szCs w:val="16"/>
        </w:rPr>
        <w:tab/>
      </w:r>
      <w:r w:rsidRPr="00290A68">
        <w:rPr>
          <w:sz w:val="16"/>
          <w:szCs w:val="16"/>
        </w:rPr>
        <w:tab/>
      </w:r>
    </w:p>
    <w:p w:rsidR="009371BC" w:rsidRPr="00290A68" w:rsidRDefault="009371BC" w:rsidP="00290A68">
      <w:pPr>
        <w:widowControl w:val="0"/>
        <w:jc w:val="right"/>
        <w:rPr>
          <w:sz w:val="16"/>
          <w:szCs w:val="16"/>
        </w:rPr>
      </w:pPr>
      <w:r w:rsidRPr="00290A68">
        <w:rPr>
          <w:sz w:val="16"/>
          <w:szCs w:val="16"/>
        </w:rPr>
        <w:tab/>
        <w:t xml:space="preserve">А.В.Хмырова </w:t>
      </w:r>
    </w:p>
    <w:p w:rsidR="0084476D" w:rsidRPr="00290A68" w:rsidRDefault="00E423A8" w:rsidP="00290A68">
      <w:pPr>
        <w:widowControl w:val="0"/>
        <w:rPr>
          <w:color w:val="1F282C"/>
          <w:sz w:val="16"/>
          <w:szCs w:val="16"/>
        </w:rPr>
      </w:pPr>
      <w:r w:rsidRPr="00290A68">
        <w:rPr>
          <w:noProof/>
          <w:color w:val="1F282C"/>
          <w:sz w:val="16"/>
          <w:szCs w:val="16"/>
        </w:rPr>
        <w:drawing>
          <wp:inline distT="0" distB="0" distL="0" distR="0">
            <wp:extent cx="2927350" cy="208153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927350" cy="2081530"/>
                    </a:xfrm>
                    <a:prstGeom prst="rect">
                      <a:avLst/>
                    </a:prstGeom>
                  </pic:spPr>
                </pic:pic>
              </a:graphicData>
            </a:graphic>
          </wp:inline>
        </w:drawing>
      </w:r>
    </w:p>
    <w:p w:rsidR="00E423A8" w:rsidRPr="00290A68" w:rsidRDefault="00E423A8" w:rsidP="00290A68">
      <w:pPr>
        <w:widowControl w:val="0"/>
        <w:rPr>
          <w:color w:val="1F282C"/>
          <w:sz w:val="16"/>
          <w:szCs w:val="16"/>
        </w:rPr>
      </w:pPr>
      <w:r w:rsidRPr="00290A68">
        <w:rPr>
          <w:noProof/>
          <w:color w:val="1F282C"/>
          <w:sz w:val="16"/>
          <w:szCs w:val="16"/>
        </w:rPr>
        <w:drawing>
          <wp:inline distT="0" distB="0" distL="0" distR="0">
            <wp:extent cx="2927350" cy="203835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927350" cy="2038350"/>
                    </a:xfrm>
                    <a:prstGeom prst="rect">
                      <a:avLst/>
                    </a:prstGeom>
                  </pic:spPr>
                </pic:pic>
              </a:graphicData>
            </a:graphic>
          </wp:inline>
        </w:drawing>
      </w:r>
    </w:p>
    <w:p w:rsidR="009371BC" w:rsidRPr="00290A68" w:rsidRDefault="009371BC" w:rsidP="00290A68">
      <w:pPr>
        <w:widowControl w:val="0"/>
        <w:rPr>
          <w:color w:val="1F282C"/>
          <w:sz w:val="16"/>
          <w:szCs w:val="16"/>
        </w:rPr>
      </w:pPr>
    </w:p>
    <w:p w:rsidR="009371BC" w:rsidRPr="00290A68" w:rsidRDefault="009371BC" w:rsidP="00290A68">
      <w:pPr>
        <w:widowControl w:val="0"/>
        <w:rPr>
          <w:color w:val="1F282C"/>
          <w:sz w:val="16"/>
          <w:szCs w:val="16"/>
        </w:rPr>
      </w:pPr>
    </w:p>
    <w:p w:rsidR="009371BC" w:rsidRPr="00290A68" w:rsidRDefault="009371BC" w:rsidP="00290A68">
      <w:pPr>
        <w:widowControl w:val="0"/>
        <w:rPr>
          <w:color w:val="1F282C"/>
          <w:sz w:val="16"/>
          <w:szCs w:val="16"/>
        </w:rPr>
      </w:pPr>
    </w:p>
    <w:p w:rsidR="0084476D" w:rsidRPr="00290A68" w:rsidRDefault="0084476D" w:rsidP="00290A68">
      <w:pPr>
        <w:pStyle w:val="6"/>
        <w:widowControl w:val="0"/>
        <w:spacing w:before="0" w:after="0"/>
        <w:jc w:val="center"/>
        <w:rPr>
          <w:bCs w:val="0"/>
          <w:i/>
          <w:sz w:val="16"/>
          <w:szCs w:val="16"/>
        </w:rPr>
      </w:pPr>
      <w:r w:rsidRPr="00290A68">
        <w:rPr>
          <w:sz w:val="16"/>
          <w:szCs w:val="16"/>
        </w:rPr>
        <w:t>АДМИНИСТРАЦИЯ ВОРОНЦОВСКОГО СЕЛЬСКОГО ПОСЕЛЕНИЯ</w:t>
      </w:r>
    </w:p>
    <w:p w:rsidR="0084476D" w:rsidRPr="00290A68" w:rsidRDefault="0084476D" w:rsidP="00290A68">
      <w:pPr>
        <w:pStyle w:val="6"/>
        <w:widowControl w:val="0"/>
        <w:spacing w:before="0" w:after="0"/>
        <w:jc w:val="center"/>
        <w:rPr>
          <w:bCs w:val="0"/>
          <w:i/>
          <w:sz w:val="16"/>
          <w:szCs w:val="16"/>
        </w:rPr>
      </w:pPr>
      <w:r w:rsidRPr="00290A68">
        <w:rPr>
          <w:sz w:val="16"/>
          <w:szCs w:val="16"/>
        </w:rPr>
        <w:t xml:space="preserve"> ПАВЛОВСКОГО МУНИЦИПАЛЬНОГО РАЙОНА </w:t>
      </w:r>
    </w:p>
    <w:p w:rsidR="0084476D" w:rsidRPr="00290A68" w:rsidRDefault="0084476D" w:rsidP="00290A68">
      <w:pPr>
        <w:pStyle w:val="6"/>
        <w:widowControl w:val="0"/>
        <w:spacing w:before="0" w:after="0"/>
        <w:jc w:val="center"/>
        <w:rPr>
          <w:bCs w:val="0"/>
          <w:i/>
          <w:sz w:val="16"/>
          <w:szCs w:val="16"/>
        </w:rPr>
      </w:pPr>
      <w:r w:rsidRPr="00290A68">
        <w:rPr>
          <w:sz w:val="16"/>
          <w:szCs w:val="16"/>
        </w:rPr>
        <w:t>ВОРОНЕЖСКОЙ ОБЛАСТИ</w:t>
      </w:r>
    </w:p>
    <w:p w:rsidR="0084476D" w:rsidRPr="00290A68" w:rsidRDefault="0084476D" w:rsidP="00290A68">
      <w:pPr>
        <w:widowControl w:val="0"/>
        <w:jc w:val="center"/>
        <w:rPr>
          <w:b/>
          <w:bCs/>
          <w:sz w:val="16"/>
          <w:szCs w:val="16"/>
        </w:rPr>
      </w:pPr>
    </w:p>
    <w:p w:rsidR="0084476D" w:rsidRPr="00290A68" w:rsidRDefault="0084476D" w:rsidP="00290A68">
      <w:pPr>
        <w:pStyle w:val="2"/>
        <w:keepNext w:val="0"/>
        <w:widowControl w:val="0"/>
        <w:rPr>
          <w:i/>
        </w:rPr>
      </w:pPr>
      <w:r w:rsidRPr="00290A68">
        <w:t>ПОСТАНОВЛЕНИЕ</w:t>
      </w:r>
    </w:p>
    <w:p w:rsidR="0084476D" w:rsidRPr="00290A68" w:rsidRDefault="0084476D" w:rsidP="00290A68">
      <w:pPr>
        <w:widowControl w:val="0"/>
        <w:pBdr>
          <w:bottom w:val="thinThickSmallGap" w:sz="24" w:space="1" w:color="auto"/>
        </w:pBdr>
        <w:rPr>
          <w:b/>
          <w:sz w:val="16"/>
          <w:szCs w:val="16"/>
        </w:rPr>
      </w:pPr>
    </w:p>
    <w:p w:rsidR="0084476D" w:rsidRPr="00290A68" w:rsidRDefault="0084476D" w:rsidP="00290A68">
      <w:pPr>
        <w:widowControl w:val="0"/>
        <w:pBdr>
          <w:bottom w:val="single" w:sz="4" w:space="1" w:color="auto"/>
        </w:pBdr>
        <w:rPr>
          <w:sz w:val="16"/>
          <w:szCs w:val="16"/>
        </w:rPr>
      </w:pPr>
    </w:p>
    <w:p w:rsidR="0084476D" w:rsidRPr="00290A68" w:rsidRDefault="0084476D" w:rsidP="00290A68">
      <w:pPr>
        <w:widowControl w:val="0"/>
        <w:pBdr>
          <w:bottom w:val="single" w:sz="4" w:space="1" w:color="auto"/>
        </w:pBdr>
        <w:rPr>
          <w:sz w:val="16"/>
          <w:szCs w:val="16"/>
        </w:rPr>
      </w:pPr>
      <w:r w:rsidRPr="00290A68">
        <w:rPr>
          <w:sz w:val="16"/>
          <w:szCs w:val="16"/>
        </w:rPr>
        <w:t>от    23.09.2019 г.                         №   57</w:t>
      </w:r>
    </w:p>
    <w:p w:rsidR="0084476D" w:rsidRPr="00290A68" w:rsidRDefault="0084476D" w:rsidP="00290A68">
      <w:pPr>
        <w:widowControl w:val="0"/>
        <w:rPr>
          <w:sz w:val="16"/>
          <w:szCs w:val="16"/>
        </w:rPr>
      </w:pPr>
      <w:r w:rsidRPr="00290A68">
        <w:rPr>
          <w:sz w:val="16"/>
          <w:szCs w:val="16"/>
        </w:rPr>
        <w:t>с. Воронцовка</w:t>
      </w:r>
    </w:p>
    <w:p w:rsidR="0084476D" w:rsidRPr="00290A68" w:rsidRDefault="0084476D" w:rsidP="00290A68">
      <w:pPr>
        <w:widowControl w:val="0"/>
        <w:tabs>
          <w:tab w:val="left" w:pos="5954"/>
        </w:tabs>
        <w:jc w:val="both"/>
        <w:rPr>
          <w:sz w:val="16"/>
          <w:szCs w:val="16"/>
        </w:rPr>
      </w:pPr>
    </w:p>
    <w:p w:rsidR="0084476D" w:rsidRPr="00290A68" w:rsidRDefault="0084476D" w:rsidP="00290A68">
      <w:pPr>
        <w:widowControl w:val="0"/>
        <w:tabs>
          <w:tab w:val="left" w:pos="5954"/>
        </w:tabs>
        <w:jc w:val="both"/>
        <w:rPr>
          <w:sz w:val="16"/>
          <w:szCs w:val="16"/>
        </w:rPr>
      </w:pPr>
      <w:r w:rsidRPr="00290A68">
        <w:rPr>
          <w:sz w:val="16"/>
          <w:szCs w:val="16"/>
        </w:rPr>
        <w:t xml:space="preserve">О дополнительной мере социальной поддержки граждан в целях соблюдения предельных (максимальных) индексов изменения размера вносимой гражданами платы за коммунальные услуги </w:t>
      </w:r>
    </w:p>
    <w:p w:rsidR="0084476D" w:rsidRPr="00290A68" w:rsidRDefault="0084476D" w:rsidP="00290A68">
      <w:pPr>
        <w:widowControl w:val="0"/>
        <w:jc w:val="both"/>
        <w:rPr>
          <w:sz w:val="16"/>
          <w:szCs w:val="16"/>
        </w:rPr>
      </w:pP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В соответствии со статьей 159 Жили</w:t>
      </w:r>
      <w:r w:rsidRPr="00290A68">
        <w:rPr>
          <w:color w:val="000000"/>
          <w:sz w:val="16"/>
          <w:szCs w:val="16"/>
        </w:rPr>
        <w:t>щ</w:t>
      </w:r>
      <w:r w:rsidRPr="00290A68">
        <w:rPr>
          <w:rStyle w:val="2c"/>
          <w:rFonts w:ascii="Times New Roman" w:hAnsi="Times New Roman" w:cs="Times New Roman"/>
          <w:color w:val="000000"/>
          <w:sz w:val="16"/>
          <w:szCs w:val="16"/>
        </w:rPr>
        <w:t>ного кодекса Российской Федерации, постановлением Правительства Российской Федерации от 30.04.2014 № 400 «О формировании индексов изменения размера платы граждан за коммунальные услуги в Российской Федерации» администрация Воронцовского сельского поселения</w:t>
      </w:r>
    </w:p>
    <w:p w:rsidR="0084476D" w:rsidRPr="00290A68" w:rsidRDefault="0084476D" w:rsidP="00290A68">
      <w:pPr>
        <w:widowControl w:val="0"/>
        <w:jc w:val="both"/>
        <w:rPr>
          <w:rStyle w:val="2c"/>
          <w:rFonts w:ascii="Times New Roman" w:hAnsi="Times New Roman" w:cs="Times New Roman"/>
          <w:color w:val="000000"/>
          <w:sz w:val="16"/>
          <w:szCs w:val="16"/>
        </w:rPr>
      </w:pPr>
    </w:p>
    <w:p w:rsidR="0084476D" w:rsidRPr="00290A68" w:rsidRDefault="0084476D" w:rsidP="00290A68">
      <w:pPr>
        <w:widowControl w:val="0"/>
        <w:jc w:val="center"/>
        <w:rPr>
          <w:b/>
          <w:sz w:val="16"/>
          <w:szCs w:val="16"/>
        </w:rPr>
      </w:pPr>
      <w:r w:rsidRPr="00290A68">
        <w:rPr>
          <w:b/>
          <w:sz w:val="16"/>
          <w:szCs w:val="16"/>
        </w:rPr>
        <w:t>ПОСТАНОВЛЯЕТ:</w:t>
      </w:r>
    </w:p>
    <w:p w:rsidR="0084476D" w:rsidRPr="00290A68" w:rsidRDefault="0084476D" w:rsidP="00290A68">
      <w:pPr>
        <w:widowControl w:val="0"/>
        <w:jc w:val="center"/>
        <w:rPr>
          <w:sz w:val="16"/>
          <w:szCs w:val="16"/>
        </w:rPr>
      </w:pPr>
    </w:p>
    <w:p w:rsidR="0084476D" w:rsidRPr="00290A68" w:rsidRDefault="0084476D" w:rsidP="00290A68">
      <w:pPr>
        <w:widowControl w:val="0"/>
        <w:tabs>
          <w:tab w:val="left" w:pos="0"/>
        </w:tabs>
        <w:jc w:val="both"/>
        <w:rPr>
          <w:spacing w:val="-2"/>
          <w:sz w:val="16"/>
          <w:szCs w:val="16"/>
        </w:rPr>
      </w:pPr>
      <w:r w:rsidRPr="00290A68">
        <w:rPr>
          <w:sz w:val="16"/>
          <w:szCs w:val="16"/>
        </w:rPr>
        <w:t xml:space="preserve">1. </w:t>
      </w:r>
      <w:r w:rsidRPr="00290A68">
        <w:rPr>
          <w:spacing w:val="-2"/>
          <w:sz w:val="16"/>
          <w:szCs w:val="16"/>
        </w:rPr>
        <w:t>Установить дополнительную меру социальной поддержки в виде предоставляемой гражданам муниципальной субсидии в случае изменения размера вносимой гражданами платы за коммунальные услуги сверх величины утвержденных предельных (максимальных) индексов размера вносимой гражданами платы за коммунальные услуги для потребителей коммунальных услуг Воронцовского сельского поселения Павловского муниципального района Воронежской области.</w:t>
      </w:r>
    </w:p>
    <w:p w:rsidR="0084476D" w:rsidRPr="00290A68" w:rsidRDefault="0084476D" w:rsidP="00290A68">
      <w:pPr>
        <w:widowControl w:val="0"/>
        <w:tabs>
          <w:tab w:val="left" w:pos="0"/>
        </w:tabs>
        <w:jc w:val="both"/>
        <w:rPr>
          <w:sz w:val="16"/>
          <w:szCs w:val="16"/>
        </w:rPr>
      </w:pPr>
      <w:r w:rsidRPr="00290A68">
        <w:rPr>
          <w:sz w:val="16"/>
          <w:szCs w:val="16"/>
        </w:rPr>
        <w:t>2. Утвердить Положение о порядке предоставления дополнительной меры социальной поддержки граждан в целях соблюдения предельных (максимальных) индексов изменения размера вносимой гражданами платы за коммунальные услуги для потребителей коммунальных услуг Воронцовского сельского поселения Павловского муниципального района Воронежской области согласно приложению.</w:t>
      </w:r>
    </w:p>
    <w:p w:rsidR="0084476D" w:rsidRPr="00290A68" w:rsidRDefault="0084476D" w:rsidP="00290A68">
      <w:pPr>
        <w:widowControl w:val="0"/>
        <w:jc w:val="both"/>
        <w:rPr>
          <w:sz w:val="16"/>
          <w:szCs w:val="16"/>
        </w:rPr>
      </w:pPr>
      <w:r w:rsidRPr="00290A68">
        <w:rPr>
          <w:sz w:val="16"/>
          <w:szCs w:val="16"/>
        </w:rPr>
        <w:t>3. Установить с 01.07.2020 года предоставление дополнительной меры социальной поддержки в виде предоставляемых гражданам субсидий, которая осуществляется за счет бюджетных ассигнований, предусмотренных в бюджете Воронцовского сельского поселения, для потребителей коммунальных услуг Воронцовского сельского поселения Павловского муниципального района Воронежской области в целях соблюдения предельных (максимальных) индексов изменения размера вносимой гражданами платы за коммунальные услуги.</w:t>
      </w:r>
    </w:p>
    <w:p w:rsidR="0084476D" w:rsidRPr="00290A68" w:rsidRDefault="0084476D" w:rsidP="00290A68">
      <w:pPr>
        <w:widowControl w:val="0"/>
        <w:jc w:val="both"/>
        <w:rPr>
          <w:sz w:val="16"/>
          <w:szCs w:val="16"/>
        </w:rPr>
      </w:pPr>
      <w:r w:rsidRPr="00290A68">
        <w:rPr>
          <w:sz w:val="16"/>
          <w:szCs w:val="16"/>
        </w:rPr>
        <w:t>4. Опубликовать настоящее постановление в муниципальной газете «Павловский муниципальный вестник» и разместить на официальном сайте администрации Воронцовского сельского поселения в сети интернет.</w:t>
      </w:r>
    </w:p>
    <w:p w:rsidR="0084476D" w:rsidRPr="00290A68" w:rsidRDefault="0084476D" w:rsidP="00290A68">
      <w:pPr>
        <w:widowControl w:val="0"/>
        <w:jc w:val="both"/>
        <w:rPr>
          <w:sz w:val="16"/>
          <w:szCs w:val="16"/>
        </w:rPr>
      </w:pPr>
      <w:r w:rsidRPr="00290A68">
        <w:rPr>
          <w:sz w:val="16"/>
          <w:szCs w:val="16"/>
        </w:rPr>
        <w:t>5. Настоящее постановление вступает в силу с момента его официального опубликования и распространяется на правоотношения, возникшие с 01.07.2020 года.</w:t>
      </w:r>
    </w:p>
    <w:p w:rsidR="0084476D" w:rsidRPr="00290A68" w:rsidRDefault="0084476D" w:rsidP="00290A68">
      <w:pPr>
        <w:widowControl w:val="0"/>
        <w:jc w:val="both"/>
        <w:rPr>
          <w:bCs/>
          <w:sz w:val="16"/>
          <w:szCs w:val="16"/>
        </w:rPr>
      </w:pPr>
      <w:r w:rsidRPr="00290A68">
        <w:rPr>
          <w:sz w:val="16"/>
          <w:szCs w:val="16"/>
        </w:rPr>
        <w:t>6. Контроль за исполнением настоящего постановления оставляю за собой.</w:t>
      </w:r>
    </w:p>
    <w:p w:rsidR="0084476D" w:rsidRPr="00290A68" w:rsidRDefault="0084476D" w:rsidP="00290A68">
      <w:pPr>
        <w:widowControl w:val="0"/>
        <w:jc w:val="both"/>
        <w:rPr>
          <w:sz w:val="16"/>
          <w:szCs w:val="16"/>
        </w:rPr>
      </w:pPr>
    </w:p>
    <w:p w:rsidR="0084476D" w:rsidRPr="00290A68" w:rsidRDefault="0084476D" w:rsidP="00290A68">
      <w:pPr>
        <w:widowControl w:val="0"/>
        <w:jc w:val="both"/>
        <w:rPr>
          <w:sz w:val="16"/>
          <w:szCs w:val="16"/>
        </w:rPr>
      </w:pPr>
    </w:p>
    <w:tbl>
      <w:tblPr>
        <w:tblW w:w="5000" w:type="pct"/>
        <w:tblLook w:val="04A0" w:firstRow="1" w:lastRow="0" w:firstColumn="1" w:lastColumn="0" w:noHBand="0" w:noVBand="1"/>
      </w:tblPr>
      <w:tblGrid>
        <w:gridCol w:w="2524"/>
        <w:gridCol w:w="2086"/>
      </w:tblGrid>
      <w:tr w:rsidR="0084476D" w:rsidRPr="00290A68" w:rsidTr="009371BC">
        <w:tc>
          <w:tcPr>
            <w:tcW w:w="5211" w:type="dxa"/>
          </w:tcPr>
          <w:p w:rsidR="0084476D" w:rsidRPr="00290A68" w:rsidRDefault="0084476D" w:rsidP="00290A68">
            <w:pPr>
              <w:widowControl w:val="0"/>
              <w:rPr>
                <w:sz w:val="16"/>
                <w:szCs w:val="16"/>
              </w:rPr>
            </w:pPr>
            <w:r w:rsidRPr="00290A68">
              <w:rPr>
                <w:sz w:val="16"/>
                <w:szCs w:val="16"/>
              </w:rPr>
              <w:t>Глава Воронцовского сельского поселения</w:t>
            </w:r>
          </w:p>
          <w:p w:rsidR="0084476D" w:rsidRPr="00290A68" w:rsidRDefault="0084476D" w:rsidP="00290A68">
            <w:pPr>
              <w:widowControl w:val="0"/>
              <w:rPr>
                <w:sz w:val="16"/>
                <w:szCs w:val="16"/>
              </w:rPr>
            </w:pPr>
            <w:r w:rsidRPr="00290A68">
              <w:rPr>
                <w:sz w:val="16"/>
                <w:szCs w:val="16"/>
              </w:rPr>
              <w:t>Павловского муниципального района</w:t>
            </w:r>
          </w:p>
          <w:p w:rsidR="0084476D" w:rsidRPr="00290A68" w:rsidRDefault="0084476D" w:rsidP="00290A68">
            <w:pPr>
              <w:widowControl w:val="0"/>
              <w:rPr>
                <w:sz w:val="16"/>
                <w:szCs w:val="16"/>
              </w:rPr>
            </w:pPr>
            <w:r w:rsidRPr="00290A68">
              <w:rPr>
                <w:sz w:val="16"/>
                <w:szCs w:val="16"/>
              </w:rPr>
              <w:t>Воронежской области</w:t>
            </w:r>
          </w:p>
        </w:tc>
        <w:tc>
          <w:tcPr>
            <w:tcW w:w="4253" w:type="dxa"/>
          </w:tcPr>
          <w:p w:rsidR="0084476D" w:rsidRPr="00290A68" w:rsidRDefault="0084476D" w:rsidP="00290A68">
            <w:pPr>
              <w:widowControl w:val="0"/>
              <w:rPr>
                <w:sz w:val="16"/>
                <w:szCs w:val="16"/>
              </w:rPr>
            </w:pPr>
          </w:p>
          <w:p w:rsidR="0084476D" w:rsidRPr="00290A68" w:rsidRDefault="0084476D" w:rsidP="00290A68">
            <w:pPr>
              <w:widowControl w:val="0"/>
              <w:rPr>
                <w:sz w:val="16"/>
                <w:szCs w:val="16"/>
              </w:rPr>
            </w:pPr>
          </w:p>
          <w:p w:rsidR="0084476D" w:rsidRPr="00290A68" w:rsidRDefault="0084476D" w:rsidP="00290A68">
            <w:pPr>
              <w:widowControl w:val="0"/>
              <w:jc w:val="right"/>
              <w:rPr>
                <w:sz w:val="16"/>
                <w:szCs w:val="16"/>
              </w:rPr>
            </w:pPr>
            <w:r w:rsidRPr="00290A68">
              <w:rPr>
                <w:sz w:val="16"/>
                <w:szCs w:val="16"/>
              </w:rPr>
              <w:t>Е.И.Ржевская</w:t>
            </w:r>
          </w:p>
        </w:tc>
      </w:tr>
    </w:tbl>
    <w:p w:rsidR="0084476D" w:rsidRPr="00290A68" w:rsidRDefault="0084476D" w:rsidP="00290A68">
      <w:pPr>
        <w:widowControl w:val="0"/>
        <w:rPr>
          <w:rStyle w:val="2c"/>
          <w:rFonts w:ascii="Times New Roman" w:hAnsi="Times New Roman" w:cs="Times New Roman"/>
          <w:color w:val="000000"/>
          <w:sz w:val="16"/>
          <w:szCs w:val="16"/>
        </w:rPr>
      </w:pPr>
    </w:p>
    <w:p w:rsidR="0084476D" w:rsidRPr="00290A68" w:rsidRDefault="0084476D" w:rsidP="00290A68">
      <w:pPr>
        <w:widowControl w:val="0"/>
        <w:rPr>
          <w:rStyle w:val="2c"/>
          <w:rFonts w:ascii="Times New Roman" w:hAnsi="Times New Roman" w:cs="Times New Roman"/>
          <w:color w:val="000000"/>
          <w:sz w:val="16"/>
          <w:szCs w:val="16"/>
        </w:rPr>
      </w:pPr>
    </w:p>
    <w:p w:rsidR="0084476D" w:rsidRPr="00290A68" w:rsidRDefault="0084476D" w:rsidP="00290A68">
      <w:pPr>
        <w:widowControl w:val="0"/>
        <w:jc w:val="right"/>
        <w:rPr>
          <w:rStyle w:val="2c"/>
          <w:rFonts w:ascii="Times New Roman" w:hAnsi="Times New Roman" w:cs="Times New Roman"/>
          <w:b w:val="0"/>
          <w:bCs w:val="0"/>
          <w:color w:val="000000"/>
          <w:sz w:val="16"/>
          <w:szCs w:val="16"/>
        </w:rPr>
      </w:pPr>
      <w:r w:rsidRPr="00290A68">
        <w:rPr>
          <w:rStyle w:val="2c"/>
          <w:rFonts w:ascii="Times New Roman" w:hAnsi="Times New Roman" w:cs="Times New Roman"/>
          <w:b w:val="0"/>
          <w:bCs w:val="0"/>
          <w:color w:val="000000"/>
          <w:sz w:val="16"/>
          <w:szCs w:val="16"/>
        </w:rPr>
        <w:t>Приложение</w:t>
      </w:r>
    </w:p>
    <w:p w:rsidR="0084476D" w:rsidRPr="00290A68" w:rsidRDefault="0084476D" w:rsidP="00290A68">
      <w:pPr>
        <w:widowControl w:val="0"/>
        <w:jc w:val="right"/>
        <w:rPr>
          <w:rStyle w:val="2c"/>
          <w:rFonts w:ascii="Times New Roman" w:hAnsi="Times New Roman" w:cs="Times New Roman"/>
          <w:b w:val="0"/>
          <w:bCs w:val="0"/>
          <w:color w:val="000000"/>
          <w:sz w:val="16"/>
          <w:szCs w:val="16"/>
        </w:rPr>
      </w:pPr>
      <w:r w:rsidRPr="00290A68">
        <w:rPr>
          <w:rStyle w:val="2c"/>
          <w:rFonts w:ascii="Times New Roman" w:hAnsi="Times New Roman" w:cs="Times New Roman"/>
          <w:b w:val="0"/>
          <w:bCs w:val="0"/>
          <w:color w:val="000000"/>
          <w:sz w:val="16"/>
          <w:szCs w:val="16"/>
        </w:rPr>
        <w:t xml:space="preserve">к постановлению администрации </w:t>
      </w:r>
    </w:p>
    <w:p w:rsidR="0084476D" w:rsidRPr="00290A68" w:rsidRDefault="0084476D" w:rsidP="00290A68">
      <w:pPr>
        <w:widowControl w:val="0"/>
        <w:jc w:val="right"/>
        <w:rPr>
          <w:rStyle w:val="2c"/>
          <w:rFonts w:ascii="Times New Roman" w:hAnsi="Times New Roman" w:cs="Times New Roman"/>
          <w:b w:val="0"/>
          <w:bCs w:val="0"/>
          <w:color w:val="000000"/>
          <w:sz w:val="16"/>
          <w:szCs w:val="16"/>
        </w:rPr>
      </w:pPr>
      <w:r w:rsidRPr="00290A68">
        <w:rPr>
          <w:rStyle w:val="2c"/>
          <w:rFonts w:ascii="Times New Roman" w:hAnsi="Times New Roman" w:cs="Times New Roman"/>
          <w:b w:val="0"/>
          <w:bCs w:val="0"/>
          <w:color w:val="000000"/>
          <w:sz w:val="16"/>
          <w:szCs w:val="16"/>
        </w:rPr>
        <w:t>Воронцовского сельского поселения</w:t>
      </w:r>
    </w:p>
    <w:p w:rsidR="0084476D" w:rsidRPr="00290A68" w:rsidRDefault="0084476D" w:rsidP="00290A68">
      <w:pPr>
        <w:widowControl w:val="0"/>
        <w:jc w:val="right"/>
        <w:rPr>
          <w:b/>
          <w:bCs/>
          <w:sz w:val="16"/>
          <w:szCs w:val="16"/>
        </w:rPr>
      </w:pPr>
      <w:r w:rsidRPr="00290A68">
        <w:rPr>
          <w:rStyle w:val="2c"/>
          <w:rFonts w:ascii="Times New Roman" w:hAnsi="Times New Roman" w:cs="Times New Roman"/>
          <w:b w:val="0"/>
          <w:bCs w:val="0"/>
          <w:color w:val="000000"/>
          <w:sz w:val="16"/>
          <w:szCs w:val="16"/>
        </w:rPr>
        <w:t>от 23.09.2019г.</w:t>
      </w:r>
      <w:r w:rsidRPr="00290A68">
        <w:rPr>
          <w:b/>
          <w:bCs/>
          <w:sz w:val="16"/>
          <w:szCs w:val="16"/>
        </w:rPr>
        <w:t xml:space="preserve"> № 57</w:t>
      </w:r>
    </w:p>
    <w:p w:rsidR="0084476D" w:rsidRPr="00290A68" w:rsidRDefault="0084476D" w:rsidP="00290A68">
      <w:pPr>
        <w:widowControl w:val="0"/>
        <w:jc w:val="both"/>
        <w:rPr>
          <w:sz w:val="16"/>
          <w:szCs w:val="16"/>
        </w:rPr>
      </w:pPr>
    </w:p>
    <w:p w:rsidR="0084476D" w:rsidRPr="00290A68" w:rsidRDefault="0084476D" w:rsidP="00290A68">
      <w:pPr>
        <w:widowControl w:val="0"/>
        <w:jc w:val="center"/>
        <w:rPr>
          <w:sz w:val="16"/>
          <w:szCs w:val="16"/>
        </w:rPr>
      </w:pPr>
      <w:r w:rsidRPr="00290A68">
        <w:rPr>
          <w:sz w:val="16"/>
          <w:szCs w:val="16"/>
        </w:rPr>
        <w:t>Положение</w:t>
      </w:r>
    </w:p>
    <w:p w:rsidR="0084476D" w:rsidRPr="00290A68" w:rsidRDefault="0084476D" w:rsidP="00290A68">
      <w:pPr>
        <w:widowControl w:val="0"/>
        <w:jc w:val="center"/>
        <w:rPr>
          <w:sz w:val="16"/>
          <w:szCs w:val="16"/>
        </w:rPr>
      </w:pPr>
      <w:r w:rsidRPr="00290A68">
        <w:rPr>
          <w:sz w:val="16"/>
          <w:szCs w:val="16"/>
        </w:rPr>
        <w:t>о порядке предоставления дополнительной меры социальной поддержки граждан в целях соблюдения предельных (максимальных) индексов изменения размера вносимой гражданами платы за коммунальные услуги для потребителей коммунальных услуг Воронцовского сельского поселения Павловского муниципального района Воронежской области</w:t>
      </w:r>
    </w:p>
    <w:p w:rsidR="0084476D" w:rsidRPr="00290A68" w:rsidRDefault="0084476D" w:rsidP="00290A68">
      <w:pPr>
        <w:widowControl w:val="0"/>
        <w:jc w:val="center"/>
        <w:rPr>
          <w:sz w:val="16"/>
          <w:szCs w:val="16"/>
        </w:rPr>
      </w:pPr>
    </w:p>
    <w:p w:rsidR="0084476D" w:rsidRPr="00290A68" w:rsidRDefault="0084476D" w:rsidP="00290A68">
      <w:pPr>
        <w:pStyle w:val="ae"/>
        <w:widowControl w:val="0"/>
        <w:numPr>
          <w:ilvl w:val="0"/>
          <w:numId w:val="8"/>
        </w:numPr>
        <w:ind w:left="0" w:firstLine="0"/>
        <w:contextualSpacing w:val="0"/>
        <w:jc w:val="center"/>
        <w:rPr>
          <w:sz w:val="16"/>
          <w:szCs w:val="16"/>
        </w:rPr>
      </w:pPr>
      <w:r w:rsidRPr="00290A68">
        <w:rPr>
          <w:sz w:val="16"/>
          <w:szCs w:val="16"/>
        </w:rPr>
        <w:t>Общие положения</w:t>
      </w:r>
    </w:p>
    <w:p w:rsidR="0084476D" w:rsidRPr="00290A68" w:rsidRDefault="0084476D" w:rsidP="00290A68">
      <w:pPr>
        <w:pStyle w:val="ae"/>
        <w:widowControl w:val="0"/>
        <w:ind w:left="0"/>
        <w:rPr>
          <w:sz w:val="16"/>
          <w:szCs w:val="16"/>
        </w:rPr>
      </w:pPr>
    </w:p>
    <w:p w:rsidR="0084476D" w:rsidRPr="00290A68" w:rsidRDefault="0084476D" w:rsidP="00290A68">
      <w:pPr>
        <w:widowControl w:val="0"/>
        <w:jc w:val="both"/>
        <w:rPr>
          <w:spacing w:val="1"/>
          <w:sz w:val="16"/>
          <w:szCs w:val="16"/>
          <w:shd w:val="clear" w:color="auto" w:fill="FFFFFF"/>
        </w:rPr>
      </w:pPr>
      <w:r w:rsidRPr="00290A68">
        <w:rPr>
          <w:sz w:val="16"/>
          <w:szCs w:val="16"/>
        </w:rPr>
        <w:t xml:space="preserve">1.1. </w:t>
      </w:r>
      <w:r w:rsidRPr="00290A68">
        <w:rPr>
          <w:spacing w:val="1"/>
          <w:sz w:val="16"/>
          <w:szCs w:val="16"/>
          <w:shd w:val="clear" w:color="auto" w:fill="FFFFFF"/>
        </w:rPr>
        <w:t>Настоящее</w:t>
      </w:r>
      <w:r w:rsidRPr="00290A68">
        <w:rPr>
          <w:color w:val="2D2D2D"/>
          <w:spacing w:val="1"/>
          <w:sz w:val="16"/>
          <w:szCs w:val="16"/>
          <w:shd w:val="clear" w:color="auto" w:fill="FFFFFF"/>
        </w:rPr>
        <w:t xml:space="preserve"> </w:t>
      </w:r>
      <w:r w:rsidRPr="00290A68">
        <w:rPr>
          <w:sz w:val="16"/>
          <w:szCs w:val="16"/>
        </w:rPr>
        <w:t xml:space="preserve">Положение о порядке предоставления дополнительной меры социальной поддержки граждан в целях соблюдения предельных (максимальных) индексов изменения </w:t>
      </w:r>
      <w:r w:rsidRPr="00290A68">
        <w:rPr>
          <w:sz w:val="16"/>
          <w:szCs w:val="16"/>
        </w:rPr>
        <w:lastRenderedPageBreak/>
        <w:t xml:space="preserve">размера вносимой гражданами платы за коммунальные услуги для потребителей коммунальных услуг Воронцовского сельского поселения павловского муниципального района Воронежской области </w:t>
      </w:r>
      <w:r w:rsidRPr="00290A68">
        <w:rPr>
          <w:spacing w:val="1"/>
          <w:sz w:val="16"/>
          <w:szCs w:val="16"/>
          <w:shd w:val="clear" w:color="auto" w:fill="FFFFFF"/>
        </w:rPr>
        <w:t xml:space="preserve">(далее - Положение) определяет порядок предоставления гражданам дополнительной меры социальной поддержки в виде муниципальной субсидии (далее по тексту – субсидия) во исполнение постановления Правительства Российской Федерации от 30.04.2014 № 400 «О формировании индексов изменения размера платы граждан за коммунальные услуги в Российской Федерации» </w:t>
      </w:r>
      <w:r w:rsidRPr="00290A68">
        <w:rPr>
          <w:color w:val="2D2D2D"/>
          <w:spacing w:val="1"/>
          <w:sz w:val="16"/>
          <w:szCs w:val="16"/>
          <w:shd w:val="clear" w:color="auto" w:fill="FFFFFF"/>
        </w:rPr>
        <w:t xml:space="preserve">и постановление Правительства </w:t>
      </w:r>
      <w:r w:rsidRPr="00290A68">
        <w:rPr>
          <w:bCs/>
          <w:sz w:val="16"/>
          <w:szCs w:val="16"/>
        </w:rPr>
        <w:t>Воронежской области от</w:t>
      </w:r>
      <w:r w:rsidRPr="00290A68">
        <w:rPr>
          <w:bCs/>
          <w:caps/>
          <w:sz w:val="16"/>
          <w:szCs w:val="16"/>
        </w:rPr>
        <w:t xml:space="preserve"> </w:t>
      </w:r>
      <w:r w:rsidRPr="00290A68">
        <w:rPr>
          <w:bCs/>
          <w:sz w:val="16"/>
          <w:szCs w:val="16"/>
        </w:rPr>
        <w:t>13.12.2018 года № 1122</w:t>
      </w:r>
      <w:r w:rsidRPr="00290A68">
        <w:rPr>
          <w:bCs/>
          <w:caps/>
          <w:sz w:val="16"/>
          <w:szCs w:val="16"/>
        </w:rPr>
        <w:t xml:space="preserve"> «О </w:t>
      </w:r>
      <w:r w:rsidRPr="00290A68">
        <w:rPr>
          <w:bCs/>
          <w:sz w:val="16"/>
          <w:szCs w:val="16"/>
        </w:rPr>
        <w:t>предельных (максимальных) индексах изменения размера вносимой гражданами платы за коммунальные услуги в муниципальных образованиях</w:t>
      </w:r>
      <w:r w:rsidRPr="00290A68">
        <w:rPr>
          <w:bCs/>
          <w:caps/>
          <w:sz w:val="16"/>
          <w:szCs w:val="16"/>
        </w:rPr>
        <w:t xml:space="preserve"> </w:t>
      </w:r>
      <w:r w:rsidRPr="00290A68">
        <w:rPr>
          <w:bCs/>
          <w:sz w:val="16"/>
          <w:szCs w:val="16"/>
        </w:rPr>
        <w:t>Воронежской области на 2019-2023 годы</w:t>
      </w:r>
      <w:r w:rsidRPr="00290A68">
        <w:rPr>
          <w:bCs/>
          <w:caps/>
          <w:sz w:val="16"/>
          <w:szCs w:val="16"/>
        </w:rPr>
        <w:t>»,</w:t>
      </w:r>
      <w:r w:rsidRPr="00290A68">
        <w:rPr>
          <w:color w:val="2D2D2D"/>
          <w:spacing w:val="1"/>
          <w:sz w:val="16"/>
          <w:szCs w:val="16"/>
          <w:shd w:val="clear" w:color="auto" w:fill="FFFFFF"/>
        </w:rPr>
        <w:t xml:space="preserve"> </w:t>
      </w:r>
      <w:r w:rsidRPr="00290A68">
        <w:rPr>
          <w:spacing w:val="1"/>
          <w:sz w:val="16"/>
          <w:szCs w:val="16"/>
          <w:shd w:val="clear" w:color="auto" w:fill="FFFFFF"/>
        </w:rPr>
        <w:t>определяет процедуру обращения граждан за субсидией, устанавливает условия ее предоставления и порядок определения ее размера.</w:t>
      </w:r>
    </w:p>
    <w:p w:rsidR="0084476D" w:rsidRPr="00290A68" w:rsidRDefault="0084476D" w:rsidP="00290A68">
      <w:pPr>
        <w:widowControl w:val="0"/>
        <w:jc w:val="both"/>
        <w:rPr>
          <w:spacing w:val="1"/>
          <w:sz w:val="16"/>
          <w:szCs w:val="16"/>
          <w:shd w:val="clear" w:color="auto" w:fill="FFFFFF"/>
        </w:rPr>
      </w:pPr>
      <w:r w:rsidRPr="00290A68">
        <w:rPr>
          <w:spacing w:val="1"/>
          <w:sz w:val="16"/>
          <w:szCs w:val="16"/>
          <w:shd w:val="clear" w:color="auto" w:fill="FFFFFF"/>
        </w:rPr>
        <w:t xml:space="preserve">1.2. Субсидия предоставляется гражданам Российской Федерации, постоянно проживающим на территории Воронцовского сельского поселения Павловского муниципального района Воронежской области, у которых изменение платы за коммунальные услуги, составляет более предельного (максимального) индекса изменения размера вносимой гражданами платы за коммунальные услуги, установленного постановлением Правительства </w:t>
      </w:r>
      <w:r w:rsidRPr="00290A68">
        <w:rPr>
          <w:bCs/>
          <w:sz w:val="16"/>
          <w:szCs w:val="16"/>
        </w:rPr>
        <w:t>Воронежской области от</w:t>
      </w:r>
      <w:r w:rsidRPr="00290A68">
        <w:rPr>
          <w:bCs/>
          <w:caps/>
          <w:sz w:val="16"/>
          <w:szCs w:val="16"/>
        </w:rPr>
        <w:t xml:space="preserve"> </w:t>
      </w:r>
      <w:r w:rsidRPr="00290A68">
        <w:rPr>
          <w:bCs/>
          <w:sz w:val="16"/>
          <w:szCs w:val="16"/>
        </w:rPr>
        <w:t>13.12.2018  года № 1122</w:t>
      </w:r>
      <w:r w:rsidRPr="00290A68">
        <w:rPr>
          <w:bCs/>
          <w:caps/>
          <w:sz w:val="16"/>
          <w:szCs w:val="16"/>
        </w:rPr>
        <w:t xml:space="preserve"> «О </w:t>
      </w:r>
      <w:r w:rsidRPr="00290A68">
        <w:rPr>
          <w:bCs/>
          <w:sz w:val="16"/>
          <w:szCs w:val="16"/>
        </w:rPr>
        <w:t>предельных (максимальных) индексах изменения размера вносимой гражданами платы за коммунальные услуги в муниципальных образованиях</w:t>
      </w:r>
      <w:r w:rsidRPr="00290A68">
        <w:rPr>
          <w:bCs/>
          <w:caps/>
          <w:sz w:val="16"/>
          <w:szCs w:val="16"/>
        </w:rPr>
        <w:t xml:space="preserve"> </w:t>
      </w:r>
      <w:r w:rsidRPr="00290A68">
        <w:rPr>
          <w:bCs/>
          <w:sz w:val="16"/>
          <w:szCs w:val="16"/>
        </w:rPr>
        <w:t>Воронежской области на 2019-2023 годы</w:t>
      </w:r>
      <w:r w:rsidRPr="00290A68">
        <w:rPr>
          <w:bCs/>
          <w:caps/>
          <w:sz w:val="16"/>
          <w:szCs w:val="16"/>
        </w:rPr>
        <w:t xml:space="preserve">», </w:t>
      </w:r>
      <w:r w:rsidRPr="00290A68">
        <w:rPr>
          <w:spacing w:val="1"/>
          <w:sz w:val="16"/>
          <w:szCs w:val="16"/>
          <w:shd w:val="clear" w:color="auto" w:fill="FFFFFF"/>
        </w:rPr>
        <w:t>относительно платы за коммунальные услуги за декабрь 2019 года (базовый период) при неизменном наборе потребляемых услуг в пределах муниципального образования.</w:t>
      </w:r>
    </w:p>
    <w:p w:rsidR="0084476D" w:rsidRPr="00290A68" w:rsidRDefault="0084476D" w:rsidP="00290A68">
      <w:pPr>
        <w:widowControl w:val="0"/>
        <w:jc w:val="both"/>
        <w:rPr>
          <w:spacing w:val="1"/>
          <w:sz w:val="16"/>
          <w:szCs w:val="16"/>
          <w:shd w:val="clear" w:color="auto" w:fill="FFFFFF"/>
        </w:rPr>
      </w:pPr>
    </w:p>
    <w:p w:rsidR="0084476D" w:rsidRPr="00290A68" w:rsidRDefault="0084476D" w:rsidP="00290A68">
      <w:pPr>
        <w:widowControl w:val="0"/>
        <w:jc w:val="center"/>
        <w:rPr>
          <w:sz w:val="16"/>
          <w:szCs w:val="16"/>
        </w:rPr>
      </w:pPr>
      <w:r w:rsidRPr="00290A68">
        <w:rPr>
          <w:sz w:val="16"/>
          <w:szCs w:val="16"/>
        </w:rPr>
        <w:t>2. Основания предоставления гражданам субсидии</w:t>
      </w:r>
    </w:p>
    <w:p w:rsidR="0084476D" w:rsidRPr="00290A68" w:rsidRDefault="0084476D" w:rsidP="00290A68">
      <w:pPr>
        <w:widowControl w:val="0"/>
        <w:jc w:val="center"/>
        <w:rPr>
          <w:sz w:val="16"/>
          <w:szCs w:val="16"/>
        </w:rPr>
      </w:pPr>
    </w:p>
    <w:p w:rsidR="0084476D" w:rsidRPr="00290A68" w:rsidRDefault="0084476D" w:rsidP="00290A68">
      <w:pPr>
        <w:widowControl w:val="0"/>
        <w:jc w:val="both"/>
        <w:rPr>
          <w:sz w:val="16"/>
          <w:szCs w:val="16"/>
        </w:rPr>
      </w:pPr>
      <w:r w:rsidRPr="00290A68">
        <w:rPr>
          <w:sz w:val="16"/>
          <w:szCs w:val="16"/>
        </w:rPr>
        <w:t>2.1. Основаниями предоставления гражданам субсидии являются:</w:t>
      </w:r>
    </w:p>
    <w:p w:rsidR="0084476D" w:rsidRPr="00290A68" w:rsidRDefault="0084476D" w:rsidP="00290A68">
      <w:pPr>
        <w:widowControl w:val="0"/>
        <w:jc w:val="both"/>
        <w:rPr>
          <w:sz w:val="16"/>
          <w:szCs w:val="16"/>
        </w:rPr>
      </w:pPr>
      <w:r w:rsidRPr="00290A68">
        <w:rPr>
          <w:sz w:val="16"/>
          <w:szCs w:val="16"/>
        </w:rPr>
        <w:t>2.1.1. превышение размера платы за коммунальные услуги в расчетном периоде более чем на 10,9% по сравнению с уровнем платы гражданина за коммунальные услуги в декабре 2019 года при соблюдении принципа сопоставимости условий.</w:t>
      </w:r>
    </w:p>
    <w:p w:rsidR="0084476D" w:rsidRPr="00290A68" w:rsidRDefault="0084476D" w:rsidP="00290A68">
      <w:pPr>
        <w:widowControl w:val="0"/>
        <w:jc w:val="both"/>
        <w:rPr>
          <w:sz w:val="16"/>
          <w:szCs w:val="16"/>
        </w:rPr>
      </w:pPr>
      <w:r w:rsidRPr="00290A68">
        <w:rPr>
          <w:sz w:val="16"/>
          <w:szCs w:val="16"/>
        </w:rPr>
        <w:t>Под сопоставимостью условий понимается неизменность набора и объемов предоставляемых коммунальных услуг в расчетном периоде по отношению к декабрю 2019 года. В случае, когда объем предоставленных коммунальных услуг в расчетном периоде меньше объема предоставленных коммунальных услуг в декабре 2019 года, учитывается объем расчетного периода.</w:t>
      </w:r>
    </w:p>
    <w:p w:rsidR="0084476D" w:rsidRPr="00290A68" w:rsidRDefault="0084476D" w:rsidP="00290A68">
      <w:pPr>
        <w:widowControl w:val="0"/>
        <w:jc w:val="both"/>
        <w:rPr>
          <w:sz w:val="16"/>
          <w:szCs w:val="16"/>
        </w:rPr>
      </w:pPr>
      <w:r w:rsidRPr="00290A68">
        <w:rPr>
          <w:sz w:val="16"/>
          <w:szCs w:val="16"/>
        </w:rPr>
        <w:t>2.1.2. Заявление на предоставление субсидии с указанием лицевого счета, открытого гражданином в расположенной на территории Воронежской области кредитной организации (номер счета и наименование кредитной организации).</w:t>
      </w:r>
    </w:p>
    <w:p w:rsidR="0084476D" w:rsidRPr="00290A68" w:rsidRDefault="0084476D" w:rsidP="00290A68">
      <w:pPr>
        <w:pStyle w:val="218"/>
        <w:shd w:val="clear" w:color="auto" w:fill="auto"/>
        <w:tabs>
          <w:tab w:val="left" w:pos="0"/>
          <w:tab w:val="left" w:pos="1474"/>
        </w:tabs>
        <w:spacing w:before="0" w:after="0" w:line="240" w:lineRule="auto"/>
        <w:rPr>
          <w:rFonts w:ascii="Times New Roman" w:hAnsi="Times New Roman" w:cs="Times New Roman"/>
          <w:sz w:val="16"/>
          <w:szCs w:val="16"/>
        </w:rPr>
      </w:pPr>
      <w:r w:rsidRPr="00290A68">
        <w:rPr>
          <w:rFonts w:ascii="Times New Roman" w:hAnsi="Times New Roman" w:cs="Times New Roman"/>
          <w:sz w:val="16"/>
          <w:szCs w:val="16"/>
        </w:rPr>
        <w:t xml:space="preserve">2.1.3. </w:t>
      </w:r>
      <w:r w:rsidRPr="00290A68">
        <w:rPr>
          <w:rStyle w:val="2c"/>
          <w:rFonts w:ascii="Times New Roman" w:hAnsi="Times New Roman" w:cs="Times New Roman"/>
          <w:color w:val="000000"/>
          <w:sz w:val="16"/>
          <w:szCs w:val="16"/>
        </w:rPr>
        <w:t>Отсутствие факта предоставления субсидии в отношении одного и того же жилого помещения за те же месяцы.</w:t>
      </w:r>
    </w:p>
    <w:p w:rsidR="0084476D" w:rsidRPr="00290A68" w:rsidRDefault="0084476D" w:rsidP="00290A68">
      <w:pPr>
        <w:widowControl w:val="0"/>
        <w:jc w:val="both"/>
        <w:rPr>
          <w:sz w:val="16"/>
          <w:szCs w:val="16"/>
        </w:rPr>
      </w:pPr>
      <w:r w:rsidRPr="00290A68">
        <w:rPr>
          <w:sz w:val="16"/>
          <w:szCs w:val="16"/>
        </w:rPr>
        <w:t>2.1.4. Отсутствие у подавшего заявление на предоставление субсидии гражданина задолженности по оплате коммунальных услуг.</w:t>
      </w:r>
    </w:p>
    <w:p w:rsidR="0084476D" w:rsidRPr="00290A68" w:rsidRDefault="0084476D" w:rsidP="00290A68">
      <w:pPr>
        <w:widowControl w:val="0"/>
        <w:jc w:val="both"/>
        <w:rPr>
          <w:spacing w:val="1"/>
          <w:sz w:val="16"/>
          <w:szCs w:val="16"/>
          <w:shd w:val="clear" w:color="auto" w:fill="FFFFFF"/>
        </w:rPr>
      </w:pPr>
      <w:r w:rsidRPr="00290A68">
        <w:rPr>
          <w:spacing w:val="1"/>
          <w:sz w:val="16"/>
          <w:szCs w:val="16"/>
          <w:shd w:val="clear" w:color="auto" w:fill="FFFFFF"/>
        </w:rPr>
        <w:t>Граждане считаются имеющими задолженность по оплате коммунальных услуг (должниками) при условии, что они на момент подачи заявления не внесли (не полностью внесли) плату за коммунальные услуги:</w:t>
      </w:r>
    </w:p>
    <w:p w:rsidR="0084476D" w:rsidRPr="00290A68" w:rsidRDefault="0084476D" w:rsidP="00290A68">
      <w:pPr>
        <w:widowControl w:val="0"/>
        <w:jc w:val="both"/>
        <w:rPr>
          <w:spacing w:val="1"/>
          <w:sz w:val="16"/>
          <w:szCs w:val="16"/>
          <w:shd w:val="clear" w:color="auto" w:fill="FFFFFF"/>
        </w:rPr>
      </w:pPr>
      <w:r w:rsidRPr="00290A68">
        <w:rPr>
          <w:spacing w:val="1"/>
          <w:sz w:val="16"/>
          <w:szCs w:val="16"/>
          <w:shd w:val="clear" w:color="auto" w:fill="FFFFFF"/>
        </w:rPr>
        <w:t>за истекший и/или предшествующие ему месяцы - при подаче заявления с десятого числа по последнее число текущего месяца;</w:t>
      </w:r>
    </w:p>
    <w:p w:rsidR="0084476D" w:rsidRPr="00290A68" w:rsidRDefault="0084476D" w:rsidP="00290A68">
      <w:pPr>
        <w:widowControl w:val="0"/>
        <w:jc w:val="both"/>
        <w:rPr>
          <w:sz w:val="16"/>
          <w:szCs w:val="16"/>
        </w:rPr>
      </w:pPr>
      <w:r w:rsidRPr="00290A68">
        <w:rPr>
          <w:spacing w:val="1"/>
          <w:sz w:val="16"/>
          <w:szCs w:val="16"/>
          <w:shd w:val="clear" w:color="auto" w:fill="FFFFFF"/>
        </w:rPr>
        <w:t>за месяц, предшествующий истекшему, и/или более ранние месяцы - при подаче заявления с первого до десятого числа текущего месяца.</w:t>
      </w:r>
    </w:p>
    <w:p w:rsidR="0084476D" w:rsidRPr="00290A68" w:rsidRDefault="0084476D" w:rsidP="00290A68">
      <w:pPr>
        <w:pStyle w:val="218"/>
        <w:shd w:val="clear" w:color="auto" w:fill="auto"/>
        <w:tabs>
          <w:tab w:val="left" w:pos="0"/>
          <w:tab w:val="left" w:pos="1474"/>
        </w:tabs>
        <w:spacing w:before="0" w:after="0" w:line="240" w:lineRule="auto"/>
        <w:rPr>
          <w:rFonts w:ascii="Times New Roman" w:hAnsi="Times New Roman" w:cs="Times New Roman"/>
          <w:sz w:val="16"/>
          <w:szCs w:val="16"/>
        </w:rPr>
      </w:pPr>
      <w:r w:rsidRPr="00290A68">
        <w:rPr>
          <w:rFonts w:ascii="Times New Roman" w:hAnsi="Times New Roman" w:cs="Times New Roman"/>
          <w:sz w:val="16"/>
          <w:szCs w:val="16"/>
        </w:rPr>
        <w:t>2.2. Право на предоставление субсидии возникает у гражданина при наличии указанных оснований одновременно.</w:t>
      </w:r>
      <w:r w:rsidRPr="00290A68">
        <w:rPr>
          <w:rStyle w:val="2c"/>
          <w:rFonts w:ascii="Times New Roman" w:hAnsi="Times New Roman" w:cs="Times New Roman"/>
          <w:color w:val="000000"/>
          <w:sz w:val="16"/>
          <w:szCs w:val="16"/>
        </w:rPr>
        <w:t xml:space="preserve"> Субсидия предоставляется в заявительном порядке.</w:t>
      </w:r>
    </w:p>
    <w:p w:rsidR="0084476D" w:rsidRPr="00290A68" w:rsidRDefault="0084476D" w:rsidP="00290A68">
      <w:pPr>
        <w:pStyle w:val="218"/>
        <w:shd w:val="clear" w:color="auto" w:fill="auto"/>
        <w:tabs>
          <w:tab w:val="left" w:pos="0"/>
          <w:tab w:val="left" w:pos="1474"/>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2.3. Субсидия предоставляется не более чем за 6 месяцев, предшествующих месяцу обращения за предоставлением субсидии.</w:t>
      </w:r>
    </w:p>
    <w:p w:rsidR="0084476D" w:rsidRPr="00290A68" w:rsidRDefault="0084476D" w:rsidP="00290A68">
      <w:pPr>
        <w:widowControl w:val="0"/>
        <w:jc w:val="both"/>
        <w:rPr>
          <w:rStyle w:val="2c"/>
          <w:rFonts w:ascii="Times New Roman" w:hAnsi="Times New Roman" w:cs="Times New Roman"/>
          <w:sz w:val="16"/>
          <w:szCs w:val="16"/>
        </w:rPr>
      </w:pPr>
      <w:r w:rsidRPr="00290A68">
        <w:rPr>
          <w:rStyle w:val="2c"/>
          <w:rFonts w:ascii="Times New Roman" w:hAnsi="Times New Roman" w:cs="Times New Roman"/>
          <w:color w:val="000000"/>
          <w:sz w:val="16"/>
          <w:szCs w:val="16"/>
        </w:rPr>
        <w:t>2.4. Размер субсидии определяется только исходя из совокупной платы за предоставленные гражданам (гражданину) коммунальные услуги (горячее водоснабжение, холодное водоснабжение, водоотведение, электроснабжение, газоснабжение, отопление, сбор и вывоз ТКО).</w:t>
      </w: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2.5. При расчете субсидии не подлежит учету разница в размере платежей, возникающая вследствие:</w:t>
      </w: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изменения набора коммунальных услуг;</w:t>
      </w: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 xml:space="preserve">изменения размера платы граждан за коммунальные услуги, </w:t>
      </w:r>
      <w:r w:rsidRPr="00290A68">
        <w:rPr>
          <w:rStyle w:val="2c"/>
          <w:rFonts w:ascii="Times New Roman" w:hAnsi="Times New Roman" w:cs="Times New Roman"/>
          <w:color w:val="000000"/>
          <w:sz w:val="16"/>
          <w:szCs w:val="16"/>
        </w:rPr>
        <w:t>которое обусловлено изменением объема потребления коммунальных услуг, определяемого показаниями приборов учета коммунальных услуг;</w:t>
      </w: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изменения фактических объемов потребления коммунальных услуг в результате перерасчета размера платы за коммунальные услуги за прошедшие месяцы;</w:t>
      </w: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перехода к расчетам за коммунальные услуги с применением дифференцированных по времени суток (установленным периодам времени) тарифов на коммунальные услуги;</w:t>
      </w: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применения в соответствии с законодательством Российской Федерации штрафных санкций, повышающих коэффициентов к тарифам на коммунальные услуги и нормативам потребления коммунальных услуг;</w:t>
      </w: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 xml:space="preserve"> применения дифференцированных по месяцам календарного года установленных в соответствии с законодательством Российской Федерации нормативов потребления коммунальных услуг;</w:t>
      </w: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перехода от применения порядка расчета размера платы за коммунальную услугу по отоплению равномерно за все месяцы календарного года к применению порядка расчета размера платы за коммунальную услугу по отоплению на период, равный продолжительности отопительного периода.</w:t>
      </w:r>
    </w:p>
    <w:p w:rsidR="0084476D" w:rsidRPr="00290A68" w:rsidRDefault="0084476D" w:rsidP="00290A68">
      <w:pPr>
        <w:widowControl w:val="0"/>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Объемы коммунальных услуг, численность населения (граждан) и общая площадь жилого помещения в сравниваемых периодах (месяцах) приводятся к единому значению базового периода.</w:t>
      </w:r>
    </w:p>
    <w:p w:rsidR="0084476D" w:rsidRPr="00290A68" w:rsidRDefault="0084476D" w:rsidP="00290A68">
      <w:pPr>
        <w:pStyle w:val="218"/>
        <w:shd w:val="clear" w:color="auto" w:fill="auto"/>
        <w:tabs>
          <w:tab w:val="left" w:pos="1491"/>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2.6. Право на субсидию имеют граждане, постоянно зарегистрированные в данном жилом помещении, с учетом постоянно проживающих с ними членов семей, которые являются:</w:t>
      </w:r>
    </w:p>
    <w:p w:rsidR="0084476D" w:rsidRPr="00290A68" w:rsidRDefault="0084476D" w:rsidP="00290A68">
      <w:pPr>
        <w:pStyle w:val="218"/>
        <w:shd w:val="clear" w:color="auto" w:fill="auto"/>
        <w:tabs>
          <w:tab w:val="left" w:pos="918"/>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нанимателями жилого помещения по договору найма в частном жили</w:t>
      </w:r>
      <w:r w:rsidRPr="00290A68">
        <w:rPr>
          <w:rFonts w:ascii="Times New Roman" w:hAnsi="Times New Roman" w:cs="Times New Roman"/>
          <w:color w:val="000000"/>
          <w:sz w:val="16"/>
          <w:szCs w:val="16"/>
        </w:rPr>
        <w:t>щ</w:t>
      </w:r>
      <w:r w:rsidRPr="00290A68">
        <w:rPr>
          <w:rStyle w:val="2c"/>
          <w:rFonts w:ascii="Times New Roman" w:hAnsi="Times New Roman" w:cs="Times New Roman"/>
          <w:color w:val="000000"/>
          <w:sz w:val="16"/>
          <w:szCs w:val="16"/>
        </w:rPr>
        <w:t>ном фонде;</w:t>
      </w:r>
    </w:p>
    <w:p w:rsidR="0084476D" w:rsidRPr="00290A68" w:rsidRDefault="0084476D" w:rsidP="00290A68">
      <w:pPr>
        <w:pStyle w:val="218"/>
        <w:shd w:val="clear" w:color="auto" w:fill="auto"/>
        <w:tabs>
          <w:tab w:val="left" w:pos="1251"/>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членами жилищного или жилищно-строительного кооператива, товарищества собственников жилья;</w:t>
      </w:r>
    </w:p>
    <w:p w:rsidR="0084476D" w:rsidRPr="00290A68" w:rsidRDefault="0084476D" w:rsidP="00290A68">
      <w:pPr>
        <w:pStyle w:val="218"/>
        <w:shd w:val="clear" w:color="auto" w:fill="auto"/>
        <w:tabs>
          <w:tab w:val="left" w:pos="977"/>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собственниками жилого помещения (квартир, жилых домов, части квартир и жилых домов)</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2.7. Субсидия</w:t>
      </w:r>
      <w:r w:rsidRPr="00290A68">
        <w:rPr>
          <w:rFonts w:ascii="Times New Roman" w:hAnsi="Times New Roman" w:cs="Times New Roman"/>
          <w:sz w:val="16"/>
          <w:szCs w:val="16"/>
        </w:rPr>
        <w:t xml:space="preserve"> выплачивается непосредственно гражданину, на имя которого открыт лицевой счет по оплате коммунальных услуг, либо другому лицу, зарегистрированному на данной жилой площади, по взаимному согласию всех зарегистрированных, подтвержденному письменным заявлением.</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 xml:space="preserve">2.8. Прием документов и расчет субсидии, а также </w:t>
      </w:r>
      <w:r w:rsidRPr="00290A68">
        <w:rPr>
          <w:rFonts w:ascii="Times New Roman" w:hAnsi="Times New Roman" w:cs="Times New Roman"/>
          <w:color w:val="000000"/>
          <w:sz w:val="16"/>
          <w:szCs w:val="16"/>
        </w:rPr>
        <w:t xml:space="preserve">перечисление </w:t>
      </w:r>
      <w:r w:rsidRPr="00290A68">
        <w:rPr>
          <w:rStyle w:val="2c"/>
          <w:rFonts w:ascii="Times New Roman" w:hAnsi="Times New Roman" w:cs="Times New Roman"/>
          <w:color w:val="000000"/>
          <w:sz w:val="16"/>
          <w:szCs w:val="16"/>
        </w:rPr>
        <w:t xml:space="preserve">субсидии </w:t>
      </w:r>
      <w:r w:rsidRPr="00290A68">
        <w:rPr>
          <w:rFonts w:ascii="Times New Roman" w:hAnsi="Times New Roman" w:cs="Times New Roman"/>
          <w:color w:val="000000"/>
          <w:sz w:val="16"/>
          <w:szCs w:val="16"/>
        </w:rPr>
        <w:t>осуществляется</w:t>
      </w:r>
      <w:r w:rsidRPr="00290A68">
        <w:rPr>
          <w:rStyle w:val="2c"/>
          <w:rFonts w:ascii="Times New Roman" w:hAnsi="Times New Roman" w:cs="Times New Roman"/>
          <w:color w:val="000000"/>
          <w:sz w:val="16"/>
          <w:szCs w:val="16"/>
        </w:rPr>
        <w:t xml:space="preserve"> специалистом отдела финансов и бухгалтерского учета </w:t>
      </w:r>
      <w:r w:rsidRPr="00290A68">
        <w:rPr>
          <w:rFonts w:ascii="Times New Roman" w:hAnsi="Times New Roman" w:cs="Times New Roman"/>
          <w:color w:val="000000"/>
          <w:sz w:val="16"/>
          <w:szCs w:val="16"/>
        </w:rPr>
        <w:t>администрации Воронцовского сельского поселения (далее – специалист администрации)</w:t>
      </w:r>
      <w:r w:rsidRPr="00290A68">
        <w:rPr>
          <w:rStyle w:val="2c"/>
          <w:rFonts w:ascii="Times New Roman" w:hAnsi="Times New Roman" w:cs="Times New Roman"/>
          <w:color w:val="000000"/>
          <w:sz w:val="16"/>
          <w:szCs w:val="16"/>
        </w:rPr>
        <w:t>.</w:t>
      </w:r>
    </w:p>
    <w:p w:rsidR="0084476D" w:rsidRPr="00290A68" w:rsidRDefault="0084476D" w:rsidP="00290A68">
      <w:pPr>
        <w:pStyle w:val="218"/>
        <w:shd w:val="clear" w:color="auto" w:fill="auto"/>
        <w:tabs>
          <w:tab w:val="left" w:pos="2368"/>
        </w:tabs>
        <w:spacing w:before="0" w:after="0" w:line="240" w:lineRule="auto"/>
        <w:jc w:val="center"/>
        <w:rPr>
          <w:rStyle w:val="2c"/>
          <w:rFonts w:ascii="Times New Roman" w:hAnsi="Times New Roman" w:cs="Times New Roman"/>
          <w:b w:val="0"/>
          <w:color w:val="000000"/>
          <w:sz w:val="16"/>
          <w:szCs w:val="16"/>
        </w:rPr>
      </w:pPr>
    </w:p>
    <w:p w:rsidR="0084476D" w:rsidRPr="00290A68" w:rsidRDefault="0084476D" w:rsidP="00290A68">
      <w:pPr>
        <w:pStyle w:val="218"/>
        <w:shd w:val="clear" w:color="auto" w:fill="auto"/>
        <w:tabs>
          <w:tab w:val="left" w:pos="2368"/>
        </w:tabs>
        <w:spacing w:before="0" w:after="0" w:line="240" w:lineRule="auto"/>
        <w:jc w:val="center"/>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3. Порядок обращения за предоставлением субсидии</w:t>
      </w:r>
    </w:p>
    <w:p w:rsidR="0084476D" w:rsidRPr="00290A68" w:rsidRDefault="0084476D" w:rsidP="00290A68">
      <w:pPr>
        <w:pStyle w:val="218"/>
        <w:shd w:val="clear" w:color="auto" w:fill="auto"/>
        <w:tabs>
          <w:tab w:val="left" w:pos="2368"/>
        </w:tabs>
        <w:spacing w:before="0" w:after="0" w:line="240" w:lineRule="auto"/>
        <w:jc w:val="center"/>
        <w:rPr>
          <w:rFonts w:ascii="Times New Roman" w:hAnsi="Times New Roman" w:cs="Times New Roman"/>
          <w:sz w:val="16"/>
          <w:szCs w:val="16"/>
        </w:rPr>
      </w:pP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3.1. Для получения субсидии граждане, указанные в пункте 2.6 Положения, или лица, уполномоченные ими на основании доверенности, оформленной в соответствии с законодательством Российской Федерации, представляют специалисту администрации заявление о предоставлении субсидии по форме согласно приложению № 1 к Положению, в котором указываются банковские реквизиты для перечисления денежных средств, с приложением:</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3.1.1. документа, удостоверяющего личность плательщика и членов его семьи;</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3.1.2. справки о регистрации по месту жительства или домовой книги, в которой отражаются все постоянно зарегистрированные по данному адресу граждане;</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3.1.3. документов, подтверждающих правовые основания владения и пользования жилым помещением;</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sz w:val="16"/>
          <w:szCs w:val="16"/>
        </w:rPr>
      </w:pPr>
      <w:r w:rsidRPr="00290A68">
        <w:rPr>
          <w:rStyle w:val="2c"/>
          <w:rFonts w:ascii="Times New Roman" w:hAnsi="Times New Roman" w:cs="Times New Roman"/>
          <w:color w:val="000000"/>
          <w:sz w:val="16"/>
          <w:szCs w:val="16"/>
        </w:rPr>
        <w:t>3.1.4. документов о начислении размера оплаты всех видов коммунальных услуг и документов, подтверждающих оплату всех видов коммунальных услуг, за декабрь предшествующего года;</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sz w:val="16"/>
          <w:szCs w:val="16"/>
        </w:rPr>
      </w:pPr>
      <w:r w:rsidRPr="00290A68">
        <w:rPr>
          <w:rStyle w:val="2c"/>
          <w:rFonts w:ascii="Times New Roman" w:hAnsi="Times New Roman" w:cs="Times New Roman"/>
          <w:color w:val="000000"/>
          <w:sz w:val="16"/>
          <w:szCs w:val="16"/>
        </w:rPr>
        <w:t>3.1.5. документов о начислении размера оплаты всех видов коммунальных услуг и документов, подтверждающих оплату всех видов коммунальных услуг за месяц, предшествовавший месяцу, в котором гражданин обратился за получением муниципальной субсидии;</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sz w:val="16"/>
          <w:szCs w:val="16"/>
        </w:rPr>
      </w:pPr>
      <w:r w:rsidRPr="00290A68">
        <w:rPr>
          <w:rStyle w:val="2c"/>
          <w:rFonts w:ascii="Times New Roman" w:hAnsi="Times New Roman" w:cs="Times New Roman"/>
          <w:color w:val="000000"/>
          <w:sz w:val="16"/>
          <w:szCs w:val="16"/>
        </w:rPr>
        <w:t>3.1.6. соглашения о погашении имеющейся задолженности по оплате коммунальных услуг, в случае, если в документах, представленных в соответствии с пунктом 3.1.5 настоящего Положения, указано о наличии задолженности по оплате коммунальных услуг;</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lastRenderedPageBreak/>
        <w:t>3.1.7. документа, удостоверяющего личность уполномоченного лица, и документа, подтверждающего полномочия уполномоченного лица, в случае обращения с заявлением уполномоченного лица плательщика.</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 xml:space="preserve">3.2. Документы, указанные в пункте 3.1. настоящего Положения, представляются в подлинниках или нотариально удостоверенных копиях. </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 xml:space="preserve">3.3. При очередном обращении гражданина в администрацию Воронцовского сельского поселения для получения услуги документы, указанные в пункте 3.1 настоящего Положения, если они имеются в личном деле и не изменились обстоятельства, влияющие на предоставление услуги, подтвержденные указанными документами, представляются в оригиналах для сличения с копиями, имеющимися в личном деле. </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3.4. Специалист администрации в случае представления гражданином оригиналов документов для сверки копий заполняет лист сверки копий документов с оригиналами, которые являются составляющими личного дела. Если обстоятельства изменились, предъявляются оригиналы и копии документов, подтверждающие изменение обстоятельств, которые заверяются в установленном порядке.</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3.5. Специалист администрации на основании межведомственных запросов, в том числе в электронной форме с использованием единой системы межведомственного электронного взаимодействия и подключаемых к ней региональных систем межведомственного информационного взаимодействия, может получать справку о регистрации по месту жительства.</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3.6. Гражданин несет ответственность за достоверность предоставляемых сведений и документов, являющихся основанием для предоставления субсидии.</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shd w:val="clear" w:color="auto" w:fill="FFFFFF"/>
        </w:rPr>
      </w:pPr>
      <w:r w:rsidRPr="00290A68">
        <w:rPr>
          <w:rFonts w:ascii="Times New Roman" w:hAnsi="Times New Roman" w:cs="Times New Roman"/>
          <w:sz w:val="16"/>
          <w:szCs w:val="16"/>
        </w:rPr>
        <w:t xml:space="preserve">3.7. Решение об отказе в предоставлении субсидии принимается по следующим основаниям: </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shd w:val="clear" w:color="auto" w:fill="FFFFFF"/>
        </w:rPr>
      </w:pPr>
      <w:r w:rsidRPr="00290A68">
        <w:rPr>
          <w:rFonts w:ascii="Times New Roman" w:hAnsi="Times New Roman" w:cs="Times New Roman"/>
          <w:sz w:val="16"/>
          <w:szCs w:val="16"/>
        </w:rPr>
        <w:t>3.7.1. отсутствие у гражданина права на получение субсидии в соответствии с Положением;</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shd w:val="clear" w:color="auto" w:fill="FFFFFF"/>
        </w:rPr>
      </w:pPr>
      <w:r w:rsidRPr="00290A68">
        <w:rPr>
          <w:rFonts w:ascii="Times New Roman" w:hAnsi="Times New Roman" w:cs="Times New Roman"/>
          <w:sz w:val="16"/>
          <w:szCs w:val="16"/>
        </w:rPr>
        <w:t xml:space="preserve">3.7.2. гражданином не представлены (представлены не в полном объеме) предусмотренные пунктом 3.1. </w:t>
      </w:r>
      <w:r w:rsidRPr="00290A68">
        <w:rPr>
          <w:rStyle w:val="2c"/>
          <w:rFonts w:ascii="Times New Roman" w:hAnsi="Times New Roman" w:cs="Times New Roman"/>
          <w:color w:val="000000"/>
          <w:sz w:val="16"/>
          <w:szCs w:val="16"/>
        </w:rPr>
        <w:t>настоящего Положения</w:t>
      </w:r>
      <w:r w:rsidRPr="00290A68">
        <w:rPr>
          <w:rFonts w:ascii="Times New Roman" w:hAnsi="Times New Roman" w:cs="Times New Roman"/>
          <w:sz w:val="16"/>
          <w:szCs w:val="16"/>
        </w:rPr>
        <w:t xml:space="preserve"> документы, необходимые для предоставления субсидии;</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shd w:val="clear" w:color="auto" w:fill="FFFFFF"/>
        </w:rPr>
      </w:pPr>
      <w:r w:rsidRPr="00290A68">
        <w:rPr>
          <w:rFonts w:ascii="Times New Roman" w:hAnsi="Times New Roman" w:cs="Times New Roman"/>
          <w:sz w:val="16"/>
          <w:szCs w:val="16"/>
        </w:rPr>
        <w:t xml:space="preserve">3.7.3. представленные гражданином документы не соответствуют требованиям, установленным пунктом 3.1. </w:t>
      </w:r>
      <w:r w:rsidRPr="00290A68">
        <w:rPr>
          <w:rStyle w:val="2c"/>
          <w:rFonts w:ascii="Times New Roman" w:hAnsi="Times New Roman" w:cs="Times New Roman"/>
          <w:color w:val="000000"/>
          <w:sz w:val="16"/>
          <w:szCs w:val="16"/>
        </w:rPr>
        <w:t>настоящего Положения</w:t>
      </w:r>
      <w:r w:rsidRPr="00290A68">
        <w:rPr>
          <w:rFonts w:ascii="Times New Roman" w:hAnsi="Times New Roman" w:cs="Times New Roman"/>
          <w:sz w:val="16"/>
          <w:szCs w:val="16"/>
        </w:rPr>
        <w:t>, или в таких документах имеются противоречивые сведения;</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3.7.4. подача заявления от имени плательщика неуполномоченным лицом;</w:t>
      </w:r>
    </w:p>
    <w:p w:rsidR="0084476D" w:rsidRPr="00290A68" w:rsidRDefault="0084476D" w:rsidP="00290A68">
      <w:pPr>
        <w:pStyle w:val="218"/>
        <w:shd w:val="clear" w:color="auto" w:fill="auto"/>
        <w:tabs>
          <w:tab w:val="left" w:pos="0"/>
        </w:tabs>
        <w:spacing w:before="0" w:after="0" w:line="240" w:lineRule="auto"/>
        <w:rPr>
          <w:rStyle w:val="2c"/>
          <w:rFonts w:ascii="Times New Roman" w:hAnsi="Times New Roman" w:cs="Times New Roman"/>
          <w:color w:val="000000"/>
          <w:sz w:val="16"/>
          <w:szCs w:val="16"/>
        </w:rPr>
      </w:pPr>
      <w:r w:rsidRPr="00290A68">
        <w:rPr>
          <w:rFonts w:ascii="Times New Roman" w:hAnsi="Times New Roman" w:cs="Times New Roman"/>
          <w:sz w:val="16"/>
          <w:szCs w:val="16"/>
        </w:rPr>
        <w:t xml:space="preserve">3.8. После устранения обстоятельств, являющихся основанием для принятия решения об отказе в предоставлении субсидии, </w:t>
      </w:r>
      <w:r w:rsidRPr="00290A68">
        <w:rPr>
          <w:rStyle w:val="2c"/>
          <w:rFonts w:ascii="Times New Roman" w:hAnsi="Times New Roman" w:cs="Times New Roman"/>
          <w:color w:val="000000"/>
          <w:sz w:val="16"/>
          <w:szCs w:val="16"/>
        </w:rPr>
        <w:t>гражданин</w:t>
      </w:r>
      <w:r w:rsidRPr="00290A68">
        <w:rPr>
          <w:rFonts w:ascii="Times New Roman" w:hAnsi="Times New Roman" w:cs="Times New Roman"/>
          <w:sz w:val="16"/>
          <w:szCs w:val="16"/>
        </w:rPr>
        <w:t xml:space="preserve"> вправе повторно обратиться за предоставлением субсидии.</w:t>
      </w:r>
    </w:p>
    <w:p w:rsidR="0084476D" w:rsidRPr="00290A68" w:rsidRDefault="0084476D" w:rsidP="00290A68">
      <w:pPr>
        <w:pStyle w:val="218"/>
        <w:shd w:val="clear" w:color="auto" w:fill="auto"/>
        <w:tabs>
          <w:tab w:val="left" w:pos="1463"/>
        </w:tabs>
        <w:spacing w:before="0" w:after="0" w:line="240" w:lineRule="auto"/>
        <w:rPr>
          <w:rStyle w:val="2c"/>
          <w:rFonts w:ascii="Times New Roman" w:hAnsi="Times New Roman" w:cs="Times New Roman"/>
          <w:color w:val="000000"/>
          <w:sz w:val="16"/>
          <w:szCs w:val="16"/>
        </w:rPr>
      </w:pPr>
    </w:p>
    <w:p w:rsidR="0084476D" w:rsidRPr="00290A68" w:rsidRDefault="0084476D" w:rsidP="00290A68">
      <w:pPr>
        <w:pStyle w:val="218"/>
        <w:shd w:val="clear" w:color="auto" w:fill="auto"/>
        <w:spacing w:before="0" w:after="0" w:line="240" w:lineRule="auto"/>
        <w:jc w:val="center"/>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 xml:space="preserve">4. Порядок предоставления субсидий </w:t>
      </w:r>
    </w:p>
    <w:p w:rsidR="0084476D" w:rsidRPr="00290A68" w:rsidRDefault="0084476D" w:rsidP="00290A68">
      <w:pPr>
        <w:pStyle w:val="218"/>
        <w:shd w:val="clear" w:color="auto" w:fill="auto"/>
        <w:spacing w:before="0" w:after="0" w:line="240" w:lineRule="auto"/>
        <w:jc w:val="center"/>
        <w:rPr>
          <w:rStyle w:val="2c"/>
          <w:rFonts w:ascii="Times New Roman" w:hAnsi="Times New Roman" w:cs="Times New Roman"/>
          <w:sz w:val="16"/>
          <w:szCs w:val="16"/>
        </w:rPr>
      </w:pPr>
    </w:p>
    <w:p w:rsidR="0084476D" w:rsidRPr="00290A68" w:rsidRDefault="0084476D" w:rsidP="00290A68">
      <w:pPr>
        <w:widowControl w:val="0"/>
        <w:jc w:val="both"/>
        <w:rPr>
          <w:sz w:val="16"/>
          <w:szCs w:val="16"/>
        </w:rPr>
      </w:pPr>
      <w:r w:rsidRPr="00290A68">
        <w:rPr>
          <w:sz w:val="16"/>
          <w:szCs w:val="16"/>
        </w:rPr>
        <w:t xml:space="preserve">4.1. Прием заявления и документов, необходимых для назначения субсидии, осуществляется специалистом </w:t>
      </w:r>
      <w:r w:rsidRPr="00290A68">
        <w:rPr>
          <w:rStyle w:val="2c"/>
          <w:rFonts w:ascii="Times New Roman" w:hAnsi="Times New Roman" w:cs="Times New Roman"/>
          <w:color w:val="000000"/>
          <w:sz w:val="16"/>
          <w:szCs w:val="16"/>
        </w:rPr>
        <w:t>администрации н</w:t>
      </w:r>
      <w:r w:rsidRPr="00290A68">
        <w:rPr>
          <w:sz w:val="16"/>
          <w:szCs w:val="16"/>
        </w:rPr>
        <w:t xml:space="preserve">а личном приеме, в день обращения, по адресу: с.Воронцовка, ул.Советская, 33, ежедневно, в соответствии с графиком работы учреждения. </w:t>
      </w:r>
    </w:p>
    <w:p w:rsidR="0084476D" w:rsidRPr="00290A68" w:rsidRDefault="0084476D" w:rsidP="00290A68">
      <w:pPr>
        <w:widowControl w:val="0"/>
        <w:jc w:val="both"/>
        <w:rPr>
          <w:sz w:val="16"/>
          <w:szCs w:val="16"/>
        </w:rPr>
      </w:pPr>
      <w:r w:rsidRPr="00290A68">
        <w:rPr>
          <w:sz w:val="16"/>
          <w:szCs w:val="16"/>
        </w:rPr>
        <w:t xml:space="preserve">4.2. Специалист </w:t>
      </w:r>
      <w:r w:rsidRPr="00290A68">
        <w:rPr>
          <w:rStyle w:val="2c"/>
          <w:rFonts w:ascii="Times New Roman" w:hAnsi="Times New Roman" w:cs="Times New Roman"/>
          <w:color w:val="000000"/>
          <w:sz w:val="16"/>
          <w:szCs w:val="16"/>
        </w:rPr>
        <w:t>администрации</w:t>
      </w:r>
      <w:r w:rsidRPr="00290A68">
        <w:rPr>
          <w:sz w:val="16"/>
          <w:szCs w:val="16"/>
        </w:rPr>
        <w:t>, осуществляющий прием граждан, в день обращения:</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rPr>
      </w:pPr>
      <w:r w:rsidRPr="00290A68">
        <w:rPr>
          <w:rFonts w:ascii="Times New Roman" w:hAnsi="Times New Roman" w:cs="Times New Roman"/>
          <w:color w:val="000000"/>
          <w:sz w:val="16"/>
          <w:szCs w:val="16"/>
        </w:rPr>
        <w:t>4.2.1. проводит первичную проверку представленных документов на предмет соответствия их установленным законодательством Российской Федерации требованиям, удостоверяясь, что:</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rPr>
      </w:pPr>
      <w:r w:rsidRPr="00290A68">
        <w:rPr>
          <w:rFonts w:ascii="Times New Roman" w:hAnsi="Times New Roman" w:cs="Times New Roman"/>
          <w:color w:val="000000"/>
          <w:sz w:val="16"/>
          <w:szCs w:val="16"/>
        </w:rPr>
        <w:t>копии документов соответствуют их оригиналам и принадлежат заявителю, выполняет на них надпись об их соответствии подлинным экземплярам, заверяет своей подписью с указанием фамилии и инициалов (при личном обращении заявителя либо его представителя);</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тексты документов написаны разборчиво; </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в документах нет подчисток, приписок, зачеркнутых слов и иных неоговоренных исправлений; </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документы не имеют серьезных повреждений, наличие которых не позволяет однозначно истолковать их содержание; </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rPr>
      </w:pPr>
      <w:r w:rsidRPr="00290A68">
        <w:rPr>
          <w:rFonts w:ascii="Times New Roman" w:hAnsi="Times New Roman" w:cs="Times New Roman"/>
          <w:color w:val="000000"/>
          <w:sz w:val="16"/>
          <w:szCs w:val="16"/>
        </w:rPr>
        <w:t>сопоставляет представленные заявителем документы с перечнем документов, необходимых для получения субсидии</w:t>
      </w:r>
    </w:p>
    <w:p w:rsidR="0084476D" w:rsidRPr="00290A68" w:rsidRDefault="0084476D" w:rsidP="00290A68">
      <w:pPr>
        <w:pStyle w:val="218"/>
        <w:shd w:val="clear" w:color="auto" w:fill="auto"/>
        <w:tabs>
          <w:tab w:val="left" w:pos="0"/>
        </w:tabs>
        <w:spacing w:before="0" w:after="0" w:line="240" w:lineRule="auto"/>
        <w:rPr>
          <w:rFonts w:ascii="Times New Roman" w:hAnsi="Times New Roman" w:cs="Times New Roman"/>
          <w:color w:val="000000"/>
          <w:sz w:val="16"/>
          <w:szCs w:val="16"/>
        </w:rPr>
      </w:pPr>
      <w:r w:rsidRPr="00290A68">
        <w:rPr>
          <w:rFonts w:ascii="Times New Roman" w:hAnsi="Times New Roman" w:cs="Times New Roman"/>
          <w:color w:val="000000"/>
          <w:sz w:val="16"/>
          <w:szCs w:val="16"/>
        </w:rPr>
        <w:t xml:space="preserve">4.2.2. при отсутствии оснований, предусмотренных пунктом 3.8 настоящего Положения, специалист регистрирует заявление в книге учета (в электронном виде), проставляет в заявлении номер и </w:t>
      </w:r>
      <w:r w:rsidRPr="00290A68">
        <w:rPr>
          <w:rFonts w:ascii="Times New Roman" w:hAnsi="Times New Roman" w:cs="Times New Roman"/>
          <w:color w:val="000000"/>
          <w:sz w:val="16"/>
          <w:szCs w:val="16"/>
        </w:rPr>
        <w:t>дату регистрации, должность и фамилию специалиста, принявшего документы, отдает гражданину отрывную часть заявления (расписку о приеме документов);</w:t>
      </w:r>
    </w:p>
    <w:p w:rsidR="0084476D" w:rsidRPr="00290A68" w:rsidRDefault="0084476D" w:rsidP="00290A68">
      <w:pPr>
        <w:pStyle w:val="218"/>
        <w:shd w:val="clear" w:color="auto" w:fill="auto"/>
        <w:tabs>
          <w:tab w:val="left" w:pos="0"/>
          <w:tab w:val="left" w:pos="949"/>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4.2.3. информирует гражданина об обстоятельствах, влекущих к отказу в выплате субсидии или изменению ее размеров, в соответствии с действующим законодательством.</w:t>
      </w:r>
    </w:p>
    <w:p w:rsidR="0084476D" w:rsidRPr="00290A68" w:rsidRDefault="0084476D" w:rsidP="00290A68">
      <w:pPr>
        <w:pStyle w:val="218"/>
        <w:shd w:val="clear" w:color="auto" w:fill="auto"/>
        <w:tabs>
          <w:tab w:val="left" w:pos="0"/>
          <w:tab w:val="left" w:pos="957"/>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 xml:space="preserve">Субсидия исчисляется с даты поступления полного пакета документов </w:t>
      </w:r>
      <w:r w:rsidRPr="00290A68">
        <w:rPr>
          <w:rFonts w:ascii="Times New Roman" w:hAnsi="Times New Roman" w:cs="Times New Roman"/>
          <w:color w:val="000000"/>
          <w:sz w:val="16"/>
          <w:szCs w:val="16"/>
        </w:rPr>
        <w:t xml:space="preserve">специалисту </w:t>
      </w:r>
      <w:r w:rsidRPr="00290A68">
        <w:rPr>
          <w:rStyle w:val="2c"/>
          <w:rFonts w:ascii="Times New Roman" w:hAnsi="Times New Roman" w:cs="Times New Roman"/>
          <w:color w:val="000000"/>
          <w:sz w:val="16"/>
          <w:szCs w:val="16"/>
        </w:rPr>
        <w:t>администрации</w:t>
      </w:r>
      <w:r w:rsidRPr="00290A68">
        <w:rPr>
          <w:rFonts w:ascii="Times New Roman" w:hAnsi="Times New Roman" w:cs="Times New Roman"/>
          <w:color w:val="000000"/>
          <w:sz w:val="16"/>
          <w:szCs w:val="16"/>
        </w:rPr>
        <w:t>.</w:t>
      </w:r>
    </w:p>
    <w:p w:rsidR="0084476D" w:rsidRPr="00290A68" w:rsidRDefault="0084476D" w:rsidP="00290A68">
      <w:pPr>
        <w:pStyle w:val="218"/>
        <w:shd w:val="clear" w:color="auto" w:fill="auto"/>
        <w:tabs>
          <w:tab w:val="left" w:pos="961"/>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4.3</w:t>
      </w:r>
      <w:r w:rsidRPr="00290A68">
        <w:rPr>
          <w:rFonts w:ascii="Times New Roman" w:hAnsi="Times New Roman" w:cs="Times New Roman"/>
          <w:color w:val="000000"/>
          <w:sz w:val="16"/>
          <w:szCs w:val="16"/>
        </w:rPr>
        <w:t xml:space="preserve"> Специалист </w:t>
      </w:r>
      <w:r w:rsidRPr="00290A68">
        <w:rPr>
          <w:rStyle w:val="2c"/>
          <w:rFonts w:ascii="Times New Roman" w:hAnsi="Times New Roman" w:cs="Times New Roman"/>
          <w:color w:val="000000"/>
          <w:sz w:val="16"/>
          <w:szCs w:val="16"/>
        </w:rPr>
        <w:t>администрации в течение 10 рабочих дней с даты получения всех необходимых документов для назначения субсидии производит расчет размера субсидии по форме согласно приложению № 5 к Положению и готовит реестр начислений субсидии по форме согласно приложения № 4 к Положению.</w:t>
      </w:r>
    </w:p>
    <w:p w:rsidR="0084476D" w:rsidRPr="00290A68" w:rsidRDefault="0084476D" w:rsidP="00290A68">
      <w:pPr>
        <w:pStyle w:val="218"/>
        <w:shd w:val="clear" w:color="auto" w:fill="auto"/>
        <w:tabs>
          <w:tab w:val="left" w:pos="709"/>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4.4. С</w:t>
      </w:r>
      <w:r w:rsidRPr="00290A68">
        <w:rPr>
          <w:rFonts w:ascii="Times New Roman" w:hAnsi="Times New Roman" w:cs="Times New Roman"/>
          <w:color w:val="000000"/>
          <w:sz w:val="16"/>
          <w:szCs w:val="16"/>
        </w:rPr>
        <w:t xml:space="preserve">пециалист </w:t>
      </w:r>
      <w:r w:rsidRPr="00290A68">
        <w:rPr>
          <w:rStyle w:val="2c"/>
          <w:rFonts w:ascii="Times New Roman" w:hAnsi="Times New Roman" w:cs="Times New Roman"/>
          <w:color w:val="000000"/>
          <w:sz w:val="16"/>
          <w:szCs w:val="16"/>
        </w:rPr>
        <w:t xml:space="preserve">администрации </w:t>
      </w:r>
      <w:r w:rsidRPr="00290A68">
        <w:rPr>
          <w:rFonts w:ascii="Times New Roman" w:hAnsi="Times New Roman" w:cs="Times New Roman"/>
          <w:color w:val="000000"/>
          <w:sz w:val="16"/>
          <w:szCs w:val="16"/>
        </w:rPr>
        <w:t xml:space="preserve">на </w:t>
      </w:r>
      <w:r w:rsidRPr="00290A68">
        <w:rPr>
          <w:rStyle w:val="2c"/>
          <w:rFonts w:ascii="Times New Roman" w:hAnsi="Times New Roman" w:cs="Times New Roman"/>
          <w:color w:val="000000"/>
          <w:sz w:val="16"/>
          <w:szCs w:val="16"/>
        </w:rPr>
        <w:t>основании реестра начислений субсидии подготавливает проект распоряжения о предоставлении субсидии по форме согласно приложению № 2 к Положению, в течение 3 рабочих дней и  передает проект распоряжения для рассмотрения главе Воронцовского сельского поселения.</w:t>
      </w:r>
    </w:p>
    <w:p w:rsidR="0084476D" w:rsidRPr="00290A68" w:rsidRDefault="0084476D" w:rsidP="00290A68">
      <w:pPr>
        <w:pStyle w:val="218"/>
        <w:shd w:val="clear" w:color="auto" w:fill="auto"/>
        <w:tabs>
          <w:tab w:val="left" w:pos="1284"/>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 xml:space="preserve">4.5. Глава Воронцовского сельского поселения в течение 3 дней подписывает распоряжение о предоставлении субсидии.  </w:t>
      </w:r>
    </w:p>
    <w:p w:rsidR="0084476D" w:rsidRPr="00290A68" w:rsidRDefault="0084476D" w:rsidP="00290A68">
      <w:pPr>
        <w:pStyle w:val="218"/>
        <w:shd w:val="clear" w:color="auto" w:fill="auto"/>
        <w:tabs>
          <w:tab w:val="left" w:pos="1284"/>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4.6. С</w:t>
      </w:r>
      <w:r w:rsidRPr="00290A68">
        <w:rPr>
          <w:rFonts w:ascii="Times New Roman" w:hAnsi="Times New Roman" w:cs="Times New Roman"/>
          <w:color w:val="000000"/>
          <w:sz w:val="16"/>
          <w:szCs w:val="16"/>
        </w:rPr>
        <w:t xml:space="preserve">пециалист </w:t>
      </w:r>
      <w:r w:rsidRPr="00290A68">
        <w:rPr>
          <w:rStyle w:val="2c"/>
          <w:rFonts w:ascii="Times New Roman" w:hAnsi="Times New Roman" w:cs="Times New Roman"/>
          <w:color w:val="000000"/>
          <w:sz w:val="16"/>
          <w:szCs w:val="16"/>
        </w:rPr>
        <w:t>администрации направляет (вручает) гражданину в течение 20 рабочих дней с даты регистрации заявления соответствующее уведомление по форме согласно приложению № 3 к Положению (способом, указанным в заявлении);</w:t>
      </w:r>
    </w:p>
    <w:p w:rsidR="0084476D" w:rsidRPr="00290A68" w:rsidRDefault="0084476D" w:rsidP="00290A68">
      <w:pPr>
        <w:pStyle w:val="218"/>
        <w:shd w:val="clear" w:color="auto" w:fill="auto"/>
        <w:tabs>
          <w:tab w:val="left" w:pos="966"/>
        </w:tabs>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4.7. В случае принятия решения об отказе в предоставлении субсидии специалист администрации в течение 5 рабочих дней со дня принятия решения об отказе в предоставлении субсидии направляет гражданину уведомление об отказе в предоставлении субсидии с указанием оснований по форме согласно приложению № 3 к Положению;</w:t>
      </w:r>
    </w:p>
    <w:p w:rsidR="0084476D" w:rsidRPr="00290A68" w:rsidRDefault="0084476D" w:rsidP="00290A68">
      <w:pPr>
        <w:pStyle w:val="218"/>
        <w:shd w:val="clear" w:color="auto" w:fill="auto"/>
        <w:tabs>
          <w:tab w:val="left" w:pos="1385"/>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 xml:space="preserve">4.8. Ежемесячно 20 числа </w:t>
      </w:r>
      <w:r w:rsidRPr="00290A68">
        <w:rPr>
          <w:rFonts w:ascii="Times New Roman" w:hAnsi="Times New Roman" w:cs="Times New Roman"/>
          <w:color w:val="000000"/>
          <w:sz w:val="16"/>
          <w:szCs w:val="16"/>
        </w:rPr>
        <w:t xml:space="preserve">специалистом </w:t>
      </w:r>
      <w:r w:rsidRPr="00290A68">
        <w:rPr>
          <w:rStyle w:val="2c"/>
          <w:rFonts w:ascii="Times New Roman" w:hAnsi="Times New Roman" w:cs="Times New Roman"/>
          <w:color w:val="000000"/>
          <w:sz w:val="16"/>
          <w:szCs w:val="16"/>
        </w:rPr>
        <w:t>администрации формируется электронный документ со списком получателей субсидии, реестр начислений субсидии за отчетный месяц по форме согласно приложению № 4 к Положению;</w:t>
      </w:r>
    </w:p>
    <w:p w:rsidR="0084476D" w:rsidRPr="00290A68" w:rsidRDefault="0084476D" w:rsidP="00290A68">
      <w:pPr>
        <w:pStyle w:val="218"/>
        <w:shd w:val="clear" w:color="auto" w:fill="auto"/>
        <w:tabs>
          <w:tab w:val="left" w:pos="709"/>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 xml:space="preserve">4.9. Специалист администрации на основании распоряжения и реестра о начислении субсидии на оплату коммунальных услуг производит </w:t>
      </w:r>
      <w:r w:rsidRPr="00290A68">
        <w:rPr>
          <w:rFonts w:ascii="Times New Roman" w:hAnsi="Times New Roman" w:cs="Times New Roman"/>
          <w:color w:val="000000"/>
          <w:sz w:val="16"/>
          <w:szCs w:val="16"/>
        </w:rPr>
        <w:t xml:space="preserve">перечисление </w:t>
      </w:r>
      <w:r w:rsidRPr="00290A68">
        <w:rPr>
          <w:rStyle w:val="2c"/>
          <w:rFonts w:ascii="Times New Roman" w:hAnsi="Times New Roman" w:cs="Times New Roman"/>
          <w:color w:val="000000"/>
          <w:sz w:val="16"/>
          <w:szCs w:val="16"/>
        </w:rPr>
        <w:t>субсидии на лицевой счет гражданина, обратившегося за субсидией, ежемесячно до 30 числа по представленным спискам;</w:t>
      </w:r>
    </w:p>
    <w:p w:rsidR="0084476D" w:rsidRPr="00290A68" w:rsidRDefault="0084476D" w:rsidP="00290A68">
      <w:pPr>
        <w:pStyle w:val="218"/>
        <w:shd w:val="clear" w:color="auto" w:fill="auto"/>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4.10. Ведомость начислений субсидии, распоряжение о начислении субсидии на оплату коммунальных услуг, второй экземпляр уведомления о принятом решении о начислении субсидии также подшиваются в личное дело получателя субсидии в день направления уведомления заявителю;</w:t>
      </w:r>
    </w:p>
    <w:p w:rsidR="0084476D" w:rsidRPr="00290A68" w:rsidRDefault="0084476D" w:rsidP="00290A68">
      <w:pPr>
        <w:pStyle w:val="218"/>
        <w:shd w:val="clear" w:color="auto" w:fill="auto"/>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4.11. Личные дела получателей субсидии хранятся в</w:t>
      </w:r>
      <w:r w:rsidRPr="00290A68">
        <w:rPr>
          <w:rStyle w:val="2c"/>
          <w:rFonts w:ascii="Times New Roman" w:hAnsi="Times New Roman" w:cs="Times New Roman"/>
          <w:sz w:val="16"/>
          <w:szCs w:val="16"/>
        </w:rPr>
        <w:t xml:space="preserve"> </w:t>
      </w:r>
      <w:r w:rsidRPr="00290A68">
        <w:rPr>
          <w:rStyle w:val="2c"/>
          <w:rFonts w:ascii="Times New Roman" w:hAnsi="Times New Roman" w:cs="Times New Roman"/>
          <w:color w:val="000000"/>
          <w:sz w:val="16"/>
          <w:szCs w:val="16"/>
        </w:rPr>
        <w:t>администрации Воронцовского сельского поселения. Документы на бумажных и электронных носителях информации подлежат хранению не менее трех лет. При несоответствии записей на бумажных носителях информации записям на электронных носителях информации приоритет имеют записи на бумажных носителях;</w:t>
      </w:r>
    </w:p>
    <w:p w:rsidR="0084476D" w:rsidRPr="00290A68" w:rsidRDefault="0084476D" w:rsidP="00290A68">
      <w:pPr>
        <w:pStyle w:val="218"/>
        <w:shd w:val="clear" w:color="auto" w:fill="auto"/>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4.12. Субсидия перечисляется не позднее месяца, следующего за месяцем, в котором принято решение о предоставлении субсидии, на счет плательщика, открытый в кредитной организации и указанный в заявлении;</w:t>
      </w:r>
    </w:p>
    <w:p w:rsidR="0084476D" w:rsidRPr="00290A68" w:rsidRDefault="0084476D" w:rsidP="00290A68">
      <w:pPr>
        <w:pStyle w:val="218"/>
        <w:shd w:val="clear" w:color="auto" w:fill="auto"/>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4.13. При выявлении факта представления плательщиками недостоверной информации, излишне выплаченные средства подлежат возврату в бюджет Воронцовского сельского поселения в установленном порядке. При отказе от добровольного возврата указанные средства взыскиваются в соответствии с законодательством Российской Федерации.</w:t>
      </w:r>
    </w:p>
    <w:p w:rsidR="0084476D" w:rsidRPr="00290A68" w:rsidRDefault="0084476D" w:rsidP="00290A68">
      <w:pPr>
        <w:pStyle w:val="218"/>
        <w:shd w:val="clear" w:color="auto" w:fill="auto"/>
        <w:spacing w:before="0" w:after="0" w:line="240" w:lineRule="auto"/>
        <w:rPr>
          <w:rStyle w:val="2c"/>
          <w:rFonts w:ascii="Times New Roman" w:hAnsi="Times New Roman" w:cs="Times New Roman"/>
          <w:color w:val="000000"/>
          <w:sz w:val="16"/>
          <w:szCs w:val="16"/>
        </w:rPr>
      </w:pPr>
    </w:p>
    <w:p w:rsidR="0084476D" w:rsidRPr="00290A68" w:rsidRDefault="0084476D" w:rsidP="00290A68">
      <w:pPr>
        <w:pStyle w:val="218"/>
        <w:shd w:val="clear" w:color="auto" w:fill="auto"/>
        <w:spacing w:before="0" w:after="0" w:line="240" w:lineRule="auto"/>
        <w:rPr>
          <w:rStyle w:val="2c"/>
          <w:rFonts w:ascii="Times New Roman" w:hAnsi="Times New Roman" w:cs="Times New Roman"/>
          <w:color w:val="000000"/>
          <w:sz w:val="16"/>
          <w:szCs w:val="16"/>
        </w:rPr>
      </w:pPr>
    </w:p>
    <w:tbl>
      <w:tblPr>
        <w:tblW w:w="5000" w:type="pct"/>
        <w:tblLook w:val="04A0" w:firstRow="1" w:lastRow="0" w:firstColumn="1" w:lastColumn="0" w:noHBand="0" w:noVBand="1"/>
      </w:tblPr>
      <w:tblGrid>
        <w:gridCol w:w="2524"/>
        <w:gridCol w:w="2086"/>
      </w:tblGrid>
      <w:tr w:rsidR="0084476D" w:rsidRPr="00290A68" w:rsidTr="009371BC">
        <w:tc>
          <w:tcPr>
            <w:tcW w:w="5211" w:type="dxa"/>
          </w:tcPr>
          <w:p w:rsidR="0084476D" w:rsidRPr="00290A68" w:rsidRDefault="0084476D" w:rsidP="00290A68">
            <w:pPr>
              <w:widowControl w:val="0"/>
              <w:rPr>
                <w:sz w:val="16"/>
                <w:szCs w:val="16"/>
              </w:rPr>
            </w:pPr>
            <w:r w:rsidRPr="00290A68">
              <w:rPr>
                <w:sz w:val="16"/>
                <w:szCs w:val="16"/>
              </w:rPr>
              <w:br w:type="page"/>
              <w:t>Глава Воронцовского сельского поселения</w:t>
            </w:r>
          </w:p>
          <w:p w:rsidR="0084476D" w:rsidRPr="00290A68" w:rsidRDefault="0084476D" w:rsidP="00290A68">
            <w:pPr>
              <w:widowControl w:val="0"/>
              <w:rPr>
                <w:sz w:val="16"/>
                <w:szCs w:val="16"/>
              </w:rPr>
            </w:pPr>
            <w:r w:rsidRPr="00290A68">
              <w:rPr>
                <w:sz w:val="16"/>
                <w:szCs w:val="16"/>
              </w:rPr>
              <w:t>Павловского муниципального района</w:t>
            </w:r>
          </w:p>
          <w:p w:rsidR="0084476D" w:rsidRPr="00290A68" w:rsidRDefault="0084476D" w:rsidP="00290A68">
            <w:pPr>
              <w:widowControl w:val="0"/>
              <w:rPr>
                <w:sz w:val="16"/>
                <w:szCs w:val="16"/>
              </w:rPr>
            </w:pPr>
            <w:r w:rsidRPr="00290A68">
              <w:rPr>
                <w:sz w:val="16"/>
                <w:szCs w:val="16"/>
              </w:rPr>
              <w:t>Воронежской области</w:t>
            </w:r>
          </w:p>
        </w:tc>
        <w:tc>
          <w:tcPr>
            <w:tcW w:w="4253" w:type="dxa"/>
          </w:tcPr>
          <w:p w:rsidR="0084476D" w:rsidRPr="00290A68" w:rsidRDefault="0084476D" w:rsidP="00290A68">
            <w:pPr>
              <w:widowControl w:val="0"/>
              <w:rPr>
                <w:sz w:val="16"/>
                <w:szCs w:val="16"/>
              </w:rPr>
            </w:pPr>
          </w:p>
          <w:p w:rsidR="0084476D" w:rsidRPr="00290A68" w:rsidRDefault="0084476D" w:rsidP="00290A68">
            <w:pPr>
              <w:widowControl w:val="0"/>
              <w:rPr>
                <w:sz w:val="16"/>
                <w:szCs w:val="16"/>
              </w:rPr>
            </w:pPr>
          </w:p>
          <w:p w:rsidR="0084476D" w:rsidRPr="00290A68" w:rsidRDefault="0084476D" w:rsidP="00290A68">
            <w:pPr>
              <w:widowControl w:val="0"/>
              <w:jc w:val="right"/>
              <w:rPr>
                <w:sz w:val="16"/>
                <w:szCs w:val="16"/>
              </w:rPr>
            </w:pPr>
            <w:r w:rsidRPr="00290A68">
              <w:rPr>
                <w:sz w:val="16"/>
                <w:szCs w:val="16"/>
              </w:rPr>
              <w:t>Е.И.Ржевская</w:t>
            </w:r>
          </w:p>
        </w:tc>
      </w:tr>
    </w:tbl>
    <w:p w:rsidR="0084476D" w:rsidRPr="00290A68" w:rsidRDefault="0084476D" w:rsidP="00290A68">
      <w:pPr>
        <w:widowControl w:val="0"/>
        <w:rPr>
          <w:sz w:val="16"/>
          <w:szCs w:val="16"/>
        </w:rPr>
      </w:pPr>
    </w:p>
    <w:p w:rsidR="0084476D" w:rsidRPr="00290A68" w:rsidRDefault="0084476D" w:rsidP="00290A68">
      <w:pPr>
        <w:widowControl w:val="0"/>
        <w:rPr>
          <w:sz w:val="16"/>
          <w:szCs w:val="16"/>
        </w:rPr>
      </w:pPr>
    </w:p>
    <w:p w:rsidR="0084476D" w:rsidRPr="00290A68" w:rsidRDefault="0084476D" w:rsidP="00290A68">
      <w:pPr>
        <w:widowControl w:val="0"/>
        <w:jc w:val="center"/>
        <w:rPr>
          <w:sz w:val="16"/>
          <w:szCs w:val="16"/>
        </w:rPr>
      </w:pPr>
      <w:r w:rsidRPr="00290A68">
        <w:rPr>
          <w:sz w:val="16"/>
          <w:szCs w:val="16"/>
        </w:rPr>
        <w:lastRenderedPageBreak/>
        <w:t>Приложение № 1</w:t>
      </w:r>
    </w:p>
    <w:p w:rsidR="0084476D" w:rsidRPr="00290A68" w:rsidRDefault="0084476D" w:rsidP="00290A68">
      <w:pPr>
        <w:pStyle w:val="affe"/>
        <w:widowControl w:val="0"/>
        <w:rPr>
          <w:sz w:val="16"/>
          <w:szCs w:val="16"/>
        </w:rPr>
      </w:pPr>
      <w:r w:rsidRPr="00290A68">
        <w:rPr>
          <w:sz w:val="16"/>
          <w:szCs w:val="16"/>
        </w:rPr>
        <w:t>к Положению</w:t>
      </w:r>
    </w:p>
    <w:p w:rsidR="0084476D" w:rsidRPr="00290A68" w:rsidRDefault="0084476D" w:rsidP="00290A68">
      <w:pPr>
        <w:widowControl w:val="0"/>
        <w:jc w:val="center"/>
        <w:rPr>
          <w:sz w:val="16"/>
          <w:szCs w:val="16"/>
        </w:rPr>
      </w:pPr>
      <w:r w:rsidRPr="00290A68">
        <w:rPr>
          <w:sz w:val="16"/>
          <w:szCs w:val="16"/>
        </w:rPr>
        <w:t>ФОРМА</w:t>
      </w:r>
    </w:p>
    <w:p w:rsidR="0084476D" w:rsidRPr="00290A68" w:rsidRDefault="0084476D" w:rsidP="00290A68">
      <w:pPr>
        <w:widowControl w:val="0"/>
        <w:jc w:val="center"/>
        <w:rPr>
          <w:sz w:val="16"/>
          <w:szCs w:val="16"/>
        </w:rPr>
      </w:pPr>
      <w:r w:rsidRPr="00290A68">
        <w:rPr>
          <w:sz w:val="16"/>
          <w:szCs w:val="16"/>
        </w:rPr>
        <w:t>заявления о предоставлении муниципальной субсидии</w:t>
      </w:r>
    </w:p>
    <w:p w:rsidR="0084476D" w:rsidRPr="00290A68" w:rsidRDefault="0084476D" w:rsidP="00290A68">
      <w:pPr>
        <w:widowControl w:val="0"/>
        <w:jc w:val="center"/>
        <w:rPr>
          <w:sz w:val="16"/>
          <w:szCs w:val="16"/>
        </w:rPr>
      </w:pPr>
      <w:r w:rsidRPr="00290A68">
        <w:rPr>
          <w:sz w:val="16"/>
          <w:szCs w:val="16"/>
        </w:rPr>
        <w:t>в администрацию Воронцовского сельского поселения Павловского муниципального района Воронежской области</w:t>
      </w:r>
    </w:p>
    <w:p w:rsidR="0084476D" w:rsidRPr="00290A68" w:rsidRDefault="0084476D" w:rsidP="00290A68">
      <w:pPr>
        <w:widowControl w:val="0"/>
        <w:jc w:val="center"/>
        <w:rPr>
          <w:sz w:val="16"/>
          <w:szCs w:val="16"/>
        </w:rPr>
      </w:pPr>
    </w:p>
    <w:p w:rsidR="0084476D" w:rsidRPr="00290A68" w:rsidRDefault="0084476D" w:rsidP="00290A68">
      <w:pPr>
        <w:pStyle w:val="69"/>
        <w:shd w:val="clear" w:color="auto" w:fill="auto"/>
        <w:tabs>
          <w:tab w:val="left" w:leader="underscore" w:pos="1810"/>
        </w:tabs>
        <w:spacing w:after="0" w:line="240" w:lineRule="auto"/>
        <w:jc w:val="both"/>
        <w:rPr>
          <w:rStyle w:val="68"/>
          <w:color w:val="000000"/>
          <w:sz w:val="16"/>
          <w:szCs w:val="16"/>
        </w:rPr>
      </w:pPr>
      <w:r w:rsidRPr="00290A68">
        <w:rPr>
          <w:rStyle w:val="68"/>
          <w:color w:val="000000"/>
          <w:sz w:val="16"/>
          <w:szCs w:val="16"/>
        </w:rPr>
        <w:t>№</w:t>
      </w:r>
      <w:r w:rsidRPr="00290A68">
        <w:rPr>
          <w:rStyle w:val="68"/>
          <w:color w:val="000000"/>
          <w:sz w:val="16"/>
          <w:szCs w:val="16"/>
        </w:rPr>
        <w:tab/>
      </w:r>
    </w:p>
    <w:p w:rsidR="0084476D" w:rsidRPr="00290A68" w:rsidRDefault="0084476D" w:rsidP="00290A68">
      <w:pPr>
        <w:widowControl w:val="0"/>
        <w:jc w:val="both"/>
        <w:rPr>
          <w:sz w:val="16"/>
          <w:szCs w:val="16"/>
        </w:rPr>
      </w:pPr>
      <w:r w:rsidRPr="00290A68">
        <w:rPr>
          <w:sz w:val="16"/>
          <w:szCs w:val="16"/>
        </w:rPr>
        <w:t>Главе Воронцовского сельского поселения</w:t>
      </w:r>
    </w:p>
    <w:p w:rsidR="0084476D" w:rsidRPr="00290A68" w:rsidRDefault="0084476D" w:rsidP="00290A68">
      <w:pPr>
        <w:widowControl w:val="0"/>
        <w:jc w:val="both"/>
        <w:rPr>
          <w:sz w:val="16"/>
          <w:szCs w:val="16"/>
        </w:rPr>
      </w:pPr>
      <w:r w:rsidRPr="00290A68">
        <w:rPr>
          <w:sz w:val="16"/>
          <w:szCs w:val="16"/>
        </w:rPr>
        <w:t>Ржевской Е.И.</w:t>
      </w:r>
    </w:p>
    <w:p w:rsidR="0084476D" w:rsidRPr="00290A68" w:rsidRDefault="0084476D" w:rsidP="00290A68">
      <w:pPr>
        <w:widowControl w:val="0"/>
        <w:jc w:val="center"/>
        <w:rPr>
          <w:sz w:val="16"/>
          <w:szCs w:val="16"/>
        </w:rPr>
      </w:pPr>
    </w:p>
    <w:p w:rsidR="0084476D" w:rsidRPr="00290A68" w:rsidRDefault="0084476D" w:rsidP="00290A68">
      <w:pPr>
        <w:widowControl w:val="0"/>
        <w:jc w:val="center"/>
        <w:rPr>
          <w:sz w:val="16"/>
          <w:szCs w:val="16"/>
        </w:rPr>
      </w:pPr>
    </w:p>
    <w:p w:rsidR="0084476D" w:rsidRPr="00290A68" w:rsidRDefault="0084476D" w:rsidP="00290A68">
      <w:pPr>
        <w:widowControl w:val="0"/>
        <w:jc w:val="center"/>
        <w:rPr>
          <w:b/>
          <w:sz w:val="16"/>
          <w:szCs w:val="16"/>
        </w:rPr>
      </w:pPr>
      <w:r w:rsidRPr="00290A68">
        <w:rPr>
          <w:b/>
          <w:sz w:val="16"/>
          <w:szCs w:val="16"/>
        </w:rPr>
        <w:t>Заявление</w:t>
      </w:r>
    </w:p>
    <w:p w:rsidR="0084476D" w:rsidRPr="00290A68" w:rsidRDefault="0084476D" w:rsidP="00290A68">
      <w:pPr>
        <w:pStyle w:val="69"/>
        <w:shd w:val="clear" w:color="auto" w:fill="auto"/>
        <w:tabs>
          <w:tab w:val="left" w:leader="underscore" w:pos="0"/>
        </w:tabs>
        <w:spacing w:after="0" w:line="240" w:lineRule="auto"/>
        <w:jc w:val="both"/>
        <w:rPr>
          <w:sz w:val="16"/>
          <w:szCs w:val="16"/>
        </w:rPr>
      </w:pPr>
      <w:r w:rsidRPr="00290A68">
        <w:rPr>
          <w:rStyle w:val="68"/>
          <w:color w:val="000000"/>
          <w:sz w:val="16"/>
          <w:szCs w:val="16"/>
        </w:rPr>
        <w:tab/>
        <w:t xml:space="preserve">Я,___________________________________________________, прошу в соответствии с </w:t>
      </w:r>
      <w:r w:rsidRPr="00290A68">
        <w:rPr>
          <w:sz w:val="16"/>
          <w:szCs w:val="16"/>
        </w:rPr>
        <w:t>постановлением администрации Воронцовского сельского поселения Павловского муниципального района Воронежской области от 23.09.2019г. №57 «О дополнительной мере социальной поддержки граждан в целях соблюдения предельных (максимальных) индексов изменения размера вносимой гражданами платы за коммунальные услуги» предоставить мне муниципальную субсидию в связи с изменением в ________20_____года размера начисленной мне платы за коммунальные услуги сверх величины утвержденного предельного (максимального) индекса по Воронцовскому сельскому поселению</w:t>
      </w:r>
    </w:p>
    <w:p w:rsidR="0084476D" w:rsidRPr="00290A68" w:rsidRDefault="0084476D" w:rsidP="00290A68">
      <w:pPr>
        <w:widowControl w:val="0"/>
        <w:jc w:val="both"/>
        <w:rPr>
          <w:sz w:val="16"/>
          <w:szCs w:val="16"/>
        </w:rPr>
      </w:pPr>
      <w:r w:rsidRPr="00290A68">
        <w:rPr>
          <w:sz w:val="16"/>
          <w:szCs w:val="16"/>
        </w:rPr>
        <w:t>_______________________________________________________________________</w:t>
      </w:r>
    </w:p>
    <w:p w:rsidR="0084476D" w:rsidRPr="00290A68" w:rsidRDefault="0084476D" w:rsidP="00290A68">
      <w:pPr>
        <w:widowControl w:val="0"/>
        <w:jc w:val="both"/>
        <w:rPr>
          <w:sz w:val="16"/>
          <w:szCs w:val="16"/>
        </w:rPr>
      </w:pPr>
      <w:r w:rsidRPr="00290A68">
        <w:rPr>
          <w:sz w:val="16"/>
          <w:szCs w:val="16"/>
        </w:rPr>
        <w:t>Выплату субсидии прошу перечислять на лицевой счет</w:t>
      </w:r>
    </w:p>
    <w:p w:rsidR="0084476D" w:rsidRPr="00290A68" w:rsidRDefault="0084476D" w:rsidP="00290A68">
      <w:pPr>
        <w:widowControl w:val="0"/>
        <w:pBdr>
          <w:bottom w:val="single" w:sz="4" w:space="1" w:color="auto"/>
        </w:pBdr>
        <w:jc w:val="both"/>
        <w:rPr>
          <w:sz w:val="16"/>
          <w:szCs w:val="16"/>
        </w:rPr>
      </w:pPr>
      <w:r w:rsidRPr="00290A68">
        <w:rPr>
          <w:sz w:val="16"/>
          <w:szCs w:val="16"/>
        </w:rPr>
        <w:t>№______________________________________________________________________</w:t>
      </w:r>
    </w:p>
    <w:p w:rsidR="0084476D" w:rsidRPr="00290A68" w:rsidRDefault="0084476D" w:rsidP="00290A68">
      <w:pPr>
        <w:widowControl w:val="0"/>
        <w:pBdr>
          <w:bottom w:val="single" w:sz="4" w:space="1" w:color="auto"/>
        </w:pBdr>
        <w:jc w:val="both"/>
        <w:rPr>
          <w:sz w:val="16"/>
          <w:szCs w:val="16"/>
        </w:rPr>
      </w:pPr>
      <w:r w:rsidRPr="00290A68">
        <w:rPr>
          <w:sz w:val="16"/>
          <w:szCs w:val="16"/>
        </w:rPr>
        <w:t>в</w:t>
      </w:r>
    </w:p>
    <w:p w:rsidR="0084476D" w:rsidRPr="00290A68" w:rsidRDefault="0084476D" w:rsidP="00290A68">
      <w:pPr>
        <w:widowControl w:val="0"/>
        <w:jc w:val="center"/>
        <w:rPr>
          <w:sz w:val="16"/>
          <w:szCs w:val="16"/>
        </w:rPr>
      </w:pPr>
      <w:r w:rsidRPr="00290A68">
        <w:rPr>
          <w:sz w:val="16"/>
          <w:szCs w:val="16"/>
        </w:rPr>
        <w:t>(наименование кредитной организации)</w:t>
      </w:r>
    </w:p>
    <w:p w:rsidR="0084476D" w:rsidRPr="00290A68" w:rsidRDefault="0084476D" w:rsidP="00290A68">
      <w:pPr>
        <w:widowControl w:val="0"/>
        <w:jc w:val="both"/>
        <w:rPr>
          <w:sz w:val="16"/>
          <w:szCs w:val="16"/>
        </w:rPr>
      </w:pPr>
      <w:r w:rsidRPr="00290A68">
        <w:rPr>
          <w:sz w:val="16"/>
          <w:szCs w:val="16"/>
        </w:rPr>
        <w:t>Даю свое согласие на обработку моих персональных данных в целях предоставления мне муниципальной субсидии в связи с изменением в ________20_____году размера начисленной мне платы за коммунальные услуги сверх величины утвержденного предельного (максимального) индекса по Воронцовскому сельскому поселению Павловского муниципального района Воронежской области, а также в целях получения информации об этапе предоставления муниципальной услуги, о результате ее предоставления.</w:t>
      </w:r>
    </w:p>
    <w:p w:rsidR="0084476D" w:rsidRPr="00290A68" w:rsidRDefault="0084476D" w:rsidP="00290A68">
      <w:pPr>
        <w:widowControl w:val="0"/>
        <w:rPr>
          <w:sz w:val="16"/>
          <w:szCs w:val="16"/>
        </w:rPr>
      </w:pPr>
      <w:r w:rsidRPr="00290A68">
        <w:rPr>
          <w:sz w:val="16"/>
          <w:szCs w:val="16"/>
        </w:rPr>
        <w:t>Контактная информация: телефон__________________________________</w:t>
      </w:r>
      <w:r w:rsidRPr="00290A68">
        <w:rPr>
          <w:sz w:val="16"/>
          <w:szCs w:val="16"/>
        </w:rPr>
        <w:tab/>
        <w:t>,</w:t>
      </w:r>
    </w:p>
    <w:p w:rsidR="0084476D" w:rsidRPr="00290A68" w:rsidRDefault="0084476D" w:rsidP="00290A68">
      <w:pPr>
        <w:widowControl w:val="0"/>
        <w:rPr>
          <w:sz w:val="16"/>
          <w:szCs w:val="16"/>
        </w:rPr>
      </w:pPr>
      <w:r w:rsidRPr="00290A68">
        <w:rPr>
          <w:sz w:val="16"/>
          <w:szCs w:val="16"/>
        </w:rPr>
        <w:t>адрес электронной почты__________________________________________</w:t>
      </w:r>
      <w:r w:rsidRPr="00290A68">
        <w:rPr>
          <w:sz w:val="16"/>
          <w:szCs w:val="16"/>
        </w:rPr>
        <w:tab/>
        <w:t>.</w:t>
      </w:r>
    </w:p>
    <w:p w:rsidR="0084476D" w:rsidRPr="00290A68" w:rsidRDefault="0084476D" w:rsidP="00290A68">
      <w:pPr>
        <w:widowControl w:val="0"/>
        <w:rPr>
          <w:sz w:val="16"/>
          <w:szCs w:val="16"/>
        </w:rPr>
      </w:pPr>
      <w:r w:rsidRPr="00290A68">
        <w:rPr>
          <w:sz w:val="16"/>
          <w:szCs w:val="16"/>
        </w:rPr>
        <w:t>Прилагаю следующие документы:</w:t>
      </w:r>
    </w:p>
    <w:p w:rsidR="0084476D" w:rsidRPr="00290A68" w:rsidRDefault="0084476D" w:rsidP="00290A68">
      <w:pPr>
        <w:widowControl w:val="0"/>
        <w:rPr>
          <w:sz w:val="16"/>
          <w:szCs w:val="16"/>
        </w:rPr>
      </w:pPr>
    </w:p>
    <w:p w:rsidR="0084476D" w:rsidRPr="00290A68" w:rsidRDefault="0084476D" w:rsidP="00290A68">
      <w:pPr>
        <w:widowControl w:val="0"/>
        <w:rPr>
          <w:sz w:val="16"/>
          <w:szCs w:val="16"/>
        </w:rPr>
      </w:pPr>
      <w:r w:rsidRPr="00290A68">
        <w:rPr>
          <w:sz w:val="16"/>
          <w:szCs w:val="16"/>
        </w:rPr>
        <w:t>1.______________________________________________________________________</w:t>
      </w:r>
    </w:p>
    <w:p w:rsidR="0084476D" w:rsidRPr="00290A68" w:rsidRDefault="0084476D" w:rsidP="00290A68">
      <w:pPr>
        <w:widowControl w:val="0"/>
        <w:rPr>
          <w:sz w:val="16"/>
          <w:szCs w:val="16"/>
        </w:rPr>
      </w:pPr>
      <w:r w:rsidRPr="00290A68">
        <w:rPr>
          <w:sz w:val="16"/>
          <w:szCs w:val="16"/>
        </w:rPr>
        <w:t>2.______________________________________________________________________</w:t>
      </w:r>
    </w:p>
    <w:p w:rsidR="0084476D" w:rsidRPr="00290A68" w:rsidRDefault="0084476D" w:rsidP="00290A68">
      <w:pPr>
        <w:widowControl w:val="0"/>
        <w:rPr>
          <w:sz w:val="16"/>
          <w:szCs w:val="16"/>
        </w:rPr>
      </w:pPr>
      <w:r w:rsidRPr="00290A68">
        <w:rPr>
          <w:sz w:val="16"/>
          <w:szCs w:val="16"/>
        </w:rPr>
        <w:t>3.______________________________________________________________________</w:t>
      </w:r>
    </w:p>
    <w:p w:rsidR="0084476D" w:rsidRPr="00290A68" w:rsidRDefault="0084476D" w:rsidP="00290A68">
      <w:pPr>
        <w:widowControl w:val="0"/>
        <w:rPr>
          <w:sz w:val="16"/>
          <w:szCs w:val="16"/>
        </w:rPr>
      </w:pPr>
      <w:r w:rsidRPr="00290A68">
        <w:rPr>
          <w:sz w:val="16"/>
          <w:szCs w:val="16"/>
        </w:rPr>
        <w:t>4.______________________________________________________________________</w:t>
      </w:r>
    </w:p>
    <w:p w:rsidR="0084476D" w:rsidRPr="00290A68" w:rsidRDefault="0084476D" w:rsidP="00290A68">
      <w:pPr>
        <w:widowControl w:val="0"/>
        <w:rPr>
          <w:sz w:val="16"/>
          <w:szCs w:val="16"/>
        </w:rPr>
      </w:pPr>
      <w:r w:rsidRPr="00290A68">
        <w:rPr>
          <w:sz w:val="16"/>
          <w:szCs w:val="16"/>
        </w:rPr>
        <w:t>5.______________________________________________________________________</w:t>
      </w:r>
    </w:p>
    <w:p w:rsidR="0084476D" w:rsidRPr="00290A68" w:rsidRDefault="0084476D" w:rsidP="00290A68">
      <w:pPr>
        <w:widowControl w:val="0"/>
        <w:rPr>
          <w:sz w:val="16"/>
          <w:szCs w:val="16"/>
        </w:rPr>
      </w:pPr>
    </w:p>
    <w:p w:rsidR="0084476D" w:rsidRPr="00290A68" w:rsidRDefault="0084476D" w:rsidP="00290A68">
      <w:pPr>
        <w:widowControl w:val="0"/>
        <w:rPr>
          <w:sz w:val="16"/>
          <w:szCs w:val="16"/>
        </w:rPr>
      </w:pPr>
      <w:r w:rsidRPr="00290A68">
        <w:rPr>
          <w:sz w:val="16"/>
          <w:szCs w:val="16"/>
        </w:rPr>
        <w:t>Уведомление о принятом решении направить (по почте, по электронной почте,</w:t>
      </w:r>
    </w:p>
    <w:p w:rsidR="0084476D" w:rsidRPr="00290A68" w:rsidRDefault="0084476D" w:rsidP="00290A68">
      <w:pPr>
        <w:widowControl w:val="0"/>
        <w:rPr>
          <w:sz w:val="16"/>
          <w:szCs w:val="16"/>
        </w:rPr>
      </w:pPr>
      <w:r w:rsidRPr="00290A68">
        <w:rPr>
          <w:sz w:val="16"/>
          <w:szCs w:val="16"/>
        </w:rPr>
        <w:t>лично)__________________________________________________________________</w:t>
      </w:r>
    </w:p>
    <w:p w:rsidR="0084476D" w:rsidRPr="00290A68" w:rsidRDefault="0084476D" w:rsidP="00290A68">
      <w:pPr>
        <w:widowControl w:val="0"/>
        <w:rPr>
          <w:sz w:val="16"/>
          <w:szCs w:val="16"/>
        </w:rPr>
      </w:pPr>
    </w:p>
    <w:p w:rsidR="0084476D" w:rsidRPr="00290A68" w:rsidRDefault="0084476D" w:rsidP="00290A68">
      <w:pPr>
        <w:widowControl w:val="0"/>
        <w:rPr>
          <w:sz w:val="16"/>
          <w:szCs w:val="16"/>
        </w:rPr>
      </w:pPr>
      <w:r w:rsidRPr="00290A68">
        <w:rPr>
          <w:sz w:val="16"/>
          <w:szCs w:val="16"/>
        </w:rPr>
        <w:t>"____"_____________20</w:t>
      </w:r>
      <w:r w:rsidRPr="00290A68">
        <w:rPr>
          <w:sz w:val="16"/>
          <w:szCs w:val="16"/>
        </w:rPr>
        <w:tab/>
        <w:t>г.</w:t>
      </w:r>
      <w:r w:rsidRPr="00290A68">
        <w:rPr>
          <w:sz w:val="16"/>
          <w:szCs w:val="16"/>
        </w:rPr>
        <w:tab/>
        <w:t>Подпись________________</w:t>
      </w:r>
      <w:r w:rsidRPr="00290A68">
        <w:rPr>
          <w:sz w:val="16"/>
          <w:szCs w:val="16"/>
        </w:rPr>
        <w:tab/>
      </w:r>
    </w:p>
    <w:p w:rsidR="0084476D" w:rsidRPr="00290A68" w:rsidRDefault="0084476D" w:rsidP="00290A68">
      <w:pPr>
        <w:widowControl w:val="0"/>
        <w:jc w:val="center"/>
        <w:rPr>
          <w:b/>
          <w:sz w:val="16"/>
          <w:szCs w:val="16"/>
        </w:rPr>
      </w:pPr>
    </w:p>
    <w:p w:rsidR="0084476D" w:rsidRPr="00290A68" w:rsidRDefault="0084476D" w:rsidP="00290A68">
      <w:pPr>
        <w:widowControl w:val="0"/>
        <w:jc w:val="center"/>
        <w:rPr>
          <w:b/>
          <w:sz w:val="16"/>
          <w:szCs w:val="16"/>
        </w:rPr>
      </w:pPr>
    </w:p>
    <w:p w:rsidR="0084476D" w:rsidRPr="00290A68" w:rsidRDefault="0084476D" w:rsidP="00290A68">
      <w:pPr>
        <w:widowControl w:val="0"/>
        <w:jc w:val="center"/>
        <w:rPr>
          <w:b/>
          <w:sz w:val="16"/>
          <w:szCs w:val="16"/>
        </w:rPr>
      </w:pPr>
      <w:r w:rsidRPr="00290A68">
        <w:rPr>
          <w:b/>
          <w:sz w:val="16"/>
          <w:szCs w:val="16"/>
        </w:rPr>
        <w:t>Расписка-уведомление</w:t>
      </w:r>
    </w:p>
    <w:p w:rsidR="0084476D" w:rsidRPr="00290A68" w:rsidRDefault="0084476D" w:rsidP="00290A68">
      <w:pPr>
        <w:widowControl w:val="0"/>
        <w:rPr>
          <w:sz w:val="16"/>
          <w:szCs w:val="16"/>
        </w:rPr>
      </w:pPr>
      <w:r w:rsidRPr="00290A68">
        <w:rPr>
          <w:sz w:val="16"/>
          <w:szCs w:val="16"/>
        </w:rPr>
        <w:t>Регистрационный номер заявления ____________________________________</w:t>
      </w:r>
      <w:r w:rsidRPr="00290A68">
        <w:rPr>
          <w:sz w:val="16"/>
          <w:szCs w:val="16"/>
        </w:rPr>
        <w:tab/>
      </w:r>
    </w:p>
    <w:p w:rsidR="0084476D" w:rsidRPr="00290A68" w:rsidRDefault="0084476D" w:rsidP="00290A68">
      <w:pPr>
        <w:widowControl w:val="0"/>
        <w:rPr>
          <w:sz w:val="16"/>
          <w:szCs w:val="16"/>
        </w:rPr>
      </w:pPr>
      <w:r w:rsidRPr="00290A68">
        <w:rPr>
          <w:sz w:val="16"/>
          <w:szCs w:val="16"/>
        </w:rPr>
        <w:t>Решение о предоставлении муниципальной субсидии будет принято в течение 20 рабочих дней. Заявление и документы приняты</w:t>
      </w:r>
    </w:p>
    <w:p w:rsidR="0084476D" w:rsidRPr="00290A68" w:rsidRDefault="0084476D" w:rsidP="00290A68">
      <w:pPr>
        <w:widowControl w:val="0"/>
        <w:rPr>
          <w:sz w:val="16"/>
          <w:szCs w:val="16"/>
        </w:rPr>
      </w:pPr>
    </w:p>
    <w:p w:rsidR="0084476D" w:rsidRPr="00290A68" w:rsidRDefault="0084476D" w:rsidP="00290A68">
      <w:pPr>
        <w:widowControl w:val="0"/>
        <w:rPr>
          <w:sz w:val="16"/>
          <w:szCs w:val="16"/>
        </w:rPr>
      </w:pPr>
    </w:p>
    <w:p w:rsidR="0084476D" w:rsidRPr="00290A68" w:rsidRDefault="0084476D" w:rsidP="00290A68">
      <w:pPr>
        <w:widowControl w:val="0"/>
        <w:rPr>
          <w:sz w:val="16"/>
          <w:szCs w:val="16"/>
        </w:rPr>
      </w:pPr>
      <w:r w:rsidRPr="00290A68">
        <w:rPr>
          <w:sz w:val="16"/>
          <w:szCs w:val="16"/>
        </w:rPr>
        <w:t xml:space="preserve">___________________20_____г.          Специалист__________________________________    </w:t>
      </w:r>
    </w:p>
    <w:p w:rsidR="0084476D" w:rsidRPr="00290A68" w:rsidRDefault="0084476D" w:rsidP="00290A68">
      <w:pPr>
        <w:widowControl w:val="0"/>
        <w:jc w:val="right"/>
        <w:rPr>
          <w:sz w:val="16"/>
          <w:szCs w:val="16"/>
        </w:rPr>
      </w:pPr>
      <w:r w:rsidRPr="00290A68">
        <w:rPr>
          <w:sz w:val="16"/>
          <w:szCs w:val="16"/>
        </w:rPr>
        <w:t>(подпись) (Ф.И.О.)</w:t>
      </w:r>
    </w:p>
    <w:p w:rsidR="0084476D" w:rsidRPr="00290A68" w:rsidRDefault="0084476D" w:rsidP="00290A68">
      <w:pPr>
        <w:widowControl w:val="0"/>
        <w:rPr>
          <w:sz w:val="16"/>
          <w:szCs w:val="16"/>
        </w:rPr>
      </w:pPr>
    </w:p>
    <w:p w:rsidR="0084476D" w:rsidRPr="00290A68" w:rsidRDefault="0084476D" w:rsidP="00290A68">
      <w:pPr>
        <w:widowControl w:val="0"/>
        <w:rPr>
          <w:sz w:val="16"/>
          <w:szCs w:val="16"/>
        </w:rPr>
      </w:pPr>
    </w:p>
    <w:p w:rsidR="0084476D" w:rsidRPr="00290A68" w:rsidRDefault="0084476D" w:rsidP="00290A68">
      <w:pPr>
        <w:widowControl w:val="0"/>
        <w:jc w:val="right"/>
        <w:rPr>
          <w:sz w:val="16"/>
          <w:szCs w:val="16"/>
        </w:rPr>
      </w:pPr>
      <w:r w:rsidRPr="00290A68">
        <w:rPr>
          <w:sz w:val="16"/>
          <w:szCs w:val="16"/>
        </w:rPr>
        <w:t>Приложение № 2</w:t>
      </w:r>
    </w:p>
    <w:p w:rsidR="0084476D" w:rsidRPr="00290A68" w:rsidRDefault="0084476D" w:rsidP="00290A68">
      <w:pPr>
        <w:widowControl w:val="0"/>
        <w:jc w:val="right"/>
        <w:rPr>
          <w:sz w:val="16"/>
          <w:szCs w:val="16"/>
        </w:rPr>
      </w:pPr>
      <w:r w:rsidRPr="00290A68">
        <w:rPr>
          <w:sz w:val="16"/>
          <w:szCs w:val="16"/>
        </w:rPr>
        <w:t>к Положению</w:t>
      </w:r>
    </w:p>
    <w:p w:rsidR="0084476D" w:rsidRPr="00290A68" w:rsidRDefault="0084476D" w:rsidP="00290A68">
      <w:pPr>
        <w:pStyle w:val="affe"/>
        <w:widowControl w:val="0"/>
        <w:jc w:val="right"/>
        <w:rPr>
          <w:sz w:val="16"/>
          <w:szCs w:val="16"/>
        </w:rPr>
      </w:pPr>
    </w:p>
    <w:p w:rsidR="0084476D" w:rsidRPr="00290A68" w:rsidRDefault="0084476D" w:rsidP="00290A68">
      <w:pPr>
        <w:pStyle w:val="affe"/>
        <w:widowControl w:val="0"/>
        <w:jc w:val="right"/>
        <w:rPr>
          <w:sz w:val="16"/>
          <w:szCs w:val="16"/>
        </w:rPr>
      </w:pPr>
    </w:p>
    <w:p w:rsidR="0084476D" w:rsidRPr="00290A68" w:rsidRDefault="0084476D" w:rsidP="00290A68">
      <w:pPr>
        <w:widowControl w:val="0"/>
        <w:jc w:val="center"/>
        <w:rPr>
          <w:sz w:val="16"/>
          <w:szCs w:val="16"/>
        </w:rPr>
      </w:pPr>
      <w:r w:rsidRPr="00290A68">
        <w:rPr>
          <w:sz w:val="16"/>
          <w:szCs w:val="16"/>
        </w:rPr>
        <w:t>ФОРМА</w:t>
      </w:r>
    </w:p>
    <w:p w:rsidR="0084476D" w:rsidRPr="00290A68" w:rsidRDefault="0084476D" w:rsidP="00290A68">
      <w:pPr>
        <w:widowControl w:val="0"/>
        <w:jc w:val="center"/>
        <w:rPr>
          <w:sz w:val="16"/>
          <w:szCs w:val="16"/>
        </w:rPr>
      </w:pPr>
      <w:r w:rsidRPr="00290A68">
        <w:rPr>
          <w:sz w:val="16"/>
          <w:szCs w:val="16"/>
        </w:rPr>
        <w:t>распоряжения о начисленной муниципальной субсидии</w:t>
      </w:r>
    </w:p>
    <w:p w:rsidR="0084476D" w:rsidRPr="00290A68" w:rsidRDefault="0084476D" w:rsidP="00290A68">
      <w:pPr>
        <w:pStyle w:val="5"/>
        <w:widowControl w:val="0"/>
        <w:spacing w:before="0" w:after="0"/>
        <w:jc w:val="center"/>
        <w:rPr>
          <w:i w:val="0"/>
          <w:sz w:val="16"/>
          <w:szCs w:val="16"/>
        </w:rPr>
      </w:pPr>
    </w:p>
    <w:p w:rsidR="0084476D" w:rsidRPr="00290A68" w:rsidRDefault="0084476D" w:rsidP="00290A68">
      <w:pPr>
        <w:pStyle w:val="5"/>
        <w:widowControl w:val="0"/>
        <w:spacing w:before="0" w:after="0"/>
        <w:jc w:val="center"/>
        <w:rPr>
          <w:i w:val="0"/>
          <w:sz w:val="16"/>
          <w:szCs w:val="16"/>
        </w:rPr>
      </w:pPr>
      <w:r w:rsidRPr="00290A68">
        <w:rPr>
          <w:i w:val="0"/>
          <w:sz w:val="16"/>
          <w:szCs w:val="16"/>
        </w:rPr>
        <w:t xml:space="preserve">АДМИНИСТРАЦИЯ </w:t>
      </w:r>
    </w:p>
    <w:p w:rsidR="0084476D" w:rsidRPr="00290A68" w:rsidRDefault="0084476D" w:rsidP="00290A68">
      <w:pPr>
        <w:widowControl w:val="0"/>
        <w:jc w:val="center"/>
        <w:rPr>
          <w:b/>
          <w:sz w:val="16"/>
          <w:szCs w:val="16"/>
        </w:rPr>
      </w:pPr>
      <w:r w:rsidRPr="00290A68">
        <w:rPr>
          <w:b/>
          <w:sz w:val="16"/>
          <w:szCs w:val="16"/>
        </w:rPr>
        <w:t>Воронцовского сельского поселения</w:t>
      </w:r>
    </w:p>
    <w:p w:rsidR="0084476D" w:rsidRPr="00290A68" w:rsidRDefault="0084476D" w:rsidP="00290A68">
      <w:pPr>
        <w:widowControl w:val="0"/>
        <w:jc w:val="center"/>
        <w:rPr>
          <w:b/>
          <w:sz w:val="16"/>
          <w:szCs w:val="16"/>
        </w:rPr>
      </w:pPr>
      <w:r w:rsidRPr="00290A68">
        <w:rPr>
          <w:b/>
          <w:sz w:val="16"/>
          <w:szCs w:val="16"/>
        </w:rPr>
        <w:t>Павловского муниципального района Воронежской области</w:t>
      </w:r>
    </w:p>
    <w:p w:rsidR="0084476D" w:rsidRPr="00290A68" w:rsidRDefault="0084476D" w:rsidP="00290A68">
      <w:pPr>
        <w:widowControl w:val="0"/>
        <w:jc w:val="center"/>
        <w:rPr>
          <w:b/>
          <w:sz w:val="16"/>
          <w:szCs w:val="16"/>
        </w:rPr>
      </w:pPr>
    </w:p>
    <w:p w:rsidR="0084476D" w:rsidRPr="00290A68" w:rsidRDefault="0084476D" w:rsidP="00290A68">
      <w:pPr>
        <w:widowControl w:val="0"/>
        <w:jc w:val="center"/>
        <w:rPr>
          <w:b/>
          <w:sz w:val="16"/>
          <w:szCs w:val="16"/>
        </w:rPr>
      </w:pPr>
      <w:r w:rsidRPr="00290A68">
        <w:rPr>
          <w:b/>
          <w:sz w:val="16"/>
          <w:szCs w:val="16"/>
        </w:rPr>
        <w:t>РАСПОРЯЖЕНИЕ</w:t>
      </w:r>
    </w:p>
    <w:p w:rsidR="0084476D" w:rsidRPr="00290A68" w:rsidRDefault="0084476D" w:rsidP="00290A68">
      <w:pPr>
        <w:widowControl w:val="0"/>
        <w:pBdr>
          <w:bottom w:val="thinThickSmallGap" w:sz="24" w:space="1" w:color="auto"/>
        </w:pBdr>
        <w:tabs>
          <w:tab w:val="left" w:pos="0"/>
        </w:tabs>
        <w:rPr>
          <w:sz w:val="16"/>
          <w:szCs w:val="16"/>
        </w:rPr>
      </w:pPr>
    </w:p>
    <w:p w:rsidR="0084476D" w:rsidRPr="00290A68" w:rsidRDefault="0084476D" w:rsidP="00290A68">
      <w:pPr>
        <w:widowControl w:val="0"/>
        <w:pBdr>
          <w:bottom w:val="single" w:sz="4" w:space="1" w:color="auto"/>
        </w:pBdr>
        <w:rPr>
          <w:sz w:val="16"/>
          <w:szCs w:val="16"/>
        </w:rPr>
      </w:pPr>
    </w:p>
    <w:p w:rsidR="0084476D" w:rsidRPr="00290A68" w:rsidRDefault="0084476D" w:rsidP="00290A68">
      <w:pPr>
        <w:widowControl w:val="0"/>
        <w:pBdr>
          <w:bottom w:val="single" w:sz="4" w:space="1" w:color="auto"/>
        </w:pBdr>
        <w:rPr>
          <w:sz w:val="16"/>
          <w:szCs w:val="16"/>
        </w:rPr>
      </w:pPr>
      <w:r w:rsidRPr="00290A68">
        <w:rPr>
          <w:sz w:val="16"/>
          <w:szCs w:val="16"/>
        </w:rPr>
        <w:t xml:space="preserve">от                 г.   № </w:t>
      </w:r>
    </w:p>
    <w:p w:rsidR="0084476D" w:rsidRPr="00290A68" w:rsidRDefault="0084476D" w:rsidP="00290A68">
      <w:pPr>
        <w:widowControl w:val="0"/>
        <w:rPr>
          <w:sz w:val="16"/>
          <w:szCs w:val="16"/>
        </w:rPr>
      </w:pPr>
      <w:r w:rsidRPr="00290A68">
        <w:rPr>
          <w:sz w:val="16"/>
          <w:szCs w:val="16"/>
        </w:rPr>
        <w:t>с. Воронцовка</w:t>
      </w:r>
    </w:p>
    <w:p w:rsidR="0084476D" w:rsidRPr="00290A68" w:rsidRDefault="0084476D" w:rsidP="00290A68">
      <w:pPr>
        <w:widowControl w:val="0"/>
        <w:jc w:val="center"/>
        <w:rPr>
          <w:sz w:val="16"/>
          <w:szCs w:val="16"/>
        </w:rPr>
      </w:pPr>
    </w:p>
    <w:p w:rsidR="0084476D" w:rsidRPr="00290A68" w:rsidRDefault="0084476D" w:rsidP="00290A68">
      <w:pPr>
        <w:pStyle w:val="218"/>
        <w:shd w:val="clear" w:color="auto" w:fill="auto"/>
        <w:spacing w:before="0" w:after="0" w:line="240" w:lineRule="auto"/>
        <w:rPr>
          <w:rStyle w:val="2c"/>
          <w:rFonts w:ascii="Times New Roman" w:hAnsi="Times New Roman" w:cs="Times New Roman"/>
          <w:sz w:val="16"/>
          <w:szCs w:val="16"/>
        </w:rPr>
      </w:pPr>
      <w:r w:rsidRPr="00290A68">
        <w:rPr>
          <w:rStyle w:val="2c"/>
          <w:rFonts w:ascii="Times New Roman" w:hAnsi="Times New Roman" w:cs="Times New Roman"/>
          <w:sz w:val="16"/>
          <w:szCs w:val="16"/>
        </w:rPr>
        <w:t xml:space="preserve">О начисленной муниципальной субсидии на оплату коммунальных услуг к делу </w:t>
      </w:r>
    </w:p>
    <w:p w:rsidR="0084476D" w:rsidRPr="00290A68" w:rsidRDefault="0084476D" w:rsidP="00290A68">
      <w:pPr>
        <w:pStyle w:val="218"/>
        <w:shd w:val="clear" w:color="auto" w:fill="auto"/>
        <w:spacing w:before="0" w:after="0" w:line="240" w:lineRule="auto"/>
        <w:rPr>
          <w:rFonts w:ascii="Times New Roman" w:hAnsi="Times New Roman" w:cs="Times New Roman"/>
          <w:sz w:val="16"/>
          <w:szCs w:val="16"/>
        </w:rPr>
      </w:pPr>
    </w:p>
    <w:p w:rsidR="0084476D" w:rsidRPr="00290A68" w:rsidRDefault="0084476D" w:rsidP="00290A68">
      <w:pPr>
        <w:pStyle w:val="69"/>
        <w:shd w:val="clear" w:color="auto" w:fill="auto"/>
        <w:tabs>
          <w:tab w:val="left" w:leader="underscore" w:pos="5976"/>
        </w:tabs>
        <w:spacing w:after="0" w:line="240" w:lineRule="auto"/>
        <w:jc w:val="both"/>
        <w:rPr>
          <w:sz w:val="16"/>
          <w:szCs w:val="16"/>
        </w:rPr>
      </w:pPr>
      <w:r w:rsidRPr="00290A68">
        <w:rPr>
          <w:rStyle w:val="2c"/>
          <w:rFonts w:ascii="Times New Roman" w:hAnsi="Times New Roman" w:cs="Times New Roman"/>
          <w:color w:val="000000"/>
          <w:sz w:val="16"/>
          <w:szCs w:val="16"/>
        </w:rPr>
        <w:t>В соответствии со статьей 159 Жили</w:t>
      </w:r>
      <w:r w:rsidRPr="00290A68">
        <w:rPr>
          <w:color w:val="000000"/>
          <w:sz w:val="16"/>
          <w:szCs w:val="16"/>
        </w:rPr>
        <w:t>щ</w:t>
      </w:r>
      <w:r w:rsidRPr="00290A68">
        <w:rPr>
          <w:rStyle w:val="2c"/>
          <w:rFonts w:ascii="Times New Roman" w:hAnsi="Times New Roman" w:cs="Times New Roman"/>
          <w:color w:val="000000"/>
          <w:sz w:val="16"/>
          <w:szCs w:val="16"/>
        </w:rPr>
        <w:t>ного кодекса Российской Федерации, постановлением Правительства Российской Федерации от 30.04.2014 № 400 «О формировании индексов изменения размера платы граждан за коммунальные услуги в Российской Федерации»</w:t>
      </w:r>
      <w:r w:rsidRPr="00290A68">
        <w:rPr>
          <w:rStyle w:val="68"/>
          <w:color w:val="000000"/>
          <w:sz w:val="16"/>
          <w:szCs w:val="16"/>
        </w:rPr>
        <w:t xml:space="preserve"> и </w:t>
      </w:r>
      <w:r w:rsidRPr="00290A68">
        <w:rPr>
          <w:sz w:val="16"/>
          <w:szCs w:val="16"/>
        </w:rPr>
        <w:t xml:space="preserve">постановлением администрации Воронцовского сельского поселения Павловского муниципального района Воронежской области от 23.09.2019г. №57 «О дополнительной мере социальной поддержки граждан в целях соблюдения предельных (максимальных) индексов изменения размера вносимой гражданами платы за коммунальные услуги» </w:t>
      </w:r>
    </w:p>
    <w:p w:rsidR="0084476D" w:rsidRPr="00290A68" w:rsidRDefault="0084476D" w:rsidP="00290A68">
      <w:pPr>
        <w:pStyle w:val="69"/>
        <w:shd w:val="clear" w:color="auto" w:fill="auto"/>
        <w:tabs>
          <w:tab w:val="left" w:leader="underscore" w:pos="5976"/>
        </w:tabs>
        <w:spacing w:after="0" w:line="240" w:lineRule="auto"/>
        <w:jc w:val="center"/>
        <w:rPr>
          <w:rStyle w:val="2c"/>
          <w:rFonts w:ascii="Times New Roman" w:hAnsi="Times New Roman" w:cs="Times New Roman"/>
          <w:b w:val="0"/>
          <w:sz w:val="16"/>
          <w:szCs w:val="16"/>
        </w:rPr>
      </w:pPr>
    </w:p>
    <w:p w:rsidR="0084476D" w:rsidRPr="00290A68" w:rsidRDefault="0084476D" w:rsidP="00290A68">
      <w:pPr>
        <w:widowControl w:val="0"/>
        <w:pBdr>
          <w:bottom w:val="single" w:sz="4" w:space="1" w:color="auto"/>
        </w:pBdr>
        <w:jc w:val="both"/>
        <w:rPr>
          <w:sz w:val="16"/>
          <w:szCs w:val="16"/>
        </w:rPr>
      </w:pPr>
      <w:r w:rsidRPr="00290A68">
        <w:rPr>
          <w:sz w:val="16"/>
          <w:szCs w:val="16"/>
        </w:rPr>
        <w:t>1. Произвести выплату муниципальной субсидии в целях соблюдения предельных (максимальных) индексов изменения размера вносимой гражданами платы за коммунальные услуги по Воронцовскому сельскому поселению Павловского муниципального района Воронежской области</w:t>
      </w:r>
    </w:p>
    <w:p w:rsidR="0084476D" w:rsidRPr="00290A68" w:rsidRDefault="0084476D" w:rsidP="00290A68">
      <w:pPr>
        <w:widowControl w:val="0"/>
        <w:pBdr>
          <w:bottom w:val="single" w:sz="4" w:space="1" w:color="auto"/>
        </w:pBdr>
        <w:rPr>
          <w:sz w:val="16"/>
          <w:szCs w:val="16"/>
        </w:rPr>
      </w:pPr>
    </w:p>
    <w:p w:rsidR="0084476D" w:rsidRPr="00290A68" w:rsidRDefault="0084476D" w:rsidP="00290A68">
      <w:pPr>
        <w:widowControl w:val="0"/>
        <w:jc w:val="center"/>
        <w:rPr>
          <w:sz w:val="16"/>
          <w:szCs w:val="16"/>
        </w:rPr>
      </w:pPr>
      <w:r w:rsidRPr="00290A68">
        <w:rPr>
          <w:sz w:val="16"/>
          <w:szCs w:val="16"/>
        </w:rPr>
        <w:t>(Ф.И.О. полностью)</w:t>
      </w:r>
    </w:p>
    <w:p w:rsidR="0084476D" w:rsidRPr="00290A68" w:rsidRDefault="0084476D" w:rsidP="00290A68">
      <w:pPr>
        <w:pStyle w:val="218"/>
        <w:shd w:val="clear" w:color="auto" w:fill="auto"/>
        <w:tabs>
          <w:tab w:val="left" w:leader="underscore" w:pos="9356"/>
        </w:tabs>
        <w:spacing w:before="0" w:after="0" w:line="240" w:lineRule="auto"/>
        <w:rPr>
          <w:rFonts w:ascii="Times New Roman" w:hAnsi="Times New Roman" w:cs="Times New Roman"/>
          <w:sz w:val="16"/>
          <w:szCs w:val="16"/>
        </w:rPr>
      </w:pPr>
      <w:r w:rsidRPr="00290A68">
        <w:rPr>
          <w:rStyle w:val="2c"/>
          <w:rFonts w:ascii="Times New Roman" w:hAnsi="Times New Roman" w:cs="Times New Roman"/>
          <w:sz w:val="16"/>
          <w:szCs w:val="16"/>
        </w:rPr>
        <w:t>Адрес:</w:t>
      </w:r>
      <w:r w:rsidRPr="00290A68">
        <w:rPr>
          <w:rStyle w:val="2c"/>
          <w:rFonts w:ascii="Times New Roman" w:hAnsi="Times New Roman" w:cs="Times New Roman"/>
          <w:sz w:val="16"/>
          <w:szCs w:val="16"/>
        </w:rPr>
        <w:tab/>
      </w:r>
    </w:p>
    <w:p w:rsidR="0084476D" w:rsidRPr="00290A68" w:rsidRDefault="0084476D" w:rsidP="00290A68">
      <w:pPr>
        <w:pStyle w:val="218"/>
        <w:shd w:val="clear" w:color="auto" w:fill="auto"/>
        <w:tabs>
          <w:tab w:val="left" w:leader="underscore" w:pos="2726"/>
          <w:tab w:val="left" w:leader="underscore" w:pos="5021"/>
          <w:tab w:val="left" w:leader="underscore" w:pos="9356"/>
        </w:tabs>
        <w:spacing w:before="0" w:after="0" w:line="240" w:lineRule="auto"/>
        <w:rPr>
          <w:rFonts w:ascii="Times New Roman" w:hAnsi="Times New Roman" w:cs="Times New Roman"/>
          <w:sz w:val="16"/>
          <w:szCs w:val="16"/>
        </w:rPr>
      </w:pPr>
      <w:r w:rsidRPr="00290A68">
        <w:rPr>
          <w:rStyle w:val="2c"/>
          <w:rFonts w:ascii="Times New Roman" w:hAnsi="Times New Roman" w:cs="Times New Roman"/>
          <w:sz w:val="16"/>
          <w:szCs w:val="16"/>
        </w:rPr>
        <w:t>Паспорт серия</w:t>
      </w:r>
      <w:r w:rsidRPr="00290A68">
        <w:rPr>
          <w:rStyle w:val="2c"/>
          <w:rFonts w:ascii="Times New Roman" w:hAnsi="Times New Roman" w:cs="Times New Roman"/>
          <w:sz w:val="16"/>
          <w:szCs w:val="16"/>
        </w:rPr>
        <w:tab/>
        <w:t>№</w:t>
      </w:r>
      <w:r w:rsidRPr="00290A68">
        <w:rPr>
          <w:rStyle w:val="2c"/>
          <w:rFonts w:ascii="Times New Roman" w:hAnsi="Times New Roman" w:cs="Times New Roman"/>
          <w:sz w:val="16"/>
          <w:szCs w:val="16"/>
        </w:rPr>
        <w:tab/>
        <w:t>, выдан</w:t>
      </w:r>
      <w:r w:rsidRPr="00290A68">
        <w:rPr>
          <w:rStyle w:val="2c"/>
          <w:rFonts w:ascii="Times New Roman" w:hAnsi="Times New Roman" w:cs="Times New Roman"/>
          <w:sz w:val="16"/>
          <w:szCs w:val="16"/>
        </w:rPr>
        <w:tab/>
      </w:r>
    </w:p>
    <w:p w:rsidR="0084476D" w:rsidRPr="00290A68" w:rsidRDefault="0084476D" w:rsidP="00290A68">
      <w:pPr>
        <w:pStyle w:val="218"/>
        <w:shd w:val="clear" w:color="auto" w:fill="auto"/>
        <w:tabs>
          <w:tab w:val="left" w:leader="underscore" w:pos="4627"/>
          <w:tab w:val="left" w:leader="underscore" w:pos="9356"/>
        </w:tabs>
        <w:spacing w:before="0" w:after="0" w:line="240" w:lineRule="auto"/>
        <w:rPr>
          <w:rFonts w:ascii="Times New Roman" w:hAnsi="Times New Roman" w:cs="Times New Roman"/>
          <w:sz w:val="16"/>
          <w:szCs w:val="16"/>
        </w:rPr>
      </w:pPr>
      <w:r w:rsidRPr="00290A68">
        <w:rPr>
          <w:rStyle w:val="2c"/>
          <w:rFonts w:ascii="Times New Roman" w:hAnsi="Times New Roman" w:cs="Times New Roman"/>
          <w:sz w:val="16"/>
          <w:szCs w:val="16"/>
        </w:rPr>
        <w:tab/>
        <w:t>дата выдачи</w:t>
      </w:r>
      <w:r w:rsidRPr="00290A68">
        <w:rPr>
          <w:rStyle w:val="2c"/>
          <w:rFonts w:ascii="Times New Roman" w:hAnsi="Times New Roman" w:cs="Times New Roman"/>
          <w:sz w:val="16"/>
          <w:szCs w:val="16"/>
        </w:rPr>
        <w:tab/>
      </w:r>
    </w:p>
    <w:p w:rsidR="0084476D" w:rsidRPr="00290A68" w:rsidRDefault="0084476D" w:rsidP="00290A68">
      <w:pPr>
        <w:pStyle w:val="218"/>
        <w:shd w:val="clear" w:color="auto" w:fill="auto"/>
        <w:tabs>
          <w:tab w:val="left" w:leader="underscore" w:pos="7873"/>
        </w:tabs>
        <w:spacing w:before="0" w:after="0" w:line="240" w:lineRule="auto"/>
        <w:rPr>
          <w:rStyle w:val="2c"/>
          <w:rFonts w:ascii="Times New Roman" w:hAnsi="Times New Roman" w:cs="Times New Roman"/>
          <w:sz w:val="16"/>
          <w:szCs w:val="16"/>
        </w:rPr>
      </w:pPr>
      <w:r w:rsidRPr="00290A68">
        <w:rPr>
          <w:rStyle w:val="2c"/>
          <w:rFonts w:ascii="Times New Roman" w:hAnsi="Times New Roman" w:cs="Times New Roman"/>
          <w:sz w:val="16"/>
          <w:szCs w:val="16"/>
        </w:rPr>
        <w:t>Предоставить муниципальную субсидию в размере</w:t>
      </w:r>
      <w:r w:rsidRPr="00290A68">
        <w:rPr>
          <w:rStyle w:val="2c"/>
          <w:rFonts w:ascii="Times New Roman" w:hAnsi="Times New Roman" w:cs="Times New Roman"/>
          <w:sz w:val="16"/>
          <w:szCs w:val="16"/>
        </w:rPr>
        <w:tab/>
        <w:t>рублей за</w:t>
      </w:r>
    </w:p>
    <w:p w:rsidR="0084476D" w:rsidRPr="00290A68" w:rsidRDefault="0084476D" w:rsidP="00290A68">
      <w:pPr>
        <w:pStyle w:val="218"/>
        <w:shd w:val="clear" w:color="auto" w:fill="auto"/>
        <w:tabs>
          <w:tab w:val="left" w:leader="underscore" w:pos="7873"/>
        </w:tabs>
        <w:spacing w:before="0" w:after="0" w:line="240" w:lineRule="auto"/>
        <w:rPr>
          <w:rFonts w:ascii="Times New Roman" w:hAnsi="Times New Roman" w:cs="Times New Roman"/>
          <w:sz w:val="16"/>
          <w:szCs w:val="16"/>
        </w:rPr>
      </w:pPr>
      <w:r w:rsidRPr="00290A68">
        <w:rPr>
          <w:rFonts w:ascii="Times New Roman" w:hAnsi="Times New Roman" w:cs="Times New Roman"/>
          <w:sz w:val="16"/>
          <w:szCs w:val="16"/>
        </w:rPr>
        <w:t>период с ___________20_____года до _________20_____года.</w:t>
      </w:r>
    </w:p>
    <w:p w:rsidR="0084476D" w:rsidRPr="00290A68" w:rsidRDefault="0084476D" w:rsidP="00290A68">
      <w:pPr>
        <w:pStyle w:val="88"/>
        <w:widowControl w:val="0"/>
        <w:shd w:val="clear" w:color="auto" w:fill="auto"/>
        <w:tabs>
          <w:tab w:val="left" w:pos="3779"/>
          <w:tab w:val="left" w:pos="5646"/>
        </w:tabs>
        <w:spacing w:line="240" w:lineRule="auto"/>
        <w:jc w:val="both"/>
        <w:rPr>
          <w:b/>
          <w:bCs/>
          <w:sz w:val="16"/>
          <w:szCs w:val="16"/>
        </w:rPr>
      </w:pPr>
      <w:r w:rsidRPr="00290A68">
        <w:rPr>
          <w:sz w:val="16"/>
          <w:szCs w:val="16"/>
        </w:rPr>
        <w:t xml:space="preserve">                            (месяц)</w:t>
      </w:r>
      <w:r w:rsidRPr="00290A68">
        <w:rPr>
          <w:sz w:val="16"/>
          <w:szCs w:val="16"/>
        </w:rPr>
        <w:tab/>
        <w:t xml:space="preserve">              (месяц)</w:t>
      </w:r>
      <w:r w:rsidRPr="00290A68">
        <w:rPr>
          <w:sz w:val="16"/>
          <w:szCs w:val="16"/>
        </w:rPr>
        <w:tab/>
      </w:r>
    </w:p>
    <w:p w:rsidR="0084476D" w:rsidRPr="00290A68" w:rsidRDefault="0084476D" w:rsidP="00290A68">
      <w:pPr>
        <w:widowControl w:val="0"/>
        <w:jc w:val="both"/>
        <w:rPr>
          <w:sz w:val="16"/>
          <w:szCs w:val="16"/>
        </w:rPr>
      </w:pPr>
    </w:p>
    <w:p w:rsidR="0084476D" w:rsidRPr="00290A68" w:rsidRDefault="0084476D" w:rsidP="00290A68">
      <w:pPr>
        <w:widowControl w:val="0"/>
        <w:rPr>
          <w:sz w:val="16"/>
          <w:szCs w:val="16"/>
        </w:rPr>
      </w:pPr>
    </w:p>
    <w:p w:rsidR="0084476D" w:rsidRPr="00290A68" w:rsidRDefault="0084476D" w:rsidP="00290A68">
      <w:pPr>
        <w:widowControl w:val="0"/>
        <w:tabs>
          <w:tab w:val="left" w:pos="7108"/>
        </w:tabs>
        <w:rPr>
          <w:sz w:val="16"/>
          <w:szCs w:val="16"/>
        </w:rPr>
      </w:pPr>
      <w:r w:rsidRPr="00290A68">
        <w:rPr>
          <w:sz w:val="16"/>
          <w:szCs w:val="16"/>
        </w:rPr>
        <w:t>Глава Воронцовского сельского поселения</w:t>
      </w:r>
    </w:p>
    <w:p w:rsidR="0084476D" w:rsidRPr="00290A68" w:rsidRDefault="0084476D" w:rsidP="00290A68">
      <w:pPr>
        <w:widowControl w:val="0"/>
        <w:tabs>
          <w:tab w:val="left" w:pos="7108"/>
        </w:tabs>
        <w:rPr>
          <w:sz w:val="16"/>
          <w:szCs w:val="16"/>
        </w:rPr>
      </w:pPr>
      <w:r w:rsidRPr="00290A68">
        <w:rPr>
          <w:sz w:val="16"/>
          <w:szCs w:val="16"/>
        </w:rPr>
        <w:t>Павловского муниципального района</w:t>
      </w:r>
    </w:p>
    <w:p w:rsidR="0084476D" w:rsidRPr="00290A68" w:rsidRDefault="0084476D" w:rsidP="00290A68">
      <w:pPr>
        <w:widowControl w:val="0"/>
        <w:tabs>
          <w:tab w:val="left" w:pos="7108"/>
        </w:tabs>
        <w:rPr>
          <w:sz w:val="16"/>
          <w:szCs w:val="16"/>
        </w:rPr>
      </w:pPr>
      <w:r w:rsidRPr="00290A68">
        <w:rPr>
          <w:sz w:val="16"/>
          <w:szCs w:val="16"/>
        </w:rPr>
        <w:t>Воронежской области</w:t>
      </w:r>
      <w:r w:rsidRPr="00290A68">
        <w:rPr>
          <w:sz w:val="16"/>
          <w:szCs w:val="16"/>
        </w:rPr>
        <w:tab/>
      </w:r>
    </w:p>
    <w:p w:rsidR="0084476D" w:rsidRPr="00290A68" w:rsidRDefault="0084476D" w:rsidP="00290A68">
      <w:pPr>
        <w:widowControl w:val="0"/>
        <w:tabs>
          <w:tab w:val="left" w:pos="7108"/>
        </w:tabs>
        <w:jc w:val="right"/>
        <w:rPr>
          <w:sz w:val="16"/>
          <w:szCs w:val="16"/>
        </w:rPr>
      </w:pPr>
      <w:r w:rsidRPr="00290A68">
        <w:rPr>
          <w:sz w:val="16"/>
          <w:szCs w:val="16"/>
        </w:rPr>
        <w:tab/>
        <w:t>Е.И.Ржевская</w:t>
      </w:r>
    </w:p>
    <w:p w:rsidR="0084476D" w:rsidRPr="00290A68" w:rsidRDefault="0084476D" w:rsidP="00290A68">
      <w:pPr>
        <w:widowControl w:val="0"/>
        <w:rPr>
          <w:sz w:val="16"/>
          <w:szCs w:val="16"/>
        </w:rPr>
      </w:pPr>
    </w:p>
    <w:p w:rsidR="0084476D" w:rsidRPr="00290A68" w:rsidRDefault="0084476D" w:rsidP="00290A68">
      <w:pPr>
        <w:widowControl w:val="0"/>
        <w:rPr>
          <w:sz w:val="16"/>
          <w:szCs w:val="16"/>
        </w:rPr>
      </w:pPr>
    </w:p>
    <w:p w:rsidR="0084476D" w:rsidRPr="00290A68" w:rsidRDefault="0084476D" w:rsidP="00290A68">
      <w:pPr>
        <w:widowControl w:val="0"/>
        <w:jc w:val="right"/>
        <w:rPr>
          <w:sz w:val="16"/>
          <w:szCs w:val="16"/>
        </w:rPr>
      </w:pPr>
      <w:r w:rsidRPr="00290A68">
        <w:rPr>
          <w:sz w:val="16"/>
          <w:szCs w:val="16"/>
        </w:rPr>
        <w:t>Приложение № 3</w:t>
      </w:r>
    </w:p>
    <w:p w:rsidR="0084476D" w:rsidRPr="00290A68" w:rsidRDefault="0084476D" w:rsidP="00290A68">
      <w:pPr>
        <w:widowControl w:val="0"/>
        <w:jc w:val="right"/>
        <w:rPr>
          <w:sz w:val="16"/>
          <w:szCs w:val="16"/>
        </w:rPr>
      </w:pPr>
      <w:r w:rsidRPr="00290A68">
        <w:rPr>
          <w:sz w:val="16"/>
          <w:szCs w:val="16"/>
        </w:rPr>
        <w:t>к Положению</w:t>
      </w:r>
    </w:p>
    <w:p w:rsidR="0084476D" w:rsidRPr="00290A68" w:rsidRDefault="0084476D" w:rsidP="00290A68">
      <w:pPr>
        <w:widowControl w:val="0"/>
        <w:jc w:val="right"/>
        <w:rPr>
          <w:sz w:val="16"/>
          <w:szCs w:val="16"/>
        </w:rPr>
      </w:pPr>
    </w:p>
    <w:p w:rsidR="0084476D" w:rsidRPr="00290A68" w:rsidRDefault="0084476D" w:rsidP="00290A68">
      <w:pPr>
        <w:pStyle w:val="3f8"/>
        <w:shd w:val="clear" w:color="auto" w:fill="auto"/>
        <w:spacing w:after="0" w:line="240" w:lineRule="auto"/>
        <w:jc w:val="center"/>
        <w:rPr>
          <w:sz w:val="16"/>
          <w:szCs w:val="16"/>
        </w:rPr>
      </w:pPr>
      <w:bookmarkStart w:id="34" w:name="bookmark3"/>
      <w:r w:rsidRPr="00290A68">
        <w:rPr>
          <w:rStyle w:val="3f7"/>
          <w:color w:val="000000"/>
          <w:sz w:val="16"/>
          <w:szCs w:val="16"/>
        </w:rPr>
        <w:t>ФОРМА</w:t>
      </w:r>
    </w:p>
    <w:p w:rsidR="0084476D" w:rsidRPr="00290A68" w:rsidRDefault="0084476D" w:rsidP="00290A68">
      <w:pPr>
        <w:pStyle w:val="afffffffff9"/>
        <w:shd w:val="clear" w:color="auto" w:fill="auto"/>
        <w:spacing w:before="0" w:line="240" w:lineRule="auto"/>
        <w:jc w:val="center"/>
        <w:rPr>
          <w:rStyle w:val="afffffffff8"/>
          <w:color w:val="000000"/>
          <w:sz w:val="16"/>
          <w:szCs w:val="16"/>
        </w:rPr>
      </w:pPr>
      <w:r w:rsidRPr="00290A68">
        <w:rPr>
          <w:rStyle w:val="afffffffff8"/>
          <w:color w:val="000000"/>
          <w:sz w:val="16"/>
          <w:szCs w:val="16"/>
        </w:rPr>
        <w:t>уведомления о принятом решении о начисленной муниципальной субсидии</w:t>
      </w:r>
    </w:p>
    <w:p w:rsidR="0084476D" w:rsidRPr="00290A68" w:rsidRDefault="0084476D" w:rsidP="00290A68">
      <w:pPr>
        <w:pStyle w:val="afffffffff9"/>
        <w:shd w:val="clear" w:color="auto" w:fill="auto"/>
        <w:spacing w:before="0" w:line="240" w:lineRule="auto"/>
        <w:rPr>
          <w:sz w:val="16"/>
          <w:szCs w:val="16"/>
        </w:rPr>
      </w:pPr>
    </w:p>
    <w:p w:rsidR="0084476D" w:rsidRPr="00290A68" w:rsidRDefault="0084476D" w:rsidP="00290A68">
      <w:pPr>
        <w:widowControl w:val="0"/>
        <w:jc w:val="center"/>
        <w:rPr>
          <w:sz w:val="16"/>
          <w:szCs w:val="16"/>
        </w:rPr>
      </w:pPr>
      <w:r w:rsidRPr="00290A68">
        <w:rPr>
          <w:sz w:val="16"/>
          <w:szCs w:val="16"/>
        </w:rPr>
        <w:t>УВЕДОМЛЕНИЕ</w:t>
      </w:r>
      <w:bookmarkEnd w:id="34"/>
    </w:p>
    <w:p w:rsidR="0084476D" w:rsidRPr="00290A68" w:rsidRDefault="0084476D" w:rsidP="00290A68">
      <w:pPr>
        <w:widowControl w:val="0"/>
        <w:jc w:val="center"/>
        <w:rPr>
          <w:sz w:val="16"/>
          <w:szCs w:val="16"/>
        </w:rPr>
      </w:pPr>
      <w:r w:rsidRPr="00290A68">
        <w:rPr>
          <w:sz w:val="16"/>
          <w:szCs w:val="16"/>
        </w:rPr>
        <w:t>о принятом решении</w:t>
      </w:r>
    </w:p>
    <w:p w:rsidR="0084476D" w:rsidRPr="00290A68" w:rsidRDefault="0084476D" w:rsidP="00290A68">
      <w:pPr>
        <w:widowControl w:val="0"/>
        <w:jc w:val="center"/>
        <w:rPr>
          <w:sz w:val="16"/>
          <w:szCs w:val="16"/>
        </w:rPr>
      </w:pPr>
      <w:r w:rsidRPr="00290A68">
        <w:rPr>
          <w:sz w:val="16"/>
          <w:szCs w:val="16"/>
        </w:rPr>
        <w:t>о начисленной муниципальной субсидии на оплату коммунальных услуг</w:t>
      </w:r>
    </w:p>
    <w:p w:rsidR="0084476D" w:rsidRPr="00290A68" w:rsidRDefault="0084476D" w:rsidP="00290A68">
      <w:pPr>
        <w:pStyle w:val="218"/>
        <w:shd w:val="clear" w:color="auto" w:fill="auto"/>
        <w:tabs>
          <w:tab w:val="left" w:leader="underscore" w:pos="4194"/>
          <w:tab w:val="left" w:leader="underscore" w:pos="6674"/>
          <w:tab w:val="left" w:leader="underscore" w:pos="7328"/>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к делу №</w:t>
      </w:r>
      <w:r w:rsidRPr="00290A68">
        <w:rPr>
          <w:rStyle w:val="2c"/>
          <w:rFonts w:ascii="Times New Roman" w:hAnsi="Times New Roman" w:cs="Times New Roman"/>
          <w:color w:val="000000"/>
          <w:sz w:val="16"/>
          <w:szCs w:val="16"/>
        </w:rPr>
        <w:tab/>
        <w:t>от</w:t>
      </w:r>
      <w:r w:rsidRPr="00290A68">
        <w:rPr>
          <w:rStyle w:val="2c"/>
          <w:rFonts w:ascii="Times New Roman" w:hAnsi="Times New Roman" w:cs="Times New Roman"/>
          <w:color w:val="000000"/>
          <w:sz w:val="16"/>
          <w:szCs w:val="16"/>
        </w:rPr>
        <w:tab/>
        <w:t>20</w:t>
      </w:r>
      <w:r w:rsidRPr="00290A68">
        <w:rPr>
          <w:rStyle w:val="2c"/>
          <w:rFonts w:ascii="Times New Roman" w:hAnsi="Times New Roman" w:cs="Times New Roman"/>
          <w:color w:val="000000"/>
          <w:sz w:val="16"/>
          <w:szCs w:val="16"/>
        </w:rPr>
        <w:tab/>
        <w:t>г.</w:t>
      </w:r>
    </w:p>
    <w:p w:rsidR="0084476D" w:rsidRPr="00290A68" w:rsidRDefault="0084476D" w:rsidP="00290A68">
      <w:pPr>
        <w:pStyle w:val="218"/>
        <w:shd w:val="clear" w:color="auto" w:fill="auto"/>
        <w:tabs>
          <w:tab w:val="left" w:leader="underscore" w:pos="9280"/>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Ф.И.О.</w:t>
      </w:r>
      <w:r w:rsidRPr="00290A68">
        <w:rPr>
          <w:rStyle w:val="2c"/>
          <w:rFonts w:ascii="Times New Roman" w:hAnsi="Times New Roman" w:cs="Times New Roman"/>
          <w:color w:val="000000"/>
          <w:sz w:val="16"/>
          <w:szCs w:val="16"/>
        </w:rPr>
        <w:lastRenderedPageBreak/>
        <w:tab/>
      </w:r>
    </w:p>
    <w:p w:rsidR="0084476D" w:rsidRPr="00290A68" w:rsidRDefault="0084476D" w:rsidP="00290A68">
      <w:pPr>
        <w:pStyle w:val="218"/>
        <w:shd w:val="clear" w:color="auto" w:fill="auto"/>
        <w:tabs>
          <w:tab w:val="left" w:leader="underscore" w:pos="9280"/>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Адрес:</w:t>
      </w:r>
      <w:r w:rsidRPr="00290A68">
        <w:rPr>
          <w:rStyle w:val="2c"/>
          <w:rFonts w:ascii="Times New Roman" w:hAnsi="Times New Roman" w:cs="Times New Roman"/>
          <w:color w:val="000000"/>
          <w:sz w:val="16"/>
          <w:szCs w:val="16"/>
        </w:rPr>
        <w:tab/>
      </w:r>
    </w:p>
    <w:p w:rsidR="0084476D" w:rsidRPr="00290A68" w:rsidRDefault="0084476D" w:rsidP="00290A68">
      <w:pPr>
        <w:pStyle w:val="218"/>
        <w:shd w:val="clear" w:color="auto" w:fill="auto"/>
        <w:tabs>
          <w:tab w:val="left" w:leader="underscore" w:pos="6025"/>
          <w:tab w:val="left" w:leader="underscore" w:pos="6674"/>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Вам (Вашей семье) за период с_</w:t>
      </w:r>
      <w:r w:rsidRPr="00290A68">
        <w:rPr>
          <w:rStyle w:val="2c"/>
          <w:rFonts w:ascii="Times New Roman" w:hAnsi="Times New Roman" w:cs="Times New Roman"/>
          <w:color w:val="000000"/>
          <w:sz w:val="16"/>
          <w:szCs w:val="16"/>
        </w:rPr>
        <w:tab/>
        <w:t>20</w:t>
      </w:r>
      <w:r w:rsidRPr="00290A68">
        <w:rPr>
          <w:rStyle w:val="2c"/>
          <w:rFonts w:ascii="Times New Roman" w:hAnsi="Times New Roman" w:cs="Times New Roman"/>
          <w:color w:val="000000"/>
          <w:sz w:val="16"/>
          <w:szCs w:val="16"/>
        </w:rPr>
        <w:tab/>
        <w:t>года</w:t>
      </w:r>
    </w:p>
    <w:p w:rsidR="0084476D" w:rsidRPr="00290A68" w:rsidRDefault="0084476D" w:rsidP="00290A68">
      <w:pPr>
        <w:pStyle w:val="88"/>
        <w:widowControl w:val="0"/>
        <w:shd w:val="clear" w:color="auto" w:fill="auto"/>
        <w:spacing w:line="240" w:lineRule="auto"/>
        <w:jc w:val="center"/>
        <w:rPr>
          <w:sz w:val="16"/>
          <w:szCs w:val="16"/>
          <w:vertAlign w:val="superscript"/>
        </w:rPr>
      </w:pPr>
      <w:r w:rsidRPr="00290A68">
        <w:rPr>
          <w:rStyle w:val="87"/>
          <w:b/>
          <w:bCs/>
          <w:color w:val="000000"/>
          <w:sz w:val="16"/>
          <w:szCs w:val="16"/>
          <w:vertAlign w:val="superscript"/>
        </w:rPr>
        <w:t>(месяц)</w:t>
      </w:r>
    </w:p>
    <w:p w:rsidR="0084476D" w:rsidRPr="00290A68" w:rsidRDefault="0084476D" w:rsidP="00290A68">
      <w:pPr>
        <w:pStyle w:val="218"/>
        <w:shd w:val="clear" w:color="auto" w:fill="auto"/>
        <w:tabs>
          <w:tab w:val="left" w:leader="underscore" w:pos="2390"/>
          <w:tab w:val="left" w:leader="underscore" w:pos="3163"/>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по</w:t>
      </w:r>
      <w:r w:rsidRPr="00290A68">
        <w:rPr>
          <w:rStyle w:val="2c"/>
          <w:rFonts w:ascii="Times New Roman" w:hAnsi="Times New Roman" w:cs="Times New Roman"/>
          <w:color w:val="000000"/>
          <w:sz w:val="16"/>
          <w:szCs w:val="16"/>
        </w:rPr>
        <w:tab/>
        <w:t>20</w:t>
      </w:r>
      <w:r w:rsidRPr="00290A68">
        <w:rPr>
          <w:rStyle w:val="2c"/>
          <w:rFonts w:ascii="Times New Roman" w:hAnsi="Times New Roman" w:cs="Times New Roman"/>
          <w:color w:val="000000"/>
          <w:sz w:val="16"/>
          <w:szCs w:val="16"/>
        </w:rPr>
        <w:tab/>
        <w:t>года включительно, начислена муниципальная</w:t>
      </w:r>
    </w:p>
    <w:p w:rsidR="0084476D" w:rsidRPr="00290A68" w:rsidRDefault="0084476D" w:rsidP="00290A68">
      <w:pPr>
        <w:pStyle w:val="88"/>
        <w:widowControl w:val="0"/>
        <w:shd w:val="clear" w:color="auto" w:fill="auto"/>
        <w:spacing w:line="240" w:lineRule="auto"/>
        <w:rPr>
          <w:sz w:val="16"/>
          <w:szCs w:val="16"/>
          <w:vertAlign w:val="superscript"/>
        </w:rPr>
      </w:pPr>
      <w:r w:rsidRPr="00290A68">
        <w:rPr>
          <w:rStyle w:val="87"/>
          <w:b/>
          <w:bCs/>
          <w:color w:val="000000"/>
          <w:sz w:val="16"/>
          <w:szCs w:val="16"/>
          <w:vertAlign w:val="superscript"/>
        </w:rPr>
        <w:t>(месяц)</w:t>
      </w:r>
    </w:p>
    <w:p w:rsidR="0084476D" w:rsidRPr="00290A68" w:rsidRDefault="0084476D" w:rsidP="00290A68">
      <w:pPr>
        <w:pStyle w:val="218"/>
        <w:shd w:val="clear" w:color="auto" w:fill="auto"/>
        <w:tabs>
          <w:tab w:val="left" w:leader="underscore" w:pos="4622"/>
        </w:tabs>
        <w:spacing w:before="0" w:after="0" w:line="240" w:lineRule="auto"/>
        <w:rPr>
          <w:rFonts w:ascii="Times New Roman" w:hAnsi="Times New Roman" w:cs="Times New Roman"/>
          <w:sz w:val="16"/>
          <w:szCs w:val="16"/>
        </w:rPr>
      </w:pPr>
      <w:r w:rsidRPr="00290A68">
        <w:rPr>
          <w:rStyle w:val="2c"/>
          <w:rFonts w:ascii="Times New Roman" w:hAnsi="Times New Roman" w:cs="Times New Roman"/>
          <w:color w:val="000000"/>
          <w:sz w:val="16"/>
          <w:szCs w:val="16"/>
        </w:rPr>
        <w:t>субсидия в размере</w:t>
      </w:r>
      <w:r w:rsidRPr="00290A68">
        <w:rPr>
          <w:rStyle w:val="2c"/>
          <w:rFonts w:ascii="Times New Roman" w:hAnsi="Times New Roman" w:cs="Times New Roman"/>
          <w:color w:val="000000"/>
          <w:sz w:val="16"/>
          <w:szCs w:val="16"/>
        </w:rPr>
        <w:tab/>
        <w:t>рублей.</w:t>
      </w:r>
    </w:p>
    <w:p w:rsidR="0084476D" w:rsidRPr="00290A68" w:rsidRDefault="0084476D" w:rsidP="00290A68">
      <w:pPr>
        <w:pStyle w:val="218"/>
        <w:shd w:val="clear" w:color="auto" w:fill="auto"/>
        <w:spacing w:before="0" w:after="0" w:line="240" w:lineRule="auto"/>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Вам (Вашей семье) отказано в предоставлении муниципальной субсидии по следующим основаниям:_____________________________________________________</w:t>
      </w:r>
    </w:p>
    <w:p w:rsidR="0084476D" w:rsidRPr="00290A68" w:rsidRDefault="0084476D" w:rsidP="00290A68">
      <w:pPr>
        <w:pStyle w:val="218"/>
        <w:shd w:val="clear" w:color="auto" w:fill="auto"/>
        <w:spacing w:before="0" w:after="0" w:line="240" w:lineRule="auto"/>
        <w:jc w:val="left"/>
        <w:rPr>
          <w:rFonts w:ascii="Times New Roman" w:hAnsi="Times New Roman" w:cs="Times New Roman"/>
          <w:sz w:val="16"/>
          <w:szCs w:val="16"/>
        </w:rPr>
      </w:pPr>
      <w:r w:rsidRPr="00290A68">
        <w:rPr>
          <w:rStyle w:val="2c"/>
          <w:rFonts w:ascii="Times New Roman" w:hAnsi="Times New Roman" w:cs="Times New Roman"/>
          <w:color w:val="000000"/>
          <w:sz w:val="16"/>
          <w:szCs w:val="16"/>
        </w:rPr>
        <w:t>____________________________________________________________________________________________________________________________________________________________________________________________________________________________________</w:t>
      </w:r>
    </w:p>
    <w:p w:rsidR="0084476D" w:rsidRPr="00290A68" w:rsidRDefault="0084476D" w:rsidP="00290A68">
      <w:pPr>
        <w:widowControl w:val="0"/>
        <w:rPr>
          <w:sz w:val="16"/>
          <w:szCs w:val="16"/>
        </w:rPr>
      </w:pPr>
    </w:p>
    <w:p w:rsidR="0084476D" w:rsidRPr="00290A68" w:rsidRDefault="0084476D" w:rsidP="00290A68">
      <w:pPr>
        <w:widowControl w:val="0"/>
        <w:pBdr>
          <w:bottom w:val="single" w:sz="4" w:space="1" w:color="auto"/>
        </w:pBdr>
        <w:rPr>
          <w:sz w:val="16"/>
          <w:szCs w:val="16"/>
        </w:rPr>
      </w:pPr>
      <w:r w:rsidRPr="00290A68">
        <w:rPr>
          <w:sz w:val="16"/>
          <w:szCs w:val="16"/>
        </w:rPr>
        <w:t>Специалист</w:t>
      </w:r>
    </w:p>
    <w:p w:rsidR="0084476D" w:rsidRPr="00290A68" w:rsidRDefault="0084476D" w:rsidP="00290A68">
      <w:pPr>
        <w:widowControl w:val="0"/>
        <w:jc w:val="center"/>
        <w:rPr>
          <w:sz w:val="16"/>
          <w:szCs w:val="16"/>
        </w:rPr>
      </w:pPr>
      <w:r w:rsidRPr="00290A68">
        <w:rPr>
          <w:sz w:val="16"/>
          <w:szCs w:val="16"/>
        </w:rPr>
        <w:t>(подпись)</w:t>
      </w:r>
      <w:r w:rsidRPr="00290A68">
        <w:rPr>
          <w:sz w:val="16"/>
          <w:szCs w:val="16"/>
        </w:rPr>
        <w:tab/>
        <w:t>(Ф.И.О.)</w:t>
      </w:r>
    </w:p>
    <w:p w:rsidR="0084476D" w:rsidRPr="00290A68" w:rsidRDefault="0084476D" w:rsidP="00290A68">
      <w:pPr>
        <w:widowControl w:val="0"/>
        <w:rPr>
          <w:sz w:val="16"/>
          <w:szCs w:val="16"/>
        </w:rPr>
      </w:pPr>
      <w:r w:rsidRPr="00290A68">
        <w:rPr>
          <w:sz w:val="16"/>
          <w:szCs w:val="16"/>
        </w:rPr>
        <w:t>_______________20_____ г.</w:t>
      </w:r>
    </w:p>
    <w:p w:rsidR="0084476D" w:rsidRPr="00290A68" w:rsidRDefault="0084476D" w:rsidP="00290A68">
      <w:pPr>
        <w:widowControl w:val="0"/>
        <w:jc w:val="right"/>
        <w:rPr>
          <w:sz w:val="16"/>
          <w:szCs w:val="16"/>
        </w:rPr>
      </w:pPr>
      <w:r w:rsidRPr="00290A68">
        <w:rPr>
          <w:sz w:val="16"/>
          <w:szCs w:val="16"/>
        </w:rPr>
        <w:t>Приложение № 4</w:t>
      </w:r>
    </w:p>
    <w:p w:rsidR="0084476D" w:rsidRPr="00290A68" w:rsidRDefault="0084476D" w:rsidP="00290A68">
      <w:pPr>
        <w:widowControl w:val="0"/>
        <w:jc w:val="center"/>
        <w:rPr>
          <w:sz w:val="16"/>
          <w:szCs w:val="16"/>
        </w:rPr>
      </w:pPr>
      <w:r w:rsidRPr="00290A68">
        <w:rPr>
          <w:sz w:val="16"/>
          <w:szCs w:val="16"/>
        </w:rPr>
        <w:t>к Положению</w:t>
      </w:r>
    </w:p>
    <w:p w:rsidR="0084476D" w:rsidRPr="00290A68" w:rsidRDefault="0084476D" w:rsidP="00290A68">
      <w:pPr>
        <w:widowControl w:val="0"/>
        <w:jc w:val="center"/>
        <w:rPr>
          <w:sz w:val="16"/>
          <w:szCs w:val="16"/>
        </w:rPr>
      </w:pPr>
      <w:r w:rsidRPr="00290A68">
        <w:rPr>
          <w:sz w:val="16"/>
          <w:szCs w:val="16"/>
        </w:rPr>
        <w:t>ФОРМА</w:t>
      </w:r>
    </w:p>
    <w:p w:rsidR="0084476D" w:rsidRPr="00290A68" w:rsidRDefault="0084476D" w:rsidP="00290A68">
      <w:pPr>
        <w:widowControl w:val="0"/>
        <w:jc w:val="center"/>
        <w:rPr>
          <w:sz w:val="16"/>
          <w:szCs w:val="16"/>
        </w:rPr>
      </w:pPr>
      <w:r w:rsidRPr="00290A68">
        <w:rPr>
          <w:sz w:val="16"/>
          <w:szCs w:val="16"/>
        </w:rPr>
        <w:t>реестра начислений муниципальной субсидии</w:t>
      </w:r>
    </w:p>
    <w:p w:rsidR="0084476D" w:rsidRPr="00290A68" w:rsidRDefault="0084476D" w:rsidP="00290A68">
      <w:pPr>
        <w:widowControl w:val="0"/>
        <w:jc w:val="both"/>
        <w:rPr>
          <w:sz w:val="16"/>
          <w:szCs w:val="16"/>
        </w:rPr>
      </w:pPr>
    </w:p>
    <w:p w:rsidR="0084476D" w:rsidRPr="00290A68" w:rsidRDefault="0084476D" w:rsidP="00290A68">
      <w:pPr>
        <w:widowControl w:val="0"/>
        <w:jc w:val="both"/>
        <w:rPr>
          <w:sz w:val="16"/>
          <w:szCs w:val="16"/>
        </w:rPr>
      </w:pPr>
    </w:p>
    <w:p w:rsidR="0084476D" w:rsidRPr="00290A68" w:rsidRDefault="0084476D" w:rsidP="00290A68">
      <w:pPr>
        <w:widowControl w:val="0"/>
        <w:jc w:val="both"/>
        <w:rPr>
          <w:sz w:val="16"/>
          <w:szCs w:val="16"/>
        </w:rPr>
      </w:pPr>
    </w:p>
    <w:p w:rsidR="0084476D" w:rsidRPr="00290A68" w:rsidRDefault="0084476D" w:rsidP="00290A68">
      <w:pPr>
        <w:widowControl w:val="0"/>
        <w:jc w:val="center"/>
        <w:rPr>
          <w:sz w:val="16"/>
          <w:szCs w:val="16"/>
        </w:rPr>
      </w:pPr>
      <w:bookmarkStart w:id="35" w:name="bookmark4"/>
      <w:r w:rsidRPr="00290A68">
        <w:rPr>
          <w:sz w:val="16"/>
          <w:szCs w:val="16"/>
        </w:rPr>
        <w:t>РЕЕСТР</w:t>
      </w:r>
      <w:bookmarkEnd w:id="35"/>
    </w:p>
    <w:p w:rsidR="0084476D" w:rsidRPr="00290A68" w:rsidRDefault="0084476D" w:rsidP="00290A68">
      <w:pPr>
        <w:widowControl w:val="0"/>
        <w:jc w:val="center"/>
        <w:rPr>
          <w:sz w:val="16"/>
          <w:szCs w:val="16"/>
        </w:rPr>
      </w:pPr>
      <w:r w:rsidRPr="00290A68">
        <w:rPr>
          <w:sz w:val="16"/>
          <w:szCs w:val="16"/>
        </w:rPr>
        <w:t>начислений муниципальной субсидии на оплату коммунальных услуг</w:t>
      </w:r>
    </w:p>
    <w:p w:rsidR="0084476D" w:rsidRPr="00290A68" w:rsidRDefault="0084476D" w:rsidP="00290A68">
      <w:pPr>
        <w:widowControl w:val="0"/>
        <w:jc w:val="center"/>
        <w:rPr>
          <w:sz w:val="16"/>
          <w:szCs w:val="16"/>
        </w:rPr>
      </w:pPr>
      <w:r w:rsidRPr="00290A68">
        <w:rPr>
          <w:sz w:val="16"/>
          <w:szCs w:val="16"/>
        </w:rPr>
        <w:t>за____________20________г.</w:t>
      </w:r>
    </w:p>
    <w:p w:rsidR="0084476D" w:rsidRPr="00290A68" w:rsidRDefault="0084476D" w:rsidP="00290A68">
      <w:pPr>
        <w:widowControl w:val="0"/>
        <w:rPr>
          <w:sz w:val="16"/>
          <w:szCs w:val="16"/>
        </w:rPr>
      </w:pPr>
      <w:r w:rsidRPr="00290A68">
        <w:rPr>
          <w:sz w:val="16"/>
          <w:szCs w:val="16"/>
        </w:rPr>
        <w:t>(месяц)</w:t>
      </w:r>
    </w:p>
    <w:p w:rsidR="0084476D" w:rsidRPr="00290A68" w:rsidRDefault="0084476D" w:rsidP="00290A68">
      <w:pPr>
        <w:widowControl w:val="0"/>
        <w:jc w:val="center"/>
        <w:rPr>
          <w:sz w:val="16"/>
          <w:szCs w:val="16"/>
        </w:rPr>
      </w:pPr>
    </w:p>
    <w:p w:rsidR="0084476D" w:rsidRPr="00290A68" w:rsidRDefault="0084476D" w:rsidP="00290A68">
      <w:pPr>
        <w:widowControl w:val="0"/>
        <w:jc w:val="center"/>
        <w:rPr>
          <w:sz w:val="16"/>
          <w:szCs w:val="16"/>
        </w:rPr>
      </w:pPr>
    </w:p>
    <w:tbl>
      <w:tblPr>
        <w:tblW w:w="5000" w:type="pct"/>
        <w:tblInd w:w="5" w:type="dxa"/>
        <w:tblLayout w:type="fixed"/>
        <w:tblCellMar>
          <w:left w:w="0" w:type="dxa"/>
          <w:right w:w="0" w:type="dxa"/>
        </w:tblCellMar>
        <w:tblLook w:val="0000" w:firstRow="0" w:lastRow="0" w:firstColumn="0" w:lastColumn="0" w:noHBand="0" w:noVBand="0"/>
      </w:tblPr>
      <w:tblGrid>
        <w:gridCol w:w="347"/>
        <w:gridCol w:w="1404"/>
        <w:gridCol w:w="878"/>
        <w:gridCol w:w="613"/>
        <w:gridCol w:w="745"/>
        <w:gridCol w:w="613"/>
      </w:tblGrid>
      <w:tr w:rsidR="0084476D" w:rsidRPr="00290A68" w:rsidTr="009371BC">
        <w:tc>
          <w:tcPr>
            <w:tcW w:w="709" w:type="dxa"/>
            <w:tcBorders>
              <w:top w:val="single" w:sz="4" w:space="0" w:color="auto"/>
              <w:left w:val="single" w:sz="4" w:space="0" w:color="auto"/>
              <w:bottom w:val="nil"/>
              <w:right w:val="nil"/>
            </w:tcBorders>
            <w:shd w:val="clear" w:color="auto" w:fill="FFFFFF"/>
            <w:vAlign w:val="bottom"/>
          </w:tcPr>
          <w:p w:rsidR="0084476D" w:rsidRPr="00290A68" w:rsidRDefault="0084476D" w:rsidP="00290A68">
            <w:pPr>
              <w:widowControl w:val="0"/>
              <w:jc w:val="center"/>
              <w:rPr>
                <w:sz w:val="12"/>
                <w:szCs w:val="12"/>
              </w:rPr>
            </w:pPr>
            <w:r w:rsidRPr="00290A68">
              <w:rPr>
                <w:sz w:val="12"/>
                <w:szCs w:val="12"/>
              </w:rPr>
              <w:t>№ п/п</w:t>
            </w:r>
          </w:p>
        </w:tc>
        <w:tc>
          <w:tcPr>
            <w:tcW w:w="2967" w:type="dxa"/>
            <w:tcBorders>
              <w:top w:val="single" w:sz="4" w:space="0" w:color="auto"/>
              <w:left w:val="single" w:sz="4" w:space="0" w:color="auto"/>
              <w:bottom w:val="nil"/>
              <w:right w:val="single" w:sz="4" w:space="0" w:color="auto"/>
            </w:tcBorders>
            <w:shd w:val="clear" w:color="auto" w:fill="FFFFFF"/>
            <w:vAlign w:val="bottom"/>
          </w:tcPr>
          <w:p w:rsidR="0084476D" w:rsidRPr="00290A68" w:rsidRDefault="0084476D" w:rsidP="00290A68">
            <w:pPr>
              <w:widowControl w:val="0"/>
              <w:jc w:val="center"/>
              <w:rPr>
                <w:sz w:val="12"/>
                <w:szCs w:val="12"/>
              </w:rPr>
            </w:pPr>
            <w:r w:rsidRPr="00290A68">
              <w:rPr>
                <w:sz w:val="12"/>
                <w:szCs w:val="12"/>
              </w:rPr>
              <w:t>Ф.И.О. заявителя</w:t>
            </w:r>
          </w:p>
        </w:tc>
        <w:tc>
          <w:tcPr>
            <w:tcW w:w="1843" w:type="dxa"/>
            <w:tcBorders>
              <w:top w:val="single" w:sz="4" w:space="0" w:color="auto"/>
              <w:left w:val="single" w:sz="4" w:space="0" w:color="auto"/>
              <w:bottom w:val="nil"/>
              <w:right w:val="single" w:sz="4" w:space="0" w:color="auto"/>
            </w:tcBorders>
            <w:shd w:val="clear" w:color="auto" w:fill="FFFFFF"/>
            <w:vAlign w:val="bottom"/>
          </w:tcPr>
          <w:p w:rsidR="0084476D" w:rsidRPr="00290A68" w:rsidRDefault="0084476D" w:rsidP="00290A68">
            <w:pPr>
              <w:widowControl w:val="0"/>
              <w:jc w:val="center"/>
              <w:rPr>
                <w:sz w:val="12"/>
                <w:szCs w:val="12"/>
              </w:rPr>
            </w:pPr>
            <w:r w:rsidRPr="00290A68">
              <w:rPr>
                <w:sz w:val="12"/>
                <w:szCs w:val="12"/>
              </w:rPr>
              <w:t>Адрес регистрации заявителя</w:t>
            </w:r>
          </w:p>
        </w:tc>
        <w:tc>
          <w:tcPr>
            <w:tcW w:w="1276" w:type="dxa"/>
            <w:tcBorders>
              <w:top w:val="single" w:sz="4" w:space="0" w:color="auto"/>
              <w:left w:val="single" w:sz="4" w:space="0" w:color="auto"/>
              <w:bottom w:val="nil"/>
              <w:right w:val="single" w:sz="4" w:space="0" w:color="auto"/>
            </w:tcBorders>
            <w:shd w:val="clear" w:color="auto" w:fill="FFFFFF"/>
            <w:vAlign w:val="bottom"/>
          </w:tcPr>
          <w:p w:rsidR="0084476D" w:rsidRPr="00290A68" w:rsidRDefault="0084476D" w:rsidP="00290A68">
            <w:pPr>
              <w:widowControl w:val="0"/>
              <w:jc w:val="center"/>
              <w:rPr>
                <w:sz w:val="12"/>
                <w:szCs w:val="12"/>
              </w:rPr>
            </w:pPr>
            <w:r w:rsidRPr="00290A68">
              <w:rPr>
                <w:sz w:val="12"/>
                <w:szCs w:val="12"/>
              </w:rPr>
              <w:t>Лицевой счет</w:t>
            </w:r>
          </w:p>
        </w:tc>
        <w:tc>
          <w:tcPr>
            <w:tcW w:w="1559" w:type="dxa"/>
            <w:tcBorders>
              <w:top w:val="single" w:sz="4" w:space="0" w:color="auto"/>
              <w:left w:val="single" w:sz="4" w:space="0" w:color="auto"/>
              <w:bottom w:val="nil"/>
              <w:right w:val="single" w:sz="4" w:space="0" w:color="auto"/>
            </w:tcBorders>
            <w:shd w:val="clear" w:color="auto" w:fill="FFFFFF"/>
            <w:vAlign w:val="bottom"/>
          </w:tcPr>
          <w:p w:rsidR="0084476D" w:rsidRPr="00290A68" w:rsidRDefault="0084476D" w:rsidP="00290A68">
            <w:pPr>
              <w:widowControl w:val="0"/>
              <w:jc w:val="center"/>
              <w:rPr>
                <w:sz w:val="12"/>
                <w:szCs w:val="12"/>
              </w:rPr>
            </w:pPr>
            <w:r w:rsidRPr="00290A68">
              <w:rPr>
                <w:sz w:val="12"/>
                <w:szCs w:val="12"/>
              </w:rPr>
              <w:t>Наименование кредитной организации</w:t>
            </w:r>
          </w:p>
        </w:tc>
        <w:tc>
          <w:tcPr>
            <w:tcW w:w="1276" w:type="dxa"/>
            <w:tcBorders>
              <w:top w:val="single" w:sz="4" w:space="0" w:color="auto"/>
              <w:left w:val="single" w:sz="4" w:space="0" w:color="auto"/>
              <w:bottom w:val="nil"/>
              <w:right w:val="single" w:sz="4" w:space="0" w:color="auto"/>
            </w:tcBorders>
            <w:shd w:val="clear" w:color="auto" w:fill="FFFFFF"/>
            <w:vAlign w:val="bottom"/>
          </w:tcPr>
          <w:p w:rsidR="0084476D" w:rsidRPr="00290A68" w:rsidRDefault="0084476D" w:rsidP="00290A68">
            <w:pPr>
              <w:widowControl w:val="0"/>
              <w:jc w:val="center"/>
              <w:rPr>
                <w:sz w:val="12"/>
                <w:szCs w:val="12"/>
              </w:rPr>
            </w:pPr>
            <w:r w:rsidRPr="00290A68">
              <w:rPr>
                <w:sz w:val="12"/>
                <w:szCs w:val="12"/>
              </w:rPr>
              <w:t>Сумма начислений (руб., коп.)</w:t>
            </w:r>
          </w:p>
        </w:tc>
      </w:tr>
      <w:tr w:rsidR="0084476D" w:rsidRPr="00290A68" w:rsidTr="009371BC">
        <w:tc>
          <w:tcPr>
            <w:tcW w:w="709" w:type="dxa"/>
            <w:tcBorders>
              <w:top w:val="single" w:sz="4" w:space="0" w:color="auto"/>
              <w:left w:val="single" w:sz="4" w:space="0" w:color="auto"/>
              <w:bottom w:val="nil"/>
              <w:right w:val="nil"/>
            </w:tcBorders>
            <w:shd w:val="clear" w:color="auto" w:fill="FFFFFF"/>
            <w:vAlign w:val="bottom"/>
          </w:tcPr>
          <w:p w:rsidR="0084476D" w:rsidRPr="00290A68" w:rsidRDefault="0084476D" w:rsidP="00290A68">
            <w:pPr>
              <w:widowControl w:val="0"/>
              <w:rPr>
                <w:sz w:val="12"/>
                <w:szCs w:val="12"/>
              </w:rPr>
            </w:pPr>
            <w:r w:rsidRPr="00290A68">
              <w:rPr>
                <w:sz w:val="12"/>
                <w:szCs w:val="12"/>
              </w:rPr>
              <w:t>1.</w:t>
            </w:r>
          </w:p>
        </w:tc>
        <w:tc>
          <w:tcPr>
            <w:tcW w:w="2967"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843"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559"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r>
      <w:tr w:rsidR="0084476D" w:rsidRPr="00290A68" w:rsidTr="009371BC">
        <w:tc>
          <w:tcPr>
            <w:tcW w:w="709" w:type="dxa"/>
            <w:tcBorders>
              <w:top w:val="single" w:sz="4" w:space="0" w:color="auto"/>
              <w:left w:val="single" w:sz="4" w:space="0" w:color="auto"/>
              <w:bottom w:val="nil"/>
              <w:right w:val="nil"/>
            </w:tcBorders>
            <w:shd w:val="clear" w:color="auto" w:fill="FFFFFF"/>
          </w:tcPr>
          <w:p w:rsidR="0084476D" w:rsidRPr="00290A68" w:rsidRDefault="0084476D" w:rsidP="00290A68">
            <w:pPr>
              <w:widowControl w:val="0"/>
              <w:rPr>
                <w:sz w:val="12"/>
                <w:szCs w:val="12"/>
              </w:rPr>
            </w:pPr>
          </w:p>
        </w:tc>
        <w:tc>
          <w:tcPr>
            <w:tcW w:w="2967"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843"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559"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r>
      <w:tr w:rsidR="0084476D" w:rsidRPr="00290A68" w:rsidTr="009371BC">
        <w:tc>
          <w:tcPr>
            <w:tcW w:w="709" w:type="dxa"/>
            <w:tcBorders>
              <w:top w:val="single" w:sz="4" w:space="0" w:color="auto"/>
              <w:left w:val="single" w:sz="4" w:space="0" w:color="auto"/>
              <w:bottom w:val="nil"/>
              <w:right w:val="nil"/>
            </w:tcBorders>
            <w:shd w:val="clear" w:color="auto" w:fill="FFFFFF"/>
          </w:tcPr>
          <w:p w:rsidR="0084476D" w:rsidRPr="00290A68" w:rsidRDefault="0084476D" w:rsidP="00290A68">
            <w:pPr>
              <w:widowControl w:val="0"/>
              <w:rPr>
                <w:sz w:val="12"/>
                <w:szCs w:val="12"/>
              </w:rPr>
            </w:pPr>
          </w:p>
        </w:tc>
        <w:tc>
          <w:tcPr>
            <w:tcW w:w="2967"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843"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559"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r>
      <w:tr w:rsidR="0084476D" w:rsidRPr="00290A68" w:rsidTr="009371BC">
        <w:tc>
          <w:tcPr>
            <w:tcW w:w="709" w:type="dxa"/>
            <w:tcBorders>
              <w:top w:val="single" w:sz="4" w:space="0" w:color="auto"/>
              <w:left w:val="single" w:sz="4" w:space="0" w:color="auto"/>
              <w:bottom w:val="nil"/>
              <w:right w:val="nil"/>
            </w:tcBorders>
            <w:shd w:val="clear" w:color="auto" w:fill="FFFFFF"/>
          </w:tcPr>
          <w:p w:rsidR="0084476D" w:rsidRPr="00290A68" w:rsidRDefault="0084476D" w:rsidP="00290A68">
            <w:pPr>
              <w:widowControl w:val="0"/>
              <w:rPr>
                <w:sz w:val="12"/>
                <w:szCs w:val="12"/>
              </w:rPr>
            </w:pPr>
          </w:p>
        </w:tc>
        <w:tc>
          <w:tcPr>
            <w:tcW w:w="2967"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843"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559"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r>
      <w:tr w:rsidR="0084476D" w:rsidRPr="00290A68" w:rsidTr="009371BC">
        <w:tc>
          <w:tcPr>
            <w:tcW w:w="709" w:type="dxa"/>
            <w:tcBorders>
              <w:top w:val="single" w:sz="4" w:space="0" w:color="auto"/>
              <w:left w:val="single" w:sz="4" w:space="0" w:color="auto"/>
              <w:bottom w:val="nil"/>
              <w:right w:val="nil"/>
            </w:tcBorders>
            <w:shd w:val="clear" w:color="auto" w:fill="FFFFFF"/>
          </w:tcPr>
          <w:p w:rsidR="0084476D" w:rsidRPr="00290A68" w:rsidRDefault="0084476D" w:rsidP="00290A68">
            <w:pPr>
              <w:widowControl w:val="0"/>
              <w:rPr>
                <w:sz w:val="12"/>
                <w:szCs w:val="12"/>
              </w:rPr>
            </w:pPr>
          </w:p>
        </w:tc>
        <w:tc>
          <w:tcPr>
            <w:tcW w:w="2967"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843"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559"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nil"/>
              <w:right w:val="single" w:sz="4" w:space="0" w:color="auto"/>
            </w:tcBorders>
            <w:shd w:val="clear" w:color="auto" w:fill="FFFFFF"/>
          </w:tcPr>
          <w:p w:rsidR="0084476D" w:rsidRPr="00290A68" w:rsidRDefault="0084476D" w:rsidP="00290A68">
            <w:pPr>
              <w:widowControl w:val="0"/>
              <w:rPr>
                <w:sz w:val="12"/>
                <w:szCs w:val="12"/>
              </w:rPr>
            </w:pPr>
          </w:p>
        </w:tc>
      </w:tr>
      <w:tr w:rsidR="0084476D" w:rsidRPr="00290A68" w:rsidTr="009371BC">
        <w:tc>
          <w:tcPr>
            <w:tcW w:w="709" w:type="dxa"/>
            <w:tcBorders>
              <w:top w:val="single" w:sz="4" w:space="0" w:color="auto"/>
              <w:left w:val="single" w:sz="4" w:space="0" w:color="auto"/>
              <w:bottom w:val="single" w:sz="4" w:space="0" w:color="auto"/>
              <w:right w:val="nil"/>
            </w:tcBorders>
            <w:shd w:val="clear" w:color="auto" w:fill="FFFFFF"/>
          </w:tcPr>
          <w:p w:rsidR="0084476D" w:rsidRPr="00290A68" w:rsidRDefault="0084476D" w:rsidP="00290A68">
            <w:pPr>
              <w:widowControl w:val="0"/>
              <w:rPr>
                <w:sz w:val="12"/>
                <w:szCs w:val="12"/>
              </w:rPr>
            </w:pPr>
            <w:r w:rsidRPr="00290A68">
              <w:rPr>
                <w:sz w:val="12"/>
                <w:szCs w:val="12"/>
              </w:rPr>
              <w:t>Итого:</w:t>
            </w:r>
          </w:p>
        </w:tc>
        <w:tc>
          <w:tcPr>
            <w:tcW w:w="2967" w:type="dxa"/>
            <w:tcBorders>
              <w:top w:val="single" w:sz="4" w:space="0" w:color="auto"/>
              <w:left w:val="single" w:sz="4" w:space="0" w:color="auto"/>
              <w:bottom w:val="single" w:sz="4" w:space="0" w:color="auto"/>
              <w:right w:val="single" w:sz="4" w:space="0" w:color="auto"/>
            </w:tcBorders>
            <w:shd w:val="clear" w:color="auto" w:fill="FFFFFF"/>
          </w:tcPr>
          <w:p w:rsidR="0084476D" w:rsidRPr="00290A68" w:rsidRDefault="0084476D" w:rsidP="00290A68">
            <w:pPr>
              <w:widowControl w:val="0"/>
              <w:rPr>
                <w:sz w:val="12"/>
                <w:szCs w:val="1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84476D" w:rsidRPr="00290A68" w:rsidRDefault="0084476D" w:rsidP="00290A68">
            <w:pPr>
              <w:widowControl w:val="0"/>
              <w:rPr>
                <w:sz w:val="12"/>
                <w:szCs w:val="12"/>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84476D" w:rsidRPr="00290A68" w:rsidRDefault="0084476D" w:rsidP="00290A68">
            <w:pPr>
              <w:widowControl w:val="0"/>
              <w:rPr>
                <w:sz w:val="12"/>
                <w:szCs w:val="12"/>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84476D" w:rsidRPr="00290A68" w:rsidRDefault="0084476D" w:rsidP="00290A68">
            <w:pPr>
              <w:widowControl w:val="0"/>
              <w:rPr>
                <w:sz w:val="12"/>
                <w:szCs w:val="12"/>
              </w:rPr>
            </w:pPr>
          </w:p>
        </w:tc>
      </w:tr>
    </w:tbl>
    <w:p w:rsidR="0084476D" w:rsidRPr="00290A68" w:rsidRDefault="0084476D" w:rsidP="00290A68">
      <w:pPr>
        <w:widowControl w:val="0"/>
        <w:rPr>
          <w:sz w:val="16"/>
          <w:szCs w:val="16"/>
        </w:rPr>
      </w:pPr>
    </w:p>
    <w:p w:rsidR="0084476D" w:rsidRPr="00290A68" w:rsidRDefault="0084476D" w:rsidP="00290A68">
      <w:pPr>
        <w:widowControl w:val="0"/>
        <w:rPr>
          <w:sz w:val="16"/>
          <w:szCs w:val="16"/>
        </w:rPr>
      </w:pPr>
    </w:p>
    <w:p w:rsidR="0084476D" w:rsidRPr="00290A68" w:rsidRDefault="0084476D" w:rsidP="00290A68">
      <w:pPr>
        <w:widowControl w:val="0"/>
        <w:rPr>
          <w:sz w:val="16"/>
          <w:szCs w:val="16"/>
        </w:rPr>
      </w:pPr>
    </w:p>
    <w:p w:rsidR="0084476D" w:rsidRPr="00290A68" w:rsidRDefault="0084476D" w:rsidP="00290A68">
      <w:pPr>
        <w:widowControl w:val="0"/>
        <w:jc w:val="center"/>
        <w:rPr>
          <w:sz w:val="16"/>
          <w:szCs w:val="16"/>
        </w:rPr>
      </w:pPr>
    </w:p>
    <w:p w:rsidR="0084476D" w:rsidRPr="00290A68" w:rsidRDefault="0084476D" w:rsidP="00290A68">
      <w:pPr>
        <w:widowControl w:val="0"/>
        <w:jc w:val="center"/>
        <w:rPr>
          <w:sz w:val="16"/>
          <w:szCs w:val="16"/>
        </w:rPr>
      </w:pPr>
    </w:p>
    <w:p w:rsidR="0084476D" w:rsidRPr="00290A68" w:rsidRDefault="0084476D" w:rsidP="00290A68">
      <w:pPr>
        <w:widowControl w:val="0"/>
        <w:pBdr>
          <w:bottom w:val="single" w:sz="4" w:space="1" w:color="auto"/>
        </w:pBdr>
        <w:rPr>
          <w:sz w:val="16"/>
          <w:szCs w:val="16"/>
        </w:rPr>
      </w:pPr>
      <w:r w:rsidRPr="00290A68">
        <w:rPr>
          <w:sz w:val="16"/>
          <w:szCs w:val="16"/>
        </w:rPr>
        <w:t>Специалист</w:t>
      </w:r>
    </w:p>
    <w:p w:rsidR="0084476D" w:rsidRPr="00290A68" w:rsidRDefault="0084476D" w:rsidP="00290A68">
      <w:pPr>
        <w:widowControl w:val="0"/>
        <w:jc w:val="center"/>
        <w:rPr>
          <w:sz w:val="16"/>
          <w:szCs w:val="16"/>
        </w:rPr>
      </w:pPr>
      <w:r w:rsidRPr="00290A68">
        <w:rPr>
          <w:sz w:val="16"/>
          <w:szCs w:val="16"/>
        </w:rPr>
        <w:t>(подпись)</w:t>
      </w:r>
      <w:r w:rsidRPr="00290A68">
        <w:rPr>
          <w:sz w:val="16"/>
          <w:szCs w:val="16"/>
        </w:rPr>
        <w:tab/>
        <w:t>(Ф.И.О.)</w:t>
      </w:r>
    </w:p>
    <w:p w:rsidR="0084476D" w:rsidRPr="00290A68" w:rsidRDefault="0084476D" w:rsidP="00290A68">
      <w:pPr>
        <w:widowControl w:val="0"/>
        <w:rPr>
          <w:sz w:val="16"/>
          <w:szCs w:val="16"/>
        </w:rPr>
      </w:pPr>
      <w:r w:rsidRPr="00290A68">
        <w:rPr>
          <w:sz w:val="16"/>
          <w:szCs w:val="16"/>
        </w:rPr>
        <w:t>_______________20_____ г.</w:t>
      </w:r>
    </w:p>
    <w:p w:rsidR="0084476D" w:rsidRPr="00290A68" w:rsidRDefault="0084476D" w:rsidP="00290A68">
      <w:pPr>
        <w:widowControl w:val="0"/>
        <w:rPr>
          <w:sz w:val="16"/>
          <w:szCs w:val="16"/>
        </w:rPr>
      </w:pPr>
    </w:p>
    <w:p w:rsidR="0084476D" w:rsidRPr="00290A68" w:rsidRDefault="0084476D" w:rsidP="00290A68">
      <w:pPr>
        <w:pStyle w:val="1c"/>
        <w:widowControl w:val="0"/>
        <w:jc w:val="right"/>
        <w:rPr>
          <w:rStyle w:val="aff4"/>
          <w:rFonts w:ascii="Times New Roman" w:hAnsi="Times New Roman" w:cs="Times New Roman"/>
          <w:b w:val="0"/>
          <w:bCs w:val="0"/>
          <w:color w:val="000000"/>
          <w:sz w:val="16"/>
          <w:szCs w:val="16"/>
        </w:rPr>
      </w:pPr>
      <w:bookmarkStart w:id="36" w:name="sub_10000"/>
      <w:r w:rsidRPr="00290A68">
        <w:rPr>
          <w:rStyle w:val="aff4"/>
          <w:rFonts w:ascii="Times New Roman" w:hAnsi="Times New Roman" w:cs="Times New Roman"/>
          <w:color w:val="000000"/>
          <w:sz w:val="16"/>
          <w:szCs w:val="16"/>
        </w:rPr>
        <w:t xml:space="preserve">     </w:t>
      </w:r>
      <w:r w:rsidRPr="00290A68">
        <w:rPr>
          <w:rStyle w:val="aff4"/>
          <w:rFonts w:ascii="Times New Roman" w:hAnsi="Times New Roman" w:cs="Times New Roman"/>
          <w:color w:val="000000"/>
          <w:sz w:val="16"/>
          <w:szCs w:val="16"/>
        </w:rPr>
        <w:tab/>
      </w:r>
      <w:r w:rsidRPr="00290A68">
        <w:rPr>
          <w:rStyle w:val="aff4"/>
          <w:rFonts w:ascii="Times New Roman" w:hAnsi="Times New Roman" w:cs="Times New Roman"/>
          <w:color w:val="000000"/>
          <w:sz w:val="16"/>
          <w:szCs w:val="16"/>
        </w:rPr>
        <w:tab/>
        <w:t xml:space="preserve">            Приложение №5</w:t>
      </w:r>
    </w:p>
    <w:bookmarkEnd w:id="36"/>
    <w:p w:rsidR="0084476D" w:rsidRPr="00290A68" w:rsidRDefault="0084476D" w:rsidP="00290A68">
      <w:pPr>
        <w:widowControl w:val="0"/>
        <w:jc w:val="right"/>
        <w:rPr>
          <w:sz w:val="16"/>
          <w:szCs w:val="16"/>
        </w:rPr>
      </w:pPr>
      <w:r w:rsidRPr="00290A68">
        <w:rPr>
          <w:sz w:val="16"/>
          <w:szCs w:val="16"/>
        </w:rPr>
        <w:t xml:space="preserve">            к Положению</w:t>
      </w:r>
    </w:p>
    <w:p w:rsidR="0084476D" w:rsidRPr="00290A68" w:rsidRDefault="0084476D" w:rsidP="00290A68">
      <w:pPr>
        <w:pStyle w:val="afffffffff7"/>
        <w:jc w:val="center"/>
        <w:rPr>
          <w:rFonts w:ascii="Times New Roman" w:hAnsi="Times New Roman" w:cs="Times New Roman"/>
          <w:color w:val="000000"/>
          <w:sz w:val="16"/>
          <w:szCs w:val="16"/>
        </w:rPr>
      </w:pPr>
      <w:r w:rsidRPr="00290A68">
        <w:rPr>
          <w:rStyle w:val="aff4"/>
          <w:rFonts w:ascii="Times New Roman" w:hAnsi="Times New Roman" w:cs="Times New Roman"/>
          <w:color w:val="000000"/>
          <w:sz w:val="16"/>
          <w:szCs w:val="16"/>
        </w:rPr>
        <w:t>Расчет размера субсидии, подлежащей выплате гражданам при превышении предельного максимального индекса изменения платы населения за</w:t>
      </w:r>
    </w:p>
    <w:p w:rsidR="0084476D" w:rsidRPr="00290A68" w:rsidRDefault="0084476D" w:rsidP="00290A68">
      <w:pPr>
        <w:pStyle w:val="afffffffff7"/>
        <w:jc w:val="center"/>
        <w:rPr>
          <w:rFonts w:ascii="Times New Roman" w:hAnsi="Times New Roman" w:cs="Times New Roman"/>
          <w:sz w:val="16"/>
          <w:szCs w:val="16"/>
        </w:rPr>
      </w:pPr>
      <w:r w:rsidRPr="00290A68">
        <w:rPr>
          <w:rStyle w:val="aff4"/>
          <w:rFonts w:ascii="Times New Roman" w:hAnsi="Times New Roman" w:cs="Times New Roman"/>
          <w:color w:val="000000"/>
          <w:sz w:val="16"/>
          <w:szCs w:val="16"/>
        </w:rPr>
        <w:t>коммунальные услуги, за ___________ 20__ г.</w:t>
      </w:r>
    </w:p>
    <w:p w:rsidR="0084476D" w:rsidRPr="00290A68" w:rsidRDefault="0084476D" w:rsidP="00290A68">
      <w:pPr>
        <w:pStyle w:val="afffffffff7"/>
        <w:jc w:val="center"/>
        <w:rPr>
          <w:rFonts w:ascii="Times New Roman" w:hAnsi="Times New Roman" w:cs="Times New Roman"/>
          <w:sz w:val="16"/>
          <w:szCs w:val="16"/>
        </w:rPr>
      </w:pPr>
      <w:r w:rsidRPr="00290A68">
        <w:rPr>
          <w:rFonts w:ascii="Times New Roman" w:hAnsi="Times New Roman" w:cs="Times New Roman"/>
          <w:sz w:val="16"/>
          <w:szCs w:val="16"/>
        </w:rPr>
        <w:t>(месяц)</w:t>
      </w:r>
    </w:p>
    <w:p w:rsidR="0084476D" w:rsidRPr="00290A68" w:rsidRDefault="0084476D" w:rsidP="00290A68">
      <w:pPr>
        <w:pStyle w:val="afffffffff7"/>
        <w:jc w:val="center"/>
        <w:rPr>
          <w:rFonts w:ascii="Times New Roman" w:hAnsi="Times New Roman" w:cs="Times New Roman"/>
          <w:sz w:val="16"/>
          <w:szCs w:val="16"/>
        </w:rPr>
      </w:pPr>
      <w:r w:rsidRPr="00290A68">
        <w:rPr>
          <w:rStyle w:val="aff4"/>
          <w:rFonts w:ascii="Times New Roman" w:hAnsi="Times New Roman" w:cs="Times New Roman"/>
          <w:sz w:val="16"/>
          <w:szCs w:val="16"/>
        </w:rPr>
        <w:t>________________________________________________________________________________________________</w:t>
      </w:r>
    </w:p>
    <w:p w:rsidR="0084476D" w:rsidRPr="00290A68" w:rsidRDefault="0084476D" w:rsidP="00290A68">
      <w:pPr>
        <w:pStyle w:val="afffffffff7"/>
        <w:jc w:val="center"/>
        <w:rPr>
          <w:rFonts w:ascii="Times New Roman" w:hAnsi="Times New Roman" w:cs="Times New Roman"/>
          <w:sz w:val="16"/>
          <w:szCs w:val="16"/>
        </w:rPr>
      </w:pPr>
      <w:r w:rsidRPr="00290A68">
        <w:rPr>
          <w:rFonts w:ascii="Times New Roman" w:hAnsi="Times New Roman" w:cs="Times New Roman"/>
          <w:sz w:val="16"/>
          <w:szCs w:val="16"/>
        </w:rPr>
        <w:t>(фамилия, имя, отчество получателя, место жительства)</w:t>
      </w:r>
    </w:p>
    <w:p w:rsidR="0084476D" w:rsidRPr="00290A68" w:rsidRDefault="0084476D" w:rsidP="00290A68">
      <w:pPr>
        <w:widowControl w:val="0"/>
      </w:pPr>
    </w:p>
    <w:p w:rsidR="0084476D" w:rsidRPr="00290A68" w:rsidRDefault="0084476D" w:rsidP="00290A68">
      <w:pPr>
        <w:widowControl w:val="0"/>
      </w:pPr>
    </w:p>
    <w:tbl>
      <w:tblPr>
        <w:tblW w:w="5000" w:type="pct"/>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623"/>
        <w:gridCol w:w="226"/>
        <w:gridCol w:w="223"/>
        <w:gridCol w:w="224"/>
        <w:gridCol w:w="224"/>
        <w:gridCol w:w="323"/>
        <w:gridCol w:w="324"/>
        <w:gridCol w:w="357"/>
        <w:gridCol w:w="327"/>
        <w:gridCol w:w="224"/>
        <w:gridCol w:w="257"/>
        <w:gridCol w:w="281"/>
        <w:gridCol w:w="258"/>
        <w:gridCol w:w="213"/>
        <w:gridCol w:w="258"/>
        <w:gridCol w:w="258"/>
      </w:tblGrid>
      <w:tr w:rsidR="0084476D" w:rsidRPr="00290A68" w:rsidTr="0084476D">
        <w:tc>
          <w:tcPr>
            <w:tcW w:w="2410" w:type="dxa"/>
            <w:tcBorders>
              <w:top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bookmarkStart w:id="37" w:name="_Hlk20997234"/>
            <w:r w:rsidRPr="00290A68">
              <w:rPr>
                <w:rFonts w:ascii="Times New Roman" w:hAnsi="Times New Roman"/>
                <w:sz w:val="12"/>
                <w:szCs w:val="12"/>
              </w:rPr>
              <w:t>Наименование коммунальных услуг</w:t>
            </w:r>
          </w:p>
        </w:tc>
        <w:tc>
          <w:tcPr>
            <w:tcW w:w="71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Ед. изм.</w:t>
            </w:r>
          </w:p>
        </w:tc>
        <w:tc>
          <w:tcPr>
            <w:tcW w:w="70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widowControl w:val="0"/>
              <w:jc w:val="center"/>
              <w:rPr>
                <w:sz w:val="12"/>
                <w:szCs w:val="12"/>
              </w:rPr>
            </w:pPr>
            <w:r w:rsidRPr="00290A68">
              <w:rPr>
                <w:sz w:val="12"/>
                <w:szCs w:val="12"/>
              </w:rPr>
              <w:t>Кол-во</w:t>
            </w:r>
          </w:p>
        </w:tc>
        <w:tc>
          <w:tcPr>
            <w:tcW w:w="70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Тариф на оплату комм</w:t>
            </w:r>
            <w:r w:rsidRPr="00290A68">
              <w:rPr>
                <w:rFonts w:ascii="Times New Roman" w:hAnsi="Times New Roman"/>
                <w:sz w:val="12"/>
                <w:szCs w:val="12"/>
              </w:rPr>
              <w:t>унальных услуг с 01.12.2019 (руб.)</w:t>
            </w:r>
          </w:p>
        </w:tc>
        <w:tc>
          <w:tcPr>
            <w:tcW w:w="709"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Тариф на оплату коммунальных услуг с 01.07.2020 (руб.)</w:t>
            </w:r>
          </w:p>
        </w:tc>
        <w:tc>
          <w:tcPr>
            <w:tcW w:w="113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Норматив потребления в жилых помещениях на коммунальные услуги действующие до 31.12.2019</w:t>
            </w:r>
          </w:p>
        </w:tc>
        <w:tc>
          <w:tcPr>
            <w:tcW w:w="113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Объем потребления на содержание общего имущества рассчитанный по нормативу действующему до 31.12.2019</w:t>
            </w:r>
          </w:p>
        </w:tc>
        <w:tc>
          <w:tcPr>
            <w:tcW w:w="1276"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Норматив потребления в жилых помещениях на коммунальные услуги действующие в расчетном  месяце</w:t>
            </w:r>
          </w:p>
        </w:tc>
        <w:tc>
          <w:tcPr>
            <w:tcW w:w="114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Объем потребления на содержание общего имущества рассчитанный по нормативу действующему  в расчетном месяце</w:t>
            </w:r>
          </w:p>
        </w:tc>
        <w:tc>
          <w:tcPr>
            <w:tcW w:w="709"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Объемы по приборам учета за декабрь 2019 (не изменяются)</w:t>
            </w:r>
          </w:p>
        </w:tc>
        <w:tc>
          <w:tcPr>
            <w:tcW w:w="8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Плата граждан за КУ декабрь 2019 г (гр.3*гр.4*гр.6). С учетом  СОИ+(гр.4*гр.7)</w:t>
            </w:r>
          </w:p>
        </w:tc>
        <w:tc>
          <w:tcPr>
            <w:tcW w:w="9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Плата граждан за КУ за расчетный месяц (гр.3*гр.5*гр.8). С учетом  СОИ+(гр.5*гр.9)</w:t>
            </w:r>
          </w:p>
        </w:tc>
        <w:tc>
          <w:tcPr>
            <w:tcW w:w="85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Фактический рост платы граждан в расчетном месяце(гр.12/ гр.11-100%)</w:t>
            </w:r>
          </w:p>
        </w:tc>
        <w:tc>
          <w:tcPr>
            <w:tcW w:w="66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Предельный индекс по Воронцовскому с.п.</w:t>
            </w:r>
          </w:p>
        </w:tc>
        <w:tc>
          <w:tcPr>
            <w:tcW w:w="854"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Расчетная плата в расчетном месяце превышающая утвержденный предельный индекс</w:t>
            </w:r>
          </w:p>
        </w:tc>
        <w:tc>
          <w:tcPr>
            <w:tcW w:w="854"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Размер компенсации, подлежащей выплате гражданину (рублей)</w:t>
            </w:r>
          </w:p>
          <w:p w:rsidR="0084476D" w:rsidRPr="00290A68" w:rsidRDefault="0084476D" w:rsidP="00290A68">
            <w:pPr>
              <w:pStyle w:val="afff4"/>
              <w:widowControl w:val="0"/>
              <w:jc w:val="center"/>
              <w:rPr>
                <w:rFonts w:ascii="Times New Roman" w:hAnsi="Times New Roman"/>
                <w:sz w:val="12"/>
                <w:szCs w:val="12"/>
              </w:rPr>
            </w:pPr>
          </w:p>
        </w:tc>
      </w:tr>
      <w:tr w:rsidR="0084476D" w:rsidRPr="00290A68" w:rsidTr="0084476D">
        <w:tc>
          <w:tcPr>
            <w:tcW w:w="2410" w:type="dxa"/>
            <w:tcBorders>
              <w:top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1</w:t>
            </w:r>
          </w:p>
        </w:tc>
        <w:tc>
          <w:tcPr>
            <w:tcW w:w="71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2</w:t>
            </w:r>
          </w:p>
        </w:tc>
        <w:tc>
          <w:tcPr>
            <w:tcW w:w="70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3</w:t>
            </w:r>
          </w:p>
        </w:tc>
        <w:tc>
          <w:tcPr>
            <w:tcW w:w="70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4</w:t>
            </w:r>
          </w:p>
        </w:tc>
        <w:tc>
          <w:tcPr>
            <w:tcW w:w="709"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5</w:t>
            </w:r>
          </w:p>
        </w:tc>
        <w:tc>
          <w:tcPr>
            <w:tcW w:w="113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6</w:t>
            </w:r>
          </w:p>
        </w:tc>
        <w:tc>
          <w:tcPr>
            <w:tcW w:w="113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7</w:t>
            </w:r>
          </w:p>
        </w:tc>
        <w:tc>
          <w:tcPr>
            <w:tcW w:w="1276"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8</w:t>
            </w:r>
          </w:p>
        </w:tc>
        <w:tc>
          <w:tcPr>
            <w:tcW w:w="114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9</w:t>
            </w:r>
          </w:p>
        </w:tc>
        <w:tc>
          <w:tcPr>
            <w:tcW w:w="709"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10</w:t>
            </w:r>
          </w:p>
        </w:tc>
        <w:tc>
          <w:tcPr>
            <w:tcW w:w="8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11</w:t>
            </w:r>
          </w:p>
        </w:tc>
        <w:tc>
          <w:tcPr>
            <w:tcW w:w="9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12</w:t>
            </w:r>
          </w:p>
        </w:tc>
        <w:tc>
          <w:tcPr>
            <w:tcW w:w="85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13</w:t>
            </w:r>
          </w:p>
        </w:tc>
        <w:tc>
          <w:tcPr>
            <w:tcW w:w="66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14</w:t>
            </w:r>
          </w:p>
        </w:tc>
        <w:tc>
          <w:tcPr>
            <w:tcW w:w="854"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15</w:t>
            </w:r>
          </w:p>
        </w:tc>
        <w:tc>
          <w:tcPr>
            <w:tcW w:w="854"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r>
      <w:tr w:rsidR="0084476D" w:rsidRPr="00290A68" w:rsidTr="0084476D">
        <w:tc>
          <w:tcPr>
            <w:tcW w:w="2410" w:type="dxa"/>
            <w:tcBorders>
              <w:top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Электроэнергия</w:t>
            </w:r>
          </w:p>
        </w:tc>
        <w:tc>
          <w:tcPr>
            <w:tcW w:w="71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кВт.ч</w:t>
            </w:r>
          </w:p>
        </w:tc>
        <w:tc>
          <w:tcPr>
            <w:tcW w:w="70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9"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276"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114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709"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9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66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val="restart"/>
            <w:tcBorders>
              <w:top w:val="single" w:sz="4" w:space="0" w:color="auto"/>
              <w:left w:val="single" w:sz="4" w:space="0" w:color="auto"/>
            </w:tcBorders>
            <w:textDirection w:val="btLr"/>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Итого гр.11*(гр.14+100%)</w:t>
            </w:r>
          </w:p>
        </w:tc>
        <w:tc>
          <w:tcPr>
            <w:tcW w:w="854" w:type="dxa"/>
            <w:vMerge w:val="restart"/>
            <w:tcBorders>
              <w:top w:val="single" w:sz="4" w:space="0" w:color="auto"/>
              <w:left w:val="single" w:sz="4" w:space="0" w:color="auto"/>
            </w:tcBorders>
            <w:textDirection w:val="btLr"/>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Итого гр.12-Итого гр.15</w:t>
            </w:r>
          </w:p>
        </w:tc>
      </w:tr>
      <w:tr w:rsidR="0084476D" w:rsidRPr="00290A68" w:rsidTr="0084476D">
        <w:tc>
          <w:tcPr>
            <w:tcW w:w="2410" w:type="dxa"/>
            <w:tcBorders>
              <w:top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Газоснабжение</w:t>
            </w:r>
          </w:p>
        </w:tc>
        <w:tc>
          <w:tcPr>
            <w:tcW w:w="71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куб.м / чел.</w:t>
            </w:r>
          </w:p>
        </w:tc>
        <w:tc>
          <w:tcPr>
            <w:tcW w:w="70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9"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276"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114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709"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9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66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r>
      <w:tr w:rsidR="0084476D" w:rsidRPr="00290A68" w:rsidTr="0084476D">
        <w:tc>
          <w:tcPr>
            <w:tcW w:w="2410" w:type="dxa"/>
            <w:tcBorders>
              <w:top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Холодное водоснабжение</w:t>
            </w:r>
          </w:p>
        </w:tc>
        <w:tc>
          <w:tcPr>
            <w:tcW w:w="71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куб.м / чел.</w:t>
            </w:r>
          </w:p>
        </w:tc>
        <w:tc>
          <w:tcPr>
            <w:tcW w:w="70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9"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276"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114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709"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9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66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r>
      <w:tr w:rsidR="0084476D" w:rsidRPr="00290A68" w:rsidTr="0084476D">
        <w:tc>
          <w:tcPr>
            <w:tcW w:w="2410" w:type="dxa"/>
            <w:tcBorders>
              <w:top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Водоотведение</w:t>
            </w:r>
          </w:p>
        </w:tc>
        <w:tc>
          <w:tcPr>
            <w:tcW w:w="71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куб.м / чел.</w:t>
            </w:r>
          </w:p>
        </w:tc>
        <w:tc>
          <w:tcPr>
            <w:tcW w:w="70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9"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276"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114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709"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9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66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r>
      <w:tr w:rsidR="0084476D" w:rsidRPr="00290A68" w:rsidTr="0084476D">
        <w:tc>
          <w:tcPr>
            <w:tcW w:w="2410" w:type="dxa"/>
            <w:tcBorders>
              <w:top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Отопление</w:t>
            </w:r>
          </w:p>
        </w:tc>
        <w:tc>
          <w:tcPr>
            <w:tcW w:w="71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Гкал / кв.м</w:t>
            </w:r>
          </w:p>
        </w:tc>
        <w:tc>
          <w:tcPr>
            <w:tcW w:w="70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9"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276"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114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709"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9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66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r>
      <w:tr w:rsidR="0084476D" w:rsidRPr="00290A68" w:rsidTr="0084476D">
        <w:tc>
          <w:tcPr>
            <w:tcW w:w="2410" w:type="dxa"/>
            <w:tcBorders>
              <w:top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Горячее водоснабжение</w:t>
            </w:r>
          </w:p>
        </w:tc>
        <w:tc>
          <w:tcPr>
            <w:tcW w:w="71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sz w:val="12"/>
                <w:szCs w:val="12"/>
              </w:rPr>
            </w:pPr>
            <w:r w:rsidRPr="00290A68">
              <w:rPr>
                <w:rFonts w:ascii="Times New Roman" w:hAnsi="Times New Roman" w:cs="Times New Roman"/>
                <w:sz w:val="12"/>
                <w:szCs w:val="12"/>
              </w:rPr>
              <w:t>куб.м / чел.</w:t>
            </w:r>
          </w:p>
        </w:tc>
        <w:tc>
          <w:tcPr>
            <w:tcW w:w="70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9"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276"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114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709"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9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663" w:type="dxa"/>
            <w:tcBorders>
              <w:top w:val="single" w:sz="4" w:space="0" w:color="auto"/>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c>
          <w:tcPr>
            <w:tcW w:w="854" w:type="dxa"/>
            <w:vMerge/>
            <w:tcBorders>
              <w:left w:val="single" w:sz="4" w:space="0" w:color="auto"/>
              <w:bottom w:val="single" w:sz="4" w:space="0" w:color="auto"/>
            </w:tcBorders>
          </w:tcPr>
          <w:p w:rsidR="0084476D" w:rsidRPr="00290A68" w:rsidRDefault="0084476D" w:rsidP="00290A68">
            <w:pPr>
              <w:pStyle w:val="afff4"/>
              <w:widowControl w:val="0"/>
              <w:jc w:val="center"/>
              <w:rPr>
                <w:rFonts w:ascii="Times New Roman" w:hAnsi="Times New Roman"/>
                <w:sz w:val="12"/>
                <w:szCs w:val="12"/>
              </w:rPr>
            </w:pPr>
          </w:p>
        </w:tc>
      </w:tr>
      <w:tr w:rsidR="0084476D" w:rsidRPr="00290A68" w:rsidTr="0084476D">
        <w:tc>
          <w:tcPr>
            <w:tcW w:w="2410" w:type="dxa"/>
            <w:tcBorders>
              <w:top w:val="single" w:sz="4" w:space="0" w:color="auto"/>
              <w:bottom w:val="single" w:sz="4" w:space="0" w:color="auto"/>
              <w:right w:val="single" w:sz="4" w:space="0" w:color="auto"/>
            </w:tcBorders>
          </w:tcPr>
          <w:p w:rsidR="0084476D" w:rsidRPr="00290A68" w:rsidRDefault="0084476D" w:rsidP="00290A68">
            <w:pPr>
              <w:pStyle w:val="aff5"/>
              <w:rPr>
                <w:rFonts w:ascii="Times New Roman" w:hAnsi="Times New Roman" w:cs="Times New Roman"/>
                <w:color w:val="000000"/>
                <w:sz w:val="12"/>
                <w:szCs w:val="12"/>
              </w:rPr>
            </w:pPr>
            <w:r w:rsidRPr="00290A68">
              <w:rPr>
                <w:rStyle w:val="aff4"/>
                <w:rFonts w:ascii="Times New Roman" w:hAnsi="Times New Roman" w:cs="Times New Roman"/>
                <w:color w:val="000000"/>
                <w:sz w:val="12"/>
                <w:szCs w:val="12"/>
              </w:rPr>
              <w:t>Итого по коммунальным услугам</w:t>
            </w:r>
          </w:p>
        </w:tc>
        <w:tc>
          <w:tcPr>
            <w:tcW w:w="71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X</w:t>
            </w:r>
          </w:p>
        </w:tc>
        <w:tc>
          <w:tcPr>
            <w:tcW w:w="70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X</w:t>
            </w:r>
          </w:p>
        </w:tc>
        <w:tc>
          <w:tcPr>
            <w:tcW w:w="70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X</w:t>
            </w:r>
          </w:p>
        </w:tc>
        <w:tc>
          <w:tcPr>
            <w:tcW w:w="709"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33"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jc w:val="center"/>
              <w:rPr>
                <w:rFonts w:ascii="Times New Roman" w:hAnsi="Times New Roman"/>
                <w:sz w:val="12"/>
                <w:szCs w:val="12"/>
              </w:rPr>
            </w:pPr>
            <w:r w:rsidRPr="00290A68">
              <w:rPr>
                <w:rFonts w:ascii="Times New Roman" w:hAnsi="Times New Roman"/>
                <w:sz w:val="12"/>
                <w:szCs w:val="12"/>
              </w:rPr>
              <w:t>X</w:t>
            </w:r>
          </w:p>
        </w:tc>
        <w:tc>
          <w:tcPr>
            <w:tcW w:w="1135"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276"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1148" w:type="dxa"/>
            <w:tcBorders>
              <w:top w:val="single" w:sz="4" w:space="0" w:color="auto"/>
              <w:left w:val="single" w:sz="4" w:space="0" w:color="auto"/>
              <w:bottom w:val="single" w:sz="4" w:space="0" w:color="auto"/>
              <w:right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709" w:type="dxa"/>
            <w:tcBorders>
              <w:top w:val="single" w:sz="4" w:space="0" w:color="auto"/>
              <w:left w:val="single" w:sz="4" w:space="0" w:color="auto"/>
              <w:bottom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8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950" w:type="dxa"/>
            <w:tcBorders>
              <w:top w:val="single" w:sz="4" w:space="0" w:color="auto"/>
              <w:left w:val="single" w:sz="4" w:space="0" w:color="auto"/>
              <w:bottom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853" w:type="dxa"/>
            <w:tcBorders>
              <w:top w:val="single" w:sz="4" w:space="0" w:color="auto"/>
              <w:left w:val="single" w:sz="4" w:space="0" w:color="auto"/>
              <w:bottom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663" w:type="dxa"/>
            <w:tcBorders>
              <w:top w:val="single" w:sz="4" w:space="0" w:color="auto"/>
              <w:left w:val="single" w:sz="4" w:space="0" w:color="auto"/>
              <w:bottom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854" w:type="dxa"/>
            <w:tcBorders>
              <w:top w:val="single" w:sz="4" w:space="0" w:color="auto"/>
              <w:left w:val="single" w:sz="4" w:space="0" w:color="auto"/>
              <w:bottom w:val="single" w:sz="4" w:space="0" w:color="auto"/>
            </w:tcBorders>
          </w:tcPr>
          <w:p w:rsidR="0084476D" w:rsidRPr="00290A68" w:rsidRDefault="0084476D" w:rsidP="00290A68">
            <w:pPr>
              <w:pStyle w:val="afff4"/>
              <w:widowControl w:val="0"/>
              <w:rPr>
                <w:rFonts w:ascii="Times New Roman" w:hAnsi="Times New Roman"/>
                <w:sz w:val="12"/>
                <w:szCs w:val="12"/>
              </w:rPr>
            </w:pPr>
          </w:p>
        </w:tc>
        <w:tc>
          <w:tcPr>
            <w:tcW w:w="854" w:type="dxa"/>
            <w:tcBorders>
              <w:top w:val="single" w:sz="4" w:space="0" w:color="auto"/>
              <w:left w:val="single" w:sz="4" w:space="0" w:color="auto"/>
              <w:bottom w:val="single" w:sz="4" w:space="0" w:color="auto"/>
            </w:tcBorders>
          </w:tcPr>
          <w:p w:rsidR="0084476D" w:rsidRPr="00290A68" w:rsidRDefault="0084476D" w:rsidP="00290A68">
            <w:pPr>
              <w:pStyle w:val="afff4"/>
              <w:widowControl w:val="0"/>
              <w:rPr>
                <w:rFonts w:ascii="Times New Roman" w:hAnsi="Times New Roman"/>
                <w:sz w:val="12"/>
                <w:szCs w:val="12"/>
              </w:rPr>
            </w:pPr>
          </w:p>
        </w:tc>
      </w:tr>
      <w:bookmarkEnd w:id="37"/>
    </w:tbl>
    <w:p w:rsidR="0084476D" w:rsidRPr="00290A68" w:rsidRDefault="0084476D" w:rsidP="00290A68">
      <w:pPr>
        <w:widowControl w:val="0"/>
        <w:rPr>
          <w:sz w:val="16"/>
          <w:szCs w:val="16"/>
        </w:rPr>
      </w:pPr>
    </w:p>
    <w:p w:rsidR="0084476D" w:rsidRPr="00290A68" w:rsidRDefault="0084476D" w:rsidP="00290A68">
      <w:pPr>
        <w:widowControl w:val="0"/>
        <w:rPr>
          <w:color w:val="1F282C"/>
          <w:sz w:val="16"/>
          <w:szCs w:val="16"/>
        </w:rPr>
      </w:pPr>
    </w:p>
    <w:p w:rsidR="0084476D" w:rsidRPr="00290A68" w:rsidRDefault="0084476D" w:rsidP="00290A68">
      <w:pPr>
        <w:widowControl w:val="0"/>
        <w:rPr>
          <w:color w:val="1F282C"/>
          <w:sz w:val="16"/>
          <w:szCs w:val="16"/>
        </w:rPr>
      </w:pPr>
    </w:p>
    <w:p w:rsidR="0084476D" w:rsidRPr="00290A68" w:rsidRDefault="0084476D" w:rsidP="00290A68">
      <w:pPr>
        <w:pStyle w:val="6"/>
        <w:widowControl w:val="0"/>
        <w:spacing w:before="0" w:after="0"/>
        <w:jc w:val="center"/>
        <w:rPr>
          <w:sz w:val="16"/>
          <w:szCs w:val="16"/>
        </w:rPr>
      </w:pPr>
      <w:r w:rsidRPr="00290A68">
        <w:rPr>
          <w:color w:val="1F282C"/>
          <w:sz w:val="16"/>
          <w:szCs w:val="16"/>
        </w:rPr>
        <w:t> </w:t>
      </w:r>
      <w:r w:rsidRPr="00290A68">
        <w:rPr>
          <w:sz w:val="16"/>
          <w:szCs w:val="16"/>
        </w:rPr>
        <w:t>СОВЕТ НАРОДНЫХ ДЕПУТАТОВ ВОРОНЦОВСКОГО СЕЛЬСКОГО ПОСЕЛЕНИЯ</w:t>
      </w:r>
    </w:p>
    <w:p w:rsidR="0084476D" w:rsidRPr="00290A68" w:rsidRDefault="0084476D" w:rsidP="00290A68">
      <w:pPr>
        <w:pStyle w:val="6"/>
        <w:widowControl w:val="0"/>
        <w:spacing w:before="0" w:after="0"/>
        <w:jc w:val="center"/>
        <w:rPr>
          <w:sz w:val="16"/>
          <w:szCs w:val="16"/>
        </w:rPr>
      </w:pPr>
      <w:r w:rsidRPr="00290A68">
        <w:rPr>
          <w:sz w:val="16"/>
          <w:szCs w:val="16"/>
        </w:rPr>
        <w:t xml:space="preserve"> ПАВЛОВСКОГО МУНИЦИПАЛЬНОГО РАЙОНА </w:t>
      </w:r>
    </w:p>
    <w:p w:rsidR="0084476D" w:rsidRPr="00290A68" w:rsidRDefault="0084476D" w:rsidP="00290A68">
      <w:pPr>
        <w:pStyle w:val="6"/>
        <w:widowControl w:val="0"/>
        <w:spacing w:before="0" w:after="0"/>
        <w:jc w:val="center"/>
        <w:rPr>
          <w:spacing w:val="20"/>
          <w:sz w:val="16"/>
          <w:szCs w:val="16"/>
        </w:rPr>
      </w:pPr>
      <w:r w:rsidRPr="00290A68">
        <w:rPr>
          <w:sz w:val="16"/>
          <w:szCs w:val="16"/>
        </w:rPr>
        <w:t>ВОРОНЕЖСКОЙ ОБЛАСТИ</w:t>
      </w:r>
    </w:p>
    <w:p w:rsidR="0084476D" w:rsidRPr="00290A68" w:rsidRDefault="0084476D" w:rsidP="00290A68">
      <w:pPr>
        <w:widowControl w:val="0"/>
        <w:jc w:val="center"/>
        <w:rPr>
          <w:b/>
          <w:bCs/>
          <w:sz w:val="16"/>
          <w:szCs w:val="16"/>
        </w:rPr>
      </w:pPr>
    </w:p>
    <w:p w:rsidR="0084476D" w:rsidRPr="00290A68" w:rsidRDefault="0084476D" w:rsidP="00290A68">
      <w:pPr>
        <w:pStyle w:val="2"/>
        <w:keepNext w:val="0"/>
        <w:widowControl w:val="0"/>
        <w:rPr>
          <w:i/>
        </w:rPr>
      </w:pPr>
      <w:r w:rsidRPr="00290A68">
        <w:t>РЕШЕНИЕ</w:t>
      </w:r>
    </w:p>
    <w:p w:rsidR="0084476D" w:rsidRPr="00290A68" w:rsidRDefault="0084476D" w:rsidP="00290A68">
      <w:pPr>
        <w:widowControl w:val="0"/>
        <w:rPr>
          <w:b/>
          <w:sz w:val="16"/>
          <w:szCs w:val="16"/>
        </w:rPr>
      </w:pPr>
    </w:p>
    <w:p w:rsidR="0084476D" w:rsidRPr="00290A68" w:rsidRDefault="0084476D" w:rsidP="00290A68">
      <w:pPr>
        <w:widowControl w:val="0"/>
        <w:pBdr>
          <w:bottom w:val="single" w:sz="4" w:space="1" w:color="auto"/>
        </w:pBdr>
        <w:rPr>
          <w:sz w:val="16"/>
          <w:szCs w:val="16"/>
        </w:rPr>
      </w:pPr>
      <w:r w:rsidRPr="00290A68">
        <w:rPr>
          <w:sz w:val="16"/>
          <w:szCs w:val="16"/>
        </w:rPr>
        <w:t xml:space="preserve">от      20.09.2019  г.                 №   279 </w:t>
      </w:r>
    </w:p>
    <w:p w:rsidR="0084476D" w:rsidRPr="00290A68" w:rsidRDefault="0084476D" w:rsidP="00290A68">
      <w:pPr>
        <w:widowControl w:val="0"/>
        <w:rPr>
          <w:sz w:val="16"/>
          <w:szCs w:val="16"/>
        </w:rPr>
      </w:pPr>
      <w:r w:rsidRPr="00290A68">
        <w:rPr>
          <w:sz w:val="16"/>
          <w:szCs w:val="16"/>
        </w:rPr>
        <w:t>с. Воронцовка</w:t>
      </w:r>
    </w:p>
    <w:p w:rsidR="0084476D" w:rsidRPr="00290A68" w:rsidRDefault="0084476D" w:rsidP="00290A68">
      <w:pPr>
        <w:widowControl w:val="0"/>
        <w:shd w:val="clear" w:color="auto" w:fill="FFFFFF"/>
        <w:jc w:val="both"/>
        <w:rPr>
          <w:sz w:val="16"/>
          <w:szCs w:val="16"/>
        </w:rPr>
      </w:pPr>
    </w:p>
    <w:p w:rsidR="0084476D" w:rsidRPr="00290A68" w:rsidRDefault="0084476D" w:rsidP="00290A68">
      <w:pPr>
        <w:widowControl w:val="0"/>
        <w:shd w:val="clear" w:color="auto" w:fill="FFFFFF"/>
        <w:tabs>
          <w:tab w:val="left" w:pos="5670"/>
        </w:tabs>
        <w:jc w:val="both"/>
        <w:rPr>
          <w:color w:val="1F282C"/>
          <w:sz w:val="16"/>
          <w:szCs w:val="16"/>
        </w:rPr>
      </w:pPr>
      <w:r w:rsidRPr="00290A68">
        <w:rPr>
          <w:sz w:val="16"/>
          <w:szCs w:val="16"/>
        </w:rPr>
        <w:t>О</w:t>
      </w:r>
      <w:r w:rsidRPr="00290A68">
        <w:rPr>
          <w:color w:val="1F282C"/>
          <w:sz w:val="16"/>
          <w:szCs w:val="16"/>
        </w:rPr>
        <w:t>б обращении к губернатору Воронежской области с инициативой об установлении для Воронцовского сельского поселения Павловского муниципального района предельного (максимального) индекса изменения платы граждан за коммунальные услуги на 2020 год в размере, превышающем индекс более чем на величину отклонения по Воронежской области</w:t>
      </w:r>
    </w:p>
    <w:p w:rsidR="0084476D" w:rsidRPr="00290A68" w:rsidRDefault="0084476D" w:rsidP="00290A68">
      <w:pPr>
        <w:widowControl w:val="0"/>
        <w:shd w:val="clear" w:color="auto" w:fill="FFFFFF"/>
        <w:tabs>
          <w:tab w:val="left" w:pos="5670"/>
        </w:tabs>
        <w:rPr>
          <w:color w:val="1F282C"/>
          <w:sz w:val="16"/>
          <w:szCs w:val="16"/>
        </w:rPr>
      </w:pPr>
    </w:p>
    <w:p w:rsidR="0084476D" w:rsidRPr="00290A68" w:rsidRDefault="0084476D" w:rsidP="00290A68">
      <w:pPr>
        <w:widowControl w:val="0"/>
        <w:shd w:val="clear" w:color="auto" w:fill="FFFFFF"/>
        <w:jc w:val="both"/>
        <w:rPr>
          <w:color w:val="1F282C"/>
          <w:sz w:val="16"/>
          <w:szCs w:val="16"/>
        </w:rPr>
      </w:pPr>
      <w:r w:rsidRPr="00290A68">
        <w:rPr>
          <w:color w:val="1F282C"/>
          <w:sz w:val="16"/>
          <w:szCs w:val="16"/>
        </w:rPr>
        <w:t xml:space="preserve">В целях повышения надежности системы холодного водоснабжения, стабилизации финансового состояния предприятия Павловского МУПП «Энергетик», на основании Федерального закона от 06.10.2003 №131-ФЗ «Об общих принципах организации местного самоуправления в Российской Федерации», в соответствии с Основами формирования индексов изменения размера платы граждан за коммунальные услуги в Российской Федерации, утвержденными Постановлением Правительства РФ от 30.04.2014 № 400 (ред. от 13.06.2019), руководствуясь Уставом Воронцовского сельского поселения, Совет народных депутатов Воронцовского сельского поселения </w:t>
      </w:r>
    </w:p>
    <w:p w:rsidR="0084476D" w:rsidRPr="00290A68" w:rsidRDefault="0084476D" w:rsidP="00290A68">
      <w:pPr>
        <w:widowControl w:val="0"/>
        <w:shd w:val="clear" w:color="auto" w:fill="FFFFFF"/>
        <w:jc w:val="center"/>
        <w:rPr>
          <w:color w:val="1F282C"/>
          <w:sz w:val="16"/>
          <w:szCs w:val="16"/>
        </w:rPr>
      </w:pPr>
    </w:p>
    <w:p w:rsidR="0084476D" w:rsidRPr="00290A68" w:rsidRDefault="0084476D" w:rsidP="00290A68">
      <w:pPr>
        <w:widowControl w:val="0"/>
        <w:shd w:val="clear" w:color="auto" w:fill="FFFFFF"/>
        <w:jc w:val="center"/>
        <w:rPr>
          <w:color w:val="1F282C"/>
          <w:sz w:val="16"/>
          <w:szCs w:val="16"/>
        </w:rPr>
      </w:pPr>
      <w:r w:rsidRPr="00290A68">
        <w:rPr>
          <w:color w:val="1F282C"/>
          <w:sz w:val="16"/>
          <w:szCs w:val="16"/>
        </w:rPr>
        <w:t>РЕШИЛ:</w:t>
      </w:r>
    </w:p>
    <w:p w:rsidR="0084476D" w:rsidRPr="00290A68" w:rsidRDefault="0084476D" w:rsidP="00290A68">
      <w:pPr>
        <w:widowControl w:val="0"/>
        <w:shd w:val="clear" w:color="auto" w:fill="FFFFFF"/>
        <w:jc w:val="center"/>
        <w:rPr>
          <w:b/>
          <w:color w:val="000000" w:themeColor="text1"/>
          <w:sz w:val="16"/>
          <w:szCs w:val="16"/>
        </w:rPr>
      </w:pPr>
    </w:p>
    <w:p w:rsidR="0084476D" w:rsidRPr="00290A68" w:rsidRDefault="0084476D" w:rsidP="00290A68">
      <w:pPr>
        <w:widowControl w:val="0"/>
        <w:jc w:val="both"/>
        <w:rPr>
          <w:sz w:val="16"/>
          <w:szCs w:val="16"/>
        </w:rPr>
      </w:pPr>
      <w:r w:rsidRPr="00290A68">
        <w:rPr>
          <w:sz w:val="16"/>
          <w:szCs w:val="16"/>
        </w:rPr>
        <w:t>1. Для  установления в 2020 году тарифов:</w:t>
      </w:r>
    </w:p>
    <w:p w:rsidR="0084476D" w:rsidRPr="00290A68" w:rsidRDefault="0084476D" w:rsidP="00290A68">
      <w:pPr>
        <w:widowControl w:val="0"/>
        <w:jc w:val="both"/>
        <w:rPr>
          <w:sz w:val="16"/>
          <w:szCs w:val="16"/>
        </w:rPr>
      </w:pPr>
      <w:r w:rsidRPr="00290A68">
        <w:rPr>
          <w:sz w:val="16"/>
          <w:szCs w:val="16"/>
        </w:rPr>
        <w:t>- на питьевую воду (питьевое водоснабжение) для Павловского МУПП «Энергетик» – 48,86 руб./м.куб. (с НДС),</w:t>
      </w:r>
    </w:p>
    <w:p w:rsidR="0084476D" w:rsidRPr="00290A68" w:rsidRDefault="0084476D" w:rsidP="00290A68">
      <w:pPr>
        <w:widowControl w:val="0"/>
        <w:jc w:val="both"/>
        <w:rPr>
          <w:sz w:val="16"/>
          <w:szCs w:val="16"/>
        </w:rPr>
      </w:pPr>
      <w:r w:rsidRPr="00290A68">
        <w:rPr>
          <w:sz w:val="16"/>
          <w:szCs w:val="16"/>
        </w:rPr>
        <w:t xml:space="preserve">обратиться к  губернатору Воронежской области Гусеву А. В. с </w:t>
      </w:r>
      <w:r w:rsidRPr="00290A68">
        <w:rPr>
          <w:sz w:val="16"/>
          <w:szCs w:val="16"/>
        </w:rPr>
        <w:lastRenderedPageBreak/>
        <w:t>инициативой об установлении предельного (максимального) индекса изменения размера вносимой гражданами Воронцовского сельского поселения платы за коммунальные услуги на 2020 год, в размере  26 %.</w:t>
      </w:r>
    </w:p>
    <w:p w:rsidR="0084476D" w:rsidRPr="00290A68" w:rsidRDefault="0084476D" w:rsidP="00290A68">
      <w:pPr>
        <w:widowControl w:val="0"/>
        <w:jc w:val="both"/>
        <w:rPr>
          <w:sz w:val="16"/>
          <w:szCs w:val="16"/>
        </w:rPr>
      </w:pPr>
      <w:r w:rsidRPr="00290A68">
        <w:rPr>
          <w:sz w:val="16"/>
          <w:szCs w:val="16"/>
        </w:rPr>
        <w:t>2. Признать утратившим силу решение Совета народных депутатов Воронцовского сельского поселения от 22.08.2019г. № 273 «О</w:t>
      </w:r>
      <w:r w:rsidRPr="00290A68">
        <w:rPr>
          <w:color w:val="1F282C"/>
          <w:sz w:val="16"/>
          <w:szCs w:val="16"/>
        </w:rPr>
        <w:t>б обращении к губернатору Воронежской области с инициативой об установлении для Воронцовского сельского поселения Павловского муниципального района предельного (максимального) индекса изменения платы граждан за коммунальные услуги на 2020 год в размере, превышающем индекс более чем на величину отклонения по Воронежской области</w:t>
      </w:r>
      <w:r w:rsidRPr="00290A68">
        <w:rPr>
          <w:sz w:val="16"/>
          <w:szCs w:val="16"/>
        </w:rPr>
        <w:t>».</w:t>
      </w:r>
    </w:p>
    <w:p w:rsidR="0084476D" w:rsidRPr="00290A68" w:rsidRDefault="0084476D" w:rsidP="00290A68">
      <w:pPr>
        <w:widowControl w:val="0"/>
        <w:shd w:val="clear" w:color="auto" w:fill="FFFFFF"/>
        <w:jc w:val="both"/>
        <w:rPr>
          <w:sz w:val="16"/>
          <w:szCs w:val="16"/>
        </w:rPr>
      </w:pPr>
      <w:r w:rsidRPr="00290A68">
        <w:rPr>
          <w:sz w:val="16"/>
          <w:szCs w:val="16"/>
        </w:rPr>
        <w:t>3. Настоящее решение вступает в силу с момента его опубликования в муниципальной газете «Павловский муниципальный вестник».</w:t>
      </w:r>
    </w:p>
    <w:p w:rsidR="0084476D" w:rsidRPr="00290A68" w:rsidRDefault="0084476D" w:rsidP="00290A68">
      <w:pPr>
        <w:widowControl w:val="0"/>
        <w:shd w:val="clear" w:color="auto" w:fill="FFFFFF"/>
        <w:jc w:val="both"/>
        <w:rPr>
          <w:color w:val="1F282C"/>
          <w:sz w:val="16"/>
          <w:szCs w:val="16"/>
        </w:rPr>
      </w:pPr>
    </w:p>
    <w:tbl>
      <w:tblPr>
        <w:tblW w:w="5000" w:type="pct"/>
        <w:tblLook w:val="04A0" w:firstRow="1" w:lastRow="0" w:firstColumn="1" w:lastColumn="0" w:noHBand="0" w:noVBand="1"/>
      </w:tblPr>
      <w:tblGrid>
        <w:gridCol w:w="2506"/>
        <w:gridCol w:w="2104"/>
      </w:tblGrid>
      <w:tr w:rsidR="0084476D" w:rsidRPr="00290A68" w:rsidTr="009371BC">
        <w:tc>
          <w:tcPr>
            <w:tcW w:w="5211" w:type="dxa"/>
            <w:vAlign w:val="bottom"/>
            <w:hideMark/>
          </w:tcPr>
          <w:p w:rsidR="0084476D" w:rsidRPr="00290A68" w:rsidRDefault="0084476D" w:rsidP="00290A68">
            <w:pPr>
              <w:pStyle w:val="af1"/>
              <w:widowControl w:val="0"/>
              <w:tabs>
                <w:tab w:val="left" w:pos="1080"/>
              </w:tabs>
              <w:spacing w:after="0"/>
              <w:rPr>
                <w:bCs/>
                <w:sz w:val="16"/>
                <w:szCs w:val="16"/>
              </w:rPr>
            </w:pPr>
            <w:r w:rsidRPr="00290A68">
              <w:rPr>
                <w:bCs/>
                <w:sz w:val="16"/>
                <w:szCs w:val="16"/>
              </w:rPr>
              <w:t>Глава Воронцовского сельского поселения</w:t>
            </w:r>
          </w:p>
          <w:p w:rsidR="0084476D" w:rsidRPr="00290A68" w:rsidRDefault="0084476D" w:rsidP="00290A68">
            <w:pPr>
              <w:pStyle w:val="af1"/>
              <w:widowControl w:val="0"/>
              <w:tabs>
                <w:tab w:val="left" w:pos="1080"/>
              </w:tabs>
              <w:spacing w:after="0"/>
              <w:jc w:val="both"/>
              <w:rPr>
                <w:bCs/>
                <w:sz w:val="16"/>
                <w:szCs w:val="16"/>
              </w:rPr>
            </w:pPr>
            <w:r w:rsidRPr="00290A68">
              <w:rPr>
                <w:bCs/>
                <w:sz w:val="16"/>
                <w:szCs w:val="16"/>
              </w:rPr>
              <w:t>Павловского муниципального района</w:t>
            </w:r>
          </w:p>
          <w:p w:rsidR="0084476D" w:rsidRPr="00290A68" w:rsidRDefault="0084476D" w:rsidP="00290A68">
            <w:pPr>
              <w:pStyle w:val="af1"/>
              <w:widowControl w:val="0"/>
              <w:tabs>
                <w:tab w:val="left" w:pos="1080"/>
              </w:tabs>
              <w:spacing w:after="0"/>
              <w:jc w:val="both"/>
              <w:rPr>
                <w:bCs/>
                <w:sz w:val="16"/>
                <w:szCs w:val="16"/>
              </w:rPr>
            </w:pPr>
            <w:r w:rsidRPr="00290A68">
              <w:rPr>
                <w:bCs/>
                <w:sz w:val="16"/>
                <w:szCs w:val="16"/>
              </w:rPr>
              <w:t>Воронежской области</w:t>
            </w:r>
          </w:p>
        </w:tc>
        <w:tc>
          <w:tcPr>
            <w:tcW w:w="4359" w:type="dxa"/>
            <w:vAlign w:val="bottom"/>
          </w:tcPr>
          <w:p w:rsidR="0084476D" w:rsidRPr="00290A68" w:rsidRDefault="0084476D" w:rsidP="00290A68">
            <w:pPr>
              <w:pStyle w:val="af1"/>
              <w:widowControl w:val="0"/>
              <w:tabs>
                <w:tab w:val="left" w:pos="1080"/>
              </w:tabs>
              <w:spacing w:after="0"/>
              <w:jc w:val="both"/>
              <w:rPr>
                <w:bCs/>
                <w:sz w:val="16"/>
                <w:szCs w:val="16"/>
              </w:rPr>
            </w:pPr>
          </w:p>
          <w:p w:rsidR="0084476D" w:rsidRPr="00290A68" w:rsidRDefault="0084476D" w:rsidP="00290A68">
            <w:pPr>
              <w:pStyle w:val="af1"/>
              <w:widowControl w:val="0"/>
              <w:tabs>
                <w:tab w:val="left" w:pos="1080"/>
              </w:tabs>
              <w:spacing w:after="0"/>
              <w:jc w:val="right"/>
              <w:rPr>
                <w:bCs/>
                <w:sz w:val="16"/>
                <w:szCs w:val="16"/>
              </w:rPr>
            </w:pPr>
            <w:r w:rsidRPr="00290A68">
              <w:rPr>
                <w:bCs/>
                <w:sz w:val="16"/>
                <w:szCs w:val="16"/>
              </w:rPr>
              <w:t>Е.И.Ржевская</w:t>
            </w:r>
          </w:p>
        </w:tc>
      </w:tr>
    </w:tbl>
    <w:p w:rsidR="0084476D" w:rsidRPr="00290A68" w:rsidRDefault="0084476D" w:rsidP="00290A68">
      <w:pPr>
        <w:widowControl w:val="0"/>
        <w:rPr>
          <w:color w:val="1F282C"/>
          <w:sz w:val="16"/>
          <w:szCs w:val="16"/>
        </w:rPr>
      </w:pPr>
    </w:p>
    <w:p w:rsidR="00626A0F" w:rsidRPr="00290A68" w:rsidRDefault="00626A0F" w:rsidP="00290A68">
      <w:pPr>
        <w:pStyle w:val="6"/>
        <w:widowControl w:val="0"/>
        <w:spacing w:before="0" w:after="0"/>
        <w:jc w:val="center"/>
        <w:rPr>
          <w:iCs/>
          <w:sz w:val="16"/>
          <w:szCs w:val="16"/>
        </w:rPr>
      </w:pPr>
      <w:r w:rsidRPr="00290A68">
        <w:rPr>
          <w:iCs/>
          <w:sz w:val="16"/>
          <w:szCs w:val="16"/>
        </w:rPr>
        <w:t>СОВЕТ НАРОДНЫХ ДЕПУТАТОВ ВОРОНЦОВСКОГО СЕЛЬСКОГО ПОСЕЛЕНИЯ</w:t>
      </w:r>
    </w:p>
    <w:p w:rsidR="00626A0F" w:rsidRPr="00290A68" w:rsidRDefault="00626A0F" w:rsidP="00290A68">
      <w:pPr>
        <w:pStyle w:val="6"/>
        <w:widowControl w:val="0"/>
        <w:spacing w:before="0" w:after="0"/>
        <w:jc w:val="center"/>
        <w:rPr>
          <w:iCs/>
          <w:sz w:val="16"/>
          <w:szCs w:val="16"/>
        </w:rPr>
      </w:pPr>
      <w:r w:rsidRPr="00290A68">
        <w:rPr>
          <w:iCs/>
          <w:sz w:val="16"/>
          <w:szCs w:val="16"/>
        </w:rPr>
        <w:t xml:space="preserve"> ПАВЛОВСКОГО МУНИЦИПАЛЬНОГО РАЙОНА </w:t>
      </w:r>
    </w:p>
    <w:p w:rsidR="00626A0F" w:rsidRPr="00290A68" w:rsidRDefault="00626A0F" w:rsidP="00290A68">
      <w:pPr>
        <w:pStyle w:val="6"/>
        <w:widowControl w:val="0"/>
        <w:spacing w:before="0" w:after="0"/>
        <w:jc w:val="center"/>
        <w:rPr>
          <w:iCs/>
          <w:spacing w:val="20"/>
          <w:sz w:val="16"/>
          <w:szCs w:val="16"/>
        </w:rPr>
      </w:pPr>
      <w:r w:rsidRPr="00290A68">
        <w:rPr>
          <w:iCs/>
          <w:sz w:val="16"/>
          <w:szCs w:val="16"/>
        </w:rPr>
        <w:t>ВОРОНЕЖСКОЙ ОБЛАСТИ</w:t>
      </w:r>
    </w:p>
    <w:p w:rsidR="00626A0F" w:rsidRPr="00290A68" w:rsidRDefault="00626A0F" w:rsidP="00290A68">
      <w:pPr>
        <w:widowControl w:val="0"/>
        <w:jc w:val="center"/>
        <w:rPr>
          <w:b/>
          <w:bCs/>
          <w:sz w:val="16"/>
          <w:szCs w:val="16"/>
        </w:rPr>
      </w:pPr>
    </w:p>
    <w:p w:rsidR="00626A0F" w:rsidRPr="00290A68" w:rsidRDefault="00626A0F" w:rsidP="00290A68">
      <w:pPr>
        <w:pStyle w:val="2"/>
        <w:keepNext w:val="0"/>
        <w:widowControl w:val="0"/>
      </w:pPr>
      <w:r w:rsidRPr="00290A68">
        <w:t>РЕШЕНИЕ</w:t>
      </w:r>
    </w:p>
    <w:p w:rsidR="00626A0F" w:rsidRPr="00290A68" w:rsidRDefault="00626A0F" w:rsidP="00290A68">
      <w:pPr>
        <w:widowControl w:val="0"/>
        <w:rPr>
          <w:b/>
          <w:sz w:val="16"/>
          <w:szCs w:val="16"/>
        </w:rPr>
      </w:pPr>
    </w:p>
    <w:p w:rsidR="00626A0F" w:rsidRPr="00290A68" w:rsidRDefault="00626A0F" w:rsidP="00290A68">
      <w:pPr>
        <w:widowControl w:val="0"/>
        <w:jc w:val="both"/>
        <w:rPr>
          <w:sz w:val="16"/>
          <w:szCs w:val="16"/>
          <w:u w:val="single"/>
        </w:rPr>
      </w:pPr>
      <w:r w:rsidRPr="00290A68">
        <w:rPr>
          <w:sz w:val="16"/>
          <w:szCs w:val="16"/>
          <w:u w:val="single"/>
        </w:rPr>
        <w:t>от  20.09.2019 г.  № 280</w:t>
      </w:r>
    </w:p>
    <w:p w:rsidR="00626A0F" w:rsidRPr="00290A68" w:rsidRDefault="00626A0F" w:rsidP="00290A68">
      <w:pPr>
        <w:widowControl w:val="0"/>
        <w:jc w:val="both"/>
        <w:rPr>
          <w:sz w:val="16"/>
          <w:szCs w:val="16"/>
          <w:u w:val="single"/>
        </w:rPr>
      </w:pPr>
      <w:r w:rsidRPr="00290A68">
        <w:rPr>
          <w:sz w:val="16"/>
          <w:szCs w:val="16"/>
        </w:rPr>
        <w:t>с.Воронцовка</w:t>
      </w:r>
    </w:p>
    <w:p w:rsidR="00626A0F" w:rsidRPr="00290A68" w:rsidRDefault="00626A0F" w:rsidP="00290A68">
      <w:pPr>
        <w:widowControl w:val="0"/>
        <w:tabs>
          <w:tab w:val="left" w:pos="5954"/>
        </w:tabs>
        <w:jc w:val="both"/>
        <w:rPr>
          <w:sz w:val="16"/>
          <w:szCs w:val="16"/>
        </w:rPr>
      </w:pPr>
    </w:p>
    <w:p w:rsidR="00626A0F" w:rsidRPr="00290A68" w:rsidRDefault="00626A0F" w:rsidP="00290A68">
      <w:pPr>
        <w:widowControl w:val="0"/>
        <w:tabs>
          <w:tab w:val="left" w:pos="5954"/>
        </w:tabs>
        <w:jc w:val="both"/>
        <w:rPr>
          <w:sz w:val="16"/>
          <w:szCs w:val="16"/>
        </w:rPr>
      </w:pPr>
      <w:r w:rsidRPr="00290A68">
        <w:rPr>
          <w:sz w:val="16"/>
          <w:szCs w:val="16"/>
        </w:rPr>
        <w:t>О дополнительной мере социальной поддержки граждан в целях соблюдения предельных (максимальных) индексов изменения размера вносимой гражданами платы за коммунальные услуги</w:t>
      </w:r>
    </w:p>
    <w:p w:rsidR="00626A0F" w:rsidRPr="00290A68" w:rsidRDefault="00626A0F" w:rsidP="00290A68">
      <w:pPr>
        <w:widowControl w:val="0"/>
        <w:jc w:val="both"/>
        <w:rPr>
          <w:sz w:val="16"/>
          <w:szCs w:val="16"/>
        </w:rPr>
      </w:pPr>
    </w:p>
    <w:p w:rsidR="00626A0F" w:rsidRPr="00290A68" w:rsidRDefault="00626A0F" w:rsidP="00290A68">
      <w:pPr>
        <w:widowControl w:val="0"/>
        <w:jc w:val="both"/>
        <w:rPr>
          <w:rStyle w:val="2c"/>
          <w:rFonts w:ascii="Times New Roman" w:hAnsi="Times New Roman" w:cs="Times New Roman"/>
          <w:sz w:val="16"/>
          <w:szCs w:val="16"/>
        </w:rPr>
      </w:pPr>
      <w:r w:rsidRPr="00290A68">
        <w:rPr>
          <w:rStyle w:val="2c"/>
          <w:rFonts w:ascii="Times New Roman" w:hAnsi="Times New Roman" w:cs="Times New Roman"/>
          <w:sz w:val="16"/>
          <w:szCs w:val="16"/>
        </w:rPr>
        <w:t>В соответствии с постановлением Правительства Российской Федерации от 30.04.2014 № 400 «О формировании индексов изменения размера платы граждан за коммунальные услуги в Российской Федерации» Совет народных депутатов Воронцовского сельского поселения</w:t>
      </w:r>
    </w:p>
    <w:p w:rsidR="00626A0F" w:rsidRPr="00290A68" w:rsidRDefault="00626A0F" w:rsidP="00290A68">
      <w:pPr>
        <w:widowControl w:val="0"/>
        <w:jc w:val="both"/>
        <w:rPr>
          <w:rStyle w:val="2c"/>
          <w:rFonts w:ascii="Times New Roman" w:hAnsi="Times New Roman" w:cs="Times New Roman"/>
          <w:sz w:val="16"/>
          <w:szCs w:val="16"/>
        </w:rPr>
      </w:pPr>
    </w:p>
    <w:p w:rsidR="00626A0F" w:rsidRPr="00290A68" w:rsidRDefault="00626A0F" w:rsidP="00290A68">
      <w:pPr>
        <w:widowControl w:val="0"/>
        <w:jc w:val="center"/>
        <w:rPr>
          <w:sz w:val="16"/>
          <w:szCs w:val="16"/>
        </w:rPr>
      </w:pPr>
      <w:r w:rsidRPr="00290A68">
        <w:rPr>
          <w:sz w:val="16"/>
          <w:szCs w:val="16"/>
        </w:rPr>
        <w:t>Р Е Ш И Л:</w:t>
      </w:r>
    </w:p>
    <w:p w:rsidR="00626A0F" w:rsidRPr="00290A68" w:rsidRDefault="00626A0F" w:rsidP="00290A68">
      <w:pPr>
        <w:widowControl w:val="0"/>
        <w:jc w:val="center"/>
        <w:rPr>
          <w:sz w:val="16"/>
          <w:szCs w:val="16"/>
        </w:rPr>
      </w:pPr>
    </w:p>
    <w:p w:rsidR="00626A0F" w:rsidRPr="00290A68" w:rsidRDefault="00626A0F" w:rsidP="00290A68">
      <w:pPr>
        <w:widowControl w:val="0"/>
        <w:tabs>
          <w:tab w:val="left" w:pos="0"/>
        </w:tabs>
        <w:jc w:val="both"/>
        <w:rPr>
          <w:spacing w:val="-2"/>
          <w:sz w:val="16"/>
          <w:szCs w:val="16"/>
        </w:rPr>
      </w:pPr>
      <w:r w:rsidRPr="00290A68">
        <w:rPr>
          <w:sz w:val="16"/>
          <w:szCs w:val="16"/>
        </w:rPr>
        <w:t xml:space="preserve">1. </w:t>
      </w:r>
      <w:r w:rsidRPr="00290A68">
        <w:rPr>
          <w:spacing w:val="-2"/>
          <w:sz w:val="16"/>
          <w:szCs w:val="16"/>
        </w:rPr>
        <w:t>Установить дополнительную меру социальной поддержки в виде предоставляемой гражданам муниципальной субсидии в случае изменения размера вносимой гражданами платы за коммунальные услуги сверх величины утвержденных предельных (максимальных) индексов размера вносимой гражданами платы за коммунальные услуги для потребителей коммунальных услуг муниципального образования Воронцовского сельского поселения Павловского муниципального района Воронежской области.</w:t>
      </w:r>
    </w:p>
    <w:p w:rsidR="00626A0F" w:rsidRPr="00290A68" w:rsidRDefault="00626A0F" w:rsidP="00290A68">
      <w:pPr>
        <w:widowControl w:val="0"/>
        <w:tabs>
          <w:tab w:val="left" w:pos="0"/>
        </w:tabs>
        <w:jc w:val="both"/>
        <w:rPr>
          <w:sz w:val="16"/>
          <w:szCs w:val="16"/>
        </w:rPr>
      </w:pPr>
      <w:r w:rsidRPr="00290A68">
        <w:rPr>
          <w:sz w:val="16"/>
          <w:szCs w:val="16"/>
        </w:rPr>
        <w:t xml:space="preserve">2. Администрации Воронцовского сельского поселения </w:t>
      </w:r>
      <w:r w:rsidRPr="00290A68">
        <w:rPr>
          <w:spacing w:val="-2"/>
          <w:sz w:val="16"/>
          <w:szCs w:val="16"/>
        </w:rPr>
        <w:t>Павловского муниципального района Воронежской области  определить</w:t>
      </w:r>
      <w:r w:rsidRPr="00290A68">
        <w:rPr>
          <w:sz w:val="16"/>
          <w:szCs w:val="16"/>
        </w:rPr>
        <w:t xml:space="preserve"> порядок предоставления дополнительной меры социальной поддержки граждан в целях соблюдения предельных (максимальных) индексов изменения размера вносимой гражданами платы за коммунальные услуги для потребителей коммунальных услуг муниципального образования Воронцовского</w:t>
      </w:r>
      <w:r w:rsidRPr="00290A68">
        <w:rPr>
          <w:spacing w:val="-2"/>
          <w:sz w:val="16"/>
          <w:szCs w:val="16"/>
        </w:rPr>
        <w:t xml:space="preserve"> сельского поселения Павловского муниципального района Воронежской области</w:t>
      </w:r>
      <w:r w:rsidRPr="00290A68">
        <w:rPr>
          <w:sz w:val="16"/>
          <w:szCs w:val="16"/>
        </w:rPr>
        <w:t>.</w:t>
      </w:r>
    </w:p>
    <w:p w:rsidR="00626A0F" w:rsidRPr="00290A68" w:rsidRDefault="00626A0F" w:rsidP="00290A68">
      <w:pPr>
        <w:widowControl w:val="0"/>
        <w:jc w:val="both"/>
        <w:rPr>
          <w:sz w:val="16"/>
          <w:szCs w:val="16"/>
        </w:rPr>
      </w:pPr>
      <w:r w:rsidRPr="00290A68">
        <w:rPr>
          <w:sz w:val="16"/>
          <w:szCs w:val="16"/>
        </w:rPr>
        <w:t>3. Опубликовать настоящее решение в муниципальной газете «Павловский муниципальный вестник».</w:t>
      </w:r>
    </w:p>
    <w:p w:rsidR="00626A0F" w:rsidRPr="00290A68" w:rsidRDefault="00626A0F" w:rsidP="00290A68">
      <w:pPr>
        <w:widowControl w:val="0"/>
        <w:jc w:val="both"/>
        <w:rPr>
          <w:sz w:val="16"/>
          <w:szCs w:val="16"/>
        </w:rPr>
      </w:pPr>
    </w:p>
    <w:p w:rsidR="00626A0F" w:rsidRPr="00290A68" w:rsidRDefault="00626A0F" w:rsidP="00290A68">
      <w:pPr>
        <w:widowControl w:val="0"/>
        <w:jc w:val="both"/>
        <w:rPr>
          <w:sz w:val="16"/>
          <w:szCs w:val="16"/>
        </w:rPr>
      </w:pPr>
    </w:p>
    <w:p w:rsidR="00626A0F" w:rsidRPr="00290A68" w:rsidRDefault="00626A0F" w:rsidP="00290A68">
      <w:pPr>
        <w:widowControl w:val="0"/>
        <w:jc w:val="both"/>
        <w:rPr>
          <w:sz w:val="16"/>
          <w:szCs w:val="16"/>
        </w:rPr>
      </w:pPr>
      <w:r w:rsidRPr="00290A68">
        <w:rPr>
          <w:sz w:val="16"/>
          <w:szCs w:val="16"/>
        </w:rPr>
        <w:t>Глава Воронцовского сельского поселения</w:t>
      </w:r>
    </w:p>
    <w:p w:rsidR="00626A0F" w:rsidRPr="00290A68" w:rsidRDefault="00626A0F" w:rsidP="00290A68">
      <w:pPr>
        <w:widowControl w:val="0"/>
        <w:jc w:val="both"/>
        <w:rPr>
          <w:sz w:val="16"/>
          <w:szCs w:val="16"/>
        </w:rPr>
      </w:pPr>
      <w:r w:rsidRPr="00290A68">
        <w:rPr>
          <w:sz w:val="16"/>
          <w:szCs w:val="16"/>
        </w:rPr>
        <w:t>Павловского муниципального района</w:t>
      </w:r>
    </w:p>
    <w:p w:rsidR="00626A0F" w:rsidRPr="00290A68" w:rsidRDefault="00626A0F" w:rsidP="00290A68">
      <w:pPr>
        <w:widowControl w:val="0"/>
        <w:jc w:val="both"/>
        <w:rPr>
          <w:sz w:val="16"/>
          <w:szCs w:val="16"/>
        </w:rPr>
      </w:pPr>
      <w:r w:rsidRPr="00290A68">
        <w:rPr>
          <w:sz w:val="16"/>
          <w:szCs w:val="16"/>
        </w:rPr>
        <w:t xml:space="preserve">Воронежской области                             </w:t>
      </w:r>
    </w:p>
    <w:p w:rsidR="00626A0F" w:rsidRPr="00290A68" w:rsidRDefault="00626A0F" w:rsidP="00290A68">
      <w:pPr>
        <w:widowControl w:val="0"/>
        <w:jc w:val="right"/>
        <w:rPr>
          <w:rStyle w:val="2c"/>
          <w:rFonts w:ascii="Times New Roman" w:hAnsi="Times New Roman" w:cs="Times New Roman"/>
          <w:sz w:val="16"/>
          <w:szCs w:val="16"/>
        </w:rPr>
      </w:pPr>
      <w:r w:rsidRPr="00290A68">
        <w:rPr>
          <w:sz w:val="16"/>
          <w:szCs w:val="16"/>
        </w:rPr>
        <w:t xml:space="preserve">                                               Е.И.Ржевская</w:t>
      </w:r>
    </w:p>
    <w:p w:rsidR="00803B31" w:rsidRPr="00290A68" w:rsidRDefault="00803B31" w:rsidP="00290A68">
      <w:pPr>
        <w:widowControl w:val="0"/>
        <w:rPr>
          <w:color w:val="1F282C"/>
          <w:sz w:val="16"/>
          <w:szCs w:val="16"/>
        </w:rPr>
      </w:pPr>
    </w:p>
    <w:tbl>
      <w:tblPr>
        <w:tblStyle w:val="af3"/>
        <w:tblW w:w="0" w:type="auto"/>
        <w:shd w:val="clear" w:color="auto" w:fill="BFBFBF" w:themeFill="background1" w:themeFillShade="BF"/>
        <w:tblLook w:val="04A0" w:firstRow="1" w:lastRow="0" w:firstColumn="1" w:lastColumn="0" w:noHBand="0" w:noVBand="1"/>
      </w:tblPr>
      <w:tblGrid>
        <w:gridCol w:w="4600"/>
      </w:tblGrid>
      <w:tr w:rsidR="00457098" w:rsidRPr="00290A68" w:rsidTr="00777352">
        <w:tc>
          <w:tcPr>
            <w:tcW w:w="4600" w:type="dxa"/>
            <w:shd w:val="clear" w:color="auto" w:fill="BFBFBF" w:themeFill="background1" w:themeFillShade="BF"/>
          </w:tcPr>
          <w:p w:rsidR="00457098" w:rsidRPr="00290A68" w:rsidRDefault="00457098" w:rsidP="00290A68">
            <w:pPr>
              <w:widowControl w:val="0"/>
              <w:jc w:val="center"/>
              <w:rPr>
                <w:b/>
              </w:rPr>
            </w:pPr>
            <w:r w:rsidRPr="00290A68">
              <w:rPr>
                <w:b/>
              </w:rPr>
              <w:t>Гаврильское сельское поселение</w:t>
            </w:r>
          </w:p>
        </w:tc>
      </w:tr>
    </w:tbl>
    <w:p w:rsidR="00457098" w:rsidRPr="00290A68" w:rsidRDefault="00457098" w:rsidP="00290A68">
      <w:pPr>
        <w:widowControl w:val="0"/>
        <w:rPr>
          <w:sz w:val="16"/>
          <w:szCs w:val="16"/>
        </w:rPr>
      </w:pPr>
    </w:p>
    <w:p w:rsidR="00136523" w:rsidRPr="00290A68" w:rsidRDefault="00136523" w:rsidP="00290A68">
      <w:pPr>
        <w:widowControl w:val="0"/>
        <w:jc w:val="center"/>
        <w:rPr>
          <w:sz w:val="16"/>
          <w:szCs w:val="16"/>
        </w:rPr>
      </w:pPr>
      <w:r w:rsidRPr="00290A68">
        <w:rPr>
          <w:sz w:val="16"/>
          <w:szCs w:val="16"/>
        </w:rPr>
        <w:t xml:space="preserve">П Р О Т О К О Л </w:t>
      </w:r>
    </w:p>
    <w:p w:rsidR="00136523" w:rsidRPr="00290A68" w:rsidRDefault="00136523" w:rsidP="00290A68">
      <w:pPr>
        <w:widowControl w:val="0"/>
        <w:jc w:val="both"/>
        <w:rPr>
          <w:sz w:val="16"/>
          <w:szCs w:val="16"/>
        </w:rPr>
      </w:pPr>
      <w:r w:rsidRPr="00290A68">
        <w:rPr>
          <w:sz w:val="16"/>
          <w:szCs w:val="16"/>
        </w:rPr>
        <w:t>публичных слушаний по проекту внесения изменений в Правила землепользования и застройки Гаврильского сельского поселения Павловского муниципального района Воронежской области</w:t>
      </w:r>
    </w:p>
    <w:p w:rsidR="00136523" w:rsidRPr="00290A68" w:rsidRDefault="00136523" w:rsidP="00290A68">
      <w:pPr>
        <w:widowControl w:val="0"/>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9"/>
        <w:gridCol w:w="2451"/>
      </w:tblGrid>
      <w:tr w:rsidR="00136523" w:rsidRPr="00290A68" w:rsidTr="002437EA">
        <w:trPr>
          <w:trHeight w:val="969"/>
        </w:trPr>
        <w:tc>
          <w:tcPr>
            <w:tcW w:w="5097" w:type="dxa"/>
            <w:tcBorders>
              <w:top w:val="nil"/>
              <w:left w:val="nil"/>
              <w:bottom w:val="nil"/>
              <w:right w:val="nil"/>
            </w:tcBorders>
            <w:shd w:val="clear" w:color="auto" w:fill="auto"/>
          </w:tcPr>
          <w:p w:rsidR="00136523" w:rsidRPr="00290A68" w:rsidRDefault="00136523" w:rsidP="00290A68">
            <w:pPr>
              <w:widowControl w:val="0"/>
              <w:jc w:val="both"/>
              <w:rPr>
                <w:sz w:val="16"/>
                <w:szCs w:val="16"/>
              </w:rPr>
            </w:pPr>
            <w:r w:rsidRPr="00290A68">
              <w:rPr>
                <w:sz w:val="16"/>
                <w:szCs w:val="16"/>
              </w:rPr>
              <w:t>12 августа 2019  года</w:t>
            </w:r>
          </w:p>
          <w:p w:rsidR="00136523" w:rsidRPr="00290A68" w:rsidRDefault="00136523" w:rsidP="00290A68">
            <w:pPr>
              <w:widowControl w:val="0"/>
              <w:jc w:val="both"/>
              <w:rPr>
                <w:sz w:val="16"/>
                <w:szCs w:val="16"/>
              </w:rPr>
            </w:pPr>
            <w:smartTag w:uri="urn:schemas-microsoft-com:office:smarttags" w:element="time">
              <w:smartTagPr>
                <w:attr w:name="Minute" w:val="00"/>
                <w:attr w:name="Hour" w:val="14"/>
              </w:smartTagPr>
              <w:r w:rsidRPr="00290A68">
                <w:rPr>
                  <w:sz w:val="16"/>
                  <w:szCs w:val="16"/>
                </w:rPr>
                <w:t>14.00</w:t>
              </w:r>
            </w:smartTag>
            <w:r w:rsidRPr="00290A68">
              <w:rPr>
                <w:sz w:val="16"/>
                <w:szCs w:val="16"/>
              </w:rPr>
              <w:t xml:space="preserve"> часов</w:t>
            </w:r>
          </w:p>
        </w:tc>
        <w:tc>
          <w:tcPr>
            <w:tcW w:w="5099" w:type="dxa"/>
            <w:tcBorders>
              <w:top w:val="nil"/>
              <w:left w:val="nil"/>
              <w:bottom w:val="nil"/>
              <w:right w:val="nil"/>
            </w:tcBorders>
            <w:shd w:val="clear" w:color="auto" w:fill="auto"/>
          </w:tcPr>
          <w:p w:rsidR="00136523" w:rsidRPr="00290A68" w:rsidRDefault="00136523" w:rsidP="00290A68">
            <w:pPr>
              <w:widowControl w:val="0"/>
              <w:jc w:val="center"/>
              <w:rPr>
                <w:sz w:val="16"/>
                <w:szCs w:val="16"/>
              </w:rPr>
            </w:pPr>
            <w:r w:rsidRPr="00290A68">
              <w:rPr>
                <w:sz w:val="16"/>
                <w:szCs w:val="16"/>
              </w:rPr>
              <w:t xml:space="preserve">    с. Гаврильск</w:t>
            </w:r>
          </w:p>
          <w:p w:rsidR="00136523" w:rsidRPr="00290A68" w:rsidRDefault="00136523" w:rsidP="00290A68">
            <w:pPr>
              <w:widowControl w:val="0"/>
              <w:rPr>
                <w:sz w:val="16"/>
                <w:szCs w:val="16"/>
              </w:rPr>
            </w:pPr>
            <w:r w:rsidRPr="00290A68">
              <w:rPr>
                <w:sz w:val="16"/>
                <w:szCs w:val="16"/>
              </w:rPr>
              <w:t xml:space="preserve">        в здании МКУК «Гаврильское КДО»</w:t>
            </w:r>
          </w:p>
          <w:p w:rsidR="00136523" w:rsidRPr="00290A68" w:rsidRDefault="00136523" w:rsidP="00290A68">
            <w:pPr>
              <w:widowControl w:val="0"/>
              <w:jc w:val="right"/>
              <w:rPr>
                <w:sz w:val="16"/>
                <w:szCs w:val="16"/>
              </w:rPr>
            </w:pPr>
          </w:p>
        </w:tc>
      </w:tr>
    </w:tbl>
    <w:p w:rsidR="00136523" w:rsidRPr="00290A68" w:rsidRDefault="00136523" w:rsidP="00290A68">
      <w:pPr>
        <w:widowControl w:val="0"/>
        <w:rPr>
          <w:sz w:val="16"/>
          <w:szCs w:val="16"/>
        </w:rPr>
      </w:pPr>
    </w:p>
    <w:p w:rsidR="00136523" w:rsidRPr="00290A68" w:rsidRDefault="00136523" w:rsidP="00290A68">
      <w:pPr>
        <w:widowControl w:val="0"/>
        <w:jc w:val="both"/>
        <w:rPr>
          <w:sz w:val="16"/>
          <w:szCs w:val="16"/>
        </w:rPr>
      </w:pPr>
      <w:r w:rsidRPr="00290A68">
        <w:rPr>
          <w:sz w:val="16"/>
          <w:szCs w:val="16"/>
        </w:rPr>
        <w:t xml:space="preserve">В соответствии с информационным сообщением в Павловском муниципальном вестнике от 27 июня 2019 года «О назначении публичных слушаний по проекту внесения изменений в правила землепользования и застройки Гаврильского сельского поселения Павловского муниципального района Воронежской области» </w:t>
      </w:r>
    </w:p>
    <w:p w:rsidR="00136523" w:rsidRPr="00290A68" w:rsidRDefault="00136523" w:rsidP="00290A68">
      <w:pPr>
        <w:widowControl w:val="0"/>
        <w:rPr>
          <w:sz w:val="16"/>
          <w:szCs w:val="16"/>
        </w:rPr>
      </w:pPr>
      <w:r w:rsidRPr="00290A68">
        <w:rPr>
          <w:sz w:val="16"/>
          <w:szCs w:val="16"/>
        </w:rPr>
        <w:t xml:space="preserve">12 августа 2019 года в </w:t>
      </w:r>
      <w:smartTag w:uri="urn:schemas-microsoft-com:office:smarttags" w:element="time">
        <w:smartTagPr>
          <w:attr w:name="Minute" w:val="00"/>
          <w:attr w:name="Hour" w:val="14"/>
        </w:smartTagPr>
        <w:r w:rsidRPr="00290A68">
          <w:rPr>
            <w:sz w:val="16"/>
            <w:szCs w:val="16"/>
          </w:rPr>
          <w:t>14 часов 00</w:t>
        </w:r>
      </w:smartTag>
      <w:r w:rsidRPr="00290A68">
        <w:rPr>
          <w:sz w:val="16"/>
          <w:szCs w:val="16"/>
        </w:rPr>
        <w:t xml:space="preserve"> минут в здании МКУК «Гаврильское КДО» проводятся публичные слушания.</w:t>
      </w:r>
    </w:p>
    <w:p w:rsidR="00136523" w:rsidRPr="00290A68" w:rsidRDefault="00136523" w:rsidP="00290A68">
      <w:pPr>
        <w:widowControl w:val="0"/>
        <w:rPr>
          <w:sz w:val="16"/>
          <w:szCs w:val="16"/>
        </w:rPr>
      </w:pPr>
      <w:r w:rsidRPr="00290A68">
        <w:rPr>
          <w:sz w:val="16"/>
          <w:szCs w:val="16"/>
        </w:rPr>
        <w:t>Публичные слушания проводятся в соответствии с Градостроительным кодексом Российской Федерации и Положением « О публичных слушаниях» Гаврильского сельского поселения.</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Публичные слушания назначены: Постановлением  администрации Гаврильского сельского поселения Павловского муниципального района № 21 от 10.06.2019 года.</w:t>
      </w:r>
    </w:p>
    <w:p w:rsidR="00136523" w:rsidRPr="00290A68" w:rsidRDefault="00136523" w:rsidP="00290A68">
      <w:pPr>
        <w:widowControl w:val="0"/>
        <w:autoSpaceDE w:val="0"/>
        <w:autoSpaceDN w:val="0"/>
        <w:adjustRightInd w:val="0"/>
        <w:jc w:val="both"/>
        <w:rPr>
          <w:b/>
          <w:sz w:val="16"/>
          <w:szCs w:val="16"/>
        </w:rPr>
      </w:pPr>
      <w:r w:rsidRPr="00290A68">
        <w:rPr>
          <w:b/>
          <w:sz w:val="16"/>
          <w:szCs w:val="16"/>
        </w:rPr>
        <w:t>Специальная комиссия в составе:</w:t>
      </w:r>
    </w:p>
    <w:p w:rsidR="00136523" w:rsidRPr="00290A68" w:rsidRDefault="00136523" w:rsidP="00290A68">
      <w:pPr>
        <w:widowControl w:val="0"/>
        <w:jc w:val="both"/>
        <w:rPr>
          <w:sz w:val="16"/>
          <w:szCs w:val="16"/>
        </w:rPr>
      </w:pPr>
      <w:r w:rsidRPr="00290A68">
        <w:rPr>
          <w:sz w:val="16"/>
          <w:szCs w:val="16"/>
        </w:rPr>
        <w:t>Каруна Людмила Леонидовна - глава Гаврильского сельского поселения;</w:t>
      </w:r>
    </w:p>
    <w:p w:rsidR="00136523" w:rsidRPr="00290A68" w:rsidRDefault="00136523" w:rsidP="00290A68">
      <w:pPr>
        <w:widowControl w:val="0"/>
        <w:jc w:val="both"/>
        <w:rPr>
          <w:sz w:val="16"/>
          <w:szCs w:val="16"/>
        </w:rPr>
      </w:pPr>
      <w:r w:rsidRPr="00290A68">
        <w:rPr>
          <w:sz w:val="16"/>
          <w:szCs w:val="16"/>
        </w:rPr>
        <w:t>Лыкова Александра Станиславовна - представитель уполномоченного в сфере  архитектуры и градостроительства органа местного самоуправления Павловского муниципального района (по согласованию);</w:t>
      </w:r>
    </w:p>
    <w:p w:rsidR="00136523" w:rsidRPr="00290A68" w:rsidRDefault="00136523" w:rsidP="00290A68">
      <w:pPr>
        <w:widowControl w:val="0"/>
        <w:jc w:val="both"/>
        <w:rPr>
          <w:sz w:val="16"/>
          <w:szCs w:val="16"/>
        </w:rPr>
      </w:pPr>
      <w:r w:rsidRPr="00290A68">
        <w:rPr>
          <w:sz w:val="16"/>
          <w:szCs w:val="16"/>
        </w:rPr>
        <w:t xml:space="preserve">Зуева Нина Дмитриевна              - депутат Совета народных депутатов Гаврильского сельского поселения;     </w:t>
      </w:r>
    </w:p>
    <w:p w:rsidR="00136523" w:rsidRPr="00290A68" w:rsidRDefault="00136523" w:rsidP="00290A68">
      <w:pPr>
        <w:widowControl w:val="0"/>
        <w:jc w:val="both"/>
        <w:rPr>
          <w:sz w:val="16"/>
          <w:szCs w:val="16"/>
        </w:rPr>
      </w:pPr>
      <w:r w:rsidRPr="00290A68">
        <w:rPr>
          <w:sz w:val="16"/>
          <w:szCs w:val="16"/>
        </w:rPr>
        <w:t>Гончарова Ирина Михайловна     - депутат Совета народных депутатов Гаврильского сельского поселения;</w:t>
      </w:r>
    </w:p>
    <w:p w:rsidR="00136523" w:rsidRPr="00290A68" w:rsidRDefault="00136523" w:rsidP="00290A68">
      <w:pPr>
        <w:widowControl w:val="0"/>
        <w:jc w:val="both"/>
        <w:rPr>
          <w:sz w:val="16"/>
          <w:szCs w:val="16"/>
        </w:rPr>
      </w:pPr>
      <w:r w:rsidRPr="00290A68">
        <w:rPr>
          <w:sz w:val="16"/>
          <w:szCs w:val="16"/>
        </w:rPr>
        <w:t>Барашкова Лариса Павловна         - ведущий специалист администрации Гаврильского сельского поселения</w:t>
      </w:r>
    </w:p>
    <w:p w:rsidR="00136523" w:rsidRPr="00290A68" w:rsidRDefault="00136523" w:rsidP="00290A68">
      <w:pPr>
        <w:widowControl w:val="0"/>
        <w:jc w:val="both"/>
        <w:rPr>
          <w:sz w:val="16"/>
          <w:szCs w:val="16"/>
        </w:rPr>
      </w:pPr>
    </w:p>
    <w:p w:rsidR="00136523" w:rsidRPr="00290A68" w:rsidRDefault="00136523" w:rsidP="00290A68">
      <w:pPr>
        <w:widowControl w:val="0"/>
        <w:rPr>
          <w:sz w:val="16"/>
          <w:szCs w:val="16"/>
        </w:rPr>
      </w:pPr>
      <w:r w:rsidRPr="00290A68">
        <w:rPr>
          <w:sz w:val="16"/>
          <w:szCs w:val="16"/>
        </w:rPr>
        <w:t>Присутствовали:</w:t>
      </w:r>
    </w:p>
    <w:p w:rsidR="00136523" w:rsidRPr="00290A68" w:rsidRDefault="00136523" w:rsidP="00290A68">
      <w:pPr>
        <w:widowControl w:val="0"/>
        <w:rPr>
          <w:sz w:val="16"/>
          <w:szCs w:val="16"/>
        </w:rPr>
      </w:pPr>
      <w:r w:rsidRPr="00290A68">
        <w:rPr>
          <w:sz w:val="16"/>
          <w:szCs w:val="16"/>
        </w:rPr>
        <w:t>Бацаева Ольга Ивановна- депутат Совета народных депутатов Гаврильского сельского поселения;</w:t>
      </w:r>
    </w:p>
    <w:p w:rsidR="00136523" w:rsidRPr="00290A68" w:rsidRDefault="00136523" w:rsidP="00290A68">
      <w:pPr>
        <w:widowControl w:val="0"/>
        <w:rPr>
          <w:sz w:val="16"/>
          <w:szCs w:val="16"/>
        </w:rPr>
      </w:pPr>
      <w:r w:rsidRPr="00290A68">
        <w:rPr>
          <w:sz w:val="16"/>
          <w:szCs w:val="16"/>
        </w:rPr>
        <w:t>Захарченко Татьяна Владимировна-депутат Совета народных депутатов Гаврильского сельского поселения;</w:t>
      </w:r>
    </w:p>
    <w:p w:rsidR="00136523" w:rsidRPr="00290A68" w:rsidRDefault="00136523" w:rsidP="00290A68">
      <w:pPr>
        <w:widowControl w:val="0"/>
        <w:rPr>
          <w:sz w:val="16"/>
          <w:szCs w:val="16"/>
        </w:rPr>
      </w:pPr>
      <w:r w:rsidRPr="00290A68">
        <w:rPr>
          <w:sz w:val="16"/>
          <w:szCs w:val="16"/>
        </w:rPr>
        <w:t>Петрученко  Ю.А. – старший инспектор администрации Гаврильского сельского поселения.</w:t>
      </w:r>
    </w:p>
    <w:p w:rsidR="00136523" w:rsidRPr="00290A68" w:rsidRDefault="00136523" w:rsidP="00290A68">
      <w:pPr>
        <w:widowControl w:val="0"/>
        <w:rPr>
          <w:sz w:val="16"/>
          <w:szCs w:val="16"/>
        </w:rPr>
      </w:pPr>
      <w:r w:rsidRPr="00290A68">
        <w:rPr>
          <w:sz w:val="16"/>
          <w:szCs w:val="16"/>
        </w:rPr>
        <w:t>Приглашенные:</w:t>
      </w:r>
    </w:p>
    <w:p w:rsidR="00136523" w:rsidRPr="00290A68" w:rsidRDefault="00136523" w:rsidP="00290A68">
      <w:pPr>
        <w:widowControl w:val="0"/>
        <w:rPr>
          <w:sz w:val="16"/>
          <w:szCs w:val="16"/>
        </w:rPr>
      </w:pPr>
      <w:r w:rsidRPr="00290A68">
        <w:rPr>
          <w:sz w:val="16"/>
          <w:szCs w:val="16"/>
        </w:rPr>
        <w:t>Ночёвкин Ю.Н. – директор МОУ Гаврильской СОШ;</w:t>
      </w:r>
    </w:p>
    <w:p w:rsidR="00136523" w:rsidRPr="00290A68" w:rsidRDefault="00136523" w:rsidP="00290A68">
      <w:pPr>
        <w:widowControl w:val="0"/>
        <w:rPr>
          <w:sz w:val="16"/>
          <w:szCs w:val="16"/>
        </w:rPr>
      </w:pPr>
      <w:r w:rsidRPr="00290A68">
        <w:rPr>
          <w:sz w:val="16"/>
          <w:szCs w:val="16"/>
        </w:rPr>
        <w:t>Колесникова Е.А. – начальник отделения «Почта России» с. Гаврильск.</w:t>
      </w:r>
    </w:p>
    <w:p w:rsidR="00136523" w:rsidRPr="00290A68" w:rsidRDefault="00136523" w:rsidP="00290A68">
      <w:pPr>
        <w:widowControl w:val="0"/>
        <w:rPr>
          <w:sz w:val="16"/>
          <w:szCs w:val="16"/>
        </w:rPr>
      </w:pPr>
      <w:r w:rsidRPr="00290A68">
        <w:rPr>
          <w:sz w:val="16"/>
          <w:szCs w:val="16"/>
        </w:rPr>
        <w:t>Граждане: 19 человек(список прилагается)</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smartTag w:uri="urn:schemas-microsoft-com:office:smarttags" w:element="time">
        <w:smartTagPr>
          <w:attr w:name="Minute" w:val="00"/>
          <w:attr w:name="Hour" w:val="14"/>
        </w:smartTagPr>
        <w:r w:rsidRPr="00290A68">
          <w:rPr>
            <w:sz w:val="16"/>
            <w:szCs w:val="16"/>
          </w:rPr>
          <w:t>14 часов 00</w:t>
        </w:r>
      </w:smartTag>
      <w:r w:rsidRPr="00290A68">
        <w:rPr>
          <w:sz w:val="16"/>
          <w:szCs w:val="16"/>
        </w:rPr>
        <w:t xml:space="preserve"> минут публичные слушания открыты</w:t>
      </w:r>
    </w:p>
    <w:p w:rsidR="00136523" w:rsidRPr="00290A68" w:rsidRDefault="00136523" w:rsidP="00290A68">
      <w:pPr>
        <w:widowControl w:val="0"/>
        <w:rPr>
          <w:sz w:val="16"/>
          <w:szCs w:val="16"/>
        </w:rPr>
      </w:pPr>
      <w:r w:rsidRPr="00290A68">
        <w:rPr>
          <w:sz w:val="16"/>
          <w:szCs w:val="16"/>
        </w:rPr>
        <w:t xml:space="preserve">Уважаемые участники публичных слушаний на Ваше рассмотрение выносится  следующая </w:t>
      </w:r>
      <w:r w:rsidRPr="00290A68">
        <w:rPr>
          <w:b/>
          <w:sz w:val="16"/>
          <w:szCs w:val="16"/>
        </w:rPr>
        <w:t>повестка дня:</w:t>
      </w:r>
      <w:r w:rsidRPr="00290A68">
        <w:rPr>
          <w:sz w:val="16"/>
          <w:szCs w:val="16"/>
        </w:rPr>
        <w:t xml:space="preserve"> «О внесении изменений в  Правила землепользования и застройки сельского поселения Павловского муниципального района Воронежской области ».</w:t>
      </w:r>
    </w:p>
    <w:p w:rsidR="00136523" w:rsidRPr="00290A68" w:rsidRDefault="00136523" w:rsidP="00290A68">
      <w:pPr>
        <w:widowControl w:val="0"/>
        <w:jc w:val="both"/>
        <w:rPr>
          <w:sz w:val="16"/>
          <w:szCs w:val="16"/>
        </w:rPr>
      </w:pPr>
      <w:r w:rsidRPr="00290A68">
        <w:rPr>
          <w:sz w:val="16"/>
          <w:szCs w:val="16"/>
        </w:rPr>
        <w:t xml:space="preserve">Докладчик: Каруна Людмила Леонидовна.- глава Гаврильского сельского поселения </w:t>
      </w:r>
    </w:p>
    <w:p w:rsidR="00136523" w:rsidRPr="00290A68" w:rsidRDefault="00136523" w:rsidP="00290A68">
      <w:pPr>
        <w:widowControl w:val="0"/>
        <w:jc w:val="center"/>
        <w:rPr>
          <w:sz w:val="16"/>
          <w:szCs w:val="16"/>
        </w:rPr>
      </w:pPr>
      <w:r w:rsidRPr="00290A68">
        <w:rPr>
          <w:sz w:val="16"/>
          <w:szCs w:val="16"/>
        </w:rPr>
        <w:t>Голосуем за «19» , против- «нет», воздержались – «нет»</w:t>
      </w:r>
    </w:p>
    <w:p w:rsidR="00136523" w:rsidRPr="00290A68" w:rsidRDefault="00136523" w:rsidP="00290A68">
      <w:pPr>
        <w:widowControl w:val="0"/>
        <w:rPr>
          <w:sz w:val="16"/>
          <w:szCs w:val="16"/>
        </w:rPr>
      </w:pPr>
    </w:p>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sz w:val="16"/>
          <w:szCs w:val="16"/>
        </w:rPr>
        <w:t>СЛУШАЛИ: Л.Л.Каруна -</w:t>
      </w:r>
      <w:r w:rsidRPr="00290A68">
        <w:rPr>
          <w:rFonts w:ascii="Times New Roman" w:hAnsi="Times New Roman"/>
          <w:color w:val="000000"/>
          <w:sz w:val="16"/>
          <w:szCs w:val="16"/>
        </w:rPr>
        <w:t xml:space="preserve"> Изменения в Правила землепользования и застройки Гаврильского сельского поселения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законами и нормативными правовыми актами Российской Федерации, законами и нормативными правовыми актами Воронежской области Павловского муниципального района, Гаврильского сельского поселения, Генеральным планом Гаврильского сельского поселения является документом градостроительного зонирования, устанавливающим порядок внесения изменений в Правила землепользования и застройки Гаврильского сельского поселения, территориальные зоны, градостроительные регламенты. </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Изменения в Правила касаются части перевода категории земель</w:t>
      </w:r>
      <w:r w:rsidRPr="00290A68">
        <w:rPr>
          <w:rFonts w:ascii="Times New Roman" w:hAnsi="Times New Roman" w:cs="Times New Roman"/>
          <w:b w:val="0"/>
          <w:color w:val="FF0000"/>
          <w:sz w:val="16"/>
          <w:szCs w:val="16"/>
        </w:rPr>
        <w:t xml:space="preserve"> </w:t>
      </w:r>
      <w:r w:rsidRPr="00290A68">
        <w:rPr>
          <w:rFonts w:ascii="Times New Roman" w:hAnsi="Times New Roman" w:cs="Times New Roman"/>
          <w:b w:val="0"/>
          <w:sz w:val="16"/>
          <w:szCs w:val="16"/>
        </w:rPr>
        <w:t xml:space="preserve">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 целью размещения комбикормового завода; строительства комбикормового завода ГК «АГРОЭКО»; </w:t>
      </w:r>
      <w:r w:rsidRPr="00290A68">
        <w:rPr>
          <w:rFonts w:ascii="Times New Roman" w:hAnsi="Times New Roman" w:cs="Times New Roman"/>
          <w:b w:val="0"/>
          <w:sz w:val="16"/>
          <w:szCs w:val="16"/>
        </w:rPr>
        <w:lastRenderedPageBreak/>
        <w:t>установления границы населенного пункта – село Гаврильск; внесения информации в материалы Генерального плана Гаврильского сельского поселения (в текстовую и графическую часть) о границе Гаврильского сельского поселения и о скотомогильниках на территории поселения, а также корректировки местоположения санкционированной свалки, расположенной на территории поселения.</w:t>
      </w:r>
    </w:p>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color w:val="000000"/>
          <w:sz w:val="16"/>
          <w:szCs w:val="16"/>
        </w:rPr>
        <w:t>Настоящие изменения в Правила включают в себя:</w:t>
      </w: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firstRow="1" w:lastRow="0" w:firstColumn="1" w:lastColumn="0" w:noHBand="0" w:noVBand="1"/>
      </w:tblPr>
      <w:tblGrid>
        <w:gridCol w:w="4594"/>
      </w:tblGrid>
      <w:tr w:rsidR="00136523" w:rsidRPr="00290A68" w:rsidTr="002437EA">
        <w:trPr>
          <w:tblCellSpacing w:w="0" w:type="dxa"/>
        </w:trPr>
        <w:tc>
          <w:tcPr>
            <w:tcW w:w="92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36523" w:rsidRPr="00290A68" w:rsidRDefault="00136523" w:rsidP="00290A68">
            <w:pPr>
              <w:pStyle w:val="ConsPlusNormal"/>
              <w:numPr>
                <w:ilvl w:val="0"/>
                <w:numId w:val="14"/>
              </w:numPr>
              <w:suppressAutoHyphens w:val="0"/>
              <w:snapToGrid w:val="0"/>
              <w:ind w:left="0" w:firstLine="0"/>
              <w:jc w:val="both"/>
              <w:rPr>
                <w:rFonts w:ascii="Times New Roman" w:hAnsi="Times New Roman"/>
                <w:sz w:val="16"/>
                <w:szCs w:val="16"/>
                <w:u w:val="single"/>
              </w:rPr>
            </w:pPr>
            <w:r w:rsidRPr="00290A68">
              <w:rPr>
                <w:rFonts w:ascii="Times New Roman" w:hAnsi="Times New Roman"/>
                <w:sz w:val="16"/>
                <w:szCs w:val="16"/>
              </w:rPr>
              <w:t xml:space="preserve">Перевод земельного участка с кадастровым номером </w:t>
            </w:r>
            <w:r w:rsidRPr="00290A68">
              <w:rPr>
                <w:rFonts w:ascii="Times New Roman" w:hAnsi="Times New Roman"/>
                <w:bCs/>
                <w:sz w:val="16"/>
                <w:szCs w:val="16"/>
              </w:rPr>
              <w:t>36:20:6200003:4</w:t>
            </w:r>
            <w:r w:rsidRPr="00290A68">
              <w:rPr>
                <w:rFonts w:ascii="Times New Roman" w:hAnsi="Times New Roman"/>
                <w:sz w:val="16"/>
                <w:szCs w:val="16"/>
              </w:rPr>
              <w:t xml:space="preserve">, общей площадью 142,7 га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ascii="Times New Roman" w:hAnsi="Times New Roman"/>
                <w:sz w:val="16"/>
                <w:szCs w:val="16"/>
                <w:u w:val="single"/>
              </w:rPr>
              <w:t>с целью размещения комбикормового завода.</w:t>
            </w:r>
          </w:p>
          <w:p w:rsidR="00136523" w:rsidRPr="00290A68" w:rsidRDefault="00136523" w:rsidP="00290A68">
            <w:pPr>
              <w:pStyle w:val="ConsPlusNormal"/>
              <w:numPr>
                <w:ilvl w:val="0"/>
                <w:numId w:val="14"/>
              </w:numPr>
              <w:suppressAutoHyphens w:val="0"/>
              <w:snapToGrid w:val="0"/>
              <w:ind w:left="0" w:firstLine="0"/>
              <w:jc w:val="both"/>
              <w:rPr>
                <w:rFonts w:ascii="Times New Roman" w:hAnsi="Times New Roman"/>
                <w:sz w:val="16"/>
                <w:szCs w:val="16"/>
                <w:u w:val="single"/>
              </w:rPr>
            </w:pPr>
            <w:r w:rsidRPr="00290A68">
              <w:rPr>
                <w:rFonts w:ascii="Times New Roman" w:hAnsi="Times New Roman"/>
                <w:sz w:val="16"/>
                <w:szCs w:val="16"/>
              </w:rPr>
              <w:t xml:space="preserve">Строительство на земельном участке с кадастровым номером </w:t>
            </w:r>
            <w:r w:rsidRPr="00290A68">
              <w:rPr>
                <w:rFonts w:ascii="Times New Roman" w:hAnsi="Times New Roman"/>
                <w:bCs/>
                <w:sz w:val="16"/>
                <w:szCs w:val="16"/>
              </w:rPr>
              <w:t>36:20:6200003:4</w:t>
            </w:r>
            <w:r w:rsidRPr="00290A68">
              <w:rPr>
                <w:rFonts w:ascii="Times New Roman" w:hAnsi="Times New Roman"/>
                <w:sz w:val="16"/>
                <w:szCs w:val="16"/>
              </w:rPr>
              <w:t xml:space="preserve"> комбикормового завода ГК «АГРОЭКО» (</w:t>
            </w:r>
            <w:r w:rsidRPr="00290A68">
              <w:rPr>
                <w:rFonts w:ascii="Times New Roman" w:hAnsi="Times New Roman"/>
                <w:sz w:val="16"/>
                <w:szCs w:val="16"/>
                <w:lang w:val="en-US"/>
              </w:rPr>
              <w:t>III</w:t>
            </w:r>
            <w:r w:rsidRPr="00290A68">
              <w:rPr>
                <w:rFonts w:ascii="Times New Roman" w:hAnsi="Times New Roman"/>
                <w:sz w:val="16"/>
                <w:szCs w:val="16"/>
              </w:rPr>
              <w:t xml:space="preserve"> класса опасности, СЗЗ – 300 м) по производству готовых комбикормов (смешанных и не смешанных) для животных, содержащихся на фермах. Строительство осуществлять при условии соблюдения санитарно-защитных норм согласно СанПиН 2.2.1/2.1.1.1200-03.</w:t>
            </w:r>
          </w:p>
          <w:p w:rsidR="00136523" w:rsidRPr="00290A68" w:rsidRDefault="00136523" w:rsidP="00290A68">
            <w:pPr>
              <w:pStyle w:val="ConsTitle"/>
              <w:numPr>
                <w:ilvl w:val="0"/>
                <w:numId w:val="14"/>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Перевод земельного участка с кадастровым номером </w:t>
            </w:r>
            <w:r w:rsidRPr="00290A68">
              <w:rPr>
                <w:rFonts w:ascii="Times New Roman" w:hAnsi="Times New Roman" w:cs="Times New Roman"/>
                <w:b w:val="0"/>
                <w:bCs w:val="0"/>
                <w:sz w:val="16"/>
                <w:szCs w:val="16"/>
              </w:rPr>
              <w:t>36:20:6100017:225</w:t>
            </w:r>
            <w:r w:rsidRPr="00290A68">
              <w:rPr>
                <w:rFonts w:ascii="Times New Roman" w:hAnsi="Times New Roman" w:cs="Times New Roman"/>
                <w:b w:val="0"/>
                <w:sz w:val="16"/>
                <w:szCs w:val="16"/>
              </w:rPr>
              <w:t xml:space="preserve">, общей площадью 1,727 га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ascii="Times New Roman" w:hAnsi="Times New Roman" w:cs="Times New Roman"/>
                <w:b w:val="0"/>
                <w:sz w:val="16"/>
                <w:szCs w:val="16"/>
                <w:u w:val="single"/>
              </w:rPr>
              <w:t>с целью размещения объекта специального назначения (код ВРИ – 12.2).</w:t>
            </w:r>
          </w:p>
          <w:p w:rsidR="00136523" w:rsidRPr="00290A68" w:rsidRDefault="00136523" w:rsidP="00290A68">
            <w:pPr>
              <w:widowControl w:val="0"/>
              <w:jc w:val="both"/>
              <w:rPr>
                <w:color w:val="000000"/>
                <w:sz w:val="16"/>
                <w:szCs w:val="16"/>
              </w:rPr>
            </w:pPr>
            <w:r w:rsidRPr="00290A68">
              <w:rPr>
                <w:rFonts w:eastAsia="Calibri"/>
                <w:sz w:val="16"/>
                <w:szCs w:val="16"/>
              </w:rPr>
              <w:t xml:space="preserve">4)     Перевод земельного участка, ориентировочной площадью 0,09 га, расположенного севернее ЗУ с кадастровым номером </w:t>
            </w:r>
            <w:r w:rsidRPr="00290A68">
              <w:rPr>
                <w:rFonts w:eastAsia="Calibri"/>
                <w:bCs/>
                <w:sz w:val="16"/>
                <w:szCs w:val="16"/>
              </w:rPr>
              <w:t>36:20:6200004:230</w:t>
            </w:r>
            <w:r w:rsidRPr="00290A68">
              <w:rPr>
                <w:rFonts w:eastAsia="Calibri"/>
                <w:b/>
                <w:bCs/>
                <w:sz w:val="16"/>
                <w:szCs w:val="16"/>
              </w:rPr>
              <w:t>,</w:t>
            </w:r>
            <w:r w:rsidRPr="00290A68">
              <w:rPr>
                <w:rFonts w:eastAsia="Calibri"/>
                <w:sz w:val="16"/>
                <w:szCs w:val="16"/>
              </w:rPr>
              <w:t xml:space="preserve">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eastAsia="Calibri"/>
                <w:sz w:val="16"/>
                <w:szCs w:val="16"/>
                <w:u w:val="single"/>
              </w:rPr>
              <w:t>с целью размещения объекта водоснабжени</w:t>
            </w:r>
          </w:p>
        </w:tc>
      </w:tr>
      <w:tr w:rsidR="00136523" w:rsidRPr="00290A68" w:rsidTr="002437EA">
        <w:trPr>
          <w:tblCellSpacing w:w="0" w:type="dxa"/>
        </w:trPr>
        <w:tc>
          <w:tcPr>
            <w:tcW w:w="92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36523" w:rsidRPr="00290A68" w:rsidRDefault="00136523" w:rsidP="00290A68">
            <w:pPr>
              <w:pStyle w:val="ConsTitle"/>
              <w:numPr>
                <w:ilvl w:val="0"/>
                <w:numId w:val="15"/>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Установление границы населенного пункта – село Гаврильск.</w:t>
            </w:r>
          </w:p>
          <w:p w:rsidR="00136523" w:rsidRPr="00290A68" w:rsidRDefault="00136523" w:rsidP="00290A68">
            <w:pPr>
              <w:pStyle w:val="ConsTitle"/>
              <w:numPr>
                <w:ilvl w:val="0"/>
                <w:numId w:val="15"/>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В материалы Генерального плана Гаврильского сельского поселения (в текстовую и графическую часть) внесена информация  о границе Гаврильского сельского поселения в соответствии с </w:t>
            </w:r>
            <w:r w:rsidRPr="00290A68">
              <w:rPr>
                <w:rFonts w:ascii="Times New Roman" w:hAnsi="Times New Roman" w:cs="Times New Roman"/>
                <w:b w:val="0"/>
                <w:iCs/>
                <w:sz w:val="16"/>
                <w:szCs w:val="16"/>
                <w:shd w:val="clear" w:color="auto" w:fill="FFFFFF"/>
              </w:rPr>
              <w:t>Законом Воронежской областной Думы № 63-ОЗ «Об установлении границ, наделении соответствующим статусом, определении административных центров муниципальных образований Воронежской области» от 15.10.2004 г. (</w:t>
            </w:r>
            <w:r w:rsidRPr="00290A68">
              <w:rPr>
                <w:rFonts w:ascii="Times New Roman" w:hAnsi="Times New Roman" w:cs="Times New Roman"/>
                <w:iCs/>
                <w:sz w:val="16"/>
                <w:szCs w:val="16"/>
                <w:shd w:val="clear" w:color="auto" w:fill="FFFFFF"/>
              </w:rPr>
              <w:t xml:space="preserve">ред. закона </w:t>
            </w:r>
            <w:r w:rsidRPr="00290A68">
              <w:rPr>
                <w:rFonts w:ascii="Times New Roman" w:hAnsi="Times New Roman" w:cs="Times New Roman"/>
                <w:sz w:val="16"/>
                <w:szCs w:val="16"/>
              </w:rPr>
              <w:t>от 30.12.2014 № 197-ОЗ</w:t>
            </w:r>
            <w:r w:rsidRPr="00290A68">
              <w:rPr>
                <w:rFonts w:ascii="Times New Roman" w:hAnsi="Times New Roman" w:cs="Times New Roman"/>
                <w:b w:val="0"/>
                <w:iCs/>
                <w:sz w:val="16"/>
                <w:szCs w:val="16"/>
                <w:shd w:val="clear" w:color="auto" w:fill="FFFFFF"/>
              </w:rPr>
              <w:t>).</w:t>
            </w:r>
          </w:p>
          <w:p w:rsidR="00136523" w:rsidRPr="00290A68" w:rsidRDefault="00136523" w:rsidP="00290A68">
            <w:pPr>
              <w:pStyle w:val="ConsTitle"/>
              <w:numPr>
                <w:ilvl w:val="0"/>
                <w:numId w:val="15"/>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В материалах Генерального плана Гаврильского сельского поселения (в текстовую и графическую часть) по данным Управления ветеринарии Воронежской области изменена информация о скотомогильниках на территории поселения.</w:t>
            </w:r>
          </w:p>
          <w:p w:rsidR="00136523" w:rsidRPr="00290A68" w:rsidRDefault="00136523" w:rsidP="00290A68">
            <w:pPr>
              <w:pStyle w:val="ConsTitle"/>
              <w:numPr>
                <w:ilvl w:val="0"/>
                <w:numId w:val="15"/>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Откорректировано местоположение санкционированной свалки, расположенной на территории поселения.</w:t>
            </w:r>
          </w:p>
          <w:p w:rsidR="00136523" w:rsidRPr="00290A68" w:rsidRDefault="00136523" w:rsidP="00290A68">
            <w:pPr>
              <w:widowControl w:val="0"/>
              <w:jc w:val="center"/>
              <w:rPr>
                <w:color w:val="000000"/>
                <w:sz w:val="16"/>
                <w:szCs w:val="16"/>
              </w:rPr>
            </w:pPr>
          </w:p>
        </w:tc>
      </w:tr>
    </w:tbl>
    <w:p w:rsidR="00136523" w:rsidRPr="00290A68" w:rsidRDefault="00136523" w:rsidP="00290A68">
      <w:pPr>
        <w:pStyle w:val="ConsPlusNormal"/>
        <w:suppressAutoHyphens w:val="0"/>
        <w:ind w:firstLine="0"/>
        <w:jc w:val="both"/>
        <w:rPr>
          <w:rFonts w:ascii="Times New Roman" w:hAnsi="Times New Roman"/>
          <w:color w:val="000000"/>
          <w:sz w:val="16"/>
          <w:szCs w:val="16"/>
        </w:rPr>
      </w:pPr>
    </w:p>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color w:val="000000"/>
          <w:sz w:val="16"/>
          <w:szCs w:val="16"/>
        </w:rPr>
        <w:t xml:space="preserve"> Настоящие изменения в Правила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Гаврильского сельского поселения.</w:t>
      </w:r>
    </w:p>
    <w:p w:rsidR="00136523" w:rsidRPr="00290A68" w:rsidRDefault="00136523" w:rsidP="00290A68">
      <w:pPr>
        <w:widowControl w:val="0"/>
        <w:jc w:val="both"/>
        <w:rPr>
          <w:sz w:val="16"/>
          <w:szCs w:val="16"/>
        </w:rPr>
      </w:pPr>
      <w:r w:rsidRPr="00290A68">
        <w:rPr>
          <w:sz w:val="16"/>
          <w:szCs w:val="16"/>
        </w:rPr>
        <w:t xml:space="preserve"> Изменения в Правила землепользования и застройки Гаврильского сельского поселения . были размещены на стендах в зданиях: </w:t>
      </w:r>
    </w:p>
    <w:p w:rsidR="00136523" w:rsidRPr="00290A68" w:rsidRDefault="00136523" w:rsidP="00290A68">
      <w:pPr>
        <w:widowControl w:val="0"/>
        <w:jc w:val="both"/>
        <w:rPr>
          <w:sz w:val="16"/>
          <w:szCs w:val="16"/>
        </w:rPr>
      </w:pPr>
      <w:r w:rsidRPr="00290A68">
        <w:rPr>
          <w:sz w:val="16"/>
          <w:szCs w:val="16"/>
        </w:rPr>
        <w:t>- администрации Гаврильского сельского поселения по адресу: ул. Советская, 121, с. Гаврильск, Павловский район, Воронежская область;</w:t>
      </w:r>
    </w:p>
    <w:p w:rsidR="00136523" w:rsidRPr="00290A68" w:rsidRDefault="00136523" w:rsidP="00290A68">
      <w:pPr>
        <w:widowControl w:val="0"/>
        <w:jc w:val="both"/>
        <w:rPr>
          <w:sz w:val="16"/>
          <w:szCs w:val="16"/>
        </w:rPr>
      </w:pPr>
      <w:r w:rsidRPr="00290A68">
        <w:rPr>
          <w:sz w:val="16"/>
          <w:szCs w:val="16"/>
        </w:rPr>
        <w:t>- здание МКУК «Гаврильское КДО» по адресу: ул. Советская, д.148, с. Гаврильск, Павловский район, Воронежская область;</w:t>
      </w:r>
    </w:p>
    <w:p w:rsidR="00136523" w:rsidRPr="00290A68" w:rsidRDefault="00136523" w:rsidP="00290A68">
      <w:pPr>
        <w:widowControl w:val="0"/>
        <w:jc w:val="both"/>
        <w:rPr>
          <w:sz w:val="16"/>
          <w:szCs w:val="16"/>
        </w:rPr>
      </w:pPr>
      <w:r w:rsidRPr="00290A68">
        <w:rPr>
          <w:sz w:val="16"/>
          <w:szCs w:val="16"/>
        </w:rPr>
        <w:t xml:space="preserve">- на официальном сайте администрации Гаврильского сельского поселения Павловского муниципального района Воронежской области в сети Интернет: </w:t>
      </w:r>
      <w:r w:rsidRPr="00290A68">
        <w:rPr>
          <w:sz w:val="16"/>
          <w:szCs w:val="16"/>
          <w:lang w:val="en-US"/>
        </w:rPr>
        <w:t>www</w:t>
      </w:r>
      <w:r w:rsidRPr="00290A68">
        <w:rPr>
          <w:sz w:val="16"/>
          <w:szCs w:val="16"/>
        </w:rPr>
        <w:t xml:space="preserve">. </w:t>
      </w:r>
      <w:hyperlink r:id="rId164" w:history="1">
        <w:r w:rsidRPr="00290A68">
          <w:rPr>
            <w:rStyle w:val="ad"/>
            <w:sz w:val="16"/>
            <w:szCs w:val="16"/>
            <w:lang w:val="en-US"/>
          </w:rPr>
          <w:t>gavril</w:t>
        </w:r>
        <w:r w:rsidRPr="00290A68">
          <w:rPr>
            <w:rStyle w:val="ad"/>
            <w:sz w:val="16"/>
            <w:szCs w:val="16"/>
          </w:rPr>
          <w:t>.</w:t>
        </w:r>
        <w:r w:rsidRPr="00290A68">
          <w:rPr>
            <w:rStyle w:val="ad"/>
            <w:sz w:val="16"/>
            <w:szCs w:val="16"/>
            <w:lang w:val="en-US"/>
          </w:rPr>
          <w:t>pavl</w:t>
        </w:r>
        <w:r w:rsidRPr="00290A68">
          <w:rPr>
            <w:rStyle w:val="ad"/>
            <w:sz w:val="16"/>
            <w:szCs w:val="16"/>
          </w:rPr>
          <w:t>@</w:t>
        </w:r>
        <w:r w:rsidRPr="00290A68">
          <w:rPr>
            <w:rStyle w:val="ad"/>
            <w:sz w:val="16"/>
            <w:szCs w:val="16"/>
            <w:lang w:val="en-US"/>
          </w:rPr>
          <w:t>govvrn</w:t>
        </w:r>
        <w:r w:rsidRPr="00290A68">
          <w:rPr>
            <w:rStyle w:val="ad"/>
            <w:sz w:val="16"/>
            <w:szCs w:val="16"/>
          </w:rPr>
          <w:t>.</w:t>
        </w:r>
        <w:r w:rsidRPr="00290A68">
          <w:rPr>
            <w:rStyle w:val="ad"/>
            <w:sz w:val="16"/>
            <w:szCs w:val="16"/>
            <w:lang w:val="en-US"/>
          </w:rPr>
          <w:t>ru</w:t>
        </w:r>
      </w:hyperlink>
    </w:p>
    <w:p w:rsidR="00136523" w:rsidRPr="00290A68" w:rsidRDefault="00136523" w:rsidP="00290A68">
      <w:pPr>
        <w:widowControl w:val="0"/>
        <w:jc w:val="both"/>
        <w:rPr>
          <w:sz w:val="16"/>
          <w:szCs w:val="16"/>
        </w:rPr>
      </w:pPr>
      <w:r w:rsidRPr="00290A68">
        <w:rPr>
          <w:sz w:val="16"/>
          <w:szCs w:val="16"/>
        </w:rPr>
        <w:t xml:space="preserve">- в населенном пункте с. Царёвка,  д. 43, ул. Первомайская, </w:t>
      </w:r>
    </w:p>
    <w:p w:rsidR="00136523" w:rsidRPr="00290A68" w:rsidRDefault="00136523" w:rsidP="00290A68">
      <w:pPr>
        <w:widowControl w:val="0"/>
        <w:jc w:val="both"/>
        <w:rPr>
          <w:sz w:val="16"/>
          <w:szCs w:val="16"/>
        </w:rPr>
      </w:pPr>
      <w:r w:rsidRPr="00290A68">
        <w:rPr>
          <w:sz w:val="16"/>
          <w:szCs w:val="16"/>
        </w:rPr>
        <w:t>- в населенном пункте с. Малая Казинка, д.2, ул. Победы</w:t>
      </w:r>
    </w:p>
    <w:p w:rsidR="00136523" w:rsidRPr="00290A68" w:rsidRDefault="00136523" w:rsidP="00290A68">
      <w:pPr>
        <w:widowControl w:val="0"/>
        <w:jc w:val="both"/>
        <w:rPr>
          <w:sz w:val="16"/>
          <w:szCs w:val="16"/>
        </w:rPr>
      </w:pPr>
      <w:r w:rsidRPr="00290A68">
        <w:rPr>
          <w:sz w:val="16"/>
          <w:szCs w:val="16"/>
        </w:rPr>
        <w:t xml:space="preserve">- в населённом пункте п. </w:t>
      </w:r>
      <w:r w:rsidRPr="00290A68">
        <w:rPr>
          <w:sz w:val="16"/>
          <w:szCs w:val="16"/>
        </w:rPr>
        <w:tab/>
        <w:t>Каменск, д.19 МКОУ Каменская НОШ-детский сад.</w:t>
      </w:r>
    </w:p>
    <w:p w:rsidR="00136523" w:rsidRPr="00290A68" w:rsidRDefault="00136523" w:rsidP="00290A68">
      <w:pPr>
        <w:widowControl w:val="0"/>
        <w:jc w:val="both"/>
        <w:rPr>
          <w:b/>
          <w:sz w:val="16"/>
          <w:szCs w:val="16"/>
        </w:rPr>
      </w:pPr>
      <w:r w:rsidRPr="00290A68">
        <w:rPr>
          <w:sz w:val="16"/>
          <w:szCs w:val="16"/>
        </w:rPr>
        <w:t>ВЫСТУПИЛА</w:t>
      </w:r>
      <w:r w:rsidRPr="00290A68">
        <w:rPr>
          <w:b/>
          <w:sz w:val="16"/>
          <w:szCs w:val="16"/>
        </w:rPr>
        <w:t>:</w:t>
      </w:r>
    </w:p>
    <w:p w:rsidR="00136523" w:rsidRPr="00290A68" w:rsidRDefault="00136523" w:rsidP="00290A68">
      <w:pPr>
        <w:widowControl w:val="0"/>
        <w:jc w:val="both"/>
        <w:rPr>
          <w:sz w:val="16"/>
          <w:szCs w:val="16"/>
        </w:rPr>
      </w:pPr>
      <w:r w:rsidRPr="00290A68">
        <w:rPr>
          <w:sz w:val="16"/>
          <w:szCs w:val="16"/>
        </w:rPr>
        <w:t xml:space="preserve"> Петрученко Ю.А. -  отметила актуальность разработки и предложил одобрить изменения в  Правила землепользования и застройки Гаврильского сельского поселения.</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Кто за данное предложение - 19 человек;</w:t>
      </w:r>
    </w:p>
    <w:p w:rsidR="00136523" w:rsidRPr="00290A68" w:rsidRDefault="00136523" w:rsidP="00290A68">
      <w:pPr>
        <w:widowControl w:val="0"/>
        <w:rPr>
          <w:sz w:val="16"/>
          <w:szCs w:val="16"/>
        </w:rPr>
      </w:pPr>
      <w:r w:rsidRPr="00290A68">
        <w:rPr>
          <w:sz w:val="16"/>
          <w:szCs w:val="16"/>
        </w:rPr>
        <w:t>Против-нет;</w:t>
      </w:r>
    </w:p>
    <w:p w:rsidR="00136523" w:rsidRPr="00290A68" w:rsidRDefault="00136523" w:rsidP="00290A68">
      <w:pPr>
        <w:widowControl w:val="0"/>
        <w:rPr>
          <w:sz w:val="16"/>
          <w:szCs w:val="16"/>
        </w:rPr>
      </w:pPr>
      <w:r w:rsidRPr="00290A68">
        <w:rPr>
          <w:sz w:val="16"/>
          <w:szCs w:val="16"/>
        </w:rPr>
        <w:t>Воздержались-нет.</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Единогласным решением участников публичных слушаний принято - рекомендовать главе Гаврильского сельского поселения Павловского муниципального района Воронежской области принять соответствующий нормативный акт.</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Председатель:</w:t>
      </w:r>
    </w:p>
    <w:p w:rsidR="00136523" w:rsidRPr="00290A68" w:rsidRDefault="00136523" w:rsidP="00290A68">
      <w:pPr>
        <w:widowControl w:val="0"/>
        <w:rPr>
          <w:sz w:val="16"/>
          <w:szCs w:val="16"/>
        </w:rPr>
      </w:pPr>
      <w:r w:rsidRPr="00290A68">
        <w:rPr>
          <w:sz w:val="16"/>
          <w:szCs w:val="16"/>
        </w:rPr>
        <w:t>Считать публичные слушания завершенными. По вопросу, вынесенному на публичные слушания, мнение участников было единогласным, возражений по изменениям в Правила землепользования и застройки  не было.</w:t>
      </w:r>
    </w:p>
    <w:p w:rsidR="00136523" w:rsidRPr="00290A68" w:rsidRDefault="00136523" w:rsidP="00290A68">
      <w:pPr>
        <w:widowControl w:val="0"/>
        <w:rPr>
          <w:sz w:val="16"/>
          <w:szCs w:val="16"/>
        </w:rPr>
      </w:pPr>
      <w:r w:rsidRPr="00290A68">
        <w:rPr>
          <w:sz w:val="16"/>
          <w:szCs w:val="16"/>
        </w:rPr>
        <w:t xml:space="preserve"> Вопросов не поступило. </w:t>
      </w:r>
    </w:p>
    <w:p w:rsidR="00136523" w:rsidRPr="00290A68" w:rsidRDefault="00136523" w:rsidP="00290A68">
      <w:pPr>
        <w:widowControl w:val="0"/>
        <w:rPr>
          <w:sz w:val="16"/>
          <w:szCs w:val="16"/>
        </w:rPr>
      </w:pPr>
      <w:r w:rsidRPr="00290A68">
        <w:rPr>
          <w:sz w:val="16"/>
          <w:szCs w:val="16"/>
        </w:rPr>
        <w:t>Участники публичных слушаний по рассматриваемому вопросу вправе предоставлять в комиссию свои предложения и замечания, касающиеся указанного вопроса, для включения их в протокол публичных слушаний, в течение двух рабочих дней.</w:t>
      </w:r>
    </w:p>
    <w:p w:rsidR="00136523" w:rsidRPr="00290A68" w:rsidRDefault="00136523" w:rsidP="00290A68">
      <w:pPr>
        <w:widowControl w:val="0"/>
        <w:rPr>
          <w:sz w:val="16"/>
          <w:szCs w:val="16"/>
        </w:rPr>
      </w:pPr>
      <w:r w:rsidRPr="00290A68">
        <w:rPr>
          <w:sz w:val="16"/>
          <w:szCs w:val="16"/>
        </w:rPr>
        <w:t>Предложения принимаются в администрацию Гаврильского сельского поселения по адресу: Воронежская область, Павловский район, село Гаврильск, ул.Советская, 121, телефон 47-1-97; 47-2-11.</w:t>
      </w:r>
    </w:p>
    <w:p w:rsidR="00136523" w:rsidRPr="00290A68" w:rsidRDefault="00136523" w:rsidP="00290A68">
      <w:pPr>
        <w:widowControl w:val="0"/>
        <w:rPr>
          <w:sz w:val="16"/>
          <w:szCs w:val="16"/>
        </w:rPr>
      </w:pPr>
      <w:r w:rsidRPr="00290A68">
        <w:rPr>
          <w:sz w:val="16"/>
          <w:szCs w:val="16"/>
        </w:rPr>
        <w:t>Предложений и замечаний для включения их в протокол публичных слушаний не поступило.</w:t>
      </w:r>
    </w:p>
    <w:p w:rsidR="00136523" w:rsidRPr="00290A68" w:rsidRDefault="00136523" w:rsidP="00290A68">
      <w:pPr>
        <w:widowControl w:val="0"/>
        <w:rPr>
          <w:sz w:val="16"/>
          <w:szCs w:val="16"/>
        </w:rPr>
      </w:pPr>
      <w:r w:rsidRPr="00290A68">
        <w:rPr>
          <w:sz w:val="16"/>
          <w:szCs w:val="16"/>
        </w:rPr>
        <w:t>По результатам публичных слушаний составить заключение и опубликовать его в средствах массовой информации.</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Публичные слушания закрыты в 15 часов 30 минут.</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Председатель                      </w:t>
      </w:r>
    </w:p>
    <w:p w:rsidR="00136523" w:rsidRPr="00290A68" w:rsidRDefault="00136523" w:rsidP="00290A68">
      <w:pPr>
        <w:widowControl w:val="0"/>
        <w:jc w:val="right"/>
        <w:rPr>
          <w:sz w:val="16"/>
          <w:szCs w:val="16"/>
        </w:rPr>
      </w:pPr>
      <w:r w:rsidRPr="00290A68">
        <w:rPr>
          <w:sz w:val="16"/>
          <w:szCs w:val="16"/>
        </w:rPr>
        <w:t xml:space="preserve">                       Л.Л.Каруна</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Секретарь                       </w:t>
      </w:r>
    </w:p>
    <w:p w:rsidR="00136523" w:rsidRPr="00290A68" w:rsidRDefault="00136523" w:rsidP="00290A68">
      <w:pPr>
        <w:widowControl w:val="0"/>
        <w:jc w:val="right"/>
        <w:rPr>
          <w:sz w:val="16"/>
          <w:szCs w:val="16"/>
        </w:rPr>
      </w:pPr>
      <w:r w:rsidRPr="00290A68">
        <w:rPr>
          <w:sz w:val="16"/>
          <w:szCs w:val="16"/>
        </w:rPr>
        <w:t xml:space="preserve">                            Л.П.Барашкова</w:t>
      </w:r>
    </w:p>
    <w:p w:rsidR="00136523" w:rsidRPr="00290A68" w:rsidRDefault="00136523" w:rsidP="00290A68">
      <w:pPr>
        <w:widowControl w:val="0"/>
        <w:jc w:val="center"/>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jc w:val="center"/>
        <w:rPr>
          <w:sz w:val="16"/>
          <w:szCs w:val="16"/>
        </w:rPr>
      </w:pPr>
      <w:r w:rsidRPr="00290A68">
        <w:rPr>
          <w:sz w:val="16"/>
          <w:szCs w:val="16"/>
        </w:rPr>
        <w:t xml:space="preserve">П Р О Т О К О Л </w:t>
      </w:r>
    </w:p>
    <w:p w:rsidR="00136523" w:rsidRPr="00290A68" w:rsidRDefault="00136523" w:rsidP="00290A68">
      <w:pPr>
        <w:widowControl w:val="0"/>
        <w:jc w:val="center"/>
        <w:rPr>
          <w:sz w:val="16"/>
          <w:szCs w:val="16"/>
        </w:rPr>
      </w:pPr>
      <w:r w:rsidRPr="00290A68">
        <w:rPr>
          <w:sz w:val="16"/>
          <w:szCs w:val="16"/>
        </w:rPr>
        <w:t xml:space="preserve">публичных слушаний по обсуждению изменений в Правила землепользования и застройки Гаврильского сельского поселения Павловского муниципального района  Воронежской  области </w:t>
      </w:r>
    </w:p>
    <w:p w:rsidR="00136523" w:rsidRPr="00290A68" w:rsidRDefault="00136523" w:rsidP="00290A68">
      <w:pPr>
        <w:widowControl w:val="0"/>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2"/>
        <w:gridCol w:w="2368"/>
      </w:tblGrid>
      <w:tr w:rsidR="00136523" w:rsidRPr="00290A68" w:rsidTr="002437EA">
        <w:trPr>
          <w:trHeight w:val="969"/>
        </w:trPr>
        <w:tc>
          <w:tcPr>
            <w:tcW w:w="5097" w:type="dxa"/>
            <w:tcBorders>
              <w:top w:val="nil"/>
              <w:left w:val="nil"/>
              <w:bottom w:val="nil"/>
              <w:right w:val="nil"/>
            </w:tcBorders>
            <w:shd w:val="clear" w:color="auto" w:fill="auto"/>
          </w:tcPr>
          <w:p w:rsidR="00136523" w:rsidRPr="00290A68" w:rsidRDefault="00136523" w:rsidP="00290A68">
            <w:pPr>
              <w:widowControl w:val="0"/>
              <w:jc w:val="both"/>
              <w:rPr>
                <w:sz w:val="16"/>
                <w:szCs w:val="16"/>
              </w:rPr>
            </w:pPr>
            <w:r w:rsidRPr="00290A68">
              <w:rPr>
                <w:sz w:val="16"/>
                <w:szCs w:val="16"/>
              </w:rPr>
              <w:t>12 августа 2019  года</w:t>
            </w:r>
          </w:p>
          <w:p w:rsidR="00136523" w:rsidRPr="00290A68" w:rsidRDefault="00136523" w:rsidP="00290A68">
            <w:pPr>
              <w:widowControl w:val="0"/>
              <w:jc w:val="both"/>
              <w:rPr>
                <w:sz w:val="16"/>
                <w:szCs w:val="16"/>
              </w:rPr>
            </w:pPr>
            <w:r w:rsidRPr="00290A68">
              <w:rPr>
                <w:sz w:val="16"/>
                <w:szCs w:val="16"/>
              </w:rPr>
              <w:t>12.00 часов</w:t>
            </w:r>
          </w:p>
        </w:tc>
        <w:tc>
          <w:tcPr>
            <w:tcW w:w="5099" w:type="dxa"/>
            <w:tcBorders>
              <w:top w:val="nil"/>
              <w:left w:val="nil"/>
              <w:bottom w:val="nil"/>
              <w:right w:val="nil"/>
            </w:tcBorders>
            <w:shd w:val="clear" w:color="auto" w:fill="auto"/>
          </w:tcPr>
          <w:p w:rsidR="00136523" w:rsidRPr="00290A68" w:rsidRDefault="00136523" w:rsidP="00290A68">
            <w:pPr>
              <w:widowControl w:val="0"/>
              <w:jc w:val="center"/>
              <w:rPr>
                <w:sz w:val="16"/>
                <w:szCs w:val="16"/>
              </w:rPr>
            </w:pPr>
            <w:r w:rsidRPr="00290A68">
              <w:rPr>
                <w:sz w:val="16"/>
                <w:szCs w:val="16"/>
              </w:rPr>
              <w:t xml:space="preserve">    с. Малая Казинка</w:t>
            </w:r>
          </w:p>
          <w:p w:rsidR="00136523" w:rsidRPr="00290A68" w:rsidRDefault="00136523" w:rsidP="00290A68">
            <w:pPr>
              <w:widowControl w:val="0"/>
              <w:jc w:val="center"/>
              <w:rPr>
                <w:sz w:val="16"/>
                <w:szCs w:val="16"/>
              </w:rPr>
            </w:pPr>
            <w:r w:rsidRPr="00290A68">
              <w:rPr>
                <w:sz w:val="16"/>
                <w:szCs w:val="16"/>
              </w:rPr>
              <w:t>ул. Победы</w:t>
            </w:r>
          </w:p>
          <w:p w:rsidR="00136523" w:rsidRPr="00290A68" w:rsidRDefault="00136523" w:rsidP="00290A68">
            <w:pPr>
              <w:widowControl w:val="0"/>
              <w:rPr>
                <w:sz w:val="16"/>
                <w:szCs w:val="16"/>
              </w:rPr>
            </w:pPr>
            <w:r w:rsidRPr="00290A68">
              <w:rPr>
                <w:sz w:val="16"/>
                <w:szCs w:val="16"/>
              </w:rPr>
              <w:t xml:space="preserve">                                    возле остановки </w:t>
            </w:r>
          </w:p>
          <w:p w:rsidR="00136523" w:rsidRPr="00290A68" w:rsidRDefault="00136523" w:rsidP="00290A68">
            <w:pPr>
              <w:widowControl w:val="0"/>
              <w:jc w:val="right"/>
              <w:rPr>
                <w:sz w:val="16"/>
                <w:szCs w:val="16"/>
              </w:rPr>
            </w:pPr>
          </w:p>
        </w:tc>
      </w:tr>
    </w:tbl>
    <w:p w:rsidR="00136523" w:rsidRPr="00290A68" w:rsidRDefault="00136523" w:rsidP="00290A68">
      <w:pPr>
        <w:widowControl w:val="0"/>
        <w:jc w:val="both"/>
        <w:rPr>
          <w:sz w:val="16"/>
          <w:szCs w:val="16"/>
        </w:rPr>
      </w:pPr>
      <w:r w:rsidRPr="00290A68">
        <w:rPr>
          <w:sz w:val="16"/>
          <w:szCs w:val="16"/>
        </w:rPr>
        <w:t xml:space="preserve">          В соответствии с информационным сообщением в Павловском муниципальном вестнике от 27 июня 2019 года «О назначении публичных слушаний по проекту внесения изменений в правила землепользования и застройки Гаврильского сельского поселения Павловского муниципального района Воронежской области» </w:t>
      </w:r>
    </w:p>
    <w:p w:rsidR="00136523" w:rsidRPr="00290A68" w:rsidRDefault="00136523" w:rsidP="00290A68">
      <w:pPr>
        <w:widowControl w:val="0"/>
        <w:rPr>
          <w:sz w:val="16"/>
          <w:szCs w:val="16"/>
        </w:rPr>
      </w:pPr>
      <w:r w:rsidRPr="00290A68">
        <w:rPr>
          <w:sz w:val="16"/>
          <w:szCs w:val="16"/>
        </w:rPr>
        <w:t xml:space="preserve">12 августа 2019 в </w:t>
      </w:r>
      <w:smartTag w:uri="urn:schemas-microsoft-com:office:smarttags" w:element="time">
        <w:smartTagPr>
          <w:attr w:name="Minute" w:val="00"/>
          <w:attr w:name="Hour" w:val="12"/>
        </w:smartTagPr>
        <w:r w:rsidRPr="00290A68">
          <w:rPr>
            <w:sz w:val="16"/>
            <w:szCs w:val="16"/>
          </w:rPr>
          <w:t>12 часов 00</w:t>
        </w:r>
      </w:smartTag>
      <w:r w:rsidRPr="00290A68">
        <w:rPr>
          <w:sz w:val="16"/>
          <w:szCs w:val="16"/>
        </w:rPr>
        <w:t xml:space="preserve"> минут в селе Малая Казинка ул. Победы возле автобусной остановки проводятся публичные слушания.</w:t>
      </w:r>
    </w:p>
    <w:p w:rsidR="00136523" w:rsidRPr="00290A68" w:rsidRDefault="00136523" w:rsidP="00290A68">
      <w:pPr>
        <w:widowControl w:val="0"/>
        <w:rPr>
          <w:sz w:val="16"/>
          <w:szCs w:val="16"/>
        </w:rPr>
      </w:pPr>
      <w:r w:rsidRPr="00290A68">
        <w:rPr>
          <w:sz w:val="16"/>
          <w:szCs w:val="16"/>
        </w:rPr>
        <w:t>Публичные слушания проводятся в соответствии с Градостроительным кодексом Российской Федерации и Положением « О публичных слушаниях» Гаврильского сельского поселения.</w:t>
      </w:r>
    </w:p>
    <w:p w:rsidR="00136523" w:rsidRPr="00290A68" w:rsidRDefault="00136523" w:rsidP="00290A68">
      <w:pPr>
        <w:widowControl w:val="0"/>
        <w:rPr>
          <w:sz w:val="16"/>
          <w:szCs w:val="16"/>
        </w:rPr>
      </w:pPr>
      <w:r w:rsidRPr="00290A68">
        <w:rPr>
          <w:sz w:val="16"/>
          <w:szCs w:val="16"/>
        </w:rPr>
        <w:t xml:space="preserve">           Публичные слушания назначены: Постановлением администрации Гаврильского сельского поселения Павловского муниципального района № 21 от 10.06.2019 года.</w:t>
      </w:r>
    </w:p>
    <w:p w:rsidR="00136523" w:rsidRPr="00290A68" w:rsidRDefault="00136523" w:rsidP="00290A68">
      <w:pPr>
        <w:widowControl w:val="0"/>
        <w:rPr>
          <w:sz w:val="16"/>
          <w:szCs w:val="16"/>
        </w:rPr>
      </w:pPr>
      <w:r w:rsidRPr="00290A68">
        <w:rPr>
          <w:sz w:val="16"/>
          <w:szCs w:val="16"/>
        </w:rPr>
        <w:t>Специальная комиссия в составе:</w:t>
      </w:r>
    </w:p>
    <w:p w:rsidR="00136523" w:rsidRPr="00290A68" w:rsidRDefault="00136523" w:rsidP="00290A68">
      <w:pPr>
        <w:widowControl w:val="0"/>
        <w:jc w:val="both"/>
        <w:rPr>
          <w:sz w:val="16"/>
          <w:szCs w:val="16"/>
        </w:rPr>
      </w:pPr>
      <w:r w:rsidRPr="00290A68">
        <w:rPr>
          <w:sz w:val="16"/>
          <w:szCs w:val="16"/>
        </w:rPr>
        <w:t>Каруна Людмила Леонидовна         - глава Гаврильского сельского поселения;</w:t>
      </w:r>
    </w:p>
    <w:p w:rsidR="00136523" w:rsidRPr="00290A68" w:rsidRDefault="00136523" w:rsidP="00290A68">
      <w:pPr>
        <w:widowControl w:val="0"/>
        <w:jc w:val="both"/>
        <w:rPr>
          <w:sz w:val="16"/>
          <w:szCs w:val="16"/>
        </w:rPr>
      </w:pPr>
      <w:r w:rsidRPr="00290A68">
        <w:rPr>
          <w:sz w:val="16"/>
          <w:szCs w:val="16"/>
        </w:rPr>
        <w:t>Лыкова Александра Станиславовна</w:t>
      </w:r>
      <w:r w:rsidRPr="00290A68">
        <w:rPr>
          <w:sz w:val="16"/>
          <w:szCs w:val="16"/>
        </w:rPr>
        <w:tab/>
        <w:t>-  представитель уполномоченного в сфере  архитектуры и градостроительства органа местного самоуправления Павловского муниципального района (по согласованию);</w:t>
      </w:r>
    </w:p>
    <w:p w:rsidR="00136523" w:rsidRPr="00290A68" w:rsidRDefault="00136523" w:rsidP="00290A68">
      <w:pPr>
        <w:widowControl w:val="0"/>
        <w:jc w:val="both"/>
        <w:rPr>
          <w:sz w:val="16"/>
          <w:szCs w:val="16"/>
        </w:rPr>
      </w:pPr>
      <w:r w:rsidRPr="00290A68">
        <w:rPr>
          <w:sz w:val="16"/>
          <w:szCs w:val="16"/>
        </w:rPr>
        <w:t xml:space="preserve"> Зуева Нина Дмитриевна              - депутат Совета народных депутатов Гаврильского сельского поселения;                                                           </w:t>
      </w:r>
    </w:p>
    <w:p w:rsidR="00136523" w:rsidRPr="00290A68" w:rsidRDefault="00136523" w:rsidP="00290A68">
      <w:pPr>
        <w:widowControl w:val="0"/>
        <w:jc w:val="both"/>
        <w:rPr>
          <w:sz w:val="16"/>
          <w:szCs w:val="16"/>
        </w:rPr>
      </w:pPr>
      <w:r w:rsidRPr="00290A68">
        <w:rPr>
          <w:sz w:val="16"/>
          <w:szCs w:val="16"/>
        </w:rPr>
        <w:t xml:space="preserve">Гончарова Ирина Михайловна     - депутат Совета народных </w:t>
      </w:r>
      <w:r w:rsidRPr="00290A68">
        <w:rPr>
          <w:sz w:val="16"/>
          <w:szCs w:val="16"/>
        </w:rPr>
        <w:lastRenderedPageBreak/>
        <w:t>депутатов Гаврильского сельского поселения;</w:t>
      </w:r>
    </w:p>
    <w:p w:rsidR="00136523" w:rsidRPr="00290A68" w:rsidRDefault="00136523" w:rsidP="00290A68">
      <w:pPr>
        <w:widowControl w:val="0"/>
        <w:jc w:val="both"/>
        <w:rPr>
          <w:sz w:val="16"/>
          <w:szCs w:val="16"/>
        </w:rPr>
      </w:pPr>
      <w:r w:rsidRPr="00290A68">
        <w:rPr>
          <w:sz w:val="16"/>
          <w:szCs w:val="16"/>
        </w:rPr>
        <w:t>Барашкова Лариса Павловна</w:t>
      </w:r>
      <w:r w:rsidRPr="00290A68">
        <w:rPr>
          <w:sz w:val="16"/>
          <w:szCs w:val="16"/>
        </w:rPr>
        <w:tab/>
        <w:t xml:space="preserve"> – ведущий специалист администрации Гаврильского сельского поселения</w:t>
      </w:r>
    </w:p>
    <w:p w:rsidR="00136523" w:rsidRPr="00290A68" w:rsidRDefault="00136523" w:rsidP="00290A68">
      <w:pPr>
        <w:widowControl w:val="0"/>
        <w:jc w:val="both"/>
        <w:rPr>
          <w:sz w:val="16"/>
          <w:szCs w:val="16"/>
        </w:rPr>
      </w:pPr>
    </w:p>
    <w:p w:rsidR="00136523" w:rsidRPr="00290A68" w:rsidRDefault="00136523" w:rsidP="00290A68">
      <w:pPr>
        <w:widowControl w:val="0"/>
        <w:rPr>
          <w:sz w:val="16"/>
          <w:szCs w:val="16"/>
        </w:rPr>
      </w:pPr>
      <w:r w:rsidRPr="00290A68">
        <w:rPr>
          <w:sz w:val="16"/>
          <w:szCs w:val="16"/>
        </w:rPr>
        <w:t>Присутствовали:</w:t>
      </w:r>
    </w:p>
    <w:p w:rsidR="00136523" w:rsidRPr="00290A68" w:rsidRDefault="00136523" w:rsidP="00290A68">
      <w:pPr>
        <w:widowControl w:val="0"/>
        <w:rPr>
          <w:sz w:val="16"/>
          <w:szCs w:val="16"/>
        </w:rPr>
      </w:pPr>
      <w:r w:rsidRPr="00290A68">
        <w:rPr>
          <w:sz w:val="16"/>
          <w:szCs w:val="16"/>
        </w:rPr>
        <w:t>Невыпрягайло Татьяна Валерьевна , депутат Совета народных депутатов Гаврильского сельского поселения</w:t>
      </w:r>
    </w:p>
    <w:p w:rsidR="00136523" w:rsidRPr="00290A68" w:rsidRDefault="00136523" w:rsidP="00290A68">
      <w:pPr>
        <w:widowControl w:val="0"/>
        <w:rPr>
          <w:sz w:val="16"/>
          <w:szCs w:val="16"/>
        </w:rPr>
      </w:pPr>
      <w:r w:rsidRPr="00290A68">
        <w:rPr>
          <w:sz w:val="16"/>
          <w:szCs w:val="16"/>
        </w:rPr>
        <w:t>Бацаева Ольга Ивановна- депутат Совета народных депутатов Гаврильского сельского поселения;</w:t>
      </w:r>
    </w:p>
    <w:p w:rsidR="00136523" w:rsidRPr="00290A68" w:rsidRDefault="00136523" w:rsidP="00290A68">
      <w:pPr>
        <w:widowControl w:val="0"/>
        <w:rPr>
          <w:sz w:val="16"/>
          <w:szCs w:val="16"/>
        </w:rPr>
      </w:pPr>
      <w:r w:rsidRPr="00290A68">
        <w:rPr>
          <w:sz w:val="16"/>
          <w:szCs w:val="16"/>
        </w:rPr>
        <w:t xml:space="preserve"> Захарченко Татьяна Владимировна-депутат Совета народных депутатов Гаврильского сельского поселения; </w:t>
      </w:r>
    </w:p>
    <w:p w:rsidR="00136523" w:rsidRPr="00290A68" w:rsidRDefault="00136523" w:rsidP="00290A68">
      <w:pPr>
        <w:widowControl w:val="0"/>
        <w:rPr>
          <w:sz w:val="16"/>
          <w:szCs w:val="16"/>
        </w:rPr>
      </w:pPr>
      <w:r w:rsidRPr="00290A68">
        <w:rPr>
          <w:sz w:val="16"/>
          <w:szCs w:val="16"/>
        </w:rPr>
        <w:t>Петрученко Ю.А. – старший инспектор администрации Гаврильского сельского поселения</w:t>
      </w:r>
    </w:p>
    <w:p w:rsidR="00136523" w:rsidRPr="00290A68" w:rsidRDefault="00136523" w:rsidP="00290A68">
      <w:pPr>
        <w:widowControl w:val="0"/>
        <w:rPr>
          <w:sz w:val="16"/>
          <w:szCs w:val="16"/>
        </w:rPr>
      </w:pPr>
      <w:r w:rsidRPr="00290A68">
        <w:rPr>
          <w:sz w:val="16"/>
          <w:szCs w:val="16"/>
        </w:rPr>
        <w:t>Приглашенные:</w:t>
      </w:r>
    </w:p>
    <w:p w:rsidR="00136523" w:rsidRPr="00290A68" w:rsidRDefault="00136523" w:rsidP="00290A68">
      <w:pPr>
        <w:widowControl w:val="0"/>
        <w:rPr>
          <w:sz w:val="16"/>
          <w:szCs w:val="16"/>
        </w:rPr>
      </w:pPr>
      <w:r w:rsidRPr="00290A68">
        <w:rPr>
          <w:sz w:val="16"/>
          <w:szCs w:val="16"/>
        </w:rPr>
        <w:t>Назарьев Михаил Дмитриевич- директор ЗАО «Павловскрыбхоз»</w:t>
      </w:r>
    </w:p>
    <w:p w:rsidR="00136523" w:rsidRPr="00290A68" w:rsidRDefault="00136523" w:rsidP="00290A68">
      <w:pPr>
        <w:widowControl w:val="0"/>
        <w:rPr>
          <w:sz w:val="16"/>
          <w:szCs w:val="16"/>
        </w:rPr>
      </w:pPr>
      <w:r w:rsidRPr="00290A68">
        <w:rPr>
          <w:sz w:val="16"/>
          <w:szCs w:val="16"/>
        </w:rPr>
        <w:t>Граждане: 4 человек(список прилагается)</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smartTag w:uri="urn:schemas-microsoft-com:office:smarttags" w:element="time">
        <w:smartTagPr>
          <w:attr w:name="Minute" w:val="00"/>
          <w:attr w:name="Hour" w:val="12"/>
        </w:smartTagPr>
        <w:r w:rsidRPr="00290A68">
          <w:rPr>
            <w:sz w:val="16"/>
            <w:szCs w:val="16"/>
          </w:rPr>
          <w:t>12 часов 00</w:t>
        </w:r>
      </w:smartTag>
      <w:r w:rsidRPr="00290A68">
        <w:rPr>
          <w:sz w:val="16"/>
          <w:szCs w:val="16"/>
        </w:rPr>
        <w:t xml:space="preserve"> минут ===== публичные слушания открыты</w:t>
      </w:r>
    </w:p>
    <w:p w:rsidR="00136523" w:rsidRPr="00290A68" w:rsidRDefault="00136523" w:rsidP="00290A68">
      <w:pPr>
        <w:widowControl w:val="0"/>
        <w:rPr>
          <w:sz w:val="16"/>
          <w:szCs w:val="16"/>
        </w:rPr>
      </w:pPr>
      <w:r w:rsidRPr="00290A68">
        <w:rPr>
          <w:sz w:val="16"/>
          <w:szCs w:val="16"/>
        </w:rPr>
        <w:t xml:space="preserve">Уважаемые участники публичных слушаний на Ваше рассмотрение выносится  следующая </w:t>
      </w:r>
      <w:r w:rsidRPr="00290A68">
        <w:rPr>
          <w:b/>
          <w:sz w:val="16"/>
          <w:szCs w:val="16"/>
        </w:rPr>
        <w:t xml:space="preserve">повестка дня: </w:t>
      </w:r>
      <w:r w:rsidRPr="00290A68">
        <w:rPr>
          <w:sz w:val="16"/>
          <w:szCs w:val="16"/>
        </w:rPr>
        <w:t>«О внесении изменений в Правила землепользования и застройки сельского поселения Павловского муниципального района Воронежской области ».</w:t>
      </w:r>
    </w:p>
    <w:p w:rsidR="00136523" w:rsidRPr="00290A68" w:rsidRDefault="00136523" w:rsidP="00290A68">
      <w:pPr>
        <w:widowControl w:val="0"/>
        <w:jc w:val="both"/>
        <w:rPr>
          <w:sz w:val="16"/>
          <w:szCs w:val="16"/>
        </w:rPr>
      </w:pPr>
      <w:r w:rsidRPr="00290A68">
        <w:rPr>
          <w:sz w:val="16"/>
          <w:szCs w:val="16"/>
        </w:rPr>
        <w:t xml:space="preserve">Докладчик: Л.Л.Каруна.- глава Гаврильского сельского поселения </w:t>
      </w:r>
    </w:p>
    <w:p w:rsidR="00136523" w:rsidRPr="00290A68" w:rsidRDefault="00136523" w:rsidP="00290A68">
      <w:pPr>
        <w:widowControl w:val="0"/>
        <w:jc w:val="center"/>
        <w:rPr>
          <w:sz w:val="16"/>
          <w:szCs w:val="16"/>
        </w:rPr>
      </w:pPr>
      <w:r w:rsidRPr="00290A68">
        <w:rPr>
          <w:sz w:val="16"/>
          <w:szCs w:val="16"/>
        </w:rPr>
        <w:t>Голосуем за «4» , против- «нет», воздержались – «нет»</w:t>
      </w:r>
    </w:p>
    <w:p w:rsidR="00136523" w:rsidRPr="00290A68" w:rsidRDefault="00136523" w:rsidP="00290A68">
      <w:pPr>
        <w:widowControl w:val="0"/>
        <w:rPr>
          <w:sz w:val="16"/>
          <w:szCs w:val="16"/>
        </w:rPr>
      </w:pPr>
    </w:p>
    <w:p w:rsidR="00136523" w:rsidRPr="00290A68" w:rsidRDefault="00136523" w:rsidP="00290A68">
      <w:pPr>
        <w:pStyle w:val="ConsTitle"/>
        <w:ind w:right="0"/>
        <w:jc w:val="both"/>
        <w:rPr>
          <w:rFonts w:ascii="Times New Roman" w:hAnsi="Times New Roman" w:cs="Times New Roman"/>
          <w:b w:val="0"/>
          <w:color w:val="000000"/>
          <w:sz w:val="16"/>
          <w:szCs w:val="16"/>
        </w:rPr>
      </w:pPr>
      <w:r w:rsidRPr="00290A68">
        <w:rPr>
          <w:rFonts w:ascii="Times New Roman" w:hAnsi="Times New Roman" w:cs="Times New Roman"/>
          <w:b w:val="0"/>
          <w:sz w:val="16"/>
          <w:szCs w:val="16"/>
        </w:rPr>
        <w:t xml:space="preserve">СЛУШАЛИ: Л.Л.Каруна - </w:t>
      </w:r>
      <w:r w:rsidRPr="00290A68">
        <w:rPr>
          <w:rFonts w:ascii="Times New Roman" w:hAnsi="Times New Roman" w:cs="Times New Roman"/>
          <w:b w:val="0"/>
          <w:color w:val="000000"/>
          <w:sz w:val="16"/>
          <w:szCs w:val="16"/>
        </w:rPr>
        <w:t xml:space="preserve">Изменения в Правила землепользования и застройки Гаврильского сельского поселения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законами и нормативными правовыми актами Российской Федерации, законами и нормативными правовыми актами Воронежской области Павловского муниципального района, Гаврильского сельского поселения, Генеральным планом Гаврильского сельского поселения является документом градостроительного зонирования, устанавливающим порядок внесения изменений в Правила, территориальные зоны, градостроительные регламенты. </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Изменения в Правила касаются части перевода категории земель</w:t>
      </w:r>
      <w:r w:rsidRPr="00290A68">
        <w:rPr>
          <w:rFonts w:ascii="Times New Roman" w:hAnsi="Times New Roman" w:cs="Times New Roman"/>
          <w:b w:val="0"/>
          <w:color w:val="FF0000"/>
          <w:sz w:val="16"/>
          <w:szCs w:val="16"/>
        </w:rPr>
        <w:t xml:space="preserve"> </w:t>
      </w:r>
      <w:r w:rsidRPr="00290A68">
        <w:rPr>
          <w:rFonts w:ascii="Times New Roman" w:hAnsi="Times New Roman" w:cs="Times New Roman"/>
          <w:b w:val="0"/>
          <w:sz w:val="16"/>
          <w:szCs w:val="16"/>
        </w:rPr>
        <w:t>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 целью размещения комбикормового завода; строительства комбикормового завода ГК «АГРОЭКО»; установления границы населенного пункта – село Гаврильск; внесения информации в материалы Генерального плана Гаврильского сельского поселения (в текстовую и графическую часть) о границе Гаврильского сельского поселения и о скотомогильниках на территории поселения, а также корректировки местоположения санкционированной свалки, расположенной на территории поселения.</w:t>
      </w:r>
    </w:p>
    <w:p w:rsidR="00136523" w:rsidRPr="00290A68" w:rsidRDefault="00136523" w:rsidP="00290A68">
      <w:pPr>
        <w:pStyle w:val="ConsPlusNormal"/>
        <w:suppressAutoHyphens w:val="0"/>
        <w:ind w:firstLine="0"/>
        <w:jc w:val="both"/>
        <w:rPr>
          <w:rFonts w:ascii="Times New Roman" w:hAnsi="Times New Roman"/>
          <w:color w:val="000000"/>
          <w:sz w:val="16"/>
          <w:szCs w:val="16"/>
        </w:rPr>
      </w:pPr>
    </w:p>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color w:val="000000"/>
          <w:sz w:val="16"/>
          <w:szCs w:val="16"/>
        </w:rPr>
        <w:t>Настоящие изменения в Правила включают в себя:</w:t>
      </w: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firstRow="1" w:lastRow="0" w:firstColumn="1" w:lastColumn="0" w:noHBand="0" w:noVBand="1"/>
      </w:tblPr>
      <w:tblGrid>
        <w:gridCol w:w="4594"/>
      </w:tblGrid>
      <w:tr w:rsidR="00136523" w:rsidRPr="00290A68" w:rsidTr="002437EA">
        <w:trPr>
          <w:tblCellSpacing w:w="0" w:type="dxa"/>
        </w:trPr>
        <w:tc>
          <w:tcPr>
            <w:tcW w:w="92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36523" w:rsidRPr="00290A68" w:rsidRDefault="00136523" w:rsidP="00290A68">
            <w:pPr>
              <w:pStyle w:val="ConsPlusNormal"/>
              <w:numPr>
                <w:ilvl w:val="0"/>
                <w:numId w:val="14"/>
              </w:numPr>
              <w:suppressAutoHyphens w:val="0"/>
              <w:snapToGrid w:val="0"/>
              <w:ind w:left="0" w:firstLine="0"/>
              <w:jc w:val="both"/>
              <w:rPr>
                <w:rFonts w:ascii="Times New Roman" w:hAnsi="Times New Roman"/>
                <w:sz w:val="16"/>
                <w:szCs w:val="16"/>
                <w:u w:val="single"/>
              </w:rPr>
            </w:pPr>
            <w:r w:rsidRPr="00290A68">
              <w:rPr>
                <w:rFonts w:ascii="Times New Roman" w:hAnsi="Times New Roman"/>
                <w:sz w:val="16"/>
                <w:szCs w:val="16"/>
              </w:rPr>
              <w:t xml:space="preserve">Перевод земельного участка с кадастровым номером </w:t>
            </w:r>
            <w:r w:rsidRPr="00290A68">
              <w:rPr>
                <w:rFonts w:ascii="Times New Roman" w:hAnsi="Times New Roman"/>
                <w:bCs/>
                <w:sz w:val="16"/>
                <w:szCs w:val="16"/>
              </w:rPr>
              <w:t>36:20:6200003:4</w:t>
            </w:r>
            <w:r w:rsidRPr="00290A68">
              <w:rPr>
                <w:rFonts w:ascii="Times New Roman" w:hAnsi="Times New Roman"/>
                <w:sz w:val="16"/>
                <w:szCs w:val="16"/>
              </w:rPr>
              <w:t xml:space="preserve">, общей площадью 142,7 га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ascii="Times New Roman" w:hAnsi="Times New Roman"/>
                <w:sz w:val="16"/>
                <w:szCs w:val="16"/>
                <w:u w:val="single"/>
              </w:rPr>
              <w:t>с целью размещения комбикормового завода.</w:t>
            </w:r>
          </w:p>
          <w:p w:rsidR="00136523" w:rsidRPr="00290A68" w:rsidRDefault="00136523" w:rsidP="00290A68">
            <w:pPr>
              <w:pStyle w:val="ConsPlusNormal"/>
              <w:numPr>
                <w:ilvl w:val="0"/>
                <w:numId w:val="14"/>
              </w:numPr>
              <w:suppressAutoHyphens w:val="0"/>
              <w:snapToGrid w:val="0"/>
              <w:ind w:left="0" w:firstLine="0"/>
              <w:jc w:val="both"/>
              <w:rPr>
                <w:rFonts w:ascii="Times New Roman" w:hAnsi="Times New Roman"/>
                <w:sz w:val="16"/>
                <w:szCs w:val="16"/>
                <w:u w:val="single"/>
              </w:rPr>
            </w:pPr>
            <w:r w:rsidRPr="00290A68">
              <w:rPr>
                <w:rFonts w:ascii="Times New Roman" w:hAnsi="Times New Roman"/>
                <w:sz w:val="16"/>
                <w:szCs w:val="16"/>
              </w:rPr>
              <w:t xml:space="preserve">Строительство на земельном участке с кадастровым номером </w:t>
            </w:r>
            <w:r w:rsidRPr="00290A68">
              <w:rPr>
                <w:rFonts w:ascii="Times New Roman" w:hAnsi="Times New Roman"/>
                <w:bCs/>
                <w:sz w:val="16"/>
                <w:szCs w:val="16"/>
              </w:rPr>
              <w:t>36:20:6200003:4</w:t>
            </w:r>
            <w:r w:rsidRPr="00290A68">
              <w:rPr>
                <w:rFonts w:ascii="Times New Roman" w:hAnsi="Times New Roman"/>
                <w:sz w:val="16"/>
                <w:szCs w:val="16"/>
              </w:rPr>
              <w:t xml:space="preserve"> комбикормового завода ГК «АГРОЭКО» (</w:t>
            </w:r>
            <w:r w:rsidRPr="00290A68">
              <w:rPr>
                <w:rFonts w:ascii="Times New Roman" w:hAnsi="Times New Roman"/>
                <w:sz w:val="16"/>
                <w:szCs w:val="16"/>
                <w:lang w:val="en-US"/>
              </w:rPr>
              <w:t>III</w:t>
            </w:r>
            <w:r w:rsidRPr="00290A68">
              <w:rPr>
                <w:rFonts w:ascii="Times New Roman" w:hAnsi="Times New Roman"/>
                <w:sz w:val="16"/>
                <w:szCs w:val="16"/>
              </w:rPr>
              <w:t xml:space="preserve"> класса опасности, СЗЗ – 300 м) по производству готовых комбикормов (смешанных и не смешанных) для животных, содержащихся на фермах. Строительство осуществлять при условии соблюдения санитарно-защитных норм согласно СанПиН 2.2.1/2.1.1.1200-03.</w:t>
            </w:r>
          </w:p>
          <w:p w:rsidR="00136523" w:rsidRPr="00290A68" w:rsidRDefault="00136523" w:rsidP="00290A68">
            <w:pPr>
              <w:pStyle w:val="ConsTitle"/>
              <w:numPr>
                <w:ilvl w:val="0"/>
                <w:numId w:val="14"/>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Перевод земельного участка с кадастровым номером </w:t>
            </w:r>
            <w:r w:rsidRPr="00290A68">
              <w:rPr>
                <w:rFonts w:ascii="Times New Roman" w:hAnsi="Times New Roman" w:cs="Times New Roman"/>
                <w:b w:val="0"/>
                <w:bCs w:val="0"/>
                <w:sz w:val="16"/>
                <w:szCs w:val="16"/>
              </w:rPr>
              <w:t>36:20:6100017:225</w:t>
            </w:r>
            <w:r w:rsidRPr="00290A68">
              <w:rPr>
                <w:rFonts w:ascii="Times New Roman" w:hAnsi="Times New Roman" w:cs="Times New Roman"/>
                <w:b w:val="0"/>
                <w:sz w:val="16"/>
                <w:szCs w:val="16"/>
              </w:rPr>
              <w:t xml:space="preserve">, общей площадью 1,727 га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ascii="Times New Roman" w:hAnsi="Times New Roman" w:cs="Times New Roman"/>
                <w:b w:val="0"/>
                <w:sz w:val="16"/>
                <w:szCs w:val="16"/>
                <w:u w:val="single"/>
              </w:rPr>
              <w:t>с целью размещения объекта специального назначения (код ВРИ – 12.2).</w:t>
            </w:r>
          </w:p>
          <w:p w:rsidR="00136523" w:rsidRPr="00290A68" w:rsidRDefault="00136523" w:rsidP="00290A68">
            <w:pPr>
              <w:widowControl w:val="0"/>
              <w:jc w:val="both"/>
              <w:rPr>
                <w:color w:val="000000"/>
                <w:sz w:val="16"/>
                <w:szCs w:val="16"/>
              </w:rPr>
            </w:pPr>
            <w:r w:rsidRPr="00290A68">
              <w:rPr>
                <w:rFonts w:eastAsia="Calibri"/>
                <w:sz w:val="16"/>
                <w:szCs w:val="16"/>
              </w:rPr>
              <w:t xml:space="preserve">4)     Перевод земельного участка, ориентировочной площадью </w:t>
            </w:r>
            <w:r w:rsidRPr="00290A68">
              <w:rPr>
                <w:rFonts w:eastAsia="Calibri"/>
                <w:sz w:val="16"/>
                <w:szCs w:val="16"/>
              </w:rPr>
              <w:t xml:space="preserve">0,09 га, расположенного севернее ЗУ с кадастровым номером </w:t>
            </w:r>
            <w:r w:rsidRPr="00290A68">
              <w:rPr>
                <w:rFonts w:eastAsia="Calibri"/>
                <w:bCs/>
                <w:sz w:val="16"/>
                <w:szCs w:val="16"/>
              </w:rPr>
              <w:t>36:20:6200004:230</w:t>
            </w:r>
            <w:r w:rsidRPr="00290A68">
              <w:rPr>
                <w:rFonts w:eastAsia="Calibri"/>
                <w:b/>
                <w:bCs/>
                <w:sz w:val="16"/>
                <w:szCs w:val="16"/>
              </w:rPr>
              <w:t>,</w:t>
            </w:r>
            <w:r w:rsidRPr="00290A68">
              <w:rPr>
                <w:rFonts w:eastAsia="Calibri"/>
                <w:sz w:val="16"/>
                <w:szCs w:val="16"/>
              </w:rPr>
              <w:t xml:space="preserve">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eastAsia="Calibri"/>
                <w:sz w:val="16"/>
                <w:szCs w:val="16"/>
                <w:u w:val="single"/>
              </w:rPr>
              <w:t>с целью размещения объекта водоснабжени</w:t>
            </w:r>
          </w:p>
        </w:tc>
      </w:tr>
      <w:tr w:rsidR="00136523" w:rsidRPr="00290A68" w:rsidTr="002437EA">
        <w:trPr>
          <w:tblCellSpacing w:w="0" w:type="dxa"/>
        </w:trPr>
        <w:tc>
          <w:tcPr>
            <w:tcW w:w="92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36523" w:rsidRPr="00290A68" w:rsidRDefault="00136523" w:rsidP="00290A68">
            <w:pPr>
              <w:pStyle w:val="ConsTitle"/>
              <w:numPr>
                <w:ilvl w:val="0"/>
                <w:numId w:val="15"/>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Установление границы населенного пункта – село Гаврильск.</w:t>
            </w:r>
          </w:p>
          <w:p w:rsidR="00136523" w:rsidRPr="00290A68" w:rsidRDefault="00136523" w:rsidP="00290A68">
            <w:pPr>
              <w:pStyle w:val="ConsTitle"/>
              <w:numPr>
                <w:ilvl w:val="0"/>
                <w:numId w:val="15"/>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В материалы Генерального плана Гаврильского сельского поселения (в текстовую и графическую часть) внесена информация  о границе Гаврильского сельского поселения в соответствии с </w:t>
            </w:r>
            <w:r w:rsidRPr="00290A68">
              <w:rPr>
                <w:rFonts w:ascii="Times New Roman" w:hAnsi="Times New Roman" w:cs="Times New Roman"/>
                <w:b w:val="0"/>
                <w:iCs/>
                <w:sz w:val="16"/>
                <w:szCs w:val="16"/>
                <w:shd w:val="clear" w:color="auto" w:fill="FFFFFF"/>
              </w:rPr>
              <w:t>Законом Воронежской областной Думы № 63-ОЗ «Об установлении границ, наделении соответствующим статусом, определении административных центров муниципальных образований Воронежской области» от 15.10.2004 г. (</w:t>
            </w:r>
            <w:r w:rsidRPr="00290A68">
              <w:rPr>
                <w:rFonts w:ascii="Times New Roman" w:hAnsi="Times New Roman" w:cs="Times New Roman"/>
                <w:iCs/>
                <w:sz w:val="16"/>
                <w:szCs w:val="16"/>
                <w:shd w:val="clear" w:color="auto" w:fill="FFFFFF"/>
              </w:rPr>
              <w:t xml:space="preserve">ред. закона </w:t>
            </w:r>
            <w:r w:rsidRPr="00290A68">
              <w:rPr>
                <w:rFonts w:ascii="Times New Roman" w:hAnsi="Times New Roman" w:cs="Times New Roman"/>
                <w:sz w:val="16"/>
                <w:szCs w:val="16"/>
              </w:rPr>
              <w:t>от 30.12.2014 № 197-ОЗ</w:t>
            </w:r>
            <w:r w:rsidRPr="00290A68">
              <w:rPr>
                <w:rFonts w:ascii="Times New Roman" w:hAnsi="Times New Roman" w:cs="Times New Roman"/>
                <w:b w:val="0"/>
                <w:iCs/>
                <w:sz w:val="16"/>
                <w:szCs w:val="16"/>
                <w:shd w:val="clear" w:color="auto" w:fill="FFFFFF"/>
              </w:rPr>
              <w:t>).</w:t>
            </w:r>
          </w:p>
          <w:p w:rsidR="00136523" w:rsidRPr="00290A68" w:rsidRDefault="00136523" w:rsidP="00290A68">
            <w:pPr>
              <w:pStyle w:val="ConsTitle"/>
              <w:numPr>
                <w:ilvl w:val="0"/>
                <w:numId w:val="15"/>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В материалах Генерального плана Гаврильского сельского поселения (в текстовую и графическую часть) по данным Управления ветеринарии Воронежской области изменена информация о скотомогильниках на территории поселения.</w:t>
            </w:r>
          </w:p>
          <w:p w:rsidR="00136523" w:rsidRPr="00290A68" w:rsidRDefault="00136523" w:rsidP="00290A68">
            <w:pPr>
              <w:pStyle w:val="ConsTitle"/>
              <w:numPr>
                <w:ilvl w:val="0"/>
                <w:numId w:val="15"/>
              </w:numPr>
              <w:autoSpaceDN/>
              <w:adjustRightInd/>
              <w:ind w:left="0" w:right="0" w:firstLine="0"/>
              <w:jc w:val="both"/>
              <w:rPr>
                <w:rFonts w:ascii="Times New Roman" w:hAnsi="Times New Roman" w:cs="Times New Roman"/>
                <w:b w:val="0"/>
                <w:sz w:val="16"/>
                <w:szCs w:val="16"/>
              </w:rPr>
            </w:pPr>
            <w:r w:rsidRPr="00290A68">
              <w:rPr>
                <w:rFonts w:ascii="Times New Roman" w:hAnsi="Times New Roman" w:cs="Times New Roman"/>
                <w:b w:val="0"/>
                <w:sz w:val="16"/>
                <w:szCs w:val="16"/>
              </w:rPr>
              <w:t>Откорректировано местоположение санкционированной свалки, расположенной на территории поселения.</w:t>
            </w:r>
          </w:p>
          <w:p w:rsidR="00136523" w:rsidRPr="00290A68" w:rsidRDefault="00136523" w:rsidP="00290A68">
            <w:pPr>
              <w:widowControl w:val="0"/>
              <w:jc w:val="center"/>
              <w:rPr>
                <w:color w:val="000000"/>
                <w:sz w:val="16"/>
                <w:szCs w:val="16"/>
              </w:rPr>
            </w:pPr>
          </w:p>
        </w:tc>
      </w:tr>
    </w:tbl>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color w:val="000000"/>
          <w:sz w:val="16"/>
          <w:szCs w:val="16"/>
        </w:rPr>
        <w:t>Настоящие изменения в  Правила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Гаврильского сельского поселения.</w:t>
      </w:r>
    </w:p>
    <w:p w:rsidR="00136523" w:rsidRPr="00290A68" w:rsidRDefault="00136523" w:rsidP="00290A68">
      <w:pPr>
        <w:widowControl w:val="0"/>
        <w:jc w:val="both"/>
        <w:rPr>
          <w:sz w:val="16"/>
          <w:szCs w:val="16"/>
        </w:rPr>
      </w:pPr>
      <w:r w:rsidRPr="00290A68">
        <w:rPr>
          <w:sz w:val="16"/>
          <w:szCs w:val="16"/>
        </w:rPr>
        <w:t xml:space="preserve">Изменения в Правила землепользования и застройки Гаврильского сельского поселения . были размещены на стендах в зданиях: </w:t>
      </w:r>
    </w:p>
    <w:p w:rsidR="00136523" w:rsidRPr="00290A68" w:rsidRDefault="00136523" w:rsidP="00290A68">
      <w:pPr>
        <w:widowControl w:val="0"/>
        <w:jc w:val="both"/>
        <w:rPr>
          <w:sz w:val="16"/>
          <w:szCs w:val="16"/>
        </w:rPr>
      </w:pPr>
      <w:r w:rsidRPr="00290A68">
        <w:rPr>
          <w:sz w:val="16"/>
          <w:szCs w:val="16"/>
        </w:rPr>
        <w:t>- администрации Гаврильского сельского поселения по адресу: ул. Советская, 121, с. Гаврильск, Павловский район, Воронежская область;</w:t>
      </w:r>
    </w:p>
    <w:p w:rsidR="00136523" w:rsidRPr="00290A68" w:rsidRDefault="00136523" w:rsidP="00290A68">
      <w:pPr>
        <w:widowControl w:val="0"/>
        <w:jc w:val="both"/>
        <w:rPr>
          <w:sz w:val="16"/>
          <w:szCs w:val="16"/>
        </w:rPr>
      </w:pPr>
      <w:r w:rsidRPr="00290A68">
        <w:rPr>
          <w:sz w:val="16"/>
          <w:szCs w:val="16"/>
        </w:rPr>
        <w:t>- здание МКУК «Гаврильское КДО» по адресу: ул. Советская, д.148, с. Гаврильск, Павловский район, Воронежская область;</w:t>
      </w:r>
    </w:p>
    <w:p w:rsidR="00136523" w:rsidRPr="00290A68" w:rsidRDefault="00136523" w:rsidP="00290A68">
      <w:pPr>
        <w:widowControl w:val="0"/>
        <w:jc w:val="both"/>
        <w:rPr>
          <w:sz w:val="16"/>
          <w:szCs w:val="16"/>
        </w:rPr>
      </w:pPr>
      <w:r w:rsidRPr="00290A68">
        <w:rPr>
          <w:sz w:val="16"/>
          <w:szCs w:val="16"/>
        </w:rPr>
        <w:t xml:space="preserve">- на официальном сайте администрации Гаврильского сельского поселения Павловского муниципального района Воронежской области в сети Интернет: </w:t>
      </w:r>
      <w:r w:rsidRPr="00290A68">
        <w:rPr>
          <w:sz w:val="16"/>
          <w:szCs w:val="16"/>
          <w:lang w:val="en-US"/>
        </w:rPr>
        <w:t>www</w:t>
      </w:r>
      <w:r w:rsidRPr="00290A68">
        <w:rPr>
          <w:sz w:val="16"/>
          <w:szCs w:val="16"/>
        </w:rPr>
        <w:t xml:space="preserve">. </w:t>
      </w:r>
      <w:hyperlink r:id="rId165" w:history="1">
        <w:r w:rsidRPr="00290A68">
          <w:rPr>
            <w:rStyle w:val="ad"/>
            <w:sz w:val="16"/>
            <w:szCs w:val="16"/>
            <w:lang w:val="en-US"/>
          </w:rPr>
          <w:t>gavril</w:t>
        </w:r>
        <w:r w:rsidRPr="00290A68">
          <w:rPr>
            <w:rStyle w:val="ad"/>
            <w:sz w:val="16"/>
            <w:szCs w:val="16"/>
          </w:rPr>
          <w:t>.</w:t>
        </w:r>
        <w:r w:rsidRPr="00290A68">
          <w:rPr>
            <w:rStyle w:val="ad"/>
            <w:sz w:val="16"/>
            <w:szCs w:val="16"/>
            <w:lang w:val="en-US"/>
          </w:rPr>
          <w:t>pavl</w:t>
        </w:r>
        <w:r w:rsidRPr="00290A68">
          <w:rPr>
            <w:rStyle w:val="ad"/>
            <w:sz w:val="16"/>
            <w:szCs w:val="16"/>
          </w:rPr>
          <w:t>@</w:t>
        </w:r>
        <w:r w:rsidRPr="00290A68">
          <w:rPr>
            <w:rStyle w:val="ad"/>
            <w:sz w:val="16"/>
            <w:szCs w:val="16"/>
            <w:lang w:val="en-US"/>
          </w:rPr>
          <w:t>govvrn</w:t>
        </w:r>
        <w:r w:rsidRPr="00290A68">
          <w:rPr>
            <w:rStyle w:val="ad"/>
            <w:sz w:val="16"/>
            <w:szCs w:val="16"/>
          </w:rPr>
          <w:t>.</w:t>
        </w:r>
        <w:r w:rsidRPr="00290A68">
          <w:rPr>
            <w:rStyle w:val="ad"/>
            <w:sz w:val="16"/>
            <w:szCs w:val="16"/>
            <w:lang w:val="en-US"/>
          </w:rPr>
          <w:t>ru</w:t>
        </w:r>
      </w:hyperlink>
    </w:p>
    <w:p w:rsidR="00136523" w:rsidRPr="00290A68" w:rsidRDefault="00136523" w:rsidP="00290A68">
      <w:pPr>
        <w:widowControl w:val="0"/>
        <w:jc w:val="both"/>
        <w:rPr>
          <w:sz w:val="16"/>
          <w:szCs w:val="16"/>
        </w:rPr>
      </w:pPr>
      <w:r w:rsidRPr="00290A68">
        <w:rPr>
          <w:sz w:val="16"/>
          <w:szCs w:val="16"/>
        </w:rPr>
        <w:t xml:space="preserve">- в населенном пункте с. Царёвка,  д. 43, ул. Первомайская, </w:t>
      </w:r>
    </w:p>
    <w:p w:rsidR="00136523" w:rsidRPr="00290A68" w:rsidRDefault="00136523" w:rsidP="00290A68">
      <w:pPr>
        <w:widowControl w:val="0"/>
        <w:jc w:val="both"/>
        <w:rPr>
          <w:sz w:val="16"/>
          <w:szCs w:val="16"/>
        </w:rPr>
      </w:pPr>
      <w:r w:rsidRPr="00290A68">
        <w:rPr>
          <w:sz w:val="16"/>
          <w:szCs w:val="16"/>
        </w:rPr>
        <w:t>- в населенном пункте с. Малая Казинка, д.2, ул. Победы</w:t>
      </w:r>
    </w:p>
    <w:p w:rsidR="00136523" w:rsidRPr="00290A68" w:rsidRDefault="00136523" w:rsidP="00290A68">
      <w:pPr>
        <w:widowControl w:val="0"/>
        <w:jc w:val="both"/>
        <w:rPr>
          <w:sz w:val="16"/>
          <w:szCs w:val="16"/>
        </w:rPr>
      </w:pPr>
      <w:r w:rsidRPr="00290A68">
        <w:rPr>
          <w:sz w:val="16"/>
          <w:szCs w:val="16"/>
        </w:rPr>
        <w:t xml:space="preserve">- в населённом пункте п. </w:t>
      </w:r>
      <w:r w:rsidRPr="00290A68">
        <w:rPr>
          <w:sz w:val="16"/>
          <w:szCs w:val="16"/>
        </w:rPr>
        <w:tab/>
        <w:t>Каменск, д.19 МКОУ Каменская НОШ-детский сад.</w:t>
      </w:r>
    </w:p>
    <w:p w:rsidR="00136523" w:rsidRPr="00290A68" w:rsidRDefault="00136523" w:rsidP="00290A68">
      <w:pPr>
        <w:widowControl w:val="0"/>
        <w:jc w:val="both"/>
        <w:rPr>
          <w:b/>
          <w:sz w:val="16"/>
          <w:szCs w:val="16"/>
        </w:rPr>
      </w:pPr>
      <w:r w:rsidRPr="00290A68">
        <w:rPr>
          <w:b/>
          <w:sz w:val="16"/>
          <w:szCs w:val="16"/>
        </w:rPr>
        <w:t>ВЫСТУПИЛ:</w:t>
      </w:r>
    </w:p>
    <w:p w:rsidR="00136523" w:rsidRPr="00290A68" w:rsidRDefault="00136523" w:rsidP="00290A68">
      <w:pPr>
        <w:widowControl w:val="0"/>
        <w:jc w:val="both"/>
        <w:rPr>
          <w:sz w:val="16"/>
          <w:szCs w:val="16"/>
        </w:rPr>
      </w:pPr>
      <w:r w:rsidRPr="00290A68">
        <w:rPr>
          <w:sz w:val="16"/>
          <w:szCs w:val="16"/>
        </w:rPr>
        <w:t>Назарьев М.Д. -  отметил актуальность разработки   и  предложил одобрить изменения в Правила землепользования и застройки  Гаврильского сельского поселения.</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Кто за данное предложение -4 человек;</w:t>
      </w:r>
    </w:p>
    <w:p w:rsidR="00136523" w:rsidRPr="00290A68" w:rsidRDefault="00136523" w:rsidP="00290A68">
      <w:pPr>
        <w:widowControl w:val="0"/>
        <w:rPr>
          <w:sz w:val="16"/>
          <w:szCs w:val="16"/>
        </w:rPr>
      </w:pPr>
      <w:r w:rsidRPr="00290A68">
        <w:rPr>
          <w:sz w:val="16"/>
          <w:szCs w:val="16"/>
        </w:rPr>
        <w:t>Против-нет;</w:t>
      </w:r>
    </w:p>
    <w:p w:rsidR="00136523" w:rsidRPr="00290A68" w:rsidRDefault="00136523" w:rsidP="00290A68">
      <w:pPr>
        <w:widowControl w:val="0"/>
        <w:rPr>
          <w:sz w:val="16"/>
          <w:szCs w:val="16"/>
        </w:rPr>
      </w:pPr>
      <w:r w:rsidRPr="00290A68">
        <w:rPr>
          <w:sz w:val="16"/>
          <w:szCs w:val="16"/>
        </w:rPr>
        <w:t>Воздержались-нет.</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Единогласным решением участников публичных слушаний принято - рекомендовать главе Гаврильского сельского поселения Павловского муниципального района Воронежской области принять соответствующий нормативный акт.</w:t>
      </w:r>
    </w:p>
    <w:p w:rsidR="00136523" w:rsidRPr="00290A68" w:rsidRDefault="00136523" w:rsidP="00290A68">
      <w:pPr>
        <w:widowControl w:val="0"/>
        <w:rPr>
          <w:sz w:val="16"/>
          <w:szCs w:val="16"/>
        </w:rPr>
      </w:pPr>
    </w:p>
    <w:p w:rsidR="00136523" w:rsidRPr="00290A68" w:rsidRDefault="00136523" w:rsidP="00290A68">
      <w:pPr>
        <w:widowControl w:val="0"/>
        <w:rPr>
          <w:b/>
          <w:sz w:val="16"/>
          <w:szCs w:val="16"/>
        </w:rPr>
      </w:pPr>
      <w:r w:rsidRPr="00290A68">
        <w:rPr>
          <w:b/>
          <w:sz w:val="16"/>
          <w:szCs w:val="16"/>
        </w:rPr>
        <w:t>Председатель:</w:t>
      </w:r>
    </w:p>
    <w:p w:rsidR="00136523" w:rsidRPr="00290A68" w:rsidRDefault="00136523" w:rsidP="00290A68">
      <w:pPr>
        <w:widowControl w:val="0"/>
        <w:rPr>
          <w:sz w:val="16"/>
          <w:szCs w:val="16"/>
        </w:rPr>
      </w:pPr>
      <w:r w:rsidRPr="00290A68">
        <w:rPr>
          <w:sz w:val="16"/>
          <w:szCs w:val="16"/>
        </w:rPr>
        <w:t>Считать публичные слушания завершенными. По вопросу, вынесенному на публичные слушания, мнение участников было единогласным, возражений по изменениям Правила землепользования и застройки  не было.</w:t>
      </w:r>
    </w:p>
    <w:p w:rsidR="00136523" w:rsidRPr="00290A68" w:rsidRDefault="00136523" w:rsidP="00290A68">
      <w:pPr>
        <w:widowControl w:val="0"/>
        <w:rPr>
          <w:sz w:val="16"/>
          <w:szCs w:val="16"/>
        </w:rPr>
      </w:pPr>
      <w:r w:rsidRPr="00290A68">
        <w:rPr>
          <w:sz w:val="16"/>
          <w:szCs w:val="16"/>
        </w:rPr>
        <w:t xml:space="preserve"> Вопросов не поступило. </w:t>
      </w:r>
    </w:p>
    <w:p w:rsidR="00136523" w:rsidRPr="00290A68" w:rsidRDefault="00136523" w:rsidP="00290A68">
      <w:pPr>
        <w:widowControl w:val="0"/>
        <w:rPr>
          <w:sz w:val="16"/>
          <w:szCs w:val="16"/>
        </w:rPr>
      </w:pPr>
      <w:r w:rsidRPr="00290A68">
        <w:rPr>
          <w:sz w:val="16"/>
          <w:szCs w:val="16"/>
        </w:rPr>
        <w:t xml:space="preserve">Участники публичных слушаний по рассматриваемому вопросу вправе предоставлять в комиссию свои предложения и замечания, касающиеся указанного вопроса, для включения их в протокол публичных слушаний, в течении двух рабочих дней. </w:t>
      </w:r>
    </w:p>
    <w:p w:rsidR="00136523" w:rsidRPr="00290A68" w:rsidRDefault="00136523" w:rsidP="00290A68">
      <w:pPr>
        <w:widowControl w:val="0"/>
        <w:rPr>
          <w:sz w:val="16"/>
          <w:szCs w:val="16"/>
        </w:rPr>
      </w:pPr>
      <w:r w:rsidRPr="00290A68">
        <w:rPr>
          <w:sz w:val="16"/>
          <w:szCs w:val="16"/>
        </w:rPr>
        <w:t>Предложения принимаются в администрацию Гаврильского сельского поселения по адресу: Воронежская область, Павловский район, село Гаврильск, ул.Советская, 121, телефон 47-1-97; 47-1-84.</w:t>
      </w:r>
    </w:p>
    <w:p w:rsidR="00136523" w:rsidRPr="00290A68" w:rsidRDefault="00136523" w:rsidP="00290A68">
      <w:pPr>
        <w:widowControl w:val="0"/>
        <w:rPr>
          <w:sz w:val="16"/>
          <w:szCs w:val="16"/>
        </w:rPr>
      </w:pPr>
      <w:r w:rsidRPr="00290A68">
        <w:rPr>
          <w:sz w:val="16"/>
          <w:szCs w:val="16"/>
        </w:rPr>
        <w:t>Предложений и замечаний для включения их в протокол публичных слушаний не поступило.</w:t>
      </w:r>
    </w:p>
    <w:p w:rsidR="00136523" w:rsidRPr="00290A68" w:rsidRDefault="00136523" w:rsidP="00290A68">
      <w:pPr>
        <w:widowControl w:val="0"/>
        <w:rPr>
          <w:sz w:val="16"/>
          <w:szCs w:val="16"/>
        </w:rPr>
      </w:pPr>
      <w:r w:rsidRPr="00290A68">
        <w:rPr>
          <w:sz w:val="16"/>
          <w:szCs w:val="16"/>
        </w:rPr>
        <w:t>По результатам публичных слушаний составить заключение и опубликовать его в средствах массовой информации.</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Публичные слушания закрыты в </w:t>
      </w:r>
      <w:smartTag w:uri="urn:schemas-microsoft-com:office:smarttags" w:element="time">
        <w:smartTagPr>
          <w:attr w:name="Minute" w:val="00"/>
          <w:attr w:name="Hour" w:val="13"/>
        </w:smartTagPr>
        <w:r w:rsidRPr="00290A68">
          <w:rPr>
            <w:sz w:val="16"/>
            <w:szCs w:val="16"/>
          </w:rPr>
          <w:t>13 часов 00</w:t>
        </w:r>
      </w:smartTag>
      <w:r w:rsidRPr="00290A68">
        <w:rPr>
          <w:sz w:val="16"/>
          <w:szCs w:val="16"/>
        </w:rPr>
        <w:t xml:space="preserve"> минут.</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Председатель                      </w:t>
      </w:r>
    </w:p>
    <w:p w:rsidR="00136523" w:rsidRPr="00290A68" w:rsidRDefault="00136523" w:rsidP="00290A68">
      <w:pPr>
        <w:widowControl w:val="0"/>
        <w:jc w:val="right"/>
        <w:rPr>
          <w:sz w:val="16"/>
          <w:szCs w:val="16"/>
        </w:rPr>
      </w:pPr>
      <w:r w:rsidRPr="00290A68">
        <w:rPr>
          <w:sz w:val="16"/>
          <w:szCs w:val="16"/>
        </w:rPr>
        <w:t xml:space="preserve">                       Л.Л.Каруна</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Секретарь                          </w:t>
      </w:r>
    </w:p>
    <w:p w:rsidR="00136523" w:rsidRPr="00290A68" w:rsidRDefault="00136523" w:rsidP="00290A68">
      <w:pPr>
        <w:widowControl w:val="0"/>
        <w:jc w:val="right"/>
        <w:rPr>
          <w:sz w:val="16"/>
          <w:szCs w:val="16"/>
        </w:rPr>
      </w:pPr>
      <w:r w:rsidRPr="00290A68">
        <w:rPr>
          <w:sz w:val="16"/>
          <w:szCs w:val="16"/>
        </w:rPr>
        <w:t xml:space="preserve">                         Л.П.Барашкова</w:t>
      </w:r>
    </w:p>
    <w:p w:rsidR="00136523" w:rsidRPr="00290A68" w:rsidRDefault="00136523" w:rsidP="00290A68">
      <w:pPr>
        <w:widowControl w:val="0"/>
        <w:jc w:val="center"/>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jc w:val="center"/>
        <w:rPr>
          <w:sz w:val="16"/>
          <w:szCs w:val="16"/>
        </w:rPr>
      </w:pPr>
      <w:r w:rsidRPr="00290A68">
        <w:rPr>
          <w:sz w:val="16"/>
          <w:szCs w:val="16"/>
        </w:rPr>
        <w:t xml:space="preserve">П Р О Т О К О Л </w:t>
      </w:r>
    </w:p>
    <w:p w:rsidR="00136523" w:rsidRPr="00290A68" w:rsidRDefault="00136523" w:rsidP="00290A68">
      <w:pPr>
        <w:widowControl w:val="0"/>
        <w:jc w:val="center"/>
        <w:rPr>
          <w:sz w:val="16"/>
          <w:szCs w:val="16"/>
        </w:rPr>
      </w:pPr>
      <w:r w:rsidRPr="00290A68">
        <w:rPr>
          <w:sz w:val="16"/>
          <w:szCs w:val="16"/>
        </w:rPr>
        <w:t xml:space="preserve">публичных слушаний по обсуждению изменений в  Правила землепользования и застройки Гаврильского сельского поселения Павловского муниципального района  Воронежской  области </w:t>
      </w:r>
    </w:p>
    <w:p w:rsidR="00136523" w:rsidRPr="00290A68" w:rsidRDefault="00136523" w:rsidP="00290A68">
      <w:pPr>
        <w:widowControl w:val="0"/>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4"/>
        <w:gridCol w:w="2536"/>
      </w:tblGrid>
      <w:tr w:rsidR="00136523" w:rsidRPr="00290A68" w:rsidTr="002437EA">
        <w:trPr>
          <w:trHeight w:val="969"/>
        </w:trPr>
        <w:tc>
          <w:tcPr>
            <w:tcW w:w="5097" w:type="dxa"/>
            <w:tcBorders>
              <w:top w:val="nil"/>
              <w:left w:val="nil"/>
              <w:bottom w:val="nil"/>
              <w:right w:val="nil"/>
            </w:tcBorders>
            <w:shd w:val="clear" w:color="auto" w:fill="auto"/>
          </w:tcPr>
          <w:p w:rsidR="00136523" w:rsidRPr="00290A68" w:rsidRDefault="00136523" w:rsidP="00290A68">
            <w:pPr>
              <w:widowControl w:val="0"/>
              <w:jc w:val="both"/>
              <w:rPr>
                <w:sz w:val="16"/>
                <w:szCs w:val="16"/>
              </w:rPr>
            </w:pPr>
            <w:r w:rsidRPr="00290A68">
              <w:rPr>
                <w:sz w:val="16"/>
                <w:szCs w:val="16"/>
              </w:rPr>
              <w:t>12 августа 2019  года</w:t>
            </w:r>
          </w:p>
          <w:p w:rsidR="00136523" w:rsidRPr="00290A68" w:rsidRDefault="00136523" w:rsidP="00290A68">
            <w:pPr>
              <w:widowControl w:val="0"/>
              <w:jc w:val="both"/>
              <w:rPr>
                <w:sz w:val="16"/>
                <w:szCs w:val="16"/>
              </w:rPr>
            </w:pPr>
            <w:r w:rsidRPr="00290A68">
              <w:rPr>
                <w:sz w:val="16"/>
                <w:szCs w:val="16"/>
              </w:rPr>
              <w:t>16.00 часов</w:t>
            </w:r>
          </w:p>
        </w:tc>
        <w:tc>
          <w:tcPr>
            <w:tcW w:w="5099" w:type="dxa"/>
            <w:tcBorders>
              <w:top w:val="nil"/>
              <w:left w:val="nil"/>
              <w:bottom w:val="nil"/>
              <w:right w:val="nil"/>
            </w:tcBorders>
            <w:shd w:val="clear" w:color="auto" w:fill="auto"/>
          </w:tcPr>
          <w:p w:rsidR="00136523" w:rsidRPr="00290A68" w:rsidRDefault="00136523" w:rsidP="00290A68">
            <w:pPr>
              <w:widowControl w:val="0"/>
              <w:jc w:val="center"/>
              <w:rPr>
                <w:sz w:val="16"/>
                <w:szCs w:val="16"/>
              </w:rPr>
            </w:pPr>
            <w:r w:rsidRPr="00290A68">
              <w:rPr>
                <w:sz w:val="16"/>
                <w:szCs w:val="16"/>
              </w:rPr>
              <w:t>п. Каменск</w:t>
            </w:r>
          </w:p>
          <w:p w:rsidR="00136523" w:rsidRPr="00290A68" w:rsidRDefault="00136523" w:rsidP="00290A68">
            <w:pPr>
              <w:widowControl w:val="0"/>
              <w:jc w:val="center"/>
              <w:rPr>
                <w:sz w:val="16"/>
                <w:szCs w:val="16"/>
              </w:rPr>
            </w:pPr>
            <w:r w:rsidRPr="00290A68">
              <w:rPr>
                <w:sz w:val="16"/>
                <w:szCs w:val="16"/>
              </w:rPr>
              <w:t>ул.Первомайская</w:t>
            </w:r>
          </w:p>
          <w:p w:rsidR="00136523" w:rsidRPr="00290A68" w:rsidRDefault="00136523" w:rsidP="00290A68">
            <w:pPr>
              <w:widowControl w:val="0"/>
              <w:jc w:val="center"/>
              <w:rPr>
                <w:sz w:val="16"/>
                <w:szCs w:val="16"/>
              </w:rPr>
            </w:pPr>
            <w:r w:rsidRPr="00290A68">
              <w:rPr>
                <w:sz w:val="16"/>
                <w:szCs w:val="16"/>
              </w:rPr>
              <w:t>сельский ДК</w:t>
            </w:r>
          </w:p>
          <w:p w:rsidR="00136523" w:rsidRPr="00290A68" w:rsidRDefault="00136523" w:rsidP="00290A68">
            <w:pPr>
              <w:widowControl w:val="0"/>
              <w:jc w:val="right"/>
              <w:rPr>
                <w:sz w:val="16"/>
                <w:szCs w:val="16"/>
              </w:rPr>
            </w:pPr>
          </w:p>
        </w:tc>
      </w:tr>
    </w:tbl>
    <w:p w:rsidR="00136523" w:rsidRPr="00290A68" w:rsidRDefault="00136523" w:rsidP="00290A68">
      <w:pPr>
        <w:widowControl w:val="0"/>
        <w:rPr>
          <w:sz w:val="16"/>
          <w:szCs w:val="16"/>
        </w:rPr>
      </w:pPr>
    </w:p>
    <w:p w:rsidR="00136523" w:rsidRPr="00290A68" w:rsidRDefault="00136523" w:rsidP="00290A68">
      <w:pPr>
        <w:widowControl w:val="0"/>
        <w:jc w:val="both"/>
        <w:rPr>
          <w:sz w:val="16"/>
          <w:szCs w:val="16"/>
        </w:rPr>
      </w:pPr>
      <w:r w:rsidRPr="00290A68">
        <w:rPr>
          <w:sz w:val="16"/>
          <w:szCs w:val="16"/>
        </w:rPr>
        <w:t xml:space="preserve">В соответствии с информационным сообщением в Павловском муниципальном вестнике от 27 июня 2019 года «О назначении публичных слушаний по проекту внесения изменений в правила землепользования и застройки Гаврильского сельского поселения Павловского муниципального района Воронежской области» </w:t>
      </w:r>
    </w:p>
    <w:p w:rsidR="00136523" w:rsidRPr="00290A68" w:rsidRDefault="00136523" w:rsidP="00290A68">
      <w:pPr>
        <w:widowControl w:val="0"/>
        <w:rPr>
          <w:sz w:val="16"/>
          <w:szCs w:val="16"/>
        </w:rPr>
      </w:pPr>
      <w:r w:rsidRPr="00290A68">
        <w:rPr>
          <w:sz w:val="16"/>
          <w:szCs w:val="16"/>
        </w:rPr>
        <w:t xml:space="preserve">12.08.2019 в </w:t>
      </w:r>
      <w:smartTag w:uri="urn:schemas-microsoft-com:office:smarttags" w:element="time">
        <w:smartTagPr>
          <w:attr w:name="Hour" w:val="16"/>
          <w:attr w:name="Minute" w:val="00"/>
        </w:smartTagPr>
        <w:r w:rsidRPr="00290A68">
          <w:rPr>
            <w:sz w:val="16"/>
            <w:szCs w:val="16"/>
          </w:rPr>
          <w:t>16 часов 00</w:t>
        </w:r>
      </w:smartTag>
      <w:r w:rsidRPr="00290A68">
        <w:rPr>
          <w:sz w:val="16"/>
          <w:szCs w:val="16"/>
        </w:rPr>
        <w:t xml:space="preserve"> минут возле здания бывшего магазина в п. Каменск ул. Первомайская д. 7 в сельском клубе проводятся публичные слушания.</w:t>
      </w:r>
    </w:p>
    <w:p w:rsidR="00136523" w:rsidRPr="00290A68" w:rsidRDefault="00136523" w:rsidP="00290A68">
      <w:pPr>
        <w:widowControl w:val="0"/>
        <w:rPr>
          <w:sz w:val="16"/>
          <w:szCs w:val="16"/>
        </w:rPr>
      </w:pPr>
      <w:r w:rsidRPr="00290A68">
        <w:rPr>
          <w:sz w:val="16"/>
          <w:szCs w:val="16"/>
        </w:rPr>
        <w:t>Публичные слушания проводятся в соответствии с Градостроительным кодексом Российской Федерации и Положением « О публичных слушаниях» Гаврильского сельского поселения.</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Публичные слушания назначены: Постановлением  администрации Гаврильского сельского поселения Павловского муниципального района № 21от 10.06.2019 года.</w:t>
      </w:r>
    </w:p>
    <w:p w:rsidR="00136523" w:rsidRPr="00290A68" w:rsidRDefault="00136523" w:rsidP="00290A68">
      <w:pPr>
        <w:widowControl w:val="0"/>
        <w:rPr>
          <w:b/>
          <w:sz w:val="16"/>
          <w:szCs w:val="16"/>
        </w:rPr>
      </w:pPr>
      <w:r w:rsidRPr="00290A68">
        <w:rPr>
          <w:b/>
          <w:sz w:val="16"/>
          <w:szCs w:val="16"/>
        </w:rPr>
        <w:t>Специальная комиссия в составе:</w:t>
      </w:r>
    </w:p>
    <w:p w:rsidR="00136523" w:rsidRPr="00290A68" w:rsidRDefault="00136523" w:rsidP="00290A68">
      <w:pPr>
        <w:widowControl w:val="0"/>
        <w:jc w:val="both"/>
        <w:rPr>
          <w:sz w:val="16"/>
          <w:szCs w:val="16"/>
        </w:rPr>
      </w:pPr>
      <w:r w:rsidRPr="00290A68">
        <w:rPr>
          <w:sz w:val="16"/>
          <w:szCs w:val="16"/>
        </w:rPr>
        <w:t>Каруна Людмила Леонидовна         - глава Гаврильского сельского поселения;</w:t>
      </w:r>
    </w:p>
    <w:p w:rsidR="00136523" w:rsidRPr="00290A68" w:rsidRDefault="00136523" w:rsidP="00290A68">
      <w:pPr>
        <w:widowControl w:val="0"/>
        <w:jc w:val="both"/>
        <w:rPr>
          <w:sz w:val="16"/>
          <w:szCs w:val="16"/>
        </w:rPr>
      </w:pPr>
      <w:r w:rsidRPr="00290A68">
        <w:rPr>
          <w:sz w:val="16"/>
          <w:szCs w:val="16"/>
        </w:rPr>
        <w:t>Лыкова Александра Станиславовна</w:t>
      </w:r>
      <w:r w:rsidRPr="00290A68">
        <w:rPr>
          <w:sz w:val="16"/>
          <w:szCs w:val="16"/>
        </w:rPr>
        <w:tab/>
        <w:t>-  представитель уполномоченного в сфере  архитектуры и градостроительства органа местного самоуправления Павловского муниципального района (по согласованию);</w:t>
      </w:r>
    </w:p>
    <w:p w:rsidR="00136523" w:rsidRPr="00290A68" w:rsidRDefault="00136523" w:rsidP="00290A68">
      <w:pPr>
        <w:widowControl w:val="0"/>
        <w:jc w:val="both"/>
        <w:rPr>
          <w:sz w:val="16"/>
          <w:szCs w:val="16"/>
        </w:rPr>
      </w:pPr>
      <w:r w:rsidRPr="00290A68">
        <w:rPr>
          <w:sz w:val="16"/>
          <w:szCs w:val="16"/>
        </w:rPr>
        <w:t xml:space="preserve"> Зуева Нина Дмитриевна              - депутат Совета народных депутатов Гаврильского сельского поселения;                                                           </w:t>
      </w:r>
    </w:p>
    <w:p w:rsidR="00136523" w:rsidRPr="00290A68" w:rsidRDefault="00136523" w:rsidP="00290A68">
      <w:pPr>
        <w:widowControl w:val="0"/>
        <w:jc w:val="both"/>
        <w:rPr>
          <w:sz w:val="16"/>
          <w:szCs w:val="16"/>
        </w:rPr>
      </w:pPr>
      <w:r w:rsidRPr="00290A68">
        <w:rPr>
          <w:sz w:val="16"/>
          <w:szCs w:val="16"/>
        </w:rPr>
        <w:t>Гончарова Ирина Михайловна     - депутат Совета народных депутатов Гаврильского сельского поселения;</w:t>
      </w:r>
    </w:p>
    <w:p w:rsidR="00136523" w:rsidRPr="00290A68" w:rsidRDefault="00136523" w:rsidP="00290A68">
      <w:pPr>
        <w:widowControl w:val="0"/>
        <w:jc w:val="both"/>
        <w:rPr>
          <w:sz w:val="16"/>
          <w:szCs w:val="16"/>
        </w:rPr>
      </w:pPr>
      <w:r w:rsidRPr="00290A68">
        <w:rPr>
          <w:sz w:val="16"/>
          <w:szCs w:val="16"/>
        </w:rPr>
        <w:t>Барашкова Лариса Павловна</w:t>
      </w:r>
      <w:r w:rsidRPr="00290A68">
        <w:rPr>
          <w:sz w:val="16"/>
          <w:szCs w:val="16"/>
        </w:rPr>
        <w:tab/>
        <w:t xml:space="preserve"> – ведущий специалист администрации Гаврильского сельского поселения</w:t>
      </w:r>
    </w:p>
    <w:p w:rsidR="00136523" w:rsidRPr="00290A68" w:rsidRDefault="00136523" w:rsidP="00290A68">
      <w:pPr>
        <w:widowControl w:val="0"/>
        <w:rPr>
          <w:sz w:val="16"/>
          <w:szCs w:val="16"/>
        </w:rPr>
      </w:pPr>
    </w:p>
    <w:p w:rsidR="00136523" w:rsidRPr="00290A68" w:rsidRDefault="00136523" w:rsidP="00290A68">
      <w:pPr>
        <w:widowControl w:val="0"/>
        <w:rPr>
          <w:b/>
          <w:sz w:val="16"/>
          <w:szCs w:val="16"/>
        </w:rPr>
      </w:pPr>
      <w:r w:rsidRPr="00290A68">
        <w:rPr>
          <w:b/>
          <w:sz w:val="16"/>
          <w:szCs w:val="16"/>
        </w:rPr>
        <w:t>Присутствовали:</w:t>
      </w:r>
    </w:p>
    <w:p w:rsidR="00136523" w:rsidRPr="00290A68" w:rsidRDefault="00136523" w:rsidP="00290A68">
      <w:pPr>
        <w:widowControl w:val="0"/>
        <w:rPr>
          <w:sz w:val="16"/>
          <w:szCs w:val="16"/>
        </w:rPr>
      </w:pPr>
      <w:r w:rsidRPr="00290A68">
        <w:rPr>
          <w:sz w:val="16"/>
          <w:szCs w:val="16"/>
        </w:rPr>
        <w:t>Невыпрягайло Татьяна Валерьевна, депутат Совета народных депутатов Гаврильского сельского поселения</w:t>
      </w:r>
    </w:p>
    <w:p w:rsidR="00136523" w:rsidRPr="00290A68" w:rsidRDefault="00136523" w:rsidP="00290A68">
      <w:pPr>
        <w:widowControl w:val="0"/>
        <w:rPr>
          <w:sz w:val="16"/>
          <w:szCs w:val="16"/>
        </w:rPr>
      </w:pPr>
      <w:r w:rsidRPr="00290A68">
        <w:rPr>
          <w:sz w:val="16"/>
          <w:szCs w:val="16"/>
        </w:rPr>
        <w:t>Бацаева Ольга Ивановна- депутат Совета народных депутатов Гаврильского сельского поселения;</w:t>
      </w:r>
    </w:p>
    <w:p w:rsidR="00136523" w:rsidRPr="00290A68" w:rsidRDefault="00136523" w:rsidP="00290A68">
      <w:pPr>
        <w:widowControl w:val="0"/>
        <w:rPr>
          <w:sz w:val="16"/>
          <w:szCs w:val="16"/>
        </w:rPr>
      </w:pPr>
      <w:r w:rsidRPr="00290A68">
        <w:rPr>
          <w:sz w:val="16"/>
          <w:szCs w:val="16"/>
        </w:rPr>
        <w:t xml:space="preserve"> Захарченко Татьяна Владимировна-депутат Совета народных депутатов Гаврильского сельского поселения;</w:t>
      </w:r>
    </w:p>
    <w:p w:rsidR="00136523" w:rsidRPr="00290A68" w:rsidRDefault="00136523" w:rsidP="00290A68">
      <w:pPr>
        <w:widowControl w:val="0"/>
        <w:rPr>
          <w:sz w:val="16"/>
          <w:szCs w:val="16"/>
        </w:rPr>
      </w:pPr>
      <w:r w:rsidRPr="00290A68">
        <w:rPr>
          <w:sz w:val="16"/>
          <w:szCs w:val="16"/>
        </w:rPr>
        <w:t>Петрученко Ю.А. – старший инспектор администрации Гаврильского сельского поселения</w:t>
      </w:r>
    </w:p>
    <w:p w:rsidR="00136523" w:rsidRPr="00290A68" w:rsidRDefault="00136523" w:rsidP="00290A68">
      <w:pPr>
        <w:widowControl w:val="0"/>
        <w:rPr>
          <w:sz w:val="16"/>
          <w:szCs w:val="16"/>
        </w:rPr>
      </w:pPr>
      <w:r w:rsidRPr="00290A68">
        <w:rPr>
          <w:sz w:val="16"/>
          <w:szCs w:val="16"/>
        </w:rPr>
        <w:t>Приглашённые: Кравченко О.М. – и.о. директора Каменской школы-сад.</w:t>
      </w:r>
    </w:p>
    <w:p w:rsidR="00136523" w:rsidRPr="00290A68" w:rsidRDefault="00136523" w:rsidP="00290A68">
      <w:pPr>
        <w:widowControl w:val="0"/>
        <w:rPr>
          <w:sz w:val="16"/>
          <w:szCs w:val="16"/>
        </w:rPr>
      </w:pPr>
      <w:r w:rsidRPr="00290A68">
        <w:rPr>
          <w:sz w:val="16"/>
          <w:szCs w:val="16"/>
        </w:rPr>
        <w:t>Граждане: 16 человека (список прилагается)</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smartTag w:uri="urn:schemas-microsoft-com:office:smarttags" w:element="time">
        <w:smartTagPr>
          <w:attr w:name="Minute" w:val="00"/>
          <w:attr w:name="Hour" w:val="16"/>
        </w:smartTagPr>
        <w:r w:rsidRPr="00290A68">
          <w:rPr>
            <w:sz w:val="16"/>
            <w:szCs w:val="16"/>
          </w:rPr>
          <w:t>16 часов 00</w:t>
        </w:r>
      </w:smartTag>
      <w:r w:rsidRPr="00290A68">
        <w:rPr>
          <w:sz w:val="16"/>
          <w:szCs w:val="16"/>
        </w:rPr>
        <w:t xml:space="preserve"> минут ===== публичные слушания открыты</w:t>
      </w:r>
    </w:p>
    <w:p w:rsidR="00136523" w:rsidRPr="00290A68" w:rsidRDefault="00136523" w:rsidP="00290A68">
      <w:pPr>
        <w:widowControl w:val="0"/>
        <w:rPr>
          <w:sz w:val="16"/>
          <w:szCs w:val="16"/>
        </w:rPr>
      </w:pPr>
      <w:r w:rsidRPr="00290A68">
        <w:rPr>
          <w:sz w:val="16"/>
          <w:szCs w:val="16"/>
        </w:rPr>
        <w:t xml:space="preserve">Уважаемые участники публичных слушаний на Ваше рассмотрение выносится  следующая </w:t>
      </w:r>
      <w:r w:rsidRPr="00290A68">
        <w:rPr>
          <w:b/>
          <w:sz w:val="16"/>
          <w:szCs w:val="16"/>
        </w:rPr>
        <w:t>повестка дня:</w:t>
      </w:r>
      <w:r w:rsidRPr="00290A68">
        <w:rPr>
          <w:sz w:val="16"/>
          <w:szCs w:val="16"/>
        </w:rPr>
        <w:t xml:space="preserve"> «О внесении изменений в  Правила землепользования и застройки сельского поселения Павловского муниципального района Воронежской области ».</w:t>
      </w:r>
    </w:p>
    <w:p w:rsidR="00136523" w:rsidRPr="00290A68" w:rsidRDefault="00136523" w:rsidP="00290A68">
      <w:pPr>
        <w:widowControl w:val="0"/>
        <w:jc w:val="both"/>
        <w:rPr>
          <w:sz w:val="16"/>
          <w:szCs w:val="16"/>
        </w:rPr>
      </w:pPr>
      <w:r w:rsidRPr="00290A68">
        <w:rPr>
          <w:sz w:val="16"/>
          <w:szCs w:val="16"/>
        </w:rPr>
        <w:t xml:space="preserve">Докладчик: Л.Л.Каруна.- глава Гаврильского сельского поселения </w:t>
      </w:r>
    </w:p>
    <w:p w:rsidR="00136523" w:rsidRPr="00290A68" w:rsidRDefault="00136523" w:rsidP="00290A68">
      <w:pPr>
        <w:widowControl w:val="0"/>
        <w:jc w:val="center"/>
        <w:rPr>
          <w:sz w:val="16"/>
          <w:szCs w:val="16"/>
        </w:rPr>
      </w:pPr>
      <w:r w:rsidRPr="00290A68">
        <w:rPr>
          <w:sz w:val="16"/>
          <w:szCs w:val="16"/>
        </w:rPr>
        <w:t>Голосуем за «16» , против- «нет», воздержались – «нет»</w:t>
      </w:r>
    </w:p>
    <w:p w:rsidR="00136523" w:rsidRPr="00290A68" w:rsidRDefault="00136523" w:rsidP="00290A68">
      <w:pPr>
        <w:widowControl w:val="0"/>
        <w:rPr>
          <w:sz w:val="16"/>
          <w:szCs w:val="16"/>
        </w:rPr>
      </w:pPr>
    </w:p>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sz w:val="16"/>
          <w:szCs w:val="16"/>
        </w:rPr>
        <w:t>СЛУШАЛИ: Л.Л.Каруна -</w:t>
      </w:r>
      <w:r w:rsidRPr="00290A68">
        <w:rPr>
          <w:rFonts w:ascii="Times New Roman" w:hAnsi="Times New Roman"/>
          <w:color w:val="000000"/>
          <w:sz w:val="16"/>
          <w:szCs w:val="16"/>
        </w:rPr>
        <w:t xml:space="preserve"> Изменения в Правила землепользование и застройки Гаврильского сельского поселения в соответствии с Градостроительным кодексом Российской Федерации, Земельным </w:t>
      </w:r>
      <w:r w:rsidRPr="00290A68">
        <w:rPr>
          <w:rFonts w:ascii="Times New Roman" w:hAnsi="Times New Roman"/>
          <w:color w:val="000000"/>
          <w:sz w:val="16"/>
          <w:szCs w:val="16"/>
        </w:rPr>
        <w:t xml:space="preserve">кодексом Российской Федерации, Федеральным законом «Об общих принципах организации местного самоуправления в Российской Федерации», иными законами и нормативными правовыми актами Российской Федерации, законами и нормативными правовыми актами Воронежской области Павловского муниципального района, Гаврильского сельского поселения, Генеральным планом Гаврильского сельского поселения является документом градостроительного зонирования, устанавливающим порядок внесения изменений в Правила, территориальные зоны, градостроительные регламенты. </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color w:val="000000"/>
          <w:sz w:val="16"/>
          <w:szCs w:val="16"/>
        </w:rPr>
        <w:t xml:space="preserve"> </w:t>
      </w:r>
      <w:r w:rsidRPr="00290A68">
        <w:rPr>
          <w:rFonts w:ascii="Times New Roman" w:hAnsi="Times New Roman" w:cs="Times New Roman"/>
          <w:b w:val="0"/>
          <w:sz w:val="16"/>
          <w:szCs w:val="16"/>
        </w:rPr>
        <w:t>Изменения в Правила касаются части перевода категории земель</w:t>
      </w:r>
      <w:r w:rsidRPr="00290A68">
        <w:rPr>
          <w:rFonts w:ascii="Times New Roman" w:hAnsi="Times New Roman" w:cs="Times New Roman"/>
          <w:b w:val="0"/>
          <w:color w:val="FF0000"/>
          <w:sz w:val="16"/>
          <w:szCs w:val="16"/>
        </w:rPr>
        <w:t xml:space="preserve"> </w:t>
      </w:r>
      <w:r w:rsidRPr="00290A68">
        <w:rPr>
          <w:rFonts w:ascii="Times New Roman" w:hAnsi="Times New Roman" w:cs="Times New Roman"/>
          <w:b w:val="0"/>
          <w:sz w:val="16"/>
          <w:szCs w:val="16"/>
        </w:rPr>
        <w:t>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 целью размещения комбикормового завода; строительства комбикормового завода ГК «АГРОЭКО»; установления границы населенного пункта – село Гаврильск; внесения информации в материалы Генерального плана Гаврильского сельского поселения (в текстовую и графическую часть) о границе Гаврильского сельского поселения и о скотомогильниках на территории поселения, а также корректировки местоположения санкционированной свалки, расположенной на территории поселения.</w:t>
      </w:r>
    </w:p>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color w:val="000000"/>
          <w:sz w:val="16"/>
          <w:szCs w:val="16"/>
        </w:rPr>
        <w:t>Настоящие изменения в правила включают в себя:</w:t>
      </w: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firstRow="1" w:lastRow="0" w:firstColumn="1" w:lastColumn="0" w:noHBand="0" w:noVBand="1"/>
      </w:tblPr>
      <w:tblGrid>
        <w:gridCol w:w="4594"/>
      </w:tblGrid>
      <w:tr w:rsidR="00136523" w:rsidRPr="00290A68" w:rsidTr="002437EA">
        <w:trPr>
          <w:tblCellSpacing w:w="0" w:type="dxa"/>
        </w:trPr>
        <w:tc>
          <w:tcPr>
            <w:tcW w:w="92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36523" w:rsidRPr="00290A68" w:rsidRDefault="00136523" w:rsidP="00290A68">
            <w:pPr>
              <w:pStyle w:val="ConsPlusNormal"/>
              <w:suppressAutoHyphens w:val="0"/>
              <w:snapToGrid w:val="0"/>
              <w:ind w:firstLine="0"/>
              <w:jc w:val="both"/>
              <w:rPr>
                <w:rFonts w:ascii="Times New Roman" w:hAnsi="Times New Roman"/>
                <w:sz w:val="16"/>
                <w:szCs w:val="16"/>
                <w:u w:val="single"/>
              </w:rPr>
            </w:pPr>
            <w:r w:rsidRPr="00290A68">
              <w:rPr>
                <w:rFonts w:ascii="Times New Roman" w:hAnsi="Times New Roman"/>
                <w:sz w:val="16"/>
                <w:szCs w:val="16"/>
              </w:rPr>
              <w:t xml:space="preserve">1. Перевод земельного участка с кадастровым номером </w:t>
            </w:r>
            <w:r w:rsidRPr="00290A68">
              <w:rPr>
                <w:rFonts w:ascii="Times New Roman" w:hAnsi="Times New Roman"/>
                <w:bCs/>
                <w:sz w:val="16"/>
                <w:szCs w:val="16"/>
              </w:rPr>
              <w:t>36:20:6200003:4</w:t>
            </w:r>
            <w:r w:rsidRPr="00290A68">
              <w:rPr>
                <w:rFonts w:ascii="Times New Roman" w:hAnsi="Times New Roman"/>
                <w:sz w:val="16"/>
                <w:szCs w:val="16"/>
              </w:rPr>
              <w:t xml:space="preserve">, общей площадью 142,7 га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ascii="Times New Roman" w:hAnsi="Times New Roman"/>
                <w:sz w:val="16"/>
                <w:szCs w:val="16"/>
                <w:u w:val="single"/>
              </w:rPr>
              <w:t>с целью размещения комбикормового завода.</w:t>
            </w:r>
          </w:p>
          <w:p w:rsidR="00136523" w:rsidRPr="00290A68" w:rsidRDefault="00136523" w:rsidP="00290A68">
            <w:pPr>
              <w:pStyle w:val="ConsPlusNormal"/>
              <w:suppressAutoHyphens w:val="0"/>
              <w:snapToGrid w:val="0"/>
              <w:ind w:firstLine="0"/>
              <w:jc w:val="both"/>
              <w:rPr>
                <w:rFonts w:ascii="Times New Roman" w:hAnsi="Times New Roman"/>
                <w:sz w:val="16"/>
                <w:szCs w:val="16"/>
                <w:u w:val="single"/>
              </w:rPr>
            </w:pPr>
            <w:r w:rsidRPr="00290A68">
              <w:rPr>
                <w:rFonts w:ascii="Times New Roman" w:hAnsi="Times New Roman"/>
                <w:sz w:val="16"/>
                <w:szCs w:val="16"/>
              </w:rPr>
              <w:t xml:space="preserve">2. Строительство на земельном участке с кадастровым номером </w:t>
            </w:r>
            <w:r w:rsidRPr="00290A68">
              <w:rPr>
                <w:rFonts w:ascii="Times New Roman" w:hAnsi="Times New Roman"/>
                <w:bCs/>
                <w:sz w:val="16"/>
                <w:szCs w:val="16"/>
              </w:rPr>
              <w:t>36:20:6200003:4</w:t>
            </w:r>
            <w:r w:rsidRPr="00290A68">
              <w:rPr>
                <w:rFonts w:ascii="Times New Roman" w:hAnsi="Times New Roman"/>
                <w:sz w:val="16"/>
                <w:szCs w:val="16"/>
              </w:rPr>
              <w:t xml:space="preserve"> комбикормового завода ГК «АГРОЭКО» (</w:t>
            </w:r>
            <w:r w:rsidRPr="00290A68">
              <w:rPr>
                <w:rFonts w:ascii="Times New Roman" w:hAnsi="Times New Roman"/>
                <w:sz w:val="16"/>
                <w:szCs w:val="16"/>
                <w:lang w:val="en-US"/>
              </w:rPr>
              <w:t>III</w:t>
            </w:r>
            <w:r w:rsidRPr="00290A68">
              <w:rPr>
                <w:rFonts w:ascii="Times New Roman" w:hAnsi="Times New Roman"/>
                <w:sz w:val="16"/>
                <w:szCs w:val="16"/>
              </w:rPr>
              <w:t xml:space="preserve"> класса опасности, СЗЗ – 300 м) по производству готовых комбикормов (смешанных и не смешанных) для животных, содержащихся на фермах. Строительство осуществлять при условии соблюдения санитарно-защитных норм согласно СанПиН 2.2.1/2.1.1.1200-03.</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3. Перевод земельного участка с кадастровым номером </w:t>
            </w:r>
            <w:r w:rsidRPr="00290A68">
              <w:rPr>
                <w:rFonts w:ascii="Times New Roman" w:hAnsi="Times New Roman" w:cs="Times New Roman"/>
                <w:b w:val="0"/>
                <w:bCs w:val="0"/>
                <w:sz w:val="16"/>
                <w:szCs w:val="16"/>
              </w:rPr>
              <w:t>36:20:6100017:225</w:t>
            </w:r>
            <w:r w:rsidRPr="00290A68">
              <w:rPr>
                <w:rFonts w:ascii="Times New Roman" w:hAnsi="Times New Roman" w:cs="Times New Roman"/>
                <w:b w:val="0"/>
                <w:sz w:val="16"/>
                <w:szCs w:val="16"/>
              </w:rPr>
              <w:t xml:space="preserve">, общей площадью 1,727 га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ascii="Times New Roman" w:hAnsi="Times New Roman" w:cs="Times New Roman"/>
                <w:b w:val="0"/>
                <w:sz w:val="16"/>
                <w:szCs w:val="16"/>
                <w:u w:val="single"/>
              </w:rPr>
              <w:t>с целью размещения объекта специального назначения (код ВРИ – 12.2).</w:t>
            </w:r>
          </w:p>
          <w:p w:rsidR="00136523" w:rsidRPr="00290A68" w:rsidRDefault="00136523" w:rsidP="00290A68">
            <w:pPr>
              <w:widowControl w:val="0"/>
              <w:jc w:val="both"/>
              <w:rPr>
                <w:color w:val="000000"/>
                <w:sz w:val="16"/>
                <w:szCs w:val="16"/>
              </w:rPr>
            </w:pPr>
            <w:r w:rsidRPr="00290A68">
              <w:rPr>
                <w:rFonts w:eastAsia="Calibri"/>
                <w:sz w:val="16"/>
                <w:szCs w:val="16"/>
              </w:rPr>
              <w:t xml:space="preserve">4. Перевод земельного участка, ориентировочной площадью 0,09 га, расположенного севернее ЗУ с кадастровым номером </w:t>
            </w:r>
            <w:r w:rsidRPr="00290A68">
              <w:rPr>
                <w:rFonts w:eastAsia="Calibri"/>
                <w:bCs/>
                <w:sz w:val="16"/>
                <w:szCs w:val="16"/>
              </w:rPr>
              <w:t>36:20:6200004:230</w:t>
            </w:r>
            <w:r w:rsidRPr="00290A68">
              <w:rPr>
                <w:rFonts w:eastAsia="Calibri"/>
                <w:b/>
                <w:bCs/>
                <w:sz w:val="16"/>
                <w:szCs w:val="16"/>
              </w:rPr>
              <w:t>,</w:t>
            </w:r>
            <w:r w:rsidRPr="00290A68">
              <w:rPr>
                <w:rFonts w:eastAsia="Calibri"/>
                <w:sz w:val="16"/>
                <w:szCs w:val="16"/>
              </w:rPr>
              <w:t xml:space="preserve">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eastAsia="Calibri"/>
                <w:sz w:val="16"/>
                <w:szCs w:val="16"/>
                <w:u w:val="single"/>
              </w:rPr>
              <w:t>с целью размещения объекта водоснабжения</w:t>
            </w:r>
          </w:p>
        </w:tc>
      </w:tr>
      <w:tr w:rsidR="00136523" w:rsidRPr="00290A68" w:rsidTr="002437EA">
        <w:trPr>
          <w:tblCellSpacing w:w="0" w:type="dxa"/>
        </w:trPr>
        <w:tc>
          <w:tcPr>
            <w:tcW w:w="92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5. Установление границы населенного пункта – село Гаврильск.</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6. В материалы Генерального плана Гаврильского сельского поселения (в текстовую и графическую часть) внесена информация о границе Гаврильского сельского поселения в соответствии с </w:t>
            </w:r>
            <w:r w:rsidRPr="00290A68">
              <w:rPr>
                <w:rFonts w:ascii="Times New Roman" w:hAnsi="Times New Roman" w:cs="Times New Roman"/>
                <w:b w:val="0"/>
                <w:iCs/>
                <w:sz w:val="16"/>
                <w:szCs w:val="16"/>
                <w:shd w:val="clear" w:color="auto" w:fill="FFFFFF"/>
              </w:rPr>
              <w:t>Законом Воронежской областной Думы № 63-ОЗ «Об установлении границ, наделении соответствующим статусом, определении административных центров муниципальных образований Воронежской области» от 15.10.2004 г. (</w:t>
            </w:r>
            <w:r w:rsidRPr="00290A68">
              <w:rPr>
                <w:rFonts w:ascii="Times New Roman" w:hAnsi="Times New Roman" w:cs="Times New Roman"/>
                <w:iCs/>
                <w:sz w:val="16"/>
                <w:szCs w:val="16"/>
                <w:shd w:val="clear" w:color="auto" w:fill="FFFFFF"/>
              </w:rPr>
              <w:t xml:space="preserve">ред. закона </w:t>
            </w:r>
            <w:r w:rsidRPr="00290A68">
              <w:rPr>
                <w:rFonts w:ascii="Times New Roman" w:hAnsi="Times New Roman" w:cs="Times New Roman"/>
                <w:sz w:val="16"/>
                <w:szCs w:val="16"/>
              </w:rPr>
              <w:t>от 30.12.2014 № 197-ОЗ</w:t>
            </w:r>
            <w:r w:rsidRPr="00290A68">
              <w:rPr>
                <w:rFonts w:ascii="Times New Roman" w:hAnsi="Times New Roman" w:cs="Times New Roman"/>
                <w:b w:val="0"/>
                <w:iCs/>
                <w:sz w:val="16"/>
                <w:szCs w:val="16"/>
                <w:shd w:val="clear" w:color="auto" w:fill="FFFFFF"/>
              </w:rPr>
              <w:t>).</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7. В материалах Генерального плана Гаврильского сельского поселения (в текстовую и графическую часть) по данным Управления ветеринарии Воронежской области изменена информация о скотомогильниках на территории поселения.</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8. Откорректировано местоположение санкционированной свалки, расположенной на территории поселения.</w:t>
            </w:r>
          </w:p>
          <w:p w:rsidR="00136523" w:rsidRPr="00290A68" w:rsidRDefault="00136523" w:rsidP="00290A68">
            <w:pPr>
              <w:widowControl w:val="0"/>
              <w:jc w:val="center"/>
              <w:rPr>
                <w:color w:val="000000"/>
                <w:sz w:val="16"/>
                <w:szCs w:val="16"/>
              </w:rPr>
            </w:pPr>
          </w:p>
        </w:tc>
      </w:tr>
    </w:tbl>
    <w:p w:rsidR="00136523" w:rsidRPr="00290A68" w:rsidRDefault="00136523" w:rsidP="00290A68">
      <w:pPr>
        <w:pStyle w:val="ConsPlusNormal"/>
        <w:suppressAutoHyphens w:val="0"/>
        <w:ind w:firstLine="0"/>
        <w:jc w:val="both"/>
        <w:rPr>
          <w:rFonts w:ascii="Times New Roman" w:hAnsi="Times New Roman"/>
          <w:color w:val="000000"/>
          <w:sz w:val="16"/>
          <w:szCs w:val="16"/>
        </w:rPr>
      </w:pPr>
    </w:p>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color w:val="000000"/>
          <w:sz w:val="16"/>
          <w:szCs w:val="16"/>
        </w:rPr>
        <w:t xml:space="preserve">Настоящие изменения в Правила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w:t>
      </w:r>
      <w:r w:rsidRPr="00290A68">
        <w:rPr>
          <w:rFonts w:ascii="Times New Roman" w:hAnsi="Times New Roman"/>
          <w:color w:val="000000"/>
          <w:sz w:val="16"/>
          <w:szCs w:val="16"/>
        </w:rPr>
        <w:lastRenderedPageBreak/>
        <w:t>территории Гаврильского сельского поселения.</w:t>
      </w:r>
    </w:p>
    <w:p w:rsidR="00136523" w:rsidRPr="00290A68" w:rsidRDefault="00136523" w:rsidP="00290A68">
      <w:pPr>
        <w:widowControl w:val="0"/>
        <w:jc w:val="both"/>
        <w:rPr>
          <w:sz w:val="16"/>
          <w:szCs w:val="16"/>
        </w:rPr>
      </w:pPr>
      <w:r w:rsidRPr="00290A68">
        <w:rPr>
          <w:sz w:val="16"/>
          <w:szCs w:val="16"/>
        </w:rPr>
        <w:t xml:space="preserve">Изменения в Правила землепользования и застройки Гаврильского сельского поселения . были размещены на стендах в зданиях: </w:t>
      </w:r>
    </w:p>
    <w:p w:rsidR="00136523" w:rsidRPr="00290A68" w:rsidRDefault="00136523" w:rsidP="00290A68">
      <w:pPr>
        <w:widowControl w:val="0"/>
        <w:jc w:val="both"/>
        <w:rPr>
          <w:sz w:val="16"/>
          <w:szCs w:val="16"/>
        </w:rPr>
      </w:pPr>
      <w:r w:rsidRPr="00290A68">
        <w:rPr>
          <w:sz w:val="16"/>
          <w:szCs w:val="16"/>
        </w:rPr>
        <w:t>- администрации Гаврильского сельского поселения по адресу: ул. Советская, 121, с. Гаврильск, Павловский район, Воронежская область;</w:t>
      </w:r>
    </w:p>
    <w:p w:rsidR="00136523" w:rsidRPr="00290A68" w:rsidRDefault="00136523" w:rsidP="00290A68">
      <w:pPr>
        <w:widowControl w:val="0"/>
        <w:jc w:val="both"/>
        <w:rPr>
          <w:sz w:val="16"/>
          <w:szCs w:val="16"/>
        </w:rPr>
      </w:pPr>
      <w:r w:rsidRPr="00290A68">
        <w:rPr>
          <w:sz w:val="16"/>
          <w:szCs w:val="16"/>
        </w:rPr>
        <w:t>- здание МКУК «Гаврильское КДО» по адресу: ул. Советская, д.148, с. Гаврильск, Павловский район, Воронежская область;</w:t>
      </w:r>
    </w:p>
    <w:p w:rsidR="00136523" w:rsidRPr="00290A68" w:rsidRDefault="00136523" w:rsidP="00290A68">
      <w:pPr>
        <w:widowControl w:val="0"/>
        <w:jc w:val="both"/>
        <w:rPr>
          <w:sz w:val="16"/>
          <w:szCs w:val="16"/>
        </w:rPr>
      </w:pPr>
      <w:r w:rsidRPr="00290A68">
        <w:rPr>
          <w:sz w:val="16"/>
          <w:szCs w:val="16"/>
        </w:rPr>
        <w:t xml:space="preserve">- на официальном сайте администрации Гаврильского сельского поселения Павловского муниципального района Воронежской области в сети Интернет: </w:t>
      </w:r>
      <w:r w:rsidRPr="00290A68">
        <w:rPr>
          <w:sz w:val="16"/>
          <w:szCs w:val="16"/>
          <w:lang w:val="en-US"/>
        </w:rPr>
        <w:t>www</w:t>
      </w:r>
      <w:r w:rsidRPr="00290A68">
        <w:rPr>
          <w:sz w:val="16"/>
          <w:szCs w:val="16"/>
        </w:rPr>
        <w:t xml:space="preserve">. </w:t>
      </w:r>
      <w:hyperlink r:id="rId166" w:history="1">
        <w:r w:rsidRPr="00290A68">
          <w:rPr>
            <w:rStyle w:val="ad"/>
            <w:sz w:val="16"/>
            <w:szCs w:val="16"/>
            <w:lang w:val="en-US"/>
          </w:rPr>
          <w:t>gavril</w:t>
        </w:r>
        <w:r w:rsidRPr="00290A68">
          <w:rPr>
            <w:rStyle w:val="ad"/>
            <w:sz w:val="16"/>
            <w:szCs w:val="16"/>
          </w:rPr>
          <w:t>.</w:t>
        </w:r>
        <w:r w:rsidRPr="00290A68">
          <w:rPr>
            <w:rStyle w:val="ad"/>
            <w:sz w:val="16"/>
            <w:szCs w:val="16"/>
            <w:lang w:val="en-US"/>
          </w:rPr>
          <w:t>pavl</w:t>
        </w:r>
        <w:r w:rsidRPr="00290A68">
          <w:rPr>
            <w:rStyle w:val="ad"/>
            <w:sz w:val="16"/>
            <w:szCs w:val="16"/>
          </w:rPr>
          <w:t>@</w:t>
        </w:r>
        <w:r w:rsidRPr="00290A68">
          <w:rPr>
            <w:rStyle w:val="ad"/>
            <w:sz w:val="16"/>
            <w:szCs w:val="16"/>
            <w:lang w:val="en-US"/>
          </w:rPr>
          <w:t>govvrn</w:t>
        </w:r>
        <w:r w:rsidRPr="00290A68">
          <w:rPr>
            <w:rStyle w:val="ad"/>
            <w:sz w:val="16"/>
            <w:szCs w:val="16"/>
          </w:rPr>
          <w:t>.</w:t>
        </w:r>
        <w:r w:rsidRPr="00290A68">
          <w:rPr>
            <w:rStyle w:val="ad"/>
            <w:sz w:val="16"/>
            <w:szCs w:val="16"/>
            <w:lang w:val="en-US"/>
          </w:rPr>
          <w:t>ru</w:t>
        </w:r>
      </w:hyperlink>
    </w:p>
    <w:p w:rsidR="00136523" w:rsidRPr="00290A68" w:rsidRDefault="00136523" w:rsidP="00290A68">
      <w:pPr>
        <w:widowControl w:val="0"/>
        <w:jc w:val="both"/>
        <w:rPr>
          <w:sz w:val="16"/>
          <w:szCs w:val="16"/>
        </w:rPr>
      </w:pPr>
      <w:r w:rsidRPr="00290A68">
        <w:rPr>
          <w:sz w:val="16"/>
          <w:szCs w:val="16"/>
        </w:rPr>
        <w:t xml:space="preserve">- в населенном пункте с. Царёвка,  д. 43, ул. Первомайская, </w:t>
      </w:r>
    </w:p>
    <w:p w:rsidR="00136523" w:rsidRPr="00290A68" w:rsidRDefault="00136523" w:rsidP="00290A68">
      <w:pPr>
        <w:widowControl w:val="0"/>
        <w:jc w:val="both"/>
        <w:rPr>
          <w:sz w:val="16"/>
          <w:szCs w:val="16"/>
        </w:rPr>
      </w:pPr>
      <w:r w:rsidRPr="00290A68">
        <w:rPr>
          <w:sz w:val="16"/>
          <w:szCs w:val="16"/>
        </w:rPr>
        <w:t>- в населенном пункте с. Малая Казинка, д.2, ул. Победы</w:t>
      </w:r>
    </w:p>
    <w:p w:rsidR="00136523" w:rsidRPr="00290A68" w:rsidRDefault="00136523" w:rsidP="00290A68">
      <w:pPr>
        <w:widowControl w:val="0"/>
        <w:jc w:val="both"/>
        <w:rPr>
          <w:sz w:val="16"/>
          <w:szCs w:val="16"/>
        </w:rPr>
      </w:pPr>
      <w:r w:rsidRPr="00290A68">
        <w:rPr>
          <w:sz w:val="16"/>
          <w:szCs w:val="16"/>
        </w:rPr>
        <w:t xml:space="preserve">- в населённом пункте п. </w:t>
      </w:r>
      <w:r w:rsidRPr="00290A68">
        <w:rPr>
          <w:sz w:val="16"/>
          <w:szCs w:val="16"/>
        </w:rPr>
        <w:tab/>
        <w:t>Каменск, д.19 МКОУ Каменская НОШ-детский сад.</w:t>
      </w:r>
    </w:p>
    <w:p w:rsidR="00136523" w:rsidRPr="00290A68" w:rsidRDefault="00136523" w:rsidP="00290A68">
      <w:pPr>
        <w:widowControl w:val="0"/>
        <w:jc w:val="both"/>
        <w:rPr>
          <w:b/>
          <w:sz w:val="16"/>
          <w:szCs w:val="16"/>
        </w:rPr>
      </w:pPr>
      <w:r w:rsidRPr="00290A68">
        <w:rPr>
          <w:b/>
          <w:sz w:val="16"/>
          <w:szCs w:val="16"/>
        </w:rPr>
        <w:t>ВЫСТУПИЛ:</w:t>
      </w:r>
    </w:p>
    <w:p w:rsidR="00136523" w:rsidRPr="00290A68" w:rsidRDefault="00136523" w:rsidP="00290A68">
      <w:pPr>
        <w:widowControl w:val="0"/>
        <w:jc w:val="both"/>
        <w:rPr>
          <w:sz w:val="16"/>
          <w:szCs w:val="16"/>
        </w:rPr>
      </w:pPr>
      <w:r w:rsidRPr="00290A68">
        <w:rPr>
          <w:sz w:val="16"/>
          <w:szCs w:val="16"/>
        </w:rPr>
        <w:t>Захарченко Борис Васильевич.-  отметил актуальность разработки   и  предложил одобрить изменения в  Правила землепользования и застройки  Гаврильского сельского поселения.</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Кто за данное предложение – 16 человека;</w:t>
      </w:r>
    </w:p>
    <w:p w:rsidR="00136523" w:rsidRPr="00290A68" w:rsidRDefault="00136523" w:rsidP="00290A68">
      <w:pPr>
        <w:widowControl w:val="0"/>
        <w:rPr>
          <w:sz w:val="16"/>
          <w:szCs w:val="16"/>
        </w:rPr>
      </w:pPr>
      <w:r w:rsidRPr="00290A68">
        <w:rPr>
          <w:sz w:val="16"/>
          <w:szCs w:val="16"/>
        </w:rPr>
        <w:t>Против-нет;</w:t>
      </w:r>
    </w:p>
    <w:p w:rsidR="00136523" w:rsidRPr="00290A68" w:rsidRDefault="00136523" w:rsidP="00290A68">
      <w:pPr>
        <w:widowControl w:val="0"/>
        <w:rPr>
          <w:sz w:val="16"/>
          <w:szCs w:val="16"/>
        </w:rPr>
      </w:pPr>
      <w:r w:rsidRPr="00290A68">
        <w:rPr>
          <w:sz w:val="16"/>
          <w:szCs w:val="16"/>
        </w:rPr>
        <w:t>Воздержались-нет.</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Единогласным решением участников публичных слушаний принято - рекомендовать главе Гаврильского сельского поселения Павловского муниципального района Воронежской области принять соответствующий нормативный акт.</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Председатель:</w:t>
      </w:r>
    </w:p>
    <w:p w:rsidR="00136523" w:rsidRPr="00290A68" w:rsidRDefault="00136523" w:rsidP="00290A68">
      <w:pPr>
        <w:widowControl w:val="0"/>
        <w:rPr>
          <w:sz w:val="16"/>
          <w:szCs w:val="16"/>
        </w:rPr>
      </w:pPr>
      <w:r w:rsidRPr="00290A68">
        <w:rPr>
          <w:sz w:val="16"/>
          <w:szCs w:val="16"/>
        </w:rPr>
        <w:t>Считать публичные слушания завершенными. По вопросу, вынесенному на публичные слушания, мнение участников было единогласным, возражений по изменениям в  Правила землепользования и застройки  не было.</w:t>
      </w:r>
    </w:p>
    <w:p w:rsidR="00136523" w:rsidRPr="00290A68" w:rsidRDefault="00136523" w:rsidP="00290A68">
      <w:pPr>
        <w:widowControl w:val="0"/>
        <w:rPr>
          <w:sz w:val="16"/>
          <w:szCs w:val="16"/>
        </w:rPr>
      </w:pPr>
      <w:r w:rsidRPr="00290A68">
        <w:rPr>
          <w:sz w:val="16"/>
          <w:szCs w:val="16"/>
        </w:rPr>
        <w:t xml:space="preserve"> Вопросов не поступило. </w:t>
      </w:r>
    </w:p>
    <w:p w:rsidR="00136523" w:rsidRPr="00290A68" w:rsidRDefault="00136523" w:rsidP="00290A68">
      <w:pPr>
        <w:widowControl w:val="0"/>
        <w:rPr>
          <w:sz w:val="16"/>
          <w:szCs w:val="16"/>
        </w:rPr>
      </w:pPr>
      <w:r w:rsidRPr="00290A68">
        <w:rPr>
          <w:sz w:val="16"/>
          <w:szCs w:val="16"/>
        </w:rPr>
        <w:t>Участники публичных слушаний по рассматриваемому вопросу вправе предоставлять в комиссию свои предложения и замечания, касающиеся указанного вопроса, для включения их в протокол публичных слушаний, в течении двух рабочих дней.</w:t>
      </w:r>
    </w:p>
    <w:p w:rsidR="00136523" w:rsidRPr="00290A68" w:rsidRDefault="00136523" w:rsidP="00290A68">
      <w:pPr>
        <w:widowControl w:val="0"/>
        <w:rPr>
          <w:sz w:val="16"/>
          <w:szCs w:val="16"/>
        </w:rPr>
      </w:pPr>
      <w:r w:rsidRPr="00290A68">
        <w:rPr>
          <w:sz w:val="16"/>
          <w:szCs w:val="16"/>
        </w:rPr>
        <w:t>Предложения принимаются в администрацию Гаврильского сельского поселения по адресу: Воронежская область, Павловский район, село Гаврильск, ул.Советская, 121, телефон 47-1-97; 47-2-11</w:t>
      </w:r>
    </w:p>
    <w:p w:rsidR="00136523" w:rsidRPr="00290A68" w:rsidRDefault="00136523" w:rsidP="00290A68">
      <w:pPr>
        <w:widowControl w:val="0"/>
        <w:rPr>
          <w:sz w:val="16"/>
          <w:szCs w:val="16"/>
        </w:rPr>
      </w:pPr>
      <w:r w:rsidRPr="00290A68">
        <w:rPr>
          <w:sz w:val="16"/>
          <w:szCs w:val="16"/>
        </w:rPr>
        <w:t>Предложений и замечаний для включения их в протокол публичных слушаний не поступило.</w:t>
      </w:r>
    </w:p>
    <w:p w:rsidR="00136523" w:rsidRPr="00290A68" w:rsidRDefault="00136523" w:rsidP="00290A68">
      <w:pPr>
        <w:widowControl w:val="0"/>
        <w:rPr>
          <w:sz w:val="16"/>
          <w:szCs w:val="16"/>
        </w:rPr>
      </w:pPr>
      <w:r w:rsidRPr="00290A68">
        <w:rPr>
          <w:sz w:val="16"/>
          <w:szCs w:val="16"/>
        </w:rPr>
        <w:t xml:space="preserve">  По результатам публичных слушаний составить заключение и опубликовать его в средствах массовой информации.</w:t>
      </w:r>
    </w:p>
    <w:p w:rsidR="00136523" w:rsidRPr="00290A68" w:rsidRDefault="00136523" w:rsidP="00290A68">
      <w:pPr>
        <w:widowControl w:val="0"/>
        <w:rPr>
          <w:sz w:val="16"/>
          <w:szCs w:val="16"/>
        </w:rPr>
      </w:pPr>
      <w:r w:rsidRPr="00290A68">
        <w:rPr>
          <w:sz w:val="16"/>
          <w:szCs w:val="16"/>
        </w:rPr>
        <w:t xml:space="preserve">Публичные слушания закрыты в </w:t>
      </w:r>
      <w:smartTag w:uri="urn:schemas-microsoft-com:office:smarttags" w:element="time">
        <w:smartTagPr>
          <w:attr w:name="Minute" w:val="00"/>
          <w:attr w:name="Hour" w:val="17"/>
        </w:smartTagPr>
        <w:r w:rsidRPr="00290A68">
          <w:rPr>
            <w:sz w:val="16"/>
            <w:szCs w:val="16"/>
          </w:rPr>
          <w:t>17 часов 00</w:t>
        </w:r>
      </w:smartTag>
      <w:r w:rsidRPr="00290A68">
        <w:rPr>
          <w:sz w:val="16"/>
          <w:szCs w:val="16"/>
        </w:rPr>
        <w:t xml:space="preserve"> минут.</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Председатель               </w:t>
      </w:r>
    </w:p>
    <w:p w:rsidR="00136523" w:rsidRPr="00290A68" w:rsidRDefault="00136523" w:rsidP="00290A68">
      <w:pPr>
        <w:widowControl w:val="0"/>
        <w:jc w:val="right"/>
        <w:rPr>
          <w:sz w:val="16"/>
          <w:szCs w:val="16"/>
        </w:rPr>
      </w:pPr>
      <w:r w:rsidRPr="00290A68">
        <w:rPr>
          <w:sz w:val="16"/>
          <w:szCs w:val="16"/>
        </w:rPr>
        <w:t xml:space="preserve">                              Л.Л.Каруна</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Секретарь                            </w:t>
      </w:r>
    </w:p>
    <w:p w:rsidR="00136523" w:rsidRPr="00290A68" w:rsidRDefault="00136523" w:rsidP="00290A68">
      <w:pPr>
        <w:widowControl w:val="0"/>
        <w:jc w:val="right"/>
        <w:rPr>
          <w:sz w:val="16"/>
          <w:szCs w:val="16"/>
        </w:rPr>
      </w:pPr>
      <w:r w:rsidRPr="00290A68">
        <w:rPr>
          <w:sz w:val="16"/>
          <w:szCs w:val="16"/>
        </w:rPr>
        <w:t xml:space="preserve">                       Л.П.Барашкова</w:t>
      </w:r>
    </w:p>
    <w:p w:rsidR="00136523" w:rsidRPr="00290A68" w:rsidRDefault="00136523" w:rsidP="00290A68">
      <w:pPr>
        <w:widowControl w:val="0"/>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jc w:val="center"/>
        <w:rPr>
          <w:sz w:val="16"/>
          <w:szCs w:val="16"/>
        </w:rPr>
      </w:pPr>
      <w:r w:rsidRPr="00290A68">
        <w:rPr>
          <w:sz w:val="16"/>
          <w:szCs w:val="16"/>
        </w:rPr>
        <w:t xml:space="preserve">П Р О Т О К О Л </w:t>
      </w:r>
    </w:p>
    <w:p w:rsidR="00136523" w:rsidRPr="00290A68" w:rsidRDefault="00136523" w:rsidP="00290A68">
      <w:pPr>
        <w:widowControl w:val="0"/>
        <w:jc w:val="center"/>
        <w:rPr>
          <w:sz w:val="16"/>
          <w:szCs w:val="16"/>
        </w:rPr>
      </w:pPr>
      <w:r w:rsidRPr="00290A68">
        <w:rPr>
          <w:sz w:val="16"/>
          <w:szCs w:val="16"/>
        </w:rPr>
        <w:t xml:space="preserve">публичных слушаний по обсуждению изменений в Правила землепользования и застройки Гаврильского сельского поселения Павловского муниципального района  Воронежской  области </w:t>
      </w:r>
    </w:p>
    <w:p w:rsidR="00136523" w:rsidRPr="00290A68" w:rsidRDefault="00136523" w:rsidP="00290A68">
      <w:pPr>
        <w:widowControl w:val="0"/>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9"/>
        <w:gridCol w:w="2551"/>
      </w:tblGrid>
      <w:tr w:rsidR="00136523" w:rsidRPr="00290A68" w:rsidTr="002437EA">
        <w:trPr>
          <w:trHeight w:val="969"/>
        </w:trPr>
        <w:tc>
          <w:tcPr>
            <w:tcW w:w="5097" w:type="dxa"/>
            <w:tcBorders>
              <w:top w:val="nil"/>
              <w:left w:val="nil"/>
              <w:bottom w:val="nil"/>
              <w:right w:val="nil"/>
            </w:tcBorders>
            <w:shd w:val="clear" w:color="auto" w:fill="auto"/>
          </w:tcPr>
          <w:p w:rsidR="00136523" w:rsidRPr="00290A68" w:rsidRDefault="00136523" w:rsidP="00290A68">
            <w:pPr>
              <w:widowControl w:val="0"/>
              <w:jc w:val="both"/>
              <w:rPr>
                <w:sz w:val="16"/>
                <w:szCs w:val="16"/>
              </w:rPr>
            </w:pPr>
            <w:r w:rsidRPr="00290A68">
              <w:rPr>
                <w:sz w:val="16"/>
                <w:szCs w:val="16"/>
              </w:rPr>
              <w:t>12 августа 2019 года</w:t>
            </w:r>
          </w:p>
          <w:p w:rsidR="00136523" w:rsidRPr="00290A68" w:rsidRDefault="00136523" w:rsidP="00290A68">
            <w:pPr>
              <w:widowControl w:val="0"/>
              <w:jc w:val="both"/>
              <w:rPr>
                <w:sz w:val="16"/>
                <w:szCs w:val="16"/>
              </w:rPr>
            </w:pPr>
            <w:smartTag w:uri="urn:schemas-microsoft-com:office:smarttags" w:element="time">
              <w:smartTagPr>
                <w:attr w:name="Minute" w:val="00"/>
                <w:attr w:name="Hour" w:val="11"/>
              </w:smartTagPr>
              <w:r w:rsidRPr="00290A68">
                <w:rPr>
                  <w:sz w:val="16"/>
                  <w:szCs w:val="16"/>
                </w:rPr>
                <w:t>11.00</w:t>
              </w:r>
            </w:smartTag>
            <w:r w:rsidRPr="00290A68">
              <w:rPr>
                <w:sz w:val="16"/>
                <w:szCs w:val="16"/>
              </w:rPr>
              <w:t xml:space="preserve"> часов</w:t>
            </w:r>
          </w:p>
        </w:tc>
        <w:tc>
          <w:tcPr>
            <w:tcW w:w="5099" w:type="dxa"/>
            <w:tcBorders>
              <w:top w:val="nil"/>
              <w:left w:val="nil"/>
              <w:bottom w:val="nil"/>
              <w:right w:val="nil"/>
            </w:tcBorders>
            <w:shd w:val="clear" w:color="auto" w:fill="auto"/>
          </w:tcPr>
          <w:p w:rsidR="00136523" w:rsidRPr="00290A68" w:rsidRDefault="00136523" w:rsidP="00290A68">
            <w:pPr>
              <w:widowControl w:val="0"/>
              <w:jc w:val="center"/>
              <w:rPr>
                <w:sz w:val="16"/>
                <w:szCs w:val="16"/>
              </w:rPr>
            </w:pPr>
            <w:r w:rsidRPr="00290A68">
              <w:rPr>
                <w:sz w:val="16"/>
                <w:szCs w:val="16"/>
              </w:rPr>
              <w:t>с. Царёвка</w:t>
            </w:r>
          </w:p>
          <w:p w:rsidR="00136523" w:rsidRPr="00290A68" w:rsidRDefault="00136523" w:rsidP="00290A68">
            <w:pPr>
              <w:widowControl w:val="0"/>
              <w:jc w:val="center"/>
              <w:rPr>
                <w:sz w:val="16"/>
                <w:szCs w:val="16"/>
              </w:rPr>
            </w:pPr>
            <w:r w:rsidRPr="00290A68">
              <w:rPr>
                <w:sz w:val="16"/>
                <w:szCs w:val="16"/>
              </w:rPr>
              <w:t>ул.Первомайская,</w:t>
            </w:r>
          </w:p>
          <w:p w:rsidR="00136523" w:rsidRPr="00290A68" w:rsidRDefault="00136523" w:rsidP="00290A68">
            <w:pPr>
              <w:widowControl w:val="0"/>
              <w:jc w:val="center"/>
              <w:rPr>
                <w:sz w:val="16"/>
                <w:szCs w:val="16"/>
              </w:rPr>
            </w:pPr>
            <w:r w:rsidRPr="00290A68">
              <w:rPr>
                <w:sz w:val="16"/>
                <w:szCs w:val="16"/>
              </w:rPr>
              <w:t>у здания бывшего магазина</w:t>
            </w:r>
          </w:p>
          <w:p w:rsidR="00136523" w:rsidRPr="00290A68" w:rsidRDefault="00136523" w:rsidP="00290A68">
            <w:pPr>
              <w:widowControl w:val="0"/>
              <w:jc w:val="center"/>
              <w:rPr>
                <w:sz w:val="16"/>
                <w:szCs w:val="16"/>
              </w:rPr>
            </w:pPr>
          </w:p>
        </w:tc>
      </w:tr>
    </w:tbl>
    <w:p w:rsidR="00136523" w:rsidRPr="00290A68" w:rsidRDefault="00136523" w:rsidP="00290A68">
      <w:pPr>
        <w:widowControl w:val="0"/>
        <w:rPr>
          <w:sz w:val="16"/>
          <w:szCs w:val="16"/>
        </w:rPr>
      </w:pPr>
    </w:p>
    <w:p w:rsidR="00136523" w:rsidRPr="00290A68" w:rsidRDefault="00136523" w:rsidP="00290A68">
      <w:pPr>
        <w:widowControl w:val="0"/>
        <w:jc w:val="both"/>
        <w:rPr>
          <w:sz w:val="16"/>
          <w:szCs w:val="16"/>
        </w:rPr>
      </w:pPr>
      <w:r w:rsidRPr="00290A68">
        <w:rPr>
          <w:sz w:val="16"/>
          <w:szCs w:val="16"/>
        </w:rPr>
        <w:t xml:space="preserve">В соответствии с информационным сообщением в Павловском муниципальном вестнике от 27 июня 2019 года «О назначении публичных слушаний по проекту внесения изменений в правила землепользования и застройки Гаврильского сельского поселения Павловского муниципального района Воронежской области» </w:t>
      </w:r>
    </w:p>
    <w:p w:rsidR="00136523" w:rsidRPr="00290A68" w:rsidRDefault="00136523" w:rsidP="00290A68">
      <w:pPr>
        <w:widowControl w:val="0"/>
        <w:jc w:val="both"/>
        <w:rPr>
          <w:sz w:val="16"/>
          <w:szCs w:val="16"/>
        </w:rPr>
      </w:pPr>
      <w:r w:rsidRPr="00290A68">
        <w:rPr>
          <w:sz w:val="16"/>
          <w:szCs w:val="16"/>
        </w:rPr>
        <w:t xml:space="preserve"> 12.08.2019 года в 11 часов 00 минут у здания бывшего магазина с.Царёвка по ул. Первомайская, проводятся публичные слушания.</w:t>
      </w:r>
    </w:p>
    <w:p w:rsidR="00136523" w:rsidRPr="00290A68" w:rsidRDefault="00136523" w:rsidP="00290A68">
      <w:pPr>
        <w:widowControl w:val="0"/>
        <w:jc w:val="both"/>
        <w:rPr>
          <w:sz w:val="16"/>
          <w:szCs w:val="16"/>
        </w:rPr>
      </w:pPr>
      <w:r w:rsidRPr="00290A68">
        <w:rPr>
          <w:sz w:val="16"/>
          <w:szCs w:val="16"/>
        </w:rPr>
        <w:t>Публичные слушания проводятся в соответствии с Градостроительным кодексом Российской Федерации и Положением « О публичных слушаниях» Гаврильского сельского поселения.</w:t>
      </w:r>
    </w:p>
    <w:p w:rsidR="00136523" w:rsidRPr="00290A68" w:rsidRDefault="00136523" w:rsidP="00290A68">
      <w:pPr>
        <w:widowControl w:val="0"/>
        <w:jc w:val="both"/>
        <w:rPr>
          <w:sz w:val="16"/>
          <w:szCs w:val="16"/>
        </w:rPr>
      </w:pPr>
      <w:r w:rsidRPr="00290A68">
        <w:rPr>
          <w:sz w:val="16"/>
          <w:szCs w:val="16"/>
        </w:rPr>
        <w:t xml:space="preserve">Публичные слушания назначены: Постановлением администрации Гаврильского сельского поселения Павловского муниципального района № 21 от 10.06.2019 года. </w:t>
      </w:r>
    </w:p>
    <w:p w:rsidR="00136523" w:rsidRPr="00290A68" w:rsidRDefault="00136523" w:rsidP="00290A68">
      <w:pPr>
        <w:widowControl w:val="0"/>
        <w:jc w:val="both"/>
        <w:rPr>
          <w:b/>
          <w:sz w:val="16"/>
          <w:szCs w:val="16"/>
        </w:rPr>
      </w:pPr>
      <w:r w:rsidRPr="00290A68">
        <w:rPr>
          <w:b/>
          <w:sz w:val="16"/>
          <w:szCs w:val="16"/>
        </w:rPr>
        <w:t>Специальная комиссия в составе:</w:t>
      </w:r>
    </w:p>
    <w:p w:rsidR="00136523" w:rsidRPr="00290A68" w:rsidRDefault="00136523" w:rsidP="00290A68">
      <w:pPr>
        <w:widowControl w:val="0"/>
        <w:jc w:val="both"/>
        <w:rPr>
          <w:sz w:val="16"/>
          <w:szCs w:val="16"/>
        </w:rPr>
      </w:pPr>
      <w:r w:rsidRPr="00290A68">
        <w:rPr>
          <w:sz w:val="16"/>
          <w:szCs w:val="16"/>
        </w:rPr>
        <w:t>Каруна Людмила Леонидовна                 - глава Гаврильского сельского поселения;</w:t>
      </w:r>
    </w:p>
    <w:p w:rsidR="00136523" w:rsidRPr="00290A68" w:rsidRDefault="00136523" w:rsidP="00290A68">
      <w:pPr>
        <w:widowControl w:val="0"/>
        <w:jc w:val="both"/>
        <w:rPr>
          <w:sz w:val="16"/>
          <w:szCs w:val="16"/>
        </w:rPr>
      </w:pPr>
      <w:r w:rsidRPr="00290A68">
        <w:rPr>
          <w:sz w:val="16"/>
          <w:szCs w:val="16"/>
        </w:rPr>
        <w:t>Лыкова Александра Станиславовна</w:t>
      </w:r>
      <w:r w:rsidRPr="00290A68">
        <w:rPr>
          <w:sz w:val="16"/>
          <w:szCs w:val="16"/>
        </w:rPr>
        <w:tab/>
        <w:t>- представитель уполномоченного в сфере  архитектуры и градостроительства органа местного самоуправления Павловского муниципального района (по согласованию);</w:t>
      </w:r>
    </w:p>
    <w:p w:rsidR="00136523" w:rsidRPr="00290A68" w:rsidRDefault="00136523" w:rsidP="00290A68">
      <w:pPr>
        <w:widowControl w:val="0"/>
        <w:jc w:val="both"/>
        <w:rPr>
          <w:sz w:val="16"/>
          <w:szCs w:val="16"/>
        </w:rPr>
      </w:pPr>
      <w:r w:rsidRPr="00290A68">
        <w:rPr>
          <w:sz w:val="16"/>
          <w:szCs w:val="16"/>
        </w:rPr>
        <w:t xml:space="preserve">Зуева Нина Дмитриевна                         - депутат Совета народных депутатов </w:t>
      </w:r>
    </w:p>
    <w:p w:rsidR="00136523" w:rsidRPr="00290A68" w:rsidRDefault="00136523" w:rsidP="00290A68">
      <w:pPr>
        <w:widowControl w:val="0"/>
        <w:jc w:val="both"/>
        <w:rPr>
          <w:sz w:val="16"/>
          <w:szCs w:val="16"/>
        </w:rPr>
      </w:pPr>
      <w:r w:rsidRPr="00290A68">
        <w:rPr>
          <w:sz w:val="16"/>
          <w:szCs w:val="16"/>
        </w:rPr>
        <w:t xml:space="preserve">                                                                Гаврильского сельского поселения;     </w:t>
      </w:r>
    </w:p>
    <w:p w:rsidR="00136523" w:rsidRPr="00290A68" w:rsidRDefault="00136523" w:rsidP="00290A68">
      <w:pPr>
        <w:widowControl w:val="0"/>
        <w:jc w:val="both"/>
        <w:rPr>
          <w:sz w:val="16"/>
          <w:szCs w:val="16"/>
        </w:rPr>
      </w:pPr>
      <w:r w:rsidRPr="00290A68">
        <w:rPr>
          <w:sz w:val="16"/>
          <w:szCs w:val="16"/>
        </w:rPr>
        <w:t xml:space="preserve">Гончарова Ирина Михайловна               - депутат Совета народных депутатов   </w:t>
      </w:r>
    </w:p>
    <w:p w:rsidR="00136523" w:rsidRPr="00290A68" w:rsidRDefault="00136523" w:rsidP="00290A68">
      <w:pPr>
        <w:widowControl w:val="0"/>
        <w:jc w:val="both"/>
        <w:rPr>
          <w:sz w:val="16"/>
          <w:szCs w:val="16"/>
        </w:rPr>
      </w:pPr>
      <w:r w:rsidRPr="00290A68">
        <w:rPr>
          <w:sz w:val="16"/>
          <w:szCs w:val="16"/>
        </w:rPr>
        <w:t xml:space="preserve">                                                                Гаврильского сельского поселения;</w:t>
      </w:r>
    </w:p>
    <w:p w:rsidR="00136523" w:rsidRPr="00290A68" w:rsidRDefault="00136523" w:rsidP="00290A68">
      <w:pPr>
        <w:widowControl w:val="0"/>
        <w:jc w:val="both"/>
        <w:rPr>
          <w:sz w:val="16"/>
          <w:szCs w:val="16"/>
        </w:rPr>
      </w:pPr>
      <w:r w:rsidRPr="00290A68">
        <w:rPr>
          <w:sz w:val="16"/>
          <w:szCs w:val="16"/>
        </w:rPr>
        <w:t>Барашкова Лариса Павловна</w:t>
      </w:r>
      <w:r w:rsidRPr="00290A68">
        <w:rPr>
          <w:sz w:val="16"/>
          <w:szCs w:val="16"/>
        </w:rPr>
        <w:tab/>
        <w:t xml:space="preserve">      - главный специалист администрации   </w:t>
      </w:r>
    </w:p>
    <w:p w:rsidR="00136523" w:rsidRPr="00290A68" w:rsidRDefault="00136523" w:rsidP="00290A68">
      <w:pPr>
        <w:widowControl w:val="0"/>
        <w:jc w:val="both"/>
        <w:rPr>
          <w:sz w:val="16"/>
          <w:szCs w:val="16"/>
        </w:rPr>
      </w:pPr>
      <w:r w:rsidRPr="00290A68">
        <w:rPr>
          <w:sz w:val="16"/>
          <w:szCs w:val="16"/>
        </w:rPr>
        <w:t xml:space="preserve">                                                               Гаврильского сельского поселения</w:t>
      </w:r>
    </w:p>
    <w:p w:rsidR="00136523" w:rsidRPr="00290A68" w:rsidRDefault="00136523" w:rsidP="00290A68">
      <w:pPr>
        <w:widowControl w:val="0"/>
        <w:jc w:val="both"/>
        <w:rPr>
          <w:sz w:val="16"/>
          <w:szCs w:val="16"/>
        </w:rPr>
      </w:pPr>
    </w:p>
    <w:p w:rsidR="00136523" w:rsidRPr="00290A68" w:rsidRDefault="00136523" w:rsidP="00290A68">
      <w:pPr>
        <w:widowControl w:val="0"/>
        <w:jc w:val="both"/>
        <w:rPr>
          <w:b/>
          <w:sz w:val="16"/>
          <w:szCs w:val="16"/>
        </w:rPr>
      </w:pPr>
      <w:r w:rsidRPr="00290A68">
        <w:rPr>
          <w:b/>
          <w:sz w:val="16"/>
          <w:szCs w:val="16"/>
        </w:rPr>
        <w:t>Присутствовали:</w:t>
      </w:r>
    </w:p>
    <w:p w:rsidR="00136523" w:rsidRPr="00290A68" w:rsidRDefault="00136523" w:rsidP="00290A68">
      <w:pPr>
        <w:widowControl w:val="0"/>
        <w:jc w:val="both"/>
        <w:rPr>
          <w:sz w:val="16"/>
          <w:szCs w:val="16"/>
        </w:rPr>
      </w:pPr>
      <w:r w:rsidRPr="00290A68">
        <w:rPr>
          <w:sz w:val="16"/>
          <w:szCs w:val="16"/>
        </w:rPr>
        <w:t>Невыпрягайло Татьяна Валерьевна, депутат Совета народных депутатов Гаврильского сельского поселения</w:t>
      </w:r>
    </w:p>
    <w:p w:rsidR="00136523" w:rsidRPr="00290A68" w:rsidRDefault="00136523" w:rsidP="00290A68">
      <w:pPr>
        <w:widowControl w:val="0"/>
        <w:jc w:val="both"/>
        <w:rPr>
          <w:sz w:val="16"/>
          <w:szCs w:val="16"/>
        </w:rPr>
      </w:pPr>
      <w:r w:rsidRPr="00290A68">
        <w:rPr>
          <w:sz w:val="16"/>
          <w:szCs w:val="16"/>
        </w:rPr>
        <w:t>Бацаева Ольга Ивановна- депутат Совета народных депутатов Гаврильского сельского поселения;</w:t>
      </w:r>
    </w:p>
    <w:p w:rsidR="00136523" w:rsidRPr="00290A68" w:rsidRDefault="00136523" w:rsidP="00290A68">
      <w:pPr>
        <w:widowControl w:val="0"/>
        <w:jc w:val="both"/>
        <w:rPr>
          <w:sz w:val="16"/>
          <w:szCs w:val="16"/>
        </w:rPr>
      </w:pPr>
      <w:r w:rsidRPr="00290A68">
        <w:rPr>
          <w:sz w:val="16"/>
          <w:szCs w:val="16"/>
        </w:rPr>
        <w:t xml:space="preserve"> Захарченко Татьяна Владимировна-депутат Совета народных депутатов Гаврильского сельского поселения;</w:t>
      </w:r>
    </w:p>
    <w:p w:rsidR="00136523" w:rsidRPr="00290A68" w:rsidRDefault="00136523" w:rsidP="00290A68">
      <w:pPr>
        <w:widowControl w:val="0"/>
        <w:jc w:val="both"/>
        <w:rPr>
          <w:sz w:val="16"/>
          <w:szCs w:val="16"/>
        </w:rPr>
      </w:pPr>
      <w:r w:rsidRPr="00290A68">
        <w:rPr>
          <w:sz w:val="16"/>
          <w:szCs w:val="16"/>
        </w:rPr>
        <w:t>Петрученко Ю.А. – старший инспектор администрации Гаврильского сельского поселения</w:t>
      </w:r>
    </w:p>
    <w:p w:rsidR="00136523" w:rsidRPr="00290A68" w:rsidRDefault="00136523" w:rsidP="00290A68">
      <w:pPr>
        <w:widowControl w:val="0"/>
        <w:rPr>
          <w:sz w:val="16"/>
          <w:szCs w:val="16"/>
        </w:rPr>
      </w:pPr>
      <w:r w:rsidRPr="00290A68">
        <w:rPr>
          <w:sz w:val="16"/>
          <w:szCs w:val="16"/>
        </w:rPr>
        <w:t>.</w:t>
      </w:r>
    </w:p>
    <w:p w:rsidR="00136523" w:rsidRPr="00290A68" w:rsidRDefault="00136523" w:rsidP="00290A68">
      <w:pPr>
        <w:widowControl w:val="0"/>
        <w:rPr>
          <w:b/>
          <w:sz w:val="16"/>
          <w:szCs w:val="16"/>
        </w:rPr>
      </w:pPr>
      <w:r w:rsidRPr="00290A68">
        <w:rPr>
          <w:b/>
          <w:sz w:val="16"/>
          <w:szCs w:val="16"/>
        </w:rPr>
        <w:t>Приглашенные:</w:t>
      </w:r>
    </w:p>
    <w:p w:rsidR="00136523" w:rsidRPr="00290A68" w:rsidRDefault="00136523" w:rsidP="00290A68">
      <w:pPr>
        <w:widowControl w:val="0"/>
        <w:rPr>
          <w:sz w:val="16"/>
          <w:szCs w:val="16"/>
        </w:rPr>
      </w:pPr>
      <w:r w:rsidRPr="00290A68">
        <w:rPr>
          <w:sz w:val="16"/>
          <w:szCs w:val="16"/>
        </w:rPr>
        <w:t>Граждане: 8 человек (список прилагается)</w:t>
      </w:r>
    </w:p>
    <w:p w:rsidR="00136523" w:rsidRPr="00290A68" w:rsidRDefault="00136523" w:rsidP="00290A68">
      <w:pPr>
        <w:widowControl w:val="0"/>
        <w:rPr>
          <w:sz w:val="16"/>
          <w:szCs w:val="16"/>
        </w:rPr>
      </w:pPr>
    </w:p>
    <w:p w:rsidR="00136523" w:rsidRPr="00290A68" w:rsidRDefault="00136523" w:rsidP="00290A68">
      <w:pPr>
        <w:widowControl w:val="0"/>
        <w:jc w:val="both"/>
        <w:rPr>
          <w:sz w:val="16"/>
          <w:szCs w:val="16"/>
        </w:rPr>
      </w:pPr>
      <w:smartTag w:uri="urn:schemas-microsoft-com:office:smarttags" w:element="time">
        <w:smartTagPr>
          <w:attr w:name="Minute" w:val="00"/>
          <w:attr w:name="Hour" w:val="11"/>
        </w:smartTagPr>
        <w:r w:rsidRPr="00290A68">
          <w:rPr>
            <w:sz w:val="16"/>
            <w:szCs w:val="16"/>
          </w:rPr>
          <w:t>11 часов 00</w:t>
        </w:r>
      </w:smartTag>
      <w:r w:rsidRPr="00290A68">
        <w:rPr>
          <w:sz w:val="16"/>
          <w:szCs w:val="16"/>
        </w:rPr>
        <w:t xml:space="preserve"> минут ===== публичные слушания открыты</w:t>
      </w:r>
    </w:p>
    <w:p w:rsidR="00136523" w:rsidRPr="00290A68" w:rsidRDefault="00136523" w:rsidP="00290A68">
      <w:pPr>
        <w:widowControl w:val="0"/>
        <w:rPr>
          <w:sz w:val="16"/>
          <w:szCs w:val="16"/>
        </w:rPr>
      </w:pPr>
      <w:r w:rsidRPr="00290A68">
        <w:rPr>
          <w:sz w:val="16"/>
          <w:szCs w:val="16"/>
        </w:rPr>
        <w:t xml:space="preserve">Уважаемые участники публичных слушаний на Ваше рассмотрение выносится  следующая </w:t>
      </w:r>
      <w:r w:rsidRPr="00290A68">
        <w:rPr>
          <w:b/>
          <w:sz w:val="16"/>
          <w:szCs w:val="16"/>
        </w:rPr>
        <w:t>повестка дня</w:t>
      </w:r>
      <w:r w:rsidRPr="00290A68">
        <w:rPr>
          <w:sz w:val="16"/>
          <w:szCs w:val="16"/>
        </w:rPr>
        <w:t>: «О внесении изменений в  Правила землепользования и застройки сельского поселения Павловского муниципального района Воронежской области ».</w:t>
      </w:r>
    </w:p>
    <w:p w:rsidR="00136523" w:rsidRPr="00290A68" w:rsidRDefault="00136523" w:rsidP="00290A68">
      <w:pPr>
        <w:widowControl w:val="0"/>
        <w:rPr>
          <w:sz w:val="16"/>
          <w:szCs w:val="16"/>
        </w:rPr>
      </w:pPr>
      <w:r w:rsidRPr="00290A68">
        <w:rPr>
          <w:sz w:val="16"/>
          <w:szCs w:val="16"/>
        </w:rPr>
        <w:t xml:space="preserve">Докладчик: Л.Л.Каруна- глава Гаврильского сельского поселения </w:t>
      </w:r>
    </w:p>
    <w:p w:rsidR="00136523" w:rsidRPr="00290A68" w:rsidRDefault="00136523" w:rsidP="00290A68">
      <w:pPr>
        <w:widowControl w:val="0"/>
        <w:jc w:val="center"/>
        <w:rPr>
          <w:sz w:val="16"/>
          <w:szCs w:val="16"/>
        </w:rPr>
      </w:pPr>
      <w:r w:rsidRPr="00290A68">
        <w:rPr>
          <w:sz w:val="16"/>
          <w:szCs w:val="16"/>
        </w:rPr>
        <w:t>Голосуем за «8» , против - «нет», воздержались – «нет»</w:t>
      </w:r>
    </w:p>
    <w:p w:rsidR="00136523" w:rsidRPr="00290A68" w:rsidRDefault="00136523" w:rsidP="00290A68">
      <w:pPr>
        <w:widowControl w:val="0"/>
        <w:rPr>
          <w:sz w:val="16"/>
          <w:szCs w:val="16"/>
        </w:rPr>
      </w:pPr>
    </w:p>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b/>
          <w:sz w:val="16"/>
          <w:szCs w:val="16"/>
        </w:rPr>
        <w:t>СЛУШАЛИ:</w:t>
      </w:r>
      <w:r w:rsidRPr="00290A68">
        <w:rPr>
          <w:rFonts w:ascii="Times New Roman" w:hAnsi="Times New Roman"/>
          <w:sz w:val="16"/>
          <w:szCs w:val="16"/>
        </w:rPr>
        <w:t xml:space="preserve"> Л.Л.Каруна, глава Гаврильского сельского поселения, -</w:t>
      </w:r>
      <w:r w:rsidRPr="00290A68">
        <w:rPr>
          <w:rFonts w:ascii="Times New Roman" w:hAnsi="Times New Roman"/>
          <w:color w:val="000000"/>
          <w:sz w:val="16"/>
          <w:szCs w:val="16"/>
        </w:rPr>
        <w:t xml:space="preserve"> Изменения в Правила землепользования и застройки Гаврильского сельского поселения вносятся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законами и нормативными правовыми актами Российской Федерации, законами и нормативными правовыми актами Воронежской области Павловского муниципального района, Гаврильского сельского поселения, Генеральным планом Гаврильского сельского поселения и является документом градостроительного зонирования, устанавливающим порядок внесения изменений в Правила, территориальные зоны, градостроительные регламенты. </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Изменения в Правила касаются части перевода категории земель</w:t>
      </w:r>
      <w:r w:rsidRPr="00290A68">
        <w:rPr>
          <w:rFonts w:ascii="Times New Roman" w:hAnsi="Times New Roman" w:cs="Times New Roman"/>
          <w:b w:val="0"/>
          <w:color w:val="FF0000"/>
          <w:sz w:val="16"/>
          <w:szCs w:val="16"/>
        </w:rPr>
        <w:t xml:space="preserve"> </w:t>
      </w:r>
      <w:r w:rsidRPr="00290A68">
        <w:rPr>
          <w:rFonts w:ascii="Times New Roman" w:hAnsi="Times New Roman" w:cs="Times New Roman"/>
          <w:b w:val="0"/>
          <w:sz w:val="16"/>
          <w:szCs w:val="16"/>
        </w:rPr>
        <w:t>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с целью размещения комбикормового завода; строительства комбикормового завода ГК «АГРОЭКО»; установления границы населенного пункта – село Гаврильск; внесения информации в материалы Генерального плана Гаврильского сельского поселения (в текстовую и графическую часть) о границе Гаврильского сельского поселения и о скотомогильниках на территории поселения, а также корректировки местоположения санкционированной свалки, расположенной на территории поселения.</w:t>
      </w:r>
    </w:p>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color w:val="000000"/>
          <w:sz w:val="16"/>
          <w:szCs w:val="16"/>
        </w:rPr>
        <w:t>Настоящие изменения в Правила включают в себя:</w:t>
      </w:r>
    </w:p>
    <w:tbl>
      <w:tblPr>
        <w:tblW w:w="5000" w:type="pct"/>
        <w:tblCellSpacing w:w="0" w:type="dxa"/>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firstRow="1" w:lastRow="0" w:firstColumn="1" w:lastColumn="0" w:noHBand="0" w:noVBand="1"/>
      </w:tblPr>
      <w:tblGrid>
        <w:gridCol w:w="4594"/>
      </w:tblGrid>
      <w:tr w:rsidR="00136523" w:rsidRPr="00290A68" w:rsidTr="002437EA">
        <w:trPr>
          <w:tblCellSpacing w:w="0" w:type="dxa"/>
        </w:trPr>
        <w:tc>
          <w:tcPr>
            <w:tcW w:w="92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36523" w:rsidRPr="00290A68" w:rsidRDefault="00136523" w:rsidP="00290A68">
            <w:pPr>
              <w:pStyle w:val="ConsPlusNormal"/>
              <w:suppressAutoHyphens w:val="0"/>
              <w:snapToGrid w:val="0"/>
              <w:ind w:firstLine="0"/>
              <w:jc w:val="both"/>
              <w:rPr>
                <w:rFonts w:ascii="Times New Roman" w:hAnsi="Times New Roman"/>
                <w:sz w:val="16"/>
                <w:szCs w:val="16"/>
                <w:u w:val="single"/>
              </w:rPr>
            </w:pPr>
            <w:r w:rsidRPr="00290A68">
              <w:rPr>
                <w:rFonts w:ascii="Times New Roman" w:hAnsi="Times New Roman"/>
                <w:sz w:val="16"/>
                <w:szCs w:val="16"/>
              </w:rPr>
              <w:t xml:space="preserve">1. Перевод земельного участка с кадастровым номером </w:t>
            </w:r>
            <w:r w:rsidRPr="00290A68">
              <w:rPr>
                <w:rFonts w:ascii="Times New Roman" w:hAnsi="Times New Roman"/>
                <w:bCs/>
                <w:sz w:val="16"/>
                <w:szCs w:val="16"/>
              </w:rPr>
              <w:t>36:20:6200003:4</w:t>
            </w:r>
            <w:r w:rsidRPr="00290A68">
              <w:rPr>
                <w:rFonts w:ascii="Times New Roman" w:hAnsi="Times New Roman"/>
                <w:sz w:val="16"/>
                <w:szCs w:val="16"/>
              </w:rPr>
              <w:t xml:space="preserve">, общей площадью 142,7 га из земель сельскохозяйственного назначения в земли промышленности, энергетики, транспорта, связи, радиовещания, телевидения, </w:t>
            </w:r>
            <w:r w:rsidRPr="00290A68">
              <w:rPr>
                <w:rFonts w:ascii="Times New Roman" w:hAnsi="Times New Roman"/>
                <w:sz w:val="16"/>
                <w:szCs w:val="16"/>
              </w:rPr>
              <w:lastRenderedPageBreak/>
              <w:t xml:space="preserve">информатики, земли для обеспечения космической деятельности, земли обороны, безопасности и земель иного специального назначения, </w:t>
            </w:r>
            <w:r w:rsidRPr="00290A68">
              <w:rPr>
                <w:rFonts w:ascii="Times New Roman" w:hAnsi="Times New Roman"/>
                <w:sz w:val="16"/>
                <w:szCs w:val="16"/>
                <w:u w:val="single"/>
              </w:rPr>
              <w:t>с целью размещения комбикормового завода.</w:t>
            </w:r>
          </w:p>
          <w:p w:rsidR="00136523" w:rsidRPr="00290A68" w:rsidRDefault="00136523" w:rsidP="00290A68">
            <w:pPr>
              <w:pStyle w:val="ConsPlusNormal"/>
              <w:suppressAutoHyphens w:val="0"/>
              <w:snapToGrid w:val="0"/>
              <w:ind w:firstLine="0"/>
              <w:jc w:val="both"/>
              <w:rPr>
                <w:rFonts w:ascii="Times New Roman" w:hAnsi="Times New Roman"/>
                <w:sz w:val="16"/>
                <w:szCs w:val="16"/>
                <w:u w:val="single"/>
              </w:rPr>
            </w:pPr>
            <w:r w:rsidRPr="00290A68">
              <w:rPr>
                <w:rFonts w:ascii="Times New Roman" w:hAnsi="Times New Roman"/>
                <w:sz w:val="16"/>
                <w:szCs w:val="16"/>
              </w:rPr>
              <w:t xml:space="preserve">2. Строительство на земельном участке с кадастровым номером </w:t>
            </w:r>
            <w:r w:rsidRPr="00290A68">
              <w:rPr>
                <w:rFonts w:ascii="Times New Roman" w:hAnsi="Times New Roman"/>
                <w:bCs/>
                <w:sz w:val="16"/>
                <w:szCs w:val="16"/>
              </w:rPr>
              <w:t>36:20:6200003:4</w:t>
            </w:r>
            <w:r w:rsidRPr="00290A68">
              <w:rPr>
                <w:rFonts w:ascii="Times New Roman" w:hAnsi="Times New Roman"/>
                <w:sz w:val="16"/>
                <w:szCs w:val="16"/>
              </w:rPr>
              <w:t xml:space="preserve"> комбикормового завода ГК «АГРОЭКО» (</w:t>
            </w:r>
            <w:r w:rsidRPr="00290A68">
              <w:rPr>
                <w:rFonts w:ascii="Times New Roman" w:hAnsi="Times New Roman"/>
                <w:sz w:val="16"/>
                <w:szCs w:val="16"/>
                <w:lang w:val="en-US"/>
              </w:rPr>
              <w:t>III</w:t>
            </w:r>
            <w:r w:rsidRPr="00290A68">
              <w:rPr>
                <w:rFonts w:ascii="Times New Roman" w:hAnsi="Times New Roman"/>
                <w:sz w:val="16"/>
                <w:szCs w:val="16"/>
              </w:rPr>
              <w:t xml:space="preserve"> класса опасности, СЗЗ – 300 м) по производству готовых комбикормов (смешанных и не смешанных) для животных, содержащихся на фермах. Строительство осуществлять при условии соблюдения санитарно-защитных норм согласно СанПиН 2.2.1/2.1.1.1200-03.</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3. Перевод земельного участка с кадастровым номером </w:t>
            </w:r>
            <w:r w:rsidRPr="00290A68">
              <w:rPr>
                <w:rFonts w:ascii="Times New Roman" w:hAnsi="Times New Roman" w:cs="Times New Roman"/>
                <w:b w:val="0"/>
                <w:bCs w:val="0"/>
                <w:sz w:val="16"/>
                <w:szCs w:val="16"/>
              </w:rPr>
              <w:t>36:20:6100017:225</w:t>
            </w:r>
            <w:r w:rsidRPr="00290A68">
              <w:rPr>
                <w:rFonts w:ascii="Times New Roman" w:hAnsi="Times New Roman" w:cs="Times New Roman"/>
                <w:b w:val="0"/>
                <w:sz w:val="16"/>
                <w:szCs w:val="16"/>
              </w:rPr>
              <w:t xml:space="preserve">, общей площадью 1,727 га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ascii="Times New Roman" w:hAnsi="Times New Roman" w:cs="Times New Roman"/>
                <w:b w:val="0"/>
                <w:sz w:val="16"/>
                <w:szCs w:val="16"/>
                <w:u w:val="single"/>
              </w:rPr>
              <w:t>с целью размещения объекта специального назначения (код ВРИ – 12.2).</w:t>
            </w:r>
          </w:p>
          <w:p w:rsidR="00136523" w:rsidRPr="00290A68" w:rsidRDefault="00136523" w:rsidP="00290A68">
            <w:pPr>
              <w:widowControl w:val="0"/>
              <w:jc w:val="both"/>
              <w:rPr>
                <w:color w:val="000000"/>
                <w:sz w:val="16"/>
                <w:szCs w:val="16"/>
              </w:rPr>
            </w:pPr>
            <w:r w:rsidRPr="00290A68">
              <w:rPr>
                <w:rFonts w:eastAsia="Calibri"/>
                <w:sz w:val="16"/>
                <w:szCs w:val="16"/>
              </w:rPr>
              <w:t xml:space="preserve">4. Перевод земельного участка, ориентировочной площадью 0,09 га, расположенного севернее ЗУ с кадастровым номером </w:t>
            </w:r>
            <w:r w:rsidRPr="00290A68">
              <w:rPr>
                <w:rFonts w:eastAsia="Calibri"/>
                <w:bCs/>
                <w:sz w:val="16"/>
                <w:szCs w:val="16"/>
              </w:rPr>
              <w:t>36:20:6200004:230</w:t>
            </w:r>
            <w:r w:rsidRPr="00290A68">
              <w:rPr>
                <w:rFonts w:eastAsia="Calibri"/>
                <w:b/>
                <w:bCs/>
                <w:sz w:val="16"/>
                <w:szCs w:val="16"/>
              </w:rPr>
              <w:t>,</w:t>
            </w:r>
            <w:r w:rsidRPr="00290A68">
              <w:rPr>
                <w:rFonts w:eastAsia="Calibri"/>
                <w:sz w:val="16"/>
                <w:szCs w:val="16"/>
              </w:rPr>
              <w:t xml:space="preserve"> из земель сельскохозяйственного назначения 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w:t>
            </w:r>
            <w:r w:rsidRPr="00290A68">
              <w:rPr>
                <w:rFonts w:eastAsia="Calibri"/>
                <w:sz w:val="16"/>
                <w:szCs w:val="16"/>
                <w:u w:val="single"/>
              </w:rPr>
              <w:t>с целью размещения объекта водоснабжения</w:t>
            </w:r>
          </w:p>
        </w:tc>
      </w:tr>
      <w:tr w:rsidR="00136523" w:rsidRPr="00290A68" w:rsidTr="002437EA">
        <w:trPr>
          <w:tblCellSpacing w:w="0" w:type="dxa"/>
        </w:trPr>
        <w:tc>
          <w:tcPr>
            <w:tcW w:w="92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lastRenderedPageBreak/>
              <w:t>5. Установление границы населенного пункта – село Гаврильск.</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6. В материалы Генерального плана Гаврильского сельского поселения (в текстовую и графическую часть) внесена информация о границе Гаврильского сельского поселения в соответствии с </w:t>
            </w:r>
            <w:r w:rsidRPr="00290A68">
              <w:rPr>
                <w:rFonts w:ascii="Times New Roman" w:hAnsi="Times New Roman" w:cs="Times New Roman"/>
                <w:b w:val="0"/>
                <w:iCs/>
                <w:sz w:val="16"/>
                <w:szCs w:val="16"/>
                <w:shd w:val="clear" w:color="auto" w:fill="FFFFFF"/>
              </w:rPr>
              <w:t>Законом Воронежской областной Думы № 63-ОЗ «Об установлении границ, наделении соответствующим статусом, определении административных центров муниципальных образований Воронежской области» от 15.10.2004 г. (</w:t>
            </w:r>
            <w:r w:rsidRPr="00290A68">
              <w:rPr>
                <w:rFonts w:ascii="Times New Roman" w:hAnsi="Times New Roman" w:cs="Times New Roman"/>
                <w:iCs/>
                <w:sz w:val="16"/>
                <w:szCs w:val="16"/>
                <w:shd w:val="clear" w:color="auto" w:fill="FFFFFF"/>
              </w:rPr>
              <w:t xml:space="preserve">ред. закона </w:t>
            </w:r>
            <w:r w:rsidRPr="00290A68">
              <w:rPr>
                <w:rFonts w:ascii="Times New Roman" w:hAnsi="Times New Roman" w:cs="Times New Roman"/>
                <w:sz w:val="16"/>
                <w:szCs w:val="16"/>
              </w:rPr>
              <w:t>от 30.12.2014 № 197-ОЗ</w:t>
            </w:r>
            <w:r w:rsidRPr="00290A68">
              <w:rPr>
                <w:rFonts w:ascii="Times New Roman" w:hAnsi="Times New Roman" w:cs="Times New Roman"/>
                <w:b w:val="0"/>
                <w:iCs/>
                <w:sz w:val="16"/>
                <w:szCs w:val="16"/>
                <w:shd w:val="clear" w:color="auto" w:fill="FFFFFF"/>
              </w:rPr>
              <w:t>).</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7. В материалах Генерального плана Гаврильского сельского поселения (в текстовую и графическую часть) по данным Управления ветеринарии Воронежской области изменена информация о скотомогильниках на территории поселения.</w:t>
            </w:r>
          </w:p>
          <w:p w:rsidR="00136523" w:rsidRPr="00290A68" w:rsidRDefault="00136523" w:rsidP="00290A68">
            <w:pPr>
              <w:pStyle w:val="ConsTitle"/>
              <w:ind w:right="0"/>
              <w:jc w:val="both"/>
              <w:rPr>
                <w:rFonts w:ascii="Times New Roman" w:hAnsi="Times New Roman" w:cs="Times New Roman"/>
                <w:b w:val="0"/>
                <w:sz w:val="16"/>
                <w:szCs w:val="16"/>
              </w:rPr>
            </w:pPr>
            <w:r w:rsidRPr="00290A68">
              <w:rPr>
                <w:rFonts w:ascii="Times New Roman" w:hAnsi="Times New Roman" w:cs="Times New Roman"/>
                <w:b w:val="0"/>
                <w:sz w:val="16"/>
                <w:szCs w:val="16"/>
              </w:rPr>
              <w:t>8. Откорректировано местоположение санкционированной свалки, расположенной на территории поселения.</w:t>
            </w:r>
          </w:p>
          <w:p w:rsidR="00136523" w:rsidRPr="00290A68" w:rsidRDefault="00136523" w:rsidP="00290A68">
            <w:pPr>
              <w:widowControl w:val="0"/>
              <w:jc w:val="center"/>
              <w:rPr>
                <w:color w:val="000000"/>
                <w:sz w:val="16"/>
                <w:szCs w:val="16"/>
              </w:rPr>
            </w:pPr>
          </w:p>
        </w:tc>
      </w:tr>
    </w:tbl>
    <w:p w:rsidR="00136523" w:rsidRPr="00290A68" w:rsidRDefault="00136523" w:rsidP="00290A68">
      <w:pPr>
        <w:pStyle w:val="ConsPlusNormal"/>
        <w:suppressAutoHyphens w:val="0"/>
        <w:ind w:firstLine="0"/>
        <w:jc w:val="both"/>
        <w:rPr>
          <w:rFonts w:ascii="Times New Roman" w:hAnsi="Times New Roman"/>
          <w:color w:val="000000"/>
          <w:sz w:val="16"/>
          <w:szCs w:val="16"/>
        </w:rPr>
      </w:pPr>
      <w:r w:rsidRPr="00290A68">
        <w:rPr>
          <w:rFonts w:ascii="Times New Roman" w:hAnsi="Times New Roman"/>
          <w:color w:val="000000"/>
          <w:sz w:val="16"/>
          <w:szCs w:val="16"/>
        </w:rPr>
        <w:t>Настоящие изменения в Правила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Гаврильского сельского поселения.</w:t>
      </w:r>
    </w:p>
    <w:p w:rsidR="00136523" w:rsidRPr="00290A68" w:rsidRDefault="00136523" w:rsidP="00290A68">
      <w:pPr>
        <w:widowControl w:val="0"/>
        <w:jc w:val="both"/>
        <w:rPr>
          <w:sz w:val="16"/>
          <w:szCs w:val="16"/>
        </w:rPr>
      </w:pPr>
      <w:r w:rsidRPr="00290A68">
        <w:rPr>
          <w:sz w:val="16"/>
          <w:szCs w:val="16"/>
        </w:rPr>
        <w:t xml:space="preserve">Изменения в Правила землепользования и застройки Гаврильского сельского поселения . были размещены на стендах в зданиях: </w:t>
      </w:r>
    </w:p>
    <w:p w:rsidR="00136523" w:rsidRPr="00290A68" w:rsidRDefault="00136523" w:rsidP="00290A68">
      <w:pPr>
        <w:widowControl w:val="0"/>
        <w:jc w:val="both"/>
        <w:rPr>
          <w:sz w:val="16"/>
          <w:szCs w:val="16"/>
        </w:rPr>
      </w:pPr>
      <w:r w:rsidRPr="00290A68">
        <w:rPr>
          <w:sz w:val="16"/>
          <w:szCs w:val="16"/>
        </w:rPr>
        <w:t>- администрации Гаврильского сельского поселения по адресу: ул. Советская, 121, с. Гаврильск, Павловский район, Воронежская область;</w:t>
      </w:r>
    </w:p>
    <w:p w:rsidR="00136523" w:rsidRPr="00290A68" w:rsidRDefault="00136523" w:rsidP="00290A68">
      <w:pPr>
        <w:widowControl w:val="0"/>
        <w:jc w:val="both"/>
        <w:rPr>
          <w:sz w:val="16"/>
          <w:szCs w:val="16"/>
        </w:rPr>
      </w:pPr>
      <w:r w:rsidRPr="00290A68">
        <w:rPr>
          <w:sz w:val="16"/>
          <w:szCs w:val="16"/>
        </w:rPr>
        <w:t>- здание МКУК «Гаврильское КДО» по адресу: ул. Советская, д.148, с. Гаврильск, Павловский район, Воронежская область;</w:t>
      </w:r>
    </w:p>
    <w:p w:rsidR="00136523" w:rsidRPr="00290A68" w:rsidRDefault="00136523" w:rsidP="00290A68">
      <w:pPr>
        <w:widowControl w:val="0"/>
        <w:jc w:val="both"/>
        <w:rPr>
          <w:sz w:val="16"/>
          <w:szCs w:val="16"/>
        </w:rPr>
      </w:pPr>
      <w:r w:rsidRPr="00290A68">
        <w:rPr>
          <w:sz w:val="16"/>
          <w:szCs w:val="16"/>
        </w:rPr>
        <w:t xml:space="preserve">- на официальном сайте администрации Гаврильского сельского поселения Павловского муниципального района Воронежской области в сети Интернет: </w:t>
      </w:r>
      <w:r w:rsidRPr="00290A68">
        <w:rPr>
          <w:sz w:val="16"/>
          <w:szCs w:val="16"/>
          <w:lang w:val="en-US"/>
        </w:rPr>
        <w:t>www</w:t>
      </w:r>
      <w:r w:rsidRPr="00290A68">
        <w:rPr>
          <w:sz w:val="16"/>
          <w:szCs w:val="16"/>
        </w:rPr>
        <w:t xml:space="preserve">. </w:t>
      </w:r>
      <w:hyperlink r:id="rId167" w:history="1">
        <w:r w:rsidRPr="00290A68">
          <w:rPr>
            <w:rStyle w:val="ad"/>
            <w:sz w:val="16"/>
            <w:szCs w:val="16"/>
            <w:lang w:val="en-US"/>
          </w:rPr>
          <w:t>gavril</w:t>
        </w:r>
        <w:r w:rsidRPr="00290A68">
          <w:rPr>
            <w:rStyle w:val="ad"/>
            <w:sz w:val="16"/>
            <w:szCs w:val="16"/>
          </w:rPr>
          <w:t>.</w:t>
        </w:r>
        <w:r w:rsidRPr="00290A68">
          <w:rPr>
            <w:rStyle w:val="ad"/>
            <w:sz w:val="16"/>
            <w:szCs w:val="16"/>
            <w:lang w:val="en-US"/>
          </w:rPr>
          <w:t>pavl</w:t>
        </w:r>
        <w:r w:rsidRPr="00290A68">
          <w:rPr>
            <w:rStyle w:val="ad"/>
            <w:sz w:val="16"/>
            <w:szCs w:val="16"/>
          </w:rPr>
          <w:t>@</w:t>
        </w:r>
        <w:r w:rsidRPr="00290A68">
          <w:rPr>
            <w:rStyle w:val="ad"/>
            <w:sz w:val="16"/>
            <w:szCs w:val="16"/>
            <w:lang w:val="en-US"/>
          </w:rPr>
          <w:t>govvrn</w:t>
        </w:r>
        <w:r w:rsidRPr="00290A68">
          <w:rPr>
            <w:rStyle w:val="ad"/>
            <w:sz w:val="16"/>
            <w:szCs w:val="16"/>
          </w:rPr>
          <w:t>.</w:t>
        </w:r>
        <w:r w:rsidRPr="00290A68">
          <w:rPr>
            <w:rStyle w:val="ad"/>
            <w:sz w:val="16"/>
            <w:szCs w:val="16"/>
            <w:lang w:val="en-US"/>
          </w:rPr>
          <w:t>ru</w:t>
        </w:r>
      </w:hyperlink>
    </w:p>
    <w:p w:rsidR="00136523" w:rsidRPr="00290A68" w:rsidRDefault="00136523" w:rsidP="00290A68">
      <w:pPr>
        <w:widowControl w:val="0"/>
        <w:jc w:val="both"/>
        <w:rPr>
          <w:sz w:val="16"/>
          <w:szCs w:val="16"/>
        </w:rPr>
      </w:pPr>
      <w:r w:rsidRPr="00290A68">
        <w:rPr>
          <w:sz w:val="16"/>
          <w:szCs w:val="16"/>
        </w:rPr>
        <w:t xml:space="preserve">- в населенном пункте с. Царёвка,  д. 43, ул. Первомайская, </w:t>
      </w:r>
    </w:p>
    <w:p w:rsidR="00136523" w:rsidRPr="00290A68" w:rsidRDefault="00136523" w:rsidP="00290A68">
      <w:pPr>
        <w:widowControl w:val="0"/>
        <w:jc w:val="both"/>
        <w:rPr>
          <w:sz w:val="16"/>
          <w:szCs w:val="16"/>
        </w:rPr>
      </w:pPr>
      <w:r w:rsidRPr="00290A68">
        <w:rPr>
          <w:sz w:val="16"/>
          <w:szCs w:val="16"/>
        </w:rPr>
        <w:t>- в населенном пункте с. Малая Казинка, д.2, ул. Победы</w:t>
      </w:r>
    </w:p>
    <w:p w:rsidR="00136523" w:rsidRPr="00290A68" w:rsidRDefault="00136523" w:rsidP="00290A68">
      <w:pPr>
        <w:widowControl w:val="0"/>
        <w:jc w:val="both"/>
        <w:rPr>
          <w:sz w:val="16"/>
          <w:szCs w:val="16"/>
        </w:rPr>
      </w:pPr>
      <w:r w:rsidRPr="00290A68">
        <w:rPr>
          <w:sz w:val="16"/>
          <w:szCs w:val="16"/>
        </w:rPr>
        <w:t xml:space="preserve">- в населённом пункте п. </w:t>
      </w:r>
      <w:r w:rsidRPr="00290A68">
        <w:rPr>
          <w:sz w:val="16"/>
          <w:szCs w:val="16"/>
        </w:rPr>
        <w:tab/>
        <w:t>Каменск, д.19 МКОУ Каменская НОШ-детский сад.</w:t>
      </w:r>
    </w:p>
    <w:p w:rsidR="00136523" w:rsidRPr="00290A68" w:rsidRDefault="00136523" w:rsidP="00290A68">
      <w:pPr>
        <w:widowControl w:val="0"/>
        <w:jc w:val="both"/>
        <w:rPr>
          <w:b/>
          <w:sz w:val="16"/>
          <w:szCs w:val="16"/>
        </w:rPr>
      </w:pPr>
      <w:r w:rsidRPr="00290A68">
        <w:rPr>
          <w:b/>
          <w:sz w:val="16"/>
          <w:szCs w:val="16"/>
        </w:rPr>
        <w:t>ВЫСТУПИЛ:</w:t>
      </w:r>
    </w:p>
    <w:p w:rsidR="00136523" w:rsidRPr="00290A68" w:rsidRDefault="00136523" w:rsidP="00290A68">
      <w:pPr>
        <w:widowControl w:val="0"/>
        <w:jc w:val="both"/>
        <w:rPr>
          <w:sz w:val="16"/>
          <w:szCs w:val="16"/>
        </w:rPr>
      </w:pPr>
      <w:r w:rsidRPr="00290A68">
        <w:rPr>
          <w:sz w:val="16"/>
          <w:szCs w:val="16"/>
        </w:rPr>
        <w:t>Харьковский И.С. - отметил актуальность разработки и  предложил одобрить изменения в Правила землепользования и застройки Гаврильского сельского поселения.</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Кто за данное предложение - 8 человек;</w:t>
      </w:r>
    </w:p>
    <w:p w:rsidR="00136523" w:rsidRPr="00290A68" w:rsidRDefault="00136523" w:rsidP="00290A68">
      <w:pPr>
        <w:widowControl w:val="0"/>
        <w:rPr>
          <w:sz w:val="16"/>
          <w:szCs w:val="16"/>
        </w:rPr>
      </w:pPr>
      <w:r w:rsidRPr="00290A68">
        <w:rPr>
          <w:sz w:val="16"/>
          <w:szCs w:val="16"/>
        </w:rPr>
        <w:t>Против-нет;</w:t>
      </w:r>
    </w:p>
    <w:p w:rsidR="00136523" w:rsidRPr="00290A68" w:rsidRDefault="00136523" w:rsidP="00290A68">
      <w:pPr>
        <w:widowControl w:val="0"/>
        <w:rPr>
          <w:sz w:val="16"/>
          <w:szCs w:val="16"/>
        </w:rPr>
      </w:pPr>
      <w:r w:rsidRPr="00290A68">
        <w:rPr>
          <w:sz w:val="16"/>
          <w:szCs w:val="16"/>
        </w:rPr>
        <w:t>Воздержались-нет.</w:t>
      </w:r>
    </w:p>
    <w:p w:rsidR="00136523" w:rsidRPr="00290A68" w:rsidRDefault="00136523" w:rsidP="00290A68">
      <w:pPr>
        <w:widowControl w:val="0"/>
        <w:rPr>
          <w:sz w:val="16"/>
          <w:szCs w:val="16"/>
        </w:rPr>
      </w:pPr>
    </w:p>
    <w:p w:rsidR="00136523" w:rsidRPr="00290A68" w:rsidRDefault="00136523" w:rsidP="00290A68">
      <w:pPr>
        <w:widowControl w:val="0"/>
        <w:jc w:val="both"/>
        <w:rPr>
          <w:sz w:val="16"/>
          <w:szCs w:val="16"/>
        </w:rPr>
      </w:pPr>
      <w:r w:rsidRPr="00290A68">
        <w:rPr>
          <w:sz w:val="16"/>
          <w:szCs w:val="16"/>
        </w:rPr>
        <w:t>Единогласным решением участников публичных слушаний принято - рекомендовать главе Гаврильского сельского поселения Павловского муниципального района Воронежской области принять соответствующий нормативный акт.</w:t>
      </w:r>
    </w:p>
    <w:p w:rsidR="00136523" w:rsidRPr="00290A68" w:rsidRDefault="00136523" w:rsidP="00290A68">
      <w:pPr>
        <w:widowControl w:val="0"/>
        <w:jc w:val="both"/>
        <w:rPr>
          <w:sz w:val="16"/>
          <w:szCs w:val="16"/>
        </w:rPr>
      </w:pPr>
    </w:p>
    <w:p w:rsidR="00136523" w:rsidRPr="00290A68" w:rsidRDefault="00136523" w:rsidP="00290A68">
      <w:pPr>
        <w:widowControl w:val="0"/>
        <w:jc w:val="both"/>
        <w:rPr>
          <w:b/>
          <w:sz w:val="16"/>
          <w:szCs w:val="16"/>
        </w:rPr>
      </w:pPr>
      <w:r w:rsidRPr="00290A68">
        <w:rPr>
          <w:b/>
          <w:sz w:val="16"/>
          <w:szCs w:val="16"/>
        </w:rPr>
        <w:t>Председатель:</w:t>
      </w:r>
    </w:p>
    <w:p w:rsidR="00136523" w:rsidRPr="00290A68" w:rsidRDefault="00136523" w:rsidP="00290A68">
      <w:pPr>
        <w:widowControl w:val="0"/>
        <w:jc w:val="both"/>
        <w:rPr>
          <w:sz w:val="16"/>
          <w:szCs w:val="16"/>
        </w:rPr>
      </w:pPr>
      <w:r w:rsidRPr="00290A68">
        <w:rPr>
          <w:sz w:val="16"/>
          <w:szCs w:val="16"/>
        </w:rPr>
        <w:t>Считать публичные слушания завершенными. По вопросу, вынесенному на публичные слушания, мнение участников было единогласным, возражений по изменениям в Правила землепользования и застройки не было.</w:t>
      </w:r>
    </w:p>
    <w:p w:rsidR="00136523" w:rsidRPr="00290A68" w:rsidRDefault="00136523" w:rsidP="00290A68">
      <w:pPr>
        <w:widowControl w:val="0"/>
        <w:jc w:val="both"/>
        <w:rPr>
          <w:sz w:val="16"/>
          <w:szCs w:val="16"/>
        </w:rPr>
      </w:pPr>
      <w:r w:rsidRPr="00290A68">
        <w:rPr>
          <w:sz w:val="16"/>
          <w:szCs w:val="16"/>
        </w:rPr>
        <w:t xml:space="preserve">Вопросов не поступило. </w:t>
      </w:r>
    </w:p>
    <w:p w:rsidR="00136523" w:rsidRPr="00290A68" w:rsidRDefault="00136523" w:rsidP="00290A68">
      <w:pPr>
        <w:widowControl w:val="0"/>
        <w:jc w:val="both"/>
        <w:rPr>
          <w:sz w:val="16"/>
          <w:szCs w:val="16"/>
        </w:rPr>
      </w:pPr>
      <w:r w:rsidRPr="00290A68">
        <w:rPr>
          <w:sz w:val="16"/>
          <w:szCs w:val="16"/>
        </w:rPr>
        <w:t>Участники публичных слушаний по рассматриваемому вопросу вправе предоставлять в комиссию свои предложения и замечания, касающиеся указанного вопроса, для включения их в протокол публичных слушаний, в течении двух рабочих дней.</w:t>
      </w:r>
    </w:p>
    <w:p w:rsidR="00136523" w:rsidRPr="00290A68" w:rsidRDefault="00136523" w:rsidP="00290A68">
      <w:pPr>
        <w:widowControl w:val="0"/>
        <w:jc w:val="both"/>
        <w:rPr>
          <w:sz w:val="16"/>
          <w:szCs w:val="16"/>
        </w:rPr>
      </w:pPr>
      <w:r w:rsidRPr="00290A68">
        <w:rPr>
          <w:sz w:val="16"/>
          <w:szCs w:val="16"/>
        </w:rPr>
        <w:t>Предложения принимаются в администрацию Гаврильского сельского поселения по адресу: Воронежская область, Павловский район, село Гаврильск, ул.Советская, 121, телефон 47-1-97; 47-2-11.</w:t>
      </w:r>
    </w:p>
    <w:p w:rsidR="00136523" w:rsidRPr="00290A68" w:rsidRDefault="00136523" w:rsidP="00290A68">
      <w:pPr>
        <w:widowControl w:val="0"/>
        <w:jc w:val="both"/>
        <w:rPr>
          <w:sz w:val="16"/>
          <w:szCs w:val="16"/>
        </w:rPr>
      </w:pPr>
      <w:r w:rsidRPr="00290A68">
        <w:rPr>
          <w:sz w:val="16"/>
          <w:szCs w:val="16"/>
        </w:rPr>
        <w:t>Предложений и замечаний для включения их в протокол публичных слушаний не поступило.</w:t>
      </w:r>
    </w:p>
    <w:p w:rsidR="00136523" w:rsidRPr="00290A68" w:rsidRDefault="00136523" w:rsidP="00290A68">
      <w:pPr>
        <w:widowControl w:val="0"/>
        <w:jc w:val="both"/>
        <w:rPr>
          <w:sz w:val="16"/>
          <w:szCs w:val="16"/>
        </w:rPr>
      </w:pPr>
      <w:r w:rsidRPr="00290A68">
        <w:rPr>
          <w:sz w:val="16"/>
          <w:szCs w:val="16"/>
        </w:rPr>
        <w:t>По результатам публичных слушаний составить заключение и опубликовать его в средствах массовой информации.</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Публичные слушания закрыты в </w:t>
      </w:r>
      <w:smartTag w:uri="urn:schemas-microsoft-com:office:smarttags" w:element="time">
        <w:smartTagPr>
          <w:attr w:name="Minute" w:val="50"/>
          <w:attr w:name="Hour" w:val="11"/>
        </w:smartTagPr>
        <w:r w:rsidRPr="00290A68">
          <w:rPr>
            <w:sz w:val="16"/>
            <w:szCs w:val="16"/>
          </w:rPr>
          <w:t>11 часов 50</w:t>
        </w:r>
      </w:smartTag>
      <w:r w:rsidRPr="00290A68">
        <w:rPr>
          <w:sz w:val="16"/>
          <w:szCs w:val="16"/>
        </w:rPr>
        <w:t xml:space="preserve"> минут.</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Председатель                    </w:t>
      </w:r>
    </w:p>
    <w:p w:rsidR="00136523" w:rsidRPr="00290A68" w:rsidRDefault="00136523" w:rsidP="00290A68">
      <w:pPr>
        <w:widowControl w:val="0"/>
        <w:jc w:val="right"/>
        <w:rPr>
          <w:sz w:val="16"/>
          <w:szCs w:val="16"/>
        </w:rPr>
      </w:pPr>
      <w:r w:rsidRPr="00290A68">
        <w:rPr>
          <w:sz w:val="16"/>
          <w:szCs w:val="16"/>
        </w:rPr>
        <w:t xml:space="preserve">                         Л.Л.Каруна</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Секретарь                        </w:t>
      </w:r>
    </w:p>
    <w:p w:rsidR="00136523" w:rsidRPr="00290A68" w:rsidRDefault="00136523" w:rsidP="00290A68">
      <w:pPr>
        <w:widowControl w:val="0"/>
        <w:jc w:val="right"/>
        <w:rPr>
          <w:sz w:val="16"/>
          <w:szCs w:val="16"/>
        </w:rPr>
      </w:pPr>
      <w:r w:rsidRPr="00290A68">
        <w:rPr>
          <w:sz w:val="16"/>
          <w:szCs w:val="16"/>
        </w:rPr>
        <w:t xml:space="preserve">                           Л.П.Барашкова</w:t>
      </w:r>
    </w:p>
    <w:p w:rsidR="00136523" w:rsidRPr="00290A68" w:rsidRDefault="00136523" w:rsidP="00290A68">
      <w:pPr>
        <w:widowControl w:val="0"/>
        <w:jc w:val="center"/>
        <w:rPr>
          <w:sz w:val="16"/>
          <w:szCs w:val="16"/>
        </w:rPr>
      </w:pPr>
    </w:p>
    <w:p w:rsidR="00136523" w:rsidRPr="00290A68" w:rsidRDefault="00136523" w:rsidP="00290A68">
      <w:pPr>
        <w:widowControl w:val="0"/>
        <w:jc w:val="center"/>
        <w:rPr>
          <w:b/>
          <w:sz w:val="16"/>
          <w:szCs w:val="16"/>
        </w:rPr>
      </w:pPr>
      <w:r w:rsidRPr="00290A68">
        <w:rPr>
          <w:sz w:val="16"/>
          <w:szCs w:val="16"/>
        </w:rPr>
        <w:t>Заключение</w:t>
      </w:r>
    </w:p>
    <w:p w:rsidR="00136523" w:rsidRPr="00290A68" w:rsidRDefault="00136523" w:rsidP="00290A68">
      <w:pPr>
        <w:widowControl w:val="0"/>
        <w:jc w:val="center"/>
        <w:rPr>
          <w:sz w:val="16"/>
          <w:szCs w:val="16"/>
        </w:rPr>
      </w:pPr>
    </w:p>
    <w:p w:rsidR="00136523" w:rsidRPr="00290A68" w:rsidRDefault="00136523" w:rsidP="00290A68">
      <w:pPr>
        <w:widowControl w:val="0"/>
        <w:jc w:val="both"/>
        <w:rPr>
          <w:sz w:val="16"/>
          <w:szCs w:val="16"/>
        </w:rPr>
      </w:pPr>
      <w:r w:rsidRPr="00290A68">
        <w:rPr>
          <w:sz w:val="16"/>
          <w:szCs w:val="16"/>
        </w:rPr>
        <w:t>публичных слушаний  по проекту внесения изменений в Правила землепользования и застройки Гаврильского сельского поселения Павловского муниципального района Воронежской области</w:t>
      </w:r>
    </w:p>
    <w:p w:rsidR="00136523" w:rsidRPr="00290A68" w:rsidRDefault="00136523" w:rsidP="00290A68">
      <w:pPr>
        <w:widowControl w:val="0"/>
        <w:jc w:val="both"/>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rPr>
          <w:sz w:val="16"/>
          <w:szCs w:val="16"/>
        </w:rPr>
      </w:pPr>
      <w:r w:rsidRPr="00290A68">
        <w:rPr>
          <w:sz w:val="16"/>
          <w:szCs w:val="16"/>
        </w:rPr>
        <w:t>12 августа 2019 года                                                                             с.Гаврильск</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Комиссия по подготовке и проведению публичных слушаний по вопросу утверждения проекта Правил землепользования и застройки Гаврильского сельского поселения Павловского муниципального района Воронежской области информирует, что публичные слушания, назначенные на 12 августа 2019 года постановлением администрации Гаврильского сельского поселения Павловского муниципального района Воронежской области от 10.06.2019 года № 21 « О проведении публичных слушаний по вопросу: «О внесении изменений в  Правила землепользования и застройки Гаврильского сельского поселения Павловского муниципального района Воронежской области» проведены в с. Гаврильск в здании МКУК «Гаврильское КДО», присутствовало 19 человек. </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Участники публичных слушаний отмечают, что изменения в Правила землепользования и застройки Гаврильского сельского поселения Павловского муниципального района Воронежской области направлены на создание условий для наиболее эффективного решения вопросов местного значения, что должно способствовать социально-экономическому развитию сельского поселения.</w:t>
      </w:r>
    </w:p>
    <w:p w:rsidR="00136523" w:rsidRPr="00290A68" w:rsidRDefault="00136523" w:rsidP="00290A68">
      <w:pPr>
        <w:widowControl w:val="0"/>
        <w:jc w:val="both"/>
        <w:rPr>
          <w:sz w:val="16"/>
          <w:szCs w:val="16"/>
        </w:rPr>
      </w:pPr>
      <w:r w:rsidRPr="00290A68">
        <w:rPr>
          <w:sz w:val="16"/>
          <w:szCs w:val="16"/>
        </w:rPr>
        <w:t>На основании вышеизложенного участники публичных слушаний рекомендуют:</w:t>
      </w:r>
    </w:p>
    <w:p w:rsidR="00136523" w:rsidRPr="00290A68" w:rsidRDefault="00136523" w:rsidP="00290A68">
      <w:pPr>
        <w:widowControl w:val="0"/>
        <w:jc w:val="both"/>
        <w:rPr>
          <w:sz w:val="16"/>
          <w:szCs w:val="16"/>
        </w:rPr>
      </w:pPr>
      <w:r w:rsidRPr="00290A68">
        <w:rPr>
          <w:sz w:val="16"/>
          <w:szCs w:val="16"/>
        </w:rPr>
        <w:t>1. Совету народных депутатов Гаврильского сельского поселения Павловского муниципального района Воронежской области утвердить изменения в Правила землепользования и застройки Гаврильского сельского поселения Павловского муниципального района Воронежской области.</w:t>
      </w:r>
    </w:p>
    <w:p w:rsidR="00136523" w:rsidRPr="00290A68" w:rsidRDefault="00136523" w:rsidP="00290A68">
      <w:pPr>
        <w:widowControl w:val="0"/>
        <w:jc w:val="both"/>
        <w:rPr>
          <w:sz w:val="16"/>
          <w:szCs w:val="16"/>
        </w:rPr>
      </w:pPr>
      <w:r w:rsidRPr="00290A68">
        <w:rPr>
          <w:sz w:val="16"/>
          <w:szCs w:val="16"/>
        </w:rPr>
        <w:t xml:space="preserve"> 2. Комиссии по подготовке и проведению публичных слушаний направить  рекомендации в администрацию Гаврильского сельского поселения и Совету народных депутатов Гаврильского сельского поселения, а также опубликовать настоящие рекомендации в Павловском муниципальном вестнике с целью информирования граждан об итогах публичных слушаний.</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Председатель публичных слушаний                   </w:t>
      </w:r>
    </w:p>
    <w:p w:rsidR="00136523" w:rsidRPr="00290A68" w:rsidRDefault="00136523" w:rsidP="00290A68">
      <w:pPr>
        <w:widowControl w:val="0"/>
        <w:jc w:val="right"/>
        <w:rPr>
          <w:sz w:val="16"/>
          <w:szCs w:val="16"/>
        </w:rPr>
      </w:pPr>
      <w:r w:rsidRPr="00290A68">
        <w:rPr>
          <w:sz w:val="16"/>
          <w:szCs w:val="16"/>
        </w:rPr>
        <w:t xml:space="preserve">                  Л.Л.Каруна</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Секретарь                                            </w:t>
      </w:r>
    </w:p>
    <w:p w:rsidR="00136523" w:rsidRPr="00290A68" w:rsidRDefault="00136523" w:rsidP="00290A68">
      <w:pPr>
        <w:widowControl w:val="0"/>
        <w:jc w:val="right"/>
        <w:rPr>
          <w:sz w:val="16"/>
          <w:szCs w:val="16"/>
        </w:rPr>
      </w:pPr>
      <w:r w:rsidRPr="00290A68">
        <w:rPr>
          <w:sz w:val="16"/>
          <w:szCs w:val="16"/>
        </w:rPr>
        <w:t xml:space="preserve">                Л.П. Барашкова</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jc w:val="center"/>
        <w:rPr>
          <w:b/>
          <w:sz w:val="16"/>
          <w:szCs w:val="16"/>
        </w:rPr>
      </w:pPr>
      <w:r w:rsidRPr="00290A68">
        <w:rPr>
          <w:sz w:val="16"/>
          <w:szCs w:val="16"/>
        </w:rPr>
        <w:t>Заключение</w:t>
      </w:r>
    </w:p>
    <w:p w:rsidR="00136523" w:rsidRPr="00290A68" w:rsidRDefault="00136523" w:rsidP="00290A68">
      <w:pPr>
        <w:widowControl w:val="0"/>
        <w:jc w:val="center"/>
        <w:rPr>
          <w:sz w:val="16"/>
          <w:szCs w:val="16"/>
        </w:rPr>
      </w:pPr>
    </w:p>
    <w:p w:rsidR="00136523" w:rsidRPr="00290A68" w:rsidRDefault="00136523" w:rsidP="00290A68">
      <w:pPr>
        <w:widowControl w:val="0"/>
        <w:jc w:val="both"/>
        <w:rPr>
          <w:sz w:val="16"/>
          <w:szCs w:val="16"/>
        </w:rPr>
      </w:pPr>
      <w:r w:rsidRPr="00290A68">
        <w:rPr>
          <w:sz w:val="16"/>
          <w:szCs w:val="16"/>
        </w:rPr>
        <w:t>публичных слушаний по проекту внесения изменений в Правила землепользования и застройки Гаврильского сельского поселения Павловского муниципального района Воронежской области</w:t>
      </w:r>
    </w:p>
    <w:p w:rsidR="00136523" w:rsidRPr="00290A68" w:rsidRDefault="00136523" w:rsidP="00290A68">
      <w:pPr>
        <w:framePr w:w="10477" w:wrap="auto" w:vAnchor="page" w:hAnchor="page" w:x="1450" w:y="3991"/>
        <w:widowControl w:val="0"/>
        <w:jc w:val="both"/>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r w:rsidRPr="00290A68">
        <w:rPr>
          <w:sz w:val="16"/>
          <w:szCs w:val="16"/>
        </w:rPr>
        <w:t xml:space="preserve">12 августа 2019 года                                                            с. Малая Казинка                                                                                                                                                                                                                                                                                                                                                                                                                                                                                                                                                                                                                                                                                                                                                                                                                         </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Комиссия по подготовке и проведению публичных слушаний по вопросу утверждения проекта Правил землепользования и застройки Гаврильского сельского поселения Павловского муниципального района Воронежской области информирует, что публичные слушания, назначенные на 12.08.2019 года постановлением администрации Гаврильского сельского поселения Павловского муниципального района Воронежской области от 10.06.2019 № 21« О проведении публичных слушаний по вопросу: «О внесении изменений в  Правила землепользования и застройки Гаврильского сельского поселения Павловского муниципального района Воронежской области» проведены в с. Малая Казинка, ул. Победы у автобусной остановки, присутствовало 4 человека. </w:t>
      </w:r>
    </w:p>
    <w:p w:rsidR="00136523" w:rsidRPr="00290A68" w:rsidRDefault="00136523" w:rsidP="00290A68">
      <w:pPr>
        <w:framePr w:w="10477" w:wrap="auto" w:hAnchor="margin" w:x="231" w:y="1878"/>
        <w:widowControl w:val="0"/>
        <w:jc w:val="both"/>
        <w:rPr>
          <w:sz w:val="16"/>
          <w:szCs w:val="16"/>
        </w:rPr>
      </w:pP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Участники публичных слушаний отмечают, что проект Правил землепользования и застройки Гаврильского сельского поселения Павловского муниципального района Воронежской области направлен  на создание условий для наиболее эффективного решения вопросов местного значения, что должно способствовать социально-экономическому развитию сельского поселения.</w:t>
      </w:r>
    </w:p>
    <w:p w:rsidR="00136523" w:rsidRPr="00290A68" w:rsidRDefault="00136523" w:rsidP="00290A68">
      <w:pPr>
        <w:widowControl w:val="0"/>
        <w:jc w:val="both"/>
        <w:rPr>
          <w:sz w:val="16"/>
          <w:szCs w:val="16"/>
        </w:rPr>
      </w:pPr>
      <w:r w:rsidRPr="00290A68">
        <w:rPr>
          <w:sz w:val="16"/>
          <w:szCs w:val="16"/>
        </w:rPr>
        <w:t>На основании вышеизложенного участники публичных слушаний рекомендуют:</w:t>
      </w:r>
    </w:p>
    <w:p w:rsidR="00136523" w:rsidRPr="00290A68" w:rsidRDefault="00136523" w:rsidP="00290A68">
      <w:pPr>
        <w:widowControl w:val="0"/>
        <w:jc w:val="both"/>
        <w:rPr>
          <w:sz w:val="16"/>
          <w:szCs w:val="16"/>
        </w:rPr>
      </w:pPr>
      <w:r w:rsidRPr="00290A68">
        <w:rPr>
          <w:sz w:val="16"/>
          <w:szCs w:val="16"/>
        </w:rPr>
        <w:t>1. Совету народных депутатов Гаврильского сельского поселения Павловского муниципального района Воронежской области утвердить Правила землепользования и застройки Гаврильского сельского поселения Павловского муниципального района Воронежской области.</w:t>
      </w:r>
    </w:p>
    <w:p w:rsidR="00136523" w:rsidRPr="00290A68" w:rsidRDefault="00136523" w:rsidP="00290A68">
      <w:pPr>
        <w:widowControl w:val="0"/>
        <w:jc w:val="both"/>
        <w:rPr>
          <w:sz w:val="16"/>
          <w:szCs w:val="16"/>
        </w:rPr>
      </w:pPr>
      <w:r w:rsidRPr="00290A68">
        <w:rPr>
          <w:sz w:val="16"/>
          <w:szCs w:val="16"/>
        </w:rPr>
        <w:t xml:space="preserve"> 2. Комиссии по подготовке и проведению публичных слушаний направить  рекомендации в администрацию Гаврильского сельского поселения и Совету народных депутатов Гаврильского сельского поселения, а также опубликовать настоящие рекомендации в Павловском муниципальном вестнике с целью информирования граждан об итогах публичных слушаний.</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Председатель публичных слушаний             </w:t>
      </w:r>
    </w:p>
    <w:p w:rsidR="00136523" w:rsidRPr="00290A68" w:rsidRDefault="00136523" w:rsidP="00290A68">
      <w:pPr>
        <w:widowControl w:val="0"/>
        <w:jc w:val="right"/>
        <w:rPr>
          <w:sz w:val="16"/>
          <w:szCs w:val="16"/>
        </w:rPr>
      </w:pPr>
      <w:r w:rsidRPr="00290A68">
        <w:rPr>
          <w:sz w:val="16"/>
          <w:szCs w:val="16"/>
        </w:rPr>
        <w:t xml:space="preserve">                        Л.Л.Каруна</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Секретарь                                          </w:t>
      </w:r>
    </w:p>
    <w:p w:rsidR="00136523" w:rsidRPr="00290A68" w:rsidRDefault="00136523" w:rsidP="00290A68">
      <w:pPr>
        <w:widowControl w:val="0"/>
        <w:jc w:val="right"/>
        <w:rPr>
          <w:sz w:val="16"/>
          <w:szCs w:val="16"/>
        </w:rPr>
      </w:pPr>
      <w:r w:rsidRPr="00290A68">
        <w:rPr>
          <w:sz w:val="16"/>
          <w:szCs w:val="16"/>
        </w:rPr>
        <w:t xml:space="preserve">                                        Л.П.Барашкова                                    </w:t>
      </w:r>
    </w:p>
    <w:p w:rsidR="00136523" w:rsidRPr="00290A68" w:rsidRDefault="00136523" w:rsidP="00290A68">
      <w:pPr>
        <w:widowControl w:val="0"/>
        <w:rPr>
          <w:sz w:val="16"/>
          <w:szCs w:val="16"/>
        </w:rPr>
      </w:pPr>
    </w:p>
    <w:p w:rsidR="00136523" w:rsidRPr="00290A68" w:rsidRDefault="00136523" w:rsidP="00290A68">
      <w:pPr>
        <w:widowControl w:val="0"/>
        <w:jc w:val="center"/>
        <w:rPr>
          <w:b/>
          <w:sz w:val="16"/>
          <w:szCs w:val="16"/>
        </w:rPr>
      </w:pPr>
      <w:r w:rsidRPr="00290A68">
        <w:rPr>
          <w:sz w:val="16"/>
          <w:szCs w:val="16"/>
        </w:rPr>
        <w:t>Заключение</w:t>
      </w:r>
    </w:p>
    <w:p w:rsidR="00136523" w:rsidRPr="00290A68" w:rsidRDefault="00136523" w:rsidP="00290A68">
      <w:pPr>
        <w:widowControl w:val="0"/>
        <w:jc w:val="center"/>
        <w:rPr>
          <w:sz w:val="16"/>
          <w:szCs w:val="16"/>
        </w:rPr>
      </w:pPr>
    </w:p>
    <w:p w:rsidR="00136523" w:rsidRPr="00290A68" w:rsidRDefault="00136523" w:rsidP="00290A68">
      <w:pPr>
        <w:widowControl w:val="0"/>
        <w:jc w:val="both"/>
        <w:rPr>
          <w:sz w:val="16"/>
          <w:szCs w:val="16"/>
        </w:rPr>
      </w:pPr>
      <w:r w:rsidRPr="00290A68">
        <w:rPr>
          <w:sz w:val="16"/>
          <w:szCs w:val="16"/>
        </w:rPr>
        <w:t>публичных слушаний  по проекту внесения изменений в Правила землепользования и застройки Гаврильского сельского поселения Павловского муниципального района Воронежской области</w:t>
      </w:r>
    </w:p>
    <w:p w:rsidR="00136523" w:rsidRPr="00290A68" w:rsidRDefault="00136523" w:rsidP="00290A68">
      <w:pPr>
        <w:widowControl w:val="0"/>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rPr>
          <w:sz w:val="16"/>
          <w:szCs w:val="16"/>
        </w:rPr>
      </w:pPr>
      <w:r w:rsidRPr="00290A68">
        <w:rPr>
          <w:sz w:val="16"/>
          <w:szCs w:val="16"/>
        </w:rPr>
        <w:t>12 августа 2018 года                                                            с. Царёвка</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  Комиссия по подготовке и проведению публичных слушаний по вопросу утверждения проекта Правил землепользования и застройки Гаврильского сельского поселения Павловского муниципального района Воронежской области информирует, что публичные слушания, назначенные на 12.08.2019 года постановлением администрации Гаврильского сельского поселения Павловского муниципального района Воронежской области от 10.06.2019 года № 21 « О проведении публичных слушаний по вопросу: «О внесении изменений в Правила землепользования и застройки Гаврильского сельского поселения Павловского муниципального района Воронежской области» проведены в  с. Царёвка, ул. Первомайская у здания бывшего магазина, присутствовало 8 человек. </w:t>
      </w:r>
    </w:p>
    <w:p w:rsidR="00136523" w:rsidRPr="00290A68" w:rsidRDefault="00136523" w:rsidP="00290A68">
      <w:pPr>
        <w:framePr w:w="10477" w:wrap="auto" w:hAnchor="margin" w:x="231" w:y="1878"/>
        <w:widowControl w:val="0"/>
        <w:jc w:val="both"/>
        <w:rPr>
          <w:sz w:val="16"/>
          <w:szCs w:val="16"/>
        </w:rPr>
      </w:pP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Участники публичных слушаний отмечают, что изменения в </w:t>
      </w:r>
      <w:r w:rsidRPr="00290A68">
        <w:rPr>
          <w:sz w:val="16"/>
          <w:szCs w:val="16"/>
        </w:rPr>
        <w:t>Правила землепользования и застройки Гаврильского сельского поселения Павловского муниципального района Воронежской области направлен на создание условий для наиболее эффективного решения вопросов местного значения, что должно способствовать социально-экономическому развитию сельского поселения.</w:t>
      </w:r>
    </w:p>
    <w:p w:rsidR="00136523" w:rsidRPr="00290A68" w:rsidRDefault="00136523" w:rsidP="00290A68">
      <w:pPr>
        <w:widowControl w:val="0"/>
        <w:jc w:val="both"/>
        <w:rPr>
          <w:sz w:val="16"/>
          <w:szCs w:val="16"/>
        </w:rPr>
      </w:pPr>
      <w:r w:rsidRPr="00290A68">
        <w:rPr>
          <w:sz w:val="16"/>
          <w:szCs w:val="16"/>
        </w:rPr>
        <w:t>На основании вышеизложенного участники публичных слушаний рекомендуют:</w:t>
      </w:r>
    </w:p>
    <w:p w:rsidR="00136523" w:rsidRPr="00290A68" w:rsidRDefault="00136523" w:rsidP="00290A68">
      <w:pPr>
        <w:widowControl w:val="0"/>
        <w:jc w:val="both"/>
        <w:rPr>
          <w:sz w:val="16"/>
          <w:szCs w:val="16"/>
        </w:rPr>
      </w:pPr>
      <w:r w:rsidRPr="00290A68">
        <w:rPr>
          <w:sz w:val="16"/>
          <w:szCs w:val="16"/>
        </w:rPr>
        <w:t>1. Совету народных депутатов Гаврильского сельского поселения Павловского муниципального района Воронежской области утвердить изменения в Правила землепользования и застройки Гаврильского сельского поселения Павловского муниципального района Воронежской области.</w:t>
      </w:r>
    </w:p>
    <w:p w:rsidR="00136523" w:rsidRPr="00290A68" w:rsidRDefault="00136523" w:rsidP="00290A68">
      <w:pPr>
        <w:widowControl w:val="0"/>
        <w:jc w:val="both"/>
        <w:rPr>
          <w:sz w:val="16"/>
          <w:szCs w:val="16"/>
        </w:rPr>
      </w:pPr>
      <w:r w:rsidRPr="00290A68">
        <w:rPr>
          <w:sz w:val="16"/>
          <w:szCs w:val="16"/>
        </w:rPr>
        <w:t xml:space="preserve"> 2. Комиссии по подготовке и проведению публичных слушаний направить  рекомендации в администрацию Гаврильского сельского поселения и  Совету народных депутатов Гаврильского сельского поселения, а также опубликовать настоящие рекомендации в Павловском муниципальном вестнике с целью информирования граждан об итогах публичных слушаний.</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Председатель публичных слушаний                   </w:t>
      </w:r>
    </w:p>
    <w:p w:rsidR="00136523" w:rsidRPr="00290A68" w:rsidRDefault="00136523" w:rsidP="00290A68">
      <w:pPr>
        <w:widowControl w:val="0"/>
        <w:jc w:val="right"/>
        <w:rPr>
          <w:sz w:val="16"/>
          <w:szCs w:val="16"/>
        </w:rPr>
      </w:pPr>
      <w:r w:rsidRPr="00290A68">
        <w:rPr>
          <w:sz w:val="16"/>
          <w:szCs w:val="16"/>
        </w:rPr>
        <w:t xml:space="preserve">                          Л.Л.Каруна</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Секретарь                               </w:t>
      </w:r>
    </w:p>
    <w:p w:rsidR="00136523" w:rsidRPr="00290A68" w:rsidRDefault="00136523" w:rsidP="00290A68">
      <w:pPr>
        <w:widowControl w:val="0"/>
        <w:jc w:val="right"/>
        <w:rPr>
          <w:sz w:val="16"/>
          <w:szCs w:val="16"/>
        </w:rPr>
      </w:pPr>
      <w:r w:rsidRPr="00290A68">
        <w:rPr>
          <w:sz w:val="16"/>
          <w:szCs w:val="16"/>
        </w:rPr>
        <w:t xml:space="preserve">                 Л.П.Барашкова</w:t>
      </w:r>
    </w:p>
    <w:p w:rsidR="00136523" w:rsidRPr="00290A68" w:rsidRDefault="00136523" w:rsidP="00290A68">
      <w:pPr>
        <w:widowControl w:val="0"/>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jc w:val="center"/>
        <w:rPr>
          <w:b/>
          <w:sz w:val="16"/>
          <w:szCs w:val="16"/>
        </w:rPr>
      </w:pPr>
      <w:r w:rsidRPr="00290A68">
        <w:rPr>
          <w:sz w:val="16"/>
          <w:szCs w:val="16"/>
        </w:rPr>
        <w:t>Заключение</w:t>
      </w:r>
    </w:p>
    <w:p w:rsidR="00136523" w:rsidRPr="00290A68" w:rsidRDefault="00136523" w:rsidP="00290A68">
      <w:pPr>
        <w:widowControl w:val="0"/>
        <w:jc w:val="center"/>
        <w:rPr>
          <w:sz w:val="16"/>
          <w:szCs w:val="16"/>
        </w:rPr>
      </w:pPr>
    </w:p>
    <w:p w:rsidR="00136523" w:rsidRPr="00290A68" w:rsidRDefault="00136523" w:rsidP="00290A68">
      <w:pPr>
        <w:widowControl w:val="0"/>
        <w:jc w:val="both"/>
        <w:rPr>
          <w:sz w:val="16"/>
          <w:szCs w:val="16"/>
        </w:rPr>
      </w:pPr>
      <w:r w:rsidRPr="00290A68">
        <w:rPr>
          <w:sz w:val="16"/>
          <w:szCs w:val="16"/>
        </w:rPr>
        <w:t>публичных слушаний по проекту  внесения изменений в Правила землепользования и застройки Гаврильского сельского поселения Павловского муниципального района Воронежской области</w:t>
      </w:r>
    </w:p>
    <w:p w:rsidR="00136523" w:rsidRPr="00290A68" w:rsidRDefault="00136523" w:rsidP="00290A68">
      <w:pPr>
        <w:widowControl w:val="0"/>
        <w:jc w:val="center"/>
        <w:rPr>
          <w:sz w:val="16"/>
          <w:szCs w:val="16"/>
        </w:rPr>
      </w:pPr>
    </w:p>
    <w:p w:rsidR="00136523" w:rsidRPr="00290A68" w:rsidRDefault="00136523" w:rsidP="00290A68">
      <w:pPr>
        <w:widowControl w:val="0"/>
        <w:rPr>
          <w:sz w:val="16"/>
          <w:szCs w:val="16"/>
        </w:rPr>
      </w:pPr>
      <w:r w:rsidRPr="00290A68">
        <w:rPr>
          <w:sz w:val="16"/>
          <w:szCs w:val="16"/>
        </w:rPr>
        <w:t>12 августа 2019 года                                                            п. Каменск</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Комиссия по подготовке и проведению публичных слушаний по вопросу утверждения проекта Правил землепользования и застройки Гаврильского сельского поселения Павловского муниципального района Воронежской области информирует, что публичные слушания, назначенные на 12.08.2019 года постановлением администрации Гаврильского сельского поселения Павловского муниципального района Воронежской области от 10.06.2019 года № 21« О проведении публичных слушаний по вопросу: «О внесении изменений в Правила землепользования и застройки Гаврильского сельского поселения Павловского муниципального района Воронежской области» проведены в п. Каменск, ул. Первомайская, д.7, здание Каменского сельского клуба, присутствовало 16 человек. </w:t>
      </w:r>
    </w:p>
    <w:p w:rsidR="00136523" w:rsidRPr="00290A68" w:rsidRDefault="00136523" w:rsidP="00290A68">
      <w:pPr>
        <w:framePr w:w="10477" w:wrap="auto" w:hAnchor="margin" w:x="231" w:y="1878"/>
        <w:widowControl w:val="0"/>
        <w:jc w:val="both"/>
        <w:rPr>
          <w:sz w:val="16"/>
          <w:szCs w:val="16"/>
        </w:rPr>
      </w:pP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Участники публичных слушаний отмечают, что изменения в Правила землепользования и застройки Гаврильского сельского поселения Павловского муниципального района Воронежской области направлен на создание условий для наиболее эффективного решения вопросов местного значения, что должно способствовать социально-экономическому развитию сельского поселения.</w:t>
      </w:r>
    </w:p>
    <w:p w:rsidR="00136523" w:rsidRPr="00290A68" w:rsidRDefault="00136523" w:rsidP="00290A68">
      <w:pPr>
        <w:widowControl w:val="0"/>
        <w:jc w:val="both"/>
        <w:rPr>
          <w:sz w:val="16"/>
          <w:szCs w:val="16"/>
        </w:rPr>
      </w:pPr>
      <w:r w:rsidRPr="00290A68">
        <w:rPr>
          <w:sz w:val="16"/>
          <w:szCs w:val="16"/>
        </w:rPr>
        <w:t>На основании вышеизложенного участники публичных слушаний рекомендуют:</w:t>
      </w:r>
    </w:p>
    <w:p w:rsidR="00136523" w:rsidRPr="00290A68" w:rsidRDefault="00136523" w:rsidP="00290A68">
      <w:pPr>
        <w:widowControl w:val="0"/>
        <w:jc w:val="both"/>
        <w:rPr>
          <w:sz w:val="16"/>
          <w:szCs w:val="16"/>
        </w:rPr>
      </w:pPr>
      <w:r w:rsidRPr="00290A68">
        <w:rPr>
          <w:sz w:val="16"/>
          <w:szCs w:val="16"/>
        </w:rPr>
        <w:t>1. Совету народных депутатов Гаврильского сельского поселения Павловского муниципального района Воронежской области   утвердить изменения в Правила землепользования и застройки Гаврильского сельского поселения Павловского муниципального района Воронежской области.</w:t>
      </w:r>
    </w:p>
    <w:p w:rsidR="00136523" w:rsidRPr="00290A68" w:rsidRDefault="00136523" w:rsidP="00290A68">
      <w:pPr>
        <w:widowControl w:val="0"/>
        <w:jc w:val="both"/>
        <w:rPr>
          <w:sz w:val="16"/>
          <w:szCs w:val="16"/>
        </w:rPr>
      </w:pPr>
      <w:r w:rsidRPr="00290A68">
        <w:rPr>
          <w:sz w:val="16"/>
          <w:szCs w:val="16"/>
        </w:rPr>
        <w:t xml:space="preserve"> 2. Комиссии по подготовке и проведению публичных слушаний направить  рекомендации в администрацию Гаврильского сельского поселения и Совету народных депутатов Гаврильского сельского поселения, а также опубликовать настоящие рекомендации в Павловском муниципальном вестнике с целью информирования граждан об итогах публичных слушаний.</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Председатель публичных слушаний                 </w:t>
      </w:r>
    </w:p>
    <w:p w:rsidR="00136523" w:rsidRPr="00290A68" w:rsidRDefault="00136523" w:rsidP="00290A68">
      <w:pPr>
        <w:widowControl w:val="0"/>
        <w:jc w:val="right"/>
        <w:rPr>
          <w:sz w:val="16"/>
          <w:szCs w:val="16"/>
        </w:rPr>
      </w:pPr>
      <w:r w:rsidRPr="00290A68">
        <w:rPr>
          <w:sz w:val="16"/>
          <w:szCs w:val="16"/>
        </w:rPr>
        <w:t xml:space="preserve">                     Л.Л.Каруна</w:t>
      </w:r>
    </w:p>
    <w:p w:rsidR="00136523" w:rsidRPr="00290A68" w:rsidRDefault="00136523" w:rsidP="00290A68">
      <w:pPr>
        <w:widowControl w:val="0"/>
        <w:jc w:val="both"/>
        <w:rPr>
          <w:sz w:val="16"/>
          <w:szCs w:val="16"/>
        </w:rPr>
      </w:pPr>
    </w:p>
    <w:p w:rsidR="00136523" w:rsidRPr="00290A68" w:rsidRDefault="00136523" w:rsidP="00290A68">
      <w:pPr>
        <w:widowControl w:val="0"/>
        <w:rPr>
          <w:sz w:val="16"/>
          <w:szCs w:val="16"/>
        </w:rPr>
      </w:pPr>
      <w:r w:rsidRPr="00290A68">
        <w:rPr>
          <w:sz w:val="16"/>
          <w:szCs w:val="16"/>
        </w:rPr>
        <w:t xml:space="preserve">Секретарь     </w:t>
      </w:r>
    </w:p>
    <w:p w:rsidR="00136523" w:rsidRPr="00290A68" w:rsidRDefault="00136523" w:rsidP="00290A68">
      <w:pPr>
        <w:widowControl w:val="0"/>
        <w:jc w:val="right"/>
        <w:rPr>
          <w:sz w:val="16"/>
          <w:szCs w:val="16"/>
        </w:rPr>
      </w:pPr>
      <w:r w:rsidRPr="00290A68">
        <w:rPr>
          <w:sz w:val="16"/>
          <w:szCs w:val="16"/>
        </w:rPr>
        <w:t xml:space="preserve">             Л.П.Барашкова</w:t>
      </w:r>
    </w:p>
    <w:p w:rsidR="00F61A4E" w:rsidRPr="00290A68" w:rsidRDefault="00F61A4E" w:rsidP="00290A68">
      <w:pPr>
        <w:widowControl w:val="0"/>
        <w:rPr>
          <w:sz w:val="16"/>
          <w:szCs w:val="16"/>
        </w:rPr>
      </w:pPr>
    </w:p>
    <w:p w:rsidR="00136523" w:rsidRPr="00290A68" w:rsidRDefault="00136523" w:rsidP="00290A68">
      <w:pPr>
        <w:widowControl w:val="0"/>
        <w:jc w:val="center"/>
        <w:rPr>
          <w:sz w:val="16"/>
          <w:szCs w:val="16"/>
        </w:rPr>
      </w:pPr>
    </w:p>
    <w:p w:rsidR="00136523" w:rsidRPr="00290A68" w:rsidRDefault="00136523" w:rsidP="00290A68">
      <w:pPr>
        <w:framePr w:w="10477" w:wrap="auto" w:hAnchor="margin" w:x="231" w:y="1878"/>
        <w:widowControl w:val="0"/>
        <w:jc w:val="both"/>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jc w:val="center"/>
        <w:rPr>
          <w:sz w:val="16"/>
          <w:szCs w:val="16"/>
        </w:rPr>
      </w:pPr>
    </w:p>
    <w:p w:rsidR="00136523" w:rsidRPr="00290A68" w:rsidRDefault="00136523" w:rsidP="00290A68">
      <w:pPr>
        <w:widowControl w:val="0"/>
        <w:jc w:val="center"/>
        <w:rPr>
          <w:b/>
          <w:sz w:val="16"/>
          <w:szCs w:val="16"/>
        </w:rPr>
      </w:pPr>
      <w:r w:rsidRPr="00290A68">
        <w:rPr>
          <w:b/>
          <w:sz w:val="16"/>
          <w:szCs w:val="16"/>
        </w:rPr>
        <w:t>АДМИНИСТРАЦИЯ  ГАВРИЛЬСКОГО СЕЛЬСКОГО ПОСЕЛЕНИЯ</w:t>
      </w:r>
    </w:p>
    <w:p w:rsidR="00136523" w:rsidRPr="00290A68" w:rsidRDefault="00136523" w:rsidP="00290A68">
      <w:pPr>
        <w:widowControl w:val="0"/>
        <w:jc w:val="center"/>
        <w:rPr>
          <w:b/>
          <w:sz w:val="16"/>
          <w:szCs w:val="16"/>
        </w:rPr>
      </w:pPr>
      <w:r w:rsidRPr="00290A68">
        <w:rPr>
          <w:b/>
          <w:sz w:val="16"/>
          <w:szCs w:val="16"/>
        </w:rPr>
        <w:t xml:space="preserve">ПАВЛОВСКОГО МУНИЦИПАЛЬНОГО РАЙОНА </w:t>
      </w:r>
    </w:p>
    <w:p w:rsidR="00136523" w:rsidRPr="00290A68" w:rsidRDefault="00136523" w:rsidP="00290A68">
      <w:pPr>
        <w:widowControl w:val="0"/>
        <w:jc w:val="center"/>
        <w:rPr>
          <w:b/>
          <w:sz w:val="16"/>
          <w:szCs w:val="16"/>
        </w:rPr>
      </w:pPr>
      <w:r w:rsidRPr="00290A68">
        <w:rPr>
          <w:b/>
          <w:sz w:val="16"/>
          <w:szCs w:val="16"/>
        </w:rPr>
        <w:t>ВОРОНЕЖСКОЙ ОБЛАСТИ</w:t>
      </w:r>
    </w:p>
    <w:p w:rsidR="00136523" w:rsidRPr="00290A68" w:rsidRDefault="00136523" w:rsidP="00290A68">
      <w:pPr>
        <w:widowControl w:val="0"/>
        <w:jc w:val="center"/>
        <w:rPr>
          <w:b/>
          <w:sz w:val="16"/>
          <w:szCs w:val="16"/>
        </w:rPr>
      </w:pPr>
    </w:p>
    <w:p w:rsidR="00136523" w:rsidRPr="00290A68" w:rsidRDefault="00136523" w:rsidP="00290A68">
      <w:pPr>
        <w:widowControl w:val="0"/>
        <w:jc w:val="center"/>
        <w:rPr>
          <w:b/>
          <w:sz w:val="16"/>
          <w:szCs w:val="16"/>
        </w:rPr>
      </w:pPr>
      <w:r w:rsidRPr="00290A68">
        <w:rPr>
          <w:b/>
          <w:sz w:val="16"/>
          <w:szCs w:val="16"/>
        </w:rPr>
        <w:t xml:space="preserve">Р А С П О Р Я Ж Е Н И Е </w:t>
      </w:r>
    </w:p>
    <w:p w:rsidR="00136523" w:rsidRPr="00290A68" w:rsidRDefault="00136523" w:rsidP="00290A68">
      <w:pPr>
        <w:widowControl w:val="0"/>
        <w:jc w:val="both"/>
        <w:rPr>
          <w:sz w:val="16"/>
          <w:szCs w:val="16"/>
          <w:u w:val="single"/>
        </w:rPr>
      </w:pPr>
      <w:r w:rsidRPr="00290A68">
        <w:rPr>
          <w:sz w:val="16"/>
          <w:szCs w:val="16"/>
          <w:u w:val="single"/>
        </w:rPr>
        <w:t>от 21.08.2019 г. № 46-р</w:t>
      </w:r>
    </w:p>
    <w:p w:rsidR="00136523" w:rsidRPr="00290A68" w:rsidRDefault="00136523" w:rsidP="00290A68">
      <w:pPr>
        <w:widowControl w:val="0"/>
        <w:jc w:val="both"/>
        <w:rPr>
          <w:sz w:val="16"/>
          <w:szCs w:val="16"/>
        </w:rPr>
      </w:pPr>
      <w:r w:rsidRPr="00290A68">
        <w:rPr>
          <w:sz w:val="16"/>
          <w:szCs w:val="16"/>
        </w:rPr>
        <w:t xml:space="preserve">       с. Гаврильск</w:t>
      </w:r>
    </w:p>
    <w:p w:rsidR="00136523" w:rsidRPr="00290A68" w:rsidRDefault="00136523" w:rsidP="00290A68">
      <w:pPr>
        <w:widowControl w:val="0"/>
        <w:jc w:val="both"/>
        <w:rPr>
          <w:sz w:val="16"/>
          <w:szCs w:val="16"/>
        </w:rPr>
      </w:pPr>
    </w:p>
    <w:p w:rsidR="00136523" w:rsidRPr="00290A68" w:rsidRDefault="00136523" w:rsidP="00290A68">
      <w:pPr>
        <w:widowControl w:val="0"/>
        <w:rPr>
          <w:rFonts w:eastAsia="Calibri"/>
          <w:sz w:val="16"/>
          <w:szCs w:val="16"/>
          <w:lang w:eastAsia="en-US"/>
        </w:rPr>
      </w:pPr>
      <w:r w:rsidRPr="00290A68">
        <w:rPr>
          <w:rFonts w:eastAsia="Calibri"/>
          <w:sz w:val="16"/>
          <w:szCs w:val="16"/>
          <w:lang w:eastAsia="en-US"/>
        </w:rPr>
        <w:t xml:space="preserve">О возложении полномочий по организации и осуществлению муниципального жилищного </w:t>
      </w:r>
    </w:p>
    <w:p w:rsidR="00136523" w:rsidRPr="00290A68" w:rsidRDefault="00136523" w:rsidP="00290A68">
      <w:pPr>
        <w:widowControl w:val="0"/>
        <w:rPr>
          <w:rFonts w:eastAsia="Calibri"/>
          <w:sz w:val="16"/>
          <w:szCs w:val="16"/>
          <w:lang w:eastAsia="en-US"/>
        </w:rPr>
      </w:pPr>
    </w:p>
    <w:p w:rsidR="00136523" w:rsidRPr="00290A68" w:rsidRDefault="00136523" w:rsidP="00290A68">
      <w:pPr>
        <w:widowControl w:val="0"/>
        <w:rPr>
          <w:rFonts w:eastAsia="Calibri"/>
          <w:sz w:val="16"/>
          <w:szCs w:val="16"/>
          <w:lang w:eastAsia="en-US"/>
        </w:rPr>
      </w:pPr>
    </w:p>
    <w:p w:rsidR="00136523" w:rsidRPr="00290A68" w:rsidRDefault="00136523" w:rsidP="00290A68">
      <w:pPr>
        <w:widowControl w:val="0"/>
        <w:jc w:val="both"/>
        <w:rPr>
          <w:rFonts w:eastAsia="Calibri"/>
          <w:sz w:val="16"/>
          <w:szCs w:val="16"/>
          <w:lang w:eastAsia="en-US"/>
        </w:rPr>
      </w:pPr>
      <w:r w:rsidRPr="00290A68">
        <w:rPr>
          <w:rFonts w:eastAsia="Calibri"/>
          <w:sz w:val="16"/>
          <w:szCs w:val="16"/>
          <w:lang w:eastAsia="en-US"/>
        </w:rPr>
        <w:t>В соответствии с Жилищным кодексом Российской Федерации, ст. 17.1 Федерального закона от 06.10.2003 № 131-ФЗ "Об общих принципах организации местного самоуправления в Российской Федерации", Законом Воронежской области от 26.04.2013 N 52-ОЗ "О муниципальном жилищном контроле на территории Воронежской области", Законом Воронежской области от 04.12.2012 N 144-ОЗ "О порядке взаимодействия при организации и осуществлении муниципального жилищного контроля на территории Воронежской области органов муниципального жилищного контроля с исполнительным органом государственной власти Воронежской области, уполномоченным осуществлять региональный государственный жилищный надзор", Уставом Гаврильского сельского поселения</w:t>
      </w:r>
    </w:p>
    <w:p w:rsidR="00136523" w:rsidRPr="00290A68" w:rsidRDefault="00136523" w:rsidP="00290A68">
      <w:pPr>
        <w:widowControl w:val="0"/>
        <w:jc w:val="both"/>
        <w:rPr>
          <w:rFonts w:eastAsia="Calibri"/>
          <w:sz w:val="16"/>
          <w:szCs w:val="16"/>
          <w:lang w:eastAsia="en-US"/>
        </w:rPr>
      </w:pPr>
      <w:r w:rsidRPr="00290A68">
        <w:rPr>
          <w:rFonts w:eastAsia="Calibri"/>
          <w:sz w:val="16"/>
          <w:szCs w:val="16"/>
          <w:lang w:eastAsia="en-US"/>
        </w:rPr>
        <w:t>1. Полномочия по организации и осуществлению муниципального жилищного контроля в порядке, установленном законодательством Российской Федерации в  Гаврильском сельском поселении возложить на главных специалистов администрации Л.П Барашкову и О.Н. Апанасеевич.</w:t>
      </w:r>
    </w:p>
    <w:p w:rsidR="00136523" w:rsidRPr="00290A68" w:rsidRDefault="00136523" w:rsidP="00290A68">
      <w:pPr>
        <w:widowControl w:val="0"/>
        <w:jc w:val="both"/>
        <w:rPr>
          <w:rFonts w:eastAsia="Calibri"/>
          <w:sz w:val="16"/>
          <w:szCs w:val="16"/>
          <w:lang w:eastAsia="en-US"/>
        </w:rPr>
      </w:pPr>
      <w:r w:rsidRPr="00290A68">
        <w:rPr>
          <w:rFonts w:eastAsia="Calibri"/>
          <w:sz w:val="16"/>
          <w:szCs w:val="16"/>
          <w:lang w:eastAsia="en-US"/>
        </w:rPr>
        <w:t>2. Опубликовать настоящее распоряжение в газете "Павловский муниципальный Вестник»" и разместить его на официальном интернет-сайте администрации.</w:t>
      </w:r>
    </w:p>
    <w:p w:rsidR="00136523" w:rsidRPr="00290A68" w:rsidRDefault="00136523" w:rsidP="00290A68">
      <w:pPr>
        <w:widowControl w:val="0"/>
        <w:jc w:val="both"/>
        <w:rPr>
          <w:rFonts w:eastAsia="Calibri"/>
          <w:sz w:val="16"/>
          <w:szCs w:val="16"/>
          <w:lang w:eastAsia="en-US"/>
        </w:rPr>
      </w:pPr>
      <w:r w:rsidRPr="00290A68">
        <w:rPr>
          <w:rFonts w:eastAsia="Calibri"/>
          <w:sz w:val="16"/>
          <w:szCs w:val="16"/>
          <w:lang w:eastAsia="en-US"/>
        </w:rPr>
        <w:t xml:space="preserve">3. Контроль за исполнением настоящего  распоряжения оставляю за собой. </w:t>
      </w:r>
    </w:p>
    <w:p w:rsidR="00136523" w:rsidRPr="00290A68" w:rsidRDefault="00136523" w:rsidP="00290A68">
      <w:pPr>
        <w:widowControl w:val="0"/>
        <w:rPr>
          <w:rFonts w:eastAsia="Calibri"/>
          <w:sz w:val="16"/>
          <w:szCs w:val="16"/>
          <w:lang w:eastAsia="en-US"/>
        </w:rPr>
      </w:pPr>
    </w:p>
    <w:p w:rsidR="00136523" w:rsidRPr="00290A68" w:rsidRDefault="00136523" w:rsidP="00290A68">
      <w:pPr>
        <w:widowControl w:val="0"/>
        <w:rPr>
          <w:rFonts w:eastAsia="Calibri"/>
          <w:sz w:val="16"/>
          <w:szCs w:val="16"/>
          <w:lang w:eastAsia="en-US"/>
        </w:rPr>
      </w:pPr>
    </w:p>
    <w:p w:rsidR="00136523" w:rsidRPr="00290A68" w:rsidRDefault="00136523" w:rsidP="00290A68">
      <w:pPr>
        <w:widowControl w:val="0"/>
        <w:rPr>
          <w:rFonts w:eastAsia="Calibri"/>
          <w:sz w:val="16"/>
          <w:szCs w:val="16"/>
          <w:lang w:eastAsia="en-US"/>
        </w:rPr>
      </w:pPr>
      <w:r w:rsidRPr="00290A68">
        <w:rPr>
          <w:rFonts w:eastAsia="Calibri"/>
          <w:sz w:val="16"/>
          <w:szCs w:val="16"/>
          <w:lang w:eastAsia="en-US"/>
        </w:rPr>
        <w:t xml:space="preserve">Глава Гаврильского сельского поселения                                  </w:t>
      </w:r>
    </w:p>
    <w:p w:rsidR="00136523" w:rsidRPr="00290A68" w:rsidRDefault="00136523" w:rsidP="00290A68">
      <w:pPr>
        <w:widowControl w:val="0"/>
        <w:jc w:val="right"/>
        <w:rPr>
          <w:rFonts w:eastAsia="Calibri"/>
          <w:sz w:val="16"/>
          <w:szCs w:val="16"/>
          <w:lang w:eastAsia="en-US"/>
        </w:rPr>
      </w:pPr>
      <w:r w:rsidRPr="00290A68">
        <w:rPr>
          <w:rFonts w:eastAsia="Calibri"/>
          <w:sz w:val="16"/>
          <w:szCs w:val="16"/>
          <w:lang w:eastAsia="en-US"/>
        </w:rPr>
        <w:t xml:space="preserve">              Л.Л. Каруна</w:t>
      </w:r>
    </w:p>
    <w:p w:rsidR="00457098" w:rsidRPr="00290A68" w:rsidRDefault="00457098" w:rsidP="00290A68">
      <w:pPr>
        <w:widowControl w:val="0"/>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jc w:val="center"/>
        <w:rPr>
          <w:b/>
          <w:bCs/>
          <w:sz w:val="16"/>
          <w:szCs w:val="16"/>
        </w:rPr>
      </w:pPr>
      <w:r w:rsidRPr="00290A68">
        <w:rPr>
          <w:b/>
          <w:bCs/>
          <w:sz w:val="16"/>
          <w:szCs w:val="16"/>
        </w:rPr>
        <w:t>АДМИНИСТРАЦИЯ  ГАВРИЛЬСКОГО  СЕЛЬСКОГО  ПОСЕЛЕНИЯ</w:t>
      </w:r>
    </w:p>
    <w:p w:rsidR="00136523" w:rsidRPr="00290A68" w:rsidRDefault="00136523" w:rsidP="00290A68">
      <w:pPr>
        <w:widowControl w:val="0"/>
        <w:jc w:val="center"/>
        <w:rPr>
          <w:b/>
          <w:sz w:val="16"/>
          <w:szCs w:val="16"/>
        </w:rPr>
      </w:pPr>
      <w:r w:rsidRPr="00290A68">
        <w:rPr>
          <w:b/>
          <w:sz w:val="16"/>
          <w:szCs w:val="16"/>
        </w:rPr>
        <w:t xml:space="preserve">ПАВЛОВСКОГО МУНИЦИПАЛЬНОГО  РАЙОНА </w:t>
      </w:r>
    </w:p>
    <w:p w:rsidR="00136523" w:rsidRPr="00290A68" w:rsidRDefault="00136523" w:rsidP="00290A68">
      <w:pPr>
        <w:widowControl w:val="0"/>
        <w:jc w:val="center"/>
        <w:rPr>
          <w:b/>
          <w:sz w:val="16"/>
          <w:szCs w:val="16"/>
        </w:rPr>
      </w:pPr>
      <w:r w:rsidRPr="00290A68">
        <w:rPr>
          <w:b/>
          <w:sz w:val="16"/>
          <w:szCs w:val="16"/>
        </w:rPr>
        <w:t>ВОРОНЕЖСКОЙ  ОБЛАСТИ</w:t>
      </w:r>
    </w:p>
    <w:p w:rsidR="00136523" w:rsidRPr="00290A68" w:rsidRDefault="00136523" w:rsidP="00290A68">
      <w:pPr>
        <w:widowControl w:val="0"/>
        <w:jc w:val="center"/>
        <w:rPr>
          <w:sz w:val="16"/>
          <w:szCs w:val="16"/>
        </w:rPr>
      </w:pPr>
    </w:p>
    <w:p w:rsidR="00136523" w:rsidRPr="00290A68" w:rsidRDefault="00136523" w:rsidP="00290A68">
      <w:pPr>
        <w:widowControl w:val="0"/>
        <w:jc w:val="center"/>
        <w:rPr>
          <w:b/>
          <w:bCs/>
          <w:sz w:val="16"/>
          <w:szCs w:val="16"/>
        </w:rPr>
      </w:pPr>
      <w:r w:rsidRPr="00290A68">
        <w:rPr>
          <w:b/>
          <w:bCs/>
          <w:sz w:val="16"/>
          <w:szCs w:val="16"/>
        </w:rPr>
        <w:t>ПОСТАНОВЛЕНИЕ</w:t>
      </w:r>
    </w:p>
    <w:p w:rsidR="00136523" w:rsidRPr="00290A68" w:rsidRDefault="00136523" w:rsidP="00290A68">
      <w:pPr>
        <w:widowControl w:val="0"/>
        <w:rPr>
          <w:rFonts w:eastAsia="Calibri"/>
          <w:b/>
          <w:sz w:val="16"/>
          <w:szCs w:val="16"/>
        </w:rPr>
      </w:pPr>
    </w:p>
    <w:p w:rsidR="00136523" w:rsidRPr="00290A68" w:rsidRDefault="00136523" w:rsidP="00290A68">
      <w:pPr>
        <w:widowControl w:val="0"/>
        <w:rPr>
          <w:rFonts w:eastAsia="Calibri"/>
          <w:sz w:val="16"/>
          <w:szCs w:val="16"/>
          <w:u w:val="single"/>
        </w:rPr>
      </w:pPr>
      <w:r w:rsidRPr="00290A68">
        <w:rPr>
          <w:rFonts w:eastAsia="Calibri"/>
          <w:sz w:val="16"/>
          <w:szCs w:val="16"/>
          <w:u w:val="single"/>
        </w:rPr>
        <w:t>от 11.09.2019 г. № 35</w:t>
      </w:r>
    </w:p>
    <w:p w:rsidR="00136523" w:rsidRPr="00290A68" w:rsidRDefault="00136523" w:rsidP="00290A68">
      <w:pPr>
        <w:widowControl w:val="0"/>
        <w:rPr>
          <w:rFonts w:eastAsia="Calibri"/>
          <w:sz w:val="16"/>
          <w:szCs w:val="16"/>
        </w:rPr>
      </w:pPr>
      <w:r w:rsidRPr="00290A68">
        <w:rPr>
          <w:rFonts w:eastAsia="Calibri"/>
          <w:sz w:val="16"/>
          <w:szCs w:val="16"/>
        </w:rPr>
        <w:t xml:space="preserve"> с. Гаврильск</w:t>
      </w:r>
    </w:p>
    <w:p w:rsidR="00136523" w:rsidRPr="00290A68" w:rsidRDefault="00136523" w:rsidP="00290A68">
      <w:pPr>
        <w:widowControl w:val="0"/>
        <w:rPr>
          <w:rFonts w:eastAsia="Calibri"/>
          <w:sz w:val="16"/>
          <w:szCs w:val="16"/>
        </w:rPr>
      </w:pPr>
    </w:p>
    <w:p w:rsidR="00136523" w:rsidRPr="00290A68" w:rsidRDefault="00136523" w:rsidP="00290A68">
      <w:pPr>
        <w:widowControl w:val="0"/>
        <w:rPr>
          <w:rFonts w:eastAsia="Calibri"/>
          <w:sz w:val="16"/>
          <w:szCs w:val="16"/>
        </w:rPr>
      </w:pPr>
      <w:r w:rsidRPr="00290A68">
        <w:rPr>
          <w:rFonts w:eastAsia="Calibri"/>
          <w:sz w:val="16"/>
          <w:szCs w:val="16"/>
        </w:rPr>
        <w:t>О подготовке Проекта внесения изменений в Генеральный план Гаврильского сельского поселения Павловского муниципального района Воронежской области</w:t>
      </w:r>
    </w:p>
    <w:p w:rsidR="00136523" w:rsidRPr="00290A68" w:rsidRDefault="00136523" w:rsidP="00290A68">
      <w:pPr>
        <w:widowControl w:val="0"/>
        <w:jc w:val="both"/>
        <w:rPr>
          <w:rFonts w:eastAsia="Calibri"/>
          <w:sz w:val="16"/>
          <w:szCs w:val="16"/>
        </w:rPr>
      </w:pPr>
    </w:p>
    <w:p w:rsidR="00136523" w:rsidRPr="00290A68" w:rsidRDefault="00136523" w:rsidP="00290A68">
      <w:pPr>
        <w:widowControl w:val="0"/>
        <w:autoSpaceDE w:val="0"/>
        <w:autoSpaceDN w:val="0"/>
        <w:adjustRightInd w:val="0"/>
        <w:jc w:val="both"/>
        <w:outlineLvl w:val="0"/>
        <w:rPr>
          <w:sz w:val="16"/>
          <w:szCs w:val="16"/>
        </w:rPr>
      </w:pPr>
      <w:r w:rsidRPr="00290A68">
        <w:rPr>
          <w:sz w:val="16"/>
          <w:szCs w:val="16"/>
        </w:rPr>
        <w:t>В соответствии со ст. 24 Градостроительным кодексом Российской Федерации от 29.12.2004 № 190-ФЗ, Федеральным законом от 06.10.2003 № 131-ФЗ «Об общих принципах организации местного самоуправления в Российской Федерации», Уставом Гаврильского сельского поселения Павловского муниципального района Воронежской области,</w:t>
      </w:r>
      <w:r w:rsidRPr="00290A68">
        <w:rPr>
          <w:color w:val="FF0000"/>
          <w:sz w:val="16"/>
          <w:szCs w:val="16"/>
        </w:rPr>
        <w:t xml:space="preserve"> </w:t>
      </w:r>
      <w:r w:rsidRPr="00290A68">
        <w:rPr>
          <w:sz w:val="16"/>
          <w:szCs w:val="16"/>
        </w:rPr>
        <w:t xml:space="preserve">решением Совета  народных  депутатов  от 24.12.2010 № 050 «Об утверждении Генерального плана Гаврильского сельского поселения Павловского муниципального района Воронежской области», администрация </w:t>
      </w:r>
      <w:r w:rsidRPr="00290A68">
        <w:rPr>
          <w:rFonts w:eastAsia="Calibri"/>
          <w:sz w:val="16"/>
          <w:szCs w:val="16"/>
        </w:rPr>
        <w:t>Гаврильского сельского поселения</w:t>
      </w:r>
    </w:p>
    <w:p w:rsidR="00136523" w:rsidRPr="00290A68" w:rsidRDefault="00136523" w:rsidP="00290A68">
      <w:pPr>
        <w:widowControl w:val="0"/>
        <w:jc w:val="center"/>
        <w:rPr>
          <w:rFonts w:eastAsia="Calibri"/>
          <w:sz w:val="16"/>
          <w:szCs w:val="16"/>
        </w:rPr>
      </w:pPr>
    </w:p>
    <w:p w:rsidR="00136523" w:rsidRPr="00290A68" w:rsidRDefault="00136523" w:rsidP="00290A68">
      <w:pPr>
        <w:widowControl w:val="0"/>
        <w:jc w:val="center"/>
        <w:rPr>
          <w:sz w:val="16"/>
          <w:szCs w:val="16"/>
        </w:rPr>
      </w:pPr>
      <w:r w:rsidRPr="00290A68">
        <w:rPr>
          <w:sz w:val="16"/>
          <w:szCs w:val="16"/>
        </w:rPr>
        <w:t>ПОСТАНОВЛЯЕТ:</w:t>
      </w:r>
    </w:p>
    <w:p w:rsidR="00136523" w:rsidRPr="00290A68" w:rsidRDefault="00136523" w:rsidP="00290A68">
      <w:pPr>
        <w:widowControl w:val="0"/>
        <w:jc w:val="center"/>
        <w:rPr>
          <w:sz w:val="16"/>
          <w:szCs w:val="16"/>
        </w:rPr>
      </w:pPr>
    </w:p>
    <w:p w:rsidR="00136523" w:rsidRPr="00290A68" w:rsidRDefault="00136523" w:rsidP="00290A68">
      <w:pPr>
        <w:widowControl w:val="0"/>
        <w:jc w:val="both"/>
        <w:rPr>
          <w:sz w:val="16"/>
          <w:szCs w:val="16"/>
        </w:rPr>
      </w:pPr>
      <w:r w:rsidRPr="00290A68">
        <w:rPr>
          <w:sz w:val="16"/>
          <w:szCs w:val="16"/>
        </w:rPr>
        <w:t xml:space="preserve">1. Приступить к подготовке проекта по внесению изменений в </w:t>
      </w:r>
      <w:r w:rsidRPr="00290A68">
        <w:rPr>
          <w:rFonts w:eastAsia="Calibri"/>
          <w:sz w:val="16"/>
          <w:szCs w:val="16"/>
        </w:rPr>
        <w:t>Генеральный план</w:t>
      </w:r>
      <w:r w:rsidRPr="00290A68">
        <w:rPr>
          <w:sz w:val="16"/>
          <w:szCs w:val="16"/>
        </w:rPr>
        <w:t xml:space="preserve"> Гаврильского сельского поселения Павловского муниципального района Воронежской области.В части исключения из границ населенного пункта сельскохозяйственных объектов </w:t>
      </w:r>
      <w:r w:rsidRPr="00290A68">
        <w:rPr>
          <w:sz w:val="16"/>
          <w:szCs w:val="16"/>
        </w:rPr>
        <w:t>СХП «Каменское» ,агрофирмы «Павловская Нива».</w:t>
      </w:r>
    </w:p>
    <w:p w:rsidR="00136523" w:rsidRPr="00290A68" w:rsidRDefault="00136523" w:rsidP="00290A68">
      <w:pPr>
        <w:widowControl w:val="0"/>
        <w:jc w:val="both"/>
        <w:rPr>
          <w:sz w:val="16"/>
          <w:szCs w:val="16"/>
        </w:rPr>
      </w:pPr>
      <w:r w:rsidRPr="00290A68">
        <w:rPr>
          <w:sz w:val="16"/>
          <w:szCs w:val="16"/>
        </w:rPr>
        <w:t>2. Утвердить:</w:t>
      </w:r>
    </w:p>
    <w:p w:rsidR="00136523" w:rsidRPr="00290A68" w:rsidRDefault="00136523" w:rsidP="00290A68">
      <w:pPr>
        <w:widowControl w:val="0"/>
        <w:jc w:val="both"/>
        <w:rPr>
          <w:sz w:val="16"/>
          <w:szCs w:val="16"/>
        </w:rPr>
      </w:pPr>
      <w:r w:rsidRPr="00290A68">
        <w:rPr>
          <w:sz w:val="16"/>
          <w:szCs w:val="16"/>
        </w:rPr>
        <w:t>2.1 Состав комиссии по подготовке проекта внесения изменений в Генеральный план Гаврильского сельского поселения согласно приложению № 1.</w:t>
      </w:r>
    </w:p>
    <w:p w:rsidR="00136523" w:rsidRPr="00290A68" w:rsidRDefault="00136523" w:rsidP="00290A68">
      <w:pPr>
        <w:widowControl w:val="0"/>
        <w:tabs>
          <w:tab w:val="left" w:pos="8640"/>
        </w:tabs>
        <w:autoSpaceDE w:val="0"/>
        <w:autoSpaceDN w:val="0"/>
        <w:adjustRightInd w:val="0"/>
        <w:outlineLvl w:val="1"/>
        <w:rPr>
          <w:sz w:val="16"/>
          <w:szCs w:val="16"/>
        </w:rPr>
      </w:pPr>
      <w:r w:rsidRPr="00290A68">
        <w:rPr>
          <w:sz w:val="16"/>
          <w:szCs w:val="16"/>
        </w:rPr>
        <w:t xml:space="preserve">2.2 Порядок деятельности комиссии по подготовке проекта внесения изменений </w:t>
      </w:r>
    </w:p>
    <w:p w:rsidR="00136523" w:rsidRPr="00290A68" w:rsidRDefault="00136523" w:rsidP="00290A68">
      <w:pPr>
        <w:widowControl w:val="0"/>
        <w:rPr>
          <w:sz w:val="16"/>
          <w:szCs w:val="16"/>
        </w:rPr>
      </w:pPr>
      <w:r w:rsidRPr="00290A68">
        <w:rPr>
          <w:sz w:val="16"/>
          <w:szCs w:val="16"/>
        </w:rPr>
        <w:t>в Генеральный план Гаврильского сельского поселения  согласно приложению № 2.</w:t>
      </w:r>
    </w:p>
    <w:p w:rsidR="00136523" w:rsidRPr="00290A68" w:rsidRDefault="00136523" w:rsidP="00290A68">
      <w:pPr>
        <w:widowControl w:val="0"/>
        <w:jc w:val="both"/>
        <w:rPr>
          <w:sz w:val="16"/>
          <w:szCs w:val="16"/>
        </w:rPr>
      </w:pPr>
      <w:r w:rsidRPr="00290A68">
        <w:rPr>
          <w:sz w:val="16"/>
          <w:szCs w:val="16"/>
        </w:rPr>
        <w:t>2.3 Порядок направления в комиссию предложений заинтересованных лиц по подготовке проекта изменений в Генеральный план Гаврильского сельского поселения согласно приложению № 3.</w:t>
      </w:r>
    </w:p>
    <w:p w:rsidR="00136523" w:rsidRPr="00290A68" w:rsidRDefault="00136523" w:rsidP="00290A68">
      <w:pPr>
        <w:widowControl w:val="0"/>
        <w:jc w:val="both"/>
        <w:rPr>
          <w:sz w:val="16"/>
          <w:szCs w:val="16"/>
        </w:rPr>
      </w:pPr>
      <w:r w:rsidRPr="00290A68">
        <w:rPr>
          <w:sz w:val="16"/>
          <w:szCs w:val="16"/>
        </w:rPr>
        <w:t xml:space="preserve">3. Комиссии по подготовке проекта внесения изменений в  Генеральный  план Гаврильского сельского поселения обеспечить:  </w:t>
      </w:r>
    </w:p>
    <w:p w:rsidR="00136523" w:rsidRPr="00290A68" w:rsidRDefault="00136523" w:rsidP="00290A68">
      <w:pPr>
        <w:widowControl w:val="0"/>
        <w:jc w:val="both"/>
        <w:rPr>
          <w:sz w:val="16"/>
          <w:szCs w:val="16"/>
        </w:rPr>
      </w:pPr>
      <w:r w:rsidRPr="00290A68">
        <w:rPr>
          <w:sz w:val="16"/>
          <w:szCs w:val="16"/>
        </w:rPr>
        <w:t>3.1 Разработку задания на подготовку проекта внесения изменений в Генеральный план  Гаврильского  сельского поселения;</w:t>
      </w:r>
    </w:p>
    <w:p w:rsidR="00136523" w:rsidRPr="00290A68" w:rsidRDefault="00136523" w:rsidP="00290A68">
      <w:pPr>
        <w:widowControl w:val="0"/>
        <w:jc w:val="both"/>
        <w:rPr>
          <w:sz w:val="16"/>
          <w:szCs w:val="16"/>
        </w:rPr>
      </w:pPr>
      <w:r w:rsidRPr="00290A68">
        <w:rPr>
          <w:sz w:val="16"/>
          <w:szCs w:val="16"/>
        </w:rPr>
        <w:t>3.2 Рассмотрение поступивших предложений по внесению изменений в Генеральный план Гаврильского  сельского поселения.</w:t>
      </w:r>
    </w:p>
    <w:p w:rsidR="00136523" w:rsidRPr="00290A68" w:rsidRDefault="00136523" w:rsidP="00290A68">
      <w:pPr>
        <w:widowControl w:val="0"/>
        <w:jc w:val="both"/>
        <w:rPr>
          <w:sz w:val="16"/>
          <w:szCs w:val="16"/>
        </w:rPr>
      </w:pPr>
      <w:r w:rsidRPr="00290A68">
        <w:rPr>
          <w:sz w:val="16"/>
          <w:szCs w:val="16"/>
        </w:rPr>
        <w:t>4. Опубликовать настоящее решение в муниципальной газете «Павловский муниципальный вестник» и разместить на официальном сайте Гаврильского сельского поселения Павловского муниципального района Воронежской области в сети Интернет.</w:t>
      </w:r>
    </w:p>
    <w:p w:rsidR="00136523" w:rsidRPr="00290A68" w:rsidRDefault="00136523" w:rsidP="00290A68">
      <w:pPr>
        <w:widowControl w:val="0"/>
        <w:jc w:val="both"/>
        <w:rPr>
          <w:sz w:val="16"/>
          <w:szCs w:val="16"/>
        </w:rPr>
      </w:pPr>
      <w:r w:rsidRPr="00290A68">
        <w:rPr>
          <w:sz w:val="16"/>
          <w:szCs w:val="16"/>
        </w:rPr>
        <w:t>5. Контроль за выполнением настоящего постановления оставляю за собой.</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 xml:space="preserve">Глава Гаврильского сельского поселения                    </w:t>
      </w:r>
    </w:p>
    <w:p w:rsidR="00136523" w:rsidRPr="00290A68" w:rsidRDefault="00136523" w:rsidP="00290A68">
      <w:pPr>
        <w:widowControl w:val="0"/>
        <w:jc w:val="right"/>
        <w:rPr>
          <w:sz w:val="16"/>
          <w:szCs w:val="16"/>
        </w:rPr>
      </w:pPr>
      <w:r w:rsidRPr="00290A68">
        <w:rPr>
          <w:sz w:val="16"/>
          <w:szCs w:val="16"/>
        </w:rPr>
        <w:t xml:space="preserve">                                     Л.Л.Каруна</w:t>
      </w:r>
    </w:p>
    <w:p w:rsidR="00136523" w:rsidRPr="00290A68" w:rsidRDefault="00136523" w:rsidP="00290A68">
      <w:pPr>
        <w:widowControl w:val="0"/>
        <w:jc w:val="both"/>
        <w:rPr>
          <w:sz w:val="16"/>
          <w:szCs w:val="16"/>
        </w:rPr>
      </w:pPr>
    </w:p>
    <w:p w:rsidR="00136523" w:rsidRPr="00290A68" w:rsidRDefault="00136523" w:rsidP="00290A68">
      <w:pPr>
        <w:widowControl w:val="0"/>
        <w:jc w:val="right"/>
        <w:rPr>
          <w:sz w:val="16"/>
          <w:szCs w:val="16"/>
        </w:rPr>
      </w:pPr>
    </w:p>
    <w:p w:rsidR="00136523" w:rsidRPr="00290A68" w:rsidRDefault="00136523" w:rsidP="00290A68">
      <w:pPr>
        <w:widowControl w:val="0"/>
        <w:rPr>
          <w:sz w:val="16"/>
          <w:szCs w:val="16"/>
        </w:rPr>
      </w:pPr>
    </w:p>
    <w:p w:rsidR="00136523" w:rsidRPr="00290A68" w:rsidRDefault="00136523" w:rsidP="00290A68">
      <w:pPr>
        <w:widowControl w:val="0"/>
        <w:jc w:val="right"/>
        <w:rPr>
          <w:sz w:val="16"/>
          <w:szCs w:val="16"/>
        </w:rPr>
      </w:pPr>
      <w:r w:rsidRPr="00290A68">
        <w:rPr>
          <w:sz w:val="16"/>
          <w:szCs w:val="16"/>
        </w:rPr>
        <w:t>Приложение № 1</w:t>
      </w: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к постановлению администрации</w:t>
      </w: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Гаврильского  сельского поселения</w:t>
      </w:r>
    </w:p>
    <w:p w:rsidR="00136523" w:rsidRPr="00290A68" w:rsidRDefault="00136523" w:rsidP="00290A68">
      <w:pPr>
        <w:widowControl w:val="0"/>
        <w:tabs>
          <w:tab w:val="left" w:pos="8640"/>
        </w:tabs>
        <w:autoSpaceDE w:val="0"/>
        <w:autoSpaceDN w:val="0"/>
        <w:adjustRightInd w:val="0"/>
        <w:jc w:val="right"/>
        <w:outlineLvl w:val="1"/>
        <w:rPr>
          <w:color w:val="FF0000"/>
          <w:sz w:val="16"/>
          <w:szCs w:val="16"/>
        </w:rPr>
      </w:pPr>
      <w:r w:rsidRPr="00290A68">
        <w:rPr>
          <w:sz w:val="16"/>
          <w:szCs w:val="16"/>
        </w:rPr>
        <w:t>от «11» сентября 2019 г.</w:t>
      </w:r>
      <w:r w:rsidRPr="00290A68">
        <w:rPr>
          <w:color w:val="FF0000"/>
          <w:sz w:val="16"/>
          <w:szCs w:val="16"/>
        </w:rPr>
        <w:t xml:space="preserve"> </w:t>
      </w:r>
      <w:r w:rsidRPr="00290A68">
        <w:rPr>
          <w:sz w:val="16"/>
          <w:szCs w:val="16"/>
        </w:rPr>
        <w:t>№ 35</w:t>
      </w:r>
    </w:p>
    <w:p w:rsidR="00136523" w:rsidRPr="00290A68" w:rsidRDefault="00136523" w:rsidP="00290A68">
      <w:pPr>
        <w:widowControl w:val="0"/>
        <w:rPr>
          <w:sz w:val="16"/>
          <w:szCs w:val="16"/>
        </w:rPr>
      </w:pPr>
    </w:p>
    <w:p w:rsidR="00136523" w:rsidRPr="00290A68" w:rsidRDefault="00136523" w:rsidP="00290A68">
      <w:pPr>
        <w:widowControl w:val="0"/>
        <w:jc w:val="center"/>
        <w:rPr>
          <w:b/>
          <w:sz w:val="16"/>
          <w:szCs w:val="16"/>
        </w:rPr>
      </w:pPr>
      <w:r w:rsidRPr="00290A68">
        <w:rPr>
          <w:b/>
          <w:sz w:val="16"/>
          <w:szCs w:val="16"/>
        </w:rPr>
        <w:t xml:space="preserve">СОСТАВ </w:t>
      </w:r>
    </w:p>
    <w:p w:rsidR="00136523" w:rsidRPr="00290A68" w:rsidRDefault="00136523" w:rsidP="00290A68">
      <w:pPr>
        <w:widowControl w:val="0"/>
        <w:jc w:val="center"/>
        <w:rPr>
          <w:b/>
          <w:sz w:val="16"/>
          <w:szCs w:val="16"/>
        </w:rPr>
      </w:pPr>
      <w:r w:rsidRPr="00290A68">
        <w:rPr>
          <w:b/>
          <w:sz w:val="16"/>
          <w:szCs w:val="16"/>
        </w:rPr>
        <w:t>Комиссии по подготовке проекта внесения изменений в Генеральный план</w:t>
      </w:r>
    </w:p>
    <w:p w:rsidR="00136523" w:rsidRPr="00290A68" w:rsidRDefault="00136523" w:rsidP="00290A68">
      <w:pPr>
        <w:widowControl w:val="0"/>
        <w:jc w:val="center"/>
        <w:rPr>
          <w:b/>
          <w:sz w:val="16"/>
          <w:szCs w:val="16"/>
        </w:rPr>
      </w:pPr>
      <w:r w:rsidRPr="00290A68">
        <w:rPr>
          <w:b/>
          <w:sz w:val="16"/>
          <w:szCs w:val="16"/>
        </w:rPr>
        <w:t>Гаврильского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4"/>
        <w:gridCol w:w="3506"/>
      </w:tblGrid>
      <w:tr w:rsidR="00136523" w:rsidRPr="00290A68" w:rsidTr="002437EA">
        <w:tc>
          <w:tcPr>
            <w:tcW w:w="0" w:type="auto"/>
            <w:shd w:val="clear" w:color="auto" w:fill="auto"/>
          </w:tcPr>
          <w:p w:rsidR="00136523" w:rsidRPr="00290A68" w:rsidRDefault="00136523" w:rsidP="00290A68">
            <w:pPr>
              <w:widowControl w:val="0"/>
              <w:jc w:val="both"/>
              <w:rPr>
                <w:b/>
                <w:sz w:val="12"/>
                <w:szCs w:val="12"/>
              </w:rPr>
            </w:pPr>
            <w:r w:rsidRPr="00290A68">
              <w:rPr>
                <w:b/>
                <w:sz w:val="12"/>
                <w:szCs w:val="12"/>
              </w:rPr>
              <w:t>Председатель комиссии</w:t>
            </w:r>
          </w:p>
        </w:tc>
        <w:tc>
          <w:tcPr>
            <w:tcW w:w="0" w:type="auto"/>
            <w:shd w:val="clear" w:color="auto" w:fill="auto"/>
          </w:tcPr>
          <w:p w:rsidR="00136523" w:rsidRPr="00290A68" w:rsidRDefault="00136523" w:rsidP="00290A68">
            <w:pPr>
              <w:widowControl w:val="0"/>
              <w:jc w:val="both"/>
              <w:rPr>
                <w:sz w:val="12"/>
                <w:szCs w:val="12"/>
              </w:rPr>
            </w:pPr>
            <w:r w:rsidRPr="00290A68">
              <w:rPr>
                <w:sz w:val="12"/>
                <w:szCs w:val="12"/>
              </w:rPr>
              <w:t>Каруна Людмила Леонидовна – глава Гаврильского  сельского поселения</w:t>
            </w:r>
          </w:p>
        </w:tc>
      </w:tr>
      <w:tr w:rsidR="00136523" w:rsidRPr="00290A68" w:rsidTr="002437EA">
        <w:tc>
          <w:tcPr>
            <w:tcW w:w="0" w:type="auto"/>
            <w:shd w:val="clear" w:color="auto" w:fill="auto"/>
          </w:tcPr>
          <w:p w:rsidR="00136523" w:rsidRPr="00290A68" w:rsidRDefault="00136523" w:rsidP="00290A68">
            <w:pPr>
              <w:widowControl w:val="0"/>
              <w:jc w:val="both"/>
              <w:rPr>
                <w:b/>
                <w:sz w:val="12"/>
                <w:szCs w:val="12"/>
              </w:rPr>
            </w:pPr>
            <w:r w:rsidRPr="00290A68">
              <w:rPr>
                <w:b/>
                <w:sz w:val="12"/>
                <w:szCs w:val="12"/>
              </w:rPr>
              <w:t>Секретарь Комиссии</w:t>
            </w:r>
          </w:p>
        </w:tc>
        <w:tc>
          <w:tcPr>
            <w:tcW w:w="0" w:type="auto"/>
            <w:shd w:val="clear" w:color="auto" w:fill="auto"/>
          </w:tcPr>
          <w:p w:rsidR="00136523" w:rsidRPr="00290A68" w:rsidRDefault="00136523" w:rsidP="00290A68">
            <w:pPr>
              <w:widowControl w:val="0"/>
              <w:rPr>
                <w:sz w:val="12"/>
                <w:szCs w:val="12"/>
              </w:rPr>
            </w:pPr>
            <w:r w:rsidRPr="00290A68">
              <w:rPr>
                <w:sz w:val="12"/>
                <w:szCs w:val="12"/>
              </w:rPr>
              <w:t>Зайченко Виктория Викторовна – инспектор администрации Гаврильского  сельского поселения</w:t>
            </w:r>
          </w:p>
        </w:tc>
      </w:tr>
      <w:tr w:rsidR="00136523" w:rsidRPr="00290A68" w:rsidTr="002437EA">
        <w:tc>
          <w:tcPr>
            <w:tcW w:w="0" w:type="auto"/>
            <w:vMerge w:val="restart"/>
            <w:shd w:val="clear" w:color="auto" w:fill="auto"/>
          </w:tcPr>
          <w:p w:rsidR="00136523" w:rsidRPr="00290A68" w:rsidRDefault="00136523" w:rsidP="00290A68">
            <w:pPr>
              <w:widowControl w:val="0"/>
              <w:jc w:val="both"/>
              <w:rPr>
                <w:b/>
                <w:sz w:val="12"/>
                <w:szCs w:val="12"/>
              </w:rPr>
            </w:pPr>
            <w:r w:rsidRPr="00290A68">
              <w:rPr>
                <w:b/>
                <w:sz w:val="12"/>
                <w:szCs w:val="12"/>
              </w:rPr>
              <w:t>Члены комиссии</w:t>
            </w:r>
          </w:p>
        </w:tc>
        <w:tc>
          <w:tcPr>
            <w:tcW w:w="0" w:type="auto"/>
            <w:shd w:val="clear" w:color="auto" w:fill="auto"/>
          </w:tcPr>
          <w:p w:rsidR="00136523" w:rsidRPr="00290A68" w:rsidRDefault="00136523" w:rsidP="00290A68">
            <w:pPr>
              <w:widowControl w:val="0"/>
              <w:jc w:val="both"/>
              <w:rPr>
                <w:sz w:val="12"/>
                <w:szCs w:val="12"/>
              </w:rPr>
            </w:pPr>
            <w:r w:rsidRPr="00290A68">
              <w:rPr>
                <w:sz w:val="12"/>
                <w:szCs w:val="12"/>
              </w:rPr>
              <w:t>Лыкова Александра Станиславовна - представитель уполномоченного в сфере архитектуры и градостроительства органа местного самоуправления Павловского муниципального района (по согласованию);</w:t>
            </w:r>
          </w:p>
        </w:tc>
      </w:tr>
      <w:tr w:rsidR="00136523" w:rsidRPr="00290A68" w:rsidTr="002437EA">
        <w:tc>
          <w:tcPr>
            <w:tcW w:w="0" w:type="auto"/>
            <w:vMerge/>
            <w:shd w:val="clear" w:color="auto" w:fill="auto"/>
          </w:tcPr>
          <w:p w:rsidR="00136523" w:rsidRPr="00290A68" w:rsidRDefault="00136523" w:rsidP="00290A68">
            <w:pPr>
              <w:widowControl w:val="0"/>
              <w:jc w:val="both"/>
              <w:rPr>
                <w:sz w:val="12"/>
                <w:szCs w:val="12"/>
              </w:rPr>
            </w:pPr>
          </w:p>
        </w:tc>
        <w:tc>
          <w:tcPr>
            <w:tcW w:w="0" w:type="auto"/>
            <w:shd w:val="clear" w:color="auto" w:fill="auto"/>
          </w:tcPr>
          <w:p w:rsidR="00136523" w:rsidRPr="00290A68" w:rsidRDefault="00136523" w:rsidP="00290A68">
            <w:pPr>
              <w:widowControl w:val="0"/>
              <w:jc w:val="both"/>
              <w:rPr>
                <w:sz w:val="12"/>
                <w:szCs w:val="12"/>
              </w:rPr>
            </w:pPr>
            <w:r w:rsidRPr="00290A68">
              <w:rPr>
                <w:sz w:val="12"/>
                <w:szCs w:val="12"/>
              </w:rPr>
              <w:t xml:space="preserve">Барашкова Лариса Павловна – ведущий специалист администрации Гаврильского  сельского поселения </w:t>
            </w:r>
          </w:p>
        </w:tc>
      </w:tr>
      <w:tr w:rsidR="00136523" w:rsidRPr="00290A68" w:rsidTr="002437EA">
        <w:tc>
          <w:tcPr>
            <w:tcW w:w="0" w:type="auto"/>
            <w:vMerge/>
            <w:shd w:val="clear" w:color="auto" w:fill="auto"/>
          </w:tcPr>
          <w:p w:rsidR="00136523" w:rsidRPr="00290A68" w:rsidRDefault="00136523" w:rsidP="00290A68">
            <w:pPr>
              <w:widowControl w:val="0"/>
              <w:jc w:val="both"/>
              <w:rPr>
                <w:sz w:val="12"/>
                <w:szCs w:val="12"/>
              </w:rPr>
            </w:pPr>
          </w:p>
        </w:tc>
        <w:tc>
          <w:tcPr>
            <w:tcW w:w="0" w:type="auto"/>
            <w:shd w:val="clear" w:color="auto" w:fill="auto"/>
          </w:tcPr>
          <w:p w:rsidR="00136523" w:rsidRPr="00290A68" w:rsidRDefault="00136523" w:rsidP="00290A68">
            <w:pPr>
              <w:widowControl w:val="0"/>
              <w:autoSpaceDE w:val="0"/>
              <w:autoSpaceDN w:val="0"/>
              <w:adjustRightInd w:val="0"/>
              <w:snapToGrid w:val="0"/>
              <w:jc w:val="both"/>
              <w:rPr>
                <w:sz w:val="12"/>
                <w:szCs w:val="12"/>
              </w:rPr>
            </w:pPr>
            <w:r w:rsidRPr="00290A68">
              <w:rPr>
                <w:sz w:val="12"/>
                <w:szCs w:val="12"/>
              </w:rPr>
              <w:t>Гончарова Ирина Михайловна - депутат Совета народных депутатов Гаврильского сельского поселения, заместитель председателя Комиссии.</w:t>
            </w:r>
          </w:p>
          <w:p w:rsidR="00136523" w:rsidRPr="00290A68" w:rsidRDefault="00136523" w:rsidP="00290A68">
            <w:pPr>
              <w:widowControl w:val="0"/>
              <w:jc w:val="both"/>
              <w:rPr>
                <w:sz w:val="12"/>
                <w:szCs w:val="12"/>
              </w:rPr>
            </w:pPr>
          </w:p>
        </w:tc>
      </w:tr>
      <w:tr w:rsidR="00136523" w:rsidRPr="00290A68" w:rsidTr="002437EA">
        <w:tc>
          <w:tcPr>
            <w:tcW w:w="0" w:type="auto"/>
            <w:vMerge/>
            <w:shd w:val="clear" w:color="auto" w:fill="auto"/>
          </w:tcPr>
          <w:p w:rsidR="00136523" w:rsidRPr="00290A68" w:rsidRDefault="00136523" w:rsidP="00290A68">
            <w:pPr>
              <w:widowControl w:val="0"/>
              <w:jc w:val="both"/>
              <w:rPr>
                <w:sz w:val="12"/>
                <w:szCs w:val="12"/>
              </w:rPr>
            </w:pPr>
          </w:p>
        </w:tc>
        <w:tc>
          <w:tcPr>
            <w:tcW w:w="0" w:type="auto"/>
            <w:shd w:val="clear" w:color="auto" w:fill="auto"/>
          </w:tcPr>
          <w:p w:rsidR="00136523" w:rsidRPr="00290A68" w:rsidRDefault="00136523" w:rsidP="00290A68">
            <w:pPr>
              <w:widowControl w:val="0"/>
              <w:jc w:val="both"/>
              <w:rPr>
                <w:sz w:val="12"/>
                <w:szCs w:val="12"/>
              </w:rPr>
            </w:pPr>
          </w:p>
        </w:tc>
      </w:tr>
    </w:tbl>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r w:rsidRPr="00290A68">
        <w:rPr>
          <w:sz w:val="16"/>
          <w:szCs w:val="16"/>
        </w:rPr>
        <w:t>Состав комиссии не является закрытым и может быть дополнен в случае необходимости.</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Приложение № 2</w:t>
      </w: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к постановлению администрации</w:t>
      </w: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Гаврильского  сельского поселения</w:t>
      </w: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от</w:t>
      </w:r>
      <w:r w:rsidRPr="00290A68">
        <w:rPr>
          <w:color w:val="FF0000"/>
          <w:sz w:val="16"/>
          <w:szCs w:val="16"/>
        </w:rPr>
        <w:t xml:space="preserve"> </w:t>
      </w:r>
      <w:r w:rsidRPr="00290A68">
        <w:rPr>
          <w:sz w:val="16"/>
          <w:szCs w:val="16"/>
        </w:rPr>
        <w:t>«11» сентября 2019 г.</w:t>
      </w:r>
      <w:r w:rsidRPr="00290A68">
        <w:rPr>
          <w:color w:val="FF0000"/>
          <w:sz w:val="16"/>
          <w:szCs w:val="16"/>
        </w:rPr>
        <w:t xml:space="preserve"> </w:t>
      </w:r>
      <w:r w:rsidRPr="00290A68">
        <w:rPr>
          <w:sz w:val="16"/>
          <w:szCs w:val="16"/>
        </w:rPr>
        <w:t>№ 35</w:t>
      </w:r>
    </w:p>
    <w:p w:rsidR="00136523" w:rsidRPr="00290A68" w:rsidRDefault="00136523" w:rsidP="00290A68">
      <w:pPr>
        <w:widowControl w:val="0"/>
        <w:tabs>
          <w:tab w:val="left" w:pos="8640"/>
        </w:tabs>
        <w:autoSpaceDE w:val="0"/>
        <w:autoSpaceDN w:val="0"/>
        <w:adjustRightInd w:val="0"/>
        <w:jc w:val="right"/>
        <w:outlineLvl w:val="1"/>
        <w:rPr>
          <w:sz w:val="16"/>
          <w:szCs w:val="16"/>
        </w:rPr>
      </w:pPr>
    </w:p>
    <w:p w:rsidR="00136523" w:rsidRPr="00290A68" w:rsidRDefault="00136523" w:rsidP="00290A68">
      <w:pPr>
        <w:widowControl w:val="0"/>
        <w:tabs>
          <w:tab w:val="left" w:pos="8640"/>
        </w:tabs>
        <w:autoSpaceDE w:val="0"/>
        <w:autoSpaceDN w:val="0"/>
        <w:adjustRightInd w:val="0"/>
        <w:jc w:val="center"/>
        <w:outlineLvl w:val="1"/>
        <w:rPr>
          <w:b/>
          <w:bCs/>
          <w:sz w:val="16"/>
          <w:szCs w:val="16"/>
        </w:rPr>
      </w:pPr>
      <w:r w:rsidRPr="00290A68">
        <w:rPr>
          <w:b/>
          <w:sz w:val="16"/>
          <w:szCs w:val="16"/>
        </w:rPr>
        <w:t>ПОРЯДОК</w:t>
      </w:r>
      <w:r w:rsidRPr="00290A68">
        <w:rPr>
          <w:b/>
          <w:bCs/>
          <w:sz w:val="16"/>
          <w:szCs w:val="16"/>
        </w:rPr>
        <w:t xml:space="preserve"> </w:t>
      </w:r>
    </w:p>
    <w:p w:rsidR="00136523" w:rsidRPr="00290A68" w:rsidRDefault="00136523" w:rsidP="00290A68">
      <w:pPr>
        <w:widowControl w:val="0"/>
        <w:jc w:val="center"/>
        <w:rPr>
          <w:b/>
          <w:sz w:val="16"/>
          <w:szCs w:val="16"/>
        </w:rPr>
      </w:pPr>
      <w:r w:rsidRPr="00290A68">
        <w:rPr>
          <w:b/>
          <w:bCs/>
          <w:sz w:val="16"/>
          <w:szCs w:val="16"/>
        </w:rPr>
        <w:t xml:space="preserve">деятельности комиссии </w:t>
      </w:r>
      <w:r w:rsidRPr="00290A68">
        <w:rPr>
          <w:b/>
          <w:sz w:val="16"/>
          <w:szCs w:val="16"/>
        </w:rPr>
        <w:t xml:space="preserve">по подготовке проекта внесения изменений </w:t>
      </w:r>
    </w:p>
    <w:p w:rsidR="00136523" w:rsidRPr="00290A68" w:rsidRDefault="00136523" w:rsidP="00290A68">
      <w:pPr>
        <w:widowControl w:val="0"/>
        <w:jc w:val="center"/>
        <w:rPr>
          <w:b/>
          <w:sz w:val="16"/>
          <w:szCs w:val="16"/>
        </w:rPr>
      </w:pPr>
      <w:r w:rsidRPr="00290A68">
        <w:rPr>
          <w:b/>
          <w:sz w:val="16"/>
          <w:szCs w:val="16"/>
        </w:rPr>
        <w:t>в Генеральный план Гаврильского  сельского поселения</w:t>
      </w:r>
    </w:p>
    <w:p w:rsidR="00136523" w:rsidRPr="00290A68" w:rsidRDefault="00136523" w:rsidP="00290A68">
      <w:pPr>
        <w:widowControl w:val="0"/>
        <w:tabs>
          <w:tab w:val="left" w:pos="8640"/>
        </w:tabs>
        <w:autoSpaceDE w:val="0"/>
        <w:autoSpaceDN w:val="0"/>
        <w:adjustRightInd w:val="0"/>
        <w:jc w:val="center"/>
        <w:outlineLvl w:val="1"/>
        <w:rPr>
          <w:sz w:val="16"/>
          <w:szCs w:val="16"/>
        </w:rPr>
      </w:pPr>
    </w:p>
    <w:p w:rsidR="00136523" w:rsidRPr="00290A68" w:rsidRDefault="00136523" w:rsidP="00290A68">
      <w:pPr>
        <w:widowControl w:val="0"/>
        <w:tabs>
          <w:tab w:val="left" w:pos="0"/>
          <w:tab w:val="left" w:pos="851"/>
        </w:tabs>
        <w:autoSpaceDE w:val="0"/>
        <w:autoSpaceDN w:val="0"/>
        <w:adjustRightInd w:val="0"/>
        <w:jc w:val="center"/>
        <w:outlineLvl w:val="1"/>
        <w:rPr>
          <w:sz w:val="16"/>
          <w:szCs w:val="16"/>
        </w:rPr>
      </w:pPr>
      <w:r w:rsidRPr="00290A68">
        <w:rPr>
          <w:sz w:val="16"/>
          <w:szCs w:val="16"/>
        </w:rPr>
        <w:t>I. Общие положения</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1.1. Комиссия по подготовке проекта внесения изменений в Генеральный план Гаврильского сельского поселения (далее – Комиссия) создается на период подготовки проекта внесения изменений в Генеральный план Гаврильского сельского поселения (далее – Проект), в целях изменения отображенных в генеральном плане границ земель, территорий, зон, подлежащих отображению в Генеральном плане в соответствии с Градостроительным кодексом Российской Федерации.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lastRenderedPageBreak/>
        <w:t xml:space="preserve">1.2. В своей деятельности комиссия руководствуется законодательством Российской Федерации, субъекта Российской Федерации, нормативными правовыми актами Павловского муниципального района. </w:t>
      </w:r>
    </w:p>
    <w:p w:rsidR="00136523" w:rsidRPr="00290A68" w:rsidRDefault="00136523" w:rsidP="00290A68">
      <w:pPr>
        <w:widowControl w:val="0"/>
        <w:tabs>
          <w:tab w:val="left" w:pos="0"/>
          <w:tab w:val="left" w:pos="851"/>
        </w:tabs>
        <w:autoSpaceDE w:val="0"/>
        <w:autoSpaceDN w:val="0"/>
        <w:adjustRightInd w:val="0"/>
        <w:jc w:val="center"/>
        <w:outlineLvl w:val="1"/>
        <w:rPr>
          <w:sz w:val="16"/>
          <w:szCs w:val="16"/>
        </w:rPr>
      </w:pPr>
      <w:r w:rsidRPr="00290A68">
        <w:rPr>
          <w:sz w:val="16"/>
          <w:szCs w:val="16"/>
        </w:rPr>
        <w:t xml:space="preserve">II. Задачи и функции комиссии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2.1. Комиссия создается в целях обеспечения общего руководства, анализа, проверки и оценки материалов при подготовке Проекта.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 Для выполнения возложенных задач Комиссия имеет право: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2.2.1. организовывать процесс разработки Проекта;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2.2.2. организовывать и проводить публичные слушания по Проекту;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2.2.3. рассматривать предложения граждан и юридических лиц в связи с разработкой Проекта;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2.2.4. обеспечивать гласность при подготовке решений по Проекту, в том числе путем предоставления всем заинтересованным лицам возможности доступа на публичные слушания, а также возможности высказывания по обсуждаемым вопросам;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2.2.5. принимать рекомендации по вопросам подготовки Проекта;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2.2.6. запрашивать у государственных, муниципальных, специализированных организаций и учреждений предоставления в установленный срок официальных заключений и иных материалов, относящихся к рассматриваемым на заседаниях, в том числе проводимых в форме публичных слушаниях вопросам;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2.2.7. привлекать независимых экспертов к работе по подготовке соответствующих рекомендаций;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2.2.8. публиковать материалы о своей деятельности;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2.2.9. осуществлять иные права, связанные с подготовкой Проекта.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2.3. Комиссия принимает решения по вопросам: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2.3.1. обнародования проекта внесения изменений в Генеральный план Гаврильского  сельского поселения;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2.3.2. составления протоколов и вынесение заключений по результатам публичных слушаний;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2.3.4. представления Проекта главе Гаврильского  сельского поселения с приложением протоколов публичных слушаний и заключения о публичных слушаниях;</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 2.3.5. по иным вопросам, возникающим в процессе подготовки проекта внесения изменений в Генеральный план Гаврильского  сельского поселения. </w:t>
      </w:r>
    </w:p>
    <w:p w:rsidR="00136523" w:rsidRPr="00290A68" w:rsidRDefault="00136523" w:rsidP="00290A68">
      <w:pPr>
        <w:widowControl w:val="0"/>
        <w:tabs>
          <w:tab w:val="left" w:pos="0"/>
          <w:tab w:val="left" w:pos="851"/>
        </w:tabs>
        <w:autoSpaceDE w:val="0"/>
        <w:autoSpaceDN w:val="0"/>
        <w:adjustRightInd w:val="0"/>
        <w:contextualSpacing/>
        <w:jc w:val="center"/>
        <w:outlineLvl w:val="1"/>
        <w:rPr>
          <w:sz w:val="16"/>
          <w:szCs w:val="16"/>
        </w:rPr>
      </w:pPr>
      <w:r w:rsidRPr="00290A68">
        <w:rPr>
          <w:sz w:val="16"/>
          <w:szCs w:val="16"/>
        </w:rPr>
        <w:t>III. Состав и порядок работы комиссии</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3.1. Состав комиссии утверждается постановлением администрации Гаврильского  сельского поселения.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3.2. Деятельностью Комиссии руководит председатель, а в его отсутствие обязанности председателя исполняет заместитель. Секретарь организует работу Комиссии, осуществляет общий контроль за реализацией принятых Комиссией решений.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3.3. Комиссия самостоятельно определяет порядок своей работы путем составления плана работы Комиссии. Заседания Комиссии проводятся председателем или его заместителем по мере необходимости. Время, место и повестка очередного заседания определяются председателем или его заместителем. Члены Комиссии уведомляются о месте, дате и времени проведения заседания Комиссии телефонограммой не позднее, чем за два дня до назначенной даты. Заседание Комиссии является правомочным при участии в нем не менее половины членов Комиссии от общего числа.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3.4. Члены Комиссии участвуют в заседаниях Комиссии лично, без права передоверия. В случае отсутствия члена Комиссии на заседании он имеет право представлять свое мнение по рассматриваемым вопросам в письменной форме за своей подписью.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3.5. Комиссия принимает решение по рассматриваемому вопросу путем открытого голосования. Решение Комиссии принимается простым большинством голосов от числа членов Комиссии, участвующих в заседании. В случае равенства голосов решающим является голос председательствующего на заседании Комиссии.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 xml:space="preserve">3.6. Решения, принятые Комиссией в пределах ее компетенции, являются обязательными для всех участников подготовки проекта внесения изменений в Генеральный план Гаврильского сельского поселения. </w:t>
      </w:r>
    </w:p>
    <w:p w:rsidR="00136523" w:rsidRPr="00290A68" w:rsidRDefault="00136523" w:rsidP="00290A68">
      <w:pPr>
        <w:widowControl w:val="0"/>
        <w:tabs>
          <w:tab w:val="left" w:pos="0"/>
          <w:tab w:val="left" w:pos="851"/>
        </w:tabs>
        <w:autoSpaceDE w:val="0"/>
        <w:autoSpaceDN w:val="0"/>
        <w:adjustRightInd w:val="0"/>
        <w:contextualSpacing/>
        <w:jc w:val="both"/>
        <w:outlineLvl w:val="1"/>
        <w:rPr>
          <w:sz w:val="16"/>
          <w:szCs w:val="16"/>
        </w:rPr>
      </w:pPr>
      <w:r w:rsidRPr="00290A68">
        <w:rPr>
          <w:sz w:val="16"/>
          <w:szCs w:val="16"/>
        </w:rPr>
        <w:t>3.7. Комиссия информирует главу Гаврильского  сельского поселения о ходе выполнения работ по подготовке проекта внесения изменений в Генеральный план Гаврильского  сельского поселения.</w:t>
      </w:r>
    </w:p>
    <w:p w:rsidR="00136523" w:rsidRPr="00290A68" w:rsidRDefault="00136523" w:rsidP="00290A68">
      <w:pPr>
        <w:widowControl w:val="0"/>
        <w:jc w:val="both"/>
        <w:rPr>
          <w:sz w:val="16"/>
          <w:szCs w:val="16"/>
        </w:rPr>
      </w:pPr>
    </w:p>
    <w:p w:rsidR="00136523" w:rsidRPr="00290A68" w:rsidRDefault="00136523" w:rsidP="00290A68">
      <w:pPr>
        <w:widowControl w:val="0"/>
        <w:jc w:val="both"/>
        <w:rPr>
          <w:sz w:val="16"/>
          <w:szCs w:val="16"/>
        </w:rPr>
      </w:pP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Приложение № 3</w:t>
      </w: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к постановлению администрации</w:t>
      </w: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Гаврильского  сельского поселения</w:t>
      </w:r>
    </w:p>
    <w:p w:rsidR="00136523" w:rsidRPr="00290A68" w:rsidRDefault="00136523" w:rsidP="00290A68">
      <w:pPr>
        <w:widowControl w:val="0"/>
        <w:tabs>
          <w:tab w:val="left" w:pos="8640"/>
        </w:tabs>
        <w:autoSpaceDE w:val="0"/>
        <w:autoSpaceDN w:val="0"/>
        <w:adjustRightInd w:val="0"/>
        <w:jc w:val="right"/>
        <w:outlineLvl w:val="1"/>
        <w:rPr>
          <w:sz w:val="16"/>
          <w:szCs w:val="16"/>
        </w:rPr>
      </w:pPr>
      <w:r w:rsidRPr="00290A68">
        <w:rPr>
          <w:sz w:val="16"/>
          <w:szCs w:val="16"/>
        </w:rPr>
        <w:t>от</w:t>
      </w:r>
      <w:r w:rsidRPr="00290A68">
        <w:rPr>
          <w:color w:val="FF0000"/>
          <w:sz w:val="16"/>
          <w:szCs w:val="16"/>
        </w:rPr>
        <w:t xml:space="preserve"> </w:t>
      </w:r>
      <w:r w:rsidRPr="00290A68">
        <w:rPr>
          <w:sz w:val="16"/>
          <w:szCs w:val="16"/>
        </w:rPr>
        <w:t>«11» сентября 2019 г.</w:t>
      </w:r>
      <w:r w:rsidRPr="00290A68">
        <w:rPr>
          <w:color w:val="FF0000"/>
          <w:sz w:val="16"/>
          <w:szCs w:val="16"/>
        </w:rPr>
        <w:t xml:space="preserve"> </w:t>
      </w:r>
      <w:r w:rsidRPr="00290A68">
        <w:rPr>
          <w:sz w:val="16"/>
          <w:szCs w:val="16"/>
        </w:rPr>
        <w:t>№ 35</w:t>
      </w:r>
    </w:p>
    <w:p w:rsidR="00136523" w:rsidRPr="00290A68" w:rsidRDefault="00136523" w:rsidP="00290A68">
      <w:pPr>
        <w:widowControl w:val="0"/>
        <w:jc w:val="right"/>
        <w:rPr>
          <w:sz w:val="16"/>
          <w:szCs w:val="16"/>
        </w:rPr>
      </w:pPr>
    </w:p>
    <w:p w:rsidR="00136523" w:rsidRPr="00290A68" w:rsidRDefault="00136523" w:rsidP="00290A68">
      <w:pPr>
        <w:widowControl w:val="0"/>
        <w:jc w:val="center"/>
        <w:rPr>
          <w:b/>
          <w:sz w:val="16"/>
          <w:szCs w:val="16"/>
        </w:rPr>
      </w:pPr>
      <w:r w:rsidRPr="00290A68">
        <w:rPr>
          <w:b/>
          <w:sz w:val="16"/>
          <w:szCs w:val="16"/>
        </w:rPr>
        <w:t>Порядок</w:t>
      </w:r>
    </w:p>
    <w:p w:rsidR="00136523" w:rsidRPr="00290A68" w:rsidRDefault="00136523" w:rsidP="00290A68">
      <w:pPr>
        <w:widowControl w:val="0"/>
        <w:jc w:val="center"/>
        <w:rPr>
          <w:sz w:val="16"/>
          <w:szCs w:val="16"/>
        </w:rPr>
      </w:pPr>
      <w:r w:rsidRPr="00290A68">
        <w:rPr>
          <w:b/>
          <w:sz w:val="16"/>
          <w:szCs w:val="16"/>
        </w:rPr>
        <w:t>направления в комиссию по подготовке проекта внесения изменений в Генеральный план Гаврильского  сельского поселения Павловского муниципального района предложений заинтересованных лиц</w:t>
      </w:r>
    </w:p>
    <w:p w:rsidR="00136523" w:rsidRPr="00290A68" w:rsidRDefault="00136523" w:rsidP="00290A68">
      <w:pPr>
        <w:widowControl w:val="0"/>
        <w:numPr>
          <w:ilvl w:val="0"/>
          <w:numId w:val="16"/>
        </w:numPr>
        <w:ind w:left="0" w:firstLine="0"/>
        <w:contextualSpacing/>
        <w:jc w:val="both"/>
        <w:rPr>
          <w:sz w:val="16"/>
          <w:szCs w:val="16"/>
        </w:rPr>
      </w:pPr>
      <w:r w:rsidRPr="00290A68">
        <w:rPr>
          <w:sz w:val="16"/>
          <w:szCs w:val="16"/>
        </w:rPr>
        <w:t>С момента опубликования постановления администрации Гаврильского  сельского поселения Павловского муниципального района о подготовке проекта внесения изменений в Генеральный план поселения, в течение срок проведения работ по подготовке проекта о внесении изменений в Генеральный план поселения, заинтересованные лица вправе направлять в комиссию по подготовке проекта изменений в Генеральный план поселения (далее по тексту – Комиссия) предложения по подготовке проекта (далее по тексту – предложения).</w:t>
      </w:r>
    </w:p>
    <w:p w:rsidR="00136523" w:rsidRPr="00290A68" w:rsidRDefault="00136523" w:rsidP="00290A68">
      <w:pPr>
        <w:widowControl w:val="0"/>
        <w:numPr>
          <w:ilvl w:val="0"/>
          <w:numId w:val="16"/>
        </w:numPr>
        <w:ind w:left="0" w:firstLine="0"/>
        <w:contextualSpacing/>
        <w:jc w:val="both"/>
        <w:rPr>
          <w:sz w:val="16"/>
          <w:szCs w:val="16"/>
        </w:rPr>
      </w:pPr>
      <w:r w:rsidRPr="00290A68">
        <w:rPr>
          <w:sz w:val="16"/>
          <w:szCs w:val="16"/>
        </w:rPr>
        <w:t>Предложения могут быть направлены:</w:t>
      </w:r>
    </w:p>
    <w:p w:rsidR="00136523" w:rsidRPr="00290A68" w:rsidRDefault="00136523" w:rsidP="00290A68">
      <w:pPr>
        <w:widowControl w:val="0"/>
        <w:numPr>
          <w:ilvl w:val="1"/>
          <w:numId w:val="16"/>
        </w:numPr>
        <w:ind w:left="0" w:firstLine="0"/>
        <w:contextualSpacing/>
        <w:jc w:val="both"/>
        <w:rPr>
          <w:sz w:val="16"/>
          <w:szCs w:val="16"/>
        </w:rPr>
      </w:pPr>
      <w:r w:rsidRPr="00290A68">
        <w:rPr>
          <w:sz w:val="16"/>
          <w:szCs w:val="16"/>
        </w:rPr>
        <w:t>По почте для передачи предложений непосредственно в комиссию (с пометкой «В комиссию по подготовке проекта о внесении изменений в Генеральный план Гаврильского  сельского поселения») по адресу: 396454 Воронежская область, Павловский район, село Гаврильск, ул. Советская, д. 121.</w:t>
      </w:r>
    </w:p>
    <w:p w:rsidR="00136523" w:rsidRPr="00290A68" w:rsidRDefault="00136523" w:rsidP="00290A68">
      <w:pPr>
        <w:widowControl w:val="0"/>
        <w:numPr>
          <w:ilvl w:val="1"/>
          <w:numId w:val="16"/>
        </w:numPr>
        <w:ind w:left="0" w:firstLine="0"/>
        <w:contextualSpacing/>
        <w:jc w:val="both"/>
        <w:rPr>
          <w:sz w:val="16"/>
          <w:szCs w:val="16"/>
        </w:rPr>
      </w:pPr>
      <w:r w:rsidRPr="00290A68">
        <w:rPr>
          <w:sz w:val="16"/>
          <w:szCs w:val="16"/>
        </w:rPr>
        <w:t xml:space="preserve"> В устной форме по телефону: (47362) 47-1-97,– администрация Гаврильского  сельского поселения.</w:t>
      </w:r>
    </w:p>
    <w:p w:rsidR="00136523" w:rsidRPr="00290A68" w:rsidRDefault="00136523" w:rsidP="00290A68">
      <w:pPr>
        <w:widowControl w:val="0"/>
        <w:numPr>
          <w:ilvl w:val="1"/>
          <w:numId w:val="16"/>
        </w:numPr>
        <w:ind w:left="0" w:firstLine="0"/>
        <w:contextualSpacing/>
        <w:jc w:val="both"/>
        <w:rPr>
          <w:sz w:val="16"/>
          <w:szCs w:val="16"/>
        </w:rPr>
      </w:pPr>
      <w:r w:rsidRPr="00290A68">
        <w:rPr>
          <w:sz w:val="16"/>
          <w:szCs w:val="16"/>
        </w:rPr>
        <w:t xml:space="preserve"> В форме электронного документа по адресу: </w:t>
      </w:r>
      <w:r w:rsidRPr="00290A68">
        <w:rPr>
          <w:color w:val="000000"/>
          <w:sz w:val="16"/>
          <w:szCs w:val="16"/>
          <w:shd w:val="clear" w:color="auto" w:fill="FFFFFF"/>
          <w:lang w:val="en-US"/>
        </w:rPr>
        <w:t>gavril</w:t>
      </w:r>
      <w:r w:rsidRPr="00290A68">
        <w:rPr>
          <w:color w:val="000000"/>
          <w:sz w:val="16"/>
          <w:szCs w:val="16"/>
          <w:shd w:val="clear" w:color="auto" w:fill="FFFFFF"/>
        </w:rPr>
        <w:t>.pavl@govvrn.ru.</w:t>
      </w:r>
      <w:r w:rsidRPr="00290A68">
        <w:rPr>
          <w:sz w:val="16"/>
          <w:szCs w:val="16"/>
        </w:rPr>
        <w:t xml:space="preserve"> При этом гражданин в обязательном порядке указывает свои фамилию, имя, отчество, адрес электронной почты, если ответ должен быть направлен в форме электронного документа, и почтовый адрес, если ответ должен быть направлен в письменной форме.</w:t>
      </w:r>
    </w:p>
    <w:p w:rsidR="00136523" w:rsidRPr="00290A68" w:rsidRDefault="00136523" w:rsidP="00290A68">
      <w:pPr>
        <w:widowControl w:val="0"/>
        <w:numPr>
          <w:ilvl w:val="0"/>
          <w:numId w:val="16"/>
        </w:numPr>
        <w:ind w:left="0" w:firstLine="0"/>
        <w:contextualSpacing/>
        <w:jc w:val="both"/>
        <w:rPr>
          <w:sz w:val="16"/>
          <w:szCs w:val="16"/>
        </w:rPr>
      </w:pPr>
      <w:r w:rsidRPr="00290A68">
        <w:rPr>
          <w:sz w:val="16"/>
          <w:szCs w:val="16"/>
        </w:rPr>
        <w:t>Предложения должны быть логично изложены в письменном виде (напечатаны, либо написаны разборчивым почерком) за подписью лица, их изложившего, с указанием его полных фамилии, имени, отчества, адреса места регистрации и даты подготовки предложений. Неразборчиво написанные, неподписанные предложения, а также предложения не имеющие отношения к подготовке проекта о внесении изменений в Генеральный план поселения, комиссией не рассматриваются.</w:t>
      </w:r>
    </w:p>
    <w:p w:rsidR="00136523" w:rsidRPr="00290A68" w:rsidRDefault="00136523" w:rsidP="00290A68">
      <w:pPr>
        <w:widowControl w:val="0"/>
        <w:numPr>
          <w:ilvl w:val="0"/>
          <w:numId w:val="16"/>
        </w:numPr>
        <w:ind w:left="0" w:firstLine="0"/>
        <w:contextualSpacing/>
        <w:jc w:val="both"/>
        <w:rPr>
          <w:sz w:val="16"/>
          <w:szCs w:val="16"/>
        </w:rPr>
      </w:pPr>
      <w:r w:rsidRPr="00290A68">
        <w:rPr>
          <w:sz w:val="16"/>
          <w:szCs w:val="16"/>
        </w:rPr>
        <w:t>Предложения могут содержать любые материалы (как на бумажных, так и электронных носителях).</w:t>
      </w:r>
    </w:p>
    <w:p w:rsidR="00136523" w:rsidRPr="00290A68" w:rsidRDefault="00136523" w:rsidP="00290A68">
      <w:pPr>
        <w:widowControl w:val="0"/>
        <w:numPr>
          <w:ilvl w:val="0"/>
          <w:numId w:val="16"/>
        </w:numPr>
        <w:ind w:left="0" w:firstLine="0"/>
        <w:contextualSpacing/>
        <w:jc w:val="both"/>
        <w:rPr>
          <w:sz w:val="16"/>
          <w:szCs w:val="16"/>
        </w:rPr>
      </w:pPr>
      <w:r w:rsidRPr="00290A68">
        <w:rPr>
          <w:sz w:val="16"/>
          <w:szCs w:val="16"/>
        </w:rPr>
        <w:t>Предложения, поступившие в комиссию после завершения работ по подготовке проекта о внесении изменений в Генеральный план поселения, не рассматриваются.</w:t>
      </w:r>
    </w:p>
    <w:p w:rsidR="00136523" w:rsidRPr="00290A68" w:rsidRDefault="00136523" w:rsidP="00290A68">
      <w:pPr>
        <w:widowControl w:val="0"/>
        <w:numPr>
          <w:ilvl w:val="0"/>
          <w:numId w:val="16"/>
        </w:numPr>
        <w:ind w:left="0" w:firstLine="0"/>
        <w:contextualSpacing/>
        <w:jc w:val="both"/>
        <w:rPr>
          <w:sz w:val="16"/>
          <w:szCs w:val="16"/>
        </w:rPr>
      </w:pPr>
      <w:r w:rsidRPr="00290A68">
        <w:rPr>
          <w:sz w:val="16"/>
          <w:szCs w:val="16"/>
        </w:rPr>
        <w:t>Комиссия не дает ответы на поступившие предложения.</w:t>
      </w:r>
    </w:p>
    <w:p w:rsidR="00136523" w:rsidRPr="00290A68" w:rsidRDefault="00136523" w:rsidP="00290A68">
      <w:pPr>
        <w:widowControl w:val="0"/>
        <w:numPr>
          <w:ilvl w:val="0"/>
          <w:numId w:val="16"/>
        </w:numPr>
        <w:ind w:left="0" w:firstLine="0"/>
        <w:contextualSpacing/>
        <w:jc w:val="both"/>
        <w:rPr>
          <w:sz w:val="16"/>
          <w:szCs w:val="16"/>
        </w:rPr>
      </w:pPr>
      <w:r w:rsidRPr="00290A68">
        <w:rPr>
          <w:sz w:val="16"/>
          <w:szCs w:val="16"/>
        </w:rPr>
        <w:t>Комиссия вправе вступать в переписку с заинтересованными лицами, направившими предложения.</w:t>
      </w:r>
    </w:p>
    <w:p w:rsidR="00457098" w:rsidRPr="00290A68" w:rsidRDefault="00457098" w:rsidP="00290A68">
      <w:pPr>
        <w:widowControl w:val="0"/>
        <w:rPr>
          <w:sz w:val="16"/>
          <w:szCs w:val="16"/>
        </w:rPr>
      </w:pPr>
    </w:p>
    <w:tbl>
      <w:tblPr>
        <w:tblStyle w:val="af3"/>
        <w:tblW w:w="5000" w:type="pct"/>
        <w:shd w:val="clear" w:color="auto" w:fill="BFBFBF" w:themeFill="background1" w:themeFillShade="BF"/>
        <w:tblCellMar>
          <w:left w:w="28" w:type="dxa"/>
          <w:right w:w="28" w:type="dxa"/>
        </w:tblCellMar>
        <w:tblLook w:val="04A0" w:firstRow="1" w:lastRow="0" w:firstColumn="1" w:lastColumn="0" w:noHBand="0" w:noVBand="1"/>
      </w:tblPr>
      <w:tblGrid>
        <w:gridCol w:w="4600"/>
      </w:tblGrid>
      <w:tr w:rsidR="00F61A4E" w:rsidRPr="00290A68" w:rsidTr="00E010C1">
        <w:tc>
          <w:tcPr>
            <w:tcW w:w="0" w:type="auto"/>
            <w:shd w:val="clear" w:color="auto" w:fill="BFBFBF" w:themeFill="background1" w:themeFillShade="BF"/>
            <w:vAlign w:val="center"/>
          </w:tcPr>
          <w:p w:rsidR="00F61A4E" w:rsidRPr="00290A68" w:rsidRDefault="00F61A4E" w:rsidP="00290A68">
            <w:pPr>
              <w:widowControl w:val="0"/>
              <w:jc w:val="center"/>
              <w:rPr>
                <w:b/>
              </w:rPr>
            </w:pPr>
            <w:r w:rsidRPr="00290A68">
              <w:rPr>
                <w:b/>
              </w:rPr>
              <w:t>Елизаветовское сельское поселение</w:t>
            </w:r>
          </w:p>
        </w:tc>
      </w:tr>
    </w:tbl>
    <w:p w:rsidR="00F61A4E" w:rsidRPr="00290A68" w:rsidRDefault="00F61A4E" w:rsidP="00290A68">
      <w:pPr>
        <w:widowControl w:val="0"/>
        <w:jc w:val="both"/>
        <w:rPr>
          <w:sz w:val="16"/>
          <w:szCs w:val="16"/>
        </w:rPr>
      </w:pPr>
    </w:p>
    <w:p w:rsidR="00511D37" w:rsidRPr="00290A68" w:rsidRDefault="00511D37" w:rsidP="00290A68">
      <w:pPr>
        <w:widowControl w:val="0"/>
        <w:jc w:val="center"/>
        <w:rPr>
          <w:b/>
          <w:sz w:val="16"/>
          <w:szCs w:val="16"/>
        </w:rPr>
      </w:pPr>
      <w:r w:rsidRPr="00290A68">
        <w:rPr>
          <w:b/>
          <w:sz w:val="16"/>
          <w:szCs w:val="16"/>
        </w:rPr>
        <w:t>МИНИСТЕРСТВО ТРАНСПОРТА РОССИЙСКОЙ ФЕДЕРАЦИИ</w:t>
      </w:r>
      <w:r w:rsidRPr="00290A68">
        <w:rPr>
          <w:b/>
          <w:sz w:val="16"/>
          <w:szCs w:val="16"/>
        </w:rPr>
        <w:br/>
        <w:t>ФЕДЕРАЛЬНОЕ ДОРОЖНОЕ АГЕНСТВО</w:t>
      </w:r>
      <w:r w:rsidRPr="00290A68">
        <w:rPr>
          <w:b/>
          <w:sz w:val="16"/>
          <w:szCs w:val="16"/>
        </w:rPr>
        <w:br/>
        <w:t>(Р О С А В Т О Д О Р)</w:t>
      </w:r>
      <w:r w:rsidRPr="00290A68">
        <w:rPr>
          <w:b/>
          <w:sz w:val="16"/>
          <w:szCs w:val="16"/>
        </w:rPr>
        <w:br/>
      </w:r>
      <w:r w:rsidRPr="00290A68">
        <w:rPr>
          <w:b/>
          <w:sz w:val="16"/>
          <w:szCs w:val="16"/>
        </w:rPr>
        <w:br/>
        <w:t>Р А С П О Р Я Ж Е Н И Е</w:t>
      </w:r>
    </w:p>
    <w:p w:rsidR="00511D37" w:rsidRPr="00290A68" w:rsidRDefault="00511D37" w:rsidP="00290A68">
      <w:pPr>
        <w:widowControl w:val="0"/>
        <w:rPr>
          <w:b/>
          <w:sz w:val="16"/>
          <w:szCs w:val="16"/>
        </w:rPr>
      </w:pPr>
      <w:r w:rsidRPr="00290A68">
        <w:rPr>
          <w:b/>
          <w:sz w:val="16"/>
          <w:szCs w:val="16"/>
          <w:u w:val="single"/>
        </w:rPr>
        <w:t>21.08.2019</w:t>
      </w:r>
      <w:r w:rsidRPr="00290A68">
        <w:rPr>
          <w:b/>
          <w:sz w:val="16"/>
          <w:szCs w:val="16"/>
        </w:rPr>
        <w:t xml:space="preserve">                                                                        </w:t>
      </w:r>
      <w:r w:rsidRPr="00290A68">
        <w:rPr>
          <w:b/>
          <w:sz w:val="16"/>
          <w:szCs w:val="16"/>
          <w:u w:val="single"/>
        </w:rPr>
        <w:t>№ 2218-р</w:t>
      </w:r>
    </w:p>
    <w:p w:rsidR="00511D37" w:rsidRPr="00290A68" w:rsidRDefault="00511D37" w:rsidP="00290A68">
      <w:pPr>
        <w:widowControl w:val="0"/>
        <w:tabs>
          <w:tab w:val="left" w:pos="3780"/>
        </w:tabs>
        <w:rPr>
          <w:sz w:val="16"/>
          <w:szCs w:val="16"/>
        </w:rPr>
      </w:pPr>
      <w:r w:rsidRPr="00290A68">
        <w:rPr>
          <w:sz w:val="16"/>
          <w:szCs w:val="16"/>
        </w:rPr>
        <w:t xml:space="preserve">                  </w:t>
      </w:r>
      <w:r w:rsidRPr="00290A68">
        <w:rPr>
          <w:sz w:val="16"/>
          <w:szCs w:val="16"/>
        </w:rPr>
        <w:tab/>
        <w:t>Москва</w:t>
      </w:r>
    </w:p>
    <w:p w:rsidR="00511D37" w:rsidRPr="00290A68" w:rsidRDefault="00511D37" w:rsidP="00290A68">
      <w:pPr>
        <w:pStyle w:val="affe"/>
        <w:widowControl w:val="0"/>
        <w:jc w:val="center"/>
        <w:rPr>
          <w:b/>
          <w:sz w:val="16"/>
          <w:szCs w:val="16"/>
        </w:rPr>
      </w:pPr>
      <w:r w:rsidRPr="00290A68">
        <w:rPr>
          <w:b/>
          <w:sz w:val="16"/>
          <w:szCs w:val="16"/>
        </w:rPr>
        <w:t>Об изъятии для нужд Российской Федерации</w:t>
      </w:r>
    </w:p>
    <w:p w:rsidR="00511D37" w:rsidRPr="00290A68" w:rsidRDefault="00511D37" w:rsidP="00290A68">
      <w:pPr>
        <w:pStyle w:val="affe"/>
        <w:widowControl w:val="0"/>
        <w:jc w:val="center"/>
        <w:rPr>
          <w:b/>
          <w:sz w:val="16"/>
          <w:szCs w:val="16"/>
        </w:rPr>
      </w:pPr>
      <w:r w:rsidRPr="00290A68">
        <w:rPr>
          <w:b/>
          <w:sz w:val="16"/>
          <w:szCs w:val="16"/>
        </w:rPr>
        <w:t>земельных участков в целях обеспечения реализации</w:t>
      </w:r>
    </w:p>
    <w:p w:rsidR="00511D37" w:rsidRPr="00290A68" w:rsidRDefault="00511D37" w:rsidP="00290A68">
      <w:pPr>
        <w:pStyle w:val="affe"/>
        <w:widowControl w:val="0"/>
        <w:jc w:val="center"/>
        <w:rPr>
          <w:b/>
          <w:sz w:val="16"/>
          <w:szCs w:val="16"/>
        </w:rPr>
      </w:pPr>
      <w:r w:rsidRPr="00290A68">
        <w:rPr>
          <w:b/>
          <w:sz w:val="16"/>
          <w:szCs w:val="16"/>
        </w:rPr>
        <w:t xml:space="preserve"> проекта «Строительство и реконструкция автомобильной дороги </w:t>
      </w:r>
    </w:p>
    <w:p w:rsidR="00511D37" w:rsidRPr="00290A68" w:rsidRDefault="00511D37" w:rsidP="00290A68">
      <w:pPr>
        <w:pStyle w:val="affe"/>
        <w:widowControl w:val="0"/>
        <w:jc w:val="center"/>
        <w:rPr>
          <w:b/>
          <w:sz w:val="16"/>
          <w:szCs w:val="16"/>
        </w:rPr>
      </w:pPr>
      <w:r w:rsidRPr="00290A68">
        <w:rPr>
          <w:b/>
          <w:sz w:val="16"/>
          <w:szCs w:val="16"/>
        </w:rPr>
        <w:t xml:space="preserve">М-4 «Дон» от Москвы через Воронеж, Ростов-на-Дону, Краснодар </w:t>
      </w:r>
    </w:p>
    <w:p w:rsidR="00511D37" w:rsidRPr="00290A68" w:rsidRDefault="00511D37" w:rsidP="00290A68">
      <w:pPr>
        <w:pStyle w:val="affe"/>
        <w:widowControl w:val="0"/>
        <w:jc w:val="center"/>
        <w:rPr>
          <w:b/>
          <w:sz w:val="16"/>
          <w:szCs w:val="16"/>
        </w:rPr>
      </w:pPr>
      <w:r w:rsidRPr="00290A68">
        <w:rPr>
          <w:b/>
          <w:sz w:val="16"/>
          <w:szCs w:val="16"/>
        </w:rPr>
        <w:t xml:space="preserve">до Новороссийска. Строительство с последующей эксплуатацией на платной основе автомобильной дороги М-4 «Дон» от Москвы через Воронеж, Ростов-на-Дону, Краснодар до Новороссийска на участке </w:t>
      </w:r>
    </w:p>
    <w:p w:rsidR="00511D37" w:rsidRPr="00290A68" w:rsidRDefault="00511D37" w:rsidP="00290A68">
      <w:pPr>
        <w:pStyle w:val="affe"/>
        <w:widowControl w:val="0"/>
        <w:jc w:val="center"/>
        <w:rPr>
          <w:b/>
          <w:sz w:val="16"/>
          <w:szCs w:val="16"/>
        </w:rPr>
      </w:pPr>
      <w:r w:rsidRPr="00290A68">
        <w:rPr>
          <w:b/>
          <w:sz w:val="16"/>
          <w:szCs w:val="16"/>
        </w:rPr>
        <w:t xml:space="preserve">км 633- км 715(обход с. Лосево и г. Павловск), </w:t>
      </w:r>
    </w:p>
    <w:p w:rsidR="00511D37" w:rsidRPr="00290A68" w:rsidRDefault="00511D37" w:rsidP="00290A68">
      <w:pPr>
        <w:pStyle w:val="affe"/>
        <w:widowControl w:val="0"/>
        <w:jc w:val="center"/>
        <w:rPr>
          <w:b/>
          <w:sz w:val="16"/>
          <w:szCs w:val="16"/>
        </w:rPr>
      </w:pPr>
      <w:r w:rsidRPr="00290A68">
        <w:rPr>
          <w:b/>
          <w:sz w:val="16"/>
          <w:szCs w:val="16"/>
        </w:rPr>
        <w:t>Воронежская область»</w:t>
      </w:r>
    </w:p>
    <w:p w:rsidR="00511D37" w:rsidRPr="00290A68" w:rsidRDefault="00511D37" w:rsidP="00290A68">
      <w:pPr>
        <w:pStyle w:val="affe"/>
        <w:widowControl w:val="0"/>
        <w:jc w:val="center"/>
        <w:rPr>
          <w:b/>
          <w:sz w:val="16"/>
          <w:szCs w:val="16"/>
        </w:rPr>
      </w:pPr>
    </w:p>
    <w:p w:rsidR="00511D37" w:rsidRPr="00290A68" w:rsidRDefault="00511D37" w:rsidP="00290A68">
      <w:pPr>
        <w:widowControl w:val="0"/>
        <w:jc w:val="both"/>
        <w:rPr>
          <w:sz w:val="16"/>
          <w:szCs w:val="16"/>
        </w:rPr>
      </w:pPr>
      <w:r w:rsidRPr="00290A68">
        <w:rPr>
          <w:sz w:val="16"/>
          <w:szCs w:val="16"/>
        </w:rPr>
        <w:t xml:space="preserve">          В соответствии с Земельным кодексом Российской Федерации, Федеральным законом от 8 ноября 2007 г. № 257-ФЗ «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17 июля 2009 г. № 145-ФЗ «О Государственной компании «Российские автомобильные дороги» и о внесении изменений в отдельные законодательные акты Российской Федерации», постановлением Правительства Российской </w:t>
      </w:r>
      <w:r w:rsidRPr="00290A68">
        <w:rPr>
          <w:sz w:val="16"/>
          <w:szCs w:val="16"/>
        </w:rPr>
        <w:lastRenderedPageBreak/>
        <w:t>Федерации от 20 декабря 2017 г. № 1596 «Об утверждении государственной программы Российской Федерации «Развитие транспортной системы», подпунктом 5.4.1(1) пункта 5 Положения о Федеральном дорожном агентстве, утвержденного постановлением Правительства Российской Федерации от 23 июля 2004 г. № 374, приказом Министерства транспорта Российской Федерации от 13 января 2010 г. № 5 «Об установлении и использовании полос отвода автомобильных дорог федерального значения»,  распоряжением Федерального дорожного агентства от 02 ноября 2018 г. № 3902-р «Об утверждении документации по планировке территории объекта «Строительство и реконструкция автомобильной дороги М-4 «Дон» - от Москвы через Воронеж, Ростов-на-Дону, Краснодар до Новороссийска. Строительство с последующей эксплуатацией на платной основе автомобильной дороги М-4 «Дон» от Москвы через Воронеж, Ростов-на-Дону, Краснодар до Новороссийска на участке км 633 – км 715 (обход с. Лосево и г.Павловск), Воронежская область», обращением Государственной компании «Российские автомобильные дороги» от 16 июля 2019 г. № 9339-03 и в целях обеспечения реализации проекта «Строительство и реконструкция автомобильной дороги М-4 «Дон» - от Москвы через Воронеж, Ростов-на-Дону, Краснодар до Новороссийска. Строительство с последующей эксплуатацией на платной основе автомобильной дороги М-4 «Дон» от Москвы через Воронеж, Ростов-на-Дону, Краснодар до Новороссийска на участке км 633 – км 715 (обход с. Лосево и г. Павловск), Воронежская область» (далее – Проект):</w:t>
      </w:r>
    </w:p>
    <w:p w:rsidR="00511D37" w:rsidRPr="00290A68" w:rsidRDefault="00511D37" w:rsidP="00290A68">
      <w:pPr>
        <w:widowControl w:val="0"/>
        <w:tabs>
          <w:tab w:val="left" w:pos="3780"/>
        </w:tabs>
        <w:jc w:val="both"/>
        <w:rPr>
          <w:sz w:val="16"/>
          <w:szCs w:val="16"/>
        </w:rPr>
      </w:pPr>
      <w:r w:rsidRPr="00290A68">
        <w:rPr>
          <w:sz w:val="16"/>
          <w:szCs w:val="16"/>
        </w:rPr>
        <w:t xml:space="preserve">        1. Изъять в установленном порядке для нужд Российской Федерации земельные участки, указанные в приложении к настоящему распоряжению.</w:t>
      </w:r>
    </w:p>
    <w:p w:rsidR="00511D37" w:rsidRPr="00290A68" w:rsidRDefault="00511D37" w:rsidP="00290A68">
      <w:pPr>
        <w:widowControl w:val="0"/>
        <w:tabs>
          <w:tab w:val="left" w:pos="3780"/>
        </w:tabs>
        <w:jc w:val="both"/>
        <w:rPr>
          <w:sz w:val="16"/>
          <w:szCs w:val="16"/>
        </w:rPr>
      </w:pPr>
      <w:r w:rsidRPr="00290A68">
        <w:rPr>
          <w:sz w:val="16"/>
          <w:szCs w:val="16"/>
        </w:rPr>
        <w:t xml:space="preserve">       2. Государственной компании «Российские автомобильные дороги»:</w:t>
      </w:r>
    </w:p>
    <w:p w:rsidR="00511D37" w:rsidRPr="00290A68" w:rsidRDefault="00511D37" w:rsidP="00290A68">
      <w:pPr>
        <w:widowControl w:val="0"/>
        <w:tabs>
          <w:tab w:val="left" w:pos="3780"/>
        </w:tabs>
        <w:jc w:val="both"/>
        <w:rPr>
          <w:sz w:val="16"/>
          <w:szCs w:val="16"/>
        </w:rPr>
      </w:pPr>
      <w:r w:rsidRPr="00290A68">
        <w:rPr>
          <w:sz w:val="16"/>
          <w:szCs w:val="16"/>
        </w:rPr>
        <w:t xml:space="preserve">       обеспечить в установленном порядке выполнение комплекса мероприятий в целях изъятия земельных участков, указанных в приложении к настоящему распоряжению;</w:t>
      </w:r>
    </w:p>
    <w:p w:rsidR="00511D37" w:rsidRPr="00290A68" w:rsidRDefault="00511D37" w:rsidP="00290A68">
      <w:pPr>
        <w:widowControl w:val="0"/>
        <w:tabs>
          <w:tab w:val="left" w:pos="3780"/>
        </w:tabs>
        <w:jc w:val="both"/>
        <w:rPr>
          <w:sz w:val="16"/>
          <w:szCs w:val="16"/>
        </w:rPr>
      </w:pPr>
      <w:r w:rsidRPr="00290A68">
        <w:rPr>
          <w:sz w:val="16"/>
          <w:szCs w:val="16"/>
        </w:rPr>
        <w:t xml:space="preserve">       обеспечить опубликование настоящего распоряжения (за исключением приложения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подлежащие изъятию, расположены на межселенной территории) по месту нахождения земельных участков, подлежащих изъятию;</w:t>
      </w:r>
    </w:p>
    <w:p w:rsidR="00511D37" w:rsidRPr="00290A68" w:rsidRDefault="00511D37" w:rsidP="00290A68">
      <w:pPr>
        <w:widowControl w:val="0"/>
        <w:tabs>
          <w:tab w:val="left" w:pos="3780"/>
        </w:tabs>
        <w:jc w:val="both"/>
        <w:rPr>
          <w:sz w:val="16"/>
          <w:szCs w:val="16"/>
        </w:rPr>
      </w:pPr>
      <w:r w:rsidRPr="00290A68">
        <w:rPr>
          <w:sz w:val="16"/>
          <w:szCs w:val="16"/>
        </w:rPr>
        <w:t xml:space="preserve">       направить копию настоящего распоряжения правообладателям изымаемых земельных участков письмом с уведомлением о вручении;</w:t>
      </w:r>
    </w:p>
    <w:p w:rsidR="00511D37" w:rsidRPr="00290A68" w:rsidRDefault="00511D37" w:rsidP="00290A68">
      <w:pPr>
        <w:widowControl w:val="0"/>
        <w:tabs>
          <w:tab w:val="left" w:pos="3780"/>
        </w:tabs>
        <w:jc w:val="both"/>
        <w:rPr>
          <w:sz w:val="16"/>
          <w:szCs w:val="16"/>
        </w:rPr>
      </w:pPr>
      <w:r w:rsidRPr="00290A68">
        <w:rPr>
          <w:sz w:val="16"/>
          <w:szCs w:val="16"/>
        </w:rPr>
        <w:t xml:space="preserve">       направить копию настоящего распоряжения в территориальный орган Федеральной службы государственной регистрации, кадастра и картографии;</w:t>
      </w:r>
    </w:p>
    <w:p w:rsidR="00511D37" w:rsidRPr="00290A68" w:rsidRDefault="00511D37" w:rsidP="00290A68">
      <w:pPr>
        <w:widowControl w:val="0"/>
        <w:tabs>
          <w:tab w:val="left" w:pos="3780"/>
        </w:tabs>
        <w:jc w:val="both"/>
        <w:rPr>
          <w:sz w:val="16"/>
          <w:szCs w:val="16"/>
        </w:rPr>
      </w:pPr>
      <w:r w:rsidRPr="00290A68">
        <w:rPr>
          <w:sz w:val="16"/>
          <w:szCs w:val="16"/>
        </w:rPr>
        <w:t xml:space="preserve">       обеспечить подготовку и заключение соглашений об изъятии земельных участков в целях обеспечения реализации Проекта;</w:t>
      </w:r>
    </w:p>
    <w:p w:rsidR="00511D37" w:rsidRPr="00290A68" w:rsidRDefault="00511D37" w:rsidP="00290A68">
      <w:pPr>
        <w:widowControl w:val="0"/>
        <w:tabs>
          <w:tab w:val="left" w:pos="3780"/>
        </w:tabs>
        <w:jc w:val="both"/>
        <w:rPr>
          <w:sz w:val="16"/>
          <w:szCs w:val="16"/>
        </w:rPr>
      </w:pPr>
      <w:r w:rsidRPr="00290A68">
        <w:rPr>
          <w:sz w:val="16"/>
          <w:szCs w:val="16"/>
        </w:rPr>
        <w:t xml:space="preserve">       обеспечить внесение в Единый государственный реестр недвижимости сведений о подлежащих образованию земельных участках, права на которые прекращаются в соответствии с настоящим распоряжением;</w:t>
      </w:r>
    </w:p>
    <w:p w:rsidR="00511D37" w:rsidRPr="00290A68" w:rsidRDefault="00511D37" w:rsidP="00290A68">
      <w:pPr>
        <w:widowControl w:val="0"/>
        <w:tabs>
          <w:tab w:val="left" w:pos="3780"/>
        </w:tabs>
        <w:jc w:val="both"/>
        <w:rPr>
          <w:sz w:val="16"/>
          <w:szCs w:val="16"/>
        </w:rPr>
      </w:pPr>
      <w:r w:rsidRPr="00290A68">
        <w:rPr>
          <w:sz w:val="16"/>
          <w:szCs w:val="16"/>
        </w:rPr>
        <w:t xml:space="preserve">       обеспечить внесение в Единый государственный реестр недвижимости сведений о принадлежности изъятых земельных участков к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если такие земельные участки не отнесены к категории земель населенных пунктов;</w:t>
      </w:r>
    </w:p>
    <w:p w:rsidR="00511D37" w:rsidRPr="00290A68" w:rsidRDefault="00511D37" w:rsidP="00290A68">
      <w:pPr>
        <w:widowControl w:val="0"/>
        <w:tabs>
          <w:tab w:val="left" w:pos="3780"/>
        </w:tabs>
        <w:jc w:val="both"/>
        <w:rPr>
          <w:sz w:val="16"/>
          <w:szCs w:val="16"/>
        </w:rPr>
      </w:pPr>
      <w:r w:rsidRPr="00290A68">
        <w:rPr>
          <w:sz w:val="16"/>
          <w:szCs w:val="16"/>
        </w:rPr>
        <w:t xml:space="preserve">       обеспечить прекращение и переход прав на земельные участки в связи с изъятием в целях обеспечения реализации Проекта.</w:t>
      </w:r>
    </w:p>
    <w:p w:rsidR="00511D37" w:rsidRPr="00290A68" w:rsidRDefault="00511D37" w:rsidP="00290A68">
      <w:pPr>
        <w:widowControl w:val="0"/>
        <w:tabs>
          <w:tab w:val="left" w:pos="3780"/>
        </w:tabs>
        <w:jc w:val="both"/>
        <w:rPr>
          <w:sz w:val="16"/>
          <w:szCs w:val="16"/>
        </w:rPr>
      </w:pPr>
      <w:r w:rsidRPr="00290A68">
        <w:rPr>
          <w:sz w:val="16"/>
          <w:szCs w:val="16"/>
        </w:rPr>
        <w:t xml:space="preserve">     3. ФГБУ «Информавтодор» разместить настоящее распоряжение на официальном сайте Федерального дорожного агентства в информационно-коммуникационной сети Интернет.</w:t>
      </w:r>
    </w:p>
    <w:p w:rsidR="00511D37" w:rsidRPr="00290A68" w:rsidRDefault="00511D37" w:rsidP="00290A68">
      <w:pPr>
        <w:widowControl w:val="0"/>
        <w:tabs>
          <w:tab w:val="left" w:pos="3780"/>
        </w:tabs>
        <w:jc w:val="both"/>
        <w:rPr>
          <w:sz w:val="16"/>
          <w:szCs w:val="16"/>
        </w:rPr>
      </w:pPr>
      <w:r w:rsidRPr="00290A68">
        <w:rPr>
          <w:sz w:val="16"/>
          <w:szCs w:val="16"/>
        </w:rPr>
        <w:t xml:space="preserve">     4. Контроль за исполнением настоящего распоряжения оставляю за собой.</w:t>
      </w:r>
    </w:p>
    <w:p w:rsidR="00511D37" w:rsidRPr="00290A68" w:rsidRDefault="00511D37" w:rsidP="00290A68">
      <w:pPr>
        <w:widowControl w:val="0"/>
        <w:tabs>
          <w:tab w:val="left" w:pos="3780"/>
        </w:tabs>
        <w:jc w:val="both"/>
        <w:rPr>
          <w:sz w:val="16"/>
          <w:szCs w:val="16"/>
        </w:rPr>
      </w:pPr>
    </w:p>
    <w:p w:rsidR="00511D37" w:rsidRPr="00290A68" w:rsidRDefault="00511D37" w:rsidP="00290A68">
      <w:pPr>
        <w:widowControl w:val="0"/>
        <w:tabs>
          <w:tab w:val="left" w:pos="3780"/>
        </w:tabs>
        <w:jc w:val="both"/>
        <w:rPr>
          <w:sz w:val="16"/>
          <w:szCs w:val="16"/>
        </w:rPr>
      </w:pPr>
    </w:p>
    <w:p w:rsidR="00511D37" w:rsidRPr="00290A68" w:rsidRDefault="00511D37" w:rsidP="00290A68">
      <w:pPr>
        <w:widowControl w:val="0"/>
        <w:tabs>
          <w:tab w:val="left" w:pos="3780"/>
        </w:tabs>
        <w:jc w:val="both"/>
        <w:rPr>
          <w:sz w:val="16"/>
          <w:szCs w:val="16"/>
        </w:rPr>
      </w:pPr>
      <w:r w:rsidRPr="00290A68">
        <w:rPr>
          <w:sz w:val="16"/>
          <w:szCs w:val="16"/>
        </w:rPr>
        <w:t xml:space="preserve">Заместитель руководителя                          </w:t>
      </w:r>
    </w:p>
    <w:p w:rsidR="00511D37" w:rsidRPr="00290A68" w:rsidRDefault="00511D37" w:rsidP="00290A68">
      <w:pPr>
        <w:widowControl w:val="0"/>
        <w:tabs>
          <w:tab w:val="left" w:pos="3780"/>
        </w:tabs>
        <w:jc w:val="right"/>
        <w:rPr>
          <w:sz w:val="16"/>
          <w:szCs w:val="16"/>
        </w:rPr>
      </w:pPr>
      <w:r w:rsidRPr="00290A68">
        <w:rPr>
          <w:sz w:val="16"/>
          <w:szCs w:val="16"/>
        </w:rPr>
        <w:t xml:space="preserve">                             И.В. Костюченко</w:t>
      </w:r>
    </w:p>
    <w:p w:rsidR="00457098" w:rsidRPr="00290A68" w:rsidRDefault="00457098" w:rsidP="00290A68">
      <w:pPr>
        <w:widowControl w:val="0"/>
        <w:jc w:val="both"/>
        <w:rPr>
          <w:sz w:val="16"/>
          <w:szCs w:val="16"/>
        </w:rPr>
      </w:pPr>
    </w:p>
    <w:p w:rsidR="00457098" w:rsidRPr="00290A68" w:rsidRDefault="00457098" w:rsidP="00290A68">
      <w:pPr>
        <w:widowControl w:val="0"/>
        <w:jc w:val="both"/>
        <w:rPr>
          <w:sz w:val="16"/>
          <w:szCs w:val="16"/>
        </w:rPr>
      </w:pPr>
    </w:p>
    <w:tbl>
      <w:tblPr>
        <w:tblStyle w:val="af3"/>
        <w:tblW w:w="0" w:type="auto"/>
        <w:shd w:val="clear" w:color="auto" w:fill="BFBFBF" w:themeFill="background1" w:themeFillShade="BF"/>
        <w:tblLook w:val="04A0" w:firstRow="1" w:lastRow="0" w:firstColumn="1" w:lastColumn="0" w:noHBand="0" w:noVBand="1"/>
      </w:tblPr>
      <w:tblGrid>
        <w:gridCol w:w="4600"/>
      </w:tblGrid>
      <w:tr w:rsidR="00457098" w:rsidRPr="00290A68" w:rsidTr="00457098">
        <w:tc>
          <w:tcPr>
            <w:tcW w:w="4826" w:type="dxa"/>
            <w:shd w:val="clear" w:color="auto" w:fill="BFBFBF" w:themeFill="background1" w:themeFillShade="BF"/>
          </w:tcPr>
          <w:p w:rsidR="00457098" w:rsidRPr="00290A68" w:rsidRDefault="00457098" w:rsidP="00290A68">
            <w:pPr>
              <w:widowControl w:val="0"/>
              <w:jc w:val="center"/>
              <w:rPr>
                <w:b/>
              </w:rPr>
            </w:pPr>
            <w:r w:rsidRPr="00290A68">
              <w:rPr>
                <w:b/>
              </w:rPr>
              <w:t>Лосевское сельское поселение</w:t>
            </w:r>
          </w:p>
        </w:tc>
      </w:tr>
    </w:tbl>
    <w:p w:rsidR="00457098" w:rsidRPr="00290A68" w:rsidRDefault="00457098" w:rsidP="00290A68">
      <w:pPr>
        <w:widowControl w:val="0"/>
        <w:jc w:val="both"/>
        <w:rPr>
          <w:sz w:val="16"/>
          <w:szCs w:val="16"/>
        </w:rPr>
      </w:pPr>
    </w:p>
    <w:p w:rsidR="00BC50AF" w:rsidRPr="00290A68" w:rsidRDefault="00BC50AF" w:rsidP="00290A68">
      <w:pPr>
        <w:jc w:val="center"/>
        <w:rPr>
          <w:sz w:val="16"/>
          <w:szCs w:val="16"/>
        </w:rPr>
      </w:pPr>
      <w:r w:rsidRPr="00290A68">
        <w:rPr>
          <w:sz w:val="16"/>
          <w:szCs w:val="16"/>
        </w:rPr>
        <w:t>СОВЕТ</w:t>
      </w:r>
    </w:p>
    <w:p w:rsidR="00BC50AF" w:rsidRPr="00290A68" w:rsidRDefault="00BC50AF" w:rsidP="00290A68">
      <w:pPr>
        <w:jc w:val="center"/>
        <w:rPr>
          <w:sz w:val="16"/>
          <w:szCs w:val="16"/>
        </w:rPr>
      </w:pPr>
      <w:r w:rsidRPr="00290A68">
        <w:rPr>
          <w:sz w:val="16"/>
          <w:szCs w:val="16"/>
        </w:rPr>
        <w:t xml:space="preserve"> НАРОДНЫХ ДЕПУТАТОВ ЛОСЕВСКОГО СЕЛЬСКОГО </w:t>
      </w:r>
    </w:p>
    <w:p w:rsidR="00BC50AF" w:rsidRPr="00290A68" w:rsidRDefault="00BC50AF" w:rsidP="00290A68">
      <w:pPr>
        <w:jc w:val="center"/>
        <w:rPr>
          <w:sz w:val="16"/>
          <w:szCs w:val="16"/>
        </w:rPr>
      </w:pPr>
      <w:r w:rsidRPr="00290A68">
        <w:rPr>
          <w:sz w:val="16"/>
          <w:szCs w:val="16"/>
        </w:rPr>
        <w:t>ПОСЕЛЕНИЯ ПАВЛОВСКОГО МУНИЦИПАЛЬНОГО РАЙОНА ВОРОНЕЖСКОЙ ОБЛАСТИ</w:t>
      </w:r>
    </w:p>
    <w:p w:rsidR="00BC50AF" w:rsidRPr="00290A68" w:rsidRDefault="00BC50AF" w:rsidP="00290A68">
      <w:pPr>
        <w:rPr>
          <w:sz w:val="16"/>
          <w:szCs w:val="16"/>
        </w:rPr>
      </w:pPr>
    </w:p>
    <w:p w:rsidR="00BC50AF" w:rsidRPr="00290A68" w:rsidRDefault="00BC50AF" w:rsidP="00290A68">
      <w:pPr>
        <w:jc w:val="center"/>
        <w:rPr>
          <w:b/>
          <w:sz w:val="16"/>
          <w:szCs w:val="16"/>
        </w:rPr>
      </w:pPr>
      <w:r w:rsidRPr="00290A68">
        <w:rPr>
          <w:b/>
          <w:sz w:val="16"/>
          <w:szCs w:val="16"/>
        </w:rPr>
        <w:t>РЕШЕНИЕ</w:t>
      </w:r>
    </w:p>
    <w:p w:rsidR="00BC50AF" w:rsidRPr="00290A68" w:rsidRDefault="00BC50AF" w:rsidP="00290A68">
      <w:pPr>
        <w:rPr>
          <w:sz w:val="16"/>
          <w:szCs w:val="16"/>
        </w:rPr>
      </w:pPr>
    </w:p>
    <w:p w:rsidR="00BC50AF" w:rsidRPr="00290A68" w:rsidRDefault="00BC50AF" w:rsidP="00290A68">
      <w:pPr>
        <w:rPr>
          <w:sz w:val="16"/>
          <w:szCs w:val="16"/>
        </w:rPr>
      </w:pPr>
    </w:p>
    <w:p w:rsidR="00BC50AF" w:rsidRPr="00290A68" w:rsidRDefault="00BC50AF" w:rsidP="00290A68">
      <w:pPr>
        <w:rPr>
          <w:sz w:val="16"/>
          <w:szCs w:val="16"/>
          <w:u w:val="single"/>
        </w:rPr>
      </w:pPr>
      <w:r w:rsidRPr="00290A68">
        <w:rPr>
          <w:sz w:val="16"/>
          <w:szCs w:val="16"/>
          <w:u w:val="single"/>
        </w:rPr>
        <w:t>от   20.09.2019 г.    №304</w:t>
      </w:r>
    </w:p>
    <w:p w:rsidR="00BC50AF" w:rsidRPr="00290A68" w:rsidRDefault="00BC50AF" w:rsidP="00290A68">
      <w:pPr>
        <w:rPr>
          <w:sz w:val="16"/>
          <w:szCs w:val="16"/>
        </w:rPr>
      </w:pPr>
      <w:r w:rsidRPr="00290A68">
        <w:rPr>
          <w:sz w:val="16"/>
          <w:szCs w:val="16"/>
        </w:rPr>
        <w:t xml:space="preserve">с. Лосево </w:t>
      </w:r>
    </w:p>
    <w:p w:rsidR="00BC50AF" w:rsidRPr="00290A68" w:rsidRDefault="00BC50AF" w:rsidP="00290A68">
      <w:pPr>
        <w:rPr>
          <w:sz w:val="16"/>
          <w:szCs w:val="16"/>
        </w:rPr>
      </w:pPr>
    </w:p>
    <w:p w:rsidR="00BC50AF" w:rsidRPr="00290A68" w:rsidRDefault="00BC50AF" w:rsidP="00290A68">
      <w:pPr>
        <w:tabs>
          <w:tab w:val="left" w:pos="5954"/>
        </w:tabs>
        <w:jc w:val="both"/>
        <w:rPr>
          <w:sz w:val="16"/>
          <w:szCs w:val="16"/>
        </w:rPr>
      </w:pPr>
    </w:p>
    <w:p w:rsidR="00BC50AF" w:rsidRPr="00290A68" w:rsidRDefault="00BC50AF" w:rsidP="00290A68">
      <w:pPr>
        <w:tabs>
          <w:tab w:val="left" w:pos="5954"/>
        </w:tabs>
        <w:jc w:val="both"/>
        <w:rPr>
          <w:sz w:val="16"/>
          <w:szCs w:val="16"/>
        </w:rPr>
      </w:pPr>
      <w:r w:rsidRPr="00290A68">
        <w:rPr>
          <w:sz w:val="16"/>
          <w:szCs w:val="16"/>
        </w:rPr>
        <w:t>О дополнительной мере социальной поддержки граждан в целях соблюдения предельных (максимальных) индексов изменения размера вносимой гражданами платы за коммунальные услуги</w:t>
      </w:r>
    </w:p>
    <w:p w:rsidR="00BC50AF" w:rsidRPr="00290A68" w:rsidRDefault="00BC50AF" w:rsidP="00290A68">
      <w:pPr>
        <w:jc w:val="both"/>
        <w:rPr>
          <w:sz w:val="16"/>
          <w:szCs w:val="16"/>
        </w:rPr>
      </w:pPr>
    </w:p>
    <w:p w:rsidR="00BC50AF" w:rsidRPr="00290A68" w:rsidRDefault="00BC50AF" w:rsidP="00290A68">
      <w:pPr>
        <w:jc w:val="both"/>
        <w:rPr>
          <w:rStyle w:val="2c"/>
          <w:rFonts w:ascii="Times New Roman" w:hAnsi="Times New Roman" w:cs="Times New Roman"/>
          <w:color w:val="000000"/>
          <w:sz w:val="16"/>
          <w:szCs w:val="16"/>
        </w:rPr>
      </w:pPr>
      <w:r w:rsidRPr="00290A68">
        <w:rPr>
          <w:rStyle w:val="2c"/>
          <w:rFonts w:ascii="Times New Roman" w:hAnsi="Times New Roman" w:cs="Times New Roman"/>
          <w:color w:val="000000"/>
          <w:sz w:val="16"/>
          <w:szCs w:val="16"/>
        </w:rPr>
        <w:t>В соответствии с постановлением Правительства Российской Федерации от 30.04.2014 № 400 «О формировании индексов изменения размера платы граждан за коммунальные услуги в Российской Федерации» Совет народных депутатов Лосевского сельского поселения</w:t>
      </w:r>
    </w:p>
    <w:p w:rsidR="00BC50AF" w:rsidRPr="00290A68" w:rsidRDefault="00BC50AF" w:rsidP="00290A68">
      <w:pPr>
        <w:jc w:val="both"/>
        <w:rPr>
          <w:rStyle w:val="2c"/>
          <w:rFonts w:ascii="Times New Roman" w:hAnsi="Times New Roman" w:cs="Times New Roman"/>
          <w:color w:val="000000"/>
          <w:sz w:val="16"/>
          <w:szCs w:val="16"/>
        </w:rPr>
      </w:pPr>
    </w:p>
    <w:p w:rsidR="00BC50AF" w:rsidRPr="00290A68" w:rsidRDefault="00BC50AF" w:rsidP="00290A68">
      <w:pPr>
        <w:jc w:val="center"/>
        <w:rPr>
          <w:b/>
          <w:sz w:val="16"/>
          <w:szCs w:val="16"/>
        </w:rPr>
      </w:pPr>
      <w:r w:rsidRPr="00290A68">
        <w:rPr>
          <w:b/>
          <w:sz w:val="16"/>
          <w:szCs w:val="16"/>
        </w:rPr>
        <w:t>РЕШИЛ:</w:t>
      </w:r>
    </w:p>
    <w:p w:rsidR="00BC50AF" w:rsidRPr="00290A68" w:rsidRDefault="00BC50AF" w:rsidP="00290A68">
      <w:pPr>
        <w:jc w:val="center"/>
        <w:rPr>
          <w:sz w:val="16"/>
          <w:szCs w:val="16"/>
        </w:rPr>
      </w:pPr>
    </w:p>
    <w:p w:rsidR="00BC50AF" w:rsidRPr="00290A68" w:rsidRDefault="00BC50AF" w:rsidP="00290A68">
      <w:pPr>
        <w:tabs>
          <w:tab w:val="left" w:pos="0"/>
        </w:tabs>
        <w:jc w:val="both"/>
        <w:rPr>
          <w:spacing w:val="-2"/>
          <w:sz w:val="16"/>
          <w:szCs w:val="16"/>
        </w:rPr>
      </w:pPr>
      <w:r w:rsidRPr="00290A68">
        <w:rPr>
          <w:sz w:val="16"/>
          <w:szCs w:val="16"/>
        </w:rPr>
        <w:t xml:space="preserve">1. </w:t>
      </w:r>
      <w:r w:rsidRPr="00290A68">
        <w:rPr>
          <w:spacing w:val="-2"/>
          <w:sz w:val="16"/>
          <w:szCs w:val="16"/>
        </w:rPr>
        <w:t>Установить дополнительную меру социальной поддержки в виде предоставляемой гражданам муниципальной субсидии в случае изменения размера вносимой гражданами платы за коммунальные услуги сверх величины утвержденных предельных (максимальных) индексов размера вносимой гражданами платы за коммунальные услуги для потребителей коммунальных услуг муниципального образования Лосевского сельского поселения Павловского муниципального района Воронежской области.</w:t>
      </w:r>
    </w:p>
    <w:p w:rsidR="00BC50AF" w:rsidRPr="00290A68" w:rsidRDefault="00BC50AF" w:rsidP="00290A68">
      <w:pPr>
        <w:tabs>
          <w:tab w:val="left" w:pos="0"/>
        </w:tabs>
        <w:jc w:val="both"/>
        <w:rPr>
          <w:sz w:val="16"/>
          <w:szCs w:val="16"/>
        </w:rPr>
      </w:pPr>
      <w:r w:rsidRPr="00290A68">
        <w:rPr>
          <w:sz w:val="16"/>
          <w:szCs w:val="16"/>
        </w:rPr>
        <w:t xml:space="preserve">2. Администрации Лосевского сельского поселения </w:t>
      </w:r>
      <w:r w:rsidRPr="00290A68">
        <w:rPr>
          <w:spacing w:val="-2"/>
          <w:sz w:val="16"/>
          <w:szCs w:val="16"/>
        </w:rPr>
        <w:t>Павловского муниципального района Воронежской области определить</w:t>
      </w:r>
      <w:r w:rsidRPr="00290A68">
        <w:rPr>
          <w:sz w:val="16"/>
          <w:szCs w:val="16"/>
        </w:rPr>
        <w:t xml:space="preserve"> порядок предоставления дополнительной меры социальной поддержки граждан в целях соблюдения предельных (максимальных) индексов изменения размера вносимой гражданами платы за коммунальные услуги для потребителей коммунальных услуг муниципального образования </w:t>
      </w:r>
      <w:r w:rsidRPr="00290A68">
        <w:rPr>
          <w:spacing w:val="-2"/>
          <w:sz w:val="16"/>
          <w:szCs w:val="16"/>
        </w:rPr>
        <w:t>Лосевского сельского поселения Павловского муниципального района Воронежской области.</w:t>
      </w:r>
    </w:p>
    <w:p w:rsidR="00BC50AF" w:rsidRPr="00290A68" w:rsidRDefault="00BC50AF" w:rsidP="00290A68">
      <w:pPr>
        <w:jc w:val="both"/>
        <w:rPr>
          <w:sz w:val="16"/>
          <w:szCs w:val="16"/>
        </w:rPr>
      </w:pPr>
      <w:r w:rsidRPr="00290A68">
        <w:rPr>
          <w:sz w:val="16"/>
          <w:szCs w:val="16"/>
        </w:rPr>
        <w:t>3. Опубликовать настоящее решение в муниципальной газете Павловский муниципальный вестник.</w:t>
      </w:r>
    </w:p>
    <w:p w:rsidR="00BC50AF" w:rsidRPr="00290A68" w:rsidRDefault="00BC50AF" w:rsidP="00290A68">
      <w:pPr>
        <w:jc w:val="both"/>
        <w:rPr>
          <w:sz w:val="16"/>
          <w:szCs w:val="16"/>
        </w:rPr>
      </w:pPr>
    </w:p>
    <w:tbl>
      <w:tblPr>
        <w:tblW w:w="5000" w:type="pct"/>
        <w:tblLook w:val="04A0" w:firstRow="1" w:lastRow="0" w:firstColumn="1" w:lastColumn="0" w:noHBand="0" w:noVBand="1"/>
      </w:tblPr>
      <w:tblGrid>
        <w:gridCol w:w="3170"/>
        <w:gridCol w:w="1440"/>
      </w:tblGrid>
      <w:tr w:rsidR="00BC50AF" w:rsidRPr="00290A68" w:rsidTr="00BC50AF">
        <w:tc>
          <w:tcPr>
            <w:tcW w:w="3438" w:type="pct"/>
          </w:tcPr>
          <w:p w:rsidR="00BC50AF" w:rsidRPr="00290A68" w:rsidRDefault="00BC50AF" w:rsidP="00290A68">
            <w:pPr>
              <w:rPr>
                <w:rFonts w:eastAsia="Calibri"/>
                <w:sz w:val="16"/>
                <w:szCs w:val="16"/>
                <w:lang w:eastAsia="en-US"/>
              </w:rPr>
            </w:pPr>
            <w:r w:rsidRPr="00290A68">
              <w:rPr>
                <w:rFonts w:eastAsia="Calibri"/>
                <w:sz w:val="16"/>
                <w:szCs w:val="16"/>
                <w:lang w:eastAsia="en-US"/>
              </w:rPr>
              <w:t xml:space="preserve">Глава Лосевского сельского поселения Павловского муниципального района Воронежской области </w:t>
            </w:r>
          </w:p>
        </w:tc>
        <w:tc>
          <w:tcPr>
            <w:tcW w:w="1562" w:type="pct"/>
          </w:tcPr>
          <w:p w:rsidR="00BC50AF" w:rsidRPr="00290A68" w:rsidRDefault="00BC50AF" w:rsidP="00290A68">
            <w:pPr>
              <w:jc w:val="right"/>
              <w:rPr>
                <w:rFonts w:eastAsia="Calibri"/>
                <w:sz w:val="16"/>
                <w:szCs w:val="16"/>
                <w:lang w:eastAsia="en-US"/>
              </w:rPr>
            </w:pPr>
          </w:p>
          <w:p w:rsidR="00BC50AF" w:rsidRPr="00290A68" w:rsidRDefault="00BC50AF" w:rsidP="00290A68">
            <w:pPr>
              <w:jc w:val="right"/>
              <w:rPr>
                <w:rFonts w:eastAsia="Calibri"/>
                <w:sz w:val="16"/>
                <w:szCs w:val="16"/>
                <w:lang w:eastAsia="en-US"/>
              </w:rPr>
            </w:pPr>
            <w:r w:rsidRPr="00290A68">
              <w:rPr>
                <w:rFonts w:eastAsia="Calibri"/>
                <w:sz w:val="16"/>
                <w:szCs w:val="16"/>
                <w:lang w:eastAsia="en-US"/>
              </w:rPr>
              <w:t xml:space="preserve"> А. Р. Бугаев</w:t>
            </w:r>
          </w:p>
        </w:tc>
      </w:tr>
    </w:tbl>
    <w:p w:rsidR="00457098" w:rsidRPr="00290A68" w:rsidRDefault="00457098" w:rsidP="00290A68">
      <w:pPr>
        <w:widowControl w:val="0"/>
        <w:jc w:val="both"/>
        <w:rPr>
          <w:sz w:val="16"/>
          <w:szCs w:val="16"/>
        </w:rPr>
      </w:pPr>
    </w:p>
    <w:tbl>
      <w:tblPr>
        <w:tblStyle w:val="af3"/>
        <w:tblW w:w="0" w:type="auto"/>
        <w:shd w:val="clear" w:color="auto" w:fill="BFBFBF" w:themeFill="background1" w:themeFillShade="BF"/>
        <w:tblLook w:val="04A0" w:firstRow="1" w:lastRow="0" w:firstColumn="1" w:lastColumn="0" w:noHBand="0" w:noVBand="1"/>
      </w:tblPr>
      <w:tblGrid>
        <w:gridCol w:w="4600"/>
      </w:tblGrid>
      <w:tr w:rsidR="00457098" w:rsidRPr="00290A68" w:rsidTr="00457098">
        <w:tc>
          <w:tcPr>
            <w:tcW w:w="4826" w:type="dxa"/>
            <w:shd w:val="clear" w:color="auto" w:fill="BFBFBF" w:themeFill="background1" w:themeFillShade="BF"/>
          </w:tcPr>
          <w:p w:rsidR="00457098" w:rsidRPr="00290A68" w:rsidRDefault="00457098" w:rsidP="00290A68">
            <w:pPr>
              <w:widowControl w:val="0"/>
              <w:jc w:val="center"/>
              <w:rPr>
                <w:b/>
              </w:rPr>
            </w:pPr>
            <w:r w:rsidRPr="00290A68">
              <w:rPr>
                <w:b/>
              </w:rPr>
              <w:t>Русско-Буйловское сельское поселение</w:t>
            </w:r>
          </w:p>
        </w:tc>
      </w:tr>
    </w:tbl>
    <w:p w:rsidR="00457098" w:rsidRPr="00290A68" w:rsidRDefault="00457098" w:rsidP="00290A68">
      <w:pPr>
        <w:widowControl w:val="0"/>
        <w:jc w:val="both"/>
        <w:rPr>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СОВЕТ НАРОДНЫХ ДЕПУТАТОВ</w:t>
      </w:r>
    </w:p>
    <w:p w:rsidR="002437EA" w:rsidRPr="00290A68" w:rsidRDefault="002437EA" w:rsidP="00290A68">
      <w:pPr>
        <w:widowControl w:val="0"/>
        <w:spacing w:line="264" w:lineRule="auto"/>
        <w:jc w:val="center"/>
        <w:rPr>
          <w:b/>
          <w:sz w:val="16"/>
          <w:szCs w:val="16"/>
        </w:rPr>
      </w:pPr>
      <w:r w:rsidRPr="00290A68">
        <w:rPr>
          <w:b/>
          <w:sz w:val="16"/>
          <w:szCs w:val="16"/>
        </w:rPr>
        <w:t>РУССКО-БУЙЛОВСКОГО СЕЛЬСКОГО ПОСЕЛЕНИЯ</w:t>
      </w:r>
    </w:p>
    <w:p w:rsidR="002437EA" w:rsidRPr="00290A68" w:rsidRDefault="002437EA" w:rsidP="00290A68">
      <w:pPr>
        <w:widowControl w:val="0"/>
        <w:spacing w:line="264" w:lineRule="auto"/>
        <w:jc w:val="center"/>
        <w:rPr>
          <w:b/>
          <w:sz w:val="16"/>
          <w:szCs w:val="16"/>
        </w:rPr>
      </w:pPr>
      <w:r w:rsidRPr="00290A68">
        <w:rPr>
          <w:b/>
          <w:sz w:val="16"/>
          <w:szCs w:val="16"/>
        </w:rPr>
        <w:t>ПАВЛОВСКОГО МУНИЦИПАЛЬНОГО РАЙОНА ВОРОНЕЖСКОЙ ОБЛАСТИ</w:t>
      </w:r>
    </w:p>
    <w:p w:rsidR="002437EA" w:rsidRPr="00290A68" w:rsidRDefault="002437EA" w:rsidP="00290A68">
      <w:pPr>
        <w:widowControl w:val="0"/>
        <w:spacing w:line="264" w:lineRule="auto"/>
        <w:jc w:val="both"/>
        <w:rPr>
          <w:b/>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Р Е Ш Е Н И Е</w:t>
      </w:r>
    </w:p>
    <w:p w:rsidR="002437EA" w:rsidRPr="00290A68" w:rsidRDefault="002437EA" w:rsidP="00290A68">
      <w:pPr>
        <w:pStyle w:val="affe"/>
        <w:widowControl w:val="0"/>
        <w:spacing w:line="264" w:lineRule="auto"/>
        <w:jc w:val="center"/>
        <w:rPr>
          <w:b/>
          <w:sz w:val="16"/>
          <w:szCs w:val="16"/>
        </w:rPr>
      </w:pPr>
    </w:p>
    <w:p w:rsidR="002437EA" w:rsidRPr="00290A68" w:rsidRDefault="002437EA" w:rsidP="00290A68">
      <w:pPr>
        <w:pStyle w:val="affe"/>
        <w:widowControl w:val="0"/>
        <w:spacing w:line="264" w:lineRule="auto"/>
        <w:jc w:val="center"/>
        <w:rPr>
          <w:b/>
          <w:sz w:val="16"/>
          <w:szCs w:val="16"/>
        </w:rPr>
      </w:pPr>
    </w:p>
    <w:p w:rsidR="002437EA" w:rsidRPr="00290A68" w:rsidRDefault="002437EA" w:rsidP="00290A68">
      <w:pPr>
        <w:pStyle w:val="affe"/>
        <w:widowControl w:val="0"/>
        <w:spacing w:line="264" w:lineRule="auto"/>
        <w:jc w:val="both"/>
        <w:rPr>
          <w:b/>
          <w:sz w:val="16"/>
          <w:szCs w:val="16"/>
          <w:u w:val="single"/>
        </w:rPr>
      </w:pPr>
      <w:r w:rsidRPr="00290A68">
        <w:rPr>
          <w:b/>
          <w:sz w:val="16"/>
          <w:szCs w:val="16"/>
          <w:u w:val="single"/>
        </w:rPr>
        <w:t>От__15.08.2019 года № 305</w:t>
      </w:r>
    </w:p>
    <w:p w:rsidR="002437EA" w:rsidRPr="00290A68" w:rsidRDefault="002437EA" w:rsidP="00290A68">
      <w:pPr>
        <w:pStyle w:val="affe"/>
        <w:widowControl w:val="0"/>
        <w:spacing w:line="264" w:lineRule="auto"/>
        <w:jc w:val="both"/>
        <w:rPr>
          <w:b/>
          <w:sz w:val="16"/>
          <w:szCs w:val="16"/>
        </w:rPr>
      </w:pPr>
      <w:r w:rsidRPr="00290A68">
        <w:rPr>
          <w:b/>
          <w:sz w:val="16"/>
          <w:szCs w:val="16"/>
        </w:rPr>
        <w:t>с. Русская Буйловка</w:t>
      </w:r>
    </w:p>
    <w:p w:rsidR="002437EA" w:rsidRPr="00290A68" w:rsidRDefault="002437EA" w:rsidP="00290A68">
      <w:pPr>
        <w:widowControl w:val="0"/>
        <w:spacing w:line="264" w:lineRule="auto"/>
        <w:rPr>
          <w:b/>
          <w:sz w:val="16"/>
          <w:szCs w:val="16"/>
        </w:rPr>
      </w:pPr>
    </w:p>
    <w:p w:rsidR="002437EA" w:rsidRPr="00290A68" w:rsidRDefault="002437EA" w:rsidP="00290A68">
      <w:pPr>
        <w:widowControl w:val="0"/>
        <w:spacing w:line="264" w:lineRule="auto"/>
        <w:rPr>
          <w:b/>
          <w:sz w:val="16"/>
          <w:szCs w:val="16"/>
        </w:rPr>
      </w:pPr>
      <w:r w:rsidRPr="00290A68">
        <w:rPr>
          <w:b/>
          <w:sz w:val="16"/>
          <w:szCs w:val="16"/>
        </w:rPr>
        <w:t>О внесении изменений в решение Совета</w:t>
      </w:r>
    </w:p>
    <w:p w:rsidR="002437EA" w:rsidRPr="00290A68" w:rsidRDefault="002437EA" w:rsidP="00290A68">
      <w:pPr>
        <w:widowControl w:val="0"/>
        <w:spacing w:line="264" w:lineRule="auto"/>
        <w:rPr>
          <w:b/>
          <w:sz w:val="16"/>
          <w:szCs w:val="16"/>
        </w:rPr>
      </w:pPr>
      <w:r w:rsidRPr="00290A68">
        <w:rPr>
          <w:b/>
          <w:sz w:val="16"/>
          <w:szCs w:val="16"/>
        </w:rPr>
        <w:t xml:space="preserve"> народных депутатов Русско-Буйловского </w:t>
      </w:r>
    </w:p>
    <w:p w:rsidR="002437EA" w:rsidRPr="00290A68" w:rsidRDefault="002437EA" w:rsidP="00290A68">
      <w:pPr>
        <w:widowControl w:val="0"/>
        <w:spacing w:line="264" w:lineRule="auto"/>
        <w:rPr>
          <w:b/>
          <w:sz w:val="16"/>
          <w:szCs w:val="16"/>
        </w:rPr>
      </w:pPr>
      <w:r w:rsidRPr="00290A68">
        <w:rPr>
          <w:b/>
          <w:sz w:val="16"/>
          <w:szCs w:val="16"/>
        </w:rPr>
        <w:t>сельского поселения от 26.12.2018г. №273</w:t>
      </w:r>
    </w:p>
    <w:p w:rsidR="002437EA" w:rsidRPr="00290A68" w:rsidRDefault="002437EA" w:rsidP="00290A68">
      <w:pPr>
        <w:widowControl w:val="0"/>
        <w:spacing w:line="264" w:lineRule="auto"/>
        <w:rPr>
          <w:b/>
          <w:sz w:val="16"/>
          <w:szCs w:val="16"/>
        </w:rPr>
      </w:pPr>
      <w:r w:rsidRPr="00290A68">
        <w:rPr>
          <w:b/>
          <w:sz w:val="16"/>
          <w:szCs w:val="16"/>
        </w:rPr>
        <w:t>«Об утверждении бюджета Русско-Буйловского</w:t>
      </w:r>
    </w:p>
    <w:p w:rsidR="002437EA" w:rsidRPr="00290A68" w:rsidRDefault="002437EA" w:rsidP="00290A68">
      <w:pPr>
        <w:widowControl w:val="0"/>
        <w:spacing w:line="264" w:lineRule="auto"/>
        <w:rPr>
          <w:b/>
          <w:sz w:val="16"/>
          <w:szCs w:val="16"/>
        </w:rPr>
      </w:pPr>
      <w:r w:rsidRPr="00290A68">
        <w:rPr>
          <w:b/>
          <w:sz w:val="16"/>
          <w:szCs w:val="16"/>
        </w:rPr>
        <w:t xml:space="preserve"> сельского поселения Павловского </w:t>
      </w:r>
    </w:p>
    <w:p w:rsidR="002437EA" w:rsidRPr="00290A68" w:rsidRDefault="002437EA" w:rsidP="00290A68">
      <w:pPr>
        <w:widowControl w:val="0"/>
        <w:spacing w:line="264" w:lineRule="auto"/>
        <w:rPr>
          <w:b/>
          <w:sz w:val="16"/>
          <w:szCs w:val="16"/>
        </w:rPr>
      </w:pPr>
      <w:r w:rsidRPr="00290A68">
        <w:rPr>
          <w:b/>
          <w:sz w:val="16"/>
          <w:szCs w:val="16"/>
        </w:rPr>
        <w:t>муниципального района Воронежской области</w:t>
      </w:r>
    </w:p>
    <w:p w:rsidR="002437EA" w:rsidRPr="00290A68" w:rsidRDefault="002437EA" w:rsidP="00290A68">
      <w:pPr>
        <w:widowControl w:val="0"/>
        <w:spacing w:line="264" w:lineRule="auto"/>
        <w:rPr>
          <w:b/>
          <w:sz w:val="16"/>
          <w:szCs w:val="16"/>
        </w:rPr>
      </w:pPr>
      <w:r w:rsidRPr="00290A68">
        <w:rPr>
          <w:b/>
          <w:sz w:val="16"/>
          <w:szCs w:val="16"/>
        </w:rPr>
        <w:t>на 2019 год и на плановый период 2020 и 2021 годов»</w:t>
      </w:r>
    </w:p>
    <w:p w:rsidR="002437EA" w:rsidRPr="00290A68" w:rsidRDefault="002437EA" w:rsidP="00290A68">
      <w:pPr>
        <w:widowControl w:val="0"/>
        <w:spacing w:line="264" w:lineRule="auto"/>
        <w:rPr>
          <w:sz w:val="16"/>
          <w:szCs w:val="16"/>
        </w:rPr>
      </w:pPr>
    </w:p>
    <w:p w:rsidR="002437EA" w:rsidRPr="00290A68" w:rsidRDefault="002437EA" w:rsidP="00290A68">
      <w:pPr>
        <w:widowControl w:val="0"/>
        <w:spacing w:line="264" w:lineRule="auto"/>
        <w:rPr>
          <w:sz w:val="16"/>
          <w:szCs w:val="16"/>
        </w:rPr>
      </w:pPr>
      <w:r w:rsidRPr="00290A68">
        <w:rPr>
          <w:sz w:val="16"/>
          <w:szCs w:val="16"/>
        </w:rPr>
        <w:tab/>
      </w:r>
    </w:p>
    <w:p w:rsidR="002437EA" w:rsidRPr="00290A68" w:rsidRDefault="002437EA" w:rsidP="00290A68">
      <w:pPr>
        <w:widowControl w:val="0"/>
        <w:spacing w:line="264" w:lineRule="auto"/>
        <w:jc w:val="both"/>
        <w:rPr>
          <w:sz w:val="16"/>
          <w:szCs w:val="16"/>
        </w:rPr>
      </w:pPr>
      <w:r w:rsidRPr="00290A68">
        <w:rPr>
          <w:b/>
          <w:sz w:val="16"/>
          <w:szCs w:val="16"/>
        </w:rPr>
        <w:t>Статья 1.</w:t>
      </w:r>
      <w:r w:rsidRPr="00290A68">
        <w:rPr>
          <w:sz w:val="16"/>
          <w:szCs w:val="16"/>
        </w:rPr>
        <w:t xml:space="preserve"> Внести в решение Совета народных депутатов Русско-Буйловского сельского поселения  от  26.12.2018 г. № 273 «Об утверждении бюджета Русско-Буйловского сельского поселения Павловского муниципального района Воронежской области на 2019 год и на плановый период 2020 и 2021 годов» следующие изменения:</w:t>
      </w:r>
    </w:p>
    <w:p w:rsidR="002437EA" w:rsidRPr="00290A68" w:rsidRDefault="002437EA" w:rsidP="00290A68">
      <w:pPr>
        <w:widowControl w:val="0"/>
        <w:spacing w:line="264" w:lineRule="auto"/>
        <w:jc w:val="both"/>
        <w:rPr>
          <w:sz w:val="16"/>
          <w:szCs w:val="16"/>
        </w:rPr>
      </w:pPr>
      <w:r w:rsidRPr="00290A68">
        <w:rPr>
          <w:sz w:val="16"/>
          <w:szCs w:val="16"/>
        </w:rPr>
        <w:t xml:space="preserve">1. В статье 1 «Основные характеристики бюджета Русско-Буйловского сельского поселения на 2019 год »в подпункте 1 </w:t>
      </w:r>
      <w:r w:rsidRPr="00290A68">
        <w:rPr>
          <w:sz w:val="16"/>
          <w:szCs w:val="16"/>
        </w:rPr>
        <w:lastRenderedPageBreak/>
        <w:t>пункта 1 цифры «13074,8» заменить на «14327,3», в  подпункте 2 пункта 1 цифру «14739,66262» заменить на «15992,16262».</w:t>
      </w:r>
    </w:p>
    <w:p w:rsidR="002437EA" w:rsidRPr="00290A68" w:rsidRDefault="002437EA" w:rsidP="00290A68">
      <w:pPr>
        <w:widowControl w:val="0"/>
        <w:spacing w:line="264" w:lineRule="auto"/>
        <w:jc w:val="both"/>
        <w:rPr>
          <w:sz w:val="16"/>
          <w:szCs w:val="16"/>
        </w:rPr>
      </w:pPr>
      <w:r w:rsidRPr="00290A68">
        <w:rPr>
          <w:sz w:val="16"/>
          <w:szCs w:val="16"/>
        </w:rPr>
        <w:tab/>
        <w:t xml:space="preserve">2. В приложении №7 «Ведомственная структура расходов бюджета Русско-Буйловского сельского поселения на 2019 год» </w:t>
      </w:r>
    </w:p>
    <w:p w:rsidR="002437EA" w:rsidRPr="00290A68" w:rsidRDefault="002437EA" w:rsidP="00290A68">
      <w:pPr>
        <w:widowControl w:val="0"/>
        <w:spacing w:line="264" w:lineRule="auto"/>
        <w:jc w:val="both"/>
        <w:rPr>
          <w:sz w:val="16"/>
          <w:szCs w:val="16"/>
        </w:rPr>
      </w:pPr>
      <w:r w:rsidRPr="00290A68">
        <w:rPr>
          <w:sz w:val="16"/>
          <w:szCs w:val="16"/>
        </w:rPr>
        <w:t>- перед строкой:</w:t>
      </w:r>
    </w:p>
    <w:p w:rsidR="002437EA" w:rsidRPr="00290A68" w:rsidRDefault="002437EA" w:rsidP="00290A68">
      <w:pPr>
        <w:widowControl w:val="0"/>
        <w:spacing w:line="264" w:lineRule="auto"/>
        <w:jc w:val="both"/>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0"/>
        <w:gridCol w:w="406"/>
        <w:gridCol w:w="406"/>
        <w:gridCol w:w="406"/>
        <w:gridCol w:w="661"/>
        <w:gridCol w:w="406"/>
        <w:gridCol w:w="495"/>
      </w:tblGrid>
      <w:tr w:rsidR="002437EA" w:rsidRPr="00290A68" w:rsidTr="002437EA">
        <w:tc>
          <w:tcPr>
            <w:tcW w:w="4644" w:type="dxa"/>
            <w:shd w:val="clear" w:color="auto" w:fill="auto"/>
          </w:tcPr>
          <w:p w:rsidR="002437EA" w:rsidRPr="00290A68" w:rsidRDefault="002437EA" w:rsidP="00290A68">
            <w:pPr>
              <w:widowControl w:val="0"/>
              <w:spacing w:line="264" w:lineRule="auto"/>
              <w:jc w:val="both"/>
              <w:rPr>
                <w:sz w:val="12"/>
                <w:szCs w:val="12"/>
              </w:rPr>
            </w:pPr>
            <w:r w:rsidRPr="00290A68">
              <w:rPr>
                <w:sz w:val="12"/>
                <w:szCs w:val="12"/>
              </w:rPr>
              <w:t xml:space="preserve">Выполнение других расходных обязательств в области жилищно-коммунального хозяйства в рамках  основного мероприятия "Организация водоснабжения" подпрограммы "Развитие коммунальной инфраструктуры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p w:rsidR="002437EA" w:rsidRPr="00290A68" w:rsidRDefault="002437EA" w:rsidP="00290A68">
            <w:pPr>
              <w:widowControl w:val="0"/>
              <w:spacing w:line="264" w:lineRule="auto"/>
              <w:jc w:val="both"/>
              <w:rPr>
                <w:sz w:val="12"/>
                <w:szCs w:val="12"/>
              </w:rPr>
            </w:pPr>
          </w:p>
        </w:tc>
        <w:tc>
          <w:tcPr>
            <w:tcW w:w="709" w:type="dxa"/>
            <w:shd w:val="clear" w:color="auto" w:fill="auto"/>
          </w:tcPr>
          <w:p w:rsidR="002437EA" w:rsidRPr="00290A68" w:rsidRDefault="002437EA" w:rsidP="00290A68">
            <w:pPr>
              <w:widowControl w:val="0"/>
              <w:spacing w:line="264" w:lineRule="auto"/>
              <w:jc w:val="both"/>
              <w:rPr>
                <w:sz w:val="12"/>
                <w:szCs w:val="12"/>
              </w:rPr>
            </w:pPr>
            <w:r w:rsidRPr="00290A68">
              <w:rPr>
                <w:sz w:val="12"/>
                <w:szCs w:val="12"/>
              </w:rPr>
              <w:t>971</w:t>
            </w:r>
          </w:p>
        </w:tc>
        <w:tc>
          <w:tcPr>
            <w:tcW w:w="709" w:type="dxa"/>
            <w:shd w:val="clear" w:color="auto" w:fill="auto"/>
          </w:tcPr>
          <w:p w:rsidR="002437EA" w:rsidRPr="00290A68" w:rsidRDefault="002437EA" w:rsidP="00290A68">
            <w:pPr>
              <w:widowControl w:val="0"/>
              <w:spacing w:line="264" w:lineRule="auto"/>
              <w:jc w:val="both"/>
              <w:rPr>
                <w:sz w:val="12"/>
                <w:szCs w:val="12"/>
              </w:rPr>
            </w:pPr>
            <w:r w:rsidRPr="00290A68">
              <w:rPr>
                <w:sz w:val="12"/>
                <w:szCs w:val="12"/>
              </w:rPr>
              <w:t>05</w:t>
            </w:r>
          </w:p>
        </w:tc>
        <w:tc>
          <w:tcPr>
            <w:tcW w:w="709" w:type="dxa"/>
            <w:shd w:val="clear" w:color="auto" w:fill="auto"/>
          </w:tcPr>
          <w:p w:rsidR="002437EA" w:rsidRPr="00290A68" w:rsidRDefault="002437EA" w:rsidP="00290A68">
            <w:pPr>
              <w:widowControl w:val="0"/>
              <w:spacing w:line="264" w:lineRule="auto"/>
              <w:jc w:val="both"/>
              <w:rPr>
                <w:sz w:val="12"/>
                <w:szCs w:val="12"/>
              </w:rPr>
            </w:pPr>
            <w:r w:rsidRPr="00290A68">
              <w:rPr>
                <w:sz w:val="12"/>
                <w:szCs w:val="12"/>
              </w:rPr>
              <w:t>02</w:t>
            </w:r>
          </w:p>
        </w:tc>
        <w:tc>
          <w:tcPr>
            <w:tcW w:w="1417" w:type="dxa"/>
            <w:shd w:val="clear" w:color="auto" w:fill="auto"/>
          </w:tcPr>
          <w:p w:rsidR="002437EA" w:rsidRPr="00290A68" w:rsidRDefault="002437EA" w:rsidP="00290A68">
            <w:pPr>
              <w:widowControl w:val="0"/>
              <w:spacing w:line="264" w:lineRule="auto"/>
              <w:jc w:val="both"/>
              <w:rPr>
                <w:sz w:val="12"/>
                <w:szCs w:val="12"/>
              </w:rPr>
            </w:pPr>
            <w:r w:rsidRPr="00290A68">
              <w:rPr>
                <w:sz w:val="12"/>
                <w:szCs w:val="12"/>
              </w:rPr>
              <w:t>0140170200</w:t>
            </w:r>
          </w:p>
        </w:tc>
        <w:tc>
          <w:tcPr>
            <w:tcW w:w="709" w:type="dxa"/>
            <w:shd w:val="clear" w:color="auto" w:fill="auto"/>
          </w:tcPr>
          <w:p w:rsidR="002437EA" w:rsidRPr="00290A68" w:rsidRDefault="002437EA" w:rsidP="00290A68">
            <w:pPr>
              <w:widowControl w:val="0"/>
              <w:spacing w:line="264" w:lineRule="auto"/>
              <w:jc w:val="both"/>
              <w:rPr>
                <w:sz w:val="12"/>
                <w:szCs w:val="12"/>
              </w:rPr>
            </w:pPr>
            <w:r w:rsidRPr="00290A68">
              <w:rPr>
                <w:sz w:val="12"/>
                <w:szCs w:val="12"/>
              </w:rPr>
              <w:t>200</w:t>
            </w:r>
          </w:p>
        </w:tc>
        <w:tc>
          <w:tcPr>
            <w:tcW w:w="956" w:type="dxa"/>
            <w:shd w:val="clear" w:color="auto" w:fill="auto"/>
          </w:tcPr>
          <w:p w:rsidR="002437EA" w:rsidRPr="00290A68" w:rsidRDefault="002437EA" w:rsidP="00290A68">
            <w:pPr>
              <w:widowControl w:val="0"/>
              <w:spacing w:line="264" w:lineRule="auto"/>
              <w:jc w:val="both"/>
              <w:rPr>
                <w:sz w:val="12"/>
                <w:szCs w:val="12"/>
              </w:rPr>
            </w:pPr>
            <w:r w:rsidRPr="00290A68">
              <w:rPr>
                <w:sz w:val="12"/>
                <w:szCs w:val="12"/>
              </w:rPr>
              <w:t>1442,4</w:t>
            </w:r>
          </w:p>
        </w:tc>
      </w:tr>
    </w:tbl>
    <w:p w:rsidR="002437EA" w:rsidRPr="00290A68" w:rsidRDefault="002437EA" w:rsidP="00290A68">
      <w:pPr>
        <w:widowControl w:val="0"/>
        <w:spacing w:line="264" w:lineRule="auto"/>
        <w:jc w:val="both"/>
        <w:rPr>
          <w:sz w:val="16"/>
          <w:szCs w:val="16"/>
        </w:rPr>
      </w:pPr>
    </w:p>
    <w:p w:rsidR="002437EA" w:rsidRPr="00290A68" w:rsidRDefault="002437EA" w:rsidP="00290A68">
      <w:pPr>
        <w:widowControl w:val="0"/>
        <w:spacing w:line="264" w:lineRule="auto"/>
        <w:jc w:val="both"/>
        <w:rPr>
          <w:sz w:val="16"/>
          <w:szCs w:val="16"/>
        </w:rPr>
      </w:pPr>
      <w:r w:rsidRPr="00290A68">
        <w:rPr>
          <w:sz w:val="16"/>
          <w:szCs w:val="16"/>
        </w:rPr>
        <w:t>- добавить строку: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4"/>
        <w:gridCol w:w="450"/>
        <w:gridCol w:w="381"/>
        <w:gridCol w:w="381"/>
        <w:gridCol w:w="888"/>
        <w:gridCol w:w="433"/>
        <w:gridCol w:w="403"/>
      </w:tblGrid>
      <w:tr w:rsidR="002437EA" w:rsidRPr="00290A68" w:rsidTr="002437EA">
        <w:tc>
          <w:tcPr>
            <w:tcW w:w="4786" w:type="dxa"/>
            <w:shd w:val="clear" w:color="auto" w:fill="auto"/>
          </w:tcPr>
          <w:p w:rsidR="002437EA" w:rsidRPr="00290A68" w:rsidRDefault="002437EA" w:rsidP="00290A68">
            <w:pPr>
              <w:widowControl w:val="0"/>
              <w:spacing w:line="264" w:lineRule="auto"/>
              <w:jc w:val="both"/>
              <w:rPr>
                <w:sz w:val="12"/>
                <w:szCs w:val="12"/>
              </w:rPr>
            </w:pPr>
            <w:r w:rsidRPr="00290A68">
              <w:rPr>
                <w:sz w:val="12"/>
                <w:szCs w:val="12"/>
              </w:rPr>
              <w:t>Мероприятие по содержанию автомобильных дорог местного значения в рамках основного мероприятия "Содержание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ы границах Русско-Буйловского сельского поселения "муниципальной программы "Социально-экономическое развитие Русско-Буйловского сельского поселения"(Закупка товаров, работ и услуг для государственных и муниципальных нужд)</w:t>
            </w:r>
          </w:p>
          <w:p w:rsidR="002437EA" w:rsidRPr="00290A68" w:rsidRDefault="002437EA" w:rsidP="00290A68">
            <w:pPr>
              <w:widowControl w:val="0"/>
              <w:spacing w:line="264" w:lineRule="auto"/>
              <w:jc w:val="both"/>
              <w:rPr>
                <w:sz w:val="12"/>
                <w:szCs w:val="12"/>
              </w:rPr>
            </w:pPr>
          </w:p>
        </w:tc>
        <w:tc>
          <w:tcPr>
            <w:tcW w:w="851" w:type="dxa"/>
            <w:shd w:val="clear" w:color="auto" w:fill="auto"/>
          </w:tcPr>
          <w:p w:rsidR="002437EA" w:rsidRPr="00290A68" w:rsidRDefault="002437EA" w:rsidP="00290A68">
            <w:pPr>
              <w:widowControl w:val="0"/>
              <w:spacing w:line="264" w:lineRule="auto"/>
              <w:jc w:val="center"/>
              <w:rPr>
                <w:sz w:val="12"/>
                <w:szCs w:val="12"/>
              </w:rPr>
            </w:pPr>
            <w:r w:rsidRPr="00290A68">
              <w:rPr>
                <w:sz w:val="12"/>
                <w:szCs w:val="12"/>
              </w:rPr>
              <w:t>971</w:t>
            </w:r>
          </w:p>
        </w:tc>
        <w:tc>
          <w:tcPr>
            <w:tcW w:w="708" w:type="dxa"/>
            <w:shd w:val="clear" w:color="auto" w:fill="auto"/>
          </w:tcPr>
          <w:p w:rsidR="002437EA" w:rsidRPr="00290A68" w:rsidRDefault="002437EA" w:rsidP="00290A68">
            <w:pPr>
              <w:widowControl w:val="0"/>
              <w:spacing w:line="264" w:lineRule="auto"/>
              <w:jc w:val="center"/>
              <w:rPr>
                <w:sz w:val="12"/>
                <w:szCs w:val="12"/>
              </w:rPr>
            </w:pPr>
            <w:r w:rsidRPr="00290A68">
              <w:rPr>
                <w:sz w:val="12"/>
                <w:szCs w:val="12"/>
              </w:rPr>
              <w:t>04</w:t>
            </w:r>
          </w:p>
        </w:tc>
        <w:tc>
          <w:tcPr>
            <w:tcW w:w="709" w:type="dxa"/>
            <w:shd w:val="clear" w:color="auto" w:fill="auto"/>
          </w:tcPr>
          <w:p w:rsidR="002437EA" w:rsidRPr="00290A68" w:rsidRDefault="002437EA" w:rsidP="00290A68">
            <w:pPr>
              <w:widowControl w:val="0"/>
              <w:spacing w:line="264" w:lineRule="auto"/>
              <w:jc w:val="center"/>
              <w:rPr>
                <w:sz w:val="12"/>
                <w:szCs w:val="12"/>
              </w:rPr>
            </w:pPr>
            <w:r w:rsidRPr="00290A68">
              <w:rPr>
                <w:sz w:val="12"/>
                <w:szCs w:val="12"/>
              </w:rPr>
              <w:t>09</w:t>
            </w:r>
          </w:p>
        </w:tc>
        <w:tc>
          <w:tcPr>
            <w:tcW w:w="1418" w:type="dxa"/>
            <w:shd w:val="clear" w:color="auto" w:fill="auto"/>
          </w:tcPr>
          <w:p w:rsidR="002437EA" w:rsidRPr="00290A68" w:rsidRDefault="002437EA" w:rsidP="00290A68">
            <w:pPr>
              <w:widowControl w:val="0"/>
              <w:spacing w:line="264" w:lineRule="auto"/>
              <w:jc w:val="center"/>
              <w:rPr>
                <w:sz w:val="12"/>
                <w:szCs w:val="12"/>
              </w:rPr>
            </w:pPr>
            <w:r w:rsidRPr="00290A68">
              <w:rPr>
                <w:sz w:val="12"/>
                <w:szCs w:val="12"/>
              </w:rPr>
              <w:t>0160371290</w:t>
            </w:r>
          </w:p>
        </w:tc>
        <w:tc>
          <w:tcPr>
            <w:tcW w:w="708" w:type="dxa"/>
            <w:shd w:val="clear" w:color="auto" w:fill="auto"/>
          </w:tcPr>
          <w:p w:rsidR="002437EA" w:rsidRPr="00290A68" w:rsidRDefault="002437EA" w:rsidP="00290A68">
            <w:pPr>
              <w:widowControl w:val="0"/>
              <w:spacing w:line="264" w:lineRule="auto"/>
              <w:jc w:val="center"/>
              <w:rPr>
                <w:sz w:val="12"/>
                <w:szCs w:val="12"/>
              </w:rPr>
            </w:pPr>
            <w:r w:rsidRPr="00290A68">
              <w:rPr>
                <w:sz w:val="12"/>
                <w:szCs w:val="12"/>
              </w:rPr>
              <w:t>200</w:t>
            </w:r>
          </w:p>
        </w:tc>
        <w:tc>
          <w:tcPr>
            <w:tcW w:w="673" w:type="dxa"/>
            <w:shd w:val="clear" w:color="auto" w:fill="auto"/>
          </w:tcPr>
          <w:p w:rsidR="002437EA" w:rsidRPr="00290A68" w:rsidRDefault="002437EA" w:rsidP="00290A68">
            <w:pPr>
              <w:widowControl w:val="0"/>
              <w:spacing w:line="264" w:lineRule="auto"/>
              <w:jc w:val="center"/>
              <w:rPr>
                <w:sz w:val="12"/>
                <w:szCs w:val="12"/>
              </w:rPr>
            </w:pPr>
            <w:r w:rsidRPr="00290A68">
              <w:rPr>
                <w:sz w:val="12"/>
                <w:szCs w:val="12"/>
              </w:rPr>
              <w:t>1,0</w:t>
            </w:r>
          </w:p>
        </w:tc>
      </w:tr>
    </w:tbl>
    <w:p w:rsidR="002437EA" w:rsidRPr="00290A68" w:rsidRDefault="002437EA" w:rsidP="00290A68">
      <w:pPr>
        <w:widowControl w:val="0"/>
        <w:spacing w:line="264" w:lineRule="auto"/>
        <w:jc w:val="both"/>
        <w:rPr>
          <w:sz w:val="16"/>
          <w:szCs w:val="16"/>
        </w:rPr>
      </w:pPr>
    </w:p>
    <w:p w:rsidR="002437EA" w:rsidRPr="00290A68" w:rsidRDefault="002437EA" w:rsidP="00290A68">
      <w:pPr>
        <w:widowControl w:val="0"/>
        <w:spacing w:line="264" w:lineRule="auto"/>
        <w:jc w:val="both"/>
        <w:rPr>
          <w:sz w:val="16"/>
          <w:szCs w:val="16"/>
        </w:rPr>
      </w:pPr>
      <w:r w:rsidRPr="00290A68">
        <w:rPr>
          <w:sz w:val="16"/>
          <w:szCs w:val="16"/>
        </w:rPr>
        <w:t xml:space="preserve">3. Приложение №1 «Источники внутреннего финансирования дефицита бюджета Русско-Буйловского сельского поселения на 2019 год и плановый период 2020 и 2021 годы», приложение №2 «Поступление доходов бюджета Русско-Буйловского сельского поселения Павловского муниципального района по кодам видов доходов, подвидов доходов на 2019 год», приложение № 7 «Ведомственная структура расходов бюджета Русско-Буйловского сельского поселения на 2019 год»,  № 9 «Распределение  бюджетных ассигнований по разделам и  подразделам,  целевым статьям и видам расходов функциональной классификации расходов бюджетов Российской Федерации  на  2019 год», №11 «Распределение бюджетных ассигнований на реализацию  муниципальных программ на 2019 год», изложить соответственно в новой редакции согласно приложениям №1, №2, №3, №4, №5 к настоящему решению. </w:t>
      </w:r>
    </w:p>
    <w:p w:rsidR="002437EA" w:rsidRPr="00290A68" w:rsidRDefault="002437EA" w:rsidP="00290A68">
      <w:pPr>
        <w:widowControl w:val="0"/>
        <w:spacing w:line="264" w:lineRule="auto"/>
        <w:jc w:val="both"/>
        <w:rPr>
          <w:sz w:val="16"/>
          <w:szCs w:val="16"/>
        </w:rPr>
      </w:pPr>
    </w:p>
    <w:p w:rsidR="002437EA" w:rsidRPr="00290A68" w:rsidRDefault="002437EA" w:rsidP="00290A68">
      <w:pPr>
        <w:widowControl w:val="0"/>
        <w:spacing w:line="264" w:lineRule="auto"/>
        <w:jc w:val="both"/>
        <w:rPr>
          <w:sz w:val="16"/>
          <w:szCs w:val="16"/>
        </w:rPr>
      </w:pPr>
      <w:r w:rsidRPr="00290A68">
        <w:rPr>
          <w:b/>
          <w:sz w:val="16"/>
          <w:szCs w:val="16"/>
        </w:rPr>
        <w:t>Статья 2</w:t>
      </w:r>
      <w:r w:rsidRPr="00290A68">
        <w:rPr>
          <w:sz w:val="16"/>
          <w:szCs w:val="16"/>
        </w:rPr>
        <w:t xml:space="preserve">. Обнародовать настоящее решение в соответствии с Порядком  обнародования  нормативно-правовых актов Русско-Буйловского сельского поселения. </w:t>
      </w:r>
    </w:p>
    <w:p w:rsidR="002437EA" w:rsidRPr="00290A68" w:rsidRDefault="002437EA" w:rsidP="00290A68">
      <w:pPr>
        <w:widowControl w:val="0"/>
        <w:spacing w:line="264" w:lineRule="auto"/>
        <w:jc w:val="both"/>
        <w:rPr>
          <w:sz w:val="16"/>
          <w:szCs w:val="16"/>
        </w:rPr>
      </w:pPr>
    </w:p>
    <w:p w:rsidR="002437EA" w:rsidRPr="00290A68" w:rsidRDefault="002437EA" w:rsidP="00290A68">
      <w:pPr>
        <w:widowControl w:val="0"/>
        <w:spacing w:line="264" w:lineRule="auto"/>
        <w:jc w:val="both"/>
        <w:rPr>
          <w:sz w:val="16"/>
          <w:szCs w:val="16"/>
        </w:rPr>
      </w:pPr>
      <w:r w:rsidRPr="00290A68">
        <w:rPr>
          <w:b/>
          <w:sz w:val="16"/>
          <w:szCs w:val="16"/>
        </w:rPr>
        <w:t xml:space="preserve">Статья 3. </w:t>
      </w:r>
      <w:r w:rsidRPr="00290A68">
        <w:rPr>
          <w:sz w:val="16"/>
          <w:szCs w:val="16"/>
        </w:rPr>
        <w:t>Контроль за исполнением настоящего решения оставляю за собой.</w:t>
      </w:r>
    </w:p>
    <w:p w:rsidR="002437EA" w:rsidRPr="00290A68" w:rsidRDefault="002437EA" w:rsidP="00290A68">
      <w:pPr>
        <w:widowControl w:val="0"/>
        <w:spacing w:line="264" w:lineRule="auto"/>
        <w:jc w:val="both"/>
        <w:rPr>
          <w:sz w:val="16"/>
          <w:szCs w:val="16"/>
        </w:rPr>
      </w:pPr>
    </w:p>
    <w:p w:rsidR="002437EA" w:rsidRPr="00290A68" w:rsidRDefault="002437EA" w:rsidP="00290A68">
      <w:pPr>
        <w:widowControl w:val="0"/>
        <w:spacing w:line="264" w:lineRule="auto"/>
        <w:jc w:val="both"/>
        <w:rPr>
          <w:sz w:val="16"/>
          <w:szCs w:val="16"/>
        </w:rPr>
      </w:pPr>
      <w:r w:rsidRPr="00290A68">
        <w:rPr>
          <w:sz w:val="16"/>
          <w:szCs w:val="16"/>
        </w:rPr>
        <w:t>Глава Русско-Буйловского</w:t>
      </w:r>
    </w:p>
    <w:p w:rsidR="002437EA" w:rsidRPr="00290A68" w:rsidRDefault="002437EA" w:rsidP="00290A68">
      <w:pPr>
        <w:widowControl w:val="0"/>
        <w:spacing w:line="264" w:lineRule="auto"/>
        <w:jc w:val="both"/>
        <w:rPr>
          <w:sz w:val="16"/>
          <w:szCs w:val="16"/>
        </w:rPr>
      </w:pPr>
      <w:r w:rsidRPr="00290A68">
        <w:rPr>
          <w:sz w:val="16"/>
          <w:szCs w:val="16"/>
        </w:rPr>
        <w:t>сельского поселения</w:t>
      </w:r>
      <w:r w:rsidRPr="00290A68">
        <w:rPr>
          <w:sz w:val="16"/>
          <w:szCs w:val="16"/>
        </w:rPr>
        <w:tab/>
        <w:t xml:space="preserve">                                     </w:t>
      </w:r>
    </w:p>
    <w:p w:rsidR="002437EA" w:rsidRPr="00290A68" w:rsidRDefault="002437EA" w:rsidP="00290A68">
      <w:pPr>
        <w:widowControl w:val="0"/>
        <w:spacing w:line="264" w:lineRule="auto"/>
        <w:jc w:val="right"/>
        <w:rPr>
          <w:sz w:val="16"/>
          <w:szCs w:val="16"/>
        </w:rPr>
      </w:pPr>
      <w:r w:rsidRPr="00290A68">
        <w:rPr>
          <w:sz w:val="16"/>
          <w:szCs w:val="16"/>
        </w:rPr>
        <w:t xml:space="preserve">                            В.В.Ворфоломеева</w:t>
      </w:r>
    </w:p>
    <w:p w:rsidR="00457098" w:rsidRPr="00290A68" w:rsidRDefault="00457098" w:rsidP="00290A68">
      <w:pPr>
        <w:widowControl w:val="0"/>
        <w:spacing w:line="264" w:lineRule="auto"/>
        <w:jc w:val="both"/>
        <w:rPr>
          <w:sz w:val="16"/>
          <w:szCs w:val="16"/>
        </w:rPr>
      </w:pPr>
    </w:p>
    <w:tbl>
      <w:tblPr>
        <w:tblW w:w="5000" w:type="pct"/>
        <w:tblLook w:val="04A0" w:firstRow="1" w:lastRow="0" w:firstColumn="1" w:lastColumn="0" w:noHBand="0" w:noVBand="1"/>
      </w:tblPr>
      <w:tblGrid>
        <w:gridCol w:w="333"/>
        <w:gridCol w:w="1462"/>
        <w:gridCol w:w="1095"/>
        <w:gridCol w:w="659"/>
        <w:gridCol w:w="544"/>
        <w:gridCol w:w="517"/>
      </w:tblGrid>
      <w:tr w:rsidR="003E0B25" w:rsidRPr="00290A68" w:rsidTr="003E0B25">
        <w:tc>
          <w:tcPr>
            <w:tcW w:w="560" w:type="dxa"/>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12"/>
                <w:szCs w:val="12"/>
              </w:rPr>
            </w:pPr>
          </w:p>
        </w:tc>
        <w:tc>
          <w:tcPr>
            <w:tcW w:w="3880" w:type="dxa"/>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12"/>
                <w:szCs w:val="12"/>
              </w:rPr>
            </w:pPr>
          </w:p>
        </w:tc>
        <w:tc>
          <w:tcPr>
            <w:tcW w:w="6600" w:type="dxa"/>
            <w:gridSpan w:val="4"/>
            <w:tcBorders>
              <w:top w:val="nil"/>
              <w:left w:val="nil"/>
              <w:bottom w:val="nil"/>
              <w:right w:val="nil"/>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 xml:space="preserve">Приложение № 1 к решению Совета народных депутатов Русско-Буйловского сельского </w:t>
            </w:r>
            <w:r w:rsidRPr="00290A68">
              <w:rPr>
                <w:sz w:val="12"/>
                <w:szCs w:val="12"/>
              </w:rPr>
              <w:t>поселения Павловского муниципального района Воронежской области                                      от 15.08.2019 г. № 305</w:t>
            </w:r>
          </w:p>
        </w:tc>
      </w:tr>
      <w:tr w:rsidR="003E0B25" w:rsidRPr="00290A68" w:rsidTr="003E0B25">
        <w:tc>
          <w:tcPr>
            <w:tcW w:w="560" w:type="dxa"/>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12"/>
                <w:szCs w:val="12"/>
              </w:rPr>
            </w:pPr>
          </w:p>
        </w:tc>
        <w:tc>
          <w:tcPr>
            <w:tcW w:w="3880" w:type="dxa"/>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12"/>
                <w:szCs w:val="12"/>
              </w:rPr>
            </w:pPr>
          </w:p>
        </w:tc>
        <w:tc>
          <w:tcPr>
            <w:tcW w:w="6600" w:type="dxa"/>
            <w:gridSpan w:val="4"/>
            <w:tcBorders>
              <w:top w:val="nil"/>
              <w:left w:val="nil"/>
              <w:bottom w:val="nil"/>
              <w:right w:val="nil"/>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Приложение № 1 к решению Совета народных депутатов Русско-Буйловского сельского поселения Павловского муниципального района Воронежской области от 26.12.2018 г.№273</w:t>
            </w:r>
          </w:p>
        </w:tc>
      </w:tr>
      <w:tr w:rsidR="003E0B25" w:rsidRPr="00290A68" w:rsidTr="003E0B25">
        <w:tc>
          <w:tcPr>
            <w:tcW w:w="11040" w:type="dxa"/>
            <w:gridSpan w:val="6"/>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Источники</w:t>
            </w:r>
            <w:r w:rsidRPr="00290A68">
              <w:rPr>
                <w:b/>
                <w:bCs/>
                <w:sz w:val="12"/>
                <w:szCs w:val="12"/>
              </w:rPr>
              <w:br/>
              <w:t xml:space="preserve">внутреннего финансирования дефицита </w:t>
            </w:r>
            <w:r w:rsidRPr="00290A68">
              <w:rPr>
                <w:b/>
                <w:bCs/>
                <w:sz w:val="12"/>
                <w:szCs w:val="12"/>
              </w:rPr>
              <w:br/>
              <w:t>бюджета Русско-Буйловского сельского поселения</w:t>
            </w:r>
            <w:r w:rsidRPr="00290A68">
              <w:rPr>
                <w:b/>
                <w:bCs/>
                <w:sz w:val="12"/>
                <w:szCs w:val="12"/>
              </w:rPr>
              <w:br/>
              <w:t>на 2019 год и плановый период 2020 и 2021 годы</w:t>
            </w:r>
          </w:p>
        </w:tc>
      </w:tr>
      <w:tr w:rsidR="003E0B25" w:rsidRPr="00290A68" w:rsidTr="003E0B25">
        <w:tc>
          <w:tcPr>
            <w:tcW w:w="11040" w:type="dxa"/>
            <w:gridSpan w:val="6"/>
            <w:tcBorders>
              <w:top w:val="nil"/>
              <w:left w:val="nil"/>
              <w:bottom w:val="single" w:sz="4" w:space="0" w:color="auto"/>
              <w:right w:val="nil"/>
            </w:tcBorders>
            <w:shd w:val="clear" w:color="auto" w:fill="auto"/>
            <w:noWrap/>
            <w:vAlign w:val="bottom"/>
            <w:hideMark/>
          </w:tcPr>
          <w:p w:rsidR="003E0B25" w:rsidRPr="00290A68" w:rsidRDefault="003E0B25" w:rsidP="00290A68">
            <w:pPr>
              <w:widowControl w:val="0"/>
              <w:spacing w:line="264" w:lineRule="auto"/>
              <w:jc w:val="right"/>
              <w:rPr>
                <w:sz w:val="12"/>
                <w:szCs w:val="12"/>
              </w:rPr>
            </w:pPr>
            <w:r w:rsidRPr="00290A68">
              <w:rPr>
                <w:sz w:val="12"/>
                <w:szCs w:val="12"/>
              </w:rPr>
              <w:t> </w:t>
            </w:r>
          </w:p>
        </w:tc>
      </w:tr>
      <w:tr w:rsidR="003E0B25" w:rsidRPr="00290A68" w:rsidTr="003E0B25">
        <w:trPr>
          <w:trHeight w:val="276"/>
        </w:trPr>
        <w:tc>
          <w:tcPr>
            <w:tcW w:w="560" w:type="dxa"/>
            <w:vMerge w:val="restart"/>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п/п</w:t>
            </w:r>
          </w:p>
        </w:tc>
        <w:tc>
          <w:tcPr>
            <w:tcW w:w="3880" w:type="dxa"/>
            <w:vMerge w:val="restart"/>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Наименование</w:t>
            </w:r>
          </w:p>
        </w:tc>
        <w:tc>
          <w:tcPr>
            <w:tcW w:w="2800" w:type="dxa"/>
            <w:vMerge w:val="restart"/>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Код  классификации</w:t>
            </w:r>
          </w:p>
        </w:tc>
        <w:tc>
          <w:tcPr>
            <w:tcW w:w="1520" w:type="dxa"/>
            <w:vMerge w:val="restart"/>
            <w:tcBorders>
              <w:top w:val="nil"/>
              <w:left w:val="single" w:sz="4" w:space="0" w:color="auto"/>
              <w:bottom w:val="single" w:sz="4" w:space="0" w:color="000000"/>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2019год</w:t>
            </w:r>
          </w:p>
        </w:tc>
        <w:tc>
          <w:tcPr>
            <w:tcW w:w="1180" w:type="dxa"/>
            <w:vMerge w:val="restart"/>
            <w:tcBorders>
              <w:top w:val="nil"/>
              <w:left w:val="single" w:sz="4" w:space="0" w:color="auto"/>
              <w:bottom w:val="single" w:sz="4" w:space="0" w:color="000000"/>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2020год</w:t>
            </w:r>
          </w:p>
        </w:tc>
        <w:tc>
          <w:tcPr>
            <w:tcW w:w="1100" w:type="dxa"/>
            <w:vMerge w:val="restart"/>
            <w:tcBorders>
              <w:top w:val="nil"/>
              <w:left w:val="single" w:sz="4" w:space="0" w:color="auto"/>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 xml:space="preserve">2021 год </w:t>
            </w:r>
          </w:p>
        </w:tc>
      </w:tr>
      <w:tr w:rsidR="003E0B25" w:rsidRPr="00290A68" w:rsidTr="003E0B25">
        <w:trPr>
          <w:trHeight w:val="276"/>
        </w:trPr>
        <w:tc>
          <w:tcPr>
            <w:tcW w:w="56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388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280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1520" w:type="dxa"/>
            <w:vMerge/>
            <w:tcBorders>
              <w:top w:val="nil"/>
              <w:left w:val="single" w:sz="4" w:space="0" w:color="auto"/>
              <w:bottom w:val="single" w:sz="4" w:space="0" w:color="000000"/>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1180" w:type="dxa"/>
            <w:vMerge/>
            <w:tcBorders>
              <w:top w:val="nil"/>
              <w:left w:val="single" w:sz="4" w:space="0" w:color="auto"/>
              <w:bottom w:val="single" w:sz="4" w:space="0" w:color="000000"/>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110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r>
      <w:tr w:rsidR="003E0B25" w:rsidRPr="00290A68" w:rsidTr="003E0B25">
        <w:tc>
          <w:tcPr>
            <w:tcW w:w="56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1</w:t>
            </w:r>
          </w:p>
        </w:tc>
        <w:tc>
          <w:tcPr>
            <w:tcW w:w="388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Источники внутреннего финансирования дефицита бюджетов</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01 00 00 00 00 0000 000</w:t>
            </w:r>
          </w:p>
        </w:tc>
        <w:tc>
          <w:tcPr>
            <w:tcW w:w="152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1 664,86262</w:t>
            </w:r>
          </w:p>
        </w:tc>
        <w:tc>
          <w:tcPr>
            <w:tcW w:w="118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r>
      <w:tr w:rsidR="003E0B25" w:rsidRPr="00290A68" w:rsidTr="003E0B25">
        <w:tc>
          <w:tcPr>
            <w:tcW w:w="560" w:type="dxa"/>
            <w:vMerge w:val="restart"/>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2</w:t>
            </w: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Бюджетные кредиты от других бюджетов бюджетной системы Российской Федерации</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01 03 00 00 00 0000 000</w:t>
            </w:r>
          </w:p>
        </w:tc>
        <w:tc>
          <w:tcPr>
            <w:tcW w:w="152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c>
          <w:tcPr>
            <w:tcW w:w="118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r>
      <w:tr w:rsidR="003E0B25" w:rsidRPr="00290A68" w:rsidTr="003E0B25">
        <w:tc>
          <w:tcPr>
            <w:tcW w:w="56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Получение бюджетных кредитов от других бюджетов бюджетной системы Российской Федерации в валюте Российской Федерации</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xml:space="preserve"> 01 03 01 00 00 0000 700</w:t>
            </w:r>
          </w:p>
        </w:tc>
        <w:tc>
          <w:tcPr>
            <w:tcW w:w="152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c>
          <w:tcPr>
            <w:tcW w:w="118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r>
      <w:tr w:rsidR="003E0B25" w:rsidRPr="00290A68" w:rsidTr="003E0B25">
        <w:tc>
          <w:tcPr>
            <w:tcW w:w="56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Получение кредитов от других бюджетов бюджетной системы Российской Федерации бюджетами сельских поселений в валюте Российской Федерации</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xml:space="preserve"> 01 03 01 00 10 0000 710</w:t>
            </w:r>
          </w:p>
        </w:tc>
        <w:tc>
          <w:tcPr>
            <w:tcW w:w="152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11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 </w:t>
            </w:r>
          </w:p>
        </w:tc>
      </w:tr>
      <w:tr w:rsidR="003E0B25" w:rsidRPr="00290A68" w:rsidTr="003E0B25">
        <w:tc>
          <w:tcPr>
            <w:tcW w:w="56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 xml:space="preserve">Погашение бюджетных кредитов, полученных от других бюджетов бюджетной системы Российской Федерации в валюте Российской Федерации </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xml:space="preserve"> 01 03 01 00 00 0000 800</w:t>
            </w:r>
          </w:p>
        </w:tc>
        <w:tc>
          <w:tcPr>
            <w:tcW w:w="152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c>
          <w:tcPr>
            <w:tcW w:w="118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r>
      <w:tr w:rsidR="003E0B25" w:rsidRPr="00290A68" w:rsidTr="003E0B25">
        <w:tc>
          <w:tcPr>
            <w:tcW w:w="56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Погашение  бюджетами сельских поселений кредитов от других бюджетов бюджетной системы Российской Федерации в валюте Российской Федерации</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xml:space="preserve"> 01 03 01 00 10 0000 810</w:t>
            </w:r>
          </w:p>
        </w:tc>
        <w:tc>
          <w:tcPr>
            <w:tcW w:w="152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11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 </w:t>
            </w:r>
          </w:p>
        </w:tc>
      </w:tr>
      <w:tr w:rsidR="003E0B25" w:rsidRPr="00290A68" w:rsidTr="003E0B25">
        <w:tc>
          <w:tcPr>
            <w:tcW w:w="560" w:type="dxa"/>
            <w:vMerge w:val="restart"/>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3</w:t>
            </w: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Изменение остатков средств на счетах по учету средств бюджета</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01 05 00 00 00 0000 000</w:t>
            </w:r>
          </w:p>
        </w:tc>
        <w:tc>
          <w:tcPr>
            <w:tcW w:w="152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1 664,86262</w:t>
            </w:r>
          </w:p>
        </w:tc>
        <w:tc>
          <w:tcPr>
            <w:tcW w:w="118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0,0</w:t>
            </w:r>
          </w:p>
        </w:tc>
      </w:tr>
      <w:tr w:rsidR="003E0B25" w:rsidRPr="00290A68" w:rsidTr="003E0B25">
        <w:tc>
          <w:tcPr>
            <w:tcW w:w="56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Увеличение остатков средств бюджетов</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01 05 00 00 00 0000 500</w:t>
            </w:r>
          </w:p>
        </w:tc>
        <w:tc>
          <w:tcPr>
            <w:tcW w:w="152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-14 327,3</w:t>
            </w:r>
          </w:p>
        </w:tc>
        <w:tc>
          <w:tcPr>
            <w:tcW w:w="118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-13 073,5</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-13 102,8</w:t>
            </w:r>
          </w:p>
        </w:tc>
      </w:tr>
      <w:tr w:rsidR="003E0B25" w:rsidRPr="00290A68" w:rsidTr="003E0B25">
        <w:tc>
          <w:tcPr>
            <w:tcW w:w="56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Увеличение прочих остатков денежных средств бюджетов сельских поселений</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01 05 02 01 10 0000 510</w:t>
            </w:r>
          </w:p>
        </w:tc>
        <w:tc>
          <w:tcPr>
            <w:tcW w:w="152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-14 327,3</w:t>
            </w:r>
          </w:p>
        </w:tc>
        <w:tc>
          <w:tcPr>
            <w:tcW w:w="118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-13 073,5</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-13 102,8</w:t>
            </w:r>
          </w:p>
        </w:tc>
      </w:tr>
      <w:tr w:rsidR="003E0B25" w:rsidRPr="00290A68" w:rsidTr="003E0B25">
        <w:tc>
          <w:tcPr>
            <w:tcW w:w="56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Уменьшение остатков средств бюджетов</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01 05 00 00 00 0000 600</w:t>
            </w:r>
          </w:p>
        </w:tc>
        <w:tc>
          <w:tcPr>
            <w:tcW w:w="152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15 992,16262</w:t>
            </w:r>
          </w:p>
        </w:tc>
        <w:tc>
          <w:tcPr>
            <w:tcW w:w="118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13 073,5</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13 102,8</w:t>
            </w:r>
          </w:p>
        </w:tc>
      </w:tr>
      <w:tr w:rsidR="003E0B25" w:rsidRPr="00290A68" w:rsidTr="003E0B25">
        <w:tc>
          <w:tcPr>
            <w:tcW w:w="560" w:type="dxa"/>
            <w:vMerge/>
            <w:tcBorders>
              <w:top w:val="nil"/>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38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Уменьшение прочих остатков денежных средств бюджетов сельских поселений</w:t>
            </w:r>
          </w:p>
        </w:tc>
        <w:tc>
          <w:tcPr>
            <w:tcW w:w="28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01 05 02 01 10 0000 610</w:t>
            </w:r>
          </w:p>
        </w:tc>
        <w:tc>
          <w:tcPr>
            <w:tcW w:w="152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15992,16262</w:t>
            </w:r>
          </w:p>
        </w:tc>
        <w:tc>
          <w:tcPr>
            <w:tcW w:w="118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13073,5</w:t>
            </w:r>
          </w:p>
        </w:tc>
        <w:tc>
          <w:tcPr>
            <w:tcW w:w="1100" w:type="dxa"/>
            <w:tcBorders>
              <w:top w:val="nil"/>
              <w:left w:val="nil"/>
              <w:bottom w:val="single" w:sz="4" w:space="0" w:color="auto"/>
              <w:right w:val="single" w:sz="4" w:space="0" w:color="auto"/>
            </w:tcBorders>
            <w:shd w:val="clear" w:color="000000" w:fill="FFFFFF"/>
            <w:vAlign w:val="center"/>
            <w:hideMark/>
          </w:tcPr>
          <w:p w:rsidR="003E0B25" w:rsidRPr="00290A68" w:rsidRDefault="003E0B25" w:rsidP="00290A68">
            <w:pPr>
              <w:widowControl w:val="0"/>
              <w:spacing w:line="264" w:lineRule="auto"/>
              <w:jc w:val="center"/>
              <w:rPr>
                <w:sz w:val="12"/>
                <w:szCs w:val="12"/>
              </w:rPr>
            </w:pPr>
            <w:r w:rsidRPr="00290A68">
              <w:rPr>
                <w:sz w:val="12"/>
                <w:szCs w:val="12"/>
              </w:rPr>
              <w:t>13 102,8</w:t>
            </w:r>
          </w:p>
        </w:tc>
      </w:tr>
      <w:tr w:rsidR="003E0B25" w:rsidRPr="00290A68" w:rsidTr="003E0B25">
        <w:tc>
          <w:tcPr>
            <w:tcW w:w="560" w:type="dxa"/>
            <w:tcBorders>
              <w:top w:val="nil"/>
              <w:left w:val="nil"/>
              <w:bottom w:val="nil"/>
              <w:right w:val="nil"/>
            </w:tcBorders>
            <w:shd w:val="clear" w:color="auto" w:fill="auto"/>
            <w:noWrap/>
            <w:vAlign w:val="center"/>
            <w:hideMark/>
          </w:tcPr>
          <w:p w:rsidR="003E0B25" w:rsidRPr="00290A68" w:rsidRDefault="003E0B25" w:rsidP="00290A68">
            <w:pPr>
              <w:widowControl w:val="0"/>
              <w:spacing w:line="264" w:lineRule="auto"/>
              <w:jc w:val="center"/>
              <w:rPr>
                <w:sz w:val="12"/>
                <w:szCs w:val="12"/>
              </w:rPr>
            </w:pPr>
          </w:p>
        </w:tc>
        <w:tc>
          <w:tcPr>
            <w:tcW w:w="3880" w:type="dxa"/>
            <w:tcBorders>
              <w:top w:val="nil"/>
              <w:left w:val="nil"/>
              <w:bottom w:val="nil"/>
              <w:right w:val="nil"/>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 xml:space="preserve">Глава Русско-Буйловского                                                                                                                сельского поселения                                                                          </w:t>
            </w:r>
          </w:p>
        </w:tc>
        <w:tc>
          <w:tcPr>
            <w:tcW w:w="6600" w:type="dxa"/>
            <w:gridSpan w:val="4"/>
            <w:tcBorders>
              <w:top w:val="single" w:sz="4" w:space="0" w:color="auto"/>
              <w:left w:val="nil"/>
              <w:bottom w:val="nil"/>
              <w:right w:val="nil"/>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 xml:space="preserve">                                                                                                                     В.В. Ворфоломеева</w:t>
            </w:r>
          </w:p>
        </w:tc>
      </w:tr>
    </w:tbl>
    <w:p w:rsidR="002437EA" w:rsidRPr="00290A68" w:rsidRDefault="002437EA" w:rsidP="00290A68">
      <w:pPr>
        <w:widowControl w:val="0"/>
        <w:spacing w:line="264" w:lineRule="auto"/>
        <w:jc w:val="both"/>
        <w:rPr>
          <w:sz w:val="16"/>
          <w:szCs w:val="16"/>
        </w:rPr>
      </w:pPr>
    </w:p>
    <w:tbl>
      <w:tblPr>
        <w:tblW w:w="5000" w:type="pct"/>
        <w:tblLook w:val="04A0" w:firstRow="1" w:lastRow="0" w:firstColumn="1" w:lastColumn="0" w:noHBand="0" w:noVBand="1"/>
      </w:tblPr>
      <w:tblGrid>
        <w:gridCol w:w="1453"/>
        <w:gridCol w:w="2530"/>
        <w:gridCol w:w="627"/>
      </w:tblGrid>
      <w:tr w:rsidR="003E0B25" w:rsidRPr="00290A68" w:rsidTr="003E0B25">
        <w:tc>
          <w:tcPr>
            <w:tcW w:w="2880" w:type="dxa"/>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20"/>
                <w:szCs w:val="20"/>
              </w:rPr>
            </w:pPr>
            <w:bookmarkStart w:id="38" w:name="RANGE!A1:C50"/>
            <w:bookmarkEnd w:id="38"/>
          </w:p>
        </w:tc>
        <w:tc>
          <w:tcPr>
            <w:tcW w:w="6300" w:type="dxa"/>
            <w:gridSpan w:val="2"/>
            <w:tcBorders>
              <w:top w:val="nil"/>
              <w:left w:val="nil"/>
              <w:bottom w:val="nil"/>
              <w:right w:val="nil"/>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Приложение № 2 к решению Совета народных депутатов Русско-Буйловского сельского поселения Павловского муниципального района Воронежской области от 15.08.2019 г. № 305</w:t>
            </w:r>
          </w:p>
        </w:tc>
      </w:tr>
      <w:tr w:rsidR="003E0B25" w:rsidRPr="00290A68" w:rsidTr="003E0B25">
        <w:tc>
          <w:tcPr>
            <w:tcW w:w="2880" w:type="dxa"/>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12"/>
                <w:szCs w:val="12"/>
              </w:rPr>
            </w:pPr>
          </w:p>
        </w:tc>
        <w:tc>
          <w:tcPr>
            <w:tcW w:w="6300" w:type="dxa"/>
            <w:gridSpan w:val="2"/>
            <w:tcBorders>
              <w:top w:val="nil"/>
              <w:left w:val="nil"/>
              <w:bottom w:val="nil"/>
              <w:right w:val="nil"/>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 xml:space="preserve">                         Приложение    № 2</w:t>
            </w:r>
          </w:p>
        </w:tc>
      </w:tr>
      <w:tr w:rsidR="003E0B25" w:rsidRPr="00290A68" w:rsidTr="003E0B25">
        <w:tc>
          <w:tcPr>
            <w:tcW w:w="2880" w:type="dxa"/>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12"/>
                <w:szCs w:val="12"/>
              </w:rPr>
            </w:pPr>
          </w:p>
        </w:tc>
        <w:tc>
          <w:tcPr>
            <w:tcW w:w="6300" w:type="dxa"/>
            <w:gridSpan w:val="2"/>
            <w:tcBorders>
              <w:top w:val="nil"/>
              <w:left w:val="nil"/>
              <w:bottom w:val="nil"/>
              <w:right w:val="nil"/>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 к решению Совета народных депутатов Русско-Буйловского сельского поселения Павловского муниципального района Воронежской области                                            от 15.08.2019 г. № 305</w:t>
            </w:r>
          </w:p>
        </w:tc>
      </w:tr>
      <w:tr w:rsidR="003E0B25" w:rsidRPr="00290A68" w:rsidTr="003E0B25">
        <w:tc>
          <w:tcPr>
            <w:tcW w:w="9180" w:type="dxa"/>
            <w:gridSpan w:val="3"/>
            <w:tcBorders>
              <w:top w:val="nil"/>
              <w:left w:val="nil"/>
              <w:bottom w:val="nil"/>
              <w:right w:val="nil"/>
            </w:tcBorders>
            <w:shd w:val="clear" w:color="auto" w:fill="auto"/>
            <w:hideMark/>
          </w:tcPr>
          <w:p w:rsidR="003E0B25" w:rsidRPr="00290A68" w:rsidRDefault="003E0B25" w:rsidP="00290A68">
            <w:pPr>
              <w:widowControl w:val="0"/>
              <w:spacing w:line="264" w:lineRule="auto"/>
              <w:jc w:val="center"/>
              <w:rPr>
                <w:sz w:val="12"/>
                <w:szCs w:val="12"/>
              </w:rPr>
            </w:pPr>
            <w:r w:rsidRPr="00290A68">
              <w:rPr>
                <w:sz w:val="12"/>
                <w:szCs w:val="12"/>
              </w:rPr>
              <w:t xml:space="preserve">Поступление доходов бюджета </w:t>
            </w:r>
            <w:r w:rsidRPr="00290A68">
              <w:rPr>
                <w:sz w:val="12"/>
                <w:szCs w:val="12"/>
              </w:rPr>
              <w:br/>
              <w:t xml:space="preserve">Русско-Буйловского сельского поселения                                                                                                                                       Павловского муниципального района </w:t>
            </w:r>
            <w:r w:rsidRPr="00290A68">
              <w:rPr>
                <w:sz w:val="12"/>
                <w:szCs w:val="12"/>
              </w:rPr>
              <w:br/>
              <w:t xml:space="preserve">по кодам видов доходов, подвидов доходов </w:t>
            </w:r>
            <w:r w:rsidRPr="00290A68">
              <w:rPr>
                <w:sz w:val="12"/>
                <w:szCs w:val="12"/>
              </w:rPr>
              <w:br/>
              <w:t>на 2019 год</w:t>
            </w:r>
          </w:p>
        </w:tc>
      </w:tr>
      <w:tr w:rsidR="003E0B25" w:rsidRPr="00290A68" w:rsidTr="003E0B25">
        <w:tc>
          <w:tcPr>
            <w:tcW w:w="2880" w:type="dxa"/>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jc w:val="center"/>
              <w:rPr>
                <w:sz w:val="12"/>
                <w:szCs w:val="12"/>
              </w:rPr>
            </w:pPr>
          </w:p>
        </w:tc>
        <w:tc>
          <w:tcPr>
            <w:tcW w:w="5200" w:type="dxa"/>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20"/>
                <w:szCs w:val="20"/>
              </w:rPr>
            </w:pPr>
          </w:p>
        </w:tc>
        <w:tc>
          <w:tcPr>
            <w:tcW w:w="1100" w:type="dxa"/>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тыс.рублей</w:t>
            </w:r>
          </w:p>
        </w:tc>
      </w:tr>
      <w:tr w:rsidR="003E0B25" w:rsidRPr="00290A68" w:rsidTr="003E0B25">
        <w:trPr>
          <w:trHeight w:val="276"/>
        </w:trPr>
        <w:tc>
          <w:tcPr>
            <w:tcW w:w="28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Код показателя</w:t>
            </w:r>
          </w:p>
        </w:tc>
        <w:tc>
          <w:tcPr>
            <w:tcW w:w="5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Наименование показателя</w:t>
            </w:r>
          </w:p>
        </w:tc>
        <w:tc>
          <w:tcPr>
            <w:tcW w:w="11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2019 год</w:t>
            </w:r>
          </w:p>
        </w:tc>
      </w:tr>
      <w:tr w:rsidR="003E0B25" w:rsidRPr="00290A68" w:rsidTr="003E0B25">
        <w:trPr>
          <w:trHeight w:val="276"/>
        </w:trPr>
        <w:tc>
          <w:tcPr>
            <w:tcW w:w="2880" w:type="dxa"/>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5200" w:type="dxa"/>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000 8 50 00000 00 0000 000</w:t>
            </w:r>
          </w:p>
        </w:tc>
        <w:tc>
          <w:tcPr>
            <w:tcW w:w="52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Всего</w:t>
            </w:r>
          </w:p>
        </w:tc>
        <w:tc>
          <w:tcPr>
            <w:tcW w:w="11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14 327,3</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3E0B25" w:rsidRPr="00290A68" w:rsidRDefault="003E0B25" w:rsidP="00290A68">
            <w:pPr>
              <w:widowControl w:val="0"/>
              <w:spacing w:line="264" w:lineRule="auto"/>
              <w:rPr>
                <w:b/>
                <w:bCs/>
                <w:sz w:val="12"/>
                <w:szCs w:val="12"/>
              </w:rPr>
            </w:pPr>
            <w:r w:rsidRPr="00290A68">
              <w:rPr>
                <w:b/>
                <w:bCs/>
                <w:sz w:val="12"/>
                <w:szCs w:val="12"/>
              </w:rPr>
              <w:t>000 1 00 00000 00 0000 000</w:t>
            </w:r>
          </w:p>
        </w:tc>
        <w:tc>
          <w:tcPr>
            <w:tcW w:w="52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rPr>
                <w:sz w:val="12"/>
                <w:szCs w:val="12"/>
              </w:rPr>
            </w:pPr>
            <w:r w:rsidRPr="00290A68">
              <w:rPr>
                <w:sz w:val="12"/>
                <w:szCs w:val="12"/>
              </w:rPr>
              <w:t>Налоговые и неналоговые доходы</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13 595,7</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3E0B25" w:rsidRPr="00290A68" w:rsidRDefault="003E0B25" w:rsidP="00290A68">
            <w:pPr>
              <w:widowControl w:val="0"/>
              <w:spacing w:line="264" w:lineRule="auto"/>
              <w:rPr>
                <w:sz w:val="12"/>
                <w:szCs w:val="12"/>
              </w:rPr>
            </w:pPr>
            <w:r w:rsidRPr="00290A68">
              <w:rPr>
                <w:sz w:val="12"/>
                <w:szCs w:val="12"/>
              </w:rPr>
              <w:t xml:space="preserve">000 1 01 00000 00 0000 </w:t>
            </w:r>
            <w:r w:rsidRPr="00290A68">
              <w:rPr>
                <w:sz w:val="12"/>
                <w:szCs w:val="12"/>
              </w:rPr>
              <w:lastRenderedPageBreak/>
              <w:t>000</w:t>
            </w:r>
          </w:p>
        </w:tc>
        <w:tc>
          <w:tcPr>
            <w:tcW w:w="52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rPr>
                <w:sz w:val="12"/>
                <w:szCs w:val="12"/>
              </w:rPr>
            </w:pPr>
            <w:r w:rsidRPr="00290A68">
              <w:rPr>
                <w:sz w:val="12"/>
                <w:szCs w:val="12"/>
              </w:rPr>
              <w:lastRenderedPageBreak/>
              <w:t>Налог на прибыль, доходы</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179,1</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3E0B25" w:rsidRPr="00290A68" w:rsidRDefault="003E0B25" w:rsidP="00290A68">
            <w:pPr>
              <w:widowControl w:val="0"/>
              <w:spacing w:line="264" w:lineRule="auto"/>
              <w:rPr>
                <w:b/>
                <w:bCs/>
                <w:sz w:val="12"/>
                <w:szCs w:val="12"/>
              </w:rPr>
            </w:pPr>
            <w:r w:rsidRPr="00290A68">
              <w:rPr>
                <w:b/>
                <w:bCs/>
                <w:sz w:val="12"/>
                <w:szCs w:val="12"/>
              </w:rPr>
              <w:t>000 1 01 02000 01 0000 110</w:t>
            </w:r>
          </w:p>
        </w:tc>
        <w:tc>
          <w:tcPr>
            <w:tcW w:w="52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rPr>
                <w:b/>
                <w:bCs/>
                <w:sz w:val="12"/>
                <w:szCs w:val="12"/>
              </w:rPr>
            </w:pPr>
            <w:r w:rsidRPr="00290A68">
              <w:rPr>
                <w:b/>
                <w:bCs/>
                <w:sz w:val="12"/>
                <w:szCs w:val="12"/>
              </w:rPr>
              <w:t>Налог на доходы физических лиц</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179,1</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3E0B25" w:rsidRPr="00290A68" w:rsidRDefault="003E0B25" w:rsidP="00290A68">
            <w:pPr>
              <w:widowControl w:val="0"/>
              <w:spacing w:line="264" w:lineRule="auto"/>
              <w:rPr>
                <w:sz w:val="12"/>
                <w:szCs w:val="12"/>
              </w:rPr>
            </w:pPr>
            <w:r w:rsidRPr="00290A68">
              <w:rPr>
                <w:sz w:val="12"/>
                <w:szCs w:val="12"/>
              </w:rPr>
              <w:t>000 1 01 02010 01 0000 110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Налог на доходы физических лиц с доходов, источником которых является налоговый агент,за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178,0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3E0B25" w:rsidRPr="00290A68" w:rsidRDefault="003E0B25" w:rsidP="00290A68">
            <w:pPr>
              <w:widowControl w:val="0"/>
              <w:spacing w:line="264" w:lineRule="auto"/>
              <w:rPr>
                <w:sz w:val="12"/>
                <w:szCs w:val="12"/>
              </w:rPr>
            </w:pPr>
            <w:r w:rsidRPr="00290A68">
              <w:rPr>
                <w:sz w:val="12"/>
                <w:szCs w:val="12"/>
              </w:rPr>
              <w:t xml:space="preserve">000 1 01 02030 01 0000 110 </w:t>
            </w:r>
          </w:p>
        </w:tc>
        <w:tc>
          <w:tcPr>
            <w:tcW w:w="52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0,6</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3E0B25" w:rsidRPr="00290A68" w:rsidRDefault="003E0B25" w:rsidP="00290A68">
            <w:pPr>
              <w:widowControl w:val="0"/>
              <w:spacing w:line="264" w:lineRule="auto"/>
              <w:rPr>
                <w:sz w:val="12"/>
                <w:szCs w:val="12"/>
              </w:rPr>
            </w:pPr>
            <w:r w:rsidRPr="00290A68">
              <w:rPr>
                <w:sz w:val="12"/>
                <w:szCs w:val="12"/>
              </w:rPr>
              <w:t>000 1 01 02040 01 0000 110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у физических лиц на основании патента в соответствии со статьей 227.1 Налогового кодекса Российской Федерации</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3E0B25" w:rsidRPr="00290A68" w:rsidRDefault="003E0B25" w:rsidP="00290A68">
            <w:pPr>
              <w:widowControl w:val="0"/>
              <w:spacing w:line="264" w:lineRule="auto"/>
              <w:rPr>
                <w:b/>
                <w:bCs/>
                <w:sz w:val="12"/>
                <w:szCs w:val="12"/>
              </w:rPr>
            </w:pPr>
            <w:r w:rsidRPr="00290A68">
              <w:rPr>
                <w:b/>
                <w:bCs/>
                <w:sz w:val="12"/>
                <w:szCs w:val="12"/>
              </w:rPr>
              <w:t>000 1 05 00000 00 0000 000</w:t>
            </w:r>
          </w:p>
        </w:tc>
        <w:tc>
          <w:tcPr>
            <w:tcW w:w="52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rPr>
                <w:b/>
                <w:bCs/>
                <w:sz w:val="12"/>
                <w:szCs w:val="12"/>
              </w:rPr>
            </w:pPr>
            <w:r w:rsidRPr="00290A68">
              <w:rPr>
                <w:b/>
                <w:bCs/>
                <w:sz w:val="12"/>
                <w:szCs w:val="12"/>
              </w:rPr>
              <w:t>Налог на совокупный доход</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7,0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3E0B25" w:rsidRPr="00290A68" w:rsidRDefault="003E0B25" w:rsidP="00290A68">
            <w:pPr>
              <w:widowControl w:val="0"/>
              <w:spacing w:line="264" w:lineRule="auto"/>
              <w:rPr>
                <w:sz w:val="12"/>
                <w:szCs w:val="12"/>
              </w:rPr>
            </w:pPr>
            <w:r w:rsidRPr="00290A68">
              <w:rPr>
                <w:sz w:val="12"/>
                <w:szCs w:val="12"/>
              </w:rPr>
              <w:t>000 1 05 03000 01 0000 110</w:t>
            </w:r>
          </w:p>
        </w:tc>
        <w:tc>
          <w:tcPr>
            <w:tcW w:w="52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Единый сельскохозяйственный налог</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7,0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rPr>
                <w:sz w:val="12"/>
                <w:szCs w:val="12"/>
              </w:rPr>
            </w:pPr>
            <w:r w:rsidRPr="00290A68">
              <w:rPr>
                <w:sz w:val="12"/>
                <w:szCs w:val="12"/>
              </w:rPr>
              <w:t>000 1 05 03010 01 0000 110</w:t>
            </w:r>
          </w:p>
        </w:tc>
        <w:tc>
          <w:tcPr>
            <w:tcW w:w="5200" w:type="dxa"/>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Единый сельскохозяйственный налог</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7,0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rPr>
                <w:b/>
                <w:bCs/>
                <w:sz w:val="12"/>
                <w:szCs w:val="12"/>
              </w:rPr>
            </w:pPr>
            <w:r w:rsidRPr="00290A68">
              <w:rPr>
                <w:b/>
                <w:bCs/>
                <w:sz w:val="12"/>
                <w:szCs w:val="12"/>
              </w:rPr>
              <w:t>000 1 06 00000 00 0000 000</w:t>
            </w:r>
          </w:p>
        </w:tc>
        <w:tc>
          <w:tcPr>
            <w:tcW w:w="5200" w:type="dxa"/>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Налог на имущество</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10 302,0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rPr>
                <w:b/>
                <w:bCs/>
                <w:sz w:val="12"/>
                <w:szCs w:val="12"/>
              </w:rPr>
            </w:pPr>
            <w:r w:rsidRPr="00290A68">
              <w:rPr>
                <w:b/>
                <w:bCs/>
                <w:sz w:val="12"/>
                <w:szCs w:val="12"/>
              </w:rPr>
              <w:t>000 1 06 01000 00 0000 110</w:t>
            </w:r>
          </w:p>
        </w:tc>
        <w:tc>
          <w:tcPr>
            <w:tcW w:w="5200" w:type="dxa"/>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Налог на имущество физических лиц</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153,0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000 1 06 01030 10 0000 110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153,0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000 1 06 06000 00 0000 110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Земельный налог</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10 149,0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000 1 06 06030 00 0000 110</w:t>
            </w:r>
            <w:r w:rsidRPr="00290A68">
              <w:rPr>
                <w:sz w:val="12"/>
                <w:szCs w:val="12"/>
              </w:rPr>
              <w:br w:type="page"/>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Земельный налог с организаций</w:t>
            </w:r>
            <w:r w:rsidRPr="00290A68">
              <w:rPr>
                <w:sz w:val="12"/>
                <w:szCs w:val="12"/>
              </w:rPr>
              <w:br w:type="page"/>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8 879,0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000 1 06 06033 10 0000 110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Земельный налог с организаций, обладающих земельным участком, расположенным в границах сельских поселений</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8 879,0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000 1 06 06040 00 0000 110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Земельный налог с физических лиц</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1 270,0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000 1 06 06043 10 0000 110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Земельный налог с физических лиц, обладающих земельным участком, расположенным в границах сельских поселений</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1 270,0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000 1 08 00000 00 0000 000</w:t>
            </w:r>
          </w:p>
        </w:tc>
        <w:tc>
          <w:tcPr>
            <w:tcW w:w="5200" w:type="dxa"/>
            <w:tcBorders>
              <w:top w:val="nil"/>
              <w:left w:val="nil"/>
              <w:bottom w:val="single" w:sz="4" w:space="0" w:color="auto"/>
              <w:right w:val="single" w:sz="4" w:space="0" w:color="auto"/>
            </w:tcBorders>
            <w:shd w:val="clear" w:color="auto" w:fill="auto"/>
            <w:noWrap/>
            <w:hideMark/>
          </w:tcPr>
          <w:p w:rsidR="003E0B25" w:rsidRPr="00290A68" w:rsidRDefault="003E0B25" w:rsidP="00290A68">
            <w:pPr>
              <w:widowControl w:val="0"/>
              <w:spacing w:line="264" w:lineRule="auto"/>
              <w:rPr>
                <w:b/>
                <w:bCs/>
                <w:sz w:val="12"/>
                <w:szCs w:val="12"/>
              </w:rPr>
            </w:pPr>
            <w:r w:rsidRPr="00290A68">
              <w:rPr>
                <w:b/>
                <w:bCs/>
                <w:sz w:val="12"/>
                <w:szCs w:val="12"/>
              </w:rPr>
              <w:t>Государственная пошлина</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20,0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000 1 08 04000 01 0000 110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Государственная пошлина за совершение нотариальных действий (за исключением действий, совершаемых консульскими учреждениями Российской Федерации)</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000 1 08 04020 01 0000 110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000 1 11 00000 00 0000 000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Доходы от использования имущества находящегося в государственной и муниципальной собственности</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411,6</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000 1 11 05000 00 0000 120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411,6</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000 1 11 05020 00 0000 120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202,2</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000 1 11 05025 10 0000 120</w:t>
            </w:r>
            <w:r w:rsidRPr="00290A68">
              <w:rPr>
                <w:sz w:val="12"/>
                <w:szCs w:val="12"/>
              </w:rPr>
              <w:br w:type="page"/>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Доходы, получаемые в виде арендной платы, а также средства от продажи права на заключение договоров аренды за земли, находящиеся в собственности сельских поселений (за исключением земельных участков муниципальных бюджетных и автономных учреждений)</w:t>
            </w:r>
            <w:r w:rsidRPr="00290A68">
              <w:rPr>
                <w:sz w:val="12"/>
                <w:szCs w:val="12"/>
              </w:rPr>
              <w:br w:type="page"/>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202,2</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000 1 11 05030 00 0000 120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Доходы от сдачи в аренду имущества, находящегося в оперативном управлении органов государственной власти, органов местного самоуправления, государственных </w:t>
            </w:r>
            <w:r w:rsidRPr="00290A68">
              <w:rPr>
                <w:sz w:val="12"/>
                <w:szCs w:val="12"/>
              </w:rPr>
              <w:t>внебюджетных фондов и созданных ими учреждений (за исключением имущества бюджетных и автономных учреждений)</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209,4</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000 1 11 05035 10 0000 120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Доходы от сдачи в аренду имущества, находящегося в оперативном управлении органов управления сельских поселений и созданных ими учреждений (за исключением имущества муниципальных бюджетных и автономных учреждений)</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209,4</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3E0B25" w:rsidRPr="00290A68" w:rsidRDefault="003E0B25" w:rsidP="00290A68">
            <w:pPr>
              <w:widowControl w:val="0"/>
              <w:spacing w:line="264" w:lineRule="auto"/>
              <w:rPr>
                <w:b/>
                <w:bCs/>
                <w:sz w:val="12"/>
                <w:szCs w:val="12"/>
              </w:rPr>
            </w:pPr>
            <w:r w:rsidRPr="00290A68">
              <w:rPr>
                <w:b/>
                <w:bCs/>
                <w:sz w:val="12"/>
                <w:szCs w:val="12"/>
              </w:rPr>
              <w:t>000 1 13 00000 00 0000 000</w:t>
            </w:r>
          </w:p>
        </w:tc>
        <w:tc>
          <w:tcPr>
            <w:tcW w:w="52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Доходы от оказания платных услуг и компенсации затрат</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2 666,0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000 1 13 01000 00 0000 130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Доходы от оказания платных услуг (работ)</w:t>
            </w:r>
          </w:p>
        </w:tc>
        <w:tc>
          <w:tcPr>
            <w:tcW w:w="1100" w:type="dxa"/>
            <w:tcBorders>
              <w:top w:val="nil"/>
              <w:left w:val="nil"/>
              <w:bottom w:val="single" w:sz="4" w:space="0" w:color="auto"/>
              <w:right w:val="single" w:sz="4" w:space="0" w:color="auto"/>
            </w:tcBorders>
            <w:shd w:val="clear" w:color="auto" w:fill="auto"/>
            <w:noWrap/>
            <w:hideMark/>
          </w:tcPr>
          <w:p w:rsidR="003E0B25" w:rsidRPr="00290A68" w:rsidRDefault="003E0B25" w:rsidP="00290A68">
            <w:pPr>
              <w:widowControl w:val="0"/>
              <w:spacing w:line="264" w:lineRule="auto"/>
              <w:jc w:val="center"/>
              <w:rPr>
                <w:sz w:val="12"/>
                <w:szCs w:val="12"/>
              </w:rPr>
            </w:pPr>
            <w:r w:rsidRPr="00290A68">
              <w:rPr>
                <w:sz w:val="12"/>
                <w:szCs w:val="12"/>
              </w:rPr>
              <w:t>2 666,0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000 1 13 01995 10 0000 130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Прочие доходы от оказания платных услуг (работ) получателями средств бюджетов сельских поселений</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2 666,0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000 1 16 00000 00 0000 000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Штрафы, санкции, возмещение ущерба</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10,0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000 1 16 90000 00 0000 140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Прочие поступления от денежных взысканий (штрафов) и иных сумм в возмещение ущерба</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000 1 16 90050 10 0000 140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Прочие поступления от денежных взысканий (штрафов) и иных сумм в возмещение ущерба, зачисляемые в бюджеты сельских поселений</w:t>
            </w:r>
          </w:p>
        </w:tc>
        <w:tc>
          <w:tcPr>
            <w:tcW w:w="1100" w:type="dxa"/>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000 2 00 00000 00 0000 000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Безвозмездные поступления</w:t>
            </w:r>
          </w:p>
        </w:tc>
        <w:tc>
          <w:tcPr>
            <w:tcW w:w="11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731,6</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000 2 02 00000 00 0000 000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Безвозмездные поступления от других бюджетов бюджетной системы Российской Федерации</w:t>
            </w:r>
          </w:p>
        </w:tc>
        <w:tc>
          <w:tcPr>
            <w:tcW w:w="11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731,6</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000 2 02 10000 00 0000 150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Дотации бюджетам бюджетной системы Российской Федерации</w:t>
            </w:r>
          </w:p>
        </w:tc>
        <w:tc>
          <w:tcPr>
            <w:tcW w:w="11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534,7</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000 2 02 15001 00 0000 150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jc w:val="both"/>
              <w:rPr>
                <w:color w:val="000000"/>
                <w:sz w:val="12"/>
                <w:szCs w:val="12"/>
              </w:rPr>
            </w:pPr>
            <w:r w:rsidRPr="00290A68">
              <w:rPr>
                <w:color w:val="000000"/>
                <w:sz w:val="12"/>
                <w:szCs w:val="12"/>
              </w:rPr>
              <w:t>Дотации на выравнивание бюджетной обеспеченности</w:t>
            </w:r>
          </w:p>
        </w:tc>
        <w:tc>
          <w:tcPr>
            <w:tcW w:w="11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534,7</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color w:val="000000"/>
                <w:sz w:val="12"/>
                <w:szCs w:val="12"/>
              </w:rPr>
            </w:pPr>
            <w:r w:rsidRPr="00290A68">
              <w:rPr>
                <w:color w:val="000000"/>
                <w:sz w:val="12"/>
                <w:szCs w:val="12"/>
              </w:rPr>
              <w:t>000 2 02 15001 10 0000 150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Дотации бюджетам сельских поселений на выравнивание бюджетной обеспеченности</w:t>
            </w:r>
          </w:p>
        </w:tc>
        <w:tc>
          <w:tcPr>
            <w:tcW w:w="11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534,7</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color w:val="000000"/>
                <w:sz w:val="12"/>
                <w:szCs w:val="12"/>
              </w:rPr>
            </w:pPr>
            <w:r w:rsidRPr="00290A68">
              <w:rPr>
                <w:color w:val="000000"/>
                <w:sz w:val="12"/>
                <w:szCs w:val="12"/>
              </w:rPr>
              <w:t>000 2 02 30000 00 0000 150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color w:val="000000"/>
                <w:sz w:val="12"/>
                <w:szCs w:val="12"/>
              </w:rPr>
            </w:pPr>
            <w:r w:rsidRPr="00290A68">
              <w:rPr>
                <w:color w:val="000000"/>
                <w:sz w:val="12"/>
                <w:szCs w:val="12"/>
              </w:rPr>
              <w:t>Субвенции бюджетам бюджетной системы Российской Федерации</w:t>
            </w:r>
          </w:p>
        </w:tc>
        <w:tc>
          <w:tcPr>
            <w:tcW w:w="11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196,9</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color w:val="000000"/>
                <w:sz w:val="12"/>
                <w:szCs w:val="12"/>
              </w:rPr>
            </w:pPr>
            <w:r w:rsidRPr="00290A68">
              <w:rPr>
                <w:color w:val="000000"/>
                <w:sz w:val="12"/>
                <w:szCs w:val="12"/>
              </w:rPr>
              <w:t>000 2 02 35118 00 0000 150</w:t>
            </w:r>
            <w:r w:rsidRPr="00290A68">
              <w:rPr>
                <w:color w:val="000000"/>
                <w:sz w:val="12"/>
                <w:szCs w:val="12"/>
              </w:rPr>
              <w:br w:type="page"/>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color w:val="000000"/>
                <w:sz w:val="12"/>
                <w:szCs w:val="12"/>
              </w:rPr>
            </w:pPr>
            <w:r w:rsidRPr="00290A68">
              <w:rPr>
                <w:color w:val="000000"/>
                <w:sz w:val="12"/>
                <w:szCs w:val="12"/>
              </w:rPr>
              <w:t>Субвенции бюджетам на осуществление первичного воинского учета на территориях, где отсутствуют военные комиссариаты</w:t>
            </w:r>
            <w:r w:rsidRPr="00290A68">
              <w:rPr>
                <w:color w:val="000000"/>
                <w:sz w:val="12"/>
                <w:szCs w:val="12"/>
              </w:rPr>
              <w:br w:type="page"/>
            </w:r>
          </w:p>
        </w:tc>
        <w:tc>
          <w:tcPr>
            <w:tcW w:w="11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196,9</w:t>
            </w:r>
          </w:p>
        </w:tc>
      </w:tr>
      <w:tr w:rsidR="003E0B25" w:rsidRPr="00290A68" w:rsidTr="003E0B25">
        <w:tc>
          <w:tcPr>
            <w:tcW w:w="2880" w:type="dxa"/>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color w:val="000000"/>
                <w:sz w:val="12"/>
                <w:szCs w:val="12"/>
              </w:rPr>
            </w:pPr>
            <w:r w:rsidRPr="00290A68">
              <w:rPr>
                <w:color w:val="000000"/>
                <w:sz w:val="12"/>
                <w:szCs w:val="12"/>
              </w:rPr>
              <w:t>000 2 02 35118 10 0000 150</w:t>
            </w:r>
          </w:p>
        </w:tc>
        <w:tc>
          <w:tcPr>
            <w:tcW w:w="5200" w:type="dxa"/>
            <w:tcBorders>
              <w:top w:val="nil"/>
              <w:left w:val="nil"/>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color w:val="000000"/>
                <w:sz w:val="12"/>
                <w:szCs w:val="12"/>
              </w:rPr>
            </w:pPr>
            <w:r w:rsidRPr="00290A68">
              <w:rPr>
                <w:color w:val="000000"/>
                <w:sz w:val="12"/>
                <w:szCs w:val="12"/>
              </w:rPr>
              <w:t>Субвенции бюджетам сельских поселений на осуществление первичного воинского учета на территориях, где отсутствуют военные комиссариаты</w:t>
            </w:r>
          </w:p>
        </w:tc>
        <w:tc>
          <w:tcPr>
            <w:tcW w:w="1100" w:type="dxa"/>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196,9</w:t>
            </w:r>
          </w:p>
        </w:tc>
      </w:tr>
      <w:tr w:rsidR="003E0B25" w:rsidRPr="00290A68" w:rsidTr="003E0B25">
        <w:tc>
          <w:tcPr>
            <w:tcW w:w="2880" w:type="dxa"/>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jc w:val="center"/>
              <w:rPr>
                <w:sz w:val="12"/>
                <w:szCs w:val="12"/>
              </w:rPr>
            </w:pPr>
          </w:p>
        </w:tc>
        <w:tc>
          <w:tcPr>
            <w:tcW w:w="5200" w:type="dxa"/>
            <w:tcBorders>
              <w:top w:val="nil"/>
              <w:left w:val="nil"/>
              <w:bottom w:val="nil"/>
              <w:right w:val="nil"/>
            </w:tcBorders>
            <w:shd w:val="clear" w:color="auto" w:fill="auto"/>
            <w:vAlign w:val="bottom"/>
            <w:hideMark/>
          </w:tcPr>
          <w:p w:rsidR="003E0B25" w:rsidRPr="00290A68" w:rsidRDefault="003E0B25" w:rsidP="00290A68">
            <w:pPr>
              <w:widowControl w:val="0"/>
              <w:spacing w:line="264" w:lineRule="auto"/>
              <w:rPr>
                <w:sz w:val="20"/>
                <w:szCs w:val="20"/>
              </w:rPr>
            </w:pPr>
          </w:p>
        </w:tc>
        <w:tc>
          <w:tcPr>
            <w:tcW w:w="1100" w:type="dxa"/>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20"/>
                <w:szCs w:val="20"/>
              </w:rPr>
            </w:pPr>
          </w:p>
        </w:tc>
      </w:tr>
      <w:tr w:rsidR="003E0B25" w:rsidRPr="00290A68" w:rsidTr="003E0B25">
        <w:tc>
          <w:tcPr>
            <w:tcW w:w="2880" w:type="dxa"/>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Глава Русско-Буйловского сельского поселения</w:t>
            </w:r>
          </w:p>
        </w:tc>
        <w:tc>
          <w:tcPr>
            <w:tcW w:w="6300" w:type="dxa"/>
            <w:gridSpan w:val="2"/>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right"/>
              <w:rPr>
                <w:sz w:val="12"/>
                <w:szCs w:val="12"/>
              </w:rPr>
            </w:pPr>
            <w:r w:rsidRPr="00290A68">
              <w:rPr>
                <w:sz w:val="12"/>
                <w:szCs w:val="12"/>
              </w:rPr>
              <w:t>В.В. Ворфоломеева</w:t>
            </w:r>
          </w:p>
        </w:tc>
      </w:tr>
    </w:tbl>
    <w:p w:rsidR="003E0B25" w:rsidRPr="00290A68" w:rsidRDefault="003E0B25" w:rsidP="00290A68">
      <w:pPr>
        <w:widowControl w:val="0"/>
        <w:spacing w:line="264" w:lineRule="auto"/>
        <w:jc w:val="both"/>
        <w:rPr>
          <w:sz w:val="16"/>
          <w:szCs w:val="16"/>
        </w:rPr>
      </w:pPr>
    </w:p>
    <w:tbl>
      <w:tblPr>
        <w:tblW w:w="5000" w:type="pct"/>
        <w:tblLook w:val="04A0" w:firstRow="1" w:lastRow="0" w:firstColumn="1" w:lastColumn="0" w:noHBand="0" w:noVBand="1"/>
      </w:tblPr>
      <w:tblGrid>
        <w:gridCol w:w="3089"/>
        <w:gridCol w:w="247"/>
        <w:gridCol w:w="229"/>
        <w:gridCol w:w="233"/>
        <w:gridCol w:w="292"/>
        <w:gridCol w:w="236"/>
        <w:gridCol w:w="284"/>
      </w:tblGrid>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hideMark/>
          </w:tcPr>
          <w:p w:rsidR="003E0B25" w:rsidRPr="00290A68" w:rsidRDefault="003E0B25" w:rsidP="00290A68">
            <w:pPr>
              <w:widowControl w:val="0"/>
              <w:spacing w:line="264" w:lineRule="auto"/>
              <w:rPr>
                <w:sz w:val="20"/>
                <w:szCs w:val="20"/>
              </w:rPr>
            </w:pPr>
          </w:p>
        </w:tc>
        <w:tc>
          <w:tcPr>
            <w:tcW w:w="0" w:type="auto"/>
            <w:gridSpan w:val="4"/>
            <w:tcBorders>
              <w:top w:val="nil"/>
              <w:left w:val="nil"/>
              <w:bottom w:val="nil"/>
              <w:right w:val="nil"/>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Приложение № 3 к решению Совета народных депутатов Русско-Буйловского сельского поселения Павловского муниципального района Воронежской области от 15.08.2019 г. № 305</w:t>
            </w:r>
          </w:p>
        </w:tc>
      </w:tr>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12"/>
                <w:szCs w:val="12"/>
              </w:rPr>
            </w:pPr>
          </w:p>
        </w:tc>
        <w:tc>
          <w:tcPr>
            <w:tcW w:w="0" w:type="auto"/>
            <w:tcBorders>
              <w:top w:val="nil"/>
              <w:left w:val="nil"/>
              <w:bottom w:val="nil"/>
              <w:right w:val="nil"/>
            </w:tcBorders>
            <w:shd w:val="clear" w:color="auto" w:fill="auto"/>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hideMark/>
          </w:tcPr>
          <w:p w:rsidR="003E0B25" w:rsidRPr="00290A68" w:rsidRDefault="003E0B25" w:rsidP="00290A68">
            <w:pPr>
              <w:widowControl w:val="0"/>
              <w:spacing w:line="264" w:lineRule="auto"/>
              <w:rPr>
                <w:sz w:val="20"/>
                <w:szCs w:val="20"/>
              </w:rPr>
            </w:pPr>
          </w:p>
        </w:tc>
        <w:tc>
          <w:tcPr>
            <w:tcW w:w="0" w:type="auto"/>
            <w:gridSpan w:val="4"/>
            <w:tcBorders>
              <w:top w:val="nil"/>
              <w:left w:val="nil"/>
              <w:bottom w:val="nil"/>
              <w:right w:val="nil"/>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Приложение    № 7 к решению Совета народных депутатов Русско-Буйловского сельского поселения Павловского муниципального  района Воронежской области </w:t>
            </w:r>
            <w:r w:rsidRPr="00290A68">
              <w:rPr>
                <w:sz w:val="12"/>
                <w:szCs w:val="12"/>
              </w:rPr>
              <w:br/>
              <w:t>от  26.12.2018</w:t>
            </w:r>
            <w:r w:rsidRPr="00290A68">
              <w:rPr>
                <w:sz w:val="12"/>
                <w:szCs w:val="12"/>
                <w:u w:val="single"/>
              </w:rPr>
              <w:t xml:space="preserve"> г.</w:t>
            </w:r>
            <w:r w:rsidRPr="00290A68">
              <w:rPr>
                <w:sz w:val="12"/>
                <w:szCs w:val="12"/>
              </w:rPr>
              <w:t xml:space="preserve"> № 273</w:t>
            </w:r>
          </w:p>
        </w:tc>
      </w:tr>
      <w:tr w:rsidR="003E0B25" w:rsidRPr="00290A68" w:rsidTr="003E0B25">
        <w:tc>
          <w:tcPr>
            <w:tcW w:w="0" w:type="auto"/>
            <w:gridSpan w:val="7"/>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 xml:space="preserve">Ведомственная структура расходов бюджета </w:t>
            </w:r>
            <w:r w:rsidRPr="00290A68">
              <w:rPr>
                <w:b/>
                <w:bCs/>
                <w:sz w:val="12"/>
                <w:szCs w:val="12"/>
              </w:rPr>
              <w:br/>
              <w:t>Русско-Буйловского сельского поселения Павловского муниципального района на 2019 год</w:t>
            </w:r>
          </w:p>
        </w:tc>
      </w:tr>
      <w:tr w:rsidR="003E0B25" w:rsidRPr="00290A68" w:rsidTr="003E0B25">
        <w:trPr>
          <w:trHeight w:val="276"/>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 xml:space="preserve">Наименование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ГРБС</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Рз</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ПР</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ЦСР</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ВР</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Сумма, тыс</w:t>
            </w:r>
            <w:r w:rsidRPr="00290A68">
              <w:rPr>
                <w:sz w:val="12"/>
                <w:szCs w:val="12"/>
              </w:rPr>
              <w:lastRenderedPageBreak/>
              <w:t>.рублей</w:t>
            </w:r>
          </w:p>
        </w:tc>
      </w:tr>
      <w:tr w:rsidR="003E0B25" w:rsidRPr="00290A68" w:rsidTr="003E0B25">
        <w:trPr>
          <w:trHeight w:val="27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E0B25" w:rsidRPr="00290A68" w:rsidRDefault="003E0B25" w:rsidP="00290A68">
            <w:pPr>
              <w:widowControl w:val="0"/>
              <w:spacing w:line="264" w:lineRule="auto"/>
              <w:rPr>
                <w:sz w:val="12"/>
                <w:szCs w:val="12"/>
              </w:rPr>
            </w:pP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Всего</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15992,16</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Администрация Русско-Буйловского сельского поселения Павловского  муниципального района</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6139,06</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главы сельского поселения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"Социально-экономического развития Русско-Буйловского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01 3 01 72020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773,80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(Расходы на выплату персоналу в целях обеспечения выполнения функций государственными(муниципальными )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2756,00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1174,00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(Капитальные вложения в объекты государственной (муниципальной) собственности)</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400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(Иные бюджетные ассигнования)</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135,00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"Повышение энергоэффективности в электроснабжения"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обеспечение функций органов местного самоуправления в рамках основного мероприятия "Повышение энергоэффективности в газоснабжении"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w:t>
            </w:r>
            <w:r w:rsidRPr="00290A68">
              <w:rPr>
                <w:sz w:val="12"/>
                <w:szCs w:val="12"/>
              </w:rPr>
              <w:t>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01 7 02 72010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"Повышение энергоэффективности в водоснабжении"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01 7 04 72010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Выполнение других расходных обязательств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Выполнение других расходных обязательств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(Межбюджетные трансферты)</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500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80,00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Выполнение других расходных обязательств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(Иные бюджетные ассигнования)</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осуществление первичного воинского учета на территориях, где отсутствуют военные комиссариаты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(Расходы на выплату персоналу в целях обеспечения выполнения функций государственными(муниципальными )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01 3 02 51180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176,30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осуществление первичного воинского учета на территориях, где отсутствуют военные комиссариаты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01 3 02 51180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20,60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в сфере защиты населения от чрезвычайных ситуаций и пожаров в рамках основного мероприятия "Предупреждение и помощь населению в чрезвычайных ситуациях" подпрограммы  "Другие вопросы в области национальной безопасности и правоохранительной деятельности на территории Русско-Буйловского сельского поселения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01 5 01 71430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в сфере защиты населения от чрезвычайных ситуаций и пожаров в рамках основного мероприятия "Обеспечение первичных мер пожарной безопасности на территории сельского поселения" подпрограммы  "Защита от чрезвычайных ситуаций природного и техногенного характера и обеспечение безопасности населения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09</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01 5 02 71430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в сфере обеспечения общественного порядка и противодействия преступности  в рамках </w:t>
            </w:r>
            <w:r w:rsidRPr="00290A68">
              <w:rPr>
                <w:sz w:val="12"/>
                <w:szCs w:val="12"/>
              </w:rPr>
              <w:lastRenderedPageBreak/>
              <w:t xml:space="preserve">основного мероприятия "Профилактика преступности, обеспечение необходимых условий для безопасной жизнедеятельности на территории поселения" подпрограммы  "Защита от чрезвычайных ситуаций природного и техногенного характера и обеспечение безопасности населения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91</w:t>
            </w:r>
            <w:r w:rsidRPr="00290A68">
              <w:rPr>
                <w:sz w:val="12"/>
                <w:szCs w:val="12"/>
              </w:rPr>
              <w:lastRenderedPageBreak/>
              <w:t>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09</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xml:space="preserve">01 </w:t>
            </w:r>
            <w:r w:rsidRPr="00290A68">
              <w:rPr>
                <w:sz w:val="12"/>
                <w:szCs w:val="12"/>
              </w:rPr>
              <w:lastRenderedPageBreak/>
              <w:t>5 03 71380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20</w:t>
            </w:r>
            <w:r w:rsidRPr="00290A68">
              <w:rPr>
                <w:sz w:val="12"/>
                <w:szCs w:val="12"/>
              </w:rPr>
              <w:lastRenderedPageBreak/>
              <w:t>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6,</w:t>
            </w:r>
            <w:r w:rsidRPr="00290A68">
              <w:rPr>
                <w:sz w:val="12"/>
                <w:szCs w:val="12"/>
              </w:rPr>
              <w:lastRenderedPageBreak/>
              <w:t>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lastRenderedPageBreak/>
              <w:t>Мероприятие по содержанию автомобильных дорог местного значения в рамках основного мероприятия "Содержание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ы границах Русско-Буйловского сельского поселения "муниципальной программы "Социально-экономическое развитие Русско-Буйловского сельского поселения"(Закупка товаров, работ и услуг для государственных и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09</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01 6 03 71290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46,46044</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Выполнение других расходных обязательств в области национальной экономики в рамках  основного мероприятия «Финансовое обеспечение выполнения других расходных обязательств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35,00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Мероприятия по развитию градостроительной деятельности в рамках  основного мероприятия «Финансовое обеспечение выполнения других расходных обязательств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01 3 02 78460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5,00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Выполнение других расходных обязательств в области жилищно-коммунального хозяйства в рамках основного мероприятия "Организация водоснабжения" подпрограммы Развитие коммунальной инфраструктуры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01 4 01 70200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300,00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уличное освещение в рамках основного мероприятия "Организация уличного освещения"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01 1 01 78670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432,80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"Озеленение территории" подпрограммы "Благоустройство территории Русско-Буйловского сельского поселения"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01 1 02 78610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"Организация благоустройства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01 1 03 78610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80,00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по организации проведения оплачиваемых общественных работ в рамках основного мероприятия "Организация благоустройства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01 1 03 78430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3,00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по развитию сети  автомобильных дорог общего пользования  в рамках основного мероприятия "Сохранение и совершенствование сети </w:t>
            </w:r>
            <w:r w:rsidRPr="00290A68">
              <w:rPr>
                <w:sz w:val="12"/>
                <w:szCs w:val="12"/>
              </w:rPr>
              <w:t xml:space="preserve">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01 6 01 71290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по развитию сети  автомобильных дорог общего пользования  в рамках основного мероприятия "Инвентаризация и паспортизация муниципальных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01 6 02 71290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по содержанию автомобильных дорог местного значения  в рамках основного мероприятия "Содержание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12"/>
                <w:szCs w:val="12"/>
              </w:rPr>
            </w:pPr>
            <w:r w:rsidRPr="00290A68">
              <w:rPr>
                <w:sz w:val="12"/>
                <w:szCs w:val="12"/>
              </w:rPr>
              <w:t>01 6 03 71290</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уличное освещение в рамках основного мероприятия  "Повышение энергоэффективности в электроснабжении" подпрограммы «Энергосбережение и повышение энергетической эффективности на территории Русско-Буйловского сельского поселения»муниципальной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01 7 01 78670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доплату к пенсиям муниципальных служащих органов местного самоуправления Русско-Буйловского сельского поселения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01 3 02 70470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300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64,10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Мероприятия в области социальной политики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01 3 02 70490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300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оказание социальной помощи отдельным категориям граждан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01 3 02 70620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300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22,00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социальную поддержку членов семей военнослужащего, погибшего  в период прохождения военной службы в мирное время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01 3 02 70570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300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обслуживание внутреннего государственного и муниципального долга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w:t>
            </w:r>
            <w:r w:rsidRPr="00290A68">
              <w:rPr>
                <w:sz w:val="12"/>
                <w:szCs w:val="12"/>
              </w:rPr>
              <w:lastRenderedPageBreak/>
              <w:t>сельского поселения" (обслуживание муниципального долга)</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914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01 0 02 278</w:t>
            </w:r>
            <w:r w:rsidRPr="00290A68">
              <w:rPr>
                <w:sz w:val="12"/>
                <w:szCs w:val="12"/>
              </w:rPr>
              <w:lastRenderedPageBreak/>
              <w:t>80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700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Муниципальное казенное учреждение культуры "Русско-Буйловское КДО"</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4907,70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2646,40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2065,70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"Культурно-досуговая деятельность и развитие народного творчества"подпрограммы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(Иные бюджетные ассигнования)</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35,00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Реализация мероприятий федеральной целевой программы "Культура России (2012-2018 годы)"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01 2 01 50140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Реализация мероприятий федеральной целевой программы "Культура России (2012-2018 годы)" (софинансирование)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S0140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Мероприятия в сфере культуры в рамках основного мероприятия "Участие и организация праздничных мероприятий"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01 2 04 64860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152,00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Мероприятия по развитию туризма и рекреации в рамках основного мероприятия "Развитие туризма в сельском поселении "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01 2 0570840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обеспечение деятельности (оказание услуг) муниципальных учреждений в рамках основного мероприятия  "Повышение энергоэффективности в теплоснабжении"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01 7 03 00590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в области физической культуры и спорта в рамках основоного мероприятия "Развитие физической культуры и спорта" подпрограммы </w:t>
            </w:r>
            <w:r w:rsidRPr="00290A68">
              <w:rPr>
                <w:sz w:val="12"/>
                <w:szCs w:val="12"/>
              </w:rPr>
              <w:t>"Развитие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01 2 03 70410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4,60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Муниципальное казенное учреждение "Управление жилищно-коммунального хозяйства Русско-Буйловского сельского поселения"</w:t>
            </w:r>
          </w:p>
        </w:tc>
        <w:tc>
          <w:tcPr>
            <w:tcW w:w="0" w:type="auto"/>
            <w:tcBorders>
              <w:top w:val="nil"/>
              <w:left w:val="nil"/>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4945,40</w:t>
            </w:r>
          </w:p>
        </w:tc>
      </w:tr>
      <w:tr w:rsidR="003E0B25" w:rsidRPr="00290A68" w:rsidTr="003E0B25">
        <w:tc>
          <w:tcPr>
            <w:tcW w:w="0" w:type="auto"/>
            <w:tcBorders>
              <w:top w:val="nil"/>
              <w:left w:val="nil"/>
              <w:bottom w:val="nil"/>
              <w:right w:val="nil"/>
            </w:tcBorders>
            <w:shd w:val="clear" w:color="auto" w:fill="auto"/>
            <w:noWrap/>
            <w:vAlign w:val="center"/>
            <w:hideMark/>
          </w:tcPr>
          <w:p w:rsidR="003E0B25" w:rsidRPr="00290A68" w:rsidRDefault="003E0B25" w:rsidP="00290A68">
            <w:pPr>
              <w:widowControl w:val="0"/>
              <w:spacing w:line="264" w:lineRule="auto"/>
              <w:jc w:val="both"/>
              <w:rPr>
                <w:sz w:val="12"/>
                <w:szCs w:val="12"/>
              </w:rPr>
            </w:pPr>
            <w:r w:rsidRPr="00290A68">
              <w:rPr>
                <w:sz w:val="12"/>
                <w:szCs w:val="12"/>
              </w:rPr>
              <w:t>Мероприятие по содержанию автомобильных дорог местного значения в рамках основного мероприятия "Содержание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ы границах Русско-Буйловского сельского поселения "муниципальной программы "Социально-экономическое развитие Русско-Буйловского сельского поселения"(Закупка товаров, работ и услуг для государственных и муниципальных нужд)</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09</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0160371290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Выполнение других расходных обязательств в области жилищно-коммунального хозяйства в рамках  основного мероприятия "Организация водоснабжения" подпрограммы "Развитие коммунальной инфраструктуры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01 4 01 70200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1442,40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Выполнение других расходных обязательств в области жилично-коммунального хозяйства в рамках  основного мероприятия "Организация водоснабжения" подпрограммы "Развитие коммунальной инфраструктуры Русско-Буйловского сельского поселения" муниципальной программы "Социально-экономическое развите Русско-Буйловского сельского поселенияв рамках подпрограммы "Развитие коммунальной инфраструктуры Русско-Буйловского сельского поселения" муниципальной программы "Социально-экономическое развите Русско-Буйловского сельского поселения" (Иные бюджетные ассигнования)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01 4 01 70200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Выполнение других расходных обязательств в рамках основного мероприятия  "Повышение энергоэффективности в водоснабжении"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01 7 04 70200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уличное освещение в рамках основного мероприятия "Организация уличного освещения"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01 1 01 78670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120,00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"Озеленение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01 1 02 78610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60,00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"Организация благоустройства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01 1 03 78610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555,00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"Содержание мест захоронения"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w:t>
            </w:r>
            <w:r w:rsidRPr="00290A68">
              <w:rPr>
                <w:sz w:val="12"/>
                <w:szCs w:val="12"/>
              </w:rPr>
              <w:lastRenderedPageBreak/>
              <w:t xml:space="preserve">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01 1 04 78</w:t>
            </w:r>
            <w:r w:rsidRPr="00290A68">
              <w:rPr>
                <w:sz w:val="12"/>
                <w:szCs w:val="12"/>
              </w:rPr>
              <w:lastRenderedPageBreak/>
              <w:t>610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"Организация сбора и вывоза мусора и твердых бытовых отходов"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01 1 05 78610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400,00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по развитию сети автомобильных дорог общего пользования  в рамках основного мероприятия "Содержание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01 6 03 71290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"Финансовое обеспечение деятельности МКУ "УЖКХ Русско-Буйловского сельского поселения" подпрограммы "Развитие коммунальной инфраструктуры Русско-Буйловского сельского поселения " муниципальной программы "Социально-экономическое развитие Русско-Буйловского сельского поселения" (Расходы на выплату персоналу в целях обеспечения выполнения функций государственными (муниципальными ) органами.казенными учреждениями.органами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01 4 02 00590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2044,70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обеспечение деятельности (оказание услуг) муниципальных учреждений в рамках основного мероприятия "Финансовое обеспечение деятельности МКУ "УЖКХ Русско-Буйловского сельского поселения" подпрограммы "Развитие коммунальной инфраструктуры Русско-Буйловского сельского поселения "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01 4 02 00590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241,30218</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"Финансовое обеспечение деятельности МКУ "УЖКХ Русско-Буйловского сельского поселения" подпрограммы "Развитие коммунальной инфраструктуры Русско-Буйловского сельского поселения " муниципальной программы "Социально-экономическое развитие Русско-Буйловского сельского поселения" (Иные бюджетные ассигнования)</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971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01 4 02 00590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50,00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Всего</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15992,16262</w:t>
            </w:r>
          </w:p>
        </w:tc>
      </w:tr>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jc w:val="center"/>
              <w:rPr>
                <w:b/>
                <w:bCs/>
                <w:sz w:val="12"/>
                <w:szCs w:val="12"/>
              </w:rPr>
            </w:pPr>
          </w:p>
        </w:tc>
        <w:tc>
          <w:tcPr>
            <w:tcW w:w="0" w:type="auto"/>
            <w:tcBorders>
              <w:top w:val="nil"/>
              <w:left w:val="nil"/>
              <w:bottom w:val="nil"/>
              <w:right w:val="nil"/>
            </w:tcBorders>
            <w:shd w:val="clear" w:color="auto" w:fill="auto"/>
            <w:vAlign w:val="bottom"/>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r>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Глава Русско-Буйловского</w:t>
            </w:r>
          </w:p>
        </w:tc>
        <w:tc>
          <w:tcPr>
            <w:tcW w:w="0" w:type="auto"/>
            <w:tcBorders>
              <w:top w:val="nil"/>
              <w:left w:val="nil"/>
              <w:bottom w:val="nil"/>
              <w:right w:val="nil"/>
            </w:tcBorders>
            <w:shd w:val="clear" w:color="auto" w:fill="auto"/>
            <w:vAlign w:val="bottom"/>
            <w:hideMark/>
          </w:tcPr>
          <w:p w:rsidR="003E0B25" w:rsidRPr="00290A68" w:rsidRDefault="003E0B25" w:rsidP="00290A68">
            <w:pPr>
              <w:widowControl w:val="0"/>
              <w:spacing w:line="264" w:lineRule="auto"/>
              <w:rPr>
                <w:sz w:val="12"/>
                <w:szCs w:val="12"/>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r>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сельского поселения</w:t>
            </w: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12"/>
                <w:szCs w:val="12"/>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gridSpan w:val="4"/>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right"/>
              <w:rPr>
                <w:sz w:val="12"/>
                <w:szCs w:val="12"/>
              </w:rPr>
            </w:pPr>
            <w:r w:rsidRPr="00290A68">
              <w:rPr>
                <w:sz w:val="12"/>
                <w:szCs w:val="12"/>
              </w:rPr>
              <w:t xml:space="preserve">В.В.Ворфоломеева </w:t>
            </w:r>
          </w:p>
        </w:tc>
      </w:tr>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jc w:val="right"/>
              <w:rPr>
                <w:sz w:val="12"/>
                <w:szCs w:val="12"/>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r>
    </w:tbl>
    <w:p w:rsidR="003E0B25" w:rsidRPr="00290A68" w:rsidRDefault="003E0B25" w:rsidP="00290A68">
      <w:pPr>
        <w:widowControl w:val="0"/>
        <w:spacing w:line="264" w:lineRule="auto"/>
        <w:jc w:val="both"/>
        <w:rPr>
          <w:sz w:val="16"/>
          <w:szCs w:val="16"/>
        </w:rPr>
      </w:pPr>
    </w:p>
    <w:p w:rsidR="003D3C9F" w:rsidRPr="00290A68" w:rsidRDefault="003D3C9F" w:rsidP="00290A68">
      <w:pPr>
        <w:widowControl w:val="0"/>
        <w:spacing w:line="264" w:lineRule="auto"/>
        <w:jc w:val="both"/>
        <w:rPr>
          <w:sz w:val="16"/>
          <w:szCs w:val="16"/>
        </w:rPr>
      </w:pPr>
    </w:p>
    <w:tbl>
      <w:tblPr>
        <w:tblW w:w="5000" w:type="pct"/>
        <w:tblLook w:val="04A0" w:firstRow="1" w:lastRow="0" w:firstColumn="1" w:lastColumn="0" w:noHBand="0" w:noVBand="1"/>
      </w:tblPr>
      <w:tblGrid>
        <w:gridCol w:w="1707"/>
        <w:gridCol w:w="338"/>
        <w:gridCol w:w="387"/>
        <w:gridCol w:w="923"/>
        <w:gridCol w:w="400"/>
        <w:gridCol w:w="855"/>
      </w:tblGrid>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hideMark/>
          </w:tcPr>
          <w:p w:rsidR="003E0B25" w:rsidRPr="00290A68" w:rsidRDefault="003E0B25" w:rsidP="00290A68">
            <w:pPr>
              <w:widowControl w:val="0"/>
              <w:spacing w:line="264" w:lineRule="auto"/>
              <w:rPr>
                <w:sz w:val="20"/>
                <w:szCs w:val="20"/>
              </w:rPr>
            </w:pPr>
          </w:p>
        </w:tc>
        <w:tc>
          <w:tcPr>
            <w:tcW w:w="0" w:type="auto"/>
            <w:gridSpan w:val="4"/>
            <w:tcBorders>
              <w:top w:val="nil"/>
              <w:left w:val="nil"/>
              <w:bottom w:val="nil"/>
              <w:right w:val="nil"/>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Приложение № 4 к решению Совета народных депутатов Русско-Буйловского сельского поселения Павловского муниципального района Воронежской области от 15.08.2019 г. № 305</w:t>
            </w:r>
          </w:p>
        </w:tc>
      </w:tr>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12"/>
                <w:szCs w:val="12"/>
              </w:rPr>
            </w:pPr>
          </w:p>
        </w:tc>
        <w:tc>
          <w:tcPr>
            <w:tcW w:w="0" w:type="auto"/>
            <w:tcBorders>
              <w:top w:val="nil"/>
              <w:left w:val="nil"/>
              <w:bottom w:val="nil"/>
              <w:right w:val="nil"/>
            </w:tcBorders>
            <w:shd w:val="clear" w:color="auto" w:fill="auto"/>
            <w:hideMark/>
          </w:tcPr>
          <w:p w:rsidR="003E0B25" w:rsidRPr="00290A68" w:rsidRDefault="003E0B25" w:rsidP="00290A68">
            <w:pPr>
              <w:widowControl w:val="0"/>
              <w:spacing w:line="264" w:lineRule="auto"/>
              <w:rPr>
                <w:sz w:val="20"/>
                <w:szCs w:val="20"/>
              </w:rPr>
            </w:pPr>
          </w:p>
        </w:tc>
        <w:tc>
          <w:tcPr>
            <w:tcW w:w="0" w:type="auto"/>
            <w:gridSpan w:val="4"/>
            <w:tcBorders>
              <w:top w:val="nil"/>
              <w:left w:val="nil"/>
              <w:bottom w:val="nil"/>
              <w:right w:val="nil"/>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Приложение    № 9 к решению Совета народных депутатов Русско-Буйловского сельского поселения Павловского муниципального  района Воронежской области</w:t>
            </w:r>
            <w:r w:rsidRPr="00290A68">
              <w:rPr>
                <w:sz w:val="12"/>
                <w:szCs w:val="12"/>
              </w:rPr>
              <w:br/>
              <w:t xml:space="preserve">от  </w:t>
            </w:r>
            <w:r w:rsidRPr="00290A68">
              <w:rPr>
                <w:sz w:val="12"/>
                <w:szCs w:val="12"/>
                <w:u w:val="single"/>
              </w:rPr>
              <w:t>26.12.2018 г.  № 273_</w:t>
            </w:r>
          </w:p>
        </w:tc>
      </w:tr>
      <w:tr w:rsidR="003E0B25" w:rsidRPr="00290A68" w:rsidTr="003E0B25">
        <w:tc>
          <w:tcPr>
            <w:tcW w:w="0" w:type="auto"/>
            <w:gridSpan w:val="6"/>
            <w:tcBorders>
              <w:top w:val="nil"/>
              <w:left w:val="nil"/>
              <w:bottom w:val="nil"/>
              <w:right w:val="nil"/>
            </w:tcBorders>
            <w:shd w:val="clear" w:color="auto" w:fill="auto"/>
            <w:vAlign w:val="bottom"/>
            <w:hideMark/>
          </w:tcPr>
          <w:p w:rsidR="003E0B25" w:rsidRPr="00290A68" w:rsidRDefault="003E0B25" w:rsidP="00290A68">
            <w:pPr>
              <w:widowControl w:val="0"/>
              <w:spacing w:line="264" w:lineRule="auto"/>
              <w:rPr>
                <w:sz w:val="12"/>
                <w:szCs w:val="12"/>
              </w:rPr>
            </w:pPr>
          </w:p>
        </w:tc>
      </w:tr>
      <w:tr w:rsidR="003E0B25" w:rsidRPr="00290A68" w:rsidTr="003E0B25">
        <w:tc>
          <w:tcPr>
            <w:tcW w:w="0" w:type="auto"/>
            <w:gridSpan w:val="6"/>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 xml:space="preserve">Распределение  бюджетных ассигнований </w:t>
            </w:r>
            <w:r w:rsidRPr="00290A68">
              <w:rPr>
                <w:b/>
                <w:bCs/>
                <w:sz w:val="12"/>
                <w:szCs w:val="12"/>
              </w:rPr>
              <w:br/>
              <w:t xml:space="preserve">по разделам и  подразделам,  целевым статьям и видам расходов </w:t>
            </w:r>
            <w:r w:rsidRPr="00290A68">
              <w:rPr>
                <w:b/>
                <w:bCs/>
                <w:sz w:val="12"/>
                <w:szCs w:val="12"/>
              </w:rPr>
              <w:br/>
              <w:t xml:space="preserve">функциональной классификации расходов бюджетов Российской Федерации </w:t>
            </w:r>
            <w:r w:rsidRPr="00290A68">
              <w:rPr>
                <w:b/>
                <w:bCs/>
                <w:sz w:val="12"/>
                <w:szCs w:val="12"/>
              </w:rPr>
              <w:br/>
              <w:t xml:space="preserve"> на  2019 год</w:t>
            </w:r>
          </w:p>
        </w:tc>
      </w:tr>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jc w:val="center"/>
              <w:rPr>
                <w:b/>
                <w:bCs/>
                <w:sz w:val="12"/>
                <w:szCs w:val="12"/>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тыс.руб.</w:t>
            </w:r>
          </w:p>
        </w:tc>
      </w:tr>
      <w:tr w:rsidR="003E0B25" w:rsidRPr="00290A68" w:rsidTr="003E0B25">
        <w:trPr>
          <w:trHeight w:val="276"/>
        </w:trPr>
        <w:tc>
          <w:tcPr>
            <w:tcW w:w="0" w:type="auto"/>
            <w:vMerge w:val="restart"/>
            <w:tcBorders>
              <w:top w:val="single" w:sz="4" w:space="0" w:color="000000"/>
              <w:left w:val="single" w:sz="4" w:space="0" w:color="000000"/>
              <w:bottom w:val="nil"/>
              <w:right w:val="single" w:sz="4" w:space="0" w:color="000000"/>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 xml:space="preserve">Наименование </w:t>
            </w:r>
          </w:p>
        </w:tc>
        <w:tc>
          <w:tcPr>
            <w:tcW w:w="0" w:type="auto"/>
            <w:vMerge w:val="restart"/>
            <w:tcBorders>
              <w:top w:val="single" w:sz="4" w:space="0" w:color="000000"/>
              <w:left w:val="single" w:sz="4" w:space="0" w:color="000000"/>
              <w:bottom w:val="nil"/>
              <w:right w:val="single" w:sz="4" w:space="0" w:color="000000"/>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Рз</w:t>
            </w:r>
          </w:p>
        </w:tc>
        <w:tc>
          <w:tcPr>
            <w:tcW w:w="0" w:type="auto"/>
            <w:vMerge w:val="restart"/>
            <w:tcBorders>
              <w:top w:val="single" w:sz="4" w:space="0" w:color="000000"/>
              <w:left w:val="single" w:sz="4" w:space="0" w:color="000000"/>
              <w:bottom w:val="nil"/>
              <w:right w:val="single" w:sz="4" w:space="0" w:color="000000"/>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ПР</w:t>
            </w:r>
          </w:p>
        </w:tc>
        <w:tc>
          <w:tcPr>
            <w:tcW w:w="0" w:type="auto"/>
            <w:vMerge w:val="restart"/>
            <w:tcBorders>
              <w:top w:val="single" w:sz="4" w:space="0" w:color="000000"/>
              <w:left w:val="single" w:sz="4" w:space="0" w:color="000000"/>
              <w:bottom w:val="nil"/>
              <w:right w:val="single" w:sz="4" w:space="0" w:color="000000"/>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ЦСР</w:t>
            </w:r>
          </w:p>
        </w:tc>
        <w:tc>
          <w:tcPr>
            <w:tcW w:w="0" w:type="auto"/>
            <w:vMerge w:val="restart"/>
            <w:tcBorders>
              <w:top w:val="single" w:sz="4" w:space="0" w:color="000000"/>
              <w:left w:val="single" w:sz="4" w:space="0" w:color="000000"/>
              <w:bottom w:val="nil"/>
              <w:right w:val="single" w:sz="4" w:space="0" w:color="000000"/>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ВР</w:t>
            </w:r>
          </w:p>
        </w:tc>
        <w:tc>
          <w:tcPr>
            <w:tcW w:w="0" w:type="auto"/>
            <w:vMerge w:val="restart"/>
            <w:tcBorders>
              <w:top w:val="single" w:sz="4" w:space="0" w:color="000000"/>
              <w:left w:val="single" w:sz="4" w:space="0" w:color="000000"/>
              <w:bottom w:val="nil"/>
              <w:right w:val="single" w:sz="4" w:space="0" w:color="000000"/>
            </w:tcBorders>
            <w:shd w:val="clear" w:color="auto" w:fill="auto"/>
            <w:vAlign w:val="center"/>
            <w:hideMark/>
          </w:tcPr>
          <w:p w:rsidR="003E0B25" w:rsidRPr="00290A68" w:rsidRDefault="003E0B25" w:rsidP="00290A68">
            <w:pPr>
              <w:widowControl w:val="0"/>
              <w:spacing w:line="264" w:lineRule="auto"/>
              <w:jc w:val="center"/>
              <w:rPr>
                <w:b/>
                <w:bCs/>
                <w:sz w:val="12"/>
                <w:szCs w:val="12"/>
              </w:rPr>
            </w:pPr>
            <w:r w:rsidRPr="00290A68">
              <w:rPr>
                <w:b/>
                <w:bCs/>
                <w:sz w:val="12"/>
                <w:szCs w:val="12"/>
              </w:rPr>
              <w:t>2019</w:t>
            </w:r>
          </w:p>
        </w:tc>
      </w:tr>
      <w:tr w:rsidR="003E0B25" w:rsidRPr="00290A68" w:rsidTr="003E0B25">
        <w:trPr>
          <w:trHeight w:val="276"/>
        </w:trPr>
        <w:tc>
          <w:tcPr>
            <w:tcW w:w="0" w:type="auto"/>
            <w:vMerge/>
            <w:tcBorders>
              <w:top w:val="single" w:sz="4" w:space="0" w:color="000000"/>
              <w:left w:val="single" w:sz="4" w:space="0" w:color="000000"/>
              <w:bottom w:val="nil"/>
              <w:right w:val="single" w:sz="4" w:space="0" w:color="000000"/>
            </w:tcBorders>
            <w:vAlign w:val="center"/>
            <w:hideMark/>
          </w:tcPr>
          <w:p w:rsidR="003E0B25" w:rsidRPr="00290A68" w:rsidRDefault="003E0B25" w:rsidP="00290A68">
            <w:pPr>
              <w:widowControl w:val="0"/>
              <w:spacing w:line="264" w:lineRule="auto"/>
              <w:rPr>
                <w:b/>
                <w:bCs/>
                <w:sz w:val="12"/>
                <w:szCs w:val="12"/>
              </w:rPr>
            </w:pPr>
          </w:p>
        </w:tc>
        <w:tc>
          <w:tcPr>
            <w:tcW w:w="0" w:type="auto"/>
            <w:vMerge/>
            <w:tcBorders>
              <w:top w:val="single" w:sz="4" w:space="0" w:color="000000"/>
              <w:left w:val="single" w:sz="4" w:space="0" w:color="000000"/>
              <w:bottom w:val="nil"/>
              <w:right w:val="single" w:sz="4" w:space="0" w:color="000000"/>
            </w:tcBorders>
            <w:vAlign w:val="center"/>
            <w:hideMark/>
          </w:tcPr>
          <w:p w:rsidR="003E0B25" w:rsidRPr="00290A68" w:rsidRDefault="003E0B25" w:rsidP="00290A68">
            <w:pPr>
              <w:widowControl w:val="0"/>
              <w:spacing w:line="264" w:lineRule="auto"/>
              <w:rPr>
                <w:b/>
                <w:bCs/>
                <w:sz w:val="12"/>
                <w:szCs w:val="12"/>
              </w:rPr>
            </w:pPr>
          </w:p>
        </w:tc>
        <w:tc>
          <w:tcPr>
            <w:tcW w:w="0" w:type="auto"/>
            <w:vMerge/>
            <w:tcBorders>
              <w:top w:val="single" w:sz="4" w:space="0" w:color="000000"/>
              <w:left w:val="single" w:sz="4" w:space="0" w:color="000000"/>
              <w:bottom w:val="nil"/>
              <w:right w:val="single" w:sz="4" w:space="0" w:color="000000"/>
            </w:tcBorders>
            <w:vAlign w:val="center"/>
            <w:hideMark/>
          </w:tcPr>
          <w:p w:rsidR="003E0B25" w:rsidRPr="00290A68" w:rsidRDefault="003E0B25" w:rsidP="00290A68">
            <w:pPr>
              <w:widowControl w:val="0"/>
              <w:spacing w:line="264" w:lineRule="auto"/>
              <w:rPr>
                <w:b/>
                <w:bCs/>
                <w:sz w:val="12"/>
                <w:szCs w:val="12"/>
              </w:rPr>
            </w:pPr>
          </w:p>
        </w:tc>
        <w:tc>
          <w:tcPr>
            <w:tcW w:w="0" w:type="auto"/>
            <w:vMerge/>
            <w:tcBorders>
              <w:top w:val="single" w:sz="4" w:space="0" w:color="000000"/>
              <w:left w:val="single" w:sz="4" w:space="0" w:color="000000"/>
              <w:bottom w:val="nil"/>
              <w:right w:val="single" w:sz="4" w:space="0" w:color="000000"/>
            </w:tcBorders>
            <w:vAlign w:val="center"/>
            <w:hideMark/>
          </w:tcPr>
          <w:p w:rsidR="003E0B25" w:rsidRPr="00290A68" w:rsidRDefault="003E0B25" w:rsidP="00290A68">
            <w:pPr>
              <w:widowControl w:val="0"/>
              <w:spacing w:line="264" w:lineRule="auto"/>
              <w:rPr>
                <w:b/>
                <w:bCs/>
                <w:sz w:val="12"/>
                <w:szCs w:val="12"/>
              </w:rPr>
            </w:pPr>
          </w:p>
        </w:tc>
        <w:tc>
          <w:tcPr>
            <w:tcW w:w="0" w:type="auto"/>
            <w:vMerge/>
            <w:tcBorders>
              <w:top w:val="single" w:sz="4" w:space="0" w:color="000000"/>
              <w:left w:val="single" w:sz="4" w:space="0" w:color="000000"/>
              <w:bottom w:val="nil"/>
              <w:right w:val="single" w:sz="4" w:space="0" w:color="000000"/>
            </w:tcBorders>
            <w:vAlign w:val="center"/>
            <w:hideMark/>
          </w:tcPr>
          <w:p w:rsidR="003E0B25" w:rsidRPr="00290A68" w:rsidRDefault="003E0B25" w:rsidP="00290A68">
            <w:pPr>
              <w:widowControl w:val="0"/>
              <w:spacing w:line="264" w:lineRule="auto"/>
              <w:rPr>
                <w:b/>
                <w:bCs/>
                <w:sz w:val="12"/>
                <w:szCs w:val="12"/>
              </w:rPr>
            </w:pPr>
          </w:p>
        </w:tc>
        <w:tc>
          <w:tcPr>
            <w:tcW w:w="0" w:type="auto"/>
            <w:vMerge/>
            <w:tcBorders>
              <w:top w:val="single" w:sz="4" w:space="0" w:color="000000"/>
              <w:left w:val="single" w:sz="4" w:space="0" w:color="000000"/>
              <w:bottom w:val="nil"/>
              <w:right w:val="single" w:sz="4" w:space="0" w:color="000000"/>
            </w:tcBorders>
            <w:vAlign w:val="center"/>
            <w:hideMark/>
          </w:tcPr>
          <w:p w:rsidR="003E0B25" w:rsidRPr="00290A68" w:rsidRDefault="003E0B25" w:rsidP="00290A68">
            <w:pPr>
              <w:widowControl w:val="0"/>
              <w:spacing w:line="264" w:lineRule="auto"/>
              <w:rPr>
                <w:b/>
                <w:bCs/>
                <w:sz w:val="12"/>
                <w:szCs w:val="12"/>
              </w:rPr>
            </w:pPr>
          </w:p>
        </w:tc>
      </w:tr>
      <w:tr w:rsidR="003E0B25" w:rsidRPr="00290A68" w:rsidTr="003E0B25">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Всего</w:t>
            </w:r>
          </w:p>
        </w:tc>
        <w:tc>
          <w:tcPr>
            <w:tcW w:w="0" w:type="auto"/>
            <w:tcBorders>
              <w:top w:val="single" w:sz="4" w:space="0" w:color="000000"/>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single" w:sz="4" w:space="0" w:color="000000"/>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single" w:sz="4" w:space="0" w:color="000000"/>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single" w:sz="4" w:space="0" w:color="000000"/>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single" w:sz="4" w:space="0" w:color="000000"/>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15992,16262</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Общегосударственные вопросы</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01</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4925,80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Функционирование высшего должностного лица субъекта Российской Федерации и муниципального образования</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01</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02</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773,80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главы сельского поселения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"Социально-экономического развития Русско-Буйловского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01 3 01 72020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773,8</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01</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04</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4067,00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(Расходы на выплату персоналу в целях обеспечения выполнения функций государственными (муниципальными ) органами.казенными учреждениями.органами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2756,0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1174,0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обеспечение функций органов местного самоуправления в рамках </w:t>
            </w:r>
            <w:r w:rsidRPr="00290A68">
              <w:rPr>
                <w:sz w:val="12"/>
                <w:szCs w:val="12"/>
              </w:rPr>
              <w:lastRenderedPageBreak/>
              <w:t>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(Капитальные вложения в объекты государственной (муниципальной) собственности)</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400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(Иные бюджетные ассигнования)</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135,0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"Повышение энергоэффективности в электроснабжения"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01 7 01 72010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"Повышение энергоэффективности в газоснабжении"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01 7 02 72010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обеспечение функций органов местного самоуправления в рамках основного мероприятия "Повышение энергоэффективности в водоснабжении"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w:t>
            </w:r>
            <w:r w:rsidRPr="00290A68">
              <w:rPr>
                <w:sz w:val="12"/>
                <w:szCs w:val="12"/>
              </w:rPr>
              <w:t>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xml:space="preserve"> 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01 7 04 7201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Другие общегосударственные вопросы</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01</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13</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85,0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Выполнение других расходных обязательств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Выполнение других расходных обязательств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(Межбюджетные трансферты)</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500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Выполнение других расходных обязательств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(Иные бюджетные ассигнования)</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Национальная оборона</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02</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196,9</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Мобилизационная и вневойсковая подготовка</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02</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03</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196,9</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осуществление первичного воинского учета на территориях, где отсутствуют военные комиссариаты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(Расходы на </w:t>
            </w:r>
            <w:r w:rsidRPr="00290A68">
              <w:rPr>
                <w:sz w:val="12"/>
                <w:szCs w:val="12"/>
              </w:rPr>
              <w:lastRenderedPageBreak/>
              <w:t>выплату персоналу в целях обеспечения выполнения функций государственными (муниципальными )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01 3 02 51180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176,30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осуществление первичного воинского учета на территориях, где отсутствуют военные комиссариаты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поселения"(Закупка товаров.работ и услуг для государственных (муниципальных)нужд)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01 3 02 51180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nil"/>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20,60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Национальная безопасность и правоохранительная деятельность</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03</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single" w:sz="4" w:space="0" w:color="000000"/>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10,0</w:t>
            </w:r>
          </w:p>
        </w:tc>
      </w:tr>
      <w:tr w:rsidR="003E0B25" w:rsidRPr="00290A68" w:rsidTr="003E0B25">
        <w:tc>
          <w:tcPr>
            <w:tcW w:w="0" w:type="auto"/>
            <w:tcBorders>
              <w:top w:val="nil"/>
              <w:left w:val="nil"/>
              <w:bottom w:val="nil"/>
              <w:right w:val="nil"/>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 xml:space="preserve">Другие вопросы в области национальной безопасности и правоохранительной деятельности </w:t>
            </w:r>
          </w:p>
        </w:tc>
        <w:tc>
          <w:tcPr>
            <w:tcW w:w="0" w:type="auto"/>
            <w:tcBorders>
              <w:top w:val="nil"/>
              <w:left w:val="single" w:sz="4" w:space="0" w:color="000000"/>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03</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14</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nil"/>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2,0</w:t>
            </w:r>
          </w:p>
        </w:tc>
      </w:tr>
      <w:tr w:rsidR="003E0B25" w:rsidRPr="00290A68" w:rsidTr="003E0B2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в сфере защиты населения от чрезвычайных ситуаций и пожаров в рамках основного мероприятия "Предупреждение и помощь населению в чрезвычайных ситуациях" подпрограммы  "Другие вопросы в области национальной безопасности и правоохранительной деятельности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01 5 01 71430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w:t>
            </w:r>
          </w:p>
        </w:tc>
      </w:tr>
      <w:tr w:rsidR="003E0B25" w:rsidRPr="00290A68" w:rsidTr="003E0B25">
        <w:tc>
          <w:tcPr>
            <w:tcW w:w="0" w:type="auto"/>
            <w:tcBorders>
              <w:top w:val="nil"/>
              <w:left w:val="single" w:sz="4" w:space="0" w:color="000000"/>
              <w:bottom w:val="nil"/>
              <w:right w:val="single" w:sz="4" w:space="0" w:color="000000"/>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Защита населения и территории от чрезвычайных ситуаций природного и техногенного характера, гражданская оборона</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09</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8,0</w:t>
            </w:r>
          </w:p>
        </w:tc>
      </w:tr>
      <w:tr w:rsidR="003E0B25" w:rsidRPr="00290A68" w:rsidTr="003E0B2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в сфере защиты населения от чрезвычайных ситуаций и пожаров в рамках основного мероприятия "Обеспечение первичных мер пожарной безопасности на территории сельского поселения" подпрограммы  "Защита от чрезвычайных ситуаций природного и техногенного характера и обеспечение безопасности населения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09</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01 5 02 71430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в сфере </w:t>
            </w:r>
            <w:r w:rsidRPr="00290A68">
              <w:rPr>
                <w:sz w:val="12"/>
                <w:szCs w:val="12"/>
              </w:rPr>
              <w:t xml:space="preserve">обеспечения общественного порядка и пртиводействие преступности  в рамках основного мероприятия "Профилактика преступности, обеспечение необходимых условий для безопасной жизнедеятельности на территории поселения" подпрограммы  "Защита от чрезвычайных ситуаций природного и техногенного характера и обеспечение безопасности населения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09</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01 5 03 71380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6,0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Национальная экономика</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04</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87,5</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Мероприятие по содержанию автомобильных дорог местного значения в рамках основного мероприятия "Содержание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ы границах Русско-Буйловского сельского поселения "муниципальной программы "Социально-экономическое развитие Русско-Буйловского сельского поселения"(Закупка товаров, работ и услуг для государственных и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09</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01 6 03 71290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47,5</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Другие вопросы в области национальной экономики</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40,0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Выполнение других расходных обязательств в области национальной экономики в рамках  основного мероприятия «Финансовое обеспечение выполнения других расходных обязательств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01 3 02 70200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35,0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Мероприятия по развитию градостроительной деятельности в рамках  основного мероприятия «Финансовое обеспечение выполнения других расходных обязательств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04</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12</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01 3 02 78460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5,0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Жилищно-коммунальное хозяйство</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05</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5773,20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Коммунальное хозяйство</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05</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02</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1753,40</w:t>
            </w:r>
          </w:p>
        </w:tc>
      </w:tr>
      <w:tr w:rsidR="003E0B25" w:rsidRPr="00290A68" w:rsidTr="003E0B25">
        <w:tc>
          <w:tcPr>
            <w:tcW w:w="0" w:type="auto"/>
            <w:tcBorders>
              <w:top w:val="nil"/>
              <w:left w:val="single" w:sz="4" w:space="0" w:color="auto"/>
              <w:bottom w:val="single" w:sz="4" w:space="0" w:color="auto"/>
              <w:right w:val="single" w:sz="4" w:space="0" w:color="000000"/>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lastRenderedPageBreak/>
              <w:t xml:space="preserve">Выполнение других расходных обязательств в области жилично-коммунального хозяйства в рамках  основного мероприятия "Организация водоснабжения" подпрограммы "Развитие коммунальной инфраструктуры Русско-Буйловского сельского поселения" муниципальной программы "Социально-экономическое развите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auto"/>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01 4 01 70200</w:t>
            </w:r>
          </w:p>
        </w:tc>
        <w:tc>
          <w:tcPr>
            <w:tcW w:w="0" w:type="auto"/>
            <w:tcBorders>
              <w:top w:val="nil"/>
              <w:left w:val="nil"/>
              <w:bottom w:val="single" w:sz="4" w:space="0" w:color="auto"/>
              <w:right w:val="nil"/>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single" w:sz="4" w:space="0" w:color="000000"/>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1742,40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Выполнение других расходных обязательств в области жилично-коммунального хозяйства в рамках  основного мероприятия "Организация водоснабжения" подпрограммы "Развитие коммунальной инфраструктуры Русско-Буйловского сельского поселения" муниципальной программы "Социально-экономическое развите Русско-Буйловского сельского поселения" (Иные бюджетные ассигновани)</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01 4 01 70200</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Выполнение других расходных обязательств в рамках основного мероприятия  "Повышение энергоэффективности в водоснабжении"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02</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01 7 04 70200</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Благоустройство</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05</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03</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1683,80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уличное освещение в рамках основного мероприятия "Организация уличного освещения"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01 1 01 78670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552,8</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"Озеленение территории" подпрограммы "Благоустройство территории Русско-Буйловского сельского поселения"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01 1 02 78610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70,0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w:t>
            </w:r>
            <w:r w:rsidRPr="00290A68">
              <w:rPr>
                <w:sz w:val="12"/>
                <w:szCs w:val="12"/>
              </w:rPr>
              <w:t xml:space="preserve">"Организация благоустройства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01 1 03 78610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635,0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по благоустройству  территории сельского поселения  в рамках основного мероприятия "Содержание мест захоронения"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01 1 04 78610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по организации проведения оплачиваемых общественных работ в рамках основного мероприятия "Организация благоустройства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01 1 03 78430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3,0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по благоустройству  территории сельского поселения  в рамках основного мероприятия "Организация сбора и вывоза мусора и твердых бытовых отходов"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01 1 05 76810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400,0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по развитию сети  автомобильных дорог общего пользования  в рамках основного мероприятия "Сохранение и совершенствование сети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01 6 01 71290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по развитию сети  автомобильных дорог общего пользования  в рамках основного </w:t>
            </w:r>
            <w:r w:rsidRPr="00290A68">
              <w:rPr>
                <w:sz w:val="12"/>
                <w:szCs w:val="12"/>
              </w:rPr>
              <w:lastRenderedPageBreak/>
              <w:t xml:space="preserve">мероприятия "Инвентаризация и паспортизация муниципальных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01 6 02 71290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Мероприятия по содержанию автомобильных дорог местного значения  в рамках основного мероприятия "Содержание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01 6 03 71290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11,0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уличное освещение в рамках основного мероприятия  "Повышение энергоэффективности в электроснабжения"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01 7 01 78670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Другие вопросы в области жилищно-коммунального хозяйства</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2336,0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"Финансовое обеспечение деятельности МКУ "УЖКХ Русско-Буйловского сельского поселения" подпрограммы "Развитие коммунальной инфраструктуры Русско-Буйловского сельского поселения " муниципальной программы "Социально-экономическое развитие Русско-Буйловского сельского поселения(Расходы на выплату персоналу в целях обеспечения выполнения функций государственными (муниципальными )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01 4 02 00590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2044,7</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обеспечение </w:t>
            </w:r>
            <w:r w:rsidRPr="00290A68">
              <w:rPr>
                <w:sz w:val="12"/>
                <w:szCs w:val="12"/>
              </w:rPr>
              <w:t xml:space="preserve">деятельности (оказание услуг) муниципальных учреждений в рамках основного мероприятия "Финансовое обеспечение деятельности МКУ "УЖКХ Русско-Буйловского сельского поселения" подпрограммы "Развитие коммунальной инфраструктуры Русско-Буйловского сельского поселения "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01 4 02 00590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241,3</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"Финансовое обеспечение деятельности МКУ "УЖКХ Русско-Буйловского сельского поселения" подпрограммы "Развитие коммунальной инфраструктуры Русско-Буйловского сельского поселения " муниципальной программы "Социально-экономическое развитие Русско-Буйловского сельского поселения (Иные бюджетные ассигнования)</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05</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01 4 02 00590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50,0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Культура , кинематография, средства массовой информации</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08</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4903,1</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 xml:space="preserve">Культура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08</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01</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4903,1</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"Культурно-досуговая деятельность и развитие народного творчества"подпрограммы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2646,4</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"Культурно-досуговая деятельность и развитие народного творчества"подпрограммы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2065,7</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обеспечение деятельности (оказание услуг) муниципальных учреждений в рамках основного мероприятия "Культурно-досуговая </w:t>
            </w:r>
            <w:r w:rsidRPr="00290A68">
              <w:rPr>
                <w:sz w:val="12"/>
                <w:szCs w:val="12"/>
              </w:rPr>
              <w:lastRenderedPageBreak/>
              <w:t>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(Иные бюджетные ассигнования)</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01 2 01 00590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800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35,0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Реализация мероприятий федеральной целевой программы "Культура России (2012-2018 годы)"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01 2 01 50140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Реализация мероприятий федеральной целевой программы "Культура России (2012-2018 годы)" (софинансирование)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01 S0140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Мероприятия в сфере культуры в рамках основного мероприятия "Участие и организация праздничных мероприятий" подпрограммы "Развитие культуры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01 2 04 64860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152,0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Мероприятия по развитию туризма и рекреации в рамках основного мероприятия "Развитие туризма в сельском поселении "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01 2 05 70840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обеспечение деятельности (оказание услуг) муниципальных учреждений в рамках основного мероприятия  "Повышение энергоэффективности в теплоснабжении" подпрограммы </w:t>
            </w:r>
            <w:r w:rsidRPr="00290A68">
              <w:rPr>
                <w:sz w:val="12"/>
                <w:szCs w:val="12"/>
              </w:rPr>
              <w:t xml:space="preserve">«Энергосбережение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08</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xml:space="preserve">01 7 03 00590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Социальная политика</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10</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90,1</w:t>
            </w:r>
          </w:p>
        </w:tc>
      </w:tr>
      <w:tr w:rsidR="003E0B25" w:rsidRPr="00290A68" w:rsidTr="003E0B25">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rPr>
                <w:b/>
                <w:bCs/>
                <w:sz w:val="12"/>
                <w:szCs w:val="12"/>
              </w:rPr>
            </w:pPr>
            <w:r w:rsidRPr="00290A68">
              <w:rPr>
                <w:b/>
                <w:bCs/>
                <w:sz w:val="12"/>
                <w:szCs w:val="12"/>
              </w:rPr>
              <w:t>Пенсионное обеспечение</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10</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01</w:t>
            </w:r>
          </w:p>
        </w:tc>
        <w:tc>
          <w:tcPr>
            <w:tcW w:w="0" w:type="auto"/>
            <w:tcBorders>
              <w:top w:val="nil"/>
              <w:left w:val="nil"/>
              <w:bottom w:val="single" w:sz="4" w:space="0" w:color="000000"/>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nil"/>
              <w:bottom w:val="single" w:sz="4" w:space="0" w:color="000000"/>
              <w:right w:val="nil"/>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 </w:t>
            </w:r>
          </w:p>
        </w:tc>
        <w:tc>
          <w:tcPr>
            <w:tcW w:w="0" w:type="auto"/>
            <w:tcBorders>
              <w:top w:val="nil"/>
              <w:left w:val="single" w:sz="4" w:space="0" w:color="000000"/>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64,1</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доплату к пенсиям муниципальных служащих органов местного самоуправления Русско-Буйловского сельского поселения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01 3 02 70470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300</w:t>
            </w:r>
          </w:p>
        </w:tc>
        <w:tc>
          <w:tcPr>
            <w:tcW w:w="0" w:type="auto"/>
            <w:tcBorders>
              <w:top w:val="nil"/>
              <w:left w:val="nil"/>
              <w:bottom w:val="single" w:sz="4" w:space="0" w:color="000000"/>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64,1</w:t>
            </w:r>
          </w:p>
        </w:tc>
      </w:tr>
      <w:tr w:rsidR="003E0B25" w:rsidRPr="00290A68" w:rsidTr="003E0B25">
        <w:tc>
          <w:tcPr>
            <w:tcW w:w="0" w:type="auto"/>
            <w:tcBorders>
              <w:top w:val="nil"/>
              <w:left w:val="single" w:sz="4" w:space="0" w:color="000000"/>
              <w:bottom w:val="single" w:sz="4" w:space="0" w:color="auto"/>
              <w:right w:val="single" w:sz="4" w:space="0" w:color="000000"/>
            </w:tcBorders>
            <w:shd w:val="clear" w:color="auto" w:fill="auto"/>
            <w:vAlign w:val="center"/>
            <w:hideMark/>
          </w:tcPr>
          <w:p w:rsidR="003E0B25" w:rsidRPr="00290A68" w:rsidRDefault="003E0B25" w:rsidP="00290A68">
            <w:pPr>
              <w:widowControl w:val="0"/>
              <w:spacing w:line="264" w:lineRule="auto"/>
              <w:rPr>
                <w:b/>
                <w:bCs/>
                <w:sz w:val="12"/>
                <w:szCs w:val="12"/>
              </w:rPr>
            </w:pPr>
            <w:r w:rsidRPr="00290A68">
              <w:rPr>
                <w:b/>
                <w:bCs/>
                <w:sz w:val="12"/>
                <w:szCs w:val="12"/>
              </w:rPr>
              <w:t>Социальное обеспечение населения</w:t>
            </w:r>
          </w:p>
        </w:tc>
        <w:tc>
          <w:tcPr>
            <w:tcW w:w="0" w:type="auto"/>
            <w:tcBorders>
              <w:top w:val="nil"/>
              <w:left w:val="nil"/>
              <w:bottom w:val="single" w:sz="4" w:space="0" w:color="auto"/>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10</w:t>
            </w:r>
          </w:p>
        </w:tc>
        <w:tc>
          <w:tcPr>
            <w:tcW w:w="0" w:type="auto"/>
            <w:tcBorders>
              <w:top w:val="nil"/>
              <w:left w:val="nil"/>
              <w:bottom w:val="nil"/>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03</w:t>
            </w:r>
          </w:p>
        </w:tc>
        <w:tc>
          <w:tcPr>
            <w:tcW w:w="0" w:type="auto"/>
            <w:tcBorders>
              <w:top w:val="nil"/>
              <w:left w:val="nil"/>
              <w:bottom w:val="single" w:sz="4" w:space="0" w:color="auto"/>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000000"/>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000000"/>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26,0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Мероприятия в области социальной политики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01 3 02 70490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300</w:t>
            </w:r>
          </w:p>
        </w:tc>
        <w:tc>
          <w:tcPr>
            <w:tcW w:w="0" w:type="auto"/>
            <w:tcBorders>
              <w:top w:val="nil"/>
              <w:left w:val="nil"/>
              <w:bottom w:val="nil"/>
              <w:right w:val="single" w:sz="4" w:space="0" w:color="000000"/>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оказание социальной помощи отдельным категориям граждан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01 3 02 70620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300</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22,0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 xml:space="preserve">Расходы на социальную поддержку членов семей военнослужащего, погибшего  в период прохождения военной службы в мирное время  в рамках основного мероприятия "Финансовое </w:t>
            </w:r>
            <w:r w:rsidRPr="00290A68">
              <w:rPr>
                <w:sz w:val="12"/>
                <w:szCs w:val="12"/>
              </w:rPr>
              <w:lastRenderedPageBreak/>
              <w:t>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lastRenderedPageBreak/>
              <w:t>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03</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01 3 02 70570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300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2,0</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b/>
                <w:bCs/>
                <w:sz w:val="12"/>
                <w:szCs w:val="12"/>
              </w:rPr>
            </w:pPr>
            <w:r w:rsidRPr="00290A68">
              <w:rPr>
                <w:b/>
                <w:bCs/>
                <w:sz w:val="12"/>
                <w:szCs w:val="12"/>
              </w:rPr>
              <w:t>Физическая культура и спорт</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11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 </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b/>
                <w:bCs/>
                <w:sz w:val="12"/>
                <w:szCs w:val="12"/>
              </w:rPr>
            </w:pPr>
            <w:r w:rsidRPr="00290A68">
              <w:rPr>
                <w:b/>
                <w:bCs/>
                <w:sz w:val="12"/>
                <w:szCs w:val="12"/>
              </w:rPr>
              <w:t>4,6</w:t>
            </w:r>
          </w:p>
        </w:tc>
      </w:tr>
      <w:tr w:rsidR="003E0B25" w:rsidRPr="00290A68" w:rsidTr="003E0B25">
        <w:tc>
          <w:tcPr>
            <w:tcW w:w="0" w:type="auto"/>
            <w:tcBorders>
              <w:top w:val="nil"/>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Мероприятия в области физической культуры и спорта в рамках основоного мероприятия развитие физической культуры и спорта"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01 2 03 70410</w:t>
            </w:r>
          </w:p>
        </w:tc>
        <w:tc>
          <w:tcPr>
            <w:tcW w:w="0" w:type="auto"/>
            <w:tcBorders>
              <w:top w:val="nil"/>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200</w:t>
            </w:r>
          </w:p>
        </w:tc>
        <w:tc>
          <w:tcPr>
            <w:tcW w:w="0" w:type="auto"/>
            <w:tcBorders>
              <w:top w:val="nil"/>
              <w:left w:val="nil"/>
              <w:bottom w:val="single" w:sz="4" w:space="0" w:color="auto"/>
              <w:right w:val="single" w:sz="4" w:space="0" w:color="auto"/>
            </w:tcBorders>
            <w:shd w:val="clear" w:color="auto" w:fill="auto"/>
            <w:vAlign w:val="bottom"/>
            <w:hideMark/>
          </w:tcPr>
          <w:p w:rsidR="003E0B25" w:rsidRPr="00290A68" w:rsidRDefault="003E0B25" w:rsidP="00290A68">
            <w:pPr>
              <w:widowControl w:val="0"/>
              <w:spacing w:line="264" w:lineRule="auto"/>
              <w:jc w:val="center"/>
              <w:rPr>
                <w:sz w:val="12"/>
                <w:szCs w:val="12"/>
              </w:rPr>
            </w:pPr>
            <w:r w:rsidRPr="00290A68">
              <w:rPr>
                <w:sz w:val="12"/>
                <w:szCs w:val="12"/>
              </w:rPr>
              <w:t>4,6</w:t>
            </w:r>
          </w:p>
        </w:tc>
      </w:tr>
      <w:tr w:rsidR="003E0B25" w:rsidRPr="00290A68" w:rsidTr="003E0B25">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3E0B25" w:rsidRPr="00290A68" w:rsidRDefault="003E0B25" w:rsidP="00290A68">
            <w:pPr>
              <w:widowControl w:val="0"/>
              <w:spacing w:line="264" w:lineRule="auto"/>
              <w:rPr>
                <w:sz w:val="12"/>
                <w:szCs w:val="12"/>
              </w:rPr>
            </w:pPr>
            <w:r w:rsidRPr="00290A68">
              <w:rPr>
                <w:sz w:val="12"/>
                <w:szCs w:val="12"/>
              </w:rPr>
              <w:t>Расходы на обслуживание внутреннего государственного и муниципального долга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(обслуживание муниципального долга)</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01 3 02 27880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700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E0B25" w:rsidRPr="00290A68" w:rsidRDefault="003E0B25" w:rsidP="00290A68">
            <w:pPr>
              <w:widowControl w:val="0"/>
              <w:spacing w:line="264" w:lineRule="auto"/>
              <w:jc w:val="center"/>
              <w:rPr>
                <w:sz w:val="12"/>
                <w:szCs w:val="12"/>
              </w:rPr>
            </w:pPr>
            <w:r w:rsidRPr="00290A68">
              <w:rPr>
                <w:sz w:val="12"/>
                <w:szCs w:val="12"/>
              </w:rPr>
              <w:t>1,0</w:t>
            </w:r>
          </w:p>
        </w:tc>
      </w:tr>
      <w:tr w:rsidR="003E0B25" w:rsidRPr="00290A68" w:rsidTr="003E0B25">
        <w:tc>
          <w:tcPr>
            <w:tcW w:w="0" w:type="auto"/>
            <w:tcBorders>
              <w:top w:val="nil"/>
              <w:left w:val="nil"/>
              <w:bottom w:val="nil"/>
              <w:right w:val="nil"/>
            </w:tcBorders>
            <w:shd w:val="clear" w:color="auto" w:fill="auto"/>
            <w:hideMark/>
          </w:tcPr>
          <w:p w:rsidR="003E0B25" w:rsidRPr="00290A68" w:rsidRDefault="003E0B25" w:rsidP="00290A68">
            <w:pPr>
              <w:widowControl w:val="0"/>
              <w:spacing w:line="264" w:lineRule="auto"/>
              <w:jc w:val="center"/>
              <w:rPr>
                <w:sz w:val="12"/>
                <w:szCs w:val="12"/>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r>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Глава Русско-Буйловского</w:t>
            </w: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12"/>
                <w:szCs w:val="12"/>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center"/>
              <w:rPr>
                <w:sz w:val="20"/>
                <w:szCs w:val="20"/>
              </w:rPr>
            </w:pPr>
          </w:p>
        </w:tc>
      </w:tr>
      <w:tr w:rsidR="003E0B25" w:rsidRPr="00290A68" w:rsidTr="003E0B25">
        <w:tc>
          <w:tcPr>
            <w:tcW w:w="0" w:type="auto"/>
            <w:tcBorders>
              <w:top w:val="nil"/>
              <w:left w:val="nil"/>
              <w:bottom w:val="nil"/>
              <w:right w:val="nil"/>
            </w:tcBorders>
            <w:shd w:val="clear" w:color="auto" w:fill="auto"/>
            <w:vAlign w:val="center"/>
            <w:hideMark/>
          </w:tcPr>
          <w:p w:rsidR="003E0B25" w:rsidRPr="00290A68" w:rsidRDefault="003E0B25" w:rsidP="00290A68">
            <w:pPr>
              <w:widowControl w:val="0"/>
              <w:spacing w:line="264" w:lineRule="auto"/>
              <w:rPr>
                <w:sz w:val="12"/>
                <w:szCs w:val="12"/>
              </w:rPr>
            </w:pPr>
            <w:r w:rsidRPr="00290A68">
              <w:rPr>
                <w:sz w:val="12"/>
                <w:szCs w:val="12"/>
              </w:rPr>
              <w:t>сельского поселения</w:t>
            </w:r>
          </w:p>
        </w:tc>
        <w:tc>
          <w:tcPr>
            <w:tcW w:w="0" w:type="auto"/>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rPr>
                <w:sz w:val="12"/>
                <w:szCs w:val="12"/>
              </w:rPr>
            </w:pPr>
          </w:p>
        </w:tc>
        <w:tc>
          <w:tcPr>
            <w:tcW w:w="0" w:type="auto"/>
            <w:gridSpan w:val="4"/>
            <w:tcBorders>
              <w:top w:val="nil"/>
              <w:left w:val="nil"/>
              <w:bottom w:val="nil"/>
              <w:right w:val="nil"/>
            </w:tcBorders>
            <w:shd w:val="clear" w:color="auto" w:fill="auto"/>
            <w:noWrap/>
            <w:vAlign w:val="bottom"/>
            <w:hideMark/>
          </w:tcPr>
          <w:p w:rsidR="003E0B25" w:rsidRPr="00290A68" w:rsidRDefault="003E0B25" w:rsidP="00290A68">
            <w:pPr>
              <w:widowControl w:val="0"/>
              <w:spacing w:line="264" w:lineRule="auto"/>
              <w:jc w:val="right"/>
              <w:rPr>
                <w:sz w:val="12"/>
                <w:szCs w:val="12"/>
              </w:rPr>
            </w:pPr>
            <w:r w:rsidRPr="00290A68">
              <w:rPr>
                <w:sz w:val="12"/>
                <w:szCs w:val="12"/>
              </w:rPr>
              <w:t>В.В.Ворфоломеева</w:t>
            </w:r>
          </w:p>
        </w:tc>
      </w:tr>
    </w:tbl>
    <w:p w:rsidR="003E0B25" w:rsidRPr="00290A68" w:rsidRDefault="003E0B25" w:rsidP="00290A68">
      <w:pPr>
        <w:widowControl w:val="0"/>
        <w:spacing w:line="264" w:lineRule="auto"/>
        <w:jc w:val="both"/>
        <w:rPr>
          <w:sz w:val="16"/>
          <w:szCs w:val="16"/>
        </w:rPr>
      </w:pPr>
    </w:p>
    <w:tbl>
      <w:tblPr>
        <w:tblW w:w="5000" w:type="pct"/>
        <w:tblLook w:val="04A0" w:firstRow="1" w:lastRow="0" w:firstColumn="1" w:lastColumn="0" w:noHBand="0" w:noVBand="1"/>
      </w:tblPr>
      <w:tblGrid>
        <w:gridCol w:w="264"/>
        <w:gridCol w:w="1501"/>
        <w:gridCol w:w="668"/>
        <w:gridCol w:w="367"/>
        <w:gridCol w:w="448"/>
        <w:gridCol w:w="373"/>
        <w:gridCol w:w="425"/>
        <w:gridCol w:w="564"/>
      </w:tblGrid>
      <w:tr w:rsidR="003D3C9F" w:rsidRPr="00290A68" w:rsidTr="003D3C9F">
        <w:tc>
          <w:tcPr>
            <w:tcW w:w="54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rPr>
                <w:sz w:val="20"/>
                <w:szCs w:val="20"/>
              </w:rPr>
            </w:pPr>
          </w:p>
        </w:tc>
        <w:tc>
          <w:tcPr>
            <w:tcW w:w="466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jc w:val="center"/>
              <w:rPr>
                <w:sz w:val="20"/>
                <w:szCs w:val="20"/>
              </w:rPr>
            </w:pPr>
          </w:p>
        </w:tc>
        <w:tc>
          <w:tcPr>
            <w:tcW w:w="178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rPr>
                <w:sz w:val="20"/>
                <w:szCs w:val="20"/>
              </w:rPr>
            </w:pPr>
          </w:p>
        </w:tc>
        <w:tc>
          <w:tcPr>
            <w:tcW w:w="4880" w:type="dxa"/>
            <w:gridSpan w:val="5"/>
            <w:tcBorders>
              <w:top w:val="nil"/>
              <w:left w:val="nil"/>
              <w:bottom w:val="nil"/>
              <w:right w:val="nil"/>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Приложение № 5  решению Совета народных депутатов Русско-Буйловского сельского поселения Павловского муниципального района Воронежской области от 15.08.2019 г. № 305</w:t>
            </w:r>
          </w:p>
        </w:tc>
      </w:tr>
      <w:tr w:rsidR="003D3C9F" w:rsidRPr="00290A68" w:rsidTr="003D3C9F">
        <w:tc>
          <w:tcPr>
            <w:tcW w:w="54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rPr>
                <w:sz w:val="12"/>
                <w:szCs w:val="12"/>
              </w:rPr>
            </w:pPr>
          </w:p>
        </w:tc>
        <w:tc>
          <w:tcPr>
            <w:tcW w:w="466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jc w:val="center"/>
              <w:rPr>
                <w:sz w:val="20"/>
                <w:szCs w:val="20"/>
              </w:rPr>
            </w:pPr>
          </w:p>
        </w:tc>
        <w:tc>
          <w:tcPr>
            <w:tcW w:w="178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rPr>
                <w:sz w:val="20"/>
                <w:szCs w:val="20"/>
              </w:rPr>
            </w:pPr>
          </w:p>
        </w:tc>
        <w:tc>
          <w:tcPr>
            <w:tcW w:w="4880" w:type="dxa"/>
            <w:gridSpan w:val="5"/>
            <w:tcBorders>
              <w:top w:val="nil"/>
              <w:left w:val="nil"/>
              <w:bottom w:val="nil"/>
              <w:right w:val="nil"/>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Приложение    № 11 к решению Совета народных депутатов Русско-Буйловского сельского поселения Павловского муниципального  района  Воронежской области</w:t>
            </w:r>
            <w:r w:rsidRPr="00290A68">
              <w:rPr>
                <w:sz w:val="12"/>
                <w:szCs w:val="12"/>
              </w:rPr>
              <w:br/>
              <w:t>от _</w:t>
            </w:r>
            <w:r w:rsidRPr="00290A68">
              <w:rPr>
                <w:sz w:val="12"/>
                <w:szCs w:val="12"/>
                <w:u w:val="single"/>
              </w:rPr>
              <w:t>26.12.2018 г. № 273_</w:t>
            </w:r>
          </w:p>
        </w:tc>
      </w:tr>
      <w:tr w:rsidR="003D3C9F" w:rsidRPr="00290A68" w:rsidTr="003D3C9F">
        <w:tc>
          <w:tcPr>
            <w:tcW w:w="11860" w:type="dxa"/>
            <w:gridSpan w:val="8"/>
            <w:tcBorders>
              <w:top w:val="nil"/>
              <w:left w:val="nil"/>
              <w:bottom w:val="nil"/>
              <w:right w:val="nil"/>
            </w:tcBorders>
            <w:shd w:val="clear" w:color="auto" w:fill="auto"/>
            <w:vAlign w:val="center"/>
            <w:hideMark/>
          </w:tcPr>
          <w:p w:rsidR="003D3C9F" w:rsidRPr="00290A68" w:rsidRDefault="003D3C9F" w:rsidP="00290A68">
            <w:pPr>
              <w:widowControl w:val="0"/>
              <w:spacing w:line="264" w:lineRule="auto"/>
              <w:jc w:val="center"/>
              <w:rPr>
                <w:b/>
                <w:bCs/>
                <w:sz w:val="12"/>
                <w:szCs w:val="12"/>
              </w:rPr>
            </w:pPr>
            <w:r w:rsidRPr="00290A68">
              <w:rPr>
                <w:b/>
                <w:bCs/>
                <w:sz w:val="12"/>
                <w:szCs w:val="12"/>
              </w:rPr>
              <w:t xml:space="preserve">Распределение бюджетных ассигнований на реализацию                                                                                муниципальных программ на 2019 год </w:t>
            </w:r>
          </w:p>
        </w:tc>
      </w:tr>
      <w:tr w:rsidR="003D3C9F" w:rsidRPr="00290A68" w:rsidTr="003D3C9F">
        <w:tc>
          <w:tcPr>
            <w:tcW w:w="54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jc w:val="center"/>
              <w:rPr>
                <w:b/>
                <w:bCs/>
                <w:sz w:val="12"/>
                <w:szCs w:val="12"/>
              </w:rPr>
            </w:pPr>
          </w:p>
        </w:tc>
        <w:tc>
          <w:tcPr>
            <w:tcW w:w="466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jc w:val="center"/>
              <w:rPr>
                <w:sz w:val="20"/>
                <w:szCs w:val="20"/>
              </w:rPr>
            </w:pPr>
          </w:p>
        </w:tc>
        <w:tc>
          <w:tcPr>
            <w:tcW w:w="178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74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102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76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94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142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r>
      <w:tr w:rsidR="003D3C9F" w:rsidRPr="00290A68" w:rsidTr="003D3C9F">
        <w:trPr>
          <w:trHeight w:val="276"/>
        </w:trPr>
        <w:tc>
          <w:tcPr>
            <w:tcW w:w="5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D3C9F" w:rsidRPr="00290A68" w:rsidRDefault="003D3C9F" w:rsidP="00290A68">
            <w:pPr>
              <w:widowControl w:val="0"/>
              <w:spacing w:line="264" w:lineRule="auto"/>
              <w:jc w:val="center"/>
              <w:rPr>
                <w:sz w:val="12"/>
                <w:szCs w:val="12"/>
              </w:rPr>
            </w:pPr>
            <w:r w:rsidRPr="00290A68">
              <w:rPr>
                <w:sz w:val="12"/>
                <w:szCs w:val="12"/>
              </w:rPr>
              <w:t>№ п/п</w:t>
            </w:r>
          </w:p>
        </w:tc>
        <w:tc>
          <w:tcPr>
            <w:tcW w:w="46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D3C9F" w:rsidRPr="00290A68" w:rsidRDefault="003D3C9F" w:rsidP="00290A68">
            <w:pPr>
              <w:widowControl w:val="0"/>
              <w:spacing w:line="264" w:lineRule="auto"/>
              <w:jc w:val="center"/>
              <w:rPr>
                <w:sz w:val="12"/>
                <w:szCs w:val="12"/>
              </w:rPr>
            </w:pPr>
            <w:r w:rsidRPr="00290A68">
              <w:rPr>
                <w:sz w:val="12"/>
                <w:szCs w:val="12"/>
              </w:rPr>
              <w:t>Наименование программы</w:t>
            </w:r>
          </w:p>
        </w:tc>
        <w:tc>
          <w:tcPr>
            <w:tcW w:w="17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D3C9F" w:rsidRPr="00290A68" w:rsidRDefault="003D3C9F" w:rsidP="00290A68">
            <w:pPr>
              <w:widowControl w:val="0"/>
              <w:spacing w:line="264" w:lineRule="auto"/>
              <w:jc w:val="center"/>
              <w:rPr>
                <w:sz w:val="12"/>
                <w:szCs w:val="12"/>
              </w:rPr>
            </w:pPr>
            <w:r w:rsidRPr="00290A68">
              <w:rPr>
                <w:sz w:val="12"/>
                <w:szCs w:val="12"/>
              </w:rPr>
              <w:t>ЦСР</w:t>
            </w:r>
          </w:p>
        </w:tc>
        <w:tc>
          <w:tcPr>
            <w:tcW w:w="7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D3C9F" w:rsidRPr="00290A68" w:rsidRDefault="003D3C9F" w:rsidP="00290A68">
            <w:pPr>
              <w:widowControl w:val="0"/>
              <w:spacing w:line="264" w:lineRule="auto"/>
              <w:jc w:val="center"/>
              <w:rPr>
                <w:sz w:val="12"/>
                <w:szCs w:val="12"/>
              </w:rPr>
            </w:pPr>
            <w:r w:rsidRPr="00290A68">
              <w:rPr>
                <w:sz w:val="12"/>
                <w:szCs w:val="12"/>
              </w:rPr>
              <w:t>Рз</w:t>
            </w:r>
          </w:p>
        </w:tc>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D3C9F" w:rsidRPr="00290A68" w:rsidRDefault="003D3C9F" w:rsidP="00290A68">
            <w:pPr>
              <w:widowControl w:val="0"/>
              <w:spacing w:line="264" w:lineRule="auto"/>
              <w:jc w:val="center"/>
              <w:rPr>
                <w:sz w:val="12"/>
                <w:szCs w:val="12"/>
              </w:rPr>
            </w:pPr>
            <w:r w:rsidRPr="00290A68">
              <w:rPr>
                <w:sz w:val="12"/>
                <w:szCs w:val="12"/>
              </w:rPr>
              <w:t>ПР</w:t>
            </w:r>
          </w:p>
        </w:tc>
        <w:tc>
          <w:tcPr>
            <w:tcW w:w="7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D3C9F" w:rsidRPr="00290A68" w:rsidRDefault="003D3C9F" w:rsidP="00290A68">
            <w:pPr>
              <w:widowControl w:val="0"/>
              <w:spacing w:line="264" w:lineRule="auto"/>
              <w:jc w:val="center"/>
              <w:rPr>
                <w:sz w:val="12"/>
                <w:szCs w:val="12"/>
              </w:rPr>
            </w:pPr>
            <w:r w:rsidRPr="00290A68">
              <w:rPr>
                <w:sz w:val="12"/>
                <w:szCs w:val="12"/>
              </w:rPr>
              <w:t>ВР</w:t>
            </w:r>
          </w:p>
        </w:tc>
        <w:tc>
          <w:tcPr>
            <w:tcW w:w="9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D3C9F" w:rsidRPr="00290A68" w:rsidRDefault="003D3C9F" w:rsidP="00290A68">
            <w:pPr>
              <w:widowControl w:val="0"/>
              <w:spacing w:line="264" w:lineRule="auto"/>
              <w:jc w:val="center"/>
              <w:rPr>
                <w:sz w:val="12"/>
                <w:szCs w:val="12"/>
              </w:rPr>
            </w:pPr>
            <w:r w:rsidRPr="00290A68">
              <w:rPr>
                <w:sz w:val="12"/>
                <w:szCs w:val="12"/>
              </w:rPr>
              <w:t>ГРБС</w:t>
            </w:r>
          </w:p>
        </w:tc>
        <w:tc>
          <w:tcPr>
            <w:tcW w:w="14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D3C9F" w:rsidRPr="00290A68" w:rsidRDefault="003D3C9F" w:rsidP="00290A68">
            <w:pPr>
              <w:widowControl w:val="0"/>
              <w:spacing w:line="264" w:lineRule="auto"/>
              <w:jc w:val="center"/>
              <w:rPr>
                <w:sz w:val="12"/>
                <w:szCs w:val="12"/>
              </w:rPr>
            </w:pPr>
            <w:r w:rsidRPr="00290A68">
              <w:rPr>
                <w:sz w:val="12"/>
                <w:szCs w:val="12"/>
              </w:rPr>
              <w:t>Сумма, тыс.рублей</w:t>
            </w:r>
          </w:p>
        </w:tc>
      </w:tr>
      <w:tr w:rsidR="003D3C9F" w:rsidRPr="00290A68" w:rsidTr="003D3C9F">
        <w:trPr>
          <w:trHeight w:val="276"/>
        </w:trPr>
        <w:tc>
          <w:tcPr>
            <w:tcW w:w="540" w:type="dxa"/>
            <w:vMerge/>
            <w:tcBorders>
              <w:top w:val="single" w:sz="4" w:space="0" w:color="000000"/>
              <w:left w:val="single" w:sz="4" w:space="0" w:color="000000"/>
              <w:bottom w:val="single" w:sz="4" w:space="0" w:color="000000"/>
              <w:right w:val="single" w:sz="4" w:space="0" w:color="000000"/>
            </w:tcBorders>
            <w:vAlign w:val="center"/>
            <w:hideMark/>
          </w:tcPr>
          <w:p w:rsidR="003D3C9F" w:rsidRPr="00290A68" w:rsidRDefault="003D3C9F" w:rsidP="00290A68">
            <w:pPr>
              <w:widowControl w:val="0"/>
              <w:spacing w:line="264" w:lineRule="auto"/>
              <w:rPr>
                <w:sz w:val="12"/>
                <w:szCs w:val="12"/>
              </w:rPr>
            </w:pPr>
          </w:p>
        </w:tc>
        <w:tc>
          <w:tcPr>
            <w:tcW w:w="4660" w:type="dxa"/>
            <w:vMerge/>
            <w:tcBorders>
              <w:top w:val="single" w:sz="4" w:space="0" w:color="000000"/>
              <w:left w:val="single" w:sz="4" w:space="0" w:color="000000"/>
              <w:bottom w:val="single" w:sz="4" w:space="0" w:color="000000"/>
              <w:right w:val="single" w:sz="4" w:space="0" w:color="000000"/>
            </w:tcBorders>
            <w:vAlign w:val="center"/>
            <w:hideMark/>
          </w:tcPr>
          <w:p w:rsidR="003D3C9F" w:rsidRPr="00290A68" w:rsidRDefault="003D3C9F" w:rsidP="00290A68">
            <w:pPr>
              <w:widowControl w:val="0"/>
              <w:spacing w:line="264" w:lineRule="auto"/>
              <w:rPr>
                <w:sz w:val="12"/>
                <w:szCs w:val="12"/>
              </w:rPr>
            </w:pPr>
          </w:p>
        </w:tc>
        <w:tc>
          <w:tcPr>
            <w:tcW w:w="1780" w:type="dxa"/>
            <w:vMerge/>
            <w:tcBorders>
              <w:top w:val="single" w:sz="4" w:space="0" w:color="000000"/>
              <w:left w:val="single" w:sz="4" w:space="0" w:color="000000"/>
              <w:bottom w:val="single" w:sz="4" w:space="0" w:color="000000"/>
              <w:right w:val="single" w:sz="4" w:space="0" w:color="000000"/>
            </w:tcBorders>
            <w:vAlign w:val="center"/>
            <w:hideMark/>
          </w:tcPr>
          <w:p w:rsidR="003D3C9F" w:rsidRPr="00290A68" w:rsidRDefault="003D3C9F" w:rsidP="00290A68">
            <w:pPr>
              <w:widowControl w:val="0"/>
              <w:spacing w:line="264" w:lineRule="auto"/>
              <w:rPr>
                <w:sz w:val="12"/>
                <w:szCs w:val="12"/>
              </w:rPr>
            </w:pPr>
          </w:p>
        </w:tc>
        <w:tc>
          <w:tcPr>
            <w:tcW w:w="740" w:type="dxa"/>
            <w:vMerge/>
            <w:tcBorders>
              <w:top w:val="single" w:sz="4" w:space="0" w:color="000000"/>
              <w:left w:val="single" w:sz="4" w:space="0" w:color="000000"/>
              <w:bottom w:val="single" w:sz="4" w:space="0" w:color="000000"/>
              <w:right w:val="single" w:sz="4" w:space="0" w:color="000000"/>
            </w:tcBorders>
            <w:vAlign w:val="center"/>
            <w:hideMark/>
          </w:tcPr>
          <w:p w:rsidR="003D3C9F" w:rsidRPr="00290A68" w:rsidRDefault="003D3C9F" w:rsidP="00290A68">
            <w:pPr>
              <w:widowControl w:val="0"/>
              <w:spacing w:line="264" w:lineRule="auto"/>
              <w:rPr>
                <w:sz w:val="12"/>
                <w:szCs w:val="12"/>
              </w:rPr>
            </w:pPr>
          </w:p>
        </w:tc>
        <w:tc>
          <w:tcPr>
            <w:tcW w:w="1020" w:type="dxa"/>
            <w:vMerge/>
            <w:tcBorders>
              <w:top w:val="single" w:sz="4" w:space="0" w:color="000000"/>
              <w:left w:val="single" w:sz="4" w:space="0" w:color="000000"/>
              <w:bottom w:val="single" w:sz="4" w:space="0" w:color="000000"/>
              <w:right w:val="single" w:sz="4" w:space="0" w:color="000000"/>
            </w:tcBorders>
            <w:vAlign w:val="center"/>
            <w:hideMark/>
          </w:tcPr>
          <w:p w:rsidR="003D3C9F" w:rsidRPr="00290A68" w:rsidRDefault="003D3C9F" w:rsidP="00290A68">
            <w:pPr>
              <w:widowControl w:val="0"/>
              <w:spacing w:line="264" w:lineRule="auto"/>
              <w:rPr>
                <w:sz w:val="12"/>
                <w:szCs w:val="12"/>
              </w:rPr>
            </w:pPr>
          </w:p>
        </w:tc>
        <w:tc>
          <w:tcPr>
            <w:tcW w:w="760" w:type="dxa"/>
            <w:vMerge/>
            <w:tcBorders>
              <w:top w:val="single" w:sz="4" w:space="0" w:color="000000"/>
              <w:left w:val="single" w:sz="4" w:space="0" w:color="000000"/>
              <w:bottom w:val="single" w:sz="4" w:space="0" w:color="000000"/>
              <w:right w:val="single" w:sz="4" w:space="0" w:color="000000"/>
            </w:tcBorders>
            <w:vAlign w:val="center"/>
            <w:hideMark/>
          </w:tcPr>
          <w:p w:rsidR="003D3C9F" w:rsidRPr="00290A68" w:rsidRDefault="003D3C9F" w:rsidP="00290A68">
            <w:pPr>
              <w:widowControl w:val="0"/>
              <w:spacing w:line="264" w:lineRule="auto"/>
              <w:rPr>
                <w:sz w:val="12"/>
                <w:szCs w:val="12"/>
              </w:rPr>
            </w:pPr>
          </w:p>
        </w:tc>
        <w:tc>
          <w:tcPr>
            <w:tcW w:w="940" w:type="dxa"/>
            <w:vMerge/>
            <w:tcBorders>
              <w:top w:val="single" w:sz="4" w:space="0" w:color="000000"/>
              <w:left w:val="single" w:sz="4" w:space="0" w:color="000000"/>
              <w:bottom w:val="single" w:sz="4" w:space="0" w:color="000000"/>
              <w:right w:val="single" w:sz="4" w:space="0" w:color="000000"/>
            </w:tcBorders>
            <w:vAlign w:val="center"/>
            <w:hideMark/>
          </w:tcPr>
          <w:p w:rsidR="003D3C9F" w:rsidRPr="00290A68" w:rsidRDefault="003D3C9F" w:rsidP="00290A68">
            <w:pPr>
              <w:widowControl w:val="0"/>
              <w:spacing w:line="264" w:lineRule="auto"/>
              <w:rPr>
                <w:sz w:val="12"/>
                <w:szCs w:val="12"/>
              </w:rPr>
            </w:pPr>
          </w:p>
        </w:tc>
        <w:tc>
          <w:tcPr>
            <w:tcW w:w="1420" w:type="dxa"/>
            <w:vMerge/>
            <w:tcBorders>
              <w:top w:val="single" w:sz="4" w:space="0" w:color="000000"/>
              <w:left w:val="single" w:sz="4" w:space="0" w:color="000000"/>
              <w:bottom w:val="single" w:sz="4" w:space="0" w:color="000000"/>
              <w:right w:val="single" w:sz="4" w:space="0" w:color="000000"/>
            </w:tcBorders>
            <w:vAlign w:val="center"/>
            <w:hideMark/>
          </w:tcPr>
          <w:p w:rsidR="003D3C9F" w:rsidRPr="00290A68" w:rsidRDefault="003D3C9F" w:rsidP="00290A68">
            <w:pPr>
              <w:widowControl w:val="0"/>
              <w:spacing w:line="264" w:lineRule="auto"/>
              <w:rPr>
                <w:sz w:val="12"/>
                <w:szCs w:val="12"/>
              </w:rPr>
            </w:pP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jc w:val="right"/>
              <w:rPr>
                <w:sz w:val="12"/>
                <w:szCs w:val="12"/>
              </w:rPr>
            </w:pPr>
            <w:r w:rsidRPr="00290A68">
              <w:rPr>
                <w:sz w:val="12"/>
                <w:szCs w:val="12"/>
              </w:rPr>
              <w:t>1</w:t>
            </w:r>
          </w:p>
        </w:tc>
        <w:tc>
          <w:tcPr>
            <w:tcW w:w="466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rPr>
                <w:b/>
                <w:bCs/>
                <w:sz w:val="12"/>
                <w:szCs w:val="12"/>
              </w:rPr>
            </w:pPr>
            <w:r w:rsidRPr="00290A68">
              <w:rPr>
                <w:b/>
                <w:bCs/>
                <w:sz w:val="12"/>
                <w:szCs w:val="12"/>
              </w:rPr>
              <w:t>Муниципальная  программа "Социально-экономическое развитие Русско-Буйловского сельского поселения ",   всего:</w:t>
            </w:r>
          </w:p>
        </w:tc>
        <w:tc>
          <w:tcPr>
            <w:tcW w:w="178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b/>
                <w:bCs/>
                <w:sz w:val="12"/>
                <w:szCs w:val="12"/>
              </w:rPr>
            </w:pPr>
            <w:r w:rsidRPr="00290A68">
              <w:rPr>
                <w:b/>
                <w:bCs/>
                <w:sz w:val="12"/>
                <w:szCs w:val="12"/>
              </w:rPr>
              <w:t>01 0 00 00000</w:t>
            </w:r>
          </w:p>
        </w:tc>
        <w:tc>
          <w:tcPr>
            <w:tcW w:w="74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0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6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94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b/>
                <w:bCs/>
                <w:sz w:val="12"/>
                <w:szCs w:val="12"/>
              </w:rPr>
            </w:pPr>
            <w:r w:rsidRPr="00290A68">
              <w:rPr>
                <w:b/>
                <w:bCs/>
                <w:sz w:val="12"/>
                <w:szCs w:val="12"/>
              </w:rPr>
              <w:t>15992,16262</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в том числе:</w:t>
            </w:r>
          </w:p>
        </w:tc>
        <w:tc>
          <w:tcPr>
            <w:tcW w:w="178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4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0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6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94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r>
      <w:tr w:rsidR="003D3C9F" w:rsidRPr="00290A68" w:rsidTr="003D3C9F">
        <w:tc>
          <w:tcPr>
            <w:tcW w:w="540" w:type="dxa"/>
            <w:tcBorders>
              <w:top w:val="nil"/>
              <w:left w:val="single" w:sz="4" w:space="0" w:color="000000"/>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right"/>
              <w:rPr>
                <w:sz w:val="12"/>
                <w:szCs w:val="12"/>
              </w:rPr>
            </w:pPr>
            <w:r w:rsidRPr="00290A68">
              <w:rPr>
                <w:sz w:val="12"/>
                <w:szCs w:val="12"/>
              </w:rPr>
              <w:t>1,1</w:t>
            </w:r>
          </w:p>
        </w:tc>
        <w:tc>
          <w:tcPr>
            <w:tcW w:w="466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rPr>
                <w:b/>
                <w:bCs/>
                <w:sz w:val="12"/>
                <w:szCs w:val="12"/>
              </w:rPr>
            </w:pPr>
            <w:r w:rsidRPr="00290A68">
              <w:rPr>
                <w:b/>
                <w:bCs/>
                <w:sz w:val="12"/>
                <w:szCs w:val="12"/>
              </w:rPr>
              <w:t>Подпрограмма «Благоустройство территории Русско-Буйловского сельского поселения»</w:t>
            </w:r>
          </w:p>
        </w:tc>
        <w:tc>
          <w:tcPr>
            <w:tcW w:w="178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b/>
                <w:bCs/>
                <w:sz w:val="12"/>
                <w:szCs w:val="12"/>
              </w:rPr>
            </w:pPr>
            <w:r w:rsidRPr="00290A68">
              <w:rPr>
                <w:b/>
                <w:bCs/>
                <w:sz w:val="12"/>
                <w:szCs w:val="12"/>
              </w:rPr>
              <w:t>01 1 00 00000</w:t>
            </w:r>
          </w:p>
        </w:tc>
        <w:tc>
          <w:tcPr>
            <w:tcW w:w="74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0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6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94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b/>
                <w:bCs/>
                <w:sz w:val="12"/>
                <w:szCs w:val="12"/>
              </w:rPr>
            </w:pPr>
            <w:r w:rsidRPr="00290A68">
              <w:rPr>
                <w:b/>
                <w:bCs/>
                <w:sz w:val="12"/>
                <w:szCs w:val="12"/>
              </w:rPr>
              <w:t>1670,8</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уличное </w:t>
            </w:r>
            <w:r w:rsidRPr="00290A68">
              <w:rPr>
                <w:sz w:val="12"/>
                <w:szCs w:val="12"/>
              </w:rPr>
              <w:t xml:space="preserve">освещение в рамках основного мероприятия "Организация уличного освещения"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01 1 01 78670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432,8</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"Озеленение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01 1 02 78610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"Организация благоустройства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01 1 03 78610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80,0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по организации проведения оплачиваемых общественных работ в рамках основного мероприятия "Организация благоустройства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01 1 03 78430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3,0</w:t>
            </w:r>
          </w:p>
        </w:tc>
      </w:tr>
      <w:tr w:rsidR="003D3C9F" w:rsidRPr="00290A68" w:rsidTr="003D3C9F">
        <w:tc>
          <w:tcPr>
            <w:tcW w:w="540" w:type="dxa"/>
            <w:tcBorders>
              <w:top w:val="nil"/>
              <w:left w:val="single" w:sz="4" w:space="0" w:color="000000"/>
              <w:bottom w:val="nil"/>
              <w:right w:val="nil"/>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single" w:sz="4" w:space="0" w:color="auto"/>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уличное освещение в рамках основного мероприятия "Организация уличного освещения" подпрограммы "Благоустройство территории Русско-Буйловского сельского поселения" муниципальной </w:t>
            </w:r>
            <w:r w:rsidRPr="00290A68">
              <w:rPr>
                <w:sz w:val="12"/>
                <w:szCs w:val="12"/>
              </w:rPr>
              <w:lastRenderedPageBreak/>
              <w:t xml:space="preserve">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lastRenderedPageBreak/>
              <w:t>01 1 01 78670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120,0</w:t>
            </w:r>
          </w:p>
        </w:tc>
      </w:tr>
      <w:tr w:rsidR="003D3C9F" w:rsidRPr="00290A68" w:rsidTr="003D3C9F">
        <w:tc>
          <w:tcPr>
            <w:tcW w:w="540" w:type="dxa"/>
            <w:tcBorders>
              <w:top w:val="nil"/>
              <w:left w:val="single" w:sz="4" w:space="0" w:color="000000"/>
              <w:bottom w:val="nil"/>
              <w:right w:val="nil"/>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single" w:sz="4" w:space="0" w:color="auto"/>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по благоустройству  территории сельского поселения  в рамках основного мероприятия "Озеленение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01 1 02 78610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60,0</w:t>
            </w:r>
          </w:p>
        </w:tc>
      </w:tr>
      <w:tr w:rsidR="003D3C9F" w:rsidRPr="00290A68" w:rsidTr="003D3C9F">
        <w:tc>
          <w:tcPr>
            <w:tcW w:w="540" w:type="dxa"/>
            <w:tcBorders>
              <w:top w:val="nil"/>
              <w:left w:val="single" w:sz="4" w:space="0" w:color="000000"/>
              <w:bottom w:val="nil"/>
              <w:right w:val="nil"/>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single" w:sz="4" w:space="0" w:color="auto"/>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"Организация благоустройства территории"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01 1 03 78610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555,0</w:t>
            </w:r>
          </w:p>
        </w:tc>
      </w:tr>
      <w:tr w:rsidR="003D3C9F" w:rsidRPr="00290A68" w:rsidTr="003D3C9F">
        <w:tc>
          <w:tcPr>
            <w:tcW w:w="540" w:type="dxa"/>
            <w:tcBorders>
              <w:top w:val="nil"/>
              <w:left w:val="single" w:sz="4" w:space="0" w:color="000000"/>
              <w:bottom w:val="nil"/>
              <w:right w:val="nil"/>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single" w:sz="4" w:space="0" w:color="auto"/>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"Содержание мест захоронения"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01 1 04 78610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r>
      <w:tr w:rsidR="003D3C9F" w:rsidRPr="00290A68" w:rsidTr="003D3C9F">
        <w:tc>
          <w:tcPr>
            <w:tcW w:w="540" w:type="dxa"/>
            <w:tcBorders>
              <w:top w:val="nil"/>
              <w:left w:val="single" w:sz="4" w:space="0" w:color="000000"/>
              <w:bottom w:val="nil"/>
              <w:right w:val="nil"/>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single" w:sz="4" w:space="0" w:color="auto"/>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благоустройство  территории сельского поселения  в рамках основного мероприятия "Организация сбора и вывоза мусора и тбердых бытовых отходов" подпрограммы "Благоустройство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01 1 05 78610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400,0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jc w:val="right"/>
              <w:rPr>
                <w:sz w:val="12"/>
                <w:szCs w:val="12"/>
              </w:rPr>
            </w:pPr>
            <w:r w:rsidRPr="00290A68">
              <w:rPr>
                <w:sz w:val="12"/>
                <w:szCs w:val="12"/>
              </w:rPr>
              <w:t>1</w:t>
            </w:r>
            <w:r w:rsidRPr="00290A68">
              <w:rPr>
                <w:sz w:val="12"/>
                <w:szCs w:val="12"/>
              </w:rPr>
              <w:t>,2</w:t>
            </w:r>
          </w:p>
        </w:tc>
        <w:tc>
          <w:tcPr>
            <w:tcW w:w="4660" w:type="dxa"/>
            <w:tcBorders>
              <w:top w:val="nil"/>
              <w:left w:val="nil"/>
              <w:bottom w:val="single" w:sz="4" w:space="0" w:color="000000"/>
              <w:right w:val="single" w:sz="4" w:space="0" w:color="000000"/>
            </w:tcBorders>
            <w:shd w:val="clear" w:color="auto" w:fill="auto"/>
            <w:hideMark/>
          </w:tcPr>
          <w:p w:rsidR="003D3C9F" w:rsidRPr="00290A68" w:rsidRDefault="003D3C9F" w:rsidP="00290A68">
            <w:pPr>
              <w:widowControl w:val="0"/>
              <w:spacing w:line="264" w:lineRule="auto"/>
              <w:rPr>
                <w:b/>
                <w:bCs/>
                <w:sz w:val="12"/>
                <w:szCs w:val="12"/>
              </w:rPr>
            </w:pPr>
            <w:r w:rsidRPr="00290A68">
              <w:rPr>
                <w:b/>
                <w:bCs/>
                <w:sz w:val="12"/>
                <w:szCs w:val="12"/>
              </w:rPr>
              <w:t xml:space="preserve">Подпрограмма "Развитие культуры и спорта Русско-Буйловского сельского поселения" </w:t>
            </w:r>
          </w:p>
        </w:tc>
        <w:tc>
          <w:tcPr>
            <w:tcW w:w="178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b/>
                <w:bCs/>
                <w:sz w:val="12"/>
                <w:szCs w:val="12"/>
              </w:rPr>
            </w:pPr>
            <w:r w:rsidRPr="00290A68">
              <w:rPr>
                <w:b/>
                <w:bCs/>
                <w:sz w:val="12"/>
                <w:szCs w:val="12"/>
              </w:rPr>
              <w:t>01 2 00 00000</w:t>
            </w:r>
          </w:p>
        </w:tc>
        <w:tc>
          <w:tcPr>
            <w:tcW w:w="7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0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6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b/>
                <w:bCs/>
                <w:sz w:val="12"/>
                <w:szCs w:val="12"/>
              </w:rPr>
            </w:pPr>
            <w:r w:rsidRPr="00290A68">
              <w:rPr>
                <w:b/>
                <w:bCs/>
                <w:sz w:val="12"/>
                <w:szCs w:val="12"/>
              </w:rPr>
              <w:t>4906,7</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01 2 01 00590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08</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970</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2646,40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01 2 01 00590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08</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970</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2065,70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"Культурно-досуговая деятельность и развитие народного творчества"подпрограммы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(Иные бюджетные ассигнования)</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01 2 01 00590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08</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800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970</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35,00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Реализация мероприятий федеральной целевой программы "Культура России (2012-2018 годы)"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w:t>
            </w:r>
            <w:r w:rsidRPr="00290A68">
              <w:rPr>
                <w:sz w:val="12"/>
                <w:szCs w:val="12"/>
              </w:rPr>
              <w:lastRenderedPageBreak/>
              <w:t>сельского поселения"  (Закупка товаров, работ и услуг для государственных (муниципальных) 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lastRenderedPageBreak/>
              <w:t>01 2 01 50140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08</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970</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Реализация мероприятий федеральной целевой программы "Культура России (2012-2018 годы)" (софинансирование)  в рамках основного мероприятия "Культурно-досуговая деятельность и развитие народного творчества"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2 01 S0140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08</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970</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Мероприятия в сфере культуры в рамках основного мероприятия "Участие и организация праздничных мероприятий" подпрограммы "Развитие культуры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01 2 04 64860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08</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970</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152,00</w:t>
            </w:r>
          </w:p>
        </w:tc>
      </w:tr>
      <w:tr w:rsidR="003D3C9F" w:rsidRPr="00290A68" w:rsidTr="003D3C9F">
        <w:tc>
          <w:tcPr>
            <w:tcW w:w="540" w:type="dxa"/>
            <w:tcBorders>
              <w:top w:val="nil"/>
              <w:left w:val="single" w:sz="4" w:space="0" w:color="000000"/>
              <w:bottom w:val="nil"/>
              <w:right w:val="nil"/>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single" w:sz="4" w:space="0" w:color="auto"/>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Мероприятия по развитию туризма и рекреации в рамках основного мероприятия "Развитие туризма в сельском поселении "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01 2 05 70840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08</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970</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nil"/>
              <w:right w:val="nil"/>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Мероприятия в области физической культуры и спорта в рамках основоного мероприятия развитие физической культуры и спорта" подпрограммы "Развитие культуры и спорта в Русско-Буйловском сельском  поселении"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01 2 03 70410</w:t>
            </w:r>
          </w:p>
        </w:tc>
        <w:tc>
          <w:tcPr>
            <w:tcW w:w="74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11</w:t>
            </w:r>
          </w:p>
        </w:tc>
        <w:tc>
          <w:tcPr>
            <w:tcW w:w="1020" w:type="dxa"/>
            <w:tcBorders>
              <w:top w:val="nil"/>
              <w:left w:val="single" w:sz="4" w:space="0" w:color="auto"/>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970</w:t>
            </w:r>
          </w:p>
        </w:tc>
        <w:tc>
          <w:tcPr>
            <w:tcW w:w="1420" w:type="dxa"/>
            <w:tcBorders>
              <w:top w:val="nil"/>
              <w:left w:val="nil"/>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4,60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jc w:val="right"/>
              <w:rPr>
                <w:sz w:val="12"/>
                <w:szCs w:val="12"/>
              </w:rPr>
            </w:pPr>
            <w:r w:rsidRPr="00290A68">
              <w:rPr>
                <w:sz w:val="12"/>
                <w:szCs w:val="12"/>
              </w:rPr>
              <w:t>1,3</w:t>
            </w:r>
          </w:p>
        </w:tc>
        <w:tc>
          <w:tcPr>
            <w:tcW w:w="4660" w:type="dxa"/>
            <w:tcBorders>
              <w:top w:val="single" w:sz="4" w:space="0" w:color="000000"/>
              <w:left w:val="nil"/>
              <w:bottom w:val="single" w:sz="4" w:space="0" w:color="000000"/>
              <w:right w:val="single" w:sz="4" w:space="0" w:color="000000"/>
            </w:tcBorders>
            <w:shd w:val="clear" w:color="auto" w:fill="auto"/>
            <w:hideMark/>
          </w:tcPr>
          <w:p w:rsidR="003D3C9F" w:rsidRPr="00290A68" w:rsidRDefault="003D3C9F" w:rsidP="00290A68">
            <w:pPr>
              <w:widowControl w:val="0"/>
              <w:spacing w:line="264" w:lineRule="auto"/>
              <w:rPr>
                <w:b/>
                <w:bCs/>
                <w:sz w:val="12"/>
                <w:szCs w:val="12"/>
              </w:rPr>
            </w:pPr>
            <w:r w:rsidRPr="00290A68">
              <w:rPr>
                <w:b/>
                <w:bCs/>
                <w:sz w:val="12"/>
                <w:szCs w:val="12"/>
              </w:rPr>
              <w:t xml:space="preserve"> Подпрограмма "Обеспечение реализации муниципальной программы" </w:t>
            </w:r>
          </w:p>
        </w:tc>
        <w:tc>
          <w:tcPr>
            <w:tcW w:w="1780" w:type="dxa"/>
            <w:tcBorders>
              <w:top w:val="nil"/>
              <w:left w:val="nil"/>
              <w:bottom w:val="single" w:sz="4" w:space="0" w:color="000000"/>
              <w:right w:val="single" w:sz="4" w:space="0" w:color="000000"/>
            </w:tcBorders>
            <w:shd w:val="clear" w:color="auto" w:fill="auto"/>
            <w:noWrap/>
            <w:vAlign w:val="center"/>
            <w:hideMark/>
          </w:tcPr>
          <w:p w:rsidR="003D3C9F" w:rsidRPr="00290A68" w:rsidRDefault="003D3C9F" w:rsidP="00290A68">
            <w:pPr>
              <w:widowControl w:val="0"/>
              <w:spacing w:line="264" w:lineRule="auto"/>
              <w:jc w:val="center"/>
              <w:rPr>
                <w:b/>
                <w:bCs/>
                <w:sz w:val="12"/>
                <w:szCs w:val="12"/>
              </w:rPr>
            </w:pPr>
            <w:r w:rsidRPr="00290A68">
              <w:rPr>
                <w:b/>
                <w:bCs/>
                <w:sz w:val="12"/>
                <w:szCs w:val="12"/>
              </w:rPr>
              <w:t>01 3 00 00000</w:t>
            </w:r>
          </w:p>
        </w:tc>
        <w:tc>
          <w:tcPr>
            <w:tcW w:w="740" w:type="dxa"/>
            <w:tcBorders>
              <w:top w:val="single" w:sz="4" w:space="0" w:color="000000"/>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0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6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b/>
                <w:bCs/>
                <w:sz w:val="12"/>
                <w:szCs w:val="12"/>
              </w:rPr>
            </w:pPr>
            <w:r w:rsidRPr="00290A68">
              <w:rPr>
                <w:b/>
                <w:bCs/>
                <w:sz w:val="12"/>
                <w:szCs w:val="12"/>
              </w:rPr>
              <w:t>5251,8</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деятельности главы сельского поселения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"Социально-экономического развития Русско-Буйловского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01 3 01 72020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02</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773,8</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(Расходы на выплату персоналу в целях обеспечения выполнения функций государственными(муниципальными ) органами, казенными учреждениями, органами управления государственными внебюджетными фондами)</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01 3 01 72010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2756,00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01 3 01 72010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1174,00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lastRenderedPageBreak/>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(Капитальные вложения в объекты государственной (муниципальной) собственности)</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01 3 01 72010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xml:space="preserve">01 </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400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"Финансовое обеспечение 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(Иные бюджетные ассигнования)</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01 3 01 72010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800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135,00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Выполнение других расходных обязательств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01 3 02 70200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5,0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Выполнение других расходных обязательств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w:t>
            </w:r>
            <w:r w:rsidRPr="00290A68">
              <w:rPr>
                <w:sz w:val="12"/>
                <w:szCs w:val="12"/>
              </w:rPr>
              <w:t>реализации муниципальной программы" муниципальной программы "Социально-экономическое развитие Русско-Буйловского сельского поселения" (Межбюджетные трансферты)</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01 3 02 70200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500</w:t>
            </w:r>
          </w:p>
        </w:tc>
        <w:tc>
          <w:tcPr>
            <w:tcW w:w="940" w:type="dxa"/>
            <w:tcBorders>
              <w:top w:val="nil"/>
              <w:left w:val="nil"/>
              <w:bottom w:val="nil"/>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80,0</w:t>
            </w:r>
          </w:p>
        </w:tc>
      </w:tr>
      <w:tr w:rsidR="003D3C9F" w:rsidRPr="00290A68" w:rsidTr="003D3C9F">
        <w:tc>
          <w:tcPr>
            <w:tcW w:w="540" w:type="dxa"/>
            <w:tcBorders>
              <w:top w:val="nil"/>
              <w:left w:val="single" w:sz="4" w:space="0" w:color="000000"/>
              <w:bottom w:val="nil"/>
              <w:right w:val="nil"/>
            </w:tcBorders>
            <w:shd w:val="clear" w:color="auto" w:fill="auto"/>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4660" w:type="dxa"/>
            <w:tcBorders>
              <w:top w:val="nil"/>
              <w:left w:val="single" w:sz="4" w:space="0" w:color="auto"/>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Выполнение других расходных обязательств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(Иные бюджетные ассигнования)</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01 3 02 70200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800</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осуществление первичного воинского учета на территориях, где отсутствуют военные комиссариаты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(Расходы на выплату персоналу в целях обеспечения выполнения функций государственными(муниципальными ) органами, казенными учреждениями, органами управления государственными внебюджетными фондами)</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01 3 02 51180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02</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176,3</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осуществление первичного воинского учета на территориях, где отсутствуют военные комиссариаты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w:t>
            </w:r>
            <w:r w:rsidRPr="00290A68">
              <w:rPr>
                <w:sz w:val="12"/>
                <w:szCs w:val="12"/>
              </w:rPr>
              <w:lastRenderedPageBreak/>
              <w:t>"Обеспечение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lastRenderedPageBreak/>
              <w:t>01 3 02 51180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02</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20,6</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Выполнение других расходных обязательств в области национальной экономики в рамках  основного мероприятия «Финансовое обеспечение выполнения других расходных обязательств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01 3 02 70200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12</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35,0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Мероприятия по развитию градостроительной деятельности в рамках  основного мероприятия «Финансовое обеспечение выполнения других расходных обязательств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01 3 02 78460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12</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5,0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доплату к пенсиям муниципальных служащих органов местного самоуправления Русско-Буйловского сельского поселения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01 3 02 70470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300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64,1</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Мероприятия в области социальной политики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01 3 02 70490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300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оказание социальной помощи отдельным категориям граждан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01  3 02 70620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300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22,0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социальную поддержку членов семей военнослужащего, погибшего  в период прохождения военной службы в мирное время  в рамках основного мероприятия "Финансовое обеспечение выполнения других расходных обязательств Русско-Буйловского сельского поселения органами местного самоуправления Русско-Буйловского сельского поселения" подпрограммы "Обеспечение реализации муниципальной программы" муниципальной программы "Социально-экономическое развитие Русско-Буйловского сельского поселения"  (Социальное обеспечение и иные выплаты населения)</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01 3 02 70570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300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обслуживание внутреннего государственного и муниципального долга в рамках основного мероприятия "Финансовое обеспечение </w:t>
            </w:r>
            <w:r w:rsidRPr="00290A68">
              <w:rPr>
                <w:sz w:val="12"/>
                <w:szCs w:val="12"/>
              </w:rPr>
              <w:lastRenderedPageBreak/>
              <w:t>деятельности органов местного самоуправления Русско-Буйловского сельского поселения" подпрограммы "Обеспечение реализации муниципальной программы" программы "Социально-экономическое  развитие Русско-Буйловского сельского поселения" (обслуживание муниципального долга)</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lastRenderedPageBreak/>
              <w:t>01 3 02 27880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13</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700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b/>
                <w:bCs/>
                <w:sz w:val="12"/>
                <w:szCs w:val="12"/>
              </w:rPr>
            </w:pPr>
            <w:r w:rsidRPr="00290A68">
              <w:rPr>
                <w:b/>
                <w:bCs/>
                <w:sz w:val="12"/>
                <w:szCs w:val="12"/>
              </w:rPr>
              <w:t>Подпрограмма "Развитие коммунальной инфраструктуры Русско-Буйловского сельского поселения"</w:t>
            </w:r>
          </w:p>
        </w:tc>
        <w:tc>
          <w:tcPr>
            <w:tcW w:w="1780" w:type="dxa"/>
            <w:tcBorders>
              <w:top w:val="nil"/>
              <w:left w:val="nil"/>
              <w:bottom w:val="single" w:sz="4" w:space="0" w:color="auto"/>
              <w:right w:val="single" w:sz="4" w:space="0" w:color="auto"/>
            </w:tcBorders>
            <w:shd w:val="clear" w:color="auto" w:fill="auto"/>
            <w:noWrap/>
            <w:vAlign w:val="center"/>
            <w:hideMark/>
          </w:tcPr>
          <w:p w:rsidR="003D3C9F" w:rsidRPr="00290A68" w:rsidRDefault="003D3C9F" w:rsidP="00290A68">
            <w:pPr>
              <w:widowControl w:val="0"/>
              <w:spacing w:line="264" w:lineRule="auto"/>
              <w:jc w:val="center"/>
              <w:rPr>
                <w:b/>
                <w:bCs/>
                <w:sz w:val="12"/>
                <w:szCs w:val="12"/>
              </w:rPr>
            </w:pPr>
            <w:r w:rsidRPr="00290A68">
              <w:rPr>
                <w:b/>
                <w:bCs/>
                <w:sz w:val="12"/>
                <w:szCs w:val="12"/>
              </w:rPr>
              <w:t>01 4 00 00000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420" w:type="dxa"/>
            <w:tcBorders>
              <w:top w:val="nil"/>
              <w:left w:val="nil"/>
              <w:bottom w:val="single" w:sz="4" w:space="0" w:color="000000"/>
              <w:right w:val="single" w:sz="4" w:space="0" w:color="000000"/>
            </w:tcBorders>
            <w:shd w:val="clear" w:color="auto" w:fill="auto"/>
            <w:noWrap/>
            <w:vAlign w:val="center"/>
            <w:hideMark/>
          </w:tcPr>
          <w:p w:rsidR="003D3C9F" w:rsidRPr="00290A68" w:rsidRDefault="003D3C9F" w:rsidP="00290A68">
            <w:pPr>
              <w:widowControl w:val="0"/>
              <w:spacing w:line="264" w:lineRule="auto"/>
              <w:jc w:val="center"/>
              <w:rPr>
                <w:b/>
                <w:bCs/>
                <w:sz w:val="12"/>
                <w:szCs w:val="12"/>
              </w:rPr>
            </w:pPr>
            <w:r w:rsidRPr="00290A68">
              <w:rPr>
                <w:b/>
                <w:bCs/>
                <w:sz w:val="12"/>
                <w:szCs w:val="12"/>
              </w:rPr>
              <w:t>4088,4</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Выполнение других расходных обязательв в области жилищно-коммунального хозяйства в рамках основного мероприятия "Организация водоснабжения" подпрограммы "Развитие коммунальной инфраструктуры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01 4 01 70200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02</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300,0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Выполнение других расходных обязательств в области жилищно-коммунального хозяйства в рамках  основного мероприятия "Организация водоснабжения" подпрограммы "Развитие коммунальной инфраструктуры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01 4 01 70200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02</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1442,4</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Выполнение других расходных обязательств в области жилично-коммунального хозяйства в рамках  основного мероприятия "Организация водоснабжения" подпрограммы "Развитие коммунальной инфраструктуры Русско-Буйловского сельского поселения" муниципальной программы "Социально-экономическое развите Русско-Буйловского сельского поселенияв рамках подпрограммы "Развитие коммунальной инфраструктуры Русско-Буйловского сельского поселения" муниципальной программы "Социально-</w:t>
            </w:r>
            <w:r w:rsidRPr="00290A68">
              <w:rPr>
                <w:sz w:val="12"/>
                <w:szCs w:val="12"/>
              </w:rPr>
              <w:t xml:space="preserve">экономическое развите Русско-Буйловского сельского поселения" (Иные бюджетные ассигнования)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01 4 01 70200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02</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800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"Финансовое обеспечение деятельности МКУ "УЖКХ Русско-Буйловского сельского поселения" подпрограммы "Развитие коммунальной инфраструктуры Русско-Буйловского сельского поселения " муниципальной программы "Социально-экономическое развитие Русско-Буйловского сельского поселения" (Расходы на выплату персоналу в целях обеспечения выполнения функций государственными (муниципальными ) органами.казенными учреждениями.органами управления государственными внебюджетными фондами)</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01 4 02 00590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2044,7</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обеспечение деятельности (оказание услуг) муниципальных учреждений в рамках основного мероприятия "Финансовое обеспечение деятельности МКУ "УЖКХ Русско-Буйловского сельского поселения" подпрограммы "Развитие коммунальной инфраструктуры Русско-Буйловского сельского поселения "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01 4 02 00590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241,3</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деятельности (оказание услуг) муниципальных учреждений в рамках основного мероприятия "Финансовое обеспечение деятельности МКУ "УЖКХ Русско-Буйловского сельского поселения" подпрограммы "Развитие коммунальной инфраструктуры Русско-Буйловского сельского поселения " муниципальной программы "Социально-экономическое развитие Русско-Буйловского сельского поселения" (Иные бюджетные ассигнования)</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01 4 02 00590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800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50,0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b/>
                <w:bCs/>
                <w:sz w:val="12"/>
                <w:szCs w:val="12"/>
              </w:rPr>
            </w:pPr>
            <w:r w:rsidRPr="00290A68">
              <w:rPr>
                <w:b/>
                <w:bCs/>
                <w:sz w:val="12"/>
                <w:szCs w:val="12"/>
              </w:rPr>
              <w:t xml:space="preserve">Подпрограмма  "Защита от чрезвычайных ситуаций природного и техногенного характера и </w:t>
            </w:r>
            <w:r w:rsidRPr="00290A68">
              <w:rPr>
                <w:b/>
                <w:bCs/>
                <w:sz w:val="12"/>
                <w:szCs w:val="12"/>
              </w:rPr>
              <w:lastRenderedPageBreak/>
              <w:t>обеспечение безопасности населения на территории Русско-Буйловского сельского поселения"</w:t>
            </w:r>
          </w:p>
        </w:tc>
        <w:tc>
          <w:tcPr>
            <w:tcW w:w="1780" w:type="dxa"/>
            <w:tcBorders>
              <w:top w:val="nil"/>
              <w:left w:val="nil"/>
              <w:bottom w:val="single" w:sz="4" w:space="0" w:color="auto"/>
              <w:right w:val="single" w:sz="4" w:space="0" w:color="auto"/>
            </w:tcBorders>
            <w:shd w:val="clear" w:color="auto" w:fill="auto"/>
            <w:noWrap/>
            <w:vAlign w:val="center"/>
            <w:hideMark/>
          </w:tcPr>
          <w:p w:rsidR="003D3C9F" w:rsidRPr="00290A68" w:rsidRDefault="003D3C9F" w:rsidP="00290A68">
            <w:pPr>
              <w:widowControl w:val="0"/>
              <w:spacing w:line="264" w:lineRule="auto"/>
              <w:jc w:val="center"/>
              <w:rPr>
                <w:b/>
                <w:bCs/>
                <w:sz w:val="12"/>
                <w:szCs w:val="12"/>
              </w:rPr>
            </w:pPr>
            <w:r w:rsidRPr="00290A68">
              <w:rPr>
                <w:b/>
                <w:bCs/>
                <w:sz w:val="12"/>
                <w:szCs w:val="12"/>
              </w:rPr>
              <w:lastRenderedPageBreak/>
              <w:t>01 5 00 00000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420" w:type="dxa"/>
            <w:tcBorders>
              <w:top w:val="nil"/>
              <w:left w:val="nil"/>
              <w:bottom w:val="single" w:sz="4" w:space="0" w:color="000000"/>
              <w:right w:val="single" w:sz="4" w:space="0" w:color="000000"/>
            </w:tcBorders>
            <w:shd w:val="clear" w:color="auto" w:fill="auto"/>
            <w:noWrap/>
            <w:vAlign w:val="center"/>
            <w:hideMark/>
          </w:tcPr>
          <w:p w:rsidR="003D3C9F" w:rsidRPr="00290A68" w:rsidRDefault="003D3C9F" w:rsidP="00290A68">
            <w:pPr>
              <w:widowControl w:val="0"/>
              <w:spacing w:line="264" w:lineRule="auto"/>
              <w:jc w:val="center"/>
              <w:rPr>
                <w:b/>
                <w:bCs/>
                <w:sz w:val="12"/>
                <w:szCs w:val="12"/>
              </w:rPr>
            </w:pPr>
            <w:r w:rsidRPr="00290A68">
              <w:rPr>
                <w:b/>
                <w:bCs/>
                <w:sz w:val="12"/>
                <w:szCs w:val="12"/>
              </w:rPr>
              <w:t>10,0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Мероприятия в сфере защиты населения от чрезвычайных ситуаций и пожаров в рамках основного мероприятия "Предупреждение и помощь населению в чрезвычайных ситуациях" подпрограммы  "Другие вопросы в области национальной безопасности и правоохранительной деятельности на территории Русско-Буйловского сельского поселения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01 5 01 71430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14</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Мероприятия в сфере защиты населения от чрезвычайных ситуаций и пожаров в рамках основного мероприятия "Обеспечение первичных мер пожарной безопасности на территории сельского поселения" подпрограммы  "Защита от чрезвычайных ситуаций природного и техногенного характера и обеспечение безопасности населения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01 5 02 71430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09</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Мероприятия в сфере обеспечения общественного порядка и противодействия преступности  в рамках основного мероприятия "Профилактика преступности, обеспечение необходимых условий для безопасной жизнедеятельности на территории поселения" подпрограммы  "Защита от чрезвычайных ситуаций природного и техногенного характера и обеспечение безопасности населения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01 5 03 71380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09</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6,0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b/>
                <w:bCs/>
                <w:sz w:val="12"/>
                <w:szCs w:val="12"/>
              </w:rPr>
            </w:pPr>
            <w:r w:rsidRPr="00290A68">
              <w:rPr>
                <w:b/>
                <w:bCs/>
                <w:sz w:val="12"/>
                <w:szCs w:val="12"/>
              </w:rPr>
              <w:t xml:space="preserve">Подпрограмма "Осуществление дорожной деятельности в отношении </w:t>
            </w:r>
            <w:r w:rsidRPr="00290A68">
              <w:rPr>
                <w:b/>
                <w:bCs/>
                <w:sz w:val="12"/>
                <w:szCs w:val="12"/>
              </w:rPr>
              <w:t>автомобильных дорог местного значения в границах Русско-Буйловского сельского поселения"</w:t>
            </w:r>
          </w:p>
        </w:tc>
        <w:tc>
          <w:tcPr>
            <w:tcW w:w="1780" w:type="dxa"/>
            <w:tcBorders>
              <w:top w:val="nil"/>
              <w:left w:val="nil"/>
              <w:bottom w:val="single" w:sz="4" w:space="0" w:color="auto"/>
              <w:right w:val="single" w:sz="4" w:space="0" w:color="auto"/>
            </w:tcBorders>
            <w:shd w:val="clear" w:color="auto" w:fill="auto"/>
            <w:noWrap/>
            <w:vAlign w:val="center"/>
            <w:hideMark/>
          </w:tcPr>
          <w:p w:rsidR="003D3C9F" w:rsidRPr="00290A68" w:rsidRDefault="003D3C9F" w:rsidP="00290A68">
            <w:pPr>
              <w:widowControl w:val="0"/>
              <w:spacing w:line="264" w:lineRule="auto"/>
              <w:jc w:val="center"/>
              <w:rPr>
                <w:b/>
                <w:bCs/>
                <w:sz w:val="12"/>
                <w:szCs w:val="12"/>
              </w:rPr>
            </w:pPr>
            <w:r w:rsidRPr="00290A68">
              <w:rPr>
                <w:b/>
                <w:bCs/>
                <w:sz w:val="12"/>
                <w:szCs w:val="12"/>
              </w:rPr>
              <w:t>01 6 00 00000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59,5</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Мероприятие по содержанию автомобильных дорог местного значения в рамках основного мероприятия "Содержание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ы границах Русско-Буйловского сельского поселения "муниципальной программы "Социально-экономическое развитие Русско-Буйловского сельского поселения"(Закупка товаров, работ и услуг для государственных и муниципальных нужд)</w:t>
            </w:r>
          </w:p>
        </w:tc>
        <w:tc>
          <w:tcPr>
            <w:tcW w:w="1780" w:type="dxa"/>
            <w:tcBorders>
              <w:top w:val="nil"/>
              <w:left w:val="nil"/>
              <w:bottom w:val="single" w:sz="4" w:space="0" w:color="auto"/>
              <w:right w:val="single" w:sz="4" w:space="0" w:color="auto"/>
            </w:tcBorders>
            <w:shd w:val="clear" w:color="auto" w:fill="auto"/>
            <w:noWrap/>
            <w:vAlign w:val="center"/>
            <w:hideMark/>
          </w:tcPr>
          <w:p w:rsidR="003D3C9F" w:rsidRPr="00290A68" w:rsidRDefault="003D3C9F" w:rsidP="00290A68">
            <w:pPr>
              <w:widowControl w:val="0"/>
              <w:spacing w:line="264" w:lineRule="auto"/>
              <w:jc w:val="center"/>
              <w:rPr>
                <w:sz w:val="12"/>
                <w:szCs w:val="12"/>
              </w:rPr>
            </w:pPr>
            <w:r w:rsidRPr="00290A68">
              <w:rPr>
                <w:sz w:val="12"/>
                <w:szCs w:val="12"/>
              </w:rPr>
              <w:t>01 6 01 71290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09</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47,5</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Мероприятия по развитию сети  автомобильных дорог общего пользования  в рамках основного мероприятия "Сохранение и совершенствование сети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01 6 01 71290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Мероприятия по развитию сети  автомобильных дорог общего пользования  в рамках основного мероприятия "Инвентаризация и паспортизация муниципальных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01 6 02 71290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Мероприятия по содержанию автомобильных дорог местного значения  в рамках основного мероприятия </w:t>
            </w:r>
            <w:r w:rsidRPr="00290A68">
              <w:rPr>
                <w:sz w:val="12"/>
                <w:szCs w:val="12"/>
              </w:rPr>
              <w:lastRenderedPageBreak/>
              <w:t xml:space="preserve">"Содержание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lastRenderedPageBreak/>
              <w:t>01 6 03 71290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Мероприятия по развитию сети автомобильных дорог общего пользования  в рамках основного мероприятия "Содержание автомобильных дорог местного значения" подпрограммы "Осуществление дорожной  деятельности в отношении автомобильных дорог местного значения в границах Русско-Буйловского сельского поселения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01 6 03 71290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b/>
                <w:bCs/>
                <w:sz w:val="12"/>
                <w:szCs w:val="12"/>
              </w:rPr>
            </w:pPr>
            <w:r w:rsidRPr="00290A68">
              <w:rPr>
                <w:b/>
                <w:bCs/>
                <w:sz w:val="12"/>
                <w:szCs w:val="12"/>
              </w:rPr>
              <w:t>Подпрограмма «Энергосбережение и повышение энергетической эффективности на территории Русско-Буйловского сельского поселения»</w:t>
            </w:r>
          </w:p>
        </w:tc>
        <w:tc>
          <w:tcPr>
            <w:tcW w:w="1780" w:type="dxa"/>
            <w:tcBorders>
              <w:top w:val="nil"/>
              <w:left w:val="nil"/>
              <w:bottom w:val="single" w:sz="4" w:space="0" w:color="auto"/>
              <w:right w:val="single" w:sz="4" w:space="0" w:color="auto"/>
            </w:tcBorders>
            <w:shd w:val="clear" w:color="auto" w:fill="auto"/>
            <w:noWrap/>
            <w:vAlign w:val="center"/>
            <w:hideMark/>
          </w:tcPr>
          <w:p w:rsidR="003D3C9F" w:rsidRPr="00290A68" w:rsidRDefault="003D3C9F" w:rsidP="00290A68">
            <w:pPr>
              <w:widowControl w:val="0"/>
              <w:spacing w:line="264" w:lineRule="auto"/>
              <w:jc w:val="center"/>
              <w:rPr>
                <w:b/>
                <w:bCs/>
                <w:sz w:val="12"/>
                <w:szCs w:val="12"/>
              </w:rPr>
            </w:pPr>
            <w:r w:rsidRPr="00290A68">
              <w:rPr>
                <w:b/>
                <w:bCs/>
                <w:sz w:val="12"/>
                <w:szCs w:val="12"/>
              </w:rPr>
              <w:t>01 7 00 00000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 </w:t>
            </w:r>
          </w:p>
        </w:tc>
        <w:tc>
          <w:tcPr>
            <w:tcW w:w="1420" w:type="dxa"/>
            <w:tcBorders>
              <w:top w:val="nil"/>
              <w:left w:val="nil"/>
              <w:bottom w:val="single" w:sz="4" w:space="0" w:color="000000"/>
              <w:right w:val="single" w:sz="4" w:space="0" w:color="000000"/>
            </w:tcBorders>
            <w:shd w:val="clear" w:color="auto" w:fill="auto"/>
            <w:noWrap/>
            <w:vAlign w:val="center"/>
            <w:hideMark/>
          </w:tcPr>
          <w:p w:rsidR="003D3C9F" w:rsidRPr="00290A68" w:rsidRDefault="003D3C9F" w:rsidP="00290A68">
            <w:pPr>
              <w:widowControl w:val="0"/>
              <w:spacing w:line="264" w:lineRule="auto"/>
              <w:jc w:val="center"/>
              <w:rPr>
                <w:b/>
                <w:bCs/>
                <w:sz w:val="12"/>
                <w:szCs w:val="12"/>
              </w:rPr>
            </w:pPr>
            <w:r w:rsidRPr="00290A68">
              <w:rPr>
                <w:b/>
                <w:bCs/>
                <w:sz w:val="12"/>
                <w:szCs w:val="12"/>
              </w:rPr>
              <w:t>5,0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"Повышение энергоэффективности в электроснабжения"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01 7 01 7201 0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"Повышение энергоэффективности в газоснабжении" подпрограммы "Энергосбережение и повышение энергетической эффективности на территории Русско-</w:t>
            </w:r>
            <w:r w:rsidRPr="00290A68">
              <w:rPr>
                <w:sz w:val="12"/>
                <w:szCs w:val="12"/>
              </w:rPr>
              <w:t>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01 7 02 72010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Расходы на обеспечение функций органов местного самоуправления в рамках основного мероприятия "Повышение энергоэффективности в водоснабжении"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программы "Социально-экономическое  развитие Русско-Буйловского сельского поселения" (Закупка товаров.работ и услуг для государственных (муниципальных)нужд)</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01 7 04 72010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04</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обеспечение деятельности (оказание услуг) муниципальных учреждений в рамках основного мероприятия  "Повышение энергоэффективности в теплоснабжении"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01 7 03 00590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08</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970</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r>
      <w:tr w:rsidR="003D3C9F" w:rsidRPr="00290A68" w:rsidTr="003D3C9F">
        <w:tc>
          <w:tcPr>
            <w:tcW w:w="540" w:type="dxa"/>
            <w:tcBorders>
              <w:top w:val="nil"/>
              <w:left w:val="single" w:sz="4" w:space="0" w:color="000000"/>
              <w:bottom w:val="nil"/>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Выполнение других расходных обязательств в рамках основного мероприятия  "Повышение энергоэффективности в водоснабжении" подпрограммы "Энергосбережение и повышение энергетической эффективности на территории Русско-Буйловского сельского поселения" 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01 7 04 70200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02</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971</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r>
      <w:tr w:rsidR="003D3C9F" w:rsidRPr="00290A68" w:rsidTr="003D3C9F">
        <w:tc>
          <w:tcPr>
            <w:tcW w:w="540" w:type="dxa"/>
            <w:tcBorders>
              <w:top w:val="nil"/>
              <w:left w:val="single" w:sz="4" w:space="0" w:color="000000"/>
              <w:bottom w:val="single" w:sz="4" w:space="0" w:color="000000"/>
              <w:right w:val="single" w:sz="4" w:space="0" w:color="000000"/>
            </w:tcBorders>
            <w:shd w:val="clear" w:color="auto" w:fill="auto"/>
            <w:vAlign w:val="bottom"/>
            <w:hideMark/>
          </w:tcPr>
          <w:p w:rsidR="003D3C9F" w:rsidRPr="00290A68" w:rsidRDefault="003D3C9F" w:rsidP="00290A68">
            <w:pPr>
              <w:widowControl w:val="0"/>
              <w:spacing w:line="264" w:lineRule="auto"/>
              <w:rPr>
                <w:sz w:val="12"/>
                <w:szCs w:val="12"/>
              </w:rPr>
            </w:pPr>
            <w:r w:rsidRPr="00290A68">
              <w:rPr>
                <w:sz w:val="12"/>
                <w:szCs w:val="12"/>
              </w:rPr>
              <w:t> </w:t>
            </w:r>
          </w:p>
        </w:tc>
        <w:tc>
          <w:tcPr>
            <w:tcW w:w="4660" w:type="dxa"/>
            <w:tcBorders>
              <w:top w:val="nil"/>
              <w:left w:val="nil"/>
              <w:bottom w:val="single" w:sz="4" w:space="0" w:color="auto"/>
              <w:right w:val="single" w:sz="4" w:space="0" w:color="auto"/>
            </w:tcBorders>
            <w:shd w:val="clear" w:color="auto" w:fill="auto"/>
            <w:hideMark/>
          </w:tcPr>
          <w:p w:rsidR="003D3C9F" w:rsidRPr="00290A68" w:rsidRDefault="003D3C9F" w:rsidP="00290A68">
            <w:pPr>
              <w:widowControl w:val="0"/>
              <w:spacing w:line="264" w:lineRule="auto"/>
              <w:rPr>
                <w:sz w:val="12"/>
                <w:szCs w:val="12"/>
              </w:rPr>
            </w:pPr>
            <w:r w:rsidRPr="00290A68">
              <w:rPr>
                <w:sz w:val="12"/>
                <w:szCs w:val="12"/>
              </w:rPr>
              <w:t xml:space="preserve">Расходы на уличное освещение в рамках основного мероприятия  "Повышение энергоэффективности в электроснабжении" подпрограммы «Энергосбережение и </w:t>
            </w:r>
            <w:r w:rsidRPr="00290A68">
              <w:rPr>
                <w:sz w:val="12"/>
                <w:szCs w:val="12"/>
              </w:rPr>
              <w:lastRenderedPageBreak/>
              <w:t xml:space="preserve">повышение энергетической эффективности на территории Русско-Буйловского сельского поселения»муниципальной программы "Социально-экономическое развитие Русско-Буйловского сельского поселения" (Закупка товаров, работ и услуг для государственных (муниципальных) нужд) </w:t>
            </w:r>
          </w:p>
        </w:tc>
        <w:tc>
          <w:tcPr>
            <w:tcW w:w="178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lastRenderedPageBreak/>
              <w:t>01 7 01 78670</w:t>
            </w:r>
          </w:p>
        </w:tc>
        <w:tc>
          <w:tcPr>
            <w:tcW w:w="74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05</w:t>
            </w:r>
          </w:p>
        </w:tc>
        <w:tc>
          <w:tcPr>
            <w:tcW w:w="102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03</w:t>
            </w:r>
          </w:p>
        </w:tc>
        <w:tc>
          <w:tcPr>
            <w:tcW w:w="760" w:type="dxa"/>
            <w:tcBorders>
              <w:top w:val="nil"/>
              <w:left w:val="nil"/>
              <w:bottom w:val="single" w:sz="4" w:space="0" w:color="auto"/>
              <w:right w:val="single" w:sz="4" w:space="0" w:color="auto"/>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200</w:t>
            </w:r>
          </w:p>
        </w:tc>
        <w:tc>
          <w:tcPr>
            <w:tcW w:w="94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914</w:t>
            </w:r>
          </w:p>
        </w:tc>
        <w:tc>
          <w:tcPr>
            <w:tcW w:w="1420" w:type="dxa"/>
            <w:tcBorders>
              <w:top w:val="nil"/>
              <w:left w:val="nil"/>
              <w:bottom w:val="single" w:sz="4" w:space="0" w:color="000000"/>
              <w:right w:val="single" w:sz="4" w:space="0" w:color="000000"/>
            </w:tcBorders>
            <w:shd w:val="clear" w:color="auto" w:fill="auto"/>
            <w:noWrap/>
            <w:vAlign w:val="bottom"/>
            <w:hideMark/>
          </w:tcPr>
          <w:p w:rsidR="003D3C9F" w:rsidRPr="00290A68" w:rsidRDefault="003D3C9F" w:rsidP="00290A68">
            <w:pPr>
              <w:widowControl w:val="0"/>
              <w:spacing w:line="264" w:lineRule="auto"/>
              <w:jc w:val="center"/>
              <w:rPr>
                <w:sz w:val="12"/>
                <w:szCs w:val="12"/>
              </w:rPr>
            </w:pPr>
            <w:r w:rsidRPr="00290A68">
              <w:rPr>
                <w:sz w:val="12"/>
                <w:szCs w:val="12"/>
              </w:rPr>
              <w:t>1,0</w:t>
            </w:r>
          </w:p>
        </w:tc>
      </w:tr>
      <w:tr w:rsidR="003D3C9F" w:rsidRPr="00290A68" w:rsidTr="003D3C9F">
        <w:tc>
          <w:tcPr>
            <w:tcW w:w="54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jc w:val="center"/>
              <w:rPr>
                <w:sz w:val="12"/>
                <w:szCs w:val="12"/>
              </w:rPr>
            </w:pPr>
          </w:p>
        </w:tc>
        <w:tc>
          <w:tcPr>
            <w:tcW w:w="466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178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74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102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76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94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142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r>
      <w:tr w:rsidR="003D3C9F" w:rsidRPr="00290A68" w:rsidTr="003D3C9F">
        <w:tc>
          <w:tcPr>
            <w:tcW w:w="540" w:type="dxa"/>
            <w:tcBorders>
              <w:top w:val="nil"/>
              <w:left w:val="nil"/>
              <w:bottom w:val="nil"/>
              <w:right w:val="nil"/>
            </w:tcBorders>
            <w:shd w:val="clear" w:color="auto" w:fill="auto"/>
            <w:vAlign w:val="bottom"/>
            <w:hideMark/>
          </w:tcPr>
          <w:p w:rsidR="003D3C9F" w:rsidRPr="00290A68" w:rsidRDefault="003D3C9F" w:rsidP="00290A68">
            <w:pPr>
              <w:widowControl w:val="0"/>
              <w:spacing w:line="264" w:lineRule="auto"/>
              <w:rPr>
                <w:sz w:val="20"/>
                <w:szCs w:val="20"/>
              </w:rPr>
            </w:pPr>
          </w:p>
        </w:tc>
        <w:tc>
          <w:tcPr>
            <w:tcW w:w="466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178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74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102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76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94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c>
          <w:tcPr>
            <w:tcW w:w="142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20"/>
                <w:szCs w:val="20"/>
              </w:rPr>
            </w:pPr>
          </w:p>
        </w:tc>
      </w:tr>
      <w:tr w:rsidR="003D3C9F" w:rsidRPr="00290A68" w:rsidTr="003D3C9F">
        <w:tc>
          <w:tcPr>
            <w:tcW w:w="5200" w:type="dxa"/>
            <w:gridSpan w:val="2"/>
            <w:tcBorders>
              <w:top w:val="nil"/>
              <w:left w:val="nil"/>
              <w:bottom w:val="nil"/>
              <w:right w:val="nil"/>
            </w:tcBorders>
            <w:shd w:val="clear" w:color="auto" w:fill="auto"/>
            <w:vAlign w:val="center"/>
            <w:hideMark/>
          </w:tcPr>
          <w:p w:rsidR="003D3C9F" w:rsidRPr="00290A68" w:rsidRDefault="003D3C9F" w:rsidP="00290A68">
            <w:pPr>
              <w:widowControl w:val="0"/>
              <w:spacing w:line="264" w:lineRule="auto"/>
              <w:rPr>
                <w:sz w:val="12"/>
                <w:szCs w:val="12"/>
              </w:rPr>
            </w:pPr>
            <w:r w:rsidRPr="00290A68">
              <w:rPr>
                <w:sz w:val="12"/>
                <w:szCs w:val="12"/>
              </w:rPr>
              <w:t>Глава Русско-Буйловского</w:t>
            </w:r>
          </w:p>
        </w:tc>
        <w:tc>
          <w:tcPr>
            <w:tcW w:w="178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12"/>
                <w:szCs w:val="12"/>
              </w:rPr>
            </w:pPr>
          </w:p>
        </w:tc>
        <w:tc>
          <w:tcPr>
            <w:tcW w:w="74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102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76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94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c>
          <w:tcPr>
            <w:tcW w:w="142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center"/>
              <w:rPr>
                <w:sz w:val="20"/>
                <w:szCs w:val="20"/>
              </w:rPr>
            </w:pPr>
          </w:p>
        </w:tc>
      </w:tr>
      <w:tr w:rsidR="003D3C9F" w:rsidRPr="00290A68" w:rsidTr="003D3C9F">
        <w:tc>
          <w:tcPr>
            <w:tcW w:w="5200" w:type="dxa"/>
            <w:gridSpan w:val="2"/>
            <w:tcBorders>
              <w:top w:val="nil"/>
              <w:left w:val="nil"/>
              <w:bottom w:val="nil"/>
              <w:right w:val="nil"/>
            </w:tcBorders>
            <w:shd w:val="clear" w:color="auto" w:fill="auto"/>
            <w:vAlign w:val="center"/>
            <w:hideMark/>
          </w:tcPr>
          <w:p w:rsidR="003D3C9F" w:rsidRPr="00290A68" w:rsidRDefault="003D3C9F" w:rsidP="00290A68">
            <w:pPr>
              <w:widowControl w:val="0"/>
              <w:spacing w:line="264" w:lineRule="auto"/>
              <w:rPr>
                <w:sz w:val="12"/>
                <w:szCs w:val="12"/>
              </w:rPr>
            </w:pPr>
            <w:r w:rsidRPr="00290A68">
              <w:rPr>
                <w:sz w:val="12"/>
                <w:szCs w:val="12"/>
              </w:rPr>
              <w:t>сельского поселения</w:t>
            </w:r>
          </w:p>
        </w:tc>
        <w:tc>
          <w:tcPr>
            <w:tcW w:w="1780" w:type="dxa"/>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rPr>
                <w:sz w:val="12"/>
                <w:szCs w:val="12"/>
              </w:rPr>
            </w:pPr>
          </w:p>
        </w:tc>
        <w:tc>
          <w:tcPr>
            <w:tcW w:w="4880" w:type="dxa"/>
            <w:gridSpan w:val="5"/>
            <w:tcBorders>
              <w:top w:val="nil"/>
              <w:left w:val="nil"/>
              <w:bottom w:val="nil"/>
              <w:right w:val="nil"/>
            </w:tcBorders>
            <w:shd w:val="clear" w:color="auto" w:fill="auto"/>
            <w:noWrap/>
            <w:vAlign w:val="bottom"/>
            <w:hideMark/>
          </w:tcPr>
          <w:p w:rsidR="003D3C9F" w:rsidRPr="00290A68" w:rsidRDefault="003D3C9F" w:rsidP="00290A68">
            <w:pPr>
              <w:widowControl w:val="0"/>
              <w:spacing w:line="264" w:lineRule="auto"/>
              <w:jc w:val="right"/>
              <w:rPr>
                <w:sz w:val="12"/>
                <w:szCs w:val="12"/>
              </w:rPr>
            </w:pPr>
            <w:r w:rsidRPr="00290A68">
              <w:rPr>
                <w:sz w:val="12"/>
                <w:szCs w:val="12"/>
              </w:rPr>
              <w:t>В.В.Ворфоломеева</w:t>
            </w:r>
          </w:p>
        </w:tc>
      </w:tr>
    </w:tbl>
    <w:p w:rsidR="002437EA" w:rsidRPr="00290A68" w:rsidRDefault="002437EA" w:rsidP="00290A68">
      <w:pPr>
        <w:widowControl w:val="0"/>
        <w:spacing w:line="264" w:lineRule="auto"/>
        <w:jc w:val="both"/>
        <w:rPr>
          <w:sz w:val="16"/>
          <w:szCs w:val="16"/>
        </w:rPr>
      </w:pPr>
    </w:p>
    <w:p w:rsidR="003E0B25" w:rsidRPr="00290A68" w:rsidRDefault="003E0B25" w:rsidP="00290A68">
      <w:pPr>
        <w:widowControl w:val="0"/>
        <w:spacing w:line="264" w:lineRule="auto"/>
        <w:jc w:val="both"/>
        <w:rPr>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 xml:space="preserve">СОВЕТ </w:t>
      </w:r>
    </w:p>
    <w:p w:rsidR="002437EA" w:rsidRPr="00290A68" w:rsidRDefault="002437EA" w:rsidP="00290A68">
      <w:pPr>
        <w:widowControl w:val="0"/>
        <w:spacing w:line="264" w:lineRule="auto"/>
        <w:jc w:val="center"/>
        <w:rPr>
          <w:b/>
          <w:sz w:val="16"/>
          <w:szCs w:val="16"/>
        </w:rPr>
      </w:pPr>
      <w:r w:rsidRPr="00290A68">
        <w:rPr>
          <w:b/>
          <w:sz w:val="16"/>
          <w:szCs w:val="16"/>
        </w:rPr>
        <w:t xml:space="preserve">НАРОДНЫХ ДЕПУТАТОВ </w:t>
      </w:r>
    </w:p>
    <w:p w:rsidR="002437EA" w:rsidRPr="00290A68" w:rsidRDefault="002437EA" w:rsidP="00290A68">
      <w:pPr>
        <w:widowControl w:val="0"/>
        <w:spacing w:line="264" w:lineRule="auto"/>
        <w:jc w:val="center"/>
        <w:rPr>
          <w:b/>
          <w:sz w:val="16"/>
          <w:szCs w:val="16"/>
        </w:rPr>
      </w:pPr>
      <w:r w:rsidRPr="00290A68">
        <w:rPr>
          <w:b/>
          <w:sz w:val="16"/>
          <w:szCs w:val="16"/>
        </w:rPr>
        <w:t>РУССКО-БУЙЛОВСКОГО СЕЛЬСКОГО ПОСЕЛЕНИЯ</w:t>
      </w:r>
    </w:p>
    <w:p w:rsidR="002437EA" w:rsidRPr="00290A68" w:rsidRDefault="002437EA" w:rsidP="00290A68">
      <w:pPr>
        <w:widowControl w:val="0"/>
        <w:spacing w:line="264" w:lineRule="auto"/>
        <w:jc w:val="center"/>
        <w:rPr>
          <w:b/>
          <w:sz w:val="16"/>
          <w:szCs w:val="16"/>
        </w:rPr>
      </w:pPr>
      <w:r w:rsidRPr="00290A68">
        <w:rPr>
          <w:b/>
          <w:sz w:val="16"/>
          <w:szCs w:val="16"/>
        </w:rPr>
        <w:t>ПАВЛОВСКОГО МУНИЦИПАЛЬНОГО РАЙОНА</w:t>
      </w:r>
    </w:p>
    <w:p w:rsidR="002437EA" w:rsidRPr="00290A68" w:rsidRDefault="002437EA" w:rsidP="00290A68">
      <w:pPr>
        <w:widowControl w:val="0"/>
        <w:spacing w:line="264" w:lineRule="auto"/>
        <w:jc w:val="center"/>
        <w:rPr>
          <w:b/>
          <w:sz w:val="16"/>
          <w:szCs w:val="16"/>
        </w:rPr>
      </w:pPr>
      <w:r w:rsidRPr="00290A68">
        <w:rPr>
          <w:b/>
          <w:sz w:val="16"/>
          <w:szCs w:val="16"/>
        </w:rPr>
        <w:t>ВОРОНЕЖСКОЙ ОБЛАСТИ</w:t>
      </w:r>
    </w:p>
    <w:p w:rsidR="002437EA" w:rsidRPr="00290A68" w:rsidRDefault="002437EA" w:rsidP="00290A68">
      <w:pPr>
        <w:widowControl w:val="0"/>
        <w:spacing w:line="264" w:lineRule="auto"/>
        <w:jc w:val="center"/>
        <w:rPr>
          <w:b/>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РЕШЕНИЕ</w:t>
      </w:r>
    </w:p>
    <w:p w:rsidR="002437EA" w:rsidRPr="00290A68" w:rsidRDefault="002437EA" w:rsidP="00290A68">
      <w:pPr>
        <w:widowControl w:val="0"/>
        <w:spacing w:line="264" w:lineRule="auto"/>
        <w:rPr>
          <w:sz w:val="16"/>
          <w:szCs w:val="16"/>
          <w:u w:val="single"/>
        </w:rPr>
      </w:pPr>
      <w:r w:rsidRPr="00290A68">
        <w:rPr>
          <w:sz w:val="16"/>
          <w:szCs w:val="16"/>
          <w:u w:val="single"/>
        </w:rPr>
        <w:t>от  15.08.2019 года  № 306</w:t>
      </w:r>
    </w:p>
    <w:p w:rsidR="002437EA" w:rsidRPr="00290A68" w:rsidRDefault="002437EA" w:rsidP="00290A68">
      <w:pPr>
        <w:widowControl w:val="0"/>
        <w:spacing w:line="264" w:lineRule="auto"/>
        <w:rPr>
          <w:sz w:val="16"/>
          <w:szCs w:val="16"/>
          <w:u w:val="single"/>
        </w:rPr>
      </w:pPr>
      <w:r w:rsidRPr="00290A68">
        <w:rPr>
          <w:sz w:val="16"/>
          <w:szCs w:val="16"/>
        </w:rPr>
        <w:t>с. Русская Буйловка</w:t>
      </w:r>
    </w:p>
    <w:p w:rsidR="002437EA" w:rsidRPr="00290A68" w:rsidRDefault="002437EA" w:rsidP="00290A68">
      <w:pPr>
        <w:pStyle w:val="affe"/>
        <w:widowControl w:val="0"/>
        <w:spacing w:line="264" w:lineRule="auto"/>
        <w:rPr>
          <w:rStyle w:val="af2"/>
          <w:color w:val="000000"/>
          <w:sz w:val="16"/>
          <w:szCs w:val="16"/>
        </w:rPr>
      </w:pPr>
    </w:p>
    <w:p w:rsidR="002437EA" w:rsidRPr="00290A68" w:rsidRDefault="002437EA" w:rsidP="00290A68">
      <w:pPr>
        <w:pStyle w:val="affe"/>
        <w:widowControl w:val="0"/>
        <w:spacing w:line="264" w:lineRule="auto"/>
        <w:rPr>
          <w:rStyle w:val="af2"/>
          <w:color w:val="000000"/>
          <w:sz w:val="16"/>
          <w:szCs w:val="16"/>
        </w:rPr>
      </w:pPr>
      <w:r w:rsidRPr="00290A68">
        <w:rPr>
          <w:rStyle w:val="af2"/>
          <w:color w:val="000000"/>
          <w:sz w:val="16"/>
          <w:szCs w:val="16"/>
        </w:rPr>
        <w:t xml:space="preserve">О внесении дополнений и изменений </w:t>
      </w:r>
    </w:p>
    <w:p w:rsidR="002437EA" w:rsidRPr="00290A68" w:rsidRDefault="002437EA" w:rsidP="00290A68">
      <w:pPr>
        <w:pStyle w:val="affe"/>
        <w:widowControl w:val="0"/>
        <w:spacing w:line="264" w:lineRule="auto"/>
        <w:rPr>
          <w:sz w:val="16"/>
          <w:szCs w:val="16"/>
        </w:rPr>
      </w:pPr>
      <w:r w:rsidRPr="00290A68">
        <w:rPr>
          <w:rStyle w:val="af2"/>
          <w:color w:val="000000"/>
          <w:sz w:val="16"/>
          <w:szCs w:val="16"/>
        </w:rPr>
        <w:t xml:space="preserve">в </w:t>
      </w:r>
      <w:r w:rsidRPr="00290A68">
        <w:rPr>
          <w:sz w:val="16"/>
          <w:szCs w:val="16"/>
        </w:rPr>
        <w:t xml:space="preserve">решение Совета народных депутатов </w:t>
      </w:r>
    </w:p>
    <w:p w:rsidR="002437EA" w:rsidRPr="00290A68" w:rsidRDefault="002437EA" w:rsidP="00290A68">
      <w:pPr>
        <w:pStyle w:val="affe"/>
        <w:widowControl w:val="0"/>
        <w:spacing w:line="264" w:lineRule="auto"/>
        <w:rPr>
          <w:sz w:val="16"/>
          <w:szCs w:val="16"/>
        </w:rPr>
      </w:pPr>
      <w:r w:rsidRPr="00290A68">
        <w:rPr>
          <w:sz w:val="16"/>
          <w:szCs w:val="16"/>
        </w:rPr>
        <w:t xml:space="preserve">Русско-Буйловского сельского поселения </w:t>
      </w:r>
    </w:p>
    <w:p w:rsidR="002437EA" w:rsidRPr="00290A68" w:rsidRDefault="002437EA" w:rsidP="00290A68">
      <w:pPr>
        <w:pStyle w:val="affe"/>
        <w:widowControl w:val="0"/>
        <w:spacing w:line="264" w:lineRule="auto"/>
        <w:rPr>
          <w:rStyle w:val="20pt"/>
          <w:rFonts w:ascii="Times New Roman" w:hAnsi="Times New Roman" w:cs="Times New Roman"/>
          <w:b w:val="0"/>
          <w:color w:val="000000"/>
          <w:sz w:val="16"/>
          <w:szCs w:val="16"/>
        </w:rPr>
      </w:pPr>
      <w:r w:rsidRPr="00290A68">
        <w:rPr>
          <w:sz w:val="16"/>
          <w:szCs w:val="16"/>
        </w:rPr>
        <w:t>Павловского муниципального района</w:t>
      </w:r>
      <w:r w:rsidRPr="00290A68">
        <w:rPr>
          <w:rStyle w:val="20pt"/>
          <w:rFonts w:ascii="Times New Roman" w:hAnsi="Times New Roman" w:cs="Times New Roman"/>
          <w:b w:val="0"/>
          <w:color w:val="000000"/>
          <w:sz w:val="16"/>
          <w:szCs w:val="16"/>
        </w:rPr>
        <w:t xml:space="preserve"> от 28.09.2015 г. </w:t>
      </w:r>
    </w:p>
    <w:p w:rsidR="002437EA" w:rsidRPr="00290A68" w:rsidRDefault="002437EA" w:rsidP="00290A68">
      <w:pPr>
        <w:pStyle w:val="affe"/>
        <w:widowControl w:val="0"/>
        <w:spacing w:line="264" w:lineRule="auto"/>
        <w:rPr>
          <w:sz w:val="16"/>
          <w:szCs w:val="16"/>
        </w:rPr>
      </w:pPr>
      <w:r w:rsidRPr="00290A68">
        <w:rPr>
          <w:rStyle w:val="20pt"/>
          <w:rFonts w:ascii="Times New Roman" w:hAnsi="Times New Roman" w:cs="Times New Roman"/>
          <w:b w:val="0"/>
          <w:color w:val="000000"/>
          <w:sz w:val="16"/>
          <w:szCs w:val="16"/>
        </w:rPr>
        <w:t>№ 11</w:t>
      </w:r>
      <w:r w:rsidRPr="00290A68">
        <w:rPr>
          <w:sz w:val="16"/>
          <w:szCs w:val="16"/>
        </w:rPr>
        <w:t xml:space="preserve"> «Об установлении ставок и сроков </w:t>
      </w:r>
    </w:p>
    <w:p w:rsidR="002437EA" w:rsidRPr="00290A68" w:rsidRDefault="002437EA" w:rsidP="00290A68">
      <w:pPr>
        <w:pStyle w:val="affe"/>
        <w:widowControl w:val="0"/>
        <w:spacing w:line="264" w:lineRule="auto"/>
        <w:rPr>
          <w:sz w:val="16"/>
          <w:szCs w:val="16"/>
        </w:rPr>
      </w:pPr>
      <w:r w:rsidRPr="00290A68">
        <w:rPr>
          <w:sz w:val="16"/>
          <w:szCs w:val="16"/>
        </w:rPr>
        <w:t xml:space="preserve">уплаты земельного налога» ( в редакции Решений Совета </w:t>
      </w:r>
    </w:p>
    <w:p w:rsidR="002437EA" w:rsidRPr="00290A68" w:rsidRDefault="002437EA" w:rsidP="00290A68">
      <w:pPr>
        <w:pStyle w:val="affe"/>
        <w:widowControl w:val="0"/>
        <w:spacing w:line="264" w:lineRule="auto"/>
        <w:rPr>
          <w:sz w:val="16"/>
          <w:szCs w:val="16"/>
        </w:rPr>
      </w:pPr>
      <w:r w:rsidRPr="00290A68">
        <w:rPr>
          <w:sz w:val="16"/>
          <w:szCs w:val="16"/>
        </w:rPr>
        <w:t xml:space="preserve">народных депутатов Русско-Буйловского сельского поселения </w:t>
      </w:r>
    </w:p>
    <w:p w:rsidR="002437EA" w:rsidRPr="00290A68" w:rsidRDefault="002437EA" w:rsidP="00290A68">
      <w:pPr>
        <w:widowControl w:val="0"/>
        <w:spacing w:line="264" w:lineRule="auto"/>
        <w:rPr>
          <w:sz w:val="16"/>
          <w:szCs w:val="16"/>
        </w:rPr>
      </w:pPr>
      <w:r w:rsidRPr="00290A68">
        <w:rPr>
          <w:sz w:val="16"/>
          <w:szCs w:val="16"/>
        </w:rPr>
        <w:t>Павловского муниципального района</w:t>
      </w:r>
      <w:r w:rsidRPr="00290A68">
        <w:rPr>
          <w:rStyle w:val="20pt"/>
          <w:rFonts w:ascii="Times New Roman" w:hAnsi="Times New Roman" w:cs="Times New Roman"/>
          <w:b w:val="0"/>
          <w:color w:val="000000"/>
          <w:sz w:val="16"/>
          <w:szCs w:val="16"/>
        </w:rPr>
        <w:t xml:space="preserve"> </w:t>
      </w:r>
      <w:r w:rsidRPr="00290A68">
        <w:rPr>
          <w:sz w:val="16"/>
          <w:szCs w:val="16"/>
        </w:rPr>
        <w:t>от 27.04.2018 г.  № 237</w:t>
      </w:r>
    </w:p>
    <w:p w:rsidR="002437EA" w:rsidRPr="00290A68" w:rsidRDefault="002437EA" w:rsidP="00290A68">
      <w:pPr>
        <w:pStyle w:val="affe"/>
        <w:widowControl w:val="0"/>
        <w:spacing w:line="264" w:lineRule="auto"/>
        <w:rPr>
          <w:sz w:val="16"/>
          <w:szCs w:val="16"/>
        </w:rPr>
      </w:pPr>
      <w:r w:rsidRPr="00290A68">
        <w:rPr>
          <w:rFonts w:eastAsia="Calibri"/>
          <w:sz w:val="16"/>
          <w:szCs w:val="16"/>
        </w:rPr>
        <w:t>и  от  20.09.2018 года № 256)</w:t>
      </w:r>
    </w:p>
    <w:p w:rsidR="002437EA" w:rsidRPr="00290A68" w:rsidRDefault="002437EA" w:rsidP="00290A68">
      <w:pPr>
        <w:pStyle w:val="affe"/>
        <w:widowControl w:val="0"/>
        <w:spacing w:line="264" w:lineRule="auto"/>
        <w:rPr>
          <w:sz w:val="16"/>
          <w:szCs w:val="16"/>
        </w:rPr>
      </w:pPr>
    </w:p>
    <w:p w:rsidR="002437EA" w:rsidRPr="00290A68" w:rsidRDefault="002437EA" w:rsidP="00290A68">
      <w:pPr>
        <w:pStyle w:val="affe"/>
        <w:widowControl w:val="0"/>
        <w:spacing w:line="264" w:lineRule="auto"/>
        <w:jc w:val="both"/>
        <w:rPr>
          <w:rStyle w:val="af2"/>
          <w:color w:val="000000"/>
          <w:sz w:val="16"/>
          <w:szCs w:val="16"/>
        </w:rPr>
      </w:pPr>
    </w:p>
    <w:p w:rsidR="002437EA" w:rsidRPr="00290A68" w:rsidRDefault="002437EA" w:rsidP="00290A68">
      <w:pPr>
        <w:widowControl w:val="0"/>
        <w:spacing w:line="264" w:lineRule="auto"/>
        <w:jc w:val="both"/>
        <w:rPr>
          <w:sz w:val="16"/>
          <w:szCs w:val="16"/>
        </w:rPr>
      </w:pPr>
      <w:r w:rsidRPr="00290A68">
        <w:rPr>
          <w:rStyle w:val="20pt"/>
          <w:rFonts w:ascii="Times New Roman" w:hAnsi="Times New Roman" w:cs="Times New Roman"/>
          <w:color w:val="000000"/>
          <w:sz w:val="16"/>
          <w:szCs w:val="16"/>
        </w:rPr>
        <w:t xml:space="preserve">       </w:t>
      </w:r>
      <w:r w:rsidRPr="00290A68">
        <w:rPr>
          <w:rStyle w:val="af2"/>
          <w:color w:val="000000"/>
          <w:sz w:val="16"/>
          <w:szCs w:val="16"/>
        </w:rPr>
        <w:t xml:space="preserve">  В соответствии с Федеральным законом от 06 октября 2003 года № 131-ФЗ «Об общих принципах организации местного самоуправления в Российской Федерации», Уставом Русско-Буйловского сельского поселения, </w:t>
      </w:r>
      <w:r w:rsidRPr="00290A68">
        <w:rPr>
          <w:bCs/>
          <w:sz w:val="16"/>
          <w:szCs w:val="16"/>
          <w:shd w:val="clear" w:color="auto" w:fill="FFFFFF"/>
        </w:rPr>
        <w:t>Федеральным законом от 15 апреля 2019 г. № 63-ФЗ</w:t>
      </w:r>
      <w:r w:rsidRPr="00290A68">
        <w:rPr>
          <w:bCs/>
          <w:sz w:val="16"/>
          <w:szCs w:val="16"/>
        </w:rPr>
        <w:t xml:space="preserve"> </w:t>
      </w:r>
      <w:r w:rsidRPr="00290A68">
        <w:rPr>
          <w:bCs/>
          <w:sz w:val="16"/>
          <w:szCs w:val="16"/>
          <w:shd w:val="clear" w:color="auto" w:fill="FFFFFF"/>
        </w:rPr>
        <w:t xml:space="preserve">"О внесении изменений в часть вторую Налогового кодекса Российской Федерации и статью 9 Федерального закона «О внесении изменений в части первую и вторую Налогового кодекса Российской Федерации и отдельные законодательные акты Российской Федерации», </w:t>
      </w:r>
      <w:r w:rsidRPr="00290A68">
        <w:rPr>
          <w:sz w:val="16"/>
          <w:szCs w:val="16"/>
        </w:rPr>
        <w:t>во исполнение протеста прокуратуры Павловского района от 15.05.2019 г. № 2-1-2018 АС 005175  на решение Совета народных депутатов Русско-Буйловского сельского поселения Павловского муниципального района</w:t>
      </w:r>
      <w:r w:rsidRPr="00290A68">
        <w:rPr>
          <w:rStyle w:val="20pt"/>
          <w:rFonts w:ascii="Times New Roman" w:hAnsi="Times New Roman" w:cs="Times New Roman"/>
          <w:b w:val="0"/>
          <w:color w:val="000000"/>
          <w:sz w:val="16"/>
          <w:szCs w:val="16"/>
        </w:rPr>
        <w:t xml:space="preserve"> от 28.09.2015 г. № 11</w:t>
      </w:r>
      <w:r w:rsidRPr="00290A68">
        <w:rPr>
          <w:sz w:val="16"/>
          <w:szCs w:val="16"/>
        </w:rPr>
        <w:t xml:space="preserve"> «Об установлении ставок и сроков уплаты земельного налога», </w:t>
      </w:r>
      <w:r w:rsidRPr="00290A68">
        <w:rPr>
          <w:bCs/>
          <w:sz w:val="16"/>
          <w:szCs w:val="16"/>
          <w:shd w:val="clear" w:color="auto" w:fill="FFFFFF"/>
        </w:rPr>
        <w:t xml:space="preserve">а также в целях приведения нормативно-правовых актов Русско-Буйловского сельского поселения Павловского муниципального района Воронежской области в соответствие с действующим законодательством, </w:t>
      </w:r>
      <w:r w:rsidRPr="00290A68">
        <w:rPr>
          <w:sz w:val="16"/>
          <w:szCs w:val="16"/>
        </w:rPr>
        <w:t>Совет народных депутатов Русско-Буйловского сельского поселения Павловского муниципального района</w:t>
      </w:r>
      <w:r w:rsidRPr="00290A68">
        <w:rPr>
          <w:b/>
          <w:sz w:val="16"/>
          <w:szCs w:val="16"/>
        </w:rPr>
        <w:t xml:space="preserve"> </w:t>
      </w:r>
    </w:p>
    <w:p w:rsidR="002437EA" w:rsidRPr="00290A68" w:rsidRDefault="002437EA" w:rsidP="00290A68">
      <w:pPr>
        <w:widowControl w:val="0"/>
        <w:spacing w:line="264" w:lineRule="auto"/>
        <w:jc w:val="center"/>
        <w:rPr>
          <w:b/>
          <w:sz w:val="16"/>
          <w:szCs w:val="16"/>
        </w:rPr>
      </w:pPr>
      <w:r w:rsidRPr="00290A68">
        <w:rPr>
          <w:b/>
          <w:sz w:val="16"/>
          <w:szCs w:val="16"/>
        </w:rPr>
        <w:t>РЕШИЛ:</w:t>
      </w:r>
    </w:p>
    <w:p w:rsidR="002437EA" w:rsidRPr="00290A68" w:rsidRDefault="002437EA" w:rsidP="00290A68">
      <w:pPr>
        <w:pStyle w:val="2d"/>
        <w:shd w:val="clear" w:color="auto" w:fill="auto"/>
        <w:spacing w:after="0" w:line="264" w:lineRule="auto"/>
        <w:jc w:val="both"/>
        <w:rPr>
          <w:rFonts w:ascii="Times New Roman" w:hAnsi="Times New Roman"/>
          <w:b w:val="0"/>
          <w:sz w:val="16"/>
          <w:szCs w:val="16"/>
        </w:rPr>
      </w:pPr>
      <w:r w:rsidRPr="00290A68">
        <w:rPr>
          <w:rFonts w:ascii="Times New Roman" w:hAnsi="Times New Roman"/>
          <w:b w:val="0"/>
          <w:sz w:val="16"/>
          <w:szCs w:val="16"/>
        </w:rPr>
        <w:t xml:space="preserve">          </w:t>
      </w:r>
    </w:p>
    <w:p w:rsidR="002437EA" w:rsidRPr="00290A68" w:rsidRDefault="002437EA" w:rsidP="00290A68">
      <w:pPr>
        <w:pStyle w:val="affe"/>
        <w:widowControl w:val="0"/>
        <w:spacing w:line="264" w:lineRule="auto"/>
        <w:jc w:val="both"/>
        <w:rPr>
          <w:rStyle w:val="20pt"/>
          <w:rFonts w:ascii="Times New Roman" w:hAnsi="Times New Roman" w:cs="Times New Roman"/>
          <w:b w:val="0"/>
          <w:bCs w:val="0"/>
          <w:sz w:val="16"/>
          <w:szCs w:val="16"/>
        </w:rPr>
      </w:pPr>
      <w:r w:rsidRPr="00290A68">
        <w:rPr>
          <w:sz w:val="16"/>
          <w:szCs w:val="16"/>
        </w:rPr>
        <w:t xml:space="preserve">        1. Внести в</w:t>
      </w:r>
      <w:r w:rsidRPr="00290A68">
        <w:rPr>
          <w:color w:val="000000"/>
          <w:spacing w:val="5"/>
          <w:sz w:val="16"/>
          <w:szCs w:val="16"/>
          <w:shd w:val="clear" w:color="auto" w:fill="FFFFFF"/>
        </w:rPr>
        <w:t xml:space="preserve"> </w:t>
      </w:r>
      <w:r w:rsidRPr="00290A68">
        <w:rPr>
          <w:sz w:val="16"/>
          <w:szCs w:val="16"/>
        </w:rPr>
        <w:t>решение Совета народных депутатов Русско-Буйловского сельского поселения Павловского муниципального района</w:t>
      </w:r>
      <w:r w:rsidRPr="00290A68">
        <w:rPr>
          <w:rStyle w:val="20pt"/>
          <w:rFonts w:ascii="Times New Roman" w:hAnsi="Times New Roman" w:cs="Times New Roman"/>
          <w:color w:val="000000"/>
          <w:sz w:val="16"/>
          <w:szCs w:val="16"/>
        </w:rPr>
        <w:t xml:space="preserve"> </w:t>
      </w:r>
      <w:r w:rsidRPr="00290A68">
        <w:rPr>
          <w:rStyle w:val="20pt"/>
          <w:rFonts w:ascii="Times New Roman" w:hAnsi="Times New Roman" w:cs="Times New Roman"/>
          <w:b w:val="0"/>
          <w:color w:val="000000"/>
          <w:sz w:val="16"/>
          <w:szCs w:val="16"/>
        </w:rPr>
        <w:t>от 28.09.2015 г. № 11</w:t>
      </w:r>
      <w:r w:rsidRPr="00290A68">
        <w:rPr>
          <w:sz w:val="16"/>
          <w:szCs w:val="16"/>
        </w:rPr>
        <w:t xml:space="preserve"> «Об установлении ставок и сроков уплаты земельного налога», ( в редакции Решений Совета народных депутатов Русско-Буйловского сельского поселения Павловского муниципального района</w:t>
      </w:r>
      <w:r w:rsidRPr="00290A68">
        <w:rPr>
          <w:rStyle w:val="20pt"/>
          <w:rFonts w:ascii="Times New Roman" w:hAnsi="Times New Roman" w:cs="Times New Roman"/>
          <w:color w:val="000000"/>
          <w:sz w:val="16"/>
          <w:szCs w:val="16"/>
        </w:rPr>
        <w:t xml:space="preserve"> </w:t>
      </w:r>
      <w:r w:rsidRPr="00290A68">
        <w:rPr>
          <w:sz w:val="16"/>
          <w:szCs w:val="16"/>
        </w:rPr>
        <w:t xml:space="preserve">от 27.04.2018 г.  № 237 </w:t>
      </w:r>
      <w:r w:rsidRPr="00290A68">
        <w:rPr>
          <w:rFonts w:eastAsia="Calibri"/>
          <w:sz w:val="16"/>
          <w:szCs w:val="16"/>
        </w:rPr>
        <w:t xml:space="preserve">и  от  20.09.2018 года № 256) </w:t>
      </w:r>
      <w:r w:rsidRPr="00290A68">
        <w:rPr>
          <w:rStyle w:val="20pt"/>
          <w:rFonts w:ascii="Times New Roman" w:hAnsi="Times New Roman" w:cs="Times New Roman"/>
          <w:b w:val="0"/>
          <w:color w:val="000000"/>
          <w:sz w:val="16"/>
          <w:szCs w:val="16"/>
        </w:rPr>
        <w:t>следующие дополнения и изменения:</w:t>
      </w:r>
    </w:p>
    <w:p w:rsidR="002437EA" w:rsidRPr="00290A68" w:rsidRDefault="002437EA" w:rsidP="00290A68">
      <w:pPr>
        <w:widowControl w:val="0"/>
        <w:spacing w:line="264" w:lineRule="auto"/>
        <w:jc w:val="both"/>
        <w:rPr>
          <w:sz w:val="16"/>
          <w:szCs w:val="16"/>
        </w:rPr>
      </w:pPr>
      <w:r w:rsidRPr="00290A68">
        <w:rPr>
          <w:sz w:val="16"/>
          <w:szCs w:val="16"/>
        </w:rPr>
        <w:t xml:space="preserve">         1.1. п. 2 дополнить пунктами следующего содержания:</w:t>
      </w:r>
    </w:p>
    <w:p w:rsidR="002437EA" w:rsidRPr="00290A68" w:rsidRDefault="002437EA" w:rsidP="00290A68">
      <w:pPr>
        <w:widowControl w:val="0"/>
        <w:spacing w:line="264" w:lineRule="auto"/>
        <w:jc w:val="both"/>
        <w:rPr>
          <w:sz w:val="16"/>
          <w:szCs w:val="16"/>
        </w:rPr>
      </w:pPr>
      <w:r w:rsidRPr="00290A68">
        <w:rPr>
          <w:sz w:val="16"/>
          <w:szCs w:val="16"/>
        </w:rPr>
        <w:t xml:space="preserve"> «2.1. Налоговая база уменьшается на величину кадастровой стоимости 600 квадратных метров площади земельного участка, находящегося в собственности, постоянном (бессрочном) пользовании или пожизненном наследуемом владении </w:t>
      </w:r>
      <w:r w:rsidRPr="00290A68">
        <w:rPr>
          <w:sz w:val="16"/>
          <w:szCs w:val="16"/>
        </w:rPr>
        <w:t>налогоплательщиков, относящихся к категории физических лиц, имеющих трех и более несовершеннолетних детей</w:t>
      </w:r>
    </w:p>
    <w:p w:rsidR="002437EA" w:rsidRPr="00290A68" w:rsidRDefault="002437EA" w:rsidP="00290A68">
      <w:pPr>
        <w:widowControl w:val="0"/>
        <w:spacing w:line="264" w:lineRule="auto"/>
        <w:jc w:val="both"/>
        <w:rPr>
          <w:sz w:val="16"/>
          <w:szCs w:val="16"/>
        </w:rPr>
      </w:pPr>
      <w:r w:rsidRPr="00290A68">
        <w:rPr>
          <w:sz w:val="16"/>
          <w:szCs w:val="16"/>
        </w:rPr>
        <w:t xml:space="preserve">          Уменьшение налоговой базы (налоговый вычет) производится в отношении одного земельного участка по выбору налогоплательщика».</w:t>
      </w:r>
    </w:p>
    <w:p w:rsidR="002437EA" w:rsidRPr="00290A68" w:rsidRDefault="002437EA" w:rsidP="00290A68">
      <w:pPr>
        <w:widowControl w:val="0"/>
        <w:spacing w:line="264" w:lineRule="auto"/>
        <w:jc w:val="both"/>
        <w:rPr>
          <w:sz w:val="16"/>
          <w:szCs w:val="16"/>
        </w:rPr>
      </w:pPr>
      <w:r w:rsidRPr="00290A68">
        <w:rPr>
          <w:sz w:val="16"/>
          <w:szCs w:val="16"/>
        </w:rPr>
        <w:t xml:space="preserve"> 2.2.Уведомление о выбранном земельном участке, в отношении которого применяется налоговый вычет, представляется налогоплательщиком в налоговый орган по своему выбору не позднее 31 декабря года, являющегося налоговым периодом, начиная с которого в отношении указанного земельного участка применяется налоговый вычет».</w:t>
      </w:r>
    </w:p>
    <w:p w:rsidR="002437EA" w:rsidRPr="00290A68" w:rsidRDefault="002437EA" w:rsidP="00290A68">
      <w:pPr>
        <w:widowControl w:val="0"/>
        <w:spacing w:line="264" w:lineRule="auto"/>
        <w:jc w:val="both"/>
        <w:rPr>
          <w:sz w:val="16"/>
          <w:szCs w:val="16"/>
        </w:rPr>
      </w:pPr>
    </w:p>
    <w:p w:rsidR="002437EA" w:rsidRPr="00290A68" w:rsidRDefault="002437EA" w:rsidP="00290A68">
      <w:pPr>
        <w:pStyle w:val="affe"/>
        <w:widowControl w:val="0"/>
        <w:spacing w:line="264" w:lineRule="auto"/>
        <w:jc w:val="both"/>
        <w:rPr>
          <w:sz w:val="16"/>
          <w:szCs w:val="16"/>
        </w:rPr>
      </w:pPr>
      <w:r w:rsidRPr="00290A68">
        <w:rPr>
          <w:sz w:val="16"/>
          <w:szCs w:val="16"/>
        </w:rPr>
        <w:t xml:space="preserve">          2. Опубликовать настоящее Решение в «Павловском муниципальном вестнике» и разместить на официальном сайте администрации Русско-Буйловского сельского поселения Павловского муниципального района Воронежской области в сети «Интернет».</w:t>
      </w:r>
    </w:p>
    <w:p w:rsidR="002437EA" w:rsidRPr="00290A68" w:rsidRDefault="002437EA" w:rsidP="00290A68">
      <w:pPr>
        <w:widowControl w:val="0"/>
        <w:spacing w:line="264" w:lineRule="auto"/>
        <w:jc w:val="both"/>
        <w:rPr>
          <w:sz w:val="16"/>
          <w:szCs w:val="16"/>
        </w:rPr>
      </w:pPr>
      <w:r w:rsidRPr="00290A68">
        <w:rPr>
          <w:sz w:val="16"/>
          <w:szCs w:val="16"/>
        </w:rPr>
        <w:t xml:space="preserve">       </w:t>
      </w:r>
    </w:p>
    <w:p w:rsidR="002437EA" w:rsidRPr="00290A68" w:rsidRDefault="002437EA" w:rsidP="00290A68">
      <w:pPr>
        <w:widowControl w:val="0"/>
        <w:spacing w:line="264" w:lineRule="auto"/>
        <w:jc w:val="both"/>
        <w:rPr>
          <w:sz w:val="16"/>
          <w:szCs w:val="16"/>
        </w:rPr>
      </w:pPr>
    </w:p>
    <w:p w:rsidR="002437EA" w:rsidRPr="00290A68" w:rsidRDefault="002437EA" w:rsidP="00290A68">
      <w:pPr>
        <w:widowControl w:val="0"/>
        <w:spacing w:line="264" w:lineRule="auto"/>
        <w:jc w:val="both"/>
        <w:rPr>
          <w:sz w:val="16"/>
          <w:szCs w:val="16"/>
        </w:rPr>
      </w:pPr>
      <w:r w:rsidRPr="00290A68">
        <w:rPr>
          <w:sz w:val="16"/>
          <w:szCs w:val="16"/>
        </w:rPr>
        <w:t xml:space="preserve">Глава Русско-Буйловского сельского поселения </w:t>
      </w:r>
    </w:p>
    <w:p w:rsidR="002437EA" w:rsidRPr="00290A68" w:rsidRDefault="002437EA" w:rsidP="00290A68">
      <w:pPr>
        <w:widowControl w:val="0"/>
        <w:spacing w:line="264" w:lineRule="auto"/>
        <w:jc w:val="both"/>
        <w:rPr>
          <w:sz w:val="16"/>
          <w:szCs w:val="16"/>
        </w:rPr>
      </w:pPr>
      <w:r w:rsidRPr="00290A68">
        <w:rPr>
          <w:sz w:val="16"/>
          <w:szCs w:val="16"/>
        </w:rPr>
        <w:t xml:space="preserve">Павловского муниципального района          </w:t>
      </w:r>
    </w:p>
    <w:p w:rsidR="002437EA" w:rsidRPr="00290A68" w:rsidRDefault="002437EA" w:rsidP="00290A68">
      <w:pPr>
        <w:widowControl w:val="0"/>
        <w:spacing w:line="264" w:lineRule="auto"/>
        <w:jc w:val="both"/>
        <w:rPr>
          <w:sz w:val="16"/>
          <w:szCs w:val="16"/>
        </w:rPr>
      </w:pPr>
      <w:r w:rsidRPr="00290A68">
        <w:rPr>
          <w:sz w:val="16"/>
          <w:szCs w:val="16"/>
        </w:rPr>
        <w:t>Воронежской области</w:t>
      </w:r>
    </w:p>
    <w:p w:rsidR="002437EA" w:rsidRPr="00290A68" w:rsidRDefault="002437EA" w:rsidP="00290A68">
      <w:pPr>
        <w:widowControl w:val="0"/>
        <w:spacing w:line="264" w:lineRule="auto"/>
        <w:jc w:val="right"/>
        <w:rPr>
          <w:sz w:val="16"/>
          <w:szCs w:val="16"/>
        </w:rPr>
      </w:pPr>
      <w:r w:rsidRPr="00290A68">
        <w:rPr>
          <w:sz w:val="16"/>
          <w:szCs w:val="16"/>
        </w:rPr>
        <w:t xml:space="preserve">                                     В.В. Ворфоломеева</w:t>
      </w:r>
    </w:p>
    <w:p w:rsidR="00457098" w:rsidRPr="00290A68" w:rsidRDefault="00457098" w:rsidP="00290A68">
      <w:pPr>
        <w:widowControl w:val="0"/>
        <w:spacing w:line="264" w:lineRule="auto"/>
        <w:jc w:val="both"/>
        <w:rPr>
          <w:sz w:val="16"/>
          <w:szCs w:val="16"/>
        </w:rPr>
      </w:pPr>
    </w:p>
    <w:p w:rsidR="002437EA" w:rsidRPr="00290A68" w:rsidRDefault="002437EA" w:rsidP="00290A68">
      <w:pPr>
        <w:pStyle w:val="ConsPlusTitle"/>
        <w:suppressAutoHyphens w:val="0"/>
        <w:spacing w:line="264" w:lineRule="auto"/>
        <w:rPr>
          <w:rFonts w:ascii="Times New Roman" w:hAnsi="Times New Roman" w:cs="Times New Roman"/>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 xml:space="preserve">СОВЕТ </w:t>
      </w:r>
    </w:p>
    <w:p w:rsidR="002437EA" w:rsidRPr="00290A68" w:rsidRDefault="002437EA" w:rsidP="00290A68">
      <w:pPr>
        <w:widowControl w:val="0"/>
        <w:spacing w:line="264" w:lineRule="auto"/>
        <w:jc w:val="center"/>
        <w:rPr>
          <w:b/>
          <w:sz w:val="16"/>
          <w:szCs w:val="16"/>
        </w:rPr>
      </w:pPr>
      <w:r w:rsidRPr="00290A68">
        <w:rPr>
          <w:b/>
          <w:sz w:val="16"/>
          <w:szCs w:val="16"/>
        </w:rPr>
        <w:t xml:space="preserve">НАРОДНЫХ ДЕПУТАТОВ </w:t>
      </w:r>
    </w:p>
    <w:p w:rsidR="002437EA" w:rsidRPr="00290A68" w:rsidRDefault="002437EA" w:rsidP="00290A68">
      <w:pPr>
        <w:widowControl w:val="0"/>
        <w:spacing w:line="264" w:lineRule="auto"/>
        <w:jc w:val="center"/>
        <w:rPr>
          <w:b/>
          <w:sz w:val="16"/>
          <w:szCs w:val="16"/>
        </w:rPr>
      </w:pPr>
      <w:r w:rsidRPr="00290A68">
        <w:rPr>
          <w:b/>
          <w:sz w:val="16"/>
          <w:szCs w:val="16"/>
        </w:rPr>
        <w:t>РУССКО-БУЙЛОВСКОГО СЕЛЬСКОГО ПОСЕЛЕНИЯ</w:t>
      </w:r>
    </w:p>
    <w:p w:rsidR="002437EA" w:rsidRPr="00290A68" w:rsidRDefault="002437EA" w:rsidP="00290A68">
      <w:pPr>
        <w:widowControl w:val="0"/>
        <w:spacing w:line="264" w:lineRule="auto"/>
        <w:jc w:val="center"/>
        <w:rPr>
          <w:b/>
          <w:sz w:val="16"/>
          <w:szCs w:val="16"/>
        </w:rPr>
      </w:pPr>
      <w:r w:rsidRPr="00290A68">
        <w:rPr>
          <w:b/>
          <w:sz w:val="16"/>
          <w:szCs w:val="16"/>
        </w:rPr>
        <w:t>ПАВЛОВСКОГО МУНИЦИПАЛЬНОГО РАЙОНА</w:t>
      </w:r>
    </w:p>
    <w:p w:rsidR="002437EA" w:rsidRPr="00290A68" w:rsidRDefault="002437EA" w:rsidP="00290A68">
      <w:pPr>
        <w:widowControl w:val="0"/>
        <w:spacing w:line="264" w:lineRule="auto"/>
        <w:jc w:val="center"/>
        <w:rPr>
          <w:b/>
          <w:sz w:val="16"/>
          <w:szCs w:val="16"/>
        </w:rPr>
      </w:pPr>
      <w:r w:rsidRPr="00290A68">
        <w:rPr>
          <w:b/>
          <w:sz w:val="16"/>
          <w:szCs w:val="16"/>
        </w:rPr>
        <w:t>ВОРОНЕЖСКОЙ ОБЛАСТИ</w:t>
      </w:r>
    </w:p>
    <w:p w:rsidR="002437EA" w:rsidRPr="00290A68" w:rsidRDefault="002437EA" w:rsidP="00290A68">
      <w:pPr>
        <w:widowControl w:val="0"/>
        <w:spacing w:line="264" w:lineRule="auto"/>
        <w:jc w:val="center"/>
        <w:rPr>
          <w:b/>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РЕШЕНИЕ</w:t>
      </w:r>
    </w:p>
    <w:p w:rsidR="002437EA" w:rsidRPr="00290A68" w:rsidRDefault="002437EA" w:rsidP="00290A68">
      <w:pPr>
        <w:widowControl w:val="0"/>
        <w:spacing w:line="264" w:lineRule="auto"/>
        <w:rPr>
          <w:sz w:val="16"/>
          <w:szCs w:val="16"/>
          <w:u w:val="single"/>
        </w:rPr>
      </w:pPr>
      <w:r w:rsidRPr="00290A68">
        <w:rPr>
          <w:sz w:val="16"/>
          <w:szCs w:val="16"/>
          <w:u w:val="single"/>
        </w:rPr>
        <w:t>от 15.08.2019 года  №  307</w:t>
      </w:r>
    </w:p>
    <w:p w:rsidR="002437EA" w:rsidRPr="00290A68" w:rsidRDefault="002437EA" w:rsidP="00290A68">
      <w:pPr>
        <w:widowControl w:val="0"/>
        <w:spacing w:line="264" w:lineRule="auto"/>
        <w:rPr>
          <w:sz w:val="16"/>
          <w:szCs w:val="16"/>
          <w:u w:val="single"/>
        </w:rPr>
      </w:pPr>
      <w:r w:rsidRPr="00290A68">
        <w:rPr>
          <w:sz w:val="16"/>
          <w:szCs w:val="16"/>
        </w:rPr>
        <w:t>с. Русская Буйловка</w:t>
      </w:r>
    </w:p>
    <w:p w:rsidR="002437EA" w:rsidRPr="00290A68" w:rsidRDefault="002437EA" w:rsidP="00290A68">
      <w:pPr>
        <w:pStyle w:val="ConsPlusTitle"/>
        <w:suppressAutoHyphens w:val="0"/>
        <w:spacing w:line="264" w:lineRule="auto"/>
        <w:rPr>
          <w:rFonts w:ascii="Times New Roman" w:hAnsi="Times New Roman" w:cs="Times New Roman"/>
          <w:sz w:val="16"/>
          <w:szCs w:val="16"/>
        </w:rPr>
      </w:pPr>
    </w:p>
    <w:p w:rsidR="002437EA" w:rsidRPr="00290A68" w:rsidRDefault="002437EA" w:rsidP="00290A68">
      <w:pPr>
        <w:pStyle w:val="ConsPlusTitle"/>
        <w:suppressAutoHyphens w:val="0"/>
        <w:spacing w:line="264" w:lineRule="auto"/>
        <w:rPr>
          <w:rFonts w:ascii="Times New Roman" w:hAnsi="Times New Roman" w:cs="Times New Roman"/>
          <w:b w:val="0"/>
          <w:sz w:val="16"/>
          <w:szCs w:val="16"/>
        </w:rPr>
      </w:pPr>
      <w:r w:rsidRPr="00290A68">
        <w:rPr>
          <w:rFonts w:ascii="Times New Roman" w:hAnsi="Times New Roman" w:cs="Times New Roman"/>
          <w:b w:val="0"/>
          <w:sz w:val="16"/>
          <w:szCs w:val="16"/>
        </w:rPr>
        <w:t xml:space="preserve">Об утверждении Порядка предоставления </w:t>
      </w:r>
    </w:p>
    <w:p w:rsidR="002437EA" w:rsidRPr="00290A68" w:rsidRDefault="002437EA" w:rsidP="00290A68">
      <w:pPr>
        <w:pStyle w:val="ConsPlusTitle"/>
        <w:suppressAutoHyphens w:val="0"/>
        <w:spacing w:line="264" w:lineRule="auto"/>
        <w:rPr>
          <w:rFonts w:ascii="Times New Roman" w:hAnsi="Times New Roman" w:cs="Times New Roman"/>
          <w:b w:val="0"/>
          <w:bCs w:val="0"/>
          <w:sz w:val="16"/>
          <w:szCs w:val="16"/>
        </w:rPr>
      </w:pPr>
      <w:r w:rsidRPr="00290A68">
        <w:rPr>
          <w:rFonts w:ascii="Times New Roman" w:hAnsi="Times New Roman" w:cs="Times New Roman"/>
          <w:b w:val="0"/>
          <w:bCs w:val="0"/>
          <w:sz w:val="16"/>
          <w:szCs w:val="16"/>
        </w:rPr>
        <w:t xml:space="preserve">налоговых льгот по земельному налогу инвесторам, </w:t>
      </w:r>
    </w:p>
    <w:p w:rsidR="002437EA" w:rsidRPr="00290A68" w:rsidRDefault="002437EA" w:rsidP="00290A68">
      <w:pPr>
        <w:pStyle w:val="ConsPlusTitle"/>
        <w:suppressAutoHyphens w:val="0"/>
        <w:spacing w:line="264" w:lineRule="auto"/>
        <w:rPr>
          <w:rFonts w:ascii="Times New Roman" w:hAnsi="Times New Roman" w:cs="Times New Roman"/>
          <w:b w:val="0"/>
          <w:bCs w:val="0"/>
          <w:sz w:val="16"/>
          <w:szCs w:val="16"/>
        </w:rPr>
      </w:pPr>
      <w:r w:rsidRPr="00290A68">
        <w:rPr>
          <w:rFonts w:ascii="Times New Roman" w:hAnsi="Times New Roman" w:cs="Times New Roman"/>
          <w:b w:val="0"/>
          <w:bCs w:val="0"/>
          <w:sz w:val="16"/>
          <w:szCs w:val="16"/>
        </w:rPr>
        <w:t xml:space="preserve">реализующим инвестиционные проекты </w:t>
      </w:r>
    </w:p>
    <w:p w:rsidR="002437EA" w:rsidRPr="00290A68" w:rsidRDefault="002437EA" w:rsidP="00290A68">
      <w:pPr>
        <w:pStyle w:val="ConsPlusTitle"/>
        <w:suppressAutoHyphens w:val="0"/>
        <w:spacing w:line="264" w:lineRule="auto"/>
        <w:rPr>
          <w:rFonts w:ascii="Times New Roman" w:hAnsi="Times New Roman" w:cs="Times New Roman"/>
          <w:b w:val="0"/>
          <w:bCs w:val="0"/>
          <w:sz w:val="16"/>
          <w:szCs w:val="16"/>
        </w:rPr>
      </w:pPr>
      <w:r w:rsidRPr="00290A68">
        <w:rPr>
          <w:rFonts w:ascii="Times New Roman" w:hAnsi="Times New Roman" w:cs="Times New Roman"/>
          <w:b w:val="0"/>
          <w:bCs w:val="0"/>
          <w:sz w:val="16"/>
          <w:szCs w:val="16"/>
        </w:rPr>
        <w:t xml:space="preserve">на территории Русско-Буйловского сельского поселения </w:t>
      </w:r>
    </w:p>
    <w:p w:rsidR="002437EA" w:rsidRPr="00290A68" w:rsidRDefault="002437EA" w:rsidP="00290A68">
      <w:pPr>
        <w:pStyle w:val="ConsPlusTitle"/>
        <w:suppressAutoHyphens w:val="0"/>
        <w:spacing w:line="264" w:lineRule="auto"/>
        <w:rPr>
          <w:rFonts w:ascii="Times New Roman" w:hAnsi="Times New Roman" w:cs="Times New Roman"/>
          <w:b w:val="0"/>
          <w:sz w:val="16"/>
          <w:szCs w:val="16"/>
        </w:rPr>
      </w:pPr>
      <w:r w:rsidRPr="00290A68">
        <w:rPr>
          <w:rFonts w:ascii="Times New Roman" w:hAnsi="Times New Roman" w:cs="Times New Roman"/>
          <w:b w:val="0"/>
          <w:bCs w:val="0"/>
          <w:sz w:val="16"/>
          <w:szCs w:val="16"/>
        </w:rPr>
        <w:t>Павловского муниципального района Воронежской области</w:t>
      </w:r>
    </w:p>
    <w:p w:rsidR="002437EA" w:rsidRPr="00290A68" w:rsidRDefault="002437EA" w:rsidP="00290A68">
      <w:pPr>
        <w:pStyle w:val="ConsPlusTitle"/>
        <w:suppressAutoHyphens w:val="0"/>
        <w:spacing w:line="264" w:lineRule="auto"/>
        <w:jc w:val="both"/>
        <w:rPr>
          <w:rFonts w:ascii="Times New Roman" w:hAnsi="Times New Roman" w:cs="Times New Roman"/>
          <w:b w:val="0"/>
          <w:sz w:val="16"/>
          <w:szCs w:val="16"/>
        </w:rPr>
      </w:pPr>
    </w:p>
    <w:p w:rsidR="002437EA" w:rsidRPr="00290A68" w:rsidRDefault="002437EA" w:rsidP="00290A68">
      <w:pPr>
        <w:pStyle w:val="ConsPlusTitle"/>
        <w:suppressAutoHyphens w:val="0"/>
        <w:spacing w:line="264" w:lineRule="auto"/>
        <w:jc w:val="both"/>
        <w:rPr>
          <w:rFonts w:ascii="Times New Roman" w:hAnsi="Times New Roman" w:cs="Times New Roman"/>
          <w:b w:val="0"/>
          <w:sz w:val="16"/>
          <w:szCs w:val="16"/>
        </w:rPr>
      </w:pPr>
      <w:r w:rsidRPr="00290A68">
        <w:rPr>
          <w:rFonts w:ascii="Times New Roman" w:hAnsi="Times New Roman" w:cs="Times New Roman"/>
          <w:b w:val="0"/>
          <w:sz w:val="16"/>
          <w:szCs w:val="16"/>
        </w:rPr>
        <w:t xml:space="preserve">В соответствии с Федеральным законом от 25.02.1999 № 39-ФЗ «Об инвестиционной деятельности в Российской Федерации, осуществляемой в форме капитальных вложений», руководствуясь Федеральным законом от 06.10.2003 № 131-ФЗ «Об общих принципах организации местного самоуправления в Российской Федерации», Уставом </w:t>
      </w:r>
      <w:r w:rsidRPr="00290A68">
        <w:rPr>
          <w:rFonts w:ascii="Times New Roman" w:hAnsi="Times New Roman" w:cs="Times New Roman"/>
          <w:b w:val="0"/>
          <w:bCs w:val="0"/>
          <w:sz w:val="16"/>
          <w:szCs w:val="16"/>
        </w:rPr>
        <w:t>Русско-Буйловского сельского</w:t>
      </w:r>
      <w:r w:rsidRPr="00290A68">
        <w:rPr>
          <w:rFonts w:ascii="Times New Roman" w:hAnsi="Times New Roman" w:cs="Times New Roman"/>
          <w:b w:val="0"/>
          <w:sz w:val="16"/>
          <w:szCs w:val="16"/>
        </w:rPr>
        <w:t xml:space="preserve"> поселения Совет народных депутатов </w:t>
      </w:r>
      <w:r w:rsidRPr="00290A68">
        <w:rPr>
          <w:rFonts w:ascii="Times New Roman" w:hAnsi="Times New Roman" w:cs="Times New Roman"/>
          <w:b w:val="0"/>
          <w:bCs w:val="0"/>
          <w:sz w:val="16"/>
          <w:szCs w:val="16"/>
        </w:rPr>
        <w:t>Русско-Буйловского сельского</w:t>
      </w:r>
      <w:r w:rsidRPr="00290A68">
        <w:rPr>
          <w:rFonts w:ascii="Times New Roman" w:hAnsi="Times New Roman" w:cs="Times New Roman"/>
          <w:b w:val="0"/>
          <w:sz w:val="16"/>
          <w:szCs w:val="16"/>
        </w:rPr>
        <w:t xml:space="preserve"> поселения Павловского муниципального района Воронежской области</w:t>
      </w:r>
    </w:p>
    <w:p w:rsidR="002437EA" w:rsidRPr="00290A68" w:rsidRDefault="002437EA" w:rsidP="00290A68">
      <w:pPr>
        <w:pStyle w:val="ConsPlusTitle"/>
        <w:suppressAutoHyphens w:val="0"/>
        <w:spacing w:line="264" w:lineRule="auto"/>
        <w:jc w:val="both"/>
        <w:rPr>
          <w:rFonts w:ascii="Times New Roman" w:hAnsi="Times New Roman" w:cs="Times New Roman"/>
          <w:b w:val="0"/>
          <w:sz w:val="16"/>
          <w:szCs w:val="16"/>
        </w:rPr>
      </w:pPr>
    </w:p>
    <w:p w:rsidR="002437EA" w:rsidRPr="00290A68" w:rsidRDefault="002437EA" w:rsidP="00290A68">
      <w:pPr>
        <w:pStyle w:val="ConsPlusTitle"/>
        <w:suppressAutoHyphens w:val="0"/>
        <w:spacing w:line="264" w:lineRule="auto"/>
        <w:jc w:val="center"/>
        <w:rPr>
          <w:rFonts w:ascii="Times New Roman" w:hAnsi="Times New Roman" w:cs="Times New Roman"/>
          <w:sz w:val="16"/>
          <w:szCs w:val="16"/>
        </w:rPr>
      </w:pPr>
      <w:r w:rsidRPr="00290A68">
        <w:rPr>
          <w:rFonts w:ascii="Times New Roman" w:hAnsi="Times New Roman" w:cs="Times New Roman"/>
          <w:sz w:val="16"/>
          <w:szCs w:val="16"/>
        </w:rPr>
        <w:t>Р Е Ш И Л:</w:t>
      </w:r>
    </w:p>
    <w:p w:rsidR="002437EA" w:rsidRPr="00290A68" w:rsidRDefault="002437EA" w:rsidP="00290A68">
      <w:pPr>
        <w:pStyle w:val="ConsPlusTitle"/>
        <w:suppressAutoHyphens w:val="0"/>
        <w:spacing w:line="264" w:lineRule="auto"/>
        <w:rPr>
          <w:rFonts w:ascii="Times New Roman" w:hAnsi="Times New Roman" w:cs="Times New Roman"/>
          <w:sz w:val="16"/>
          <w:szCs w:val="16"/>
        </w:rPr>
      </w:pPr>
    </w:p>
    <w:p w:rsidR="002437EA" w:rsidRPr="00290A68" w:rsidRDefault="002437EA" w:rsidP="00290A68">
      <w:pPr>
        <w:widowControl w:val="0"/>
        <w:tabs>
          <w:tab w:val="left" w:pos="6200"/>
        </w:tabs>
        <w:spacing w:line="264" w:lineRule="auto"/>
        <w:rPr>
          <w:spacing w:val="-18"/>
          <w:sz w:val="16"/>
          <w:szCs w:val="16"/>
        </w:rPr>
      </w:pPr>
      <w:r w:rsidRPr="00290A68">
        <w:rPr>
          <w:sz w:val="16"/>
          <w:szCs w:val="16"/>
        </w:rPr>
        <w:t xml:space="preserve">1. Утвердить </w:t>
      </w:r>
      <w:r w:rsidRPr="00290A68">
        <w:rPr>
          <w:bCs/>
          <w:sz w:val="16"/>
          <w:szCs w:val="16"/>
        </w:rPr>
        <w:t>Порядок предоставления</w:t>
      </w:r>
      <w:r w:rsidRPr="00290A68">
        <w:rPr>
          <w:sz w:val="16"/>
          <w:szCs w:val="16"/>
        </w:rPr>
        <w:t xml:space="preserve"> </w:t>
      </w:r>
      <w:r w:rsidRPr="00290A68">
        <w:rPr>
          <w:bCs/>
          <w:sz w:val="16"/>
          <w:szCs w:val="16"/>
        </w:rPr>
        <w:t>налоговых льгот по земельному налогу инвесторам, реализующим инвестиционные проекты на территории</w:t>
      </w:r>
      <w:r w:rsidRPr="00290A68">
        <w:rPr>
          <w:sz w:val="16"/>
          <w:szCs w:val="16"/>
        </w:rPr>
        <w:t xml:space="preserve"> </w:t>
      </w:r>
      <w:r w:rsidRPr="00290A68">
        <w:rPr>
          <w:bCs/>
          <w:sz w:val="16"/>
          <w:szCs w:val="16"/>
        </w:rPr>
        <w:t>Русско-Буйловского сельского</w:t>
      </w:r>
      <w:r w:rsidRPr="00290A68">
        <w:rPr>
          <w:sz w:val="16"/>
          <w:szCs w:val="16"/>
        </w:rPr>
        <w:t xml:space="preserve"> поселения (приложение № </w:t>
      </w:r>
      <w:r w:rsidRPr="00290A68">
        <w:rPr>
          <w:spacing w:val="-18"/>
          <w:sz w:val="16"/>
          <w:szCs w:val="16"/>
        </w:rPr>
        <w:t>1).</w:t>
      </w:r>
    </w:p>
    <w:p w:rsidR="002437EA" w:rsidRPr="00290A68" w:rsidRDefault="002437EA" w:rsidP="00290A68">
      <w:pPr>
        <w:widowControl w:val="0"/>
        <w:tabs>
          <w:tab w:val="left" w:pos="6200"/>
        </w:tabs>
        <w:spacing w:line="264" w:lineRule="auto"/>
        <w:rPr>
          <w:bCs/>
          <w:sz w:val="16"/>
          <w:szCs w:val="16"/>
        </w:rPr>
      </w:pPr>
      <w:r w:rsidRPr="00290A68">
        <w:rPr>
          <w:spacing w:val="-18"/>
          <w:sz w:val="16"/>
          <w:szCs w:val="16"/>
        </w:rPr>
        <w:t xml:space="preserve">2. </w:t>
      </w:r>
      <w:r w:rsidRPr="00290A68">
        <w:rPr>
          <w:bCs/>
          <w:sz w:val="16"/>
          <w:szCs w:val="16"/>
        </w:rPr>
        <w:t xml:space="preserve">Утвердить форму налогового соглашения, заключаемого с пользователем налоговых льгот </w:t>
      </w:r>
      <w:r w:rsidRPr="00290A68">
        <w:rPr>
          <w:sz w:val="16"/>
          <w:szCs w:val="16"/>
        </w:rPr>
        <w:t xml:space="preserve">(приложение № </w:t>
      </w:r>
      <w:r w:rsidRPr="00290A68">
        <w:rPr>
          <w:spacing w:val="-18"/>
          <w:sz w:val="16"/>
          <w:szCs w:val="16"/>
        </w:rPr>
        <w:t>2)</w:t>
      </w:r>
      <w:r w:rsidRPr="00290A68">
        <w:rPr>
          <w:bCs/>
          <w:sz w:val="16"/>
          <w:szCs w:val="16"/>
        </w:rPr>
        <w:t>.</w:t>
      </w:r>
    </w:p>
    <w:p w:rsidR="002437EA" w:rsidRPr="00290A68" w:rsidRDefault="002437EA" w:rsidP="00290A68">
      <w:pPr>
        <w:widowControl w:val="0"/>
        <w:tabs>
          <w:tab w:val="left" w:pos="6200"/>
        </w:tabs>
        <w:spacing w:line="264" w:lineRule="auto"/>
        <w:rPr>
          <w:bCs/>
          <w:sz w:val="16"/>
          <w:szCs w:val="16"/>
        </w:rPr>
      </w:pPr>
      <w:r w:rsidRPr="00290A68">
        <w:rPr>
          <w:bCs/>
          <w:sz w:val="16"/>
          <w:szCs w:val="16"/>
        </w:rPr>
        <w:t xml:space="preserve">3. </w:t>
      </w:r>
      <w:r w:rsidRPr="00290A68">
        <w:rPr>
          <w:sz w:val="16"/>
          <w:szCs w:val="16"/>
        </w:rPr>
        <w:t>Опубликовать настоящее решение в газете «Павловский  муниципальный  вестник» и разместить на официальном сайте администрации Русско-Буйловского сельского поселения Павловского муниципального района Воронежской области в сети «Интернет».</w:t>
      </w:r>
    </w:p>
    <w:p w:rsidR="002437EA" w:rsidRPr="00290A68" w:rsidRDefault="002437EA" w:rsidP="00290A68">
      <w:pPr>
        <w:widowControl w:val="0"/>
        <w:tabs>
          <w:tab w:val="left" w:pos="6200"/>
        </w:tabs>
        <w:spacing w:line="264" w:lineRule="auto"/>
        <w:rPr>
          <w:spacing w:val="-18"/>
          <w:sz w:val="16"/>
          <w:szCs w:val="16"/>
        </w:rPr>
      </w:pPr>
      <w:r w:rsidRPr="00290A68">
        <w:rPr>
          <w:sz w:val="16"/>
          <w:szCs w:val="16"/>
        </w:rPr>
        <w:t>4. Настоящее решение вступает в силу после его опубликования.</w:t>
      </w:r>
    </w:p>
    <w:tbl>
      <w:tblPr>
        <w:tblW w:w="5000" w:type="pct"/>
        <w:tblLook w:val="04A0" w:firstRow="1" w:lastRow="0" w:firstColumn="1" w:lastColumn="0" w:noHBand="0" w:noVBand="1"/>
      </w:tblPr>
      <w:tblGrid>
        <w:gridCol w:w="4610"/>
      </w:tblGrid>
      <w:tr w:rsidR="002437EA" w:rsidRPr="00290A68" w:rsidTr="002437EA">
        <w:tc>
          <w:tcPr>
            <w:tcW w:w="9606" w:type="dxa"/>
            <w:shd w:val="clear" w:color="auto" w:fill="auto"/>
          </w:tcPr>
          <w:p w:rsidR="002437EA" w:rsidRPr="00290A68" w:rsidRDefault="002437EA" w:rsidP="00290A68">
            <w:pPr>
              <w:pStyle w:val="ConsPlusNormal"/>
              <w:suppressAutoHyphens w:val="0"/>
              <w:spacing w:line="264" w:lineRule="auto"/>
              <w:ind w:firstLine="0"/>
              <w:rPr>
                <w:rFonts w:ascii="Times New Roman" w:hAnsi="Times New Roman"/>
                <w:sz w:val="16"/>
                <w:szCs w:val="16"/>
              </w:rPr>
            </w:pPr>
          </w:p>
          <w:p w:rsidR="002437EA" w:rsidRPr="00290A68" w:rsidRDefault="002437EA" w:rsidP="00290A68">
            <w:pPr>
              <w:pStyle w:val="ConsPlusNormal"/>
              <w:suppressAutoHyphens w:val="0"/>
              <w:spacing w:line="264" w:lineRule="auto"/>
              <w:ind w:firstLine="0"/>
              <w:rPr>
                <w:rFonts w:ascii="Times New Roman" w:hAnsi="Times New Roman"/>
                <w:sz w:val="16"/>
                <w:szCs w:val="16"/>
              </w:rPr>
            </w:pPr>
          </w:p>
          <w:p w:rsidR="002437EA" w:rsidRPr="00290A68" w:rsidRDefault="002437EA" w:rsidP="00290A68">
            <w:pPr>
              <w:pStyle w:val="ConsPlusNormal"/>
              <w:suppressAutoHyphens w:val="0"/>
              <w:spacing w:line="264" w:lineRule="auto"/>
              <w:ind w:firstLine="0"/>
              <w:rPr>
                <w:rFonts w:ascii="Times New Roman" w:hAnsi="Times New Roman"/>
                <w:sz w:val="16"/>
                <w:szCs w:val="16"/>
              </w:rPr>
            </w:pPr>
            <w:r w:rsidRPr="00290A68">
              <w:rPr>
                <w:rFonts w:ascii="Times New Roman" w:hAnsi="Times New Roman"/>
                <w:sz w:val="16"/>
                <w:szCs w:val="16"/>
              </w:rPr>
              <w:t>Глава Русско-Буйловского</w:t>
            </w:r>
          </w:p>
          <w:p w:rsidR="002437EA" w:rsidRPr="00290A68" w:rsidRDefault="002437EA" w:rsidP="00290A68">
            <w:pPr>
              <w:pStyle w:val="ConsPlusNormal"/>
              <w:suppressAutoHyphens w:val="0"/>
              <w:spacing w:line="264" w:lineRule="auto"/>
              <w:ind w:firstLine="0"/>
              <w:rPr>
                <w:rFonts w:ascii="Times New Roman" w:hAnsi="Times New Roman"/>
                <w:sz w:val="16"/>
                <w:szCs w:val="16"/>
              </w:rPr>
            </w:pPr>
            <w:r w:rsidRPr="00290A68">
              <w:rPr>
                <w:rFonts w:ascii="Times New Roman" w:hAnsi="Times New Roman"/>
                <w:sz w:val="16"/>
                <w:szCs w:val="16"/>
              </w:rPr>
              <w:t>сельского поселения Павловского</w:t>
            </w:r>
          </w:p>
          <w:p w:rsidR="002437EA" w:rsidRPr="00290A68" w:rsidRDefault="002437EA" w:rsidP="00290A68">
            <w:pPr>
              <w:pStyle w:val="ConsPlusNormal"/>
              <w:suppressAutoHyphens w:val="0"/>
              <w:spacing w:line="264" w:lineRule="auto"/>
              <w:ind w:firstLine="0"/>
              <w:rPr>
                <w:rFonts w:ascii="Times New Roman" w:hAnsi="Times New Roman"/>
                <w:sz w:val="16"/>
                <w:szCs w:val="16"/>
              </w:rPr>
            </w:pPr>
            <w:r w:rsidRPr="00290A68">
              <w:rPr>
                <w:rFonts w:ascii="Times New Roman" w:hAnsi="Times New Roman"/>
                <w:sz w:val="16"/>
                <w:szCs w:val="16"/>
              </w:rPr>
              <w:t>муниципального района Воронежской области    _________________   В.В. Ворфоломеева</w:t>
            </w:r>
          </w:p>
          <w:p w:rsidR="002437EA" w:rsidRPr="00290A68" w:rsidRDefault="002437EA" w:rsidP="00290A68">
            <w:pPr>
              <w:pStyle w:val="ConsPlusTitle"/>
              <w:tabs>
                <w:tab w:val="left" w:pos="1134"/>
              </w:tabs>
              <w:suppressAutoHyphens w:val="0"/>
              <w:spacing w:line="264" w:lineRule="auto"/>
              <w:jc w:val="both"/>
              <w:rPr>
                <w:rFonts w:ascii="Times New Roman" w:hAnsi="Times New Roman" w:cs="Times New Roman"/>
                <w:b w:val="0"/>
                <w:sz w:val="16"/>
                <w:szCs w:val="16"/>
              </w:rPr>
            </w:pPr>
          </w:p>
        </w:tc>
      </w:tr>
    </w:tbl>
    <w:p w:rsidR="002437EA" w:rsidRPr="00290A68" w:rsidRDefault="002437EA" w:rsidP="00290A68">
      <w:pPr>
        <w:pStyle w:val="ConsPlusTitle"/>
        <w:tabs>
          <w:tab w:val="left" w:pos="1134"/>
        </w:tabs>
        <w:suppressAutoHyphens w:val="0"/>
        <w:spacing w:line="264" w:lineRule="auto"/>
        <w:jc w:val="both"/>
        <w:rPr>
          <w:rFonts w:ascii="Times New Roman" w:hAnsi="Times New Roman" w:cs="Times New Roman"/>
          <w:b w:val="0"/>
          <w:sz w:val="16"/>
          <w:szCs w:val="16"/>
        </w:rPr>
      </w:pPr>
    </w:p>
    <w:tbl>
      <w:tblPr>
        <w:tblW w:w="5000" w:type="pct"/>
        <w:tblLook w:val="04A0" w:firstRow="1" w:lastRow="0" w:firstColumn="1" w:lastColumn="0" w:noHBand="0" w:noVBand="1"/>
      </w:tblPr>
      <w:tblGrid>
        <w:gridCol w:w="2108"/>
        <w:gridCol w:w="2502"/>
      </w:tblGrid>
      <w:tr w:rsidR="002437EA" w:rsidRPr="00290A68" w:rsidTr="002437EA">
        <w:tc>
          <w:tcPr>
            <w:tcW w:w="4503" w:type="dxa"/>
            <w:shd w:val="clear" w:color="auto" w:fill="auto"/>
          </w:tcPr>
          <w:p w:rsidR="002437EA" w:rsidRPr="00290A68" w:rsidRDefault="002437EA" w:rsidP="00290A68">
            <w:pPr>
              <w:pStyle w:val="ConsPlusTitle"/>
              <w:suppressAutoHyphens w:val="0"/>
              <w:spacing w:line="264" w:lineRule="auto"/>
              <w:jc w:val="right"/>
              <w:rPr>
                <w:rFonts w:ascii="Times New Roman" w:hAnsi="Times New Roman" w:cs="Times New Roman"/>
                <w:b w:val="0"/>
                <w:sz w:val="16"/>
                <w:szCs w:val="16"/>
              </w:rPr>
            </w:pPr>
            <w:r w:rsidRPr="00290A68">
              <w:rPr>
                <w:rFonts w:ascii="Times New Roman" w:hAnsi="Times New Roman" w:cs="Times New Roman"/>
                <w:b w:val="0"/>
                <w:sz w:val="16"/>
                <w:szCs w:val="16"/>
              </w:rPr>
              <w:tab/>
            </w:r>
            <w:bookmarkStart w:id="39" w:name="Par38"/>
            <w:bookmarkEnd w:id="39"/>
          </w:p>
        </w:tc>
        <w:tc>
          <w:tcPr>
            <w:tcW w:w="4819" w:type="dxa"/>
            <w:shd w:val="clear" w:color="auto" w:fill="auto"/>
          </w:tcPr>
          <w:p w:rsidR="002437EA" w:rsidRPr="00290A68" w:rsidRDefault="002437EA" w:rsidP="00290A68">
            <w:pPr>
              <w:pStyle w:val="ConsPlusNormal"/>
              <w:suppressAutoHyphens w:val="0"/>
              <w:spacing w:line="264" w:lineRule="auto"/>
              <w:ind w:firstLine="0"/>
              <w:rPr>
                <w:rFonts w:ascii="Times New Roman" w:hAnsi="Times New Roman"/>
                <w:sz w:val="16"/>
                <w:szCs w:val="16"/>
              </w:rPr>
            </w:pPr>
            <w:r w:rsidRPr="00290A68">
              <w:rPr>
                <w:rFonts w:ascii="Times New Roman" w:hAnsi="Times New Roman"/>
                <w:sz w:val="16"/>
                <w:szCs w:val="16"/>
              </w:rPr>
              <w:t xml:space="preserve">Приложение № 1 к решению Совета народных депутатов Русско-Буйловского сельского поселения Павловского муниципального района Воронежской области </w:t>
            </w:r>
          </w:p>
          <w:p w:rsidR="002437EA" w:rsidRPr="00290A68" w:rsidRDefault="002437EA" w:rsidP="00290A68">
            <w:pPr>
              <w:pStyle w:val="ConsPlusNormal"/>
              <w:suppressAutoHyphens w:val="0"/>
              <w:spacing w:line="264" w:lineRule="auto"/>
              <w:ind w:firstLine="0"/>
              <w:jc w:val="both"/>
              <w:rPr>
                <w:rFonts w:ascii="Times New Roman" w:hAnsi="Times New Roman"/>
                <w:sz w:val="16"/>
                <w:szCs w:val="16"/>
              </w:rPr>
            </w:pPr>
            <w:r w:rsidRPr="00290A68">
              <w:rPr>
                <w:rFonts w:ascii="Times New Roman" w:hAnsi="Times New Roman"/>
                <w:sz w:val="16"/>
                <w:szCs w:val="16"/>
              </w:rPr>
              <w:t>от 15.08.2019 г. № 307</w:t>
            </w:r>
          </w:p>
        </w:tc>
      </w:tr>
    </w:tbl>
    <w:p w:rsidR="002437EA" w:rsidRPr="00290A68" w:rsidRDefault="002437EA" w:rsidP="00290A68">
      <w:pPr>
        <w:pStyle w:val="ConsPlusTitle"/>
        <w:suppressAutoHyphens w:val="0"/>
        <w:spacing w:line="264" w:lineRule="auto"/>
        <w:jc w:val="center"/>
        <w:rPr>
          <w:rFonts w:ascii="Times New Roman" w:hAnsi="Times New Roman" w:cs="Times New Roman"/>
          <w:sz w:val="16"/>
          <w:szCs w:val="16"/>
        </w:rPr>
      </w:pPr>
    </w:p>
    <w:p w:rsidR="002437EA" w:rsidRPr="00290A68" w:rsidRDefault="002437EA" w:rsidP="00290A68">
      <w:pPr>
        <w:widowControl w:val="0"/>
        <w:spacing w:line="264" w:lineRule="auto"/>
        <w:jc w:val="center"/>
        <w:rPr>
          <w:i/>
          <w:sz w:val="16"/>
          <w:szCs w:val="16"/>
        </w:rPr>
      </w:pPr>
      <w:r w:rsidRPr="00290A68">
        <w:rPr>
          <w:bCs/>
          <w:sz w:val="16"/>
          <w:szCs w:val="16"/>
        </w:rPr>
        <w:t xml:space="preserve">ПОРЯДОК ПРЕДОСТАВЛЕНИЯ НАЛОГОВЫХ ЛЬГОТ ПО ЗЕМЕЛЬНОМУ НАЛОГУ ИНВЕСТОРАМ, РЕАЛИЗУЮЩИМ ИНВЕСТИЦИОННЫЕ ПРОЕКТЫ НА ТЕРРИТОРИИ </w:t>
      </w:r>
      <w:r w:rsidRPr="00290A68">
        <w:rPr>
          <w:sz w:val="16"/>
          <w:szCs w:val="16"/>
        </w:rPr>
        <w:t>РУССКО-БУЙЛОВСКОГО СЕЛЬСКОГО ПОСЕЛЕНИЯ ПАВЛОВСКОГО МУНИЦИПАЛЬНОГО РАЙОНА ВОРОНЕЖСКОЙ ОБЛАСТИ</w:t>
      </w:r>
    </w:p>
    <w:p w:rsidR="002437EA" w:rsidRPr="00290A68" w:rsidRDefault="002437EA" w:rsidP="00290A68">
      <w:pPr>
        <w:widowControl w:val="0"/>
        <w:autoSpaceDE w:val="0"/>
        <w:autoSpaceDN w:val="0"/>
        <w:adjustRightInd w:val="0"/>
        <w:spacing w:line="264" w:lineRule="auto"/>
        <w:jc w:val="center"/>
        <w:rPr>
          <w:b/>
          <w:sz w:val="16"/>
          <w:szCs w:val="16"/>
        </w:rPr>
      </w:pPr>
    </w:p>
    <w:p w:rsidR="002437EA" w:rsidRPr="00290A68" w:rsidRDefault="002437EA" w:rsidP="00290A68">
      <w:pPr>
        <w:pStyle w:val="ae"/>
        <w:widowControl w:val="0"/>
        <w:numPr>
          <w:ilvl w:val="0"/>
          <w:numId w:val="17"/>
        </w:numPr>
        <w:tabs>
          <w:tab w:val="left" w:pos="993"/>
        </w:tabs>
        <w:autoSpaceDE w:val="0"/>
        <w:autoSpaceDN w:val="0"/>
        <w:adjustRightInd w:val="0"/>
        <w:spacing w:line="264" w:lineRule="auto"/>
        <w:ind w:left="0" w:firstLine="0"/>
        <w:jc w:val="center"/>
        <w:outlineLvl w:val="0"/>
        <w:rPr>
          <w:b/>
          <w:bCs/>
          <w:sz w:val="16"/>
          <w:szCs w:val="16"/>
        </w:rPr>
      </w:pPr>
      <w:r w:rsidRPr="00290A68">
        <w:rPr>
          <w:b/>
          <w:bCs/>
          <w:sz w:val="16"/>
          <w:szCs w:val="16"/>
        </w:rPr>
        <w:t>Общие положения</w:t>
      </w:r>
    </w:p>
    <w:p w:rsidR="002437EA" w:rsidRPr="00290A68" w:rsidRDefault="002437EA" w:rsidP="00290A68">
      <w:pPr>
        <w:pStyle w:val="ae"/>
        <w:widowControl w:val="0"/>
        <w:autoSpaceDE w:val="0"/>
        <w:autoSpaceDN w:val="0"/>
        <w:adjustRightInd w:val="0"/>
        <w:spacing w:line="264" w:lineRule="auto"/>
        <w:ind w:left="0"/>
        <w:outlineLvl w:val="0"/>
        <w:rPr>
          <w:b/>
          <w:bCs/>
          <w:sz w:val="16"/>
          <w:szCs w:val="16"/>
        </w:rPr>
      </w:pPr>
    </w:p>
    <w:p w:rsidR="002437EA" w:rsidRPr="00290A68" w:rsidRDefault="002437EA" w:rsidP="00290A68">
      <w:pPr>
        <w:widowControl w:val="0"/>
        <w:spacing w:line="264" w:lineRule="auto"/>
        <w:rPr>
          <w:sz w:val="16"/>
          <w:szCs w:val="16"/>
        </w:rPr>
      </w:pPr>
      <w:r w:rsidRPr="00290A68">
        <w:rPr>
          <w:sz w:val="16"/>
          <w:szCs w:val="16"/>
        </w:rPr>
        <w:t>Основной целью предоставления льгот по земельному налогу инвесторам, реализующим инвестиционные проекты на территории Русско-Буйловского сельского поселения, предусмотренных настоящим порядком (далее Порядок), является стимулирование инвестиционной активности предпринимателей, привлечение инвестиций в сферу материального производства, создание новых рабочих мест, увеличение налогооблагаемой базы на территории Русско-Буйловского сельского поселения.</w:t>
      </w:r>
    </w:p>
    <w:p w:rsidR="002437EA" w:rsidRPr="00290A68" w:rsidRDefault="002437EA" w:rsidP="00290A68">
      <w:pPr>
        <w:widowControl w:val="0"/>
        <w:spacing w:line="264" w:lineRule="auto"/>
        <w:jc w:val="center"/>
        <w:rPr>
          <w:b/>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1. Общие положения</w:t>
      </w:r>
    </w:p>
    <w:p w:rsidR="002437EA" w:rsidRPr="00290A68" w:rsidRDefault="002437EA" w:rsidP="00290A68">
      <w:pPr>
        <w:widowControl w:val="0"/>
        <w:spacing w:line="264" w:lineRule="auto"/>
        <w:jc w:val="center"/>
        <w:rPr>
          <w:b/>
          <w:sz w:val="16"/>
          <w:szCs w:val="16"/>
        </w:rPr>
      </w:pPr>
    </w:p>
    <w:p w:rsidR="002437EA" w:rsidRPr="00290A68" w:rsidRDefault="002437EA" w:rsidP="00290A68">
      <w:pPr>
        <w:widowControl w:val="0"/>
        <w:spacing w:line="264" w:lineRule="auto"/>
        <w:rPr>
          <w:sz w:val="16"/>
          <w:szCs w:val="16"/>
        </w:rPr>
      </w:pPr>
      <w:r w:rsidRPr="00290A68">
        <w:rPr>
          <w:sz w:val="16"/>
          <w:szCs w:val="16"/>
        </w:rPr>
        <w:t>1.1. Настоящий Порядок определяет механизм и условия предоставления муниципальной поддержки в форме льготы по земельному налогу (далее - Льгота) инвесторам, реализующим инвестиционные проекты, которые включены в реестр инвестиционных проектов на территории Русско-Буйловского сельского поселения (далее - реестр инвестиционных проектов), в отношении земельных участков, используемых ими для реализации инвестиционных проектов.</w:t>
      </w:r>
    </w:p>
    <w:p w:rsidR="002437EA" w:rsidRPr="00290A68" w:rsidRDefault="002437EA" w:rsidP="00290A68">
      <w:pPr>
        <w:widowControl w:val="0"/>
        <w:spacing w:line="264" w:lineRule="auto"/>
        <w:rPr>
          <w:sz w:val="16"/>
          <w:szCs w:val="16"/>
          <w:lang w:bidi="en-US"/>
        </w:rPr>
      </w:pPr>
      <w:r w:rsidRPr="00290A68">
        <w:rPr>
          <w:sz w:val="16"/>
          <w:szCs w:val="16"/>
          <w:lang w:bidi="en-US"/>
        </w:rPr>
        <w:t>1.2. В целях настоящего Порядка применяются следующие понятия и термины:</w:t>
      </w:r>
    </w:p>
    <w:p w:rsidR="002437EA" w:rsidRPr="00290A68" w:rsidRDefault="002437EA" w:rsidP="00290A68">
      <w:pPr>
        <w:widowControl w:val="0"/>
        <w:spacing w:line="264" w:lineRule="auto"/>
        <w:rPr>
          <w:sz w:val="16"/>
          <w:szCs w:val="16"/>
          <w:lang w:bidi="en-US"/>
        </w:rPr>
      </w:pPr>
      <w:r w:rsidRPr="00290A68">
        <w:rPr>
          <w:b/>
          <w:sz w:val="16"/>
          <w:szCs w:val="16"/>
          <w:lang w:bidi="en-US"/>
        </w:rPr>
        <w:t>Налоговая льгота</w:t>
      </w:r>
      <w:r w:rsidRPr="00290A68">
        <w:rPr>
          <w:sz w:val="16"/>
          <w:szCs w:val="16"/>
          <w:lang w:bidi="en-US"/>
        </w:rPr>
        <w:t xml:space="preserve"> - это предоставляемое отдельным категориям налогоплательщиков и плательщиков сборов предусмотренное законодательством о налогах и сборах преимущество по сравнению с другими налогоплательщиками или плательщиками сборов, включая возможность не уплачивать налог или сбор.</w:t>
      </w:r>
    </w:p>
    <w:p w:rsidR="002437EA" w:rsidRPr="00290A68" w:rsidRDefault="002437EA" w:rsidP="00290A68">
      <w:pPr>
        <w:widowControl w:val="0"/>
        <w:spacing w:line="264" w:lineRule="auto"/>
        <w:rPr>
          <w:sz w:val="16"/>
          <w:szCs w:val="16"/>
          <w:lang w:bidi="en-US"/>
        </w:rPr>
      </w:pPr>
      <w:r w:rsidRPr="00290A68">
        <w:rPr>
          <w:b/>
          <w:sz w:val="16"/>
          <w:szCs w:val="16"/>
          <w:lang w:bidi="en-US"/>
        </w:rPr>
        <w:t>Инвестиционный проект</w:t>
      </w:r>
      <w:r w:rsidRPr="00290A68">
        <w:rPr>
          <w:sz w:val="16"/>
          <w:szCs w:val="16"/>
          <w:lang w:bidi="en-US"/>
        </w:rPr>
        <w:t xml:space="preserve"> - обоснование экономической целесообразности, объема и сроков осуществления капитальных вложений, в том числе необходимая проектная документация, разработанная в соответствии с законодательством Российской Федерации, а также описание практических действий по осуществлению инвестиций (бизнес-план).</w:t>
      </w:r>
    </w:p>
    <w:p w:rsidR="002437EA" w:rsidRPr="00290A68" w:rsidRDefault="002437EA" w:rsidP="00290A68">
      <w:pPr>
        <w:widowControl w:val="0"/>
        <w:spacing w:line="264" w:lineRule="auto"/>
        <w:rPr>
          <w:sz w:val="16"/>
          <w:szCs w:val="16"/>
          <w:lang w:bidi="en-US"/>
        </w:rPr>
      </w:pPr>
      <w:r w:rsidRPr="00290A68">
        <w:rPr>
          <w:b/>
          <w:sz w:val="16"/>
          <w:szCs w:val="16"/>
          <w:lang w:bidi="en-US"/>
        </w:rPr>
        <w:t>Инвестор</w:t>
      </w:r>
      <w:r w:rsidRPr="00290A68">
        <w:rPr>
          <w:sz w:val="16"/>
          <w:szCs w:val="16"/>
          <w:lang w:bidi="en-US"/>
        </w:rPr>
        <w:t xml:space="preserve"> - субъект инвестиционной деятельности, осуществляющий вложение собственных, заемных или привлеченных средств в форме инвестиций в инвестиционные проекты, реализуемые на территории </w:t>
      </w:r>
      <w:r w:rsidRPr="00290A68">
        <w:rPr>
          <w:sz w:val="16"/>
          <w:szCs w:val="16"/>
        </w:rPr>
        <w:t>Русско-Буйловского сельского</w:t>
      </w:r>
      <w:r w:rsidRPr="00290A68">
        <w:rPr>
          <w:sz w:val="16"/>
          <w:szCs w:val="16"/>
          <w:lang w:bidi="en-US"/>
        </w:rPr>
        <w:t xml:space="preserve"> поселения.</w:t>
      </w:r>
    </w:p>
    <w:p w:rsidR="002437EA" w:rsidRPr="00290A68" w:rsidRDefault="002437EA" w:rsidP="00290A68">
      <w:pPr>
        <w:widowControl w:val="0"/>
        <w:spacing w:line="264" w:lineRule="auto"/>
        <w:rPr>
          <w:sz w:val="16"/>
          <w:szCs w:val="16"/>
        </w:rPr>
      </w:pPr>
      <w:r w:rsidRPr="00290A68">
        <w:rPr>
          <w:sz w:val="16"/>
          <w:szCs w:val="16"/>
        </w:rPr>
        <w:t>1.3. Пользователями Льготы, предоставляемой в соответствии с настоящим Порядком, являются инвесторы, осуществившие после 1 января 2019 года в рамках реализации инвестиционного проекта капитальные вложения в объекты производственных инвестиций, основные средства, расположенные на территории Русско-Буйловского сельского поселения, в соответствии с приоритетными направлениями развития экономики поселения.</w:t>
      </w:r>
    </w:p>
    <w:p w:rsidR="002437EA" w:rsidRPr="00290A68" w:rsidRDefault="002437EA" w:rsidP="00290A68">
      <w:pPr>
        <w:widowControl w:val="0"/>
        <w:spacing w:line="264" w:lineRule="auto"/>
        <w:rPr>
          <w:sz w:val="16"/>
          <w:szCs w:val="16"/>
        </w:rPr>
      </w:pPr>
      <w:r w:rsidRPr="00290A68">
        <w:rPr>
          <w:sz w:val="16"/>
          <w:szCs w:val="16"/>
        </w:rPr>
        <w:t>1.4. Приоритетными направлениями развития экономики поселения являются следующие виды экономической деятельности:</w:t>
      </w:r>
    </w:p>
    <w:p w:rsidR="002437EA" w:rsidRPr="00290A68" w:rsidRDefault="002437EA" w:rsidP="00290A68">
      <w:pPr>
        <w:widowControl w:val="0"/>
        <w:spacing w:line="264" w:lineRule="auto"/>
        <w:rPr>
          <w:sz w:val="16"/>
          <w:szCs w:val="16"/>
        </w:rPr>
      </w:pPr>
      <w:r w:rsidRPr="00290A68">
        <w:rPr>
          <w:sz w:val="16"/>
          <w:szCs w:val="16"/>
        </w:rPr>
        <w:t>- развитие сельскохозяйственного производства;</w:t>
      </w:r>
    </w:p>
    <w:p w:rsidR="002437EA" w:rsidRPr="00290A68" w:rsidRDefault="002437EA" w:rsidP="00290A68">
      <w:pPr>
        <w:widowControl w:val="0"/>
        <w:spacing w:line="264" w:lineRule="auto"/>
        <w:rPr>
          <w:sz w:val="16"/>
          <w:szCs w:val="16"/>
        </w:rPr>
      </w:pPr>
      <w:r w:rsidRPr="00290A68">
        <w:rPr>
          <w:sz w:val="16"/>
          <w:szCs w:val="16"/>
        </w:rPr>
        <w:t>- строительство промышленных предприятий и предприятий переработки сельскохозяйственной продукции;</w:t>
      </w:r>
    </w:p>
    <w:p w:rsidR="002437EA" w:rsidRPr="00290A68" w:rsidRDefault="002437EA" w:rsidP="00290A68">
      <w:pPr>
        <w:widowControl w:val="0"/>
        <w:spacing w:line="264" w:lineRule="auto"/>
        <w:rPr>
          <w:sz w:val="16"/>
          <w:szCs w:val="16"/>
        </w:rPr>
      </w:pPr>
      <w:r w:rsidRPr="00290A68">
        <w:rPr>
          <w:sz w:val="16"/>
          <w:szCs w:val="16"/>
        </w:rPr>
        <w:t>- производство социально - значимой продукции и услуг;</w:t>
      </w:r>
    </w:p>
    <w:p w:rsidR="002437EA" w:rsidRPr="00290A68" w:rsidRDefault="002437EA" w:rsidP="00290A68">
      <w:pPr>
        <w:widowControl w:val="0"/>
        <w:spacing w:line="264" w:lineRule="auto"/>
        <w:rPr>
          <w:sz w:val="16"/>
          <w:szCs w:val="16"/>
        </w:rPr>
      </w:pPr>
      <w:r w:rsidRPr="00290A68">
        <w:rPr>
          <w:sz w:val="16"/>
          <w:szCs w:val="16"/>
        </w:rPr>
        <w:t>- строительство социальных и социально значимых объектов;</w:t>
      </w:r>
    </w:p>
    <w:p w:rsidR="002437EA" w:rsidRPr="00290A68" w:rsidRDefault="002437EA" w:rsidP="00290A68">
      <w:pPr>
        <w:widowControl w:val="0"/>
        <w:spacing w:line="264" w:lineRule="auto"/>
        <w:rPr>
          <w:sz w:val="16"/>
          <w:szCs w:val="16"/>
        </w:rPr>
      </w:pPr>
      <w:r w:rsidRPr="00290A68">
        <w:rPr>
          <w:sz w:val="16"/>
          <w:szCs w:val="16"/>
        </w:rPr>
        <w:t>- развитие транспортных коммуникаций, транспорта и связи;</w:t>
      </w:r>
    </w:p>
    <w:p w:rsidR="002437EA" w:rsidRPr="00290A68" w:rsidRDefault="002437EA" w:rsidP="00290A68">
      <w:pPr>
        <w:widowControl w:val="0"/>
        <w:spacing w:line="264" w:lineRule="auto"/>
        <w:rPr>
          <w:sz w:val="16"/>
          <w:szCs w:val="16"/>
        </w:rPr>
      </w:pPr>
      <w:r w:rsidRPr="00290A68">
        <w:rPr>
          <w:sz w:val="16"/>
          <w:szCs w:val="16"/>
        </w:rPr>
        <w:t>- реализация инновационных проектов.</w:t>
      </w:r>
    </w:p>
    <w:p w:rsidR="002437EA" w:rsidRPr="00290A68" w:rsidRDefault="002437EA" w:rsidP="00290A68">
      <w:pPr>
        <w:widowControl w:val="0"/>
        <w:spacing w:line="264" w:lineRule="auto"/>
        <w:rPr>
          <w:sz w:val="16"/>
          <w:szCs w:val="16"/>
        </w:rPr>
      </w:pPr>
      <w:r w:rsidRPr="00290A68">
        <w:rPr>
          <w:sz w:val="16"/>
          <w:szCs w:val="16"/>
        </w:rPr>
        <w:t>1.5. Срок предоставления Льготы - 3 года.</w:t>
      </w:r>
    </w:p>
    <w:p w:rsidR="002437EA" w:rsidRPr="00290A68" w:rsidRDefault="002437EA" w:rsidP="00290A68">
      <w:pPr>
        <w:widowControl w:val="0"/>
        <w:spacing w:line="264" w:lineRule="auto"/>
        <w:rPr>
          <w:sz w:val="16"/>
          <w:szCs w:val="16"/>
        </w:rPr>
      </w:pPr>
      <w:r w:rsidRPr="00290A68">
        <w:rPr>
          <w:sz w:val="16"/>
          <w:szCs w:val="16"/>
        </w:rPr>
        <w:t>1.6. Льгота предоставляется Инвестору один раз в течение срока реализации инвестиционного проекта, включенного в реестр инвестиционных проектов.</w:t>
      </w:r>
    </w:p>
    <w:p w:rsidR="002437EA" w:rsidRPr="00290A68" w:rsidRDefault="002437EA" w:rsidP="00290A68">
      <w:pPr>
        <w:widowControl w:val="0"/>
        <w:spacing w:line="264" w:lineRule="auto"/>
        <w:rPr>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2. Условия и порядок предоставления льготы по земельному налогу</w:t>
      </w:r>
    </w:p>
    <w:p w:rsidR="002437EA" w:rsidRPr="00290A68" w:rsidRDefault="002437EA" w:rsidP="00290A68">
      <w:pPr>
        <w:widowControl w:val="0"/>
        <w:spacing w:line="264" w:lineRule="auto"/>
        <w:jc w:val="center"/>
        <w:rPr>
          <w:b/>
          <w:sz w:val="16"/>
          <w:szCs w:val="16"/>
        </w:rPr>
      </w:pPr>
    </w:p>
    <w:p w:rsidR="002437EA" w:rsidRPr="00290A68" w:rsidRDefault="002437EA" w:rsidP="00290A68">
      <w:pPr>
        <w:widowControl w:val="0"/>
        <w:spacing w:line="264" w:lineRule="auto"/>
        <w:rPr>
          <w:sz w:val="16"/>
          <w:szCs w:val="16"/>
        </w:rPr>
      </w:pPr>
      <w:r w:rsidRPr="00290A68">
        <w:rPr>
          <w:sz w:val="16"/>
          <w:szCs w:val="16"/>
        </w:rPr>
        <w:t>2.1. Инвестор может претендовать на получение муниципальной поддержки в форме Льготы в случае использования земельного участка, находящегося в собственности либо в постоянном (бессрочном) пользовании, в целях реализации инвестиционного проекта.</w:t>
      </w:r>
    </w:p>
    <w:p w:rsidR="002437EA" w:rsidRPr="00290A68" w:rsidRDefault="002437EA" w:rsidP="00290A68">
      <w:pPr>
        <w:widowControl w:val="0"/>
        <w:spacing w:line="264" w:lineRule="auto"/>
        <w:rPr>
          <w:sz w:val="16"/>
          <w:szCs w:val="16"/>
        </w:rPr>
      </w:pPr>
      <w:r w:rsidRPr="00290A68">
        <w:rPr>
          <w:sz w:val="16"/>
          <w:szCs w:val="16"/>
        </w:rPr>
        <w:t>2.2. Налогоплательщик признается инвестором, имеющим право на предоставление Льготы, на основе налогового соглашения, заключаемого между администрацией Русско-Буйловского сельского поселения (далее - Администрация) и налогоплательщиком. Налоговая льгота вступает в силу с 1 числа квартала, в котором было заключено налоговое соглашение.</w:t>
      </w:r>
    </w:p>
    <w:p w:rsidR="002437EA" w:rsidRPr="00290A68" w:rsidRDefault="002437EA" w:rsidP="00290A68">
      <w:pPr>
        <w:widowControl w:val="0"/>
        <w:spacing w:line="264" w:lineRule="auto"/>
        <w:rPr>
          <w:sz w:val="16"/>
          <w:szCs w:val="16"/>
        </w:rPr>
      </w:pPr>
      <w:r w:rsidRPr="00290A68">
        <w:rPr>
          <w:sz w:val="16"/>
          <w:szCs w:val="16"/>
        </w:rPr>
        <w:t>2.3. Налоговое соглашение заключается на основании следующих документов, направленных в адрес Администрации:</w:t>
      </w:r>
    </w:p>
    <w:p w:rsidR="002437EA" w:rsidRPr="00290A68" w:rsidRDefault="002437EA" w:rsidP="00290A68">
      <w:pPr>
        <w:widowControl w:val="0"/>
        <w:spacing w:line="264" w:lineRule="auto"/>
        <w:rPr>
          <w:sz w:val="16"/>
          <w:szCs w:val="16"/>
        </w:rPr>
      </w:pPr>
      <w:r w:rsidRPr="00290A68">
        <w:rPr>
          <w:sz w:val="16"/>
          <w:szCs w:val="16"/>
        </w:rPr>
        <w:t>а) письменное заявление на имя главы поселения с просьбой заключить налоговое соглашение с указанием полного наименования юридического лица, индивидуального предпринимателя, местонахождения, основных видов хозяйственной деятельности, величины уставного капитала (для юридических лиц), вида вкладов в уставный капитал (для юридических лиц);</w:t>
      </w:r>
    </w:p>
    <w:p w:rsidR="002437EA" w:rsidRPr="00290A68" w:rsidRDefault="002437EA" w:rsidP="00290A68">
      <w:pPr>
        <w:widowControl w:val="0"/>
        <w:spacing w:line="264" w:lineRule="auto"/>
        <w:rPr>
          <w:sz w:val="16"/>
          <w:szCs w:val="16"/>
        </w:rPr>
      </w:pPr>
      <w:r w:rsidRPr="00290A68">
        <w:rPr>
          <w:sz w:val="16"/>
          <w:szCs w:val="16"/>
        </w:rPr>
        <w:t>б) копия свидетельства о регистрации;</w:t>
      </w:r>
    </w:p>
    <w:p w:rsidR="002437EA" w:rsidRPr="00290A68" w:rsidRDefault="002437EA" w:rsidP="00290A68">
      <w:pPr>
        <w:widowControl w:val="0"/>
        <w:spacing w:line="264" w:lineRule="auto"/>
        <w:rPr>
          <w:sz w:val="16"/>
          <w:szCs w:val="16"/>
        </w:rPr>
      </w:pPr>
      <w:r w:rsidRPr="00290A68">
        <w:rPr>
          <w:sz w:val="16"/>
          <w:szCs w:val="16"/>
        </w:rPr>
        <w:t>в) справка банка, подтверждающая оплату заявленного уставного капитала или акт оценки имущественного вклада в уставный капитал (оригинал или нотариально заверенная копия);</w:t>
      </w:r>
    </w:p>
    <w:p w:rsidR="002437EA" w:rsidRPr="00290A68" w:rsidRDefault="002437EA" w:rsidP="00290A68">
      <w:pPr>
        <w:widowControl w:val="0"/>
        <w:spacing w:line="264" w:lineRule="auto"/>
        <w:rPr>
          <w:sz w:val="16"/>
          <w:szCs w:val="16"/>
        </w:rPr>
      </w:pPr>
      <w:r w:rsidRPr="00290A68">
        <w:rPr>
          <w:sz w:val="16"/>
          <w:szCs w:val="16"/>
        </w:rPr>
        <w:t>г) справка из налогового органа об отсутствии задолженности в бюджеты всех уровней по налогам, сборам и иным платежам, а также внебюджетным фондам;</w:t>
      </w:r>
    </w:p>
    <w:p w:rsidR="002437EA" w:rsidRPr="00290A68" w:rsidRDefault="002437EA" w:rsidP="00290A68">
      <w:pPr>
        <w:widowControl w:val="0"/>
        <w:spacing w:line="264" w:lineRule="auto"/>
        <w:rPr>
          <w:sz w:val="16"/>
          <w:szCs w:val="16"/>
        </w:rPr>
      </w:pPr>
      <w:r w:rsidRPr="00290A68">
        <w:rPr>
          <w:sz w:val="16"/>
          <w:szCs w:val="16"/>
        </w:rPr>
        <w:t>д) краткое описание (бизнес-план) инвестиционного проекта:</w:t>
      </w:r>
    </w:p>
    <w:p w:rsidR="002437EA" w:rsidRPr="00290A68" w:rsidRDefault="002437EA" w:rsidP="00290A68">
      <w:pPr>
        <w:widowControl w:val="0"/>
        <w:spacing w:line="264" w:lineRule="auto"/>
        <w:rPr>
          <w:sz w:val="16"/>
          <w:szCs w:val="16"/>
        </w:rPr>
      </w:pPr>
      <w:r w:rsidRPr="00290A68">
        <w:rPr>
          <w:sz w:val="16"/>
          <w:szCs w:val="16"/>
        </w:rPr>
        <w:t>- укрупненный перечень вновь создаваемых или модернизируемых основных фондов с указанием срока ввода их в эксплуатацию;</w:t>
      </w:r>
    </w:p>
    <w:p w:rsidR="002437EA" w:rsidRPr="00290A68" w:rsidRDefault="002437EA" w:rsidP="00290A68">
      <w:pPr>
        <w:widowControl w:val="0"/>
        <w:spacing w:line="264" w:lineRule="auto"/>
        <w:rPr>
          <w:sz w:val="16"/>
          <w:szCs w:val="16"/>
        </w:rPr>
      </w:pPr>
      <w:r w:rsidRPr="00290A68">
        <w:rPr>
          <w:sz w:val="16"/>
          <w:szCs w:val="16"/>
        </w:rPr>
        <w:t>- план - график и объемы намечаемых инвестиций;</w:t>
      </w:r>
    </w:p>
    <w:p w:rsidR="002437EA" w:rsidRPr="00290A68" w:rsidRDefault="002437EA" w:rsidP="00290A68">
      <w:pPr>
        <w:widowControl w:val="0"/>
        <w:spacing w:line="264" w:lineRule="auto"/>
        <w:rPr>
          <w:sz w:val="16"/>
          <w:szCs w:val="16"/>
        </w:rPr>
      </w:pPr>
      <w:r w:rsidRPr="00290A68">
        <w:rPr>
          <w:sz w:val="16"/>
          <w:szCs w:val="16"/>
        </w:rPr>
        <w:t>- документ по оценке эквивалента стоимости вносимого имущества (в случае имущественных инвестиций);</w:t>
      </w:r>
    </w:p>
    <w:p w:rsidR="002437EA" w:rsidRPr="00290A68" w:rsidRDefault="002437EA" w:rsidP="00290A68">
      <w:pPr>
        <w:widowControl w:val="0"/>
        <w:spacing w:line="264" w:lineRule="auto"/>
        <w:rPr>
          <w:sz w:val="16"/>
          <w:szCs w:val="16"/>
        </w:rPr>
      </w:pPr>
      <w:r w:rsidRPr="00290A68">
        <w:rPr>
          <w:sz w:val="16"/>
          <w:szCs w:val="16"/>
        </w:rPr>
        <w:t>- описание формы обеспечения налогового соглашения в случае невыполнения инвестиционного проекта (с приложением документов, подтверждающих обеспечение обязательств: гарантии банка, имущественный комплекс);</w:t>
      </w:r>
    </w:p>
    <w:p w:rsidR="002437EA" w:rsidRPr="00290A68" w:rsidRDefault="002437EA" w:rsidP="00290A68">
      <w:pPr>
        <w:widowControl w:val="0"/>
        <w:spacing w:line="264" w:lineRule="auto"/>
        <w:rPr>
          <w:sz w:val="16"/>
          <w:szCs w:val="16"/>
        </w:rPr>
      </w:pPr>
      <w:r w:rsidRPr="00290A68">
        <w:rPr>
          <w:sz w:val="16"/>
          <w:szCs w:val="16"/>
        </w:rPr>
        <w:t>е) письменное обязательство инвестора об установлении на объекте производственных инвестиций средней заработной платы в размере, не ниже сложившегося уровня среднего размера заработной платы по муниципальному району (по данным органов статистики), действующего в соответствующем периоде.</w:t>
      </w:r>
    </w:p>
    <w:p w:rsidR="002437EA" w:rsidRPr="00290A68" w:rsidRDefault="002437EA" w:rsidP="00290A68">
      <w:pPr>
        <w:widowControl w:val="0"/>
        <w:spacing w:line="264" w:lineRule="auto"/>
        <w:rPr>
          <w:sz w:val="16"/>
          <w:szCs w:val="16"/>
        </w:rPr>
      </w:pPr>
      <w:r w:rsidRPr="00290A68">
        <w:rPr>
          <w:sz w:val="16"/>
          <w:szCs w:val="16"/>
        </w:rPr>
        <w:t>2.4. Администрация в течение 15 дней от даты представления документов в полном объеме рассматривает представленные материалы и дает соответствующее заключение.</w:t>
      </w:r>
    </w:p>
    <w:p w:rsidR="002437EA" w:rsidRPr="00290A68" w:rsidRDefault="002437EA" w:rsidP="00290A68">
      <w:pPr>
        <w:widowControl w:val="0"/>
        <w:spacing w:line="264" w:lineRule="auto"/>
        <w:rPr>
          <w:sz w:val="16"/>
          <w:szCs w:val="16"/>
        </w:rPr>
      </w:pPr>
      <w:r w:rsidRPr="00290A68">
        <w:rPr>
          <w:sz w:val="16"/>
          <w:szCs w:val="16"/>
        </w:rPr>
        <w:t>2.5. В случае положительного заключения по результатам рассмотрения представленных материалов администрация и заявитель подписывают налоговое соглашение. Налоговое соглашение составляется в 3 экземплярах: 1 экз. – заявителю; 1 экз. - Администрации; 1 экз. - для налоговой инспекции.</w:t>
      </w:r>
    </w:p>
    <w:p w:rsidR="002437EA" w:rsidRPr="00290A68" w:rsidRDefault="002437EA" w:rsidP="00290A68">
      <w:pPr>
        <w:widowControl w:val="0"/>
        <w:spacing w:line="264" w:lineRule="auto"/>
        <w:rPr>
          <w:sz w:val="16"/>
          <w:szCs w:val="16"/>
        </w:rPr>
      </w:pPr>
      <w:r w:rsidRPr="00290A68">
        <w:rPr>
          <w:sz w:val="16"/>
          <w:szCs w:val="16"/>
        </w:rPr>
        <w:t>2.6. Отказ в заключении налогового соглашения направляется заявителю в письменной форме с мотивированной причиной отказа.</w:t>
      </w:r>
    </w:p>
    <w:p w:rsidR="002437EA" w:rsidRPr="00290A68" w:rsidRDefault="002437EA" w:rsidP="00290A68">
      <w:pPr>
        <w:widowControl w:val="0"/>
        <w:spacing w:line="264" w:lineRule="auto"/>
        <w:rPr>
          <w:sz w:val="16"/>
          <w:szCs w:val="16"/>
        </w:rPr>
      </w:pPr>
      <w:r w:rsidRPr="00290A68">
        <w:rPr>
          <w:sz w:val="16"/>
          <w:szCs w:val="16"/>
        </w:rPr>
        <w:t>2.7. В случае невыполнения условий, предусмотренных в налоговом соглашении, пользователь в бесспорном порядке выплачивает в бюджет Русско-Буйловского сельского поселения полную сумму налогов, которые не были внесены в течение всего срока пользования льготами по данному налоговому соглашению.</w:t>
      </w:r>
    </w:p>
    <w:p w:rsidR="002437EA" w:rsidRPr="00290A68" w:rsidRDefault="002437EA" w:rsidP="00290A68">
      <w:pPr>
        <w:widowControl w:val="0"/>
        <w:spacing w:line="264" w:lineRule="auto"/>
        <w:jc w:val="center"/>
        <w:rPr>
          <w:b/>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3. Ограничения по предоставлению налоговых льгот</w:t>
      </w:r>
    </w:p>
    <w:p w:rsidR="002437EA" w:rsidRPr="00290A68" w:rsidRDefault="002437EA" w:rsidP="00290A68">
      <w:pPr>
        <w:widowControl w:val="0"/>
        <w:spacing w:line="264" w:lineRule="auto"/>
        <w:jc w:val="center"/>
        <w:rPr>
          <w:b/>
          <w:sz w:val="16"/>
          <w:szCs w:val="16"/>
        </w:rPr>
      </w:pPr>
    </w:p>
    <w:p w:rsidR="002437EA" w:rsidRPr="00290A68" w:rsidRDefault="002437EA" w:rsidP="00290A68">
      <w:pPr>
        <w:widowControl w:val="0"/>
        <w:spacing w:line="264" w:lineRule="auto"/>
        <w:rPr>
          <w:sz w:val="16"/>
          <w:szCs w:val="16"/>
        </w:rPr>
      </w:pPr>
      <w:r w:rsidRPr="00290A68">
        <w:rPr>
          <w:sz w:val="16"/>
          <w:szCs w:val="16"/>
        </w:rPr>
        <w:t xml:space="preserve">3.1. Установить, что сумма выпадающих собственных доходов местного бюджета от налоговых льгот, представленных в соответствии с настоящим Порядком, не может превышать 1% объема фактических доходов бюджета Русско-Буйловского </w:t>
      </w:r>
      <w:r w:rsidRPr="00290A68">
        <w:rPr>
          <w:sz w:val="16"/>
          <w:szCs w:val="16"/>
        </w:rPr>
        <w:lastRenderedPageBreak/>
        <w:t>сельского поселения в расчете за 1 год.</w:t>
      </w:r>
    </w:p>
    <w:p w:rsidR="002437EA" w:rsidRPr="00290A68" w:rsidRDefault="002437EA" w:rsidP="00290A68">
      <w:pPr>
        <w:widowControl w:val="0"/>
        <w:spacing w:line="264" w:lineRule="auto"/>
        <w:rPr>
          <w:sz w:val="16"/>
          <w:szCs w:val="16"/>
        </w:rPr>
      </w:pPr>
      <w:r w:rsidRPr="00290A68">
        <w:rPr>
          <w:sz w:val="16"/>
          <w:szCs w:val="16"/>
        </w:rPr>
        <w:t>3.2. При превышении ограничения, установленного пунктом 3.1 Порядка, глава Русско-Буйловского сельского поселения выносит на рассмотрение Совета народных депутатов Русско-Буйловского сельского поселения проект решения об ограничении предоставления Льготы при соблюдении следующей последовательности:</w:t>
      </w:r>
    </w:p>
    <w:p w:rsidR="002437EA" w:rsidRPr="00290A68" w:rsidRDefault="002437EA" w:rsidP="00290A68">
      <w:pPr>
        <w:widowControl w:val="0"/>
        <w:spacing w:line="264" w:lineRule="auto"/>
        <w:rPr>
          <w:sz w:val="16"/>
          <w:szCs w:val="16"/>
        </w:rPr>
      </w:pPr>
      <w:r w:rsidRPr="00290A68">
        <w:rPr>
          <w:sz w:val="16"/>
          <w:szCs w:val="16"/>
        </w:rPr>
        <w:t>- снижение до 50% установленной Льготы по земельному налогу;</w:t>
      </w:r>
    </w:p>
    <w:p w:rsidR="002437EA" w:rsidRPr="00290A68" w:rsidRDefault="002437EA" w:rsidP="00290A68">
      <w:pPr>
        <w:widowControl w:val="0"/>
        <w:spacing w:line="264" w:lineRule="auto"/>
        <w:rPr>
          <w:sz w:val="16"/>
          <w:szCs w:val="16"/>
        </w:rPr>
      </w:pPr>
      <w:r w:rsidRPr="00290A68">
        <w:rPr>
          <w:sz w:val="16"/>
          <w:szCs w:val="16"/>
        </w:rPr>
        <w:t>- приостановка в текущем финансовом году действия Льготы, предоставляемой настоящим Порядком.</w:t>
      </w:r>
    </w:p>
    <w:p w:rsidR="002437EA" w:rsidRPr="00290A68" w:rsidRDefault="002437EA" w:rsidP="00290A68">
      <w:pPr>
        <w:widowControl w:val="0"/>
        <w:spacing w:line="264" w:lineRule="auto"/>
        <w:rPr>
          <w:sz w:val="16"/>
          <w:szCs w:val="16"/>
        </w:rPr>
      </w:pPr>
      <w:r w:rsidRPr="00290A68">
        <w:rPr>
          <w:sz w:val="16"/>
          <w:szCs w:val="16"/>
        </w:rPr>
        <w:t>3.3. Снижение льготы по земельному налогу вводится в действие с периода, следующего за отчетным, по итогам которого сумма выпадающих доходов местного бюджета превысила величину, установленную в пункте 3.1. Снижение льготы по земельному налогу устанавливается до конца финансового года.</w:t>
      </w:r>
    </w:p>
    <w:p w:rsidR="002437EA" w:rsidRPr="00290A68" w:rsidRDefault="002437EA" w:rsidP="00290A68">
      <w:pPr>
        <w:widowControl w:val="0"/>
        <w:spacing w:line="264" w:lineRule="auto"/>
        <w:rPr>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4. Использование средств, полученных в результате предоставления льгот</w:t>
      </w:r>
    </w:p>
    <w:p w:rsidR="002437EA" w:rsidRPr="00290A68" w:rsidRDefault="002437EA" w:rsidP="00290A68">
      <w:pPr>
        <w:widowControl w:val="0"/>
        <w:spacing w:line="264" w:lineRule="auto"/>
        <w:jc w:val="center"/>
        <w:rPr>
          <w:b/>
          <w:sz w:val="16"/>
          <w:szCs w:val="16"/>
        </w:rPr>
      </w:pPr>
    </w:p>
    <w:p w:rsidR="002437EA" w:rsidRPr="00290A68" w:rsidRDefault="002437EA" w:rsidP="00290A68">
      <w:pPr>
        <w:widowControl w:val="0"/>
        <w:spacing w:line="264" w:lineRule="auto"/>
        <w:rPr>
          <w:sz w:val="16"/>
          <w:szCs w:val="16"/>
        </w:rPr>
      </w:pPr>
      <w:r w:rsidRPr="00290A68">
        <w:rPr>
          <w:sz w:val="16"/>
          <w:szCs w:val="16"/>
        </w:rPr>
        <w:t>4.1. Средства, высвобожденные у налогоплательщика в результате использования Льготы, могут быть направлены исключительно на финансирование затрат на развитие предприятия, обеспечение занятости, сохранение и увеличение рабочих мест.</w:t>
      </w:r>
    </w:p>
    <w:p w:rsidR="002437EA" w:rsidRPr="00290A68" w:rsidRDefault="002437EA" w:rsidP="00290A68">
      <w:pPr>
        <w:widowControl w:val="0"/>
        <w:spacing w:line="264" w:lineRule="auto"/>
        <w:rPr>
          <w:sz w:val="16"/>
          <w:szCs w:val="16"/>
        </w:rPr>
      </w:pPr>
      <w:r w:rsidRPr="00290A68">
        <w:rPr>
          <w:sz w:val="16"/>
          <w:szCs w:val="16"/>
        </w:rPr>
        <w:t>4.2. Затратами на развитие предприятия, обеспечение занятости, сохранение и увеличение рабочих мест признаются:</w:t>
      </w:r>
    </w:p>
    <w:p w:rsidR="002437EA" w:rsidRPr="00290A68" w:rsidRDefault="002437EA" w:rsidP="00290A68">
      <w:pPr>
        <w:widowControl w:val="0"/>
        <w:spacing w:line="264" w:lineRule="auto"/>
        <w:rPr>
          <w:sz w:val="16"/>
          <w:szCs w:val="16"/>
        </w:rPr>
      </w:pPr>
      <w:r w:rsidRPr="00290A68">
        <w:rPr>
          <w:sz w:val="16"/>
          <w:szCs w:val="16"/>
        </w:rPr>
        <w:t>а) затраты на освоение новых видов продукции, технологических процессов, техническое перевооружение, подготовку и переподготовку кадров;</w:t>
      </w:r>
    </w:p>
    <w:p w:rsidR="002437EA" w:rsidRPr="00290A68" w:rsidRDefault="002437EA" w:rsidP="00290A68">
      <w:pPr>
        <w:widowControl w:val="0"/>
        <w:spacing w:line="264" w:lineRule="auto"/>
        <w:rPr>
          <w:sz w:val="16"/>
          <w:szCs w:val="16"/>
        </w:rPr>
      </w:pPr>
      <w:r w:rsidRPr="00290A68">
        <w:rPr>
          <w:sz w:val="16"/>
          <w:szCs w:val="16"/>
        </w:rPr>
        <w:t>б) затраты на долгосрочные инвестиции, связанные с новым строительством, реконструкцией, увеличением производственных мощностей, модернизацией основных фондов.</w:t>
      </w:r>
    </w:p>
    <w:p w:rsidR="002437EA" w:rsidRPr="00290A68" w:rsidRDefault="002437EA" w:rsidP="00290A68">
      <w:pPr>
        <w:widowControl w:val="0"/>
        <w:spacing w:line="264" w:lineRule="auto"/>
        <w:rPr>
          <w:sz w:val="16"/>
          <w:szCs w:val="16"/>
        </w:rPr>
      </w:pPr>
    </w:p>
    <w:p w:rsidR="002437EA" w:rsidRPr="00290A68" w:rsidRDefault="002437EA" w:rsidP="00290A68">
      <w:pPr>
        <w:widowControl w:val="0"/>
        <w:spacing w:line="264" w:lineRule="auto"/>
        <w:jc w:val="center"/>
        <w:rPr>
          <w:b/>
          <w:sz w:val="16"/>
          <w:szCs w:val="16"/>
        </w:rPr>
      </w:pPr>
      <w:r w:rsidRPr="00290A68">
        <w:rPr>
          <w:b/>
          <w:sz w:val="16"/>
          <w:szCs w:val="16"/>
        </w:rPr>
        <w:t>5. Контроль и анализ эффективности действия льгот</w:t>
      </w:r>
    </w:p>
    <w:p w:rsidR="002437EA" w:rsidRPr="00290A68" w:rsidRDefault="002437EA" w:rsidP="00290A68">
      <w:pPr>
        <w:widowControl w:val="0"/>
        <w:spacing w:line="264" w:lineRule="auto"/>
        <w:jc w:val="center"/>
        <w:rPr>
          <w:b/>
          <w:sz w:val="16"/>
          <w:szCs w:val="16"/>
        </w:rPr>
      </w:pPr>
    </w:p>
    <w:p w:rsidR="002437EA" w:rsidRPr="00290A68" w:rsidRDefault="002437EA" w:rsidP="00290A68">
      <w:pPr>
        <w:widowControl w:val="0"/>
        <w:spacing w:line="264" w:lineRule="auto"/>
        <w:rPr>
          <w:sz w:val="16"/>
          <w:szCs w:val="16"/>
        </w:rPr>
      </w:pPr>
      <w:r w:rsidRPr="00290A68">
        <w:rPr>
          <w:sz w:val="16"/>
          <w:szCs w:val="16"/>
        </w:rPr>
        <w:t>5.1. Контроль за выполнением налогового соглашения осуществляет Администрация.</w:t>
      </w:r>
    </w:p>
    <w:p w:rsidR="002437EA" w:rsidRPr="00290A68" w:rsidRDefault="002437EA" w:rsidP="00290A68">
      <w:pPr>
        <w:widowControl w:val="0"/>
        <w:spacing w:line="264" w:lineRule="auto"/>
        <w:rPr>
          <w:sz w:val="16"/>
          <w:szCs w:val="16"/>
        </w:rPr>
      </w:pPr>
      <w:r w:rsidRPr="00290A68">
        <w:rPr>
          <w:sz w:val="16"/>
          <w:szCs w:val="16"/>
        </w:rPr>
        <w:t>5.2. Заявители, пользующиеся Льготой, ежегодно (нарастающим итогом) представляют в Администрацию отчет о выполнении инвестиционного проекта:</w:t>
      </w:r>
    </w:p>
    <w:p w:rsidR="002437EA" w:rsidRPr="00290A68" w:rsidRDefault="002437EA" w:rsidP="00290A68">
      <w:pPr>
        <w:widowControl w:val="0"/>
        <w:spacing w:line="264" w:lineRule="auto"/>
        <w:rPr>
          <w:sz w:val="16"/>
          <w:szCs w:val="16"/>
        </w:rPr>
      </w:pPr>
      <w:r w:rsidRPr="00290A68">
        <w:rPr>
          <w:sz w:val="16"/>
          <w:szCs w:val="16"/>
        </w:rPr>
        <w:t>- расчет суммы средств, высвободившихся в результате применения Льготы, с визой налоговой инспекции, составленный в сроки и по формам, установленным налоговым законодательством для соответствующих налогов и сборов, по которым применена Льгота;</w:t>
      </w:r>
    </w:p>
    <w:p w:rsidR="002437EA" w:rsidRPr="00290A68" w:rsidRDefault="002437EA" w:rsidP="00290A68">
      <w:pPr>
        <w:widowControl w:val="0"/>
        <w:spacing w:line="264" w:lineRule="auto"/>
        <w:rPr>
          <w:sz w:val="16"/>
          <w:szCs w:val="16"/>
        </w:rPr>
      </w:pPr>
      <w:r w:rsidRPr="00290A68">
        <w:rPr>
          <w:sz w:val="16"/>
          <w:szCs w:val="16"/>
        </w:rPr>
        <w:t>- сроки и объемы выполненных работ в соответствии с планом - графиком инвестиционного проекта (размер вложенных производственных инвестиций должен быть отражен в формах статистической отчетности);</w:t>
      </w:r>
    </w:p>
    <w:p w:rsidR="002437EA" w:rsidRPr="00290A68" w:rsidRDefault="002437EA" w:rsidP="00290A68">
      <w:pPr>
        <w:widowControl w:val="0"/>
        <w:spacing w:line="264" w:lineRule="auto"/>
        <w:rPr>
          <w:sz w:val="16"/>
          <w:szCs w:val="16"/>
        </w:rPr>
      </w:pPr>
      <w:r w:rsidRPr="00290A68">
        <w:rPr>
          <w:sz w:val="16"/>
          <w:szCs w:val="16"/>
        </w:rPr>
        <w:t>- пояснительную записку, содержащую сведения о состоянии дел по проекту и направлении использования средств, высвободившихся в результате предоставления Льготы.</w:t>
      </w:r>
    </w:p>
    <w:p w:rsidR="002437EA" w:rsidRPr="00290A68" w:rsidRDefault="002437EA" w:rsidP="00290A68">
      <w:pPr>
        <w:widowControl w:val="0"/>
        <w:spacing w:line="264" w:lineRule="auto"/>
        <w:rPr>
          <w:sz w:val="16"/>
          <w:szCs w:val="16"/>
        </w:rPr>
      </w:pPr>
      <w:r w:rsidRPr="00290A68">
        <w:rPr>
          <w:sz w:val="16"/>
          <w:szCs w:val="16"/>
        </w:rPr>
        <w:t>5.3. Сведения, указанные в п. 5.2, должны быть представлены в сроки, предусмотренные законодательством для сдачи отчетов по соответствующим налогам и сборам, по которым применена Льгота.</w:t>
      </w:r>
    </w:p>
    <w:p w:rsidR="002437EA" w:rsidRPr="00290A68" w:rsidRDefault="002437EA" w:rsidP="00290A68">
      <w:pPr>
        <w:widowControl w:val="0"/>
        <w:spacing w:line="264" w:lineRule="auto"/>
        <w:rPr>
          <w:sz w:val="16"/>
          <w:szCs w:val="16"/>
        </w:rPr>
      </w:pPr>
      <w:r w:rsidRPr="00290A68">
        <w:rPr>
          <w:sz w:val="16"/>
          <w:szCs w:val="16"/>
        </w:rPr>
        <w:t>5.4. Администрация ежегодно составляет аналитическую справку о результатах действия Льготы, содержащую следующую информацию:</w:t>
      </w:r>
    </w:p>
    <w:p w:rsidR="002437EA" w:rsidRPr="00290A68" w:rsidRDefault="002437EA" w:rsidP="00290A68">
      <w:pPr>
        <w:widowControl w:val="0"/>
        <w:spacing w:line="264" w:lineRule="auto"/>
        <w:rPr>
          <w:sz w:val="16"/>
          <w:szCs w:val="16"/>
        </w:rPr>
      </w:pPr>
      <w:r w:rsidRPr="00290A68">
        <w:rPr>
          <w:sz w:val="16"/>
          <w:szCs w:val="16"/>
        </w:rPr>
        <w:t>- перечень налогоплательщиков, пользующихся Льготой;</w:t>
      </w:r>
    </w:p>
    <w:p w:rsidR="002437EA" w:rsidRPr="00290A68" w:rsidRDefault="002437EA" w:rsidP="00290A68">
      <w:pPr>
        <w:widowControl w:val="0"/>
        <w:spacing w:line="264" w:lineRule="auto"/>
        <w:rPr>
          <w:sz w:val="16"/>
          <w:szCs w:val="16"/>
        </w:rPr>
      </w:pPr>
      <w:r w:rsidRPr="00290A68">
        <w:rPr>
          <w:sz w:val="16"/>
          <w:szCs w:val="16"/>
        </w:rPr>
        <w:t>- сумма средств, высвободившихся у налогоплательщиков в результате предоставления Льготы, и направление их использования;</w:t>
      </w:r>
    </w:p>
    <w:p w:rsidR="002437EA" w:rsidRPr="00290A68" w:rsidRDefault="002437EA" w:rsidP="00290A68">
      <w:pPr>
        <w:widowControl w:val="0"/>
        <w:spacing w:line="264" w:lineRule="auto"/>
        <w:rPr>
          <w:sz w:val="16"/>
          <w:szCs w:val="16"/>
        </w:rPr>
      </w:pPr>
      <w:r w:rsidRPr="00290A68">
        <w:rPr>
          <w:sz w:val="16"/>
          <w:szCs w:val="16"/>
        </w:rPr>
        <w:t>- выводы о целесообразности применения установленной Льготы.</w:t>
      </w:r>
    </w:p>
    <w:p w:rsidR="002437EA" w:rsidRPr="00290A68" w:rsidRDefault="002437EA" w:rsidP="00290A68">
      <w:pPr>
        <w:widowControl w:val="0"/>
        <w:spacing w:line="264" w:lineRule="auto"/>
        <w:rPr>
          <w:sz w:val="16"/>
          <w:szCs w:val="16"/>
        </w:rPr>
      </w:pPr>
      <w:r w:rsidRPr="00290A68">
        <w:rPr>
          <w:sz w:val="16"/>
          <w:szCs w:val="16"/>
        </w:rPr>
        <w:t>5.5. Аналитическая справка по результатам финансового года ежегодно предоставляется Совету народных депутатов Русско-Буйловского сельского поселения.</w:t>
      </w:r>
    </w:p>
    <w:p w:rsidR="002437EA" w:rsidRPr="00290A68" w:rsidRDefault="002437EA" w:rsidP="00290A68">
      <w:pPr>
        <w:pStyle w:val="afffffffffd"/>
        <w:widowControl w:val="0"/>
        <w:spacing w:before="0" w:beforeAutospacing="0" w:after="0" w:afterAutospacing="0" w:line="264" w:lineRule="auto"/>
        <w:rPr>
          <w:sz w:val="16"/>
          <w:szCs w:val="16"/>
        </w:rPr>
      </w:pPr>
    </w:p>
    <w:p w:rsidR="002437EA" w:rsidRPr="00290A68" w:rsidRDefault="002437EA" w:rsidP="00290A68">
      <w:pPr>
        <w:pStyle w:val="afffffffffd"/>
        <w:widowControl w:val="0"/>
        <w:spacing w:before="0" w:beforeAutospacing="0" w:after="0" w:afterAutospacing="0" w:line="264" w:lineRule="auto"/>
        <w:jc w:val="right"/>
        <w:rPr>
          <w:sz w:val="16"/>
          <w:szCs w:val="16"/>
        </w:rPr>
      </w:pPr>
    </w:p>
    <w:tbl>
      <w:tblPr>
        <w:tblW w:w="5000" w:type="pct"/>
        <w:tblLook w:val="04A0" w:firstRow="1" w:lastRow="0" w:firstColumn="1" w:lastColumn="0" w:noHBand="0" w:noVBand="1"/>
      </w:tblPr>
      <w:tblGrid>
        <w:gridCol w:w="2157"/>
        <w:gridCol w:w="2453"/>
      </w:tblGrid>
      <w:tr w:rsidR="002437EA" w:rsidRPr="00290A68" w:rsidTr="002437EA">
        <w:tc>
          <w:tcPr>
            <w:tcW w:w="4785" w:type="dxa"/>
            <w:shd w:val="clear" w:color="auto" w:fill="auto"/>
          </w:tcPr>
          <w:p w:rsidR="002437EA" w:rsidRPr="00290A68" w:rsidRDefault="002437EA" w:rsidP="00290A68">
            <w:pPr>
              <w:pStyle w:val="ConsPlusTitle"/>
              <w:suppressAutoHyphens w:val="0"/>
              <w:spacing w:line="264" w:lineRule="auto"/>
              <w:jc w:val="right"/>
              <w:rPr>
                <w:rFonts w:ascii="Times New Roman" w:hAnsi="Times New Roman" w:cs="Times New Roman"/>
                <w:sz w:val="16"/>
                <w:szCs w:val="16"/>
              </w:rPr>
            </w:pPr>
            <w:r w:rsidRPr="00290A68">
              <w:rPr>
                <w:rFonts w:ascii="Times New Roman" w:hAnsi="Times New Roman" w:cs="Times New Roman"/>
                <w:b w:val="0"/>
                <w:sz w:val="16"/>
                <w:szCs w:val="16"/>
              </w:rPr>
              <w:tab/>
            </w:r>
          </w:p>
        </w:tc>
        <w:tc>
          <w:tcPr>
            <w:tcW w:w="4785" w:type="dxa"/>
            <w:shd w:val="clear" w:color="auto" w:fill="auto"/>
          </w:tcPr>
          <w:p w:rsidR="002437EA" w:rsidRPr="00290A68" w:rsidRDefault="002437EA" w:rsidP="00290A68">
            <w:pPr>
              <w:pStyle w:val="ConsPlusTitle"/>
              <w:suppressAutoHyphens w:val="0"/>
              <w:spacing w:line="264" w:lineRule="auto"/>
              <w:jc w:val="both"/>
              <w:rPr>
                <w:rFonts w:ascii="Times New Roman" w:hAnsi="Times New Roman" w:cs="Times New Roman"/>
                <w:b w:val="0"/>
                <w:sz w:val="16"/>
                <w:szCs w:val="16"/>
              </w:rPr>
            </w:pPr>
            <w:r w:rsidRPr="00290A68">
              <w:rPr>
                <w:rFonts w:ascii="Times New Roman" w:hAnsi="Times New Roman" w:cs="Times New Roman"/>
                <w:b w:val="0"/>
                <w:sz w:val="16"/>
                <w:szCs w:val="16"/>
              </w:rPr>
              <w:t>Приложение № 2 к решению Совета народных депутатов</w:t>
            </w:r>
            <w:r w:rsidRPr="00290A68">
              <w:rPr>
                <w:rFonts w:ascii="Times New Roman" w:hAnsi="Times New Roman" w:cs="Times New Roman"/>
                <w:sz w:val="16"/>
                <w:szCs w:val="16"/>
              </w:rPr>
              <w:t xml:space="preserve"> </w:t>
            </w:r>
            <w:r w:rsidRPr="00290A68">
              <w:rPr>
                <w:rFonts w:ascii="Times New Roman" w:hAnsi="Times New Roman" w:cs="Times New Roman"/>
                <w:b w:val="0"/>
                <w:sz w:val="16"/>
                <w:szCs w:val="16"/>
              </w:rPr>
              <w:t xml:space="preserve">Русско-Буйловского сельского поселения Павловского </w:t>
            </w:r>
            <w:r w:rsidRPr="00290A68">
              <w:rPr>
                <w:rFonts w:ascii="Times New Roman" w:hAnsi="Times New Roman" w:cs="Times New Roman"/>
                <w:b w:val="0"/>
                <w:sz w:val="16"/>
                <w:szCs w:val="16"/>
              </w:rPr>
              <w:t xml:space="preserve">муниципального района Воронежской области </w:t>
            </w:r>
          </w:p>
          <w:p w:rsidR="002437EA" w:rsidRPr="00290A68" w:rsidRDefault="002437EA" w:rsidP="00290A68">
            <w:pPr>
              <w:widowControl w:val="0"/>
              <w:spacing w:line="264" w:lineRule="auto"/>
              <w:rPr>
                <w:sz w:val="16"/>
                <w:szCs w:val="16"/>
                <w:u w:val="single"/>
              </w:rPr>
            </w:pPr>
            <w:r w:rsidRPr="00290A68">
              <w:rPr>
                <w:sz w:val="16"/>
                <w:szCs w:val="16"/>
                <w:u w:val="single"/>
              </w:rPr>
              <w:t>от 15.08.2019 года  №  307</w:t>
            </w:r>
          </w:p>
        </w:tc>
      </w:tr>
    </w:tbl>
    <w:p w:rsidR="002437EA" w:rsidRPr="00290A68" w:rsidRDefault="002437EA" w:rsidP="00290A68">
      <w:pPr>
        <w:widowControl w:val="0"/>
        <w:spacing w:line="264" w:lineRule="auto"/>
        <w:rPr>
          <w:sz w:val="16"/>
          <w:szCs w:val="16"/>
        </w:rPr>
      </w:pPr>
    </w:p>
    <w:p w:rsidR="002437EA" w:rsidRPr="00290A68" w:rsidRDefault="002437EA" w:rsidP="00290A68">
      <w:pPr>
        <w:widowControl w:val="0"/>
        <w:spacing w:line="264" w:lineRule="auto"/>
        <w:jc w:val="center"/>
        <w:rPr>
          <w:sz w:val="16"/>
          <w:szCs w:val="16"/>
        </w:rPr>
      </w:pPr>
      <w:r w:rsidRPr="00290A68">
        <w:rPr>
          <w:sz w:val="16"/>
          <w:szCs w:val="16"/>
        </w:rPr>
        <w:t>НАЛОГОВОЕ СОГЛАШЕНИЕ</w:t>
      </w:r>
    </w:p>
    <w:p w:rsidR="002437EA" w:rsidRPr="00290A68" w:rsidRDefault="002437EA" w:rsidP="00290A68">
      <w:pPr>
        <w:widowControl w:val="0"/>
        <w:spacing w:line="264" w:lineRule="auto"/>
        <w:rPr>
          <w:sz w:val="16"/>
          <w:szCs w:val="16"/>
        </w:rPr>
      </w:pPr>
    </w:p>
    <w:p w:rsidR="002437EA" w:rsidRPr="00290A68" w:rsidRDefault="002437EA" w:rsidP="00290A68">
      <w:pPr>
        <w:widowControl w:val="0"/>
        <w:spacing w:line="264" w:lineRule="auto"/>
        <w:rPr>
          <w:sz w:val="16"/>
          <w:szCs w:val="16"/>
        </w:rPr>
      </w:pPr>
      <w:r w:rsidRPr="00290A68">
        <w:rPr>
          <w:sz w:val="16"/>
          <w:szCs w:val="16"/>
        </w:rPr>
        <w:t>с. _______________</w:t>
      </w:r>
      <w:r w:rsidRPr="00290A68">
        <w:rPr>
          <w:sz w:val="16"/>
          <w:szCs w:val="16"/>
        </w:rPr>
        <w:tab/>
      </w:r>
      <w:r w:rsidRPr="00290A68">
        <w:rPr>
          <w:sz w:val="16"/>
          <w:szCs w:val="16"/>
        </w:rPr>
        <w:tab/>
      </w:r>
      <w:r w:rsidRPr="00290A68">
        <w:rPr>
          <w:sz w:val="16"/>
          <w:szCs w:val="16"/>
        </w:rPr>
        <w:tab/>
      </w:r>
      <w:r w:rsidRPr="00290A68">
        <w:rPr>
          <w:sz w:val="16"/>
          <w:szCs w:val="16"/>
        </w:rPr>
        <w:tab/>
      </w:r>
      <w:r w:rsidRPr="00290A68">
        <w:rPr>
          <w:sz w:val="16"/>
          <w:szCs w:val="16"/>
        </w:rPr>
        <w:tab/>
        <w:t xml:space="preserve">     «___» _____  _____ г.</w:t>
      </w:r>
    </w:p>
    <w:p w:rsidR="002437EA" w:rsidRPr="00290A68" w:rsidRDefault="002437EA" w:rsidP="00290A68">
      <w:pPr>
        <w:widowControl w:val="0"/>
        <w:spacing w:line="264" w:lineRule="auto"/>
        <w:rPr>
          <w:sz w:val="16"/>
          <w:szCs w:val="16"/>
        </w:rPr>
      </w:pPr>
    </w:p>
    <w:p w:rsidR="002437EA" w:rsidRPr="00290A68" w:rsidRDefault="002437EA" w:rsidP="00290A68">
      <w:pPr>
        <w:widowControl w:val="0"/>
        <w:spacing w:line="264" w:lineRule="auto"/>
        <w:rPr>
          <w:sz w:val="16"/>
          <w:szCs w:val="16"/>
        </w:rPr>
      </w:pPr>
      <w:r w:rsidRPr="00290A68">
        <w:rPr>
          <w:sz w:val="16"/>
          <w:szCs w:val="16"/>
        </w:rPr>
        <w:t>Администрация Русско-Буйловского сельского поселения Павловского муниципального района (далее - Администрация) в лице главы Русско-Буйловского сельского поселения Павловского муниципального района Ворфоломеевой Валентины Васильевны, действующей на основании Устава Русско-Буйловского сельского   поселения Павловского муниципального района, и ______________________________________________________________________________(далее -  Налогоплательщик) в лице _____________________________________________, действующего на основании ______________________________________, руководствуясь решением Совета ________________   поселения ________________ муниципального района от «___»____ 20__ г. № _____, заключили настоящее соглашение о нижеследующем:</w:t>
      </w:r>
    </w:p>
    <w:p w:rsidR="002437EA" w:rsidRPr="00290A68" w:rsidRDefault="002437EA" w:rsidP="00290A68">
      <w:pPr>
        <w:widowControl w:val="0"/>
        <w:spacing w:line="264" w:lineRule="auto"/>
        <w:rPr>
          <w:sz w:val="16"/>
          <w:szCs w:val="16"/>
        </w:rPr>
      </w:pPr>
      <w:r w:rsidRPr="00290A68">
        <w:rPr>
          <w:sz w:val="16"/>
          <w:szCs w:val="16"/>
        </w:rPr>
        <w:t>1. Предоставить Налогоплательщику на условиях, предусмотренных настоящим соглашением, налоговую льготу по земельному налогу (далее - налоговую льготу) в рамках реализации инвестиционного проекта:</w:t>
      </w:r>
    </w:p>
    <w:p w:rsidR="002437EA" w:rsidRPr="00290A68" w:rsidRDefault="002437EA" w:rsidP="00290A68">
      <w:pPr>
        <w:widowControl w:val="0"/>
        <w:spacing w:line="264" w:lineRule="auto"/>
        <w:rPr>
          <w:sz w:val="16"/>
          <w:szCs w:val="16"/>
        </w:rPr>
      </w:pPr>
      <w:r w:rsidRPr="00290A68">
        <w:rPr>
          <w:sz w:val="16"/>
          <w:szCs w:val="16"/>
        </w:rPr>
        <w:t>________________________________________________________________</w:t>
      </w:r>
    </w:p>
    <w:p w:rsidR="002437EA" w:rsidRPr="00290A68" w:rsidRDefault="002437EA" w:rsidP="00290A68">
      <w:pPr>
        <w:widowControl w:val="0"/>
        <w:spacing w:line="264" w:lineRule="auto"/>
        <w:rPr>
          <w:sz w:val="16"/>
          <w:szCs w:val="16"/>
        </w:rPr>
      </w:pPr>
      <w:r w:rsidRPr="00290A68">
        <w:rPr>
          <w:sz w:val="16"/>
          <w:szCs w:val="16"/>
        </w:rPr>
        <w:t>(наименование инвестиционного проекта)</w:t>
      </w:r>
    </w:p>
    <w:p w:rsidR="002437EA" w:rsidRPr="00290A68" w:rsidRDefault="002437EA" w:rsidP="00290A68">
      <w:pPr>
        <w:widowControl w:val="0"/>
        <w:spacing w:line="264" w:lineRule="auto"/>
        <w:rPr>
          <w:sz w:val="16"/>
          <w:szCs w:val="16"/>
        </w:rPr>
      </w:pPr>
      <w:r w:rsidRPr="00290A68">
        <w:rPr>
          <w:sz w:val="16"/>
          <w:szCs w:val="16"/>
        </w:rPr>
        <w:t>на срок ______________________.</w:t>
      </w:r>
    </w:p>
    <w:p w:rsidR="002437EA" w:rsidRPr="00290A68" w:rsidRDefault="002437EA" w:rsidP="00290A68">
      <w:pPr>
        <w:widowControl w:val="0"/>
        <w:spacing w:line="264" w:lineRule="auto"/>
        <w:rPr>
          <w:sz w:val="16"/>
          <w:szCs w:val="16"/>
        </w:rPr>
      </w:pPr>
      <w:r w:rsidRPr="00290A68">
        <w:rPr>
          <w:sz w:val="16"/>
          <w:szCs w:val="16"/>
        </w:rPr>
        <w:t>2. Налогоплательщик обязуется ежегодно (нарастающим итогом) со дня подписания настоящего соглашения представлять в Администрацию отчет о выполнении инвестиционного проекта:</w:t>
      </w:r>
    </w:p>
    <w:p w:rsidR="002437EA" w:rsidRPr="00290A68" w:rsidRDefault="002437EA" w:rsidP="00290A68">
      <w:pPr>
        <w:widowControl w:val="0"/>
        <w:spacing w:line="264" w:lineRule="auto"/>
        <w:rPr>
          <w:sz w:val="16"/>
          <w:szCs w:val="16"/>
        </w:rPr>
      </w:pPr>
      <w:r w:rsidRPr="00290A68">
        <w:rPr>
          <w:sz w:val="16"/>
          <w:szCs w:val="16"/>
        </w:rPr>
        <w:t>- расчет суммы средств, высвободившихся в результате применения налоговой льготы с визой налоговой инспекции, составленный в сроки и по форме, установленным налоговым законодательством для соответствующих налогов и сборов, по которым применена налоговая льгота;</w:t>
      </w:r>
    </w:p>
    <w:p w:rsidR="002437EA" w:rsidRPr="00290A68" w:rsidRDefault="002437EA" w:rsidP="00290A68">
      <w:pPr>
        <w:widowControl w:val="0"/>
        <w:spacing w:line="264" w:lineRule="auto"/>
        <w:rPr>
          <w:sz w:val="16"/>
          <w:szCs w:val="16"/>
        </w:rPr>
      </w:pPr>
      <w:r w:rsidRPr="00290A68">
        <w:rPr>
          <w:sz w:val="16"/>
          <w:szCs w:val="16"/>
        </w:rPr>
        <w:t>- сроки и объемы выполненных работ в соответствии с планом-графиком инвестиционного проекта (размер вложенных производственных инвестиций должен быть отражен в формах статистической отчетности);</w:t>
      </w:r>
    </w:p>
    <w:p w:rsidR="002437EA" w:rsidRPr="00290A68" w:rsidRDefault="002437EA" w:rsidP="00290A68">
      <w:pPr>
        <w:widowControl w:val="0"/>
        <w:spacing w:line="264" w:lineRule="auto"/>
        <w:rPr>
          <w:sz w:val="16"/>
          <w:szCs w:val="16"/>
        </w:rPr>
      </w:pPr>
      <w:r w:rsidRPr="00290A68">
        <w:rPr>
          <w:sz w:val="16"/>
          <w:szCs w:val="16"/>
        </w:rPr>
        <w:t>- пояснительную записку, содержащую сведения о состоянии дел по проекту и направлении использования средств, высвободившихся в результате предоставления налоговой льготы.</w:t>
      </w:r>
    </w:p>
    <w:p w:rsidR="002437EA" w:rsidRPr="00290A68" w:rsidRDefault="002437EA" w:rsidP="00290A68">
      <w:pPr>
        <w:widowControl w:val="0"/>
        <w:spacing w:line="264" w:lineRule="auto"/>
        <w:rPr>
          <w:sz w:val="16"/>
          <w:szCs w:val="16"/>
        </w:rPr>
      </w:pPr>
      <w:r w:rsidRPr="00290A68">
        <w:rPr>
          <w:sz w:val="16"/>
          <w:szCs w:val="16"/>
        </w:rPr>
        <w:t>3. Налогоплательщик в бесспорном порядке выплачивает в бюджет Русско-Буйловского сельского  поселения полную сумму налогов, которые не были внесены в течение всего срока пользования налоговой льготой по данному соглашению, в следующих случаях:</w:t>
      </w:r>
    </w:p>
    <w:p w:rsidR="002437EA" w:rsidRPr="00290A68" w:rsidRDefault="002437EA" w:rsidP="00290A68">
      <w:pPr>
        <w:widowControl w:val="0"/>
        <w:spacing w:line="264" w:lineRule="auto"/>
        <w:rPr>
          <w:sz w:val="16"/>
          <w:szCs w:val="16"/>
        </w:rPr>
      </w:pPr>
      <w:r w:rsidRPr="00290A68">
        <w:rPr>
          <w:sz w:val="16"/>
          <w:szCs w:val="16"/>
        </w:rPr>
        <w:t>- при нарушении срока введения в эксплуатацию объекта производственных инвестиций;</w:t>
      </w:r>
    </w:p>
    <w:p w:rsidR="002437EA" w:rsidRPr="00290A68" w:rsidRDefault="002437EA" w:rsidP="00290A68">
      <w:pPr>
        <w:widowControl w:val="0"/>
        <w:spacing w:line="264" w:lineRule="auto"/>
        <w:rPr>
          <w:sz w:val="16"/>
          <w:szCs w:val="16"/>
        </w:rPr>
      </w:pPr>
      <w:r w:rsidRPr="00290A68">
        <w:rPr>
          <w:sz w:val="16"/>
          <w:szCs w:val="16"/>
        </w:rPr>
        <w:t>- при уменьшении величины вложенных инвестиций;</w:t>
      </w:r>
    </w:p>
    <w:p w:rsidR="002437EA" w:rsidRPr="00290A68" w:rsidRDefault="002437EA" w:rsidP="00290A68">
      <w:pPr>
        <w:widowControl w:val="0"/>
        <w:spacing w:line="264" w:lineRule="auto"/>
        <w:rPr>
          <w:sz w:val="16"/>
          <w:szCs w:val="16"/>
        </w:rPr>
      </w:pPr>
      <w:r w:rsidRPr="00290A68">
        <w:rPr>
          <w:sz w:val="16"/>
          <w:szCs w:val="16"/>
        </w:rPr>
        <w:t>- при досрочном расторжении налогового соглашения налогоплательщиком в одностороннем порядке;</w:t>
      </w:r>
    </w:p>
    <w:p w:rsidR="002437EA" w:rsidRPr="00290A68" w:rsidRDefault="002437EA" w:rsidP="00290A68">
      <w:pPr>
        <w:widowControl w:val="0"/>
        <w:spacing w:line="264" w:lineRule="auto"/>
        <w:rPr>
          <w:sz w:val="16"/>
          <w:szCs w:val="16"/>
        </w:rPr>
      </w:pPr>
      <w:r w:rsidRPr="00290A68">
        <w:rPr>
          <w:sz w:val="16"/>
          <w:szCs w:val="16"/>
        </w:rPr>
        <w:t>- при установлении среднего размера заработной платы ниже сложившегося уровня среднего размера заработной платы по муниципальному району (по данным органов статистики), действующего на данный период;</w:t>
      </w:r>
    </w:p>
    <w:p w:rsidR="002437EA" w:rsidRPr="00290A68" w:rsidRDefault="002437EA" w:rsidP="00290A68">
      <w:pPr>
        <w:widowControl w:val="0"/>
        <w:spacing w:line="264" w:lineRule="auto"/>
        <w:rPr>
          <w:sz w:val="16"/>
          <w:szCs w:val="16"/>
        </w:rPr>
      </w:pPr>
      <w:r w:rsidRPr="00290A68">
        <w:rPr>
          <w:sz w:val="16"/>
          <w:szCs w:val="16"/>
        </w:rPr>
        <w:t>- при  непредставлении в Администрацию сведений, предусмотренных п.2 настоящего соглашения.</w:t>
      </w:r>
    </w:p>
    <w:p w:rsidR="002437EA" w:rsidRPr="00290A68" w:rsidRDefault="002437EA" w:rsidP="00290A68">
      <w:pPr>
        <w:widowControl w:val="0"/>
        <w:spacing w:line="264" w:lineRule="auto"/>
        <w:rPr>
          <w:sz w:val="16"/>
          <w:szCs w:val="16"/>
        </w:rPr>
      </w:pPr>
      <w:r w:rsidRPr="00290A68">
        <w:rPr>
          <w:sz w:val="16"/>
          <w:szCs w:val="16"/>
        </w:rPr>
        <w:t>4. Администрация Русско-Буйловского сельского поселения вправе частично или полностью приостановить действие налоговой льготы, предусмотренной настоящим соглашением, если сумма выпадающих собственных доходов местного бюджета от применения налоговой льготы превысит 1 % объема фактических доходов бюджета Русско-Буйловского сельского поселения за 1 год.</w:t>
      </w:r>
    </w:p>
    <w:p w:rsidR="002437EA" w:rsidRPr="00290A68" w:rsidRDefault="002437EA" w:rsidP="00290A68">
      <w:pPr>
        <w:widowControl w:val="0"/>
        <w:spacing w:line="264" w:lineRule="auto"/>
        <w:rPr>
          <w:sz w:val="16"/>
          <w:szCs w:val="16"/>
        </w:rPr>
      </w:pPr>
      <w:r w:rsidRPr="00290A68">
        <w:rPr>
          <w:sz w:val="16"/>
          <w:szCs w:val="16"/>
        </w:rPr>
        <w:t xml:space="preserve">5. Итоговый отчет должен быть представлен Налогоплательщиком на согласование не позднее 14 рабочих дней со дня окончания действия налоговой льготы, предусмотренной настоящим </w:t>
      </w:r>
      <w:r w:rsidRPr="00290A68">
        <w:rPr>
          <w:sz w:val="16"/>
          <w:szCs w:val="16"/>
        </w:rPr>
        <w:lastRenderedPageBreak/>
        <w:t>соглашением.</w:t>
      </w:r>
    </w:p>
    <w:p w:rsidR="002437EA" w:rsidRPr="00290A68" w:rsidRDefault="002437EA" w:rsidP="00290A68">
      <w:pPr>
        <w:widowControl w:val="0"/>
        <w:spacing w:line="264" w:lineRule="auto"/>
        <w:rPr>
          <w:sz w:val="16"/>
          <w:szCs w:val="16"/>
        </w:rPr>
      </w:pPr>
      <w:r w:rsidRPr="00290A68">
        <w:rPr>
          <w:sz w:val="16"/>
          <w:szCs w:val="16"/>
        </w:rPr>
        <w:t>6. Итоговый отчет должен быть рассмотрен согласующими сторонами в срок не превышающий 30 календарных дней со дня его подачи.</w:t>
      </w:r>
    </w:p>
    <w:p w:rsidR="002437EA" w:rsidRPr="00290A68" w:rsidRDefault="002437EA" w:rsidP="00290A68">
      <w:pPr>
        <w:widowControl w:val="0"/>
        <w:spacing w:line="264" w:lineRule="auto"/>
        <w:rPr>
          <w:sz w:val="16"/>
          <w:szCs w:val="16"/>
        </w:rPr>
      </w:pPr>
      <w:r w:rsidRPr="00290A68">
        <w:rPr>
          <w:sz w:val="16"/>
          <w:szCs w:val="16"/>
        </w:rPr>
        <w:t>7. Условия настоящего соглашения считаются полностью исполненными после истечения срока предоставления налоговой льготы и утверждения Администрацией Русско-Буйловского сельского поселения итогового отчета.</w:t>
      </w:r>
    </w:p>
    <w:p w:rsidR="002437EA" w:rsidRPr="00290A68" w:rsidRDefault="002437EA" w:rsidP="00290A68">
      <w:pPr>
        <w:widowControl w:val="0"/>
        <w:spacing w:line="264" w:lineRule="auto"/>
        <w:rPr>
          <w:sz w:val="16"/>
          <w:szCs w:val="16"/>
        </w:rPr>
      </w:pPr>
    </w:p>
    <w:p w:rsidR="002437EA" w:rsidRPr="00290A68" w:rsidRDefault="002437EA" w:rsidP="00290A68">
      <w:pPr>
        <w:widowControl w:val="0"/>
        <w:spacing w:line="264" w:lineRule="auto"/>
        <w:rPr>
          <w:sz w:val="16"/>
          <w:szCs w:val="16"/>
        </w:rPr>
      </w:pPr>
    </w:p>
    <w:tbl>
      <w:tblPr>
        <w:tblW w:w="5000" w:type="pct"/>
        <w:tblLayout w:type="fixed"/>
        <w:tblLook w:val="0000" w:firstRow="0" w:lastRow="0" w:firstColumn="0" w:lastColumn="0" w:noHBand="0" w:noVBand="0"/>
      </w:tblPr>
      <w:tblGrid>
        <w:gridCol w:w="2282"/>
        <w:gridCol w:w="2328"/>
      </w:tblGrid>
      <w:tr w:rsidR="002437EA" w:rsidRPr="00290A68" w:rsidTr="003D3C9F">
        <w:trPr>
          <w:trHeight w:val="645"/>
        </w:trPr>
        <w:tc>
          <w:tcPr>
            <w:tcW w:w="4962" w:type="dxa"/>
            <w:shd w:val="clear" w:color="auto" w:fill="auto"/>
          </w:tcPr>
          <w:p w:rsidR="002437EA" w:rsidRPr="00290A68" w:rsidRDefault="002437EA" w:rsidP="00290A68">
            <w:pPr>
              <w:widowControl w:val="0"/>
              <w:spacing w:line="264" w:lineRule="auto"/>
              <w:rPr>
                <w:sz w:val="16"/>
                <w:szCs w:val="16"/>
                <w:lang w:bidi="en-US"/>
              </w:rPr>
            </w:pPr>
            <w:r w:rsidRPr="00290A68">
              <w:rPr>
                <w:sz w:val="16"/>
                <w:szCs w:val="16"/>
                <w:lang w:bidi="en-US"/>
              </w:rPr>
              <w:t>От администрации</w:t>
            </w:r>
          </w:p>
        </w:tc>
        <w:tc>
          <w:tcPr>
            <w:tcW w:w="5070" w:type="dxa"/>
            <w:shd w:val="clear" w:color="auto" w:fill="auto"/>
          </w:tcPr>
          <w:p w:rsidR="002437EA" w:rsidRPr="00290A68" w:rsidRDefault="002437EA" w:rsidP="00290A68">
            <w:pPr>
              <w:widowControl w:val="0"/>
              <w:spacing w:line="264" w:lineRule="auto"/>
              <w:rPr>
                <w:sz w:val="16"/>
                <w:szCs w:val="16"/>
                <w:lang w:bidi="en-US"/>
              </w:rPr>
            </w:pPr>
            <w:r w:rsidRPr="00290A68">
              <w:rPr>
                <w:sz w:val="16"/>
                <w:szCs w:val="16"/>
                <w:lang w:bidi="en-US"/>
              </w:rPr>
              <w:t>От налогоплательщика</w:t>
            </w:r>
          </w:p>
        </w:tc>
      </w:tr>
      <w:tr w:rsidR="002437EA" w:rsidRPr="00290A68" w:rsidTr="003D3C9F">
        <w:trPr>
          <w:trHeight w:val="555"/>
        </w:trPr>
        <w:tc>
          <w:tcPr>
            <w:tcW w:w="4962" w:type="dxa"/>
            <w:shd w:val="clear" w:color="auto" w:fill="auto"/>
          </w:tcPr>
          <w:p w:rsidR="002437EA" w:rsidRPr="00290A68" w:rsidRDefault="002437EA" w:rsidP="00290A68">
            <w:pPr>
              <w:widowControl w:val="0"/>
              <w:spacing w:line="264" w:lineRule="auto"/>
              <w:rPr>
                <w:sz w:val="16"/>
                <w:szCs w:val="16"/>
                <w:lang w:bidi="en-US"/>
              </w:rPr>
            </w:pPr>
            <w:r w:rsidRPr="00290A68">
              <w:rPr>
                <w:sz w:val="16"/>
                <w:szCs w:val="16"/>
                <w:lang w:bidi="en-US"/>
              </w:rPr>
              <w:t>______________________</w:t>
            </w:r>
          </w:p>
        </w:tc>
        <w:tc>
          <w:tcPr>
            <w:tcW w:w="5070" w:type="dxa"/>
            <w:shd w:val="clear" w:color="auto" w:fill="auto"/>
          </w:tcPr>
          <w:p w:rsidR="002437EA" w:rsidRPr="00290A68" w:rsidRDefault="002437EA" w:rsidP="00290A68">
            <w:pPr>
              <w:widowControl w:val="0"/>
              <w:spacing w:line="264" w:lineRule="auto"/>
              <w:rPr>
                <w:sz w:val="16"/>
                <w:szCs w:val="16"/>
                <w:lang w:bidi="en-US"/>
              </w:rPr>
            </w:pPr>
            <w:r w:rsidRPr="00290A68">
              <w:rPr>
                <w:sz w:val="16"/>
                <w:szCs w:val="16"/>
                <w:lang w:bidi="en-US"/>
              </w:rPr>
              <w:t>______________________</w:t>
            </w:r>
          </w:p>
        </w:tc>
      </w:tr>
      <w:tr w:rsidR="002437EA" w:rsidRPr="00290A68" w:rsidTr="003D3C9F">
        <w:tc>
          <w:tcPr>
            <w:tcW w:w="4962" w:type="dxa"/>
            <w:shd w:val="clear" w:color="auto" w:fill="auto"/>
          </w:tcPr>
          <w:p w:rsidR="002437EA" w:rsidRPr="00290A68" w:rsidRDefault="002437EA" w:rsidP="00290A68">
            <w:pPr>
              <w:widowControl w:val="0"/>
              <w:spacing w:line="264" w:lineRule="auto"/>
              <w:rPr>
                <w:sz w:val="16"/>
                <w:szCs w:val="16"/>
                <w:lang w:bidi="en-US"/>
              </w:rPr>
            </w:pPr>
            <w:r w:rsidRPr="00290A68">
              <w:rPr>
                <w:sz w:val="16"/>
                <w:szCs w:val="16"/>
                <w:lang w:bidi="en-US"/>
              </w:rPr>
              <w:t>М.П.</w:t>
            </w:r>
          </w:p>
          <w:p w:rsidR="002437EA" w:rsidRPr="00290A68" w:rsidRDefault="002437EA" w:rsidP="00290A68">
            <w:pPr>
              <w:widowControl w:val="0"/>
              <w:spacing w:line="264" w:lineRule="auto"/>
              <w:rPr>
                <w:sz w:val="16"/>
                <w:szCs w:val="16"/>
                <w:lang w:bidi="en-US"/>
              </w:rPr>
            </w:pPr>
          </w:p>
        </w:tc>
        <w:tc>
          <w:tcPr>
            <w:tcW w:w="5070" w:type="dxa"/>
            <w:shd w:val="clear" w:color="auto" w:fill="auto"/>
          </w:tcPr>
          <w:p w:rsidR="002437EA" w:rsidRPr="00290A68" w:rsidRDefault="002437EA" w:rsidP="00290A68">
            <w:pPr>
              <w:widowControl w:val="0"/>
              <w:spacing w:line="264" w:lineRule="auto"/>
              <w:rPr>
                <w:sz w:val="16"/>
                <w:szCs w:val="16"/>
                <w:lang w:bidi="en-US"/>
              </w:rPr>
            </w:pPr>
            <w:r w:rsidRPr="00290A68">
              <w:rPr>
                <w:sz w:val="16"/>
                <w:szCs w:val="16"/>
                <w:lang w:bidi="en-US"/>
              </w:rPr>
              <w:t>М.П.</w:t>
            </w:r>
          </w:p>
        </w:tc>
      </w:tr>
    </w:tbl>
    <w:p w:rsidR="002437EA" w:rsidRPr="00290A68" w:rsidRDefault="002437EA" w:rsidP="00290A68">
      <w:pPr>
        <w:widowControl w:val="0"/>
        <w:spacing w:line="264" w:lineRule="auto"/>
        <w:rPr>
          <w:sz w:val="16"/>
          <w:szCs w:val="16"/>
          <w:lang w:bidi="en-US"/>
        </w:rPr>
      </w:pPr>
    </w:p>
    <w:p w:rsidR="00076D41" w:rsidRPr="00290A68" w:rsidRDefault="00076D41" w:rsidP="00290A68">
      <w:pPr>
        <w:pStyle w:val="affe"/>
        <w:widowControl w:val="0"/>
        <w:spacing w:line="264" w:lineRule="auto"/>
        <w:jc w:val="right"/>
        <w:rPr>
          <w:b/>
          <w:sz w:val="16"/>
          <w:szCs w:val="16"/>
        </w:rPr>
      </w:pPr>
    </w:p>
    <w:p w:rsidR="00076D41" w:rsidRPr="00290A68" w:rsidRDefault="00076D41" w:rsidP="00290A68">
      <w:pPr>
        <w:pStyle w:val="affe"/>
        <w:widowControl w:val="0"/>
        <w:spacing w:line="264" w:lineRule="auto"/>
        <w:jc w:val="center"/>
        <w:rPr>
          <w:b/>
          <w:sz w:val="16"/>
          <w:szCs w:val="16"/>
        </w:rPr>
      </w:pPr>
      <w:r w:rsidRPr="00290A68">
        <w:rPr>
          <w:b/>
          <w:sz w:val="16"/>
          <w:szCs w:val="16"/>
        </w:rPr>
        <w:t>СОВЕТ НАРОДНЫХ ДЕПУТАТОВ</w:t>
      </w:r>
    </w:p>
    <w:p w:rsidR="00076D41" w:rsidRPr="00290A68" w:rsidRDefault="00076D41" w:rsidP="00290A68">
      <w:pPr>
        <w:pStyle w:val="affe"/>
        <w:widowControl w:val="0"/>
        <w:spacing w:line="264" w:lineRule="auto"/>
        <w:jc w:val="center"/>
        <w:rPr>
          <w:b/>
          <w:sz w:val="16"/>
          <w:szCs w:val="16"/>
        </w:rPr>
      </w:pPr>
      <w:r w:rsidRPr="00290A68">
        <w:rPr>
          <w:b/>
          <w:sz w:val="16"/>
          <w:szCs w:val="16"/>
        </w:rPr>
        <w:t>РУССКО-БУЙЛОВСКОГО СЕЛЬСКОГО ПОСЕЛЕНИЯ</w:t>
      </w:r>
    </w:p>
    <w:p w:rsidR="00076D41" w:rsidRPr="00290A68" w:rsidRDefault="00076D41" w:rsidP="00290A68">
      <w:pPr>
        <w:pStyle w:val="affe"/>
        <w:widowControl w:val="0"/>
        <w:spacing w:line="264" w:lineRule="auto"/>
        <w:jc w:val="center"/>
        <w:rPr>
          <w:b/>
          <w:sz w:val="16"/>
          <w:szCs w:val="16"/>
        </w:rPr>
      </w:pPr>
      <w:r w:rsidRPr="00290A68">
        <w:rPr>
          <w:b/>
          <w:sz w:val="16"/>
          <w:szCs w:val="16"/>
        </w:rPr>
        <w:t>ПАЛОВСКОГО МУНИЦИПАЛЬНОГО РАЙОНА ВОРОНЕЖСКОЙ ОБЛАСТИ</w:t>
      </w:r>
    </w:p>
    <w:p w:rsidR="00076D41" w:rsidRPr="00290A68" w:rsidRDefault="00076D41" w:rsidP="00290A68">
      <w:pPr>
        <w:pStyle w:val="affe"/>
        <w:widowControl w:val="0"/>
        <w:spacing w:line="264" w:lineRule="auto"/>
        <w:jc w:val="center"/>
        <w:rPr>
          <w:b/>
          <w:sz w:val="16"/>
          <w:szCs w:val="16"/>
        </w:rPr>
      </w:pPr>
    </w:p>
    <w:p w:rsidR="00076D41" w:rsidRPr="00290A68" w:rsidRDefault="00076D41" w:rsidP="00290A68">
      <w:pPr>
        <w:pStyle w:val="affe"/>
        <w:widowControl w:val="0"/>
        <w:spacing w:line="264" w:lineRule="auto"/>
        <w:jc w:val="center"/>
        <w:rPr>
          <w:b/>
          <w:sz w:val="16"/>
          <w:szCs w:val="16"/>
        </w:rPr>
      </w:pPr>
      <w:r w:rsidRPr="00290A68">
        <w:rPr>
          <w:b/>
          <w:sz w:val="16"/>
          <w:szCs w:val="16"/>
        </w:rPr>
        <w:t>Р Е Ш Е Н И Е</w:t>
      </w:r>
    </w:p>
    <w:p w:rsidR="00076D41" w:rsidRPr="00290A68" w:rsidRDefault="00076D41" w:rsidP="00290A68">
      <w:pPr>
        <w:pStyle w:val="affe"/>
        <w:widowControl w:val="0"/>
        <w:spacing w:line="264" w:lineRule="auto"/>
        <w:jc w:val="center"/>
        <w:rPr>
          <w:b/>
          <w:sz w:val="16"/>
          <w:szCs w:val="16"/>
        </w:rPr>
      </w:pPr>
    </w:p>
    <w:p w:rsidR="00076D41" w:rsidRPr="00290A68" w:rsidRDefault="00076D41" w:rsidP="00290A68">
      <w:pPr>
        <w:pStyle w:val="affe"/>
        <w:widowControl w:val="0"/>
        <w:spacing w:line="264" w:lineRule="auto"/>
        <w:jc w:val="both"/>
        <w:rPr>
          <w:b/>
          <w:sz w:val="16"/>
          <w:szCs w:val="16"/>
        </w:rPr>
      </w:pPr>
    </w:p>
    <w:p w:rsidR="00076D41" w:rsidRPr="00290A68" w:rsidRDefault="00076D41" w:rsidP="00290A68">
      <w:pPr>
        <w:pStyle w:val="affe"/>
        <w:widowControl w:val="0"/>
        <w:spacing w:line="264" w:lineRule="auto"/>
        <w:jc w:val="both"/>
        <w:rPr>
          <w:sz w:val="16"/>
          <w:szCs w:val="16"/>
          <w:u w:val="single"/>
        </w:rPr>
      </w:pPr>
      <w:r w:rsidRPr="00290A68">
        <w:rPr>
          <w:sz w:val="16"/>
          <w:szCs w:val="16"/>
          <w:u w:val="single"/>
        </w:rPr>
        <w:t>от «19» сентября 2019 года № 311</w:t>
      </w:r>
    </w:p>
    <w:p w:rsidR="00076D41" w:rsidRPr="00290A68" w:rsidRDefault="00076D41" w:rsidP="00290A68">
      <w:pPr>
        <w:widowControl w:val="0"/>
        <w:spacing w:line="264" w:lineRule="auto"/>
        <w:rPr>
          <w:noProof/>
          <w:sz w:val="16"/>
          <w:szCs w:val="16"/>
        </w:rPr>
      </w:pPr>
    </w:p>
    <w:p w:rsidR="00076D41" w:rsidRPr="00290A68" w:rsidRDefault="00076D41" w:rsidP="00290A68">
      <w:pPr>
        <w:widowControl w:val="0"/>
        <w:spacing w:line="264" w:lineRule="auto"/>
        <w:rPr>
          <w:noProof/>
          <w:sz w:val="16"/>
          <w:szCs w:val="16"/>
        </w:rPr>
      </w:pPr>
      <w:r w:rsidRPr="00290A68">
        <w:rPr>
          <w:noProof/>
          <w:sz w:val="16"/>
          <w:szCs w:val="16"/>
        </w:rPr>
        <w:t xml:space="preserve">О  результатах  публичных  слушаний </w:t>
      </w:r>
    </w:p>
    <w:p w:rsidR="00076D41" w:rsidRPr="00290A68" w:rsidRDefault="00076D41" w:rsidP="00290A68">
      <w:pPr>
        <w:widowControl w:val="0"/>
        <w:spacing w:line="264" w:lineRule="auto"/>
        <w:rPr>
          <w:noProof/>
          <w:sz w:val="16"/>
          <w:szCs w:val="16"/>
        </w:rPr>
      </w:pPr>
      <w:r w:rsidRPr="00290A68">
        <w:rPr>
          <w:noProof/>
          <w:sz w:val="16"/>
          <w:szCs w:val="16"/>
        </w:rPr>
        <w:t xml:space="preserve">по   вопросу   «О проекте внесения  изменений  </w:t>
      </w:r>
    </w:p>
    <w:p w:rsidR="00076D41" w:rsidRPr="00290A68" w:rsidRDefault="00076D41" w:rsidP="00290A68">
      <w:pPr>
        <w:widowControl w:val="0"/>
        <w:spacing w:line="264" w:lineRule="auto"/>
        <w:rPr>
          <w:noProof/>
          <w:sz w:val="16"/>
          <w:szCs w:val="16"/>
        </w:rPr>
      </w:pPr>
      <w:r w:rsidRPr="00290A68">
        <w:rPr>
          <w:noProof/>
          <w:sz w:val="16"/>
          <w:szCs w:val="16"/>
        </w:rPr>
        <w:t>в генеральный план Русско-Буйловского сельского поселения</w:t>
      </w:r>
    </w:p>
    <w:p w:rsidR="00076D41" w:rsidRPr="00290A68" w:rsidRDefault="00076D41" w:rsidP="00290A68">
      <w:pPr>
        <w:widowControl w:val="0"/>
        <w:spacing w:line="264" w:lineRule="auto"/>
        <w:rPr>
          <w:noProof/>
          <w:sz w:val="16"/>
          <w:szCs w:val="16"/>
        </w:rPr>
      </w:pPr>
      <w:r w:rsidRPr="00290A68">
        <w:rPr>
          <w:noProof/>
          <w:sz w:val="16"/>
          <w:szCs w:val="16"/>
        </w:rPr>
        <w:t>Павловского муниципального  района Воронежской области»</w:t>
      </w:r>
    </w:p>
    <w:p w:rsidR="00076D41" w:rsidRPr="00290A68" w:rsidRDefault="00076D41" w:rsidP="00290A68">
      <w:pPr>
        <w:widowControl w:val="0"/>
        <w:spacing w:line="264" w:lineRule="auto"/>
        <w:jc w:val="both"/>
        <w:rPr>
          <w:sz w:val="16"/>
          <w:szCs w:val="16"/>
        </w:rPr>
      </w:pPr>
    </w:p>
    <w:p w:rsidR="00076D41" w:rsidRPr="00290A68" w:rsidRDefault="00076D41" w:rsidP="00290A68">
      <w:pPr>
        <w:widowControl w:val="0"/>
        <w:spacing w:line="264" w:lineRule="auto"/>
        <w:ind w:firstLine="709"/>
        <w:jc w:val="both"/>
        <w:rPr>
          <w:sz w:val="16"/>
          <w:szCs w:val="16"/>
        </w:rPr>
      </w:pPr>
      <w:r w:rsidRPr="00290A68">
        <w:rPr>
          <w:sz w:val="16"/>
          <w:szCs w:val="16"/>
        </w:rPr>
        <w:t xml:space="preserve">Заслушав и обсудив информацию о результатах публичных слушаний, прошедших 11 сентября  2019 г., руководствуясь ст. 28 Федерального закона от 06.10.2003г. № 131-ФЗ «Об общих принципах организации местного самоуправления в Российской Федерации», </w:t>
      </w:r>
      <w:r w:rsidRPr="00290A68">
        <w:rPr>
          <w:color w:val="000000"/>
          <w:sz w:val="16"/>
          <w:szCs w:val="16"/>
        </w:rPr>
        <w:t>Положением о порядке организации и проведения публичных слушаний, общественных обсуждений в Русско-Буйловском сельском поселении»</w:t>
      </w:r>
      <w:r w:rsidRPr="00290A68">
        <w:rPr>
          <w:sz w:val="16"/>
          <w:szCs w:val="16"/>
        </w:rPr>
        <w:t xml:space="preserve"> утвержденного решением Совета народных депутатов Русско-Буйловского сельского поселения Павловского муниципального района Воронежской области» от 22 июня 2018 года № 247, Совет народных депутатов Русско-Буйловского сельского поселения Павловского муниципального района Воронежской области</w:t>
      </w:r>
    </w:p>
    <w:p w:rsidR="00076D41" w:rsidRPr="00290A68" w:rsidRDefault="00076D41" w:rsidP="00290A68">
      <w:pPr>
        <w:widowControl w:val="0"/>
        <w:spacing w:line="264" w:lineRule="auto"/>
        <w:jc w:val="both"/>
        <w:rPr>
          <w:sz w:val="16"/>
          <w:szCs w:val="16"/>
        </w:rPr>
      </w:pPr>
    </w:p>
    <w:p w:rsidR="00076D41" w:rsidRPr="00290A68" w:rsidRDefault="00076D41" w:rsidP="00290A68">
      <w:pPr>
        <w:widowControl w:val="0"/>
        <w:spacing w:line="264" w:lineRule="auto"/>
        <w:jc w:val="center"/>
        <w:rPr>
          <w:b/>
          <w:sz w:val="16"/>
          <w:szCs w:val="16"/>
        </w:rPr>
      </w:pPr>
      <w:r w:rsidRPr="00290A68">
        <w:rPr>
          <w:b/>
          <w:sz w:val="16"/>
          <w:szCs w:val="16"/>
        </w:rPr>
        <w:t>РЕШИЛ:</w:t>
      </w:r>
    </w:p>
    <w:p w:rsidR="00076D41" w:rsidRPr="00290A68" w:rsidRDefault="00076D41" w:rsidP="00290A68">
      <w:pPr>
        <w:widowControl w:val="0"/>
        <w:spacing w:line="264" w:lineRule="auto"/>
        <w:jc w:val="center"/>
        <w:rPr>
          <w:sz w:val="16"/>
          <w:szCs w:val="16"/>
        </w:rPr>
      </w:pPr>
    </w:p>
    <w:p w:rsidR="00076D41" w:rsidRPr="00290A68" w:rsidRDefault="00076D41" w:rsidP="00290A68">
      <w:pPr>
        <w:pStyle w:val="ae"/>
        <w:widowControl w:val="0"/>
        <w:numPr>
          <w:ilvl w:val="0"/>
          <w:numId w:val="18"/>
        </w:numPr>
        <w:autoSpaceDE w:val="0"/>
        <w:autoSpaceDN w:val="0"/>
        <w:adjustRightInd w:val="0"/>
        <w:spacing w:line="264" w:lineRule="auto"/>
        <w:ind w:left="0" w:firstLine="0"/>
        <w:jc w:val="both"/>
        <w:rPr>
          <w:sz w:val="16"/>
          <w:szCs w:val="16"/>
        </w:rPr>
      </w:pPr>
      <w:r w:rsidRPr="00290A68">
        <w:rPr>
          <w:sz w:val="16"/>
          <w:szCs w:val="16"/>
        </w:rPr>
        <w:t>Принять рекомендации публичных слушаний, состоявшихся в Русско-Буйловском сельском поселении Павловского муниципального района 11 сентября 2019 года по вопросу  «О проекте внесения изменений в генеральный план Русско-Буйловского сельского поселения Павловского муниципального района Воронежской области».</w:t>
      </w:r>
    </w:p>
    <w:p w:rsidR="00076D41" w:rsidRPr="00290A68" w:rsidRDefault="00076D41" w:rsidP="00290A68">
      <w:pPr>
        <w:pStyle w:val="afa"/>
        <w:widowControl w:val="0"/>
        <w:spacing w:line="264" w:lineRule="auto"/>
        <w:ind w:firstLine="0"/>
        <w:rPr>
          <w:sz w:val="16"/>
          <w:szCs w:val="16"/>
        </w:rPr>
      </w:pPr>
    </w:p>
    <w:p w:rsidR="00076D41" w:rsidRPr="00290A68" w:rsidRDefault="00076D41" w:rsidP="00290A68">
      <w:pPr>
        <w:pStyle w:val="afa"/>
        <w:widowControl w:val="0"/>
        <w:spacing w:line="264" w:lineRule="auto"/>
        <w:rPr>
          <w:sz w:val="16"/>
          <w:szCs w:val="16"/>
        </w:rPr>
      </w:pPr>
    </w:p>
    <w:p w:rsidR="00076D41" w:rsidRPr="00290A68" w:rsidRDefault="00076D41" w:rsidP="00290A68">
      <w:pPr>
        <w:widowControl w:val="0"/>
        <w:spacing w:line="264" w:lineRule="auto"/>
        <w:jc w:val="both"/>
        <w:rPr>
          <w:sz w:val="16"/>
          <w:szCs w:val="16"/>
        </w:rPr>
      </w:pPr>
      <w:r w:rsidRPr="00290A68">
        <w:rPr>
          <w:sz w:val="16"/>
          <w:szCs w:val="16"/>
        </w:rPr>
        <w:t xml:space="preserve">Глава Русско-Буйловского </w:t>
      </w:r>
    </w:p>
    <w:p w:rsidR="00076D41" w:rsidRPr="00290A68" w:rsidRDefault="00076D41" w:rsidP="00290A68">
      <w:pPr>
        <w:widowControl w:val="0"/>
        <w:spacing w:line="264" w:lineRule="auto"/>
        <w:jc w:val="both"/>
        <w:rPr>
          <w:sz w:val="16"/>
          <w:szCs w:val="16"/>
        </w:rPr>
      </w:pPr>
      <w:r w:rsidRPr="00290A68">
        <w:rPr>
          <w:sz w:val="16"/>
          <w:szCs w:val="16"/>
        </w:rPr>
        <w:t xml:space="preserve">сельского поселения Павловского муниципального района                                                          </w:t>
      </w:r>
    </w:p>
    <w:p w:rsidR="00076D41" w:rsidRPr="00290A68" w:rsidRDefault="00076D41" w:rsidP="00290A68">
      <w:pPr>
        <w:widowControl w:val="0"/>
        <w:spacing w:line="264" w:lineRule="auto"/>
        <w:jc w:val="both"/>
        <w:rPr>
          <w:sz w:val="16"/>
          <w:szCs w:val="16"/>
        </w:rPr>
      </w:pPr>
      <w:r w:rsidRPr="00290A68">
        <w:rPr>
          <w:sz w:val="16"/>
          <w:szCs w:val="16"/>
        </w:rPr>
        <w:t xml:space="preserve">Воронежской области                        </w:t>
      </w:r>
    </w:p>
    <w:p w:rsidR="00076D41" w:rsidRPr="00290A68" w:rsidRDefault="00076D41" w:rsidP="00290A68">
      <w:pPr>
        <w:widowControl w:val="0"/>
        <w:spacing w:line="264" w:lineRule="auto"/>
        <w:jc w:val="right"/>
        <w:rPr>
          <w:sz w:val="16"/>
          <w:szCs w:val="16"/>
        </w:rPr>
      </w:pPr>
      <w:r w:rsidRPr="00290A68">
        <w:rPr>
          <w:sz w:val="16"/>
          <w:szCs w:val="16"/>
        </w:rPr>
        <w:t xml:space="preserve">                      В.В. Ворфоломеева</w:t>
      </w:r>
    </w:p>
    <w:p w:rsidR="00076D41" w:rsidRPr="00290A68" w:rsidRDefault="00076D41" w:rsidP="00290A68">
      <w:pPr>
        <w:widowControl w:val="0"/>
        <w:spacing w:line="264" w:lineRule="auto"/>
        <w:rPr>
          <w:sz w:val="16"/>
          <w:szCs w:val="16"/>
        </w:rPr>
      </w:pPr>
    </w:p>
    <w:p w:rsidR="00076D41" w:rsidRPr="00290A68" w:rsidRDefault="00076D41" w:rsidP="00290A68">
      <w:pPr>
        <w:pStyle w:val="affe"/>
        <w:widowControl w:val="0"/>
        <w:spacing w:line="264" w:lineRule="auto"/>
        <w:jc w:val="center"/>
        <w:rPr>
          <w:b/>
          <w:sz w:val="16"/>
          <w:szCs w:val="16"/>
        </w:rPr>
      </w:pPr>
      <w:r w:rsidRPr="00290A68">
        <w:rPr>
          <w:b/>
          <w:sz w:val="16"/>
          <w:szCs w:val="16"/>
        </w:rPr>
        <w:t>СОВЕТ НАРОДНЫХ ДЕПУТАТОВ</w:t>
      </w:r>
    </w:p>
    <w:p w:rsidR="00076D41" w:rsidRPr="00290A68" w:rsidRDefault="00076D41" w:rsidP="00290A68">
      <w:pPr>
        <w:pStyle w:val="affe"/>
        <w:widowControl w:val="0"/>
        <w:spacing w:line="264" w:lineRule="auto"/>
        <w:jc w:val="center"/>
        <w:rPr>
          <w:b/>
          <w:sz w:val="16"/>
          <w:szCs w:val="16"/>
        </w:rPr>
      </w:pPr>
      <w:r w:rsidRPr="00290A68">
        <w:rPr>
          <w:b/>
          <w:sz w:val="16"/>
          <w:szCs w:val="16"/>
        </w:rPr>
        <w:t>РУССКО-БУЙЛОВСКОГО СЕЛЬСКОГО ПОСЕЛЕНИЯ</w:t>
      </w:r>
    </w:p>
    <w:p w:rsidR="00076D41" w:rsidRPr="00290A68" w:rsidRDefault="00076D41" w:rsidP="00290A68">
      <w:pPr>
        <w:pStyle w:val="affe"/>
        <w:widowControl w:val="0"/>
        <w:spacing w:line="264" w:lineRule="auto"/>
        <w:jc w:val="center"/>
        <w:rPr>
          <w:b/>
          <w:sz w:val="16"/>
          <w:szCs w:val="16"/>
        </w:rPr>
      </w:pPr>
      <w:r w:rsidRPr="00290A68">
        <w:rPr>
          <w:b/>
          <w:sz w:val="16"/>
          <w:szCs w:val="16"/>
        </w:rPr>
        <w:t>ПАВЛОВСКОГО МУНИЦИПАЛЬНОГО РАЙОНА ВОРОНЕЖСКОЙ ОБЛАСТИ</w:t>
      </w:r>
    </w:p>
    <w:p w:rsidR="00076D41" w:rsidRPr="00290A68" w:rsidRDefault="00076D41" w:rsidP="00290A68">
      <w:pPr>
        <w:pStyle w:val="affe"/>
        <w:widowControl w:val="0"/>
        <w:spacing w:line="264" w:lineRule="auto"/>
        <w:jc w:val="center"/>
        <w:rPr>
          <w:b/>
          <w:sz w:val="16"/>
          <w:szCs w:val="16"/>
        </w:rPr>
      </w:pPr>
    </w:p>
    <w:p w:rsidR="00076D41" w:rsidRPr="00290A68" w:rsidRDefault="00076D41" w:rsidP="00290A68">
      <w:pPr>
        <w:pStyle w:val="affe"/>
        <w:widowControl w:val="0"/>
        <w:spacing w:line="264" w:lineRule="auto"/>
        <w:jc w:val="center"/>
        <w:rPr>
          <w:b/>
          <w:sz w:val="16"/>
          <w:szCs w:val="16"/>
        </w:rPr>
      </w:pPr>
      <w:r w:rsidRPr="00290A68">
        <w:rPr>
          <w:b/>
          <w:sz w:val="16"/>
          <w:szCs w:val="16"/>
        </w:rPr>
        <w:t>Р Е Ш Е Н И Е</w:t>
      </w:r>
    </w:p>
    <w:p w:rsidR="00076D41" w:rsidRPr="00290A68" w:rsidRDefault="00076D41" w:rsidP="00290A68">
      <w:pPr>
        <w:pStyle w:val="affe"/>
        <w:widowControl w:val="0"/>
        <w:spacing w:line="264" w:lineRule="auto"/>
        <w:jc w:val="both"/>
        <w:rPr>
          <w:sz w:val="16"/>
          <w:szCs w:val="16"/>
          <w:u w:val="single"/>
        </w:rPr>
      </w:pPr>
      <w:r w:rsidRPr="00290A68">
        <w:rPr>
          <w:sz w:val="16"/>
          <w:szCs w:val="16"/>
          <w:u w:val="single"/>
        </w:rPr>
        <w:t>от  19 09. 2019 года № 312_</w:t>
      </w:r>
    </w:p>
    <w:p w:rsidR="00076D41" w:rsidRPr="00290A68" w:rsidRDefault="00076D41" w:rsidP="00290A68">
      <w:pPr>
        <w:pStyle w:val="affe"/>
        <w:widowControl w:val="0"/>
        <w:spacing w:line="264" w:lineRule="auto"/>
        <w:jc w:val="both"/>
        <w:rPr>
          <w:sz w:val="16"/>
          <w:szCs w:val="16"/>
        </w:rPr>
      </w:pPr>
      <w:r w:rsidRPr="00290A68">
        <w:rPr>
          <w:sz w:val="16"/>
          <w:szCs w:val="16"/>
        </w:rPr>
        <w:t>с. Русская Буйловка</w:t>
      </w:r>
    </w:p>
    <w:p w:rsidR="00076D41" w:rsidRPr="00290A68" w:rsidRDefault="00076D41" w:rsidP="00290A68">
      <w:pPr>
        <w:pStyle w:val="affe"/>
        <w:widowControl w:val="0"/>
        <w:spacing w:line="264" w:lineRule="auto"/>
        <w:jc w:val="both"/>
        <w:rPr>
          <w:sz w:val="16"/>
          <w:szCs w:val="16"/>
        </w:rPr>
      </w:pPr>
    </w:p>
    <w:p w:rsidR="00076D41" w:rsidRPr="00290A68" w:rsidRDefault="00076D41" w:rsidP="00290A68">
      <w:pPr>
        <w:pStyle w:val="affe"/>
        <w:widowControl w:val="0"/>
        <w:spacing w:line="264" w:lineRule="auto"/>
        <w:rPr>
          <w:sz w:val="16"/>
          <w:szCs w:val="16"/>
        </w:rPr>
      </w:pPr>
      <w:r w:rsidRPr="00290A68">
        <w:rPr>
          <w:sz w:val="16"/>
          <w:szCs w:val="16"/>
        </w:rPr>
        <w:t xml:space="preserve">О внесения изменений в генеральный план </w:t>
      </w:r>
    </w:p>
    <w:p w:rsidR="00076D41" w:rsidRPr="00290A68" w:rsidRDefault="00076D41" w:rsidP="00290A68">
      <w:pPr>
        <w:pStyle w:val="affe"/>
        <w:widowControl w:val="0"/>
        <w:spacing w:line="264" w:lineRule="auto"/>
        <w:rPr>
          <w:sz w:val="16"/>
          <w:szCs w:val="16"/>
        </w:rPr>
      </w:pPr>
      <w:r w:rsidRPr="00290A68">
        <w:rPr>
          <w:sz w:val="16"/>
          <w:szCs w:val="16"/>
        </w:rPr>
        <w:t>Русско-Буйловского сельского поселения</w:t>
      </w:r>
    </w:p>
    <w:p w:rsidR="00076D41" w:rsidRPr="00290A68" w:rsidRDefault="00076D41" w:rsidP="00290A68">
      <w:pPr>
        <w:widowControl w:val="0"/>
        <w:spacing w:line="264" w:lineRule="auto"/>
        <w:jc w:val="both"/>
        <w:rPr>
          <w:sz w:val="16"/>
          <w:szCs w:val="16"/>
        </w:rPr>
      </w:pPr>
      <w:r w:rsidRPr="00290A68">
        <w:rPr>
          <w:sz w:val="16"/>
          <w:szCs w:val="16"/>
        </w:rPr>
        <w:t>Павловского муниципального района</w:t>
      </w:r>
    </w:p>
    <w:p w:rsidR="00076D41" w:rsidRPr="00290A68" w:rsidRDefault="00076D41" w:rsidP="00290A68">
      <w:pPr>
        <w:widowControl w:val="0"/>
        <w:spacing w:line="264" w:lineRule="auto"/>
        <w:jc w:val="both"/>
        <w:rPr>
          <w:sz w:val="16"/>
          <w:szCs w:val="16"/>
        </w:rPr>
      </w:pPr>
      <w:r w:rsidRPr="00290A68">
        <w:rPr>
          <w:sz w:val="16"/>
          <w:szCs w:val="16"/>
        </w:rPr>
        <w:t>Воронежской области</w:t>
      </w:r>
    </w:p>
    <w:p w:rsidR="00076D41" w:rsidRPr="00290A68" w:rsidRDefault="00076D41" w:rsidP="00290A68">
      <w:pPr>
        <w:widowControl w:val="0"/>
        <w:spacing w:line="264" w:lineRule="auto"/>
        <w:jc w:val="both"/>
        <w:rPr>
          <w:sz w:val="16"/>
          <w:szCs w:val="16"/>
        </w:rPr>
      </w:pPr>
    </w:p>
    <w:p w:rsidR="00076D41" w:rsidRPr="00290A68" w:rsidRDefault="00076D41" w:rsidP="00290A68">
      <w:pPr>
        <w:widowControl w:val="0"/>
        <w:spacing w:line="264" w:lineRule="auto"/>
        <w:jc w:val="both"/>
        <w:rPr>
          <w:sz w:val="16"/>
          <w:szCs w:val="16"/>
        </w:rPr>
      </w:pPr>
      <w:r w:rsidRPr="00290A68">
        <w:rPr>
          <w:sz w:val="16"/>
          <w:szCs w:val="16"/>
        </w:rPr>
        <w:t xml:space="preserve">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в соответствии с Градостроительным кодексом Российской Федерации, Законом Российской Федерации от 06.10.2003 № 131-ФЗ «Об общих принципах организации местного самоуправления в Российской Федерации», Законом Воронежской области от 07.07.2006 № 61-ОЗ «О регулировании градостроительной деятельности в Воронежской области», Уставом Русско-Буйловского сельского поселения, на основании заключения о результатах публичных слушаний по проекту изменений  генерального плана Русско-Буйловского сельского  поселения, учитывая решение согласительной комиссии от 19 июня 2019 г. по урегулированию разногласий,</w:t>
      </w:r>
      <w:r w:rsidRPr="00290A68">
        <w:rPr>
          <w:b/>
          <w:sz w:val="16"/>
          <w:szCs w:val="16"/>
        </w:rPr>
        <w:t xml:space="preserve"> </w:t>
      </w:r>
      <w:r w:rsidRPr="00290A68">
        <w:rPr>
          <w:rStyle w:val="FontStyle18"/>
          <w:rFonts w:ascii="Times New Roman" w:hAnsi="Times New Roman" w:cs="Times New Roman"/>
          <w:b/>
          <w:sz w:val="16"/>
          <w:szCs w:val="16"/>
        </w:rPr>
        <w:t>послуживших основанием для подготовки заключения</w:t>
      </w:r>
      <w:r w:rsidRPr="00290A68">
        <w:rPr>
          <w:rStyle w:val="FontStyle18"/>
          <w:rFonts w:ascii="Times New Roman" w:hAnsi="Times New Roman" w:cs="Times New Roman"/>
          <w:sz w:val="16"/>
          <w:szCs w:val="16"/>
        </w:rPr>
        <w:t xml:space="preserve"> </w:t>
      </w:r>
      <w:r w:rsidRPr="00290A68">
        <w:rPr>
          <w:sz w:val="16"/>
          <w:szCs w:val="16"/>
        </w:rPr>
        <w:t xml:space="preserve">Правительства Воронежской области от 11.04.2019 г. № 17-01032/И-1831 об отказе в согласовании проекта внесения изменений в генеральный план Русско-Буйловского сельского поселения Павловского муниципального района Воронежской Совет народных депутатов  Русско-Буйловского сельского поселения  </w:t>
      </w:r>
    </w:p>
    <w:p w:rsidR="00076D41" w:rsidRPr="00290A68" w:rsidRDefault="00076D41" w:rsidP="00290A68">
      <w:pPr>
        <w:widowControl w:val="0"/>
        <w:spacing w:line="264" w:lineRule="auto"/>
        <w:jc w:val="center"/>
        <w:rPr>
          <w:b/>
          <w:sz w:val="16"/>
          <w:szCs w:val="16"/>
        </w:rPr>
      </w:pPr>
      <w:r w:rsidRPr="00290A68">
        <w:rPr>
          <w:b/>
          <w:sz w:val="16"/>
          <w:szCs w:val="16"/>
        </w:rPr>
        <w:t>РЕШИЛ:</w:t>
      </w:r>
    </w:p>
    <w:p w:rsidR="00076D41" w:rsidRPr="00290A68" w:rsidRDefault="00076D41" w:rsidP="00290A68">
      <w:pPr>
        <w:widowControl w:val="0"/>
        <w:numPr>
          <w:ilvl w:val="0"/>
          <w:numId w:val="19"/>
        </w:numPr>
        <w:spacing w:line="264" w:lineRule="auto"/>
        <w:ind w:left="0" w:firstLine="0"/>
        <w:jc w:val="both"/>
        <w:rPr>
          <w:sz w:val="16"/>
          <w:szCs w:val="16"/>
        </w:rPr>
      </w:pPr>
      <w:r w:rsidRPr="00290A68">
        <w:rPr>
          <w:sz w:val="16"/>
          <w:szCs w:val="16"/>
        </w:rPr>
        <w:t>Утвердить  внесение изменений в генеральный план Русско-Буйловского сельского поселения в части:</w:t>
      </w:r>
    </w:p>
    <w:p w:rsidR="00076D41" w:rsidRPr="00290A68" w:rsidRDefault="00076D41" w:rsidP="00290A68">
      <w:pPr>
        <w:pStyle w:val="ae"/>
        <w:widowControl w:val="0"/>
        <w:numPr>
          <w:ilvl w:val="1"/>
          <w:numId w:val="20"/>
        </w:numPr>
        <w:spacing w:line="264" w:lineRule="auto"/>
        <w:ind w:left="0" w:firstLine="0"/>
        <w:jc w:val="both"/>
        <w:rPr>
          <w:b/>
          <w:i/>
          <w:color w:val="0070C0"/>
          <w:sz w:val="16"/>
          <w:szCs w:val="16"/>
        </w:rPr>
      </w:pPr>
      <w:r w:rsidRPr="00290A68">
        <w:rPr>
          <w:sz w:val="16"/>
          <w:szCs w:val="16"/>
        </w:rPr>
        <w:t>- перевода земельного участка с кадастровым номером 36:20:6200006:41, общей площадью 48,1 га из земель сельскохозяйственного назначения в 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с целью развития производственной деятельности.</w:t>
      </w:r>
      <w:r w:rsidRPr="00290A68">
        <w:rPr>
          <w:b/>
          <w:i/>
          <w:color w:val="0070C0"/>
          <w:sz w:val="16"/>
          <w:szCs w:val="16"/>
        </w:rPr>
        <w:t xml:space="preserve"> </w:t>
      </w:r>
    </w:p>
    <w:p w:rsidR="00076D41" w:rsidRPr="00290A68" w:rsidRDefault="00076D41" w:rsidP="00290A68">
      <w:pPr>
        <w:pStyle w:val="ae"/>
        <w:widowControl w:val="0"/>
        <w:spacing w:line="264" w:lineRule="auto"/>
        <w:ind w:left="0"/>
        <w:jc w:val="both"/>
        <w:rPr>
          <w:b/>
          <w:i/>
          <w:color w:val="0070C0"/>
          <w:sz w:val="16"/>
          <w:szCs w:val="16"/>
        </w:rPr>
      </w:pPr>
      <w:r w:rsidRPr="00290A68">
        <w:rPr>
          <w:i/>
          <w:sz w:val="16"/>
          <w:szCs w:val="16"/>
        </w:rPr>
        <w:t xml:space="preserve">         Данный земельный участок частично расположен в водоохранной зоне и прибрежной защитной полосе реки Гаврило. Развитие производственной деятельности может оказать негативное влияние на гидрохимическое состояние реки.</w:t>
      </w:r>
    </w:p>
    <w:p w:rsidR="00076D41" w:rsidRPr="00290A68" w:rsidRDefault="00076D41" w:rsidP="00290A68">
      <w:pPr>
        <w:widowControl w:val="0"/>
        <w:spacing w:line="264" w:lineRule="auto"/>
        <w:jc w:val="both"/>
        <w:rPr>
          <w:i/>
          <w:sz w:val="16"/>
          <w:szCs w:val="16"/>
        </w:rPr>
      </w:pPr>
      <w:r w:rsidRPr="00290A68">
        <w:rPr>
          <w:i/>
          <w:sz w:val="16"/>
          <w:szCs w:val="16"/>
        </w:rPr>
        <w:t xml:space="preserve">                   В соответствии со ст. 65 Водного кодекса Российской Федерации в границах водоохранных зон и прибрежных защитных полос устанавливается специальный режим осуществления хозяйственной и иной деятельности.</w:t>
      </w:r>
    </w:p>
    <w:p w:rsidR="00076D41" w:rsidRPr="00290A68" w:rsidRDefault="00076D41" w:rsidP="00290A68">
      <w:pPr>
        <w:widowControl w:val="0"/>
        <w:spacing w:line="264" w:lineRule="auto"/>
        <w:jc w:val="both"/>
        <w:rPr>
          <w:i/>
          <w:sz w:val="16"/>
          <w:szCs w:val="16"/>
        </w:rPr>
      </w:pPr>
      <w:r w:rsidRPr="00290A68">
        <w:rPr>
          <w:i/>
          <w:sz w:val="16"/>
          <w:szCs w:val="16"/>
        </w:rPr>
        <w:t xml:space="preserve">                  Мероприятия по освоению данной территории следует планировать с учетом водоохранной зоны реки Гаврило.</w:t>
      </w:r>
    </w:p>
    <w:p w:rsidR="00076D41" w:rsidRPr="00290A68" w:rsidRDefault="00076D41" w:rsidP="00290A68">
      <w:pPr>
        <w:widowControl w:val="0"/>
        <w:spacing w:line="264" w:lineRule="auto"/>
        <w:jc w:val="both"/>
        <w:rPr>
          <w:sz w:val="16"/>
          <w:szCs w:val="16"/>
        </w:rPr>
      </w:pPr>
      <w:r w:rsidRPr="00290A68">
        <w:rPr>
          <w:i/>
          <w:sz w:val="16"/>
          <w:szCs w:val="16"/>
        </w:rPr>
        <w:t xml:space="preserve">                После утверждения границ водоохранной зоны реки Гаврило в установленном законодательством порядке необходимо уточнить границы и площадь предлагаемого к переводу земельного участка (36:20:6200006:41).</w:t>
      </w:r>
    </w:p>
    <w:p w:rsidR="00076D41" w:rsidRPr="00290A68" w:rsidRDefault="00076D41" w:rsidP="00290A68">
      <w:pPr>
        <w:pStyle w:val="ae"/>
        <w:widowControl w:val="0"/>
        <w:numPr>
          <w:ilvl w:val="1"/>
          <w:numId w:val="20"/>
        </w:numPr>
        <w:spacing w:line="264" w:lineRule="auto"/>
        <w:ind w:left="0" w:firstLine="0"/>
        <w:jc w:val="both"/>
        <w:rPr>
          <w:sz w:val="16"/>
          <w:szCs w:val="16"/>
        </w:rPr>
      </w:pPr>
      <w:r w:rsidRPr="00290A68">
        <w:rPr>
          <w:sz w:val="16"/>
          <w:szCs w:val="16"/>
        </w:rPr>
        <w:t xml:space="preserve"> - уточнения границ горного отвода, предоставленного ОАО «Павловск Неруд» в соответствии с лицензией на право пользования недрами.</w:t>
      </w:r>
    </w:p>
    <w:p w:rsidR="00076D41" w:rsidRPr="00290A68" w:rsidRDefault="00076D41" w:rsidP="00290A68">
      <w:pPr>
        <w:pStyle w:val="ae"/>
        <w:widowControl w:val="0"/>
        <w:numPr>
          <w:ilvl w:val="1"/>
          <w:numId w:val="20"/>
        </w:numPr>
        <w:spacing w:line="264" w:lineRule="auto"/>
        <w:ind w:left="0" w:firstLine="0"/>
        <w:jc w:val="both"/>
        <w:rPr>
          <w:sz w:val="16"/>
          <w:szCs w:val="16"/>
        </w:rPr>
      </w:pPr>
      <w:r w:rsidRPr="00290A68">
        <w:rPr>
          <w:sz w:val="16"/>
          <w:szCs w:val="16"/>
        </w:rPr>
        <w:t xml:space="preserve">     - изменения параметров функциональных зон.</w:t>
      </w:r>
    </w:p>
    <w:p w:rsidR="00076D41" w:rsidRPr="00290A68" w:rsidRDefault="00076D41" w:rsidP="00290A68">
      <w:pPr>
        <w:pStyle w:val="ae"/>
        <w:widowControl w:val="0"/>
        <w:spacing w:line="264" w:lineRule="auto"/>
        <w:ind w:left="0"/>
        <w:jc w:val="both"/>
        <w:rPr>
          <w:sz w:val="16"/>
          <w:szCs w:val="16"/>
        </w:rPr>
      </w:pPr>
      <w:r w:rsidRPr="00290A68">
        <w:rPr>
          <w:sz w:val="16"/>
          <w:szCs w:val="16"/>
        </w:rPr>
        <w:t xml:space="preserve"> 1.4.  Состав проекта изменений генерального плана изложен в новой редакции</w:t>
      </w:r>
    </w:p>
    <w:p w:rsidR="00076D41" w:rsidRPr="00290A68" w:rsidRDefault="00076D41" w:rsidP="00290A68">
      <w:pPr>
        <w:pStyle w:val="ae"/>
        <w:widowControl w:val="0"/>
        <w:numPr>
          <w:ilvl w:val="2"/>
          <w:numId w:val="21"/>
        </w:numPr>
        <w:spacing w:line="264" w:lineRule="auto"/>
        <w:ind w:left="0" w:firstLine="0"/>
        <w:jc w:val="both"/>
        <w:rPr>
          <w:sz w:val="16"/>
          <w:szCs w:val="16"/>
        </w:rPr>
      </w:pPr>
      <w:r w:rsidRPr="00290A68">
        <w:rPr>
          <w:sz w:val="16"/>
          <w:szCs w:val="16"/>
        </w:rPr>
        <w:t xml:space="preserve">Том. </w:t>
      </w:r>
      <w:r w:rsidRPr="00290A68">
        <w:rPr>
          <w:sz w:val="16"/>
          <w:szCs w:val="16"/>
          <w:lang w:val="en-US"/>
        </w:rPr>
        <w:t>I</w:t>
      </w:r>
      <w:r w:rsidRPr="00290A68">
        <w:rPr>
          <w:sz w:val="16"/>
          <w:szCs w:val="16"/>
        </w:rPr>
        <w:t xml:space="preserve"> «Положение о территориальном планировании Русско-Буйловского сельского поселения Павловского муниципального района Воронежской области» изложен в новой редакции.</w:t>
      </w:r>
    </w:p>
    <w:p w:rsidR="00076D41" w:rsidRPr="00290A68" w:rsidRDefault="00076D41" w:rsidP="00290A68">
      <w:pPr>
        <w:pStyle w:val="ae"/>
        <w:widowControl w:val="0"/>
        <w:numPr>
          <w:ilvl w:val="2"/>
          <w:numId w:val="21"/>
        </w:numPr>
        <w:spacing w:line="264" w:lineRule="auto"/>
        <w:ind w:left="0" w:firstLine="0"/>
        <w:jc w:val="both"/>
        <w:rPr>
          <w:sz w:val="16"/>
          <w:szCs w:val="16"/>
        </w:rPr>
      </w:pPr>
      <w:r w:rsidRPr="00290A68">
        <w:rPr>
          <w:sz w:val="16"/>
          <w:szCs w:val="16"/>
        </w:rPr>
        <w:t xml:space="preserve"> Приложение к Тому </w:t>
      </w:r>
      <w:r w:rsidRPr="00290A68">
        <w:rPr>
          <w:sz w:val="16"/>
          <w:szCs w:val="16"/>
          <w:lang w:val="en-US"/>
        </w:rPr>
        <w:t>I</w:t>
      </w:r>
      <w:r w:rsidRPr="00290A68">
        <w:rPr>
          <w:sz w:val="16"/>
          <w:szCs w:val="16"/>
        </w:rPr>
        <w:t xml:space="preserve"> приведены в новой редакции</w:t>
      </w:r>
    </w:p>
    <w:p w:rsidR="00076D41" w:rsidRPr="00290A68" w:rsidRDefault="00076D41" w:rsidP="00290A68">
      <w:pPr>
        <w:pStyle w:val="ae"/>
        <w:widowControl w:val="0"/>
        <w:spacing w:line="264" w:lineRule="auto"/>
        <w:ind w:left="0"/>
        <w:jc w:val="both"/>
        <w:rPr>
          <w:sz w:val="16"/>
          <w:szCs w:val="16"/>
        </w:rPr>
      </w:pPr>
      <w:r w:rsidRPr="00290A68">
        <w:rPr>
          <w:sz w:val="16"/>
          <w:szCs w:val="16"/>
        </w:rPr>
        <w:t xml:space="preserve">        - текстовое, координатное и графическое описание прохождения границ населенных пунктов поселка Шкурлат 3-й, село Русская Буйловка Русско-Буйловского сельского поселения.</w:t>
      </w:r>
    </w:p>
    <w:p w:rsidR="00076D41" w:rsidRPr="00290A68" w:rsidRDefault="00076D41" w:rsidP="00290A68">
      <w:pPr>
        <w:widowControl w:val="0"/>
        <w:spacing w:line="264" w:lineRule="auto"/>
        <w:jc w:val="both"/>
        <w:rPr>
          <w:sz w:val="16"/>
          <w:szCs w:val="16"/>
        </w:rPr>
      </w:pPr>
      <w:r w:rsidRPr="00290A68">
        <w:rPr>
          <w:sz w:val="16"/>
          <w:szCs w:val="16"/>
        </w:rPr>
        <w:t xml:space="preserve">        - сведения о границах населенного пункта села Варваровка (графическое описание местоположения границ населенного пункта, перечень координат характерных точек границ населенного пункта, текстовое описание местоположения границ населенного пункта).</w:t>
      </w:r>
    </w:p>
    <w:p w:rsidR="00076D41" w:rsidRPr="00290A68" w:rsidRDefault="00076D41" w:rsidP="00290A68">
      <w:pPr>
        <w:widowControl w:val="0"/>
        <w:spacing w:line="264" w:lineRule="auto"/>
        <w:jc w:val="both"/>
        <w:rPr>
          <w:sz w:val="16"/>
          <w:szCs w:val="16"/>
        </w:rPr>
      </w:pPr>
      <w:r w:rsidRPr="00290A68">
        <w:rPr>
          <w:sz w:val="16"/>
          <w:szCs w:val="16"/>
        </w:rPr>
        <w:t xml:space="preserve">1.4.3.  Следующие разделы Тома II «Материалы по обоснованию генерального плана  </w:t>
      </w:r>
    </w:p>
    <w:p w:rsidR="00076D41" w:rsidRPr="00290A68" w:rsidRDefault="00076D41" w:rsidP="00290A68">
      <w:pPr>
        <w:widowControl w:val="0"/>
        <w:spacing w:line="264" w:lineRule="auto"/>
        <w:jc w:val="both"/>
        <w:rPr>
          <w:sz w:val="16"/>
          <w:szCs w:val="16"/>
        </w:rPr>
      </w:pPr>
      <w:r w:rsidRPr="00290A68">
        <w:rPr>
          <w:sz w:val="16"/>
          <w:szCs w:val="16"/>
        </w:rPr>
        <w:t xml:space="preserve">           Русско-Буйловского сельского поселения Павловского муниципального района     </w:t>
      </w:r>
    </w:p>
    <w:p w:rsidR="00076D41" w:rsidRPr="00290A68" w:rsidRDefault="00076D41" w:rsidP="00290A68">
      <w:pPr>
        <w:widowControl w:val="0"/>
        <w:spacing w:line="264" w:lineRule="auto"/>
        <w:jc w:val="both"/>
        <w:rPr>
          <w:sz w:val="16"/>
          <w:szCs w:val="16"/>
        </w:rPr>
      </w:pPr>
      <w:r w:rsidRPr="00290A68">
        <w:rPr>
          <w:sz w:val="16"/>
          <w:szCs w:val="16"/>
        </w:rPr>
        <w:lastRenderedPageBreak/>
        <w:t xml:space="preserve">           изложены в новой редакции:</w:t>
      </w:r>
    </w:p>
    <w:p w:rsidR="00076D41" w:rsidRPr="00290A68" w:rsidRDefault="00076D41" w:rsidP="00290A68">
      <w:pPr>
        <w:pStyle w:val="ae"/>
        <w:widowControl w:val="0"/>
        <w:spacing w:line="264" w:lineRule="auto"/>
        <w:ind w:left="0"/>
        <w:jc w:val="both"/>
        <w:rPr>
          <w:sz w:val="16"/>
          <w:szCs w:val="16"/>
        </w:rPr>
      </w:pPr>
      <w:r w:rsidRPr="00290A68">
        <w:rPr>
          <w:sz w:val="16"/>
          <w:szCs w:val="16"/>
        </w:rPr>
        <w:t xml:space="preserve">   - Введение</w:t>
      </w:r>
    </w:p>
    <w:p w:rsidR="00076D41" w:rsidRPr="00290A68" w:rsidRDefault="00076D41" w:rsidP="00290A68">
      <w:pPr>
        <w:widowControl w:val="0"/>
        <w:spacing w:line="264" w:lineRule="auto"/>
        <w:jc w:val="both"/>
        <w:rPr>
          <w:sz w:val="16"/>
          <w:szCs w:val="16"/>
        </w:rPr>
      </w:pPr>
      <w:r w:rsidRPr="00290A68">
        <w:rPr>
          <w:sz w:val="16"/>
          <w:szCs w:val="16"/>
        </w:rPr>
        <w:t xml:space="preserve">            - Пункт 1.1. «Экономико-географическое положение и факторы развития сельского поселения» раздел 1 «Общие сведения о поселении»;</w:t>
      </w:r>
    </w:p>
    <w:p w:rsidR="00076D41" w:rsidRPr="00290A68" w:rsidRDefault="00076D41" w:rsidP="00290A68">
      <w:pPr>
        <w:widowControl w:val="0"/>
        <w:spacing w:line="264" w:lineRule="auto"/>
        <w:jc w:val="both"/>
        <w:rPr>
          <w:sz w:val="16"/>
          <w:szCs w:val="16"/>
        </w:rPr>
      </w:pPr>
      <w:r w:rsidRPr="00290A68">
        <w:rPr>
          <w:sz w:val="16"/>
          <w:szCs w:val="16"/>
        </w:rPr>
        <w:t xml:space="preserve">            - Пункт 1.3. «Природно-ресурсный потенциал сельского поселения раздела 1 «Общие сведения о поселении»; </w:t>
      </w:r>
    </w:p>
    <w:p w:rsidR="00076D41" w:rsidRPr="00290A68" w:rsidRDefault="00076D41" w:rsidP="00290A68">
      <w:pPr>
        <w:widowControl w:val="0"/>
        <w:spacing w:line="264" w:lineRule="auto"/>
        <w:jc w:val="both"/>
        <w:rPr>
          <w:sz w:val="16"/>
          <w:szCs w:val="16"/>
        </w:rPr>
      </w:pPr>
      <w:r w:rsidRPr="00290A68">
        <w:rPr>
          <w:sz w:val="16"/>
          <w:szCs w:val="16"/>
        </w:rPr>
        <w:t xml:space="preserve">            - Раздел 2 «Анализ состояния территории Русско-Буйловского сельского поселения, проблем и направлений её комплексного развития»;</w:t>
      </w:r>
    </w:p>
    <w:p w:rsidR="00076D41" w:rsidRPr="00290A68" w:rsidRDefault="00076D41" w:rsidP="00290A68">
      <w:pPr>
        <w:widowControl w:val="0"/>
        <w:spacing w:line="264" w:lineRule="auto"/>
        <w:jc w:val="both"/>
        <w:rPr>
          <w:sz w:val="16"/>
          <w:szCs w:val="16"/>
        </w:rPr>
      </w:pPr>
      <w:r w:rsidRPr="00290A68">
        <w:rPr>
          <w:sz w:val="16"/>
          <w:szCs w:val="16"/>
        </w:rPr>
        <w:t xml:space="preserve">            - Раздел 3 «Перечень мероприятий по территориальному планированию, обоснование предложений по территориальному планированию, этапы их реализации»;</w:t>
      </w:r>
    </w:p>
    <w:p w:rsidR="00076D41" w:rsidRPr="00290A68" w:rsidRDefault="00076D41" w:rsidP="00290A68">
      <w:pPr>
        <w:widowControl w:val="0"/>
        <w:spacing w:line="264" w:lineRule="auto"/>
        <w:jc w:val="both"/>
        <w:rPr>
          <w:sz w:val="16"/>
          <w:szCs w:val="16"/>
        </w:rPr>
      </w:pPr>
      <w:r w:rsidRPr="00290A68">
        <w:rPr>
          <w:sz w:val="16"/>
          <w:szCs w:val="16"/>
        </w:rPr>
        <w:t xml:space="preserve">             - Раздел 4 «Экологические проблемы и пути их решения. Природоохранные мероприятия»;</w:t>
      </w:r>
    </w:p>
    <w:p w:rsidR="00076D41" w:rsidRPr="00290A68" w:rsidRDefault="00076D41" w:rsidP="00290A68">
      <w:pPr>
        <w:widowControl w:val="0"/>
        <w:spacing w:line="264" w:lineRule="auto"/>
        <w:jc w:val="both"/>
        <w:rPr>
          <w:sz w:val="16"/>
          <w:szCs w:val="16"/>
        </w:rPr>
      </w:pPr>
      <w:r w:rsidRPr="00290A68">
        <w:rPr>
          <w:sz w:val="16"/>
          <w:szCs w:val="16"/>
        </w:rPr>
        <w:t xml:space="preserve">             - Раздел 5 «Технико-экономические показатели».</w:t>
      </w:r>
    </w:p>
    <w:p w:rsidR="00076D41" w:rsidRPr="00290A68" w:rsidRDefault="00076D41" w:rsidP="00290A68">
      <w:pPr>
        <w:widowControl w:val="0"/>
        <w:spacing w:line="264" w:lineRule="auto"/>
        <w:jc w:val="both"/>
        <w:rPr>
          <w:sz w:val="16"/>
          <w:szCs w:val="16"/>
        </w:rPr>
      </w:pPr>
    </w:p>
    <w:p w:rsidR="00076D41" w:rsidRPr="00290A68" w:rsidRDefault="00076D41" w:rsidP="00290A68">
      <w:pPr>
        <w:widowControl w:val="0"/>
        <w:numPr>
          <w:ilvl w:val="0"/>
          <w:numId w:val="21"/>
        </w:numPr>
        <w:spacing w:line="264" w:lineRule="auto"/>
        <w:ind w:left="0" w:firstLine="0"/>
        <w:jc w:val="both"/>
        <w:rPr>
          <w:sz w:val="16"/>
          <w:szCs w:val="16"/>
        </w:rPr>
      </w:pPr>
      <w:r w:rsidRPr="00290A68">
        <w:rPr>
          <w:sz w:val="16"/>
          <w:szCs w:val="16"/>
        </w:rPr>
        <w:t>Опубликовать настоящее решение о внесении изменений в генеральный план Русско-Буйловского сельского поселения в муниципальной газете «Павловский муниципальный вестник» и разместить на официальном сайте  поселения в сети Интернет.</w:t>
      </w:r>
    </w:p>
    <w:p w:rsidR="00076D41" w:rsidRPr="00290A68" w:rsidRDefault="00076D41" w:rsidP="00290A68">
      <w:pPr>
        <w:widowControl w:val="0"/>
        <w:spacing w:line="264" w:lineRule="auto"/>
        <w:jc w:val="both"/>
        <w:rPr>
          <w:sz w:val="16"/>
          <w:szCs w:val="16"/>
        </w:rPr>
      </w:pPr>
    </w:p>
    <w:p w:rsidR="00076D41" w:rsidRPr="00290A68" w:rsidRDefault="00076D41" w:rsidP="00290A68">
      <w:pPr>
        <w:widowControl w:val="0"/>
        <w:numPr>
          <w:ilvl w:val="0"/>
          <w:numId w:val="21"/>
        </w:numPr>
        <w:spacing w:line="264" w:lineRule="auto"/>
        <w:ind w:left="0" w:firstLine="0"/>
        <w:jc w:val="both"/>
        <w:rPr>
          <w:sz w:val="16"/>
          <w:szCs w:val="16"/>
        </w:rPr>
      </w:pPr>
      <w:r w:rsidRPr="00290A68">
        <w:rPr>
          <w:sz w:val="16"/>
          <w:szCs w:val="16"/>
        </w:rPr>
        <w:t>Направить настоящее решение и  внесение изменений в генеральный план Русско- Буйловского сельского поселения в информационную систему обеспечения градостроительной деятельности Павловского муниципального района и уполномоченный на осуществление государственного контроля за соблюдением органами местного самоуправления законодательства о градостроительной деятельности.</w:t>
      </w:r>
    </w:p>
    <w:p w:rsidR="00076D41" w:rsidRPr="00290A68" w:rsidRDefault="00076D41" w:rsidP="00290A68">
      <w:pPr>
        <w:pStyle w:val="ae"/>
        <w:widowControl w:val="0"/>
        <w:spacing w:line="264" w:lineRule="auto"/>
        <w:ind w:left="0"/>
        <w:rPr>
          <w:sz w:val="16"/>
          <w:szCs w:val="16"/>
        </w:rPr>
      </w:pPr>
    </w:p>
    <w:p w:rsidR="00076D41" w:rsidRPr="00290A68" w:rsidRDefault="00076D41" w:rsidP="00290A68">
      <w:pPr>
        <w:widowControl w:val="0"/>
        <w:spacing w:line="264" w:lineRule="auto"/>
        <w:jc w:val="both"/>
        <w:rPr>
          <w:sz w:val="16"/>
          <w:szCs w:val="16"/>
        </w:rPr>
      </w:pPr>
    </w:p>
    <w:p w:rsidR="00076D41" w:rsidRPr="00290A68" w:rsidRDefault="00076D41" w:rsidP="00290A68">
      <w:pPr>
        <w:widowControl w:val="0"/>
        <w:numPr>
          <w:ilvl w:val="0"/>
          <w:numId w:val="21"/>
        </w:numPr>
        <w:spacing w:line="264" w:lineRule="auto"/>
        <w:ind w:left="0" w:firstLine="0"/>
        <w:jc w:val="both"/>
        <w:rPr>
          <w:sz w:val="16"/>
          <w:szCs w:val="16"/>
        </w:rPr>
      </w:pPr>
      <w:r w:rsidRPr="00290A68">
        <w:rPr>
          <w:sz w:val="16"/>
          <w:szCs w:val="16"/>
        </w:rPr>
        <w:t>Контроль за исполнением настоящего решения оставляю за собой.</w:t>
      </w:r>
    </w:p>
    <w:p w:rsidR="00076D41" w:rsidRPr="00290A68" w:rsidRDefault="00076D41" w:rsidP="00290A68">
      <w:pPr>
        <w:widowControl w:val="0"/>
        <w:spacing w:line="264" w:lineRule="auto"/>
        <w:rPr>
          <w:sz w:val="16"/>
          <w:szCs w:val="16"/>
        </w:rPr>
      </w:pPr>
    </w:p>
    <w:p w:rsidR="00076D41" w:rsidRPr="00290A68" w:rsidRDefault="00076D41" w:rsidP="00290A68">
      <w:pPr>
        <w:widowControl w:val="0"/>
        <w:spacing w:line="264" w:lineRule="auto"/>
        <w:rPr>
          <w:sz w:val="16"/>
          <w:szCs w:val="16"/>
        </w:rPr>
      </w:pPr>
      <w:r w:rsidRPr="00290A68">
        <w:rPr>
          <w:sz w:val="16"/>
          <w:szCs w:val="16"/>
        </w:rPr>
        <w:t>Глава Русско-Буйловского сельского поселения</w:t>
      </w:r>
    </w:p>
    <w:p w:rsidR="00076D41" w:rsidRPr="00290A68" w:rsidRDefault="00076D41" w:rsidP="00290A68">
      <w:pPr>
        <w:widowControl w:val="0"/>
        <w:spacing w:line="264" w:lineRule="auto"/>
        <w:rPr>
          <w:sz w:val="16"/>
          <w:szCs w:val="16"/>
        </w:rPr>
      </w:pPr>
      <w:r w:rsidRPr="00290A68">
        <w:rPr>
          <w:sz w:val="16"/>
          <w:szCs w:val="16"/>
        </w:rPr>
        <w:t xml:space="preserve">Павловского муниципального района </w:t>
      </w:r>
    </w:p>
    <w:p w:rsidR="00076D41" w:rsidRPr="00290A68" w:rsidRDefault="00076D41" w:rsidP="00290A68">
      <w:pPr>
        <w:widowControl w:val="0"/>
        <w:spacing w:line="264" w:lineRule="auto"/>
        <w:rPr>
          <w:sz w:val="16"/>
          <w:szCs w:val="16"/>
        </w:rPr>
      </w:pPr>
      <w:r w:rsidRPr="00290A68">
        <w:rPr>
          <w:sz w:val="16"/>
          <w:szCs w:val="16"/>
        </w:rPr>
        <w:t xml:space="preserve">Воронежской области            </w:t>
      </w:r>
    </w:p>
    <w:p w:rsidR="00076D41" w:rsidRPr="00290A68" w:rsidRDefault="00076D41" w:rsidP="00290A68">
      <w:pPr>
        <w:widowControl w:val="0"/>
        <w:spacing w:line="264" w:lineRule="auto"/>
        <w:jc w:val="right"/>
        <w:rPr>
          <w:sz w:val="16"/>
          <w:szCs w:val="16"/>
        </w:rPr>
      </w:pPr>
      <w:r w:rsidRPr="00290A68">
        <w:rPr>
          <w:sz w:val="16"/>
          <w:szCs w:val="16"/>
        </w:rPr>
        <w:t xml:space="preserve">              В.В. Ворфоломеева</w:t>
      </w:r>
    </w:p>
    <w:p w:rsidR="00076D41" w:rsidRPr="00290A68" w:rsidRDefault="00076D41" w:rsidP="00290A68">
      <w:pPr>
        <w:widowControl w:val="0"/>
        <w:spacing w:line="264" w:lineRule="auto"/>
        <w:rPr>
          <w:sz w:val="16"/>
          <w:szCs w:val="16"/>
        </w:rPr>
      </w:pPr>
    </w:p>
    <w:p w:rsidR="00457098" w:rsidRPr="00290A68" w:rsidRDefault="00457098" w:rsidP="00290A68">
      <w:pPr>
        <w:widowControl w:val="0"/>
        <w:jc w:val="both"/>
        <w:rPr>
          <w:sz w:val="16"/>
          <w:szCs w:val="16"/>
        </w:rPr>
      </w:pPr>
    </w:p>
    <w:p w:rsidR="00457098" w:rsidRPr="00290A68" w:rsidRDefault="00457098" w:rsidP="00290A68">
      <w:pPr>
        <w:widowControl w:val="0"/>
        <w:jc w:val="both"/>
        <w:rPr>
          <w:sz w:val="16"/>
          <w:szCs w:val="16"/>
        </w:rPr>
      </w:pPr>
    </w:p>
    <w:p w:rsidR="00457098" w:rsidRPr="00290A68" w:rsidRDefault="00457098" w:rsidP="00290A68">
      <w:pPr>
        <w:widowControl w:val="0"/>
        <w:jc w:val="both"/>
        <w:rPr>
          <w:sz w:val="16"/>
          <w:szCs w:val="16"/>
        </w:rPr>
      </w:pPr>
    </w:p>
    <w:p w:rsidR="00457098" w:rsidRPr="00290A68" w:rsidRDefault="00457098" w:rsidP="00290A68">
      <w:pPr>
        <w:widowControl w:val="0"/>
        <w:jc w:val="both"/>
        <w:rPr>
          <w:sz w:val="16"/>
          <w:szCs w:val="16"/>
        </w:rPr>
      </w:pPr>
    </w:p>
    <w:p w:rsidR="006C40D8" w:rsidRPr="00290A68" w:rsidRDefault="00290A68" w:rsidP="00290A68">
      <w:pPr>
        <w:widowControl w:val="0"/>
        <w:rPr>
          <w:sz w:val="16"/>
          <w:szCs w:val="16"/>
        </w:rPr>
      </w:pPr>
      <w:r>
        <w:rPr>
          <w:noProof/>
          <w:sz w:val="16"/>
          <w:szCs w:val="16"/>
        </w:rPr>
        <mc:AlternateContent>
          <mc:Choice Requires="wps">
            <w:drawing>
              <wp:anchor distT="0" distB="0" distL="114300" distR="114300" simplePos="0" relativeHeight="251660800" behindDoc="1" locked="0" layoutInCell="1" allowOverlap="1">
                <wp:simplePos x="0" y="0"/>
                <wp:positionH relativeFrom="column">
                  <wp:posOffset>-489585</wp:posOffset>
                </wp:positionH>
                <wp:positionV relativeFrom="paragraph">
                  <wp:posOffset>2310765</wp:posOffset>
                </wp:positionV>
                <wp:extent cx="7016750" cy="755650"/>
                <wp:effectExtent l="19050" t="19050" r="31750" b="44450"/>
                <wp:wrapTight wrapText="bothSides">
                  <wp:wrapPolygon edited="0">
                    <wp:start x="117" y="-545"/>
                    <wp:lineTo x="-59" y="-545"/>
                    <wp:lineTo x="-59" y="20692"/>
                    <wp:lineTo x="59" y="22326"/>
                    <wp:lineTo x="21522" y="22326"/>
                    <wp:lineTo x="21580" y="22326"/>
                    <wp:lineTo x="21639" y="18514"/>
                    <wp:lineTo x="21639" y="545"/>
                    <wp:lineTo x="21522" y="-545"/>
                    <wp:lineTo x="117" y="-545"/>
                  </wp:wrapPolygon>
                </wp:wrapTight>
                <wp:docPr id="51" name="Прямоугольник: скругленные углы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6750" cy="755650"/>
                        </a:xfrm>
                        <a:prstGeom prst="roundRect">
                          <a:avLst>
                            <a:gd name="adj" fmla="val 16667"/>
                          </a:avLst>
                        </a:prstGeom>
                        <a:solidFill>
                          <a:srgbClr val="FFFFFF"/>
                        </a:solidFill>
                        <a:ln w="57150" cmpd="thickThin">
                          <a:solidFill>
                            <a:srgbClr val="000000"/>
                          </a:solidFill>
                          <a:round/>
                          <a:headEnd/>
                          <a:tailEnd/>
                        </a:ln>
                      </wps:spPr>
                      <wps:txbx>
                        <w:txbxContent>
                          <w:p w:rsidR="00290A68" w:rsidRPr="00A169AD" w:rsidRDefault="00290A68" w:rsidP="00290A68">
                            <w:pPr>
                              <w:rPr>
                                <w:i/>
                                <w:iCs/>
                                <w:sz w:val="18"/>
                                <w:szCs w:val="18"/>
                              </w:rPr>
                            </w:pPr>
                            <w:r w:rsidRPr="00A169AD">
                              <w:rPr>
                                <w:b/>
                                <w:bCs/>
                                <w:sz w:val="18"/>
                                <w:szCs w:val="18"/>
                              </w:rPr>
                              <w:t>Учредитель:</w:t>
                            </w:r>
                            <w:r w:rsidRPr="00A169AD">
                              <w:rPr>
                                <w:i/>
                                <w:iCs/>
                                <w:sz w:val="18"/>
                                <w:szCs w:val="18"/>
                              </w:rPr>
                              <w:t>Совет народных депутатов Павловского муниципального района Воронежской области</w:t>
                            </w:r>
                          </w:p>
                          <w:p w:rsidR="00290A68" w:rsidRPr="00A169AD" w:rsidRDefault="00290A68" w:rsidP="00290A68">
                            <w:pPr>
                              <w:rPr>
                                <w:b/>
                                <w:iCs/>
                                <w:sz w:val="18"/>
                                <w:szCs w:val="18"/>
                              </w:rPr>
                            </w:pPr>
                            <w:r w:rsidRPr="00A169AD">
                              <w:rPr>
                                <w:b/>
                                <w:iCs/>
                                <w:sz w:val="18"/>
                                <w:szCs w:val="18"/>
                              </w:rPr>
                              <w:t xml:space="preserve">Гл. редактор: </w:t>
                            </w:r>
                            <w:r w:rsidRPr="00A169AD">
                              <w:rPr>
                                <w:i/>
                                <w:iCs/>
                                <w:sz w:val="18"/>
                                <w:szCs w:val="18"/>
                              </w:rPr>
                              <w:t>Бабаян Г.Г.</w:t>
                            </w:r>
                          </w:p>
                          <w:p w:rsidR="00290A68" w:rsidRPr="00A169AD" w:rsidRDefault="00290A68" w:rsidP="00290A68">
                            <w:pPr>
                              <w:rPr>
                                <w:b/>
                                <w:iCs/>
                                <w:sz w:val="18"/>
                                <w:szCs w:val="18"/>
                              </w:rPr>
                            </w:pPr>
                            <w:r w:rsidRPr="00A169AD">
                              <w:rPr>
                                <w:b/>
                                <w:iCs/>
                                <w:sz w:val="18"/>
                                <w:szCs w:val="18"/>
                              </w:rPr>
                              <w:t xml:space="preserve">Адрес редакции: </w:t>
                            </w:r>
                            <w:r w:rsidRPr="00A169AD">
                              <w:rPr>
                                <w:i/>
                                <w:iCs/>
                                <w:sz w:val="18"/>
                                <w:szCs w:val="18"/>
                              </w:rPr>
                              <w:t>396422, Воронежская область, г. Павловск, проспект Революции, д.8. Тел: 2-23-02; 2-42-31.</w:t>
                            </w:r>
                          </w:p>
                          <w:p w:rsidR="00290A68" w:rsidRPr="00A169AD" w:rsidRDefault="00290A68" w:rsidP="00290A68">
                            <w:pPr>
                              <w:rPr>
                                <w:sz w:val="18"/>
                                <w:szCs w:val="18"/>
                              </w:rPr>
                            </w:pPr>
                            <w:r>
                              <w:rPr>
                                <w:sz w:val="18"/>
                                <w:szCs w:val="18"/>
                              </w:rPr>
                              <w:t>Тираж 55</w:t>
                            </w:r>
                            <w:r w:rsidRPr="00A169AD">
                              <w:rPr>
                                <w:sz w:val="18"/>
                                <w:szCs w:val="18"/>
                              </w:rPr>
                              <w:t xml:space="preserve">, бесплатно. </w:t>
                            </w:r>
                            <w:r w:rsidRPr="00A169AD">
                              <w:rPr>
                                <w:i/>
                                <w:iCs/>
                                <w:sz w:val="18"/>
                                <w:szCs w:val="18"/>
                              </w:rPr>
                              <w:t xml:space="preserve">Тиражировано на компьютерной периферии </w:t>
                            </w:r>
                            <w:r w:rsidRPr="00A169AD">
                              <w:rPr>
                                <w:i/>
                                <w:iCs/>
                                <w:sz w:val="18"/>
                                <w:szCs w:val="18"/>
                                <w:lang w:val="en-US"/>
                              </w:rPr>
                              <w:t>MBOfficeCenter</w:t>
                            </w:r>
                            <w:r w:rsidRPr="00A169AD">
                              <w:rPr>
                                <w:i/>
                                <w:iCs/>
                                <w:sz w:val="18"/>
                                <w:szCs w:val="18"/>
                              </w:rPr>
                              <w:t xml:space="preserve"> 316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Прямоугольник: скругленные углы 51" o:spid="_x0000_s1028" style="position:absolute;margin-left:-38.55pt;margin-top:181.95pt;width:552.5pt;height:5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" strokeweight="4.5pt">
                <v:stroke linestyle="thickThin"/>
                <v:textbox>
                  <w:txbxContent>
                    <w:p w:rsidR="00290A68" w:rsidRPr="00A169AD" w:rsidRDefault="00290A68" w:rsidP="00290A68">
                      <w:pPr>
                        <w:rPr>
                          <w:i/>
                          <w:iCs/>
                          <w:sz w:val="18"/>
                          <w:szCs w:val="18"/>
                        </w:rPr>
                      </w:pPr>
                      <w:r w:rsidRPr="00A169AD">
                        <w:rPr>
                          <w:b/>
                          <w:bCs/>
                          <w:sz w:val="18"/>
                          <w:szCs w:val="18"/>
                        </w:rPr>
                        <w:t>Учредитель:</w:t>
                      </w:r>
                      <w:r w:rsidRPr="00A169AD">
                        <w:rPr>
                          <w:i/>
                          <w:iCs/>
                          <w:sz w:val="18"/>
                          <w:szCs w:val="18"/>
                        </w:rPr>
                        <w:t>Совет народных депутатов Павловского муниципального района Воронежской области</w:t>
                      </w:r>
                    </w:p>
                    <w:p w:rsidR="00290A68" w:rsidRPr="00A169AD" w:rsidRDefault="00290A68" w:rsidP="00290A68">
                      <w:pPr>
                        <w:rPr>
                          <w:b/>
                          <w:iCs/>
                          <w:sz w:val="18"/>
                          <w:szCs w:val="18"/>
                        </w:rPr>
                      </w:pPr>
                      <w:r w:rsidRPr="00A169AD">
                        <w:rPr>
                          <w:b/>
                          <w:iCs/>
                          <w:sz w:val="18"/>
                          <w:szCs w:val="18"/>
                        </w:rPr>
                        <w:t xml:space="preserve">Гл. редактор: </w:t>
                      </w:r>
                      <w:r w:rsidRPr="00A169AD">
                        <w:rPr>
                          <w:i/>
                          <w:iCs/>
                          <w:sz w:val="18"/>
                          <w:szCs w:val="18"/>
                        </w:rPr>
                        <w:t>Бабаян Г.Г.</w:t>
                      </w:r>
                    </w:p>
                    <w:p w:rsidR="00290A68" w:rsidRPr="00A169AD" w:rsidRDefault="00290A68" w:rsidP="00290A68">
                      <w:pPr>
                        <w:rPr>
                          <w:b/>
                          <w:iCs/>
                          <w:sz w:val="18"/>
                          <w:szCs w:val="18"/>
                        </w:rPr>
                      </w:pPr>
                      <w:r w:rsidRPr="00A169AD">
                        <w:rPr>
                          <w:b/>
                          <w:iCs/>
                          <w:sz w:val="18"/>
                          <w:szCs w:val="18"/>
                        </w:rPr>
                        <w:t xml:space="preserve">Адрес редакции: </w:t>
                      </w:r>
                      <w:r w:rsidRPr="00A169AD">
                        <w:rPr>
                          <w:i/>
                          <w:iCs/>
                          <w:sz w:val="18"/>
                          <w:szCs w:val="18"/>
                        </w:rPr>
                        <w:t>396422, Воронежская область, г. Павловск, проспект Революции, д.8. Тел: 2-23-02; 2-42-31.</w:t>
                      </w:r>
                    </w:p>
                    <w:p w:rsidR="00290A68" w:rsidRPr="00A169AD" w:rsidRDefault="00290A68" w:rsidP="00290A68">
                      <w:pPr>
                        <w:rPr>
                          <w:sz w:val="18"/>
                          <w:szCs w:val="18"/>
                        </w:rPr>
                      </w:pPr>
                      <w:r>
                        <w:rPr>
                          <w:sz w:val="18"/>
                          <w:szCs w:val="18"/>
                        </w:rPr>
                        <w:t>Тираж 55</w:t>
                      </w:r>
                      <w:r w:rsidRPr="00A169AD">
                        <w:rPr>
                          <w:sz w:val="18"/>
                          <w:szCs w:val="18"/>
                        </w:rPr>
                        <w:t xml:space="preserve">, бесплатно. </w:t>
                      </w:r>
                      <w:r w:rsidRPr="00A169AD">
                        <w:rPr>
                          <w:i/>
                          <w:iCs/>
                          <w:sz w:val="18"/>
                          <w:szCs w:val="18"/>
                        </w:rPr>
                        <w:t xml:space="preserve">Тиражировано на компьютерной периферии </w:t>
                      </w:r>
                      <w:r w:rsidRPr="00A169AD">
                        <w:rPr>
                          <w:i/>
                          <w:iCs/>
                          <w:sz w:val="18"/>
                          <w:szCs w:val="18"/>
                          <w:lang w:val="en-US"/>
                        </w:rPr>
                        <w:t>MBOfficeCenter</w:t>
                      </w:r>
                      <w:r w:rsidRPr="00A169AD">
                        <w:rPr>
                          <w:i/>
                          <w:iCs/>
                          <w:sz w:val="18"/>
                          <w:szCs w:val="18"/>
                        </w:rPr>
                        <w:t xml:space="preserve"> 316</w:t>
                      </w:r>
                    </w:p>
                  </w:txbxContent>
                </v:textbox>
                <w10:wrap type="tight"/>
              </v:roundrect>
            </w:pict>
          </mc:Fallback>
        </mc:AlternateContent>
      </w:r>
    </w:p>
    <w:sectPr w:rsidR="006C40D8" w:rsidRPr="00290A68" w:rsidSect="000211C2">
      <w:headerReference w:type="default" r:id="rId168"/>
      <w:type w:val="continuous"/>
      <w:pgSz w:w="11906" w:h="16838" w:code="9"/>
      <w:pgMar w:top="1134" w:right="805" w:bottom="1089" w:left="1202" w:header="510" w:footer="0" w:gutter="0"/>
      <w:cols w:num="2" w:space="67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11DA6" w:rsidRDefault="00811DA6">
      <w:r>
        <w:separator/>
      </w:r>
    </w:p>
  </w:endnote>
  <w:endnote w:type="continuationSeparator" w:id="0">
    <w:p w:rsidR="00811DA6" w:rsidRDefault="00811D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StarSymbol">
    <w:altName w:val="Arial Unicode MS"/>
    <w:charset w:val="00"/>
    <w:family w:val="roman"/>
    <w:pitch w:val="default"/>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choolBook">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font150">
    <w:altName w:val="Times New Roman"/>
    <w:panose1 w:val="00000000000000000000"/>
    <w:charset w:val="CC"/>
    <w:family w:val="auto"/>
    <w:notTrueType/>
    <w:pitch w:val="variable"/>
    <w:sig w:usb0="00000201" w:usb1="00000000" w:usb2="00000000" w:usb3="00000000" w:csb0="00000004" w:csb1="00000000"/>
  </w:font>
  <w:font w:name="Microsoft Sans Serif">
    <w:panose1 w:val="020B0604020202020204"/>
    <w:charset w:val="CC"/>
    <w:family w:val="swiss"/>
    <w:pitch w:val="variable"/>
    <w:sig w:usb0="E1002AFF" w:usb1="C0000002" w:usb2="00000008" w:usb3="00000000" w:csb0="000101FF" w:csb1="00000000"/>
  </w:font>
  <w:font w:name="Arial Black">
    <w:panose1 w:val="020B0A040201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TimesDL">
    <w:panose1 w:val="00000000000000000000"/>
    <w:charset w:val="CC"/>
    <w:family w:val="auto"/>
    <w:notTrueType/>
    <w:pitch w:val="variable"/>
    <w:sig w:usb0="00000201" w:usb1="00000000" w:usb2="00000000" w:usb3="00000000" w:csb0="00000004" w:csb1="00000000"/>
  </w:font>
  <w:font w:name="Thorndale">
    <w:altName w:val="Times New Roman"/>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rbel">
    <w:panose1 w:val="020B0503020204020204"/>
    <w:charset w:val="CC"/>
    <w:family w:val="swiss"/>
    <w:pitch w:val="variable"/>
    <w:sig w:usb0="A00002EF" w:usb1="4000A44B" w:usb2="00000000" w:usb3="00000000" w:csb0="0000019F" w:csb1="00000000"/>
  </w:font>
  <w:font w:name="Peterburg">
    <w:altName w:val="Times New Roman"/>
    <w:charset w:val="00"/>
    <w:family w:val="auto"/>
    <w:pitch w:val="variable"/>
    <w:sig w:usb0="00000003" w:usb1="00000000" w:usb2="00000000" w:usb3="00000000" w:csb0="00000001" w:csb1="00000000"/>
  </w:font>
  <w:font w:name="font195">
    <w:altName w:val="Times New Roman"/>
    <w:charset w:val="CC"/>
    <w:family w:val="auto"/>
    <w:pitch w:val="variable"/>
  </w:font>
  <w:font w:name="Kudriashov">
    <w:altName w:val="Times New Roman"/>
    <w:charset w:val="00"/>
    <w:family w:val="auto"/>
    <w:pitch w:val="variable"/>
  </w:font>
  <w:font w:name="AR PL UMing HK">
    <w:altName w:val="Times New Roman"/>
    <w:panose1 w:val="00000000000000000000"/>
    <w:charset w:val="00"/>
    <w:family w:val="roman"/>
    <w:notTrueType/>
    <w:pitch w:val="default"/>
  </w:font>
  <w:font w:name="Lohit Devanagari">
    <w:panose1 w:val="00000000000000000000"/>
    <w:charset w:val="00"/>
    <w:family w:val="roman"/>
    <w:notTrueType/>
    <w:pitch w:val="default"/>
  </w:font>
  <w:font w:name="Impact">
    <w:panose1 w:val="020B080603090205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0AF" w:rsidRDefault="00BC50AF" w:rsidP="001566A4">
    <w:pPr>
      <w:pStyle w:val="af"/>
      <w:rPr>
        <w:i/>
        <w:iCs/>
        <w:sz w:val="20"/>
      </w:rPr>
    </w:pPr>
    <w:r>
      <w:rPr>
        <w:i/>
        <w:iCs/>
        <w:sz w:val="20"/>
      </w:rPr>
      <w:t xml:space="preserve">«Павловский муниципальный вестник»                                 стр. </w:t>
    </w:r>
    <w:r>
      <w:rPr>
        <w:noProof/>
      </w:rPr>
      <w:fldChar w:fldCharType="begin"/>
    </w:r>
    <w:r>
      <w:rPr>
        <w:noProof/>
      </w:rPr>
      <w:instrText xml:space="preserve"> PAGE   \* MERGEFORMAT </w:instrText>
    </w:r>
    <w:r>
      <w:rPr>
        <w:noProof/>
      </w:rPr>
      <w:fldChar w:fldCharType="separate"/>
    </w:r>
    <w:r>
      <w:rPr>
        <w:noProof/>
      </w:rPr>
      <w:t>2</w:t>
    </w:r>
    <w:r>
      <w:rPr>
        <w:noProof/>
      </w:rPr>
      <w:fldChar w:fldCharType="end"/>
    </w:r>
    <w:r>
      <w:rPr>
        <w:noProof/>
      </w:rPr>
      <w:t xml:space="preserve">                        </w:t>
    </w:r>
    <w:r w:rsidR="00290A68">
      <w:rPr>
        <w:i/>
        <w:iCs/>
        <w:sz w:val="20"/>
      </w:rPr>
      <w:t>30</w:t>
    </w:r>
    <w:r>
      <w:rPr>
        <w:i/>
        <w:iCs/>
        <w:sz w:val="20"/>
      </w:rPr>
      <w:t xml:space="preserve"> </w:t>
    </w:r>
    <w:r w:rsidR="00290A68">
      <w:rPr>
        <w:i/>
        <w:iCs/>
        <w:sz w:val="20"/>
      </w:rPr>
      <w:t>сентября</w:t>
    </w:r>
    <w:r>
      <w:rPr>
        <w:i/>
        <w:iCs/>
        <w:sz w:val="20"/>
      </w:rPr>
      <w:t xml:space="preserve">  2019 года № 1</w:t>
    </w:r>
    <w:r w:rsidR="00290A68">
      <w:rPr>
        <w:i/>
        <w:iCs/>
        <w:sz w:val="20"/>
      </w:rPr>
      <w:t>3</w:t>
    </w:r>
  </w:p>
  <w:p w:rsidR="00BC50AF" w:rsidRDefault="00BC50AF">
    <w:pPr>
      <w:pStyle w:val="af"/>
    </w:pPr>
  </w:p>
  <w:p w:rsidR="00BC50AF" w:rsidRDefault="00BC50AF">
    <w:pPr>
      <w:pStyle w:val="af"/>
    </w:pPr>
  </w:p>
  <w:p w:rsidR="00BC50AF" w:rsidRDefault="00BC50AF">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11DA6" w:rsidRDefault="00811DA6">
      <w:r>
        <w:separator/>
      </w:r>
    </w:p>
  </w:footnote>
  <w:footnote w:type="continuationSeparator" w:id="0">
    <w:p w:rsidR="00811DA6" w:rsidRDefault="00811DA6">
      <w:r>
        <w:continuationSeparator/>
      </w:r>
    </w:p>
  </w:footnote>
  <w:footnote w:id="1">
    <w:p w:rsidR="00BC50AF" w:rsidRPr="004B6BB7" w:rsidRDefault="00BC50AF" w:rsidP="004B6BB7">
      <w:pPr>
        <w:pStyle w:val="Default"/>
        <w:rPr>
          <w:sz w:val="16"/>
          <w:szCs w:val="16"/>
        </w:rPr>
      </w:pPr>
      <w:r w:rsidRPr="004B6BB7">
        <w:rPr>
          <w:rStyle w:val="afffa"/>
          <w:sz w:val="22"/>
          <w:szCs w:val="22"/>
        </w:rPr>
        <w:footnoteRef/>
      </w:r>
      <w:r w:rsidRPr="004B6BB7">
        <w:rPr>
          <w:sz w:val="22"/>
          <w:szCs w:val="22"/>
        </w:rPr>
        <w:t xml:space="preserve"> </w:t>
      </w:r>
      <w:r w:rsidRPr="004B6BB7">
        <w:rPr>
          <w:sz w:val="16"/>
          <w:szCs w:val="16"/>
        </w:rPr>
        <w:t>Федеральный закон от 07.02.2011 № 6–ФЗ «Об общих принципах организации и деятельности контрольно-</w:t>
      </w:r>
    </w:p>
    <w:p w:rsidR="00BC50AF" w:rsidRPr="004B6BB7" w:rsidRDefault="00BC50AF" w:rsidP="004B6BB7">
      <w:pPr>
        <w:pStyle w:val="Default"/>
        <w:rPr>
          <w:sz w:val="16"/>
          <w:szCs w:val="16"/>
        </w:rPr>
      </w:pPr>
      <w:r w:rsidRPr="004B6BB7">
        <w:rPr>
          <w:sz w:val="16"/>
          <w:szCs w:val="16"/>
        </w:rPr>
        <w:t xml:space="preserve">счетных органов субъектов Российской Федерации и муниципальных образований» </w:t>
      </w:r>
      <w:bookmarkStart w:id="1" w:name="_GoBack"/>
      <w:bookmarkEnd w:id="1"/>
    </w:p>
    <w:p w:rsidR="00BC50AF" w:rsidRPr="004B6BB7" w:rsidRDefault="00BC50AF" w:rsidP="004B6BB7">
      <w:pPr>
        <w:pStyle w:val="aff2"/>
        <w:rPr>
          <w:sz w:val="16"/>
          <w:szCs w:val="16"/>
        </w:rPr>
      </w:pPr>
      <w:r w:rsidRPr="004B6BB7">
        <w:rPr>
          <w:sz w:val="16"/>
          <w:szCs w:val="16"/>
        </w:rPr>
        <w:t>Федеральный закон от 05.04.2013 № 44-ФЗ «О контрактной системе в сфере закупок товаров, работ, услуг для обеспечения государственных и муниципальных нужд»</w:t>
      </w:r>
    </w:p>
  </w:footnote>
  <w:footnote w:id="2">
    <w:p w:rsidR="00BC50AF" w:rsidRPr="004B6BB7" w:rsidRDefault="00BC50AF" w:rsidP="004B6BB7">
      <w:pPr>
        <w:pStyle w:val="aff2"/>
        <w:jc w:val="both"/>
        <w:rPr>
          <w:sz w:val="16"/>
          <w:szCs w:val="16"/>
        </w:rPr>
      </w:pPr>
      <w:r w:rsidRPr="004B6BB7">
        <w:rPr>
          <w:rStyle w:val="afffa"/>
          <w:sz w:val="16"/>
          <w:szCs w:val="16"/>
        </w:rPr>
        <w:footnoteRef/>
      </w:r>
      <w:r w:rsidRPr="004B6BB7">
        <w:rPr>
          <w:sz w:val="16"/>
          <w:szCs w:val="16"/>
        </w:rPr>
        <w:t xml:space="preserve"> </w:t>
      </w:r>
      <w:r w:rsidRPr="004B6BB7">
        <w:rPr>
          <w:sz w:val="16"/>
          <w:szCs w:val="16"/>
          <w:lang w:eastAsia="en-US"/>
        </w:rPr>
        <w:t>Учет осуществляется на основе классификатора, одобренного Советом контрольно-счетных органов (СКСО) при Счетной палате и  Счетной палатой РФ.</w:t>
      </w:r>
    </w:p>
  </w:footnote>
  <w:footnote w:id="3">
    <w:p w:rsidR="00BC50AF" w:rsidRPr="004B6BB7" w:rsidRDefault="00BC50AF" w:rsidP="004B6BB7">
      <w:pPr>
        <w:pStyle w:val="aff2"/>
        <w:jc w:val="both"/>
        <w:rPr>
          <w:sz w:val="16"/>
          <w:szCs w:val="16"/>
        </w:rPr>
      </w:pPr>
      <w:r w:rsidRPr="009B2553">
        <w:rPr>
          <w:rStyle w:val="afffa"/>
        </w:rPr>
        <w:footnoteRef/>
      </w:r>
      <w:r w:rsidRPr="009B2553">
        <w:t> </w:t>
      </w:r>
      <w:r w:rsidRPr="004B6BB7">
        <w:rPr>
          <w:sz w:val="16"/>
          <w:szCs w:val="16"/>
        </w:rPr>
        <w:t xml:space="preserve">Утверждены приказом Министерства финансов Российской Федерации от 1 июля 2013 года № 65н. </w:t>
      </w:r>
    </w:p>
  </w:footnote>
  <w:footnote w:id="4">
    <w:p w:rsidR="00BC50AF" w:rsidRPr="004B6BB7" w:rsidRDefault="00BC50AF" w:rsidP="004B6BB7">
      <w:pPr>
        <w:pStyle w:val="aff2"/>
        <w:rPr>
          <w:sz w:val="16"/>
          <w:szCs w:val="16"/>
        </w:rPr>
      </w:pPr>
      <w:r w:rsidRPr="004B6BB7">
        <w:rPr>
          <w:rStyle w:val="afffa"/>
          <w:sz w:val="16"/>
          <w:szCs w:val="16"/>
        </w:rPr>
        <w:footnoteRef/>
      </w:r>
      <w:r w:rsidRPr="004B6BB7">
        <w:rPr>
          <w:sz w:val="16"/>
          <w:szCs w:val="16"/>
        </w:rPr>
        <w:t xml:space="preserve"> уполномоченный орган на осуществление контроля за соблюдением законодательства РФ и иных нормативных актов в сфере закупок товаров работ и услуг для муниципальных нужд, в соответствии с ч.1 ст. 99 Федерального закона №44-ФЗ.</w:t>
      </w:r>
    </w:p>
    <w:p w:rsidR="00BC50AF" w:rsidRPr="001D118F" w:rsidRDefault="00BC50AF" w:rsidP="004B6BB7">
      <w:pPr>
        <w:pStyle w:val="aff2"/>
      </w:pPr>
    </w:p>
  </w:footnote>
  <w:footnote w:id="5">
    <w:p w:rsidR="00BC50AF" w:rsidRDefault="00BC50AF" w:rsidP="00EF3E84">
      <w:pPr>
        <w:pStyle w:val="aff2"/>
      </w:pPr>
      <w:r>
        <w:rPr>
          <w:rStyle w:val="afffa"/>
        </w:rPr>
        <w:footnoteRef/>
      </w:r>
      <w:r>
        <w:t xml:space="preserve"> Если заявка подписывается представителем заявителя.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0AF" w:rsidRDefault="00BC50AF">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BC50AF" w:rsidRDefault="00BC50AF">
    <w:pPr>
      <w:pStyle w:val="a9"/>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0AF" w:rsidRDefault="00BC50AF">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Pr>
        <w:rStyle w:val="ab"/>
        <w:noProof/>
      </w:rPr>
      <w:t>8</w:t>
    </w:r>
    <w:r>
      <w:rPr>
        <w:rStyle w:val="ab"/>
      </w:rPr>
      <w:fldChar w:fldCharType="end"/>
    </w:r>
  </w:p>
  <w:p w:rsidR="00BC50AF" w:rsidRDefault="00BC50AF" w:rsidP="006E2BF8">
    <w:pPr>
      <w:pStyle w:val="a9"/>
      <w:ind w:right="360"/>
      <w:jc w:val="both"/>
      <w:rPr>
        <w:i/>
        <w:iCs/>
        <w:sz w:val="20"/>
      </w:rPr>
    </w:pPr>
    <w:r>
      <w:rPr>
        <w:i/>
        <w:iCs/>
        <w:sz w:val="20"/>
      </w:rPr>
      <w:t>«Павловский муниципальный вестник» ---------------------------------- 28 января   2013  года   №</w:t>
    </w:r>
    <w:r>
      <w:rPr>
        <w:b/>
        <w:bCs/>
        <w:i/>
        <w:iCs/>
        <w:sz w:val="20"/>
      </w:rPr>
      <w:t xml:space="preserve">  1                     </w:t>
    </w:r>
    <w:r>
      <w:rPr>
        <w:i/>
        <w:iCs/>
        <w:sz w:val="20"/>
      </w:rPr>
      <w:t>стр.</w:t>
    </w:r>
  </w:p>
  <w:p w:rsidR="00BC50AF" w:rsidRPr="002B0828" w:rsidRDefault="00BC50AF" w:rsidP="006E2BF8">
    <w:pPr>
      <w:pStyle w:val="a9"/>
      <w:ind w:right="360"/>
      <w:jc w:val="both"/>
      <w:rPr>
        <w:b/>
        <w:bCs/>
        <w:i/>
        <w:iCs/>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0AF" w:rsidRPr="00AF1784" w:rsidRDefault="00BC50AF" w:rsidP="006E2BF8">
    <w:pPr>
      <w:pStyle w:val="a9"/>
      <w:ind w:right="360"/>
      <w:jc w:val="both"/>
      <w:rPr>
        <w:b/>
        <w:bCs/>
        <w:i/>
        <w:iCs/>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0AF" w:rsidRDefault="00BC50AF">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BC50AF" w:rsidRDefault="00BC50AF">
    <w:pPr>
      <w:pStyle w:val="a9"/>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0AF" w:rsidRPr="002B0828" w:rsidRDefault="00BC50AF" w:rsidP="006E2BF8">
    <w:pPr>
      <w:pStyle w:val="a9"/>
      <w:ind w:right="360"/>
      <w:jc w:val="both"/>
      <w:rPr>
        <w:b/>
        <w:bCs/>
        <w:i/>
        <w:iCs/>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0AF" w:rsidRDefault="00BC50AF">
    <w:pPr>
      <w:pStyle w:val="a9"/>
      <w:jc w:val="right"/>
    </w:pPr>
    <w:r>
      <w:t>1</w:t>
    </w:r>
    <w:r>
      <w:rPr>
        <w:noProof/>
      </w:rPr>
      <w:fldChar w:fldCharType="begin"/>
    </w:r>
    <w:r>
      <w:rPr>
        <w:noProof/>
      </w:rPr>
      <w:instrText xml:space="preserve"> PAGE   \* MERGEFORMAT </w:instrText>
    </w:r>
    <w:r>
      <w:rPr>
        <w:noProof/>
      </w:rPr>
      <w:fldChar w:fldCharType="separate"/>
    </w:r>
    <w:r>
      <w:rPr>
        <w:noProof/>
      </w:rPr>
      <w:t>14</w:t>
    </w:r>
    <w:r>
      <w:rPr>
        <w:noProof/>
      </w:rPr>
      <w:fldChar w:fldCharType="end"/>
    </w:r>
  </w:p>
  <w:p w:rsidR="00BC50AF" w:rsidRPr="00AF1784" w:rsidRDefault="00BC50AF" w:rsidP="006E2BF8">
    <w:pPr>
      <w:pStyle w:val="a9"/>
      <w:ind w:right="360"/>
      <w:jc w:val="both"/>
      <w:rPr>
        <w:b/>
        <w:bCs/>
        <w:i/>
        <w:iCs/>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22A02" w:rsidRDefault="00222A0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1AD4807A"/>
    <w:lvl w:ilvl="0">
      <w:start w:val="1"/>
      <w:numFmt w:val="decimal"/>
      <w:pStyle w:val="a"/>
      <w:lvlText w:val="%1."/>
      <w:lvlJc w:val="left"/>
      <w:pPr>
        <w:tabs>
          <w:tab w:val="num" w:pos="360"/>
        </w:tabs>
        <w:ind w:left="360" w:hanging="360"/>
      </w:pPr>
    </w:lvl>
  </w:abstractNum>
  <w:abstractNum w:abstractNumId="1" w15:restartNumberingAfterBreak="0">
    <w:nsid w:val="FFFFFF89"/>
    <w:multiLevelType w:val="singleLevel"/>
    <w:tmpl w:val="C1E2B614"/>
    <w:lvl w:ilvl="0">
      <w:start w:val="1"/>
      <w:numFmt w:val="bullet"/>
      <w:pStyle w:val="a0"/>
      <w:lvlText w:val=""/>
      <w:lvlJc w:val="left"/>
      <w:pPr>
        <w:tabs>
          <w:tab w:val="num" w:pos="360"/>
        </w:tabs>
        <w:ind w:left="360" w:hanging="360"/>
      </w:pPr>
      <w:rPr>
        <w:rFonts w:ascii="Symbol" w:hAnsi="Symbol" w:hint="default"/>
      </w:rPr>
    </w:lvl>
  </w:abstractNum>
  <w:abstractNum w:abstractNumId="2"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545"/>
        </w:tabs>
        <w:ind w:left="545" w:hanging="360"/>
      </w:pPr>
      <w:rPr>
        <w:rFonts w:ascii="Symbol" w:hAnsi="Symbol"/>
      </w:rPr>
    </w:lvl>
    <w:lvl w:ilvl="2">
      <w:start w:val="1"/>
      <w:numFmt w:val="bullet"/>
      <w:lvlText w:val=""/>
      <w:lvlJc w:val="left"/>
      <w:pPr>
        <w:tabs>
          <w:tab w:val="num" w:pos="730"/>
        </w:tabs>
        <w:ind w:left="730" w:hanging="360"/>
      </w:pPr>
      <w:rPr>
        <w:rFonts w:ascii="Symbol" w:hAnsi="Symbol"/>
      </w:rPr>
    </w:lvl>
    <w:lvl w:ilvl="3">
      <w:start w:val="1"/>
      <w:numFmt w:val="bullet"/>
      <w:lvlText w:val=""/>
      <w:lvlJc w:val="left"/>
      <w:pPr>
        <w:tabs>
          <w:tab w:val="num" w:pos="915"/>
        </w:tabs>
        <w:ind w:left="915" w:hanging="360"/>
      </w:pPr>
      <w:rPr>
        <w:rFonts w:ascii="Symbol" w:hAnsi="Symbol"/>
      </w:rPr>
    </w:lvl>
    <w:lvl w:ilvl="4">
      <w:start w:val="1"/>
      <w:numFmt w:val="bullet"/>
      <w:lvlText w:val=""/>
      <w:lvlJc w:val="left"/>
      <w:pPr>
        <w:tabs>
          <w:tab w:val="num" w:pos="1100"/>
        </w:tabs>
        <w:ind w:left="1100" w:hanging="360"/>
      </w:pPr>
      <w:rPr>
        <w:rFonts w:ascii="Symbol" w:hAnsi="Symbol"/>
      </w:rPr>
    </w:lvl>
    <w:lvl w:ilvl="5">
      <w:start w:val="1"/>
      <w:numFmt w:val="bullet"/>
      <w:lvlText w:val=""/>
      <w:lvlJc w:val="left"/>
      <w:pPr>
        <w:tabs>
          <w:tab w:val="num" w:pos="1285"/>
        </w:tabs>
        <w:ind w:left="1285" w:hanging="360"/>
      </w:pPr>
      <w:rPr>
        <w:rFonts w:ascii="Symbol" w:hAnsi="Symbol"/>
      </w:rPr>
    </w:lvl>
    <w:lvl w:ilvl="6">
      <w:start w:val="1"/>
      <w:numFmt w:val="bullet"/>
      <w:lvlText w:val=""/>
      <w:lvlJc w:val="left"/>
      <w:pPr>
        <w:tabs>
          <w:tab w:val="num" w:pos="1470"/>
        </w:tabs>
        <w:ind w:left="1470" w:hanging="360"/>
      </w:pPr>
      <w:rPr>
        <w:rFonts w:ascii="Symbol" w:hAnsi="Symbol"/>
      </w:rPr>
    </w:lvl>
    <w:lvl w:ilvl="7">
      <w:start w:val="1"/>
      <w:numFmt w:val="bullet"/>
      <w:lvlText w:val=""/>
      <w:lvlJc w:val="left"/>
      <w:pPr>
        <w:tabs>
          <w:tab w:val="num" w:pos="1655"/>
        </w:tabs>
        <w:ind w:left="1655" w:hanging="360"/>
      </w:pPr>
      <w:rPr>
        <w:rFonts w:ascii="Symbol" w:hAnsi="Symbol"/>
      </w:rPr>
    </w:lvl>
    <w:lvl w:ilvl="8">
      <w:start w:val="1"/>
      <w:numFmt w:val="bullet"/>
      <w:lvlText w:val=""/>
      <w:lvlJc w:val="left"/>
      <w:pPr>
        <w:tabs>
          <w:tab w:val="num" w:pos="1840"/>
        </w:tabs>
        <w:ind w:left="1840" w:hanging="360"/>
      </w:pPr>
      <w:rPr>
        <w:rFonts w:ascii="Symbol" w:hAnsi="Symbol"/>
      </w:rPr>
    </w:lvl>
  </w:abstractNum>
  <w:abstractNum w:abstractNumId="4"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5"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6"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7"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8"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9" w15:restartNumberingAfterBreak="0">
    <w:nsid w:val="00000008"/>
    <w:multiLevelType w:val="singleLevel"/>
    <w:tmpl w:val="00000008"/>
    <w:name w:val="WW8Num8"/>
    <w:lvl w:ilvl="0">
      <w:start w:val="1"/>
      <w:numFmt w:val="decimal"/>
      <w:lvlText w:val="%1."/>
      <w:lvlJc w:val="left"/>
      <w:pPr>
        <w:tabs>
          <w:tab w:val="num" w:pos="360"/>
        </w:tabs>
        <w:ind w:left="360" w:hanging="360"/>
      </w:pPr>
    </w:lvl>
  </w:abstractNum>
  <w:abstractNum w:abstractNumId="10" w15:restartNumberingAfterBreak="0">
    <w:nsid w:val="00000009"/>
    <w:multiLevelType w:val="singleLevel"/>
    <w:tmpl w:val="00000009"/>
    <w:name w:val="WW8Num9"/>
    <w:lvl w:ilvl="0">
      <w:start w:val="1"/>
      <w:numFmt w:val="decimal"/>
      <w:lvlText w:val="%1."/>
      <w:lvlJc w:val="left"/>
      <w:pPr>
        <w:tabs>
          <w:tab w:val="num" w:pos="501"/>
        </w:tabs>
        <w:ind w:left="501" w:hanging="360"/>
      </w:pPr>
      <w:rPr>
        <w:rFonts w:ascii="Times New Roman" w:hAnsi="Times New Roman" w:cs="Times New Roman"/>
      </w:rPr>
    </w:lvl>
  </w:abstractNum>
  <w:abstractNum w:abstractNumId="11" w15:restartNumberingAfterBreak="0">
    <w:nsid w:val="0000000A"/>
    <w:multiLevelType w:val="singleLevel"/>
    <w:tmpl w:val="0000000A"/>
    <w:name w:val="WW8Num10"/>
    <w:lvl w:ilvl="0">
      <w:numFmt w:val="bullet"/>
      <w:lvlText w:val="-"/>
      <w:lvlJc w:val="left"/>
      <w:pPr>
        <w:tabs>
          <w:tab w:val="num" w:pos="594"/>
        </w:tabs>
        <w:ind w:left="594" w:hanging="360"/>
      </w:pPr>
      <w:rPr>
        <w:rFonts w:ascii="Times New Roman" w:hAnsi="Times New Roman" w:cs="Times New Roman"/>
      </w:rPr>
    </w:lvl>
  </w:abstractNum>
  <w:abstractNum w:abstractNumId="12" w15:restartNumberingAfterBreak="0">
    <w:nsid w:val="0000000B"/>
    <w:multiLevelType w:val="singleLevel"/>
    <w:tmpl w:val="0000000B"/>
    <w:name w:val="WW8Num11"/>
    <w:lvl w:ilvl="0">
      <w:start w:val="1"/>
      <w:numFmt w:val="decimal"/>
      <w:suff w:val="nothing"/>
      <w:lvlText w:val="%1)"/>
      <w:lvlJc w:val="left"/>
      <w:pPr>
        <w:tabs>
          <w:tab w:val="num" w:pos="0"/>
        </w:tabs>
      </w:pPr>
      <w:rPr>
        <w:rFonts w:ascii="Times New Roman" w:hAnsi="Times New Roman" w:cs="Times New Roman"/>
      </w:rPr>
    </w:lvl>
  </w:abstractNum>
  <w:abstractNum w:abstractNumId="13" w15:restartNumberingAfterBreak="0">
    <w:nsid w:val="0000000C"/>
    <w:multiLevelType w:val="singleLevel"/>
    <w:tmpl w:val="0000000C"/>
    <w:name w:val="WW8Num12"/>
    <w:lvl w:ilvl="0">
      <w:start w:val="1"/>
      <w:numFmt w:val="decimal"/>
      <w:lvlText w:val="%1."/>
      <w:lvlJc w:val="left"/>
      <w:pPr>
        <w:tabs>
          <w:tab w:val="num" w:pos="1065"/>
        </w:tabs>
        <w:ind w:left="1065" w:hanging="360"/>
      </w:pPr>
    </w:lvl>
  </w:abstractNum>
  <w:abstractNum w:abstractNumId="14" w15:restartNumberingAfterBreak="0">
    <w:nsid w:val="0000000D"/>
    <w:multiLevelType w:val="singleLevel"/>
    <w:tmpl w:val="0000000D"/>
    <w:name w:val="WW8Num13"/>
    <w:lvl w:ilvl="0">
      <w:start w:val="7"/>
      <w:numFmt w:val="decimal"/>
      <w:lvlText w:val="%1."/>
      <w:lvlJc w:val="left"/>
      <w:pPr>
        <w:tabs>
          <w:tab w:val="num" w:pos="1068"/>
        </w:tabs>
        <w:ind w:left="1068" w:hanging="360"/>
      </w:pPr>
    </w:lvl>
  </w:abstractNum>
  <w:abstractNum w:abstractNumId="15" w15:restartNumberingAfterBreak="0">
    <w:nsid w:val="0000000E"/>
    <w:multiLevelType w:val="singleLevel"/>
    <w:tmpl w:val="0000000E"/>
    <w:name w:val="WW8Num14"/>
    <w:lvl w:ilvl="0">
      <w:start w:val="1"/>
      <w:numFmt w:val="decimal"/>
      <w:lvlText w:val="%1."/>
      <w:lvlJc w:val="left"/>
      <w:pPr>
        <w:tabs>
          <w:tab w:val="num" w:pos="644"/>
        </w:tabs>
        <w:ind w:left="644" w:hanging="360"/>
      </w:pPr>
    </w:lvl>
  </w:abstractNum>
  <w:abstractNum w:abstractNumId="16" w15:restartNumberingAfterBreak="0">
    <w:nsid w:val="0000000F"/>
    <w:multiLevelType w:val="multilevel"/>
    <w:tmpl w:val="A22021F2"/>
    <w:name w:val="WW8Num15"/>
    <w:lvl w:ilvl="0">
      <w:start w:val="1"/>
      <w:numFmt w:val="decimal"/>
      <w:lvlText w:val="%1."/>
      <w:lvlJc w:val="left"/>
      <w:pPr>
        <w:tabs>
          <w:tab w:val="num" w:pos="501"/>
        </w:tabs>
        <w:ind w:left="501" w:hanging="360"/>
      </w:p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17" w15:restartNumberingAfterBreak="0">
    <w:nsid w:val="00000010"/>
    <w:multiLevelType w:val="singleLevel"/>
    <w:tmpl w:val="00000010"/>
    <w:name w:val="WW8Num16"/>
    <w:lvl w:ilvl="0">
      <w:start w:val="1"/>
      <w:numFmt w:val="decimal"/>
      <w:lvlText w:val="%1."/>
      <w:lvlJc w:val="left"/>
      <w:pPr>
        <w:tabs>
          <w:tab w:val="num" w:pos="501"/>
        </w:tabs>
        <w:ind w:left="501" w:hanging="360"/>
      </w:pPr>
    </w:lvl>
  </w:abstractNum>
  <w:abstractNum w:abstractNumId="18" w15:restartNumberingAfterBreak="0">
    <w:nsid w:val="00000011"/>
    <w:multiLevelType w:val="singleLevel"/>
    <w:tmpl w:val="00000011"/>
    <w:name w:val="WW8Num488"/>
    <w:lvl w:ilvl="0">
      <w:start w:val="1"/>
      <w:numFmt w:val="bullet"/>
      <w:lvlText w:val="-"/>
      <w:lvlJc w:val="left"/>
      <w:pPr>
        <w:tabs>
          <w:tab w:val="num" w:pos="360"/>
        </w:tabs>
        <w:ind w:left="360" w:hanging="360"/>
      </w:pPr>
      <w:rPr>
        <w:rFonts w:ascii="StarSymbol" w:hAnsi="StarSymbol"/>
      </w:rPr>
    </w:lvl>
  </w:abstractNum>
  <w:abstractNum w:abstractNumId="19" w15:restartNumberingAfterBreak="0">
    <w:nsid w:val="00000012"/>
    <w:multiLevelType w:val="singleLevel"/>
    <w:tmpl w:val="00000012"/>
    <w:name w:val="WW8Num83"/>
    <w:lvl w:ilvl="0">
      <w:start w:val="1"/>
      <w:numFmt w:val="bullet"/>
      <w:lvlText w:val="-"/>
      <w:lvlJc w:val="left"/>
      <w:pPr>
        <w:tabs>
          <w:tab w:val="num" w:pos="360"/>
        </w:tabs>
        <w:ind w:left="360" w:hanging="360"/>
      </w:pPr>
      <w:rPr>
        <w:rFonts w:ascii="StarSymbol" w:hAnsi="StarSymbol"/>
      </w:rPr>
    </w:lvl>
  </w:abstractNum>
  <w:abstractNum w:abstractNumId="20" w15:restartNumberingAfterBreak="0">
    <w:nsid w:val="00000013"/>
    <w:multiLevelType w:val="singleLevel"/>
    <w:tmpl w:val="00000013"/>
    <w:name w:val="WW8Num481"/>
    <w:lvl w:ilvl="0">
      <w:start w:val="1"/>
      <w:numFmt w:val="bullet"/>
      <w:lvlText w:val="-"/>
      <w:lvlJc w:val="left"/>
      <w:pPr>
        <w:tabs>
          <w:tab w:val="num" w:pos="360"/>
        </w:tabs>
        <w:ind w:left="360" w:hanging="360"/>
      </w:pPr>
      <w:rPr>
        <w:rFonts w:ascii="StarSymbol" w:hAnsi="StarSymbol"/>
      </w:rPr>
    </w:lvl>
  </w:abstractNum>
  <w:abstractNum w:abstractNumId="21" w15:restartNumberingAfterBreak="0">
    <w:nsid w:val="00000014"/>
    <w:multiLevelType w:val="singleLevel"/>
    <w:tmpl w:val="00000014"/>
    <w:name w:val="WW8Num106"/>
    <w:lvl w:ilvl="0">
      <w:start w:val="1"/>
      <w:numFmt w:val="bullet"/>
      <w:lvlText w:val="-"/>
      <w:lvlJc w:val="left"/>
      <w:pPr>
        <w:tabs>
          <w:tab w:val="num" w:pos="360"/>
        </w:tabs>
        <w:ind w:left="360" w:hanging="360"/>
      </w:pPr>
      <w:rPr>
        <w:rFonts w:ascii="StarSymbol" w:hAnsi="StarSymbol"/>
      </w:rPr>
    </w:lvl>
  </w:abstractNum>
  <w:abstractNum w:abstractNumId="22" w15:restartNumberingAfterBreak="0">
    <w:nsid w:val="00000015"/>
    <w:multiLevelType w:val="multilevel"/>
    <w:tmpl w:val="00000015"/>
    <w:name w:val="WW8Num21"/>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1534"/>
        </w:tabs>
        <w:ind w:left="1534" w:hanging="360"/>
      </w:pPr>
      <w:rPr>
        <w:rFonts w:ascii="Symbol" w:hAnsi="Symbol" w:cs="StarSymbol"/>
        <w:sz w:val="18"/>
        <w:szCs w:val="18"/>
      </w:rPr>
    </w:lvl>
    <w:lvl w:ilvl="2">
      <w:start w:val="1"/>
      <w:numFmt w:val="bullet"/>
      <w:lvlText w:val=""/>
      <w:lvlJc w:val="left"/>
      <w:pPr>
        <w:tabs>
          <w:tab w:val="num" w:pos="2474"/>
        </w:tabs>
        <w:ind w:left="2474" w:hanging="360"/>
      </w:pPr>
      <w:rPr>
        <w:rFonts w:ascii="Symbol" w:hAnsi="Symbol" w:cs="StarSymbol"/>
        <w:sz w:val="18"/>
        <w:szCs w:val="18"/>
      </w:rPr>
    </w:lvl>
    <w:lvl w:ilvl="3">
      <w:start w:val="1"/>
      <w:numFmt w:val="bullet"/>
      <w:lvlText w:val=""/>
      <w:lvlJc w:val="left"/>
      <w:pPr>
        <w:tabs>
          <w:tab w:val="num" w:pos="3414"/>
        </w:tabs>
        <w:ind w:left="3414" w:hanging="360"/>
      </w:pPr>
      <w:rPr>
        <w:rFonts w:ascii="Symbol" w:hAnsi="Symbol" w:cs="StarSymbol"/>
        <w:sz w:val="18"/>
        <w:szCs w:val="18"/>
      </w:rPr>
    </w:lvl>
    <w:lvl w:ilvl="4">
      <w:start w:val="1"/>
      <w:numFmt w:val="bullet"/>
      <w:lvlText w:val=""/>
      <w:lvlJc w:val="left"/>
      <w:pPr>
        <w:tabs>
          <w:tab w:val="num" w:pos="4354"/>
        </w:tabs>
        <w:ind w:left="4354" w:hanging="360"/>
      </w:pPr>
      <w:rPr>
        <w:rFonts w:ascii="Symbol" w:hAnsi="Symbol" w:cs="StarSymbol"/>
        <w:sz w:val="18"/>
        <w:szCs w:val="18"/>
      </w:rPr>
    </w:lvl>
    <w:lvl w:ilvl="5">
      <w:start w:val="1"/>
      <w:numFmt w:val="bullet"/>
      <w:lvlText w:val=""/>
      <w:lvlJc w:val="left"/>
      <w:pPr>
        <w:tabs>
          <w:tab w:val="num" w:pos="5294"/>
        </w:tabs>
        <w:ind w:left="5294" w:hanging="360"/>
      </w:pPr>
      <w:rPr>
        <w:rFonts w:ascii="Symbol" w:hAnsi="Symbol" w:cs="StarSymbol"/>
        <w:sz w:val="18"/>
        <w:szCs w:val="18"/>
      </w:rPr>
    </w:lvl>
    <w:lvl w:ilvl="6">
      <w:start w:val="1"/>
      <w:numFmt w:val="bullet"/>
      <w:lvlText w:val=""/>
      <w:lvlJc w:val="left"/>
      <w:pPr>
        <w:tabs>
          <w:tab w:val="num" w:pos="6234"/>
        </w:tabs>
        <w:ind w:left="6234" w:hanging="360"/>
      </w:pPr>
      <w:rPr>
        <w:rFonts w:ascii="Symbol" w:hAnsi="Symbol" w:cs="StarSymbol"/>
        <w:sz w:val="18"/>
        <w:szCs w:val="18"/>
      </w:rPr>
    </w:lvl>
    <w:lvl w:ilvl="7">
      <w:start w:val="1"/>
      <w:numFmt w:val="bullet"/>
      <w:lvlText w:val=""/>
      <w:lvlJc w:val="left"/>
      <w:pPr>
        <w:tabs>
          <w:tab w:val="num" w:pos="7174"/>
        </w:tabs>
        <w:ind w:left="7174" w:hanging="360"/>
      </w:pPr>
      <w:rPr>
        <w:rFonts w:ascii="Symbol" w:hAnsi="Symbol" w:cs="StarSymbol"/>
        <w:sz w:val="18"/>
        <w:szCs w:val="18"/>
      </w:rPr>
    </w:lvl>
    <w:lvl w:ilvl="8">
      <w:start w:val="1"/>
      <w:numFmt w:val="bullet"/>
      <w:lvlText w:val=""/>
      <w:lvlJc w:val="left"/>
      <w:pPr>
        <w:tabs>
          <w:tab w:val="num" w:pos="8114"/>
        </w:tabs>
        <w:ind w:left="8114" w:hanging="360"/>
      </w:pPr>
      <w:rPr>
        <w:rFonts w:ascii="Symbol" w:hAnsi="Symbol" w:cs="StarSymbol"/>
        <w:sz w:val="18"/>
        <w:szCs w:val="18"/>
      </w:rPr>
    </w:lvl>
  </w:abstractNum>
  <w:abstractNum w:abstractNumId="23" w15:restartNumberingAfterBreak="0">
    <w:nsid w:val="00000016"/>
    <w:multiLevelType w:val="singleLevel"/>
    <w:tmpl w:val="00000016"/>
    <w:name w:val="WW8Num144"/>
    <w:lvl w:ilvl="0">
      <w:start w:val="1"/>
      <w:numFmt w:val="bullet"/>
      <w:lvlText w:val="-"/>
      <w:lvlJc w:val="left"/>
      <w:pPr>
        <w:tabs>
          <w:tab w:val="num" w:pos="360"/>
        </w:tabs>
        <w:ind w:left="360" w:hanging="360"/>
      </w:pPr>
      <w:rPr>
        <w:rFonts w:ascii="StarSymbol" w:hAnsi="StarSymbol"/>
      </w:rPr>
    </w:lvl>
  </w:abstractNum>
  <w:abstractNum w:abstractNumId="24" w15:restartNumberingAfterBreak="0">
    <w:nsid w:val="00000018"/>
    <w:multiLevelType w:val="multilevel"/>
    <w:tmpl w:val="00000018"/>
    <w:name w:val="WW8Num28"/>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25" w15:restartNumberingAfterBreak="0">
    <w:nsid w:val="0000001E"/>
    <w:multiLevelType w:val="singleLevel"/>
    <w:tmpl w:val="0000001E"/>
    <w:name w:val="WW8Num30"/>
    <w:lvl w:ilvl="0">
      <w:start w:val="1"/>
      <w:numFmt w:val="bullet"/>
      <w:lvlText w:val="-"/>
      <w:lvlJc w:val="left"/>
      <w:pPr>
        <w:tabs>
          <w:tab w:val="num" w:pos="360"/>
        </w:tabs>
        <w:ind w:left="360" w:hanging="360"/>
      </w:pPr>
      <w:rPr>
        <w:rFonts w:ascii="Times New Roman" w:hAnsi="Times New Roman"/>
      </w:rPr>
    </w:lvl>
  </w:abstractNum>
  <w:abstractNum w:abstractNumId="26" w15:restartNumberingAfterBreak="0">
    <w:nsid w:val="00000021"/>
    <w:multiLevelType w:val="singleLevel"/>
    <w:tmpl w:val="00000021"/>
    <w:name w:val="WW8Num33"/>
    <w:lvl w:ilvl="0">
      <w:start w:val="1"/>
      <w:numFmt w:val="bullet"/>
      <w:lvlText w:val="-"/>
      <w:lvlJc w:val="left"/>
      <w:pPr>
        <w:tabs>
          <w:tab w:val="num" w:pos="360"/>
        </w:tabs>
        <w:ind w:left="360" w:hanging="360"/>
      </w:pPr>
      <w:rPr>
        <w:rFonts w:ascii="Times New Roman" w:hAnsi="Times New Roman"/>
      </w:rPr>
    </w:lvl>
  </w:abstractNum>
  <w:abstractNum w:abstractNumId="27" w15:restartNumberingAfterBreak="0">
    <w:nsid w:val="00000027"/>
    <w:multiLevelType w:val="singleLevel"/>
    <w:tmpl w:val="00000027"/>
    <w:name w:val="WW8Num39"/>
    <w:lvl w:ilvl="0">
      <w:start w:val="1"/>
      <w:numFmt w:val="bullet"/>
      <w:lvlText w:val="-"/>
      <w:lvlJc w:val="left"/>
      <w:pPr>
        <w:tabs>
          <w:tab w:val="num" w:pos="360"/>
        </w:tabs>
        <w:ind w:left="360" w:hanging="360"/>
      </w:pPr>
      <w:rPr>
        <w:rFonts w:ascii="StarSymbol" w:hAnsi="StarSymbol"/>
      </w:rPr>
    </w:lvl>
  </w:abstractNum>
  <w:abstractNum w:abstractNumId="28" w15:restartNumberingAfterBreak="0">
    <w:nsid w:val="0000002F"/>
    <w:multiLevelType w:val="singleLevel"/>
    <w:tmpl w:val="0000002F"/>
    <w:name w:val="WW8Num47"/>
    <w:lvl w:ilvl="0">
      <w:start w:val="3"/>
      <w:numFmt w:val="bullet"/>
      <w:lvlText w:val="-"/>
      <w:lvlJc w:val="left"/>
      <w:pPr>
        <w:tabs>
          <w:tab w:val="num" w:pos="720"/>
        </w:tabs>
        <w:ind w:left="720" w:hanging="360"/>
      </w:pPr>
      <w:rPr>
        <w:rFonts w:ascii="Times New Roman" w:hAnsi="Times New Roman"/>
      </w:rPr>
    </w:lvl>
  </w:abstractNum>
  <w:abstractNum w:abstractNumId="29" w15:restartNumberingAfterBreak="0">
    <w:nsid w:val="00000032"/>
    <w:multiLevelType w:val="singleLevel"/>
    <w:tmpl w:val="00000032"/>
    <w:name w:val="WW8Num50"/>
    <w:lvl w:ilvl="0">
      <w:start w:val="3"/>
      <w:numFmt w:val="bullet"/>
      <w:lvlText w:val="-"/>
      <w:lvlJc w:val="left"/>
      <w:pPr>
        <w:tabs>
          <w:tab w:val="num" w:pos="420"/>
        </w:tabs>
        <w:ind w:left="420" w:hanging="360"/>
      </w:pPr>
      <w:rPr>
        <w:rFonts w:ascii="Times New Roman" w:hAnsi="Times New Roman" w:cs="Times New Roman"/>
      </w:rPr>
    </w:lvl>
  </w:abstractNum>
  <w:abstractNum w:abstractNumId="30" w15:restartNumberingAfterBreak="0">
    <w:nsid w:val="00000033"/>
    <w:multiLevelType w:val="singleLevel"/>
    <w:tmpl w:val="00000033"/>
    <w:name w:val="WW8Num51"/>
    <w:lvl w:ilvl="0">
      <w:start w:val="3"/>
      <w:numFmt w:val="bullet"/>
      <w:lvlText w:val="-"/>
      <w:lvlJc w:val="left"/>
      <w:pPr>
        <w:tabs>
          <w:tab w:val="num" w:pos="420"/>
        </w:tabs>
        <w:ind w:left="420" w:hanging="360"/>
      </w:pPr>
      <w:rPr>
        <w:rFonts w:ascii="Times New Roman" w:hAnsi="Times New Roman" w:cs="Times New Roman"/>
      </w:rPr>
    </w:lvl>
  </w:abstractNum>
  <w:abstractNum w:abstractNumId="31" w15:restartNumberingAfterBreak="0">
    <w:nsid w:val="00000034"/>
    <w:multiLevelType w:val="singleLevel"/>
    <w:tmpl w:val="00000034"/>
    <w:name w:val="WW8Num52"/>
    <w:lvl w:ilvl="0">
      <w:start w:val="3"/>
      <w:numFmt w:val="bullet"/>
      <w:lvlText w:val="-"/>
      <w:lvlJc w:val="left"/>
      <w:pPr>
        <w:tabs>
          <w:tab w:val="num" w:pos="420"/>
        </w:tabs>
        <w:ind w:left="420" w:hanging="360"/>
      </w:pPr>
      <w:rPr>
        <w:rFonts w:ascii="Times New Roman" w:hAnsi="Times New Roman"/>
      </w:rPr>
    </w:lvl>
  </w:abstractNum>
  <w:abstractNum w:abstractNumId="32" w15:restartNumberingAfterBreak="0">
    <w:nsid w:val="00000036"/>
    <w:multiLevelType w:val="multilevel"/>
    <w:tmpl w:val="00000036"/>
    <w:name w:val="WW8Num54"/>
    <w:lvl w:ilvl="0">
      <w:start w:val="3"/>
      <w:numFmt w:val="bullet"/>
      <w:lvlText w:val="-"/>
      <w:lvlJc w:val="left"/>
      <w:pPr>
        <w:tabs>
          <w:tab w:val="num" w:pos="420"/>
        </w:tabs>
        <w:ind w:left="420" w:hanging="360"/>
      </w:pPr>
      <w:rPr>
        <w:rFonts w:ascii="Times New Roman" w:hAnsi="Times New Roman" w:cs="Times New Roman"/>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Arial" w:hAnsi="Arial"/>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33" w15:restartNumberingAfterBreak="0">
    <w:nsid w:val="0000003A"/>
    <w:multiLevelType w:val="singleLevel"/>
    <w:tmpl w:val="0000003A"/>
    <w:name w:val="WW8Num58"/>
    <w:lvl w:ilvl="0">
      <w:start w:val="1"/>
      <w:numFmt w:val="bullet"/>
      <w:lvlText w:val="·"/>
      <w:lvlJc w:val="left"/>
      <w:pPr>
        <w:tabs>
          <w:tab w:val="num" w:pos="360"/>
        </w:tabs>
        <w:ind w:left="360" w:hanging="360"/>
      </w:pPr>
      <w:rPr>
        <w:rFonts w:ascii="Times New Roman" w:hAnsi="Times New Roman" w:cs="Times New Roman"/>
      </w:rPr>
    </w:lvl>
  </w:abstractNum>
  <w:abstractNum w:abstractNumId="34" w15:restartNumberingAfterBreak="0">
    <w:nsid w:val="0000003B"/>
    <w:multiLevelType w:val="singleLevel"/>
    <w:tmpl w:val="0000003B"/>
    <w:name w:val="WW8Num59"/>
    <w:lvl w:ilvl="0">
      <w:start w:val="3"/>
      <w:numFmt w:val="bullet"/>
      <w:lvlText w:val="-"/>
      <w:lvlJc w:val="left"/>
      <w:pPr>
        <w:tabs>
          <w:tab w:val="num" w:pos="420"/>
        </w:tabs>
        <w:ind w:left="420" w:hanging="360"/>
      </w:pPr>
      <w:rPr>
        <w:rFonts w:ascii="Times New Roman" w:hAnsi="Times New Roman" w:cs="Times New Roman"/>
      </w:rPr>
    </w:lvl>
  </w:abstractNum>
  <w:abstractNum w:abstractNumId="35" w15:restartNumberingAfterBreak="0">
    <w:nsid w:val="0000003C"/>
    <w:multiLevelType w:val="singleLevel"/>
    <w:tmpl w:val="0000003C"/>
    <w:name w:val="WW8Num60"/>
    <w:lvl w:ilvl="0">
      <w:start w:val="3"/>
      <w:numFmt w:val="bullet"/>
      <w:lvlText w:val="-"/>
      <w:lvlJc w:val="left"/>
      <w:pPr>
        <w:tabs>
          <w:tab w:val="num" w:pos="420"/>
        </w:tabs>
        <w:ind w:left="420" w:hanging="360"/>
      </w:pPr>
      <w:rPr>
        <w:rFonts w:ascii="Times New Roman" w:hAnsi="Times New Roman"/>
        <w:b/>
      </w:rPr>
    </w:lvl>
  </w:abstractNum>
  <w:abstractNum w:abstractNumId="36" w15:restartNumberingAfterBreak="0">
    <w:nsid w:val="0000003D"/>
    <w:multiLevelType w:val="singleLevel"/>
    <w:tmpl w:val="0000003D"/>
    <w:name w:val="WW8Num61"/>
    <w:lvl w:ilvl="0">
      <w:start w:val="3"/>
      <w:numFmt w:val="bullet"/>
      <w:lvlText w:val="-"/>
      <w:lvlJc w:val="left"/>
      <w:pPr>
        <w:tabs>
          <w:tab w:val="num" w:pos="420"/>
        </w:tabs>
        <w:ind w:left="420" w:hanging="360"/>
      </w:pPr>
      <w:rPr>
        <w:rFonts w:ascii="Times New Roman" w:hAnsi="Times New Roman" w:cs="Times New Roman"/>
      </w:rPr>
    </w:lvl>
  </w:abstractNum>
  <w:abstractNum w:abstractNumId="37" w15:restartNumberingAfterBreak="0">
    <w:nsid w:val="0000003E"/>
    <w:multiLevelType w:val="singleLevel"/>
    <w:tmpl w:val="0000003E"/>
    <w:name w:val="WW8Num62"/>
    <w:lvl w:ilvl="0">
      <w:start w:val="1"/>
      <w:numFmt w:val="bullet"/>
      <w:lvlText w:val="·"/>
      <w:lvlJc w:val="left"/>
      <w:pPr>
        <w:tabs>
          <w:tab w:val="num" w:pos="540"/>
        </w:tabs>
        <w:ind w:left="540" w:hanging="360"/>
      </w:pPr>
      <w:rPr>
        <w:rFonts w:ascii="Times New Roman" w:hAnsi="Times New Roman" w:cs="Times New Roman"/>
      </w:rPr>
    </w:lvl>
  </w:abstractNum>
  <w:abstractNum w:abstractNumId="38" w15:restartNumberingAfterBreak="0">
    <w:nsid w:val="0000003F"/>
    <w:multiLevelType w:val="singleLevel"/>
    <w:tmpl w:val="0000003F"/>
    <w:name w:val="WW8Num63"/>
    <w:lvl w:ilvl="0">
      <w:start w:val="3"/>
      <w:numFmt w:val="bullet"/>
      <w:lvlText w:val="-"/>
      <w:lvlJc w:val="left"/>
      <w:pPr>
        <w:tabs>
          <w:tab w:val="num" w:pos="420"/>
        </w:tabs>
        <w:ind w:left="420" w:hanging="360"/>
      </w:pPr>
      <w:rPr>
        <w:rFonts w:ascii="Times New Roman" w:hAnsi="Times New Roman" w:cs="Times New Roman"/>
      </w:rPr>
    </w:lvl>
  </w:abstractNum>
  <w:abstractNum w:abstractNumId="39" w15:restartNumberingAfterBreak="0">
    <w:nsid w:val="00000040"/>
    <w:multiLevelType w:val="singleLevel"/>
    <w:tmpl w:val="00000040"/>
    <w:name w:val="WW8Num64"/>
    <w:lvl w:ilvl="0">
      <w:start w:val="1"/>
      <w:numFmt w:val="bullet"/>
      <w:lvlText w:val="·"/>
      <w:lvlJc w:val="left"/>
      <w:pPr>
        <w:tabs>
          <w:tab w:val="num" w:pos="780"/>
        </w:tabs>
        <w:ind w:left="780" w:hanging="360"/>
      </w:pPr>
      <w:rPr>
        <w:rFonts w:ascii="Times New Roman" w:hAnsi="Times New Roman" w:cs="Times New Roman"/>
      </w:rPr>
    </w:lvl>
  </w:abstractNum>
  <w:abstractNum w:abstractNumId="40" w15:restartNumberingAfterBreak="0">
    <w:nsid w:val="00000041"/>
    <w:multiLevelType w:val="singleLevel"/>
    <w:tmpl w:val="00000041"/>
    <w:name w:val="WW8Num65"/>
    <w:lvl w:ilvl="0">
      <w:start w:val="1"/>
      <w:numFmt w:val="bullet"/>
      <w:lvlText w:val="·"/>
      <w:lvlJc w:val="left"/>
      <w:pPr>
        <w:tabs>
          <w:tab w:val="num" w:pos="780"/>
        </w:tabs>
        <w:ind w:left="780" w:hanging="360"/>
      </w:pPr>
      <w:rPr>
        <w:rFonts w:ascii="Times New Roman" w:hAnsi="Times New Roman" w:cs="Times New Roman"/>
      </w:rPr>
    </w:lvl>
  </w:abstractNum>
  <w:abstractNum w:abstractNumId="41" w15:restartNumberingAfterBreak="0">
    <w:nsid w:val="00000042"/>
    <w:multiLevelType w:val="singleLevel"/>
    <w:tmpl w:val="00000042"/>
    <w:name w:val="WW8Num66"/>
    <w:lvl w:ilvl="0">
      <w:start w:val="3"/>
      <w:numFmt w:val="bullet"/>
      <w:lvlText w:val="-"/>
      <w:lvlJc w:val="left"/>
      <w:pPr>
        <w:tabs>
          <w:tab w:val="num" w:pos="420"/>
        </w:tabs>
        <w:ind w:left="420" w:hanging="360"/>
      </w:pPr>
      <w:rPr>
        <w:rFonts w:ascii="Times New Roman" w:hAnsi="Times New Roman"/>
      </w:rPr>
    </w:lvl>
  </w:abstractNum>
  <w:abstractNum w:abstractNumId="42" w15:restartNumberingAfterBreak="0">
    <w:nsid w:val="00000043"/>
    <w:multiLevelType w:val="singleLevel"/>
    <w:tmpl w:val="00000043"/>
    <w:name w:val="WW8Num67"/>
    <w:lvl w:ilvl="0">
      <w:start w:val="3"/>
      <w:numFmt w:val="bullet"/>
      <w:lvlText w:val="-"/>
      <w:lvlJc w:val="left"/>
      <w:pPr>
        <w:tabs>
          <w:tab w:val="num" w:pos="480"/>
        </w:tabs>
        <w:ind w:left="480" w:hanging="360"/>
      </w:pPr>
      <w:rPr>
        <w:rFonts w:ascii="Times New Roman" w:hAnsi="Times New Roman" w:cs="Times New Roman"/>
      </w:rPr>
    </w:lvl>
  </w:abstractNum>
  <w:abstractNum w:abstractNumId="43" w15:restartNumberingAfterBreak="0">
    <w:nsid w:val="00000044"/>
    <w:multiLevelType w:val="multilevel"/>
    <w:tmpl w:val="00000044"/>
    <w:name w:val="WW8Num68"/>
    <w:lvl w:ilvl="0">
      <w:start w:val="3"/>
      <w:numFmt w:val="bullet"/>
      <w:lvlText w:val="-"/>
      <w:lvlJc w:val="left"/>
      <w:pPr>
        <w:tabs>
          <w:tab w:val="num" w:pos="420"/>
        </w:tabs>
        <w:ind w:left="420" w:hanging="360"/>
      </w:pPr>
      <w:rPr>
        <w:rFonts w:ascii="Times New Roman" w:hAnsi="Times New Roman"/>
      </w:rPr>
    </w:lvl>
    <w:lvl w:ilvl="1">
      <w:start w:val="1"/>
      <w:numFmt w:val="bullet"/>
      <w:lvlText w:val="·"/>
      <w:lvlJc w:val="left"/>
      <w:pPr>
        <w:tabs>
          <w:tab w:val="num" w:pos="1440"/>
        </w:tabs>
        <w:ind w:left="1440" w:hanging="360"/>
      </w:pPr>
      <w:rPr>
        <w:rFonts w:ascii="Times New Roman" w:hAnsi="Times New Roman"/>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4" w15:restartNumberingAfterBreak="0">
    <w:nsid w:val="00000045"/>
    <w:multiLevelType w:val="singleLevel"/>
    <w:tmpl w:val="00000045"/>
    <w:name w:val="WW8Num69"/>
    <w:lvl w:ilvl="0">
      <w:start w:val="3"/>
      <w:numFmt w:val="bullet"/>
      <w:lvlText w:val="-"/>
      <w:lvlJc w:val="left"/>
      <w:pPr>
        <w:tabs>
          <w:tab w:val="num" w:pos="480"/>
        </w:tabs>
        <w:ind w:left="480" w:hanging="360"/>
      </w:pPr>
      <w:rPr>
        <w:rFonts w:ascii="Times New Roman" w:hAnsi="Times New Roman"/>
      </w:rPr>
    </w:lvl>
  </w:abstractNum>
  <w:abstractNum w:abstractNumId="45" w15:restartNumberingAfterBreak="0">
    <w:nsid w:val="00000046"/>
    <w:multiLevelType w:val="singleLevel"/>
    <w:tmpl w:val="00000046"/>
    <w:name w:val="WW8Num70"/>
    <w:lvl w:ilvl="0">
      <w:start w:val="1"/>
      <w:numFmt w:val="bullet"/>
      <w:lvlText w:val="·"/>
      <w:lvlJc w:val="left"/>
      <w:pPr>
        <w:tabs>
          <w:tab w:val="num" w:pos="780"/>
        </w:tabs>
        <w:ind w:left="780" w:hanging="360"/>
      </w:pPr>
      <w:rPr>
        <w:rFonts w:ascii="Times New Roman" w:hAnsi="Times New Roman" w:cs="Times New Roman"/>
      </w:rPr>
    </w:lvl>
  </w:abstractNum>
  <w:abstractNum w:abstractNumId="46" w15:restartNumberingAfterBreak="0">
    <w:nsid w:val="00000048"/>
    <w:multiLevelType w:val="singleLevel"/>
    <w:tmpl w:val="00000048"/>
    <w:name w:val="WW8Num72"/>
    <w:lvl w:ilvl="0">
      <w:start w:val="1"/>
      <w:numFmt w:val="bullet"/>
      <w:lvlText w:val="-"/>
      <w:lvlJc w:val="left"/>
      <w:pPr>
        <w:tabs>
          <w:tab w:val="num" w:pos="360"/>
        </w:tabs>
        <w:ind w:left="360" w:hanging="360"/>
      </w:pPr>
      <w:rPr>
        <w:rFonts w:ascii="Times New Roman" w:hAnsi="Times New Roman" w:cs="Times New Roman"/>
      </w:rPr>
    </w:lvl>
  </w:abstractNum>
  <w:abstractNum w:abstractNumId="47" w15:restartNumberingAfterBreak="0">
    <w:nsid w:val="0000004E"/>
    <w:multiLevelType w:val="singleLevel"/>
    <w:tmpl w:val="0000004E"/>
    <w:name w:val="WW8Num78"/>
    <w:lvl w:ilvl="0">
      <w:start w:val="1"/>
      <w:numFmt w:val="bullet"/>
      <w:lvlText w:val="·"/>
      <w:lvlJc w:val="left"/>
      <w:pPr>
        <w:tabs>
          <w:tab w:val="num" w:pos="720"/>
        </w:tabs>
        <w:ind w:left="720" w:hanging="360"/>
      </w:pPr>
      <w:rPr>
        <w:rFonts w:ascii="Times New Roman" w:hAnsi="Times New Roman"/>
      </w:rPr>
    </w:lvl>
  </w:abstractNum>
  <w:abstractNum w:abstractNumId="48" w15:restartNumberingAfterBreak="0">
    <w:nsid w:val="006F4C4F"/>
    <w:multiLevelType w:val="multilevel"/>
    <w:tmpl w:val="5F42DEEE"/>
    <w:styleLink w:val="WW8Num1"/>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9" w15:restartNumberingAfterBreak="0">
    <w:nsid w:val="037B3655"/>
    <w:multiLevelType w:val="multilevel"/>
    <w:tmpl w:val="25C8B55E"/>
    <w:lvl w:ilvl="0">
      <w:start w:val="3"/>
      <w:numFmt w:val="decimal"/>
      <w:lvlText w:val="%1."/>
      <w:lvlJc w:val="left"/>
      <w:pPr>
        <w:ind w:left="390" w:hanging="390"/>
      </w:pPr>
      <w:rPr>
        <w:rFonts w:hint="default"/>
        <w:color w:val="auto"/>
      </w:rPr>
    </w:lvl>
    <w:lvl w:ilvl="1">
      <w:start w:val="1"/>
      <w:numFmt w:val="decimal"/>
      <w:lvlText w:val="%1.%2."/>
      <w:lvlJc w:val="left"/>
      <w:pPr>
        <w:ind w:left="1146" w:hanging="720"/>
      </w:pPr>
      <w:rPr>
        <w:rFonts w:hint="default"/>
        <w:color w:val="auto"/>
      </w:rPr>
    </w:lvl>
    <w:lvl w:ilvl="2">
      <w:start w:val="1"/>
      <w:numFmt w:val="decimal"/>
      <w:lvlText w:val="%1.%2.%3."/>
      <w:lvlJc w:val="left"/>
      <w:pPr>
        <w:ind w:left="1572" w:hanging="720"/>
      </w:pPr>
      <w:rPr>
        <w:rFonts w:hint="default"/>
        <w:color w:val="auto"/>
      </w:rPr>
    </w:lvl>
    <w:lvl w:ilvl="3">
      <w:start w:val="1"/>
      <w:numFmt w:val="decimal"/>
      <w:lvlText w:val="%1.%2.%3.%4."/>
      <w:lvlJc w:val="left"/>
      <w:pPr>
        <w:ind w:left="2358" w:hanging="1080"/>
      </w:pPr>
      <w:rPr>
        <w:rFonts w:hint="default"/>
        <w:color w:val="auto"/>
      </w:rPr>
    </w:lvl>
    <w:lvl w:ilvl="4">
      <w:start w:val="1"/>
      <w:numFmt w:val="decimal"/>
      <w:lvlText w:val="%1.%2.%3.%4.%5."/>
      <w:lvlJc w:val="left"/>
      <w:pPr>
        <w:ind w:left="2784" w:hanging="1080"/>
      </w:pPr>
      <w:rPr>
        <w:rFonts w:hint="default"/>
        <w:color w:val="auto"/>
      </w:rPr>
    </w:lvl>
    <w:lvl w:ilvl="5">
      <w:start w:val="1"/>
      <w:numFmt w:val="decimal"/>
      <w:lvlText w:val="%1.%2.%3.%4.%5.%6."/>
      <w:lvlJc w:val="left"/>
      <w:pPr>
        <w:ind w:left="3570" w:hanging="1440"/>
      </w:pPr>
      <w:rPr>
        <w:rFonts w:hint="default"/>
        <w:color w:val="auto"/>
      </w:rPr>
    </w:lvl>
    <w:lvl w:ilvl="6">
      <w:start w:val="1"/>
      <w:numFmt w:val="decimal"/>
      <w:lvlText w:val="%1.%2.%3.%4.%5.%6.%7."/>
      <w:lvlJc w:val="left"/>
      <w:pPr>
        <w:ind w:left="3996" w:hanging="1440"/>
      </w:pPr>
      <w:rPr>
        <w:rFonts w:hint="default"/>
        <w:color w:val="auto"/>
      </w:rPr>
    </w:lvl>
    <w:lvl w:ilvl="7">
      <w:start w:val="1"/>
      <w:numFmt w:val="decimal"/>
      <w:lvlText w:val="%1.%2.%3.%4.%5.%6.%7.%8."/>
      <w:lvlJc w:val="left"/>
      <w:pPr>
        <w:ind w:left="4782" w:hanging="1800"/>
      </w:pPr>
      <w:rPr>
        <w:rFonts w:hint="default"/>
        <w:color w:val="auto"/>
      </w:rPr>
    </w:lvl>
    <w:lvl w:ilvl="8">
      <w:start w:val="1"/>
      <w:numFmt w:val="decimal"/>
      <w:lvlText w:val="%1.%2.%3.%4.%5.%6.%7.%8.%9."/>
      <w:lvlJc w:val="left"/>
      <w:pPr>
        <w:ind w:left="5208" w:hanging="1800"/>
      </w:pPr>
      <w:rPr>
        <w:rFonts w:hint="default"/>
        <w:color w:val="auto"/>
      </w:rPr>
    </w:lvl>
  </w:abstractNum>
  <w:abstractNum w:abstractNumId="50" w15:restartNumberingAfterBreak="0">
    <w:nsid w:val="055B33BC"/>
    <w:multiLevelType w:val="hybridMultilevel"/>
    <w:tmpl w:val="04B4DFAC"/>
    <w:lvl w:ilvl="0" w:tplc="C402F96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1" w15:restartNumberingAfterBreak="0">
    <w:nsid w:val="0F626534"/>
    <w:multiLevelType w:val="multilevel"/>
    <w:tmpl w:val="91AE2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11047D98"/>
    <w:multiLevelType w:val="hybridMultilevel"/>
    <w:tmpl w:val="902445B0"/>
    <w:lvl w:ilvl="0" w:tplc="02027B5A">
      <w:start w:val="1"/>
      <w:numFmt w:val="decimal"/>
      <w:lvlText w:val="%1."/>
      <w:lvlJc w:val="left"/>
      <w:pPr>
        <w:ind w:left="1083" w:hanging="360"/>
      </w:pPr>
      <w:rPr>
        <w:rFonts w:hint="default"/>
      </w:rPr>
    </w:lvl>
    <w:lvl w:ilvl="1" w:tplc="04190019" w:tentative="1">
      <w:start w:val="1"/>
      <w:numFmt w:val="lowerLetter"/>
      <w:lvlText w:val="%2."/>
      <w:lvlJc w:val="left"/>
      <w:pPr>
        <w:ind w:left="1803" w:hanging="360"/>
      </w:pPr>
    </w:lvl>
    <w:lvl w:ilvl="2" w:tplc="0419001B" w:tentative="1">
      <w:start w:val="1"/>
      <w:numFmt w:val="lowerRoman"/>
      <w:lvlText w:val="%3."/>
      <w:lvlJc w:val="right"/>
      <w:pPr>
        <w:ind w:left="2523" w:hanging="180"/>
      </w:pPr>
    </w:lvl>
    <w:lvl w:ilvl="3" w:tplc="0419000F" w:tentative="1">
      <w:start w:val="1"/>
      <w:numFmt w:val="decimal"/>
      <w:lvlText w:val="%4."/>
      <w:lvlJc w:val="left"/>
      <w:pPr>
        <w:ind w:left="3243" w:hanging="360"/>
      </w:pPr>
    </w:lvl>
    <w:lvl w:ilvl="4" w:tplc="04190019" w:tentative="1">
      <w:start w:val="1"/>
      <w:numFmt w:val="lowerLetter"/>
      <w:lvlText w:val="%5."/>
      <w:lvlJc w:val="left"/>
      <w:pPr>
        <w:ind w:left="3963" w:hanging="360"/>
      </w:pPr>
    </w:lvl>
    <w:lvl w:ilvl="5" w:tplc="0419001B" w:tentative="1">
      <w:start w:val="1"/>
      <w:numFmt w:val="lowerRoman"/>
      <w:lvlText w:val="%6."/>
      <w:lvlJc w:val="right"/>
      <w:pPr>
        <w:ind w:left="4683" w:hanging="180"/>
      </w:pPr>
    </w:lvl>
    <w:lvl w:ilvl="6" w:tplc="0419000F" w:tentative="1">
      <w:start w:val="1"/>
      <w:numFmt w:val="decimal"/>
      <w:lvlText w:val="%7."/>
      <w:lvlJc w:val="left"/>
      <w:pPr>
        <w:ind w:left="5403" w:hanging="360"/>
      </w:pPr>
    </w:lvl>
    <w:lvl w:ilvl="7" w:tplc="04190019" w:tentative="1">
      <w:start w:val="1"/>
      <w:numFmt w:val="lowerLetter"/>
      <w:lvlText w:val="%8."/>
      <w:lvlJc w:val="left"/>
      <w:pPr>
        <w:ind w:left="6123" w:hanging="360"/>
      </w:pPr>
    </w:lvl>
    <w:lvl w:ilvl="8" w:tplc="0419001B" w:tentative="1">
      <w:start w:val="1"/>
      <w:numFmt w:val="lowerRoman"/>
      <w:lvlText w:val="%9."/>
      <w:lvlJc w:val="right"/>
      <w:pPr>
        <w:ind w:left="6843" w:hanging="180"/>
      </w:pPr>
    </w:lvl>
  </w:abstractNum>
  <w:abstractNum w:abstractNumId="53" w15:restartNumberingAfterBreak="0">
    <w:nsid w:val="128656FE"/>
    <w:multiLevelType w:val="multilevel"/>
    <w:tmpl w:val="4A7CDC06"/>
    <w:lvl w:ilvl="0">
      <w:start w:val="5"/>
      <w:numFmt w:val="decimal"/>
      <w:lvlText w:val="%1."/>
      <w:lvlJc w:val="left"/>
      <w:pPr>
        <w:tabs>
          <w:tab w:val="num" w:pos="390"/>
        </w:tabs>
        <w:ind w:left="390" w:hanging="390"/>
      </w:pPr>
      <w:rPr>
        <w:rFonts w:hint="default"/>
      </w:rPr>
    </w:lvl>
    <w:lvl w:ilvl="1">
      <w:start w:val="4"/>
      <w:numFmt w:val="decimal"/>
      <w:lvlText w:val="%1.%2."/>
      <w:lvlJc w:val="left"/>
      <w:pPr>
        <w:tabs>
          <w:tab w:val="num" w:pos="1429"/>
        </w:tabs>
        <w:ind w:left="1429" w:hanging="72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472"/>
        </w:tabs>
        <w:ind w:left="7472" w:hanging="1800"/>
      </w:pPr>
      <w:rPr>
        <w:rFonts w:hint="default"/>
      </w:rPr>
    </w:lvl>
  </w:abstractNum>
  <w:abstractNum w:abstractNumId="54" w15:restartNumberingAfterBreak="0">
    <w:nsid w:val="1515736E"/>
    <w:multiLevelType w:val="hybridMultilevel"/>
    <w:tmpl w:val="23E0ACC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5" w15:restartNumberingAfterBreak="0">
    <w:nsid w:val="17973505"/>
    <w:multiLevelType w:val="hybridMultilevel"/>
    <w:tmpl w:val="2032865A"/>
    <w:lvl w:ilvl="0" w:tplc="4B78AA62">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6" w15:restartNumberingAfterBreak="0">
    <w:nsid w:val="21712CF6"/>
    <w:multiLevelType w:val="multilevel"/>
    <w:tmpl w:val="2D20825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21F86862"/>
    <w:multiLevelType w:val="hybridMultilevel"/>
    <w:tmpl w:val="C108D26C"/>
    <w:lvl w:ilvl="0" w:tplc="623C1E18">
      <w:start w:val="1"/>
      <w:numFmt w:val="decimal"/>
      <w:lvlText w:val="%1."/>
      <w:lvlJc w:val="left"/>
      <w:pPr>
        <w:ind w:left="1777" w:hanging="360"/>
      </w:pPr>
      <w:rPr>
        <w:rFonts w:hint="default"/>
      </w:rPr>
    </w:lvl>
    <w:lvl w:ilvl="1" w:tplc="04190019" w:tentative="1">
      <w:start w:val="1"/>
      <w:numFmt w:val="lowerLetter"/>
      <w:lvlText w:val="%2."/>
      <w:lvlJc w:val="left"/>
      <w:pPr>
        <w:ind w:left="2497" w:hanging="360"/>
      </w:pPr>
    </w:lvl>
    <w:lvl w:ilvl="2" w:tplc="0419001B" w:tentative="1">
      <w:start w:val="1"/>
      <w:numFmt w:val="lowerRoman"/>
      <w:lvlText w:val="%3."/>
      <w:lvlJc w:val="right"/>
      <w:pPr>
        <w:ind w:left="3217" w:hanging="180"/>
      </w:pPr>
    </w:lvl>
    <w:lvl w:ilvl="3" w:tplc="0419000F" w:tentative="1">
      <w:start w:val="1"/>
      <w:numFmt w:val="decimal"/>
      <w:lvlText w:val="%4."/>
      <w:lvlJc w:val="left"/>
      <w:pPr>
        <w:ind w:left="3937" w:hanging="360"/>
      </w:pPr>
    </w:lvl>
    <w:lvl w:ilvl="4" w:tplc="04190019" w:tentative="1">
      <w:start w:val="1"/>
      <w:numFmt w:val="lowerLetter"/>
      <w:lvlText w:val="%5."/>
      <w:lvlJc w:val="left"/>
      <w:pPr>
        <w:ind w:left="4657" w:hanging="360"/>
      </w:pPr>
    </w:lvl>
    <w:lvl w:ilvl="5" w:tplc="0419001B" w:tentative="1">
      <w:start w:val="1"/>
      <w:numFmt w:val="lowerRoman"/>
      <w:lvlText w:val="%6."/>
      <w:lvlJc w:val="right"/>
      <w:pPr>
        <w:ind w:left="5377" w:hanging="180"/>
      </w:pPr>
    </w:lvl>
    <w:lvl w:ilvl="6" w:tplc="0419000F" w:tentative="1">
      <w:start w:val="1"/>
      <w:numFmt w:val="decimal"/>
      <w:lvlText w:val="%7."/>
      <w:lvlJc w:val="left"/>
      <w:pPr>
        <w:ind w:left="6097" w:hanging="360"/>
      </w:pPr>
    </w:lvl>
    <w:lvl w:ilvl="7" w:tplc="04190019" w:tentative="1">
      <w:start w:val="1"/>
      <w:numFmt w:val="lowerLetter"/>
      <w:lvlText w:val="%8."/>
      <w:lvlJc w:val="left"/>
      <w:pPr>
        <w:ind w:left="6817" w:hanging="360"/>
      </w:pPr>
    </w:lvl>
    <w:lvl w:ilvl="8" w:tplc="0419001B" w:tentative="1">
      <w:start w:val="1"/>
      <w:numFmt w:val="lowerRoman"/>
      <w:lvlText w:val="%9."/>
      <w:lvlJc w:val="right"/>
      <w:pPr>
        <w:ind w:left="7537" w:hanging="180"/>
      </w:pPr>
    </w:lvl>
  </w:abstractNum>
  <w:abstractNum w:abstractNumId="58" w15:restartNumberingAfterBreak="0">
    <w:nsid w:val="245B7ACF"/>
    <w:multiLevelType w:val="multilevel"/>
    <w:tmpl w:val="2F704292"/>
    <w:lvl w:ilvl="0">
      <w:start w:val="1"/>
      <w:numFmt w:val="decimal"/>
      <w:lvlText w:val="%1."/>
      <w:lvlJc w:val="left"/>
      <w:pPr>
        <w:tabs>
          <w:tab w:val="num" w:pos="615"/>
        </w:tabs>
        <w:ind w:left="615" w:hanging="615"/>
      </w:pPr>
      <w:rPr>
        <w:rFonts w:ascii="Times New Roman" w:hAnsi="Times New Roman"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59" w15:restartNumberingAfterBreak="0">
    <w:nsid w:val="24E93104"/>
    <w:multiLevelType w:val="multilevel"/>
    <w:tmpl w:val="54E437B0"/>
    <w:lvl w:ilvl="0">
      <w:start w:val="1"/>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2CB55766"/>
    <w:multiLevelType w:val="hybridMultilevel"/>
    <w:tmpl w:val="54104D3E"/>
    <w:lvl w:ilvl="0" w:tplc="972E57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15:restartNumberingAfterBreak="0">
    <w:nsid w:val="30754292"/>
    <w:multiLevelType w:val="multilevel"/>
    <w:tmpl w:val="93AA7216"/>
    <w:styleLink w:val="a1"/>
    <w:lvl w:ilvl="0">
      <w:start w:val="1"/>
      <w:numFmt w:val="bullet"/>
      <w:lvlText w:val=""/>
      <w:lvlJc w:val="left"/>
      <w:pPr>
        <w:tabs>
          <w:tab w:val="num" w:pos="1418"/>
        </w:tabs>
        <w:ind w:firstLine="1021"/>
      </w:pPr>
      <w:rPr>
        <w:rFonts w:ascii="Symbol" w:hAnsi="Symbol" w:hint="default"/>
        <w:sz w:val="28"/>
      </w:rPr>
    </w:lvl>
    <w:lvl w:ilvl="1">
      <w:start w:val="1"/>
      <w:numFmt w:val="bullet"/>
      <w:lvlText w:val="o"/>
      <w:lvlJc w:val="left"/>
      <w:pPr>
        <w:tabs>
          <w:tab w:val="num" w:pos="1980"/>
        </w:tabs>
        <w:ind w:left="1980" w:hanging="360"/>
      </w:pPr>
      <w:rPr>
        <w:rFonts w:ascii="Courier New" w:hAnsi="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o"/>
      <w:lvlJc w:val="left"/>
      <w:pPr>
        <w:tabs>
          <w:tab w:val="num" w:pos="4140"/>
        </w:tabs>
        <w:ind w:left="4140" w:hanging="360"/>
      </w:pPr>
      <w:rPr>
        <w:rFonts w:ascii="Courier New" w:hAnsi="Courier New" w:hint="default"/>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hint="default"/>
      </w:rPr>
    </w:lvl>
    <w:lvl w:ilvl="8">
      <w:start w:val="1"/>
      <w:numFmt w:val="bullet"/>
      <w:lvlText w:val=""/>
      <w:lvlJc w:val="left"/>
      <w:pPr>
        <w:tabs>
          <w:tab w:val="num" w:pos="7020"/>
        </w:tabs>
        <w:ind w:left="7020" w:hanging="360"/>
      </w:pPr>
      <w:rPr>
        <w:rFonts w:ascii="Wingdings" w:hAnsi="Wingdings" w:hint="default"/>
      </w:rPr>
    </w:lvl>
  </w:abstractNum>
  <w:abstractNum w:abstractNumId="62" w15:restartNumberingAfterBreak="0">
    <w:nsid w:val="323305E8"/>
    <w:multiLevelType w:val="multilevel"/>
    <w:tmpl w:val="F03E3908"/>
    <w:lvl w:ilvl="0">
      <w:start w:val="2"/>
      <w:numFmt w:val="decimal"/>
      <w:suff w:val="space"/>
      <w:lvlText w:val="%1."/>
      <w:lvlJc w:val="left"/>
      <w:rPr>
        <w:rFonts w:ascii="Times New Roman" w:eastAsia="Times New Roman" w:hAnsi="Times New Roman" w:cs="Times New Roman" w:hint="default"/>
        <w:b w:val="0"/>
        <w:bCs/>
        <w:i w:val="0"/>
        <w:iCs w:val="0"/>
        <w:smallCaps w:val="0"/>
        <w:strike w:val="0"/>
        <w:color w:val="auto"/>
        <w:spacing w:val="0"/>
        <w:w w:val="100"/>
        <w:position w:val="0"/>
        <w:sz w:val="16"/>
        <w:szCs w:val="16"/>
        <w:u w:val="none"/>
      </w:rPr>
    </w:lvl>
    <w:lvl w:ilvl="1">
      <w:start w:val="1"/>
      <w:numFmt w:val="decimal"/>
      <w:suff w:val="space"/>
      <w:lvlText w:val="%1.%2."/>
      <w:lvlJc w:val="left"/>
      <w:rPr>
        <w:rFonts w:ascii="Times New Roman" w:eastAsia="Times New Roman" w:hAnsi="Times New Roman" w:cs="Times New Roman" w:hint="default"/>
        <w:b w:val="0"/>
        <w:bCs w:val="0"/>
        <w:i w:val="0"/>
        <w:iCs w:val="0"/>
        <w:smallCaps w:val="0"/>
        <w:strike w:val="0"/>
        <w:color w:val="000000"/>
        <w:spacing w:val="0"/>
        <w:w w:val="100"/>
        <w:position w:val="0"/>
        <w:sz w:val="16"/>
        <w:szCs w:val="16"/>
        <w:u w:val="none"/>
        <w:lang w:val="ru-RU"/>
      </w:rPr>
    </w:lvl>
    <w:lvl w:ilvl="2">
      <w:numFmt w:val="decimal"/>
      <w:lvlText w:val=""/>
      <w:lvlJc w:val="left"/>
      <w:rPr>
        <w:rFonts w:cs="Times New Roman" w:hint="default"/>
      </w:rPr>
    </w:lvl>
    <w:lvl w:ilvl="3">
      <w:numFmt w:val="decimal"/>
      <w:lvlText w:val=""/>
      <w:lvlJc w:val="left"/>
      <w:rPr>
        <w:rFonts w:cs="Times New Roman" w:hint="default"/>
      </w:rPr>
    </w:lvl>
    <w:lvl w:ilvl="4">
      <w:numFmt w:val="decimal"/>
      <w:lvlText w:val=""/>
      <w:lvlJc w:val="left"/>
      <w:rPr>
        <w:rFonts w:cs="Times New Roman" w:hint="default"/>
      </w:rPr>
    </w:lvl>
    <w:lvl w:ilvl="5">
      <w:numFmt w:val="decimal"/>
      <w:lvlText w:val=""/>
      <w:lvlJc w:val="left"/>
      <w:rPr>
        <w:rFonts w:cs="Times New Roman" w:hint="default"/>
      </w:rPr>
    </w:lvl>
    <w:lvl w:ilvl="6">
      <w:numFmt w:val="decimal"/>
      <w:lvlText w:val=""/>
      <w:lvlJc w:val="left"/>
      <w:rPr>
        <w:rFonts w:cs="Times New Roman" w:hint="default"/>
      </w:rPr>
    </w:lvl>
    <w:lvl w:ilvl="7">
      <w:numFmt w:val="decimal"/>
      <w:lvlText w:val=""/>
      <w:lvlJc w:val="left"/>
      <w:rPr>
        <w:rFonts w:cs="Times New Roman" w:hint="default"/>
      </w:rPr>
    </w:lvl>
    <w:lvl w:ilvl="8">
      <w:numFmt w:val="decimal"/>
      <w:lvlText w:val=""/>
      <w:lvlJc w:val="left"/>
      <w:rPr>
        <w:rFonts w:cs="Times New Roman" w:hint="default"/>
      </w:rPr>
    </w:lvl>
  </w:abstractNum>
  <w:abstractNum w:abstractNumId="63" w15:restartNumberingAfterBreak="0">
    <w:nsid w:val="336A2075"/>
    <w:multiLevelType w:val="hybridMultilevel"/>
    <w:tmpl w:val="CF8CB47C"/>
    <w:lvl w:ilvl="0" w:tplc="5B821B5E">
      <w:start w:val="1"/>
      <w:numFmt w:val="decimal"/>
      <w:lvlText w:val="%1."/>
      <w:lvlJc w:val="left"/>
      <w:pPr>
        <w:tabs>
          <w:tab w:val="num" w:pos="795"/>
        </w:tabs>
        <w:ind w:left="79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15:restartNumberingAfterBreak="0">
    <w:nsid w:val="394E28EF"/>
    <w:multiLevelType w:val="hybridMultilevel"/>
    <w:tmpl w:val="EFD2E8C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5" w15:restartNumberingAfterBreak="0">
    <w:nsid w:val="39A7687C"/>
    <w:multiLevelType w:val="multilevel"/>
    <w:tmpl w:val="9EEE973E"/>
    <w:lvl w:ilvl="0">
      <w:start w:val="1"/>
      <w:numFmt w:val="decimal"/>
      <w:lvlText w:val="%1."/>
      <w:lvlJc w:val="left"/>
      <w:pPr>
        <w:ind w:left="450" w:hanging="450"/>
      </w:pPr>
      <w:rPr>
        <w:rFonts w:ascii="Times New Roman" w:hAnsi="Times New Roman" w:cs="Times New Roman" w:hint="default"/>
        <w:b w:val="0"/>
        <w:i w:val="0"/>
        <w:color w:val="auto"/>
        <w:sz w:val="24"/>
      </w:rPr>
    </w:lvl>
    <w:lvl w:ilvl="1">
      <w:start w:val="1"/>
      <w:numFmt w:val="decimal"/>
      <w:lvlText w:val="%1.%2."/>
      <w:lvlJc w:val="left"/>
      <w:pPr>
        <w:ind w:left="990" w:hanging="450"/>
      </w:pPr>
      <w:rPr>
        <w:rFonts w:ascii="Times New Roman" w:hAnsi="Times New Roman" w:cs="Times New Roman" w:hint="default"/>
        <w:b w:val="0"/>
        <w:i w:val="0"/>
        <w:color w:val="auto"/>
        <w:sz w:val="16"/>
        <w:szCs w:val="16"/>
      </w:rPr>
    </w:lvl>
    <w:lvl w:ilvl="2">
      <w:start w:val="1"/>
      <w:numFmt w:val="decimal"/>
      <w:lvlText w:val="%1.%2.%3."/>
      <w:lvlJc w:val="left"/>
      <w:pPr>
        <w:ind w:left="1800" w:hanging="720"/>
      </w:pPr>
      <w:rPr>
        <w:rFonts w:ascii="Times New Roman" w:hAnsi="Times New Roman" w:cs="Times New Roman" w:hint="default"/>
        <w:b w:val="0"/>
        <w:i w:val="0"/>
        <w:color w:val="auto"/>
        <w:sz w:val="24"/>
      </w:rPr>
    </w:lvl>
    <w:lvl w:ilvl="3">
      <w:start w:val="1"/>
      <w:numFmt w:val="decimal"/>
      <w:lvlText w:val="%1.%2.%3.%4."/>
      <w:lvlJc w:val="left"/>
      <w:pPr>
        <w:ind w:left="2340" w:hanging="720"/>
      </w:pPr>
      <w:rPr>
        <w:rFonts w:ascii="Times New Roman" w:hAnsi="Times New Roman" w:cs="Times New Roman" w:hint="default"/>
        <w:b w:val="0"/>
        <w:i w:val="0"/>
        <w:color w:val="auto"/>
        <w:sz w:val="24"/>
      </w:rPr>
    </w:lvl>
    <w:lvl w:ilvl="4">
      <w:start w:val="1"/>
      <w:numFmt w:val="decimal"/>
      <w:lvlText w:val="%1.%2.%3.%4.%5."/>
      <w:lvlJc w:val="left"/>
      <w:pPr>
        <w:ind w:left="3240" w:hanging="1080"/>
      </w:pPr>
      <w:rPr>
        <w:rFonts w:ascii="Times New Roman" w:hAnsi="Times New Roman" w:cs="Times New Roman" w:hint="default"/>
        <w:b w:val="0"/>
        <w:i w:val="0"/>
        <w:color w:val="auto"/>
        <w:sz w:val="24"/>
      </w:rPr>
    </w:lvl>
    <w:lvl w:ilvl="5">
      <w:start w:val="1"/>
      <w:numFmt w:val="decimal"/>
      <w:lvlText w:val="%1.%2.%3.%4.%5.%6."/>
      <w:lvlJc w:val="left"/>
      <w:pPr>
        <w:ind w:left="3780" w:hanging="1080"/>
      </w:pPr>
      <w:rPr>
        <w:rFonts w:ascii="Times New Roman" w:hAnsi="Times New Roman" w:cs="Times New Roman" w:hint="default"/>
        <w:b w:val="0"/>
        <w:i w:val="0"/>
        <w:color w:val="auto"/>
        <w:sz w:val="24"/>
      </w:rPr>
    </w:lvl>
    <w:lvl w:ilvl="6">
      <w:start w:val="1"/>
      <w:numFmt w:val="decimal"/>
      <w:lvlText w:val="%1.%2.%3.%4.%5.%6.%7."/>
      <w:lvlJc w:val="left"/>
      <w:pPr>
        <w:ind w:left="4680" w:hanging="1440"/>
      </w:pPr>
      <w:rPr>
        <w:rFonts w:ascii="Times New Roman" w:hAnsi="Times New Roman" w:cs="Times New Roman" w:hint="default"/>
        <w:b w:val="0"/>
        <w:i w:val="0"/>
        <w:color w:val="auto"/>
        <w:sz w:val="24"/>
      </w:rPr>
    </w:lvl>
    <w:lvl w:ilvl="7">
      <w:start w:val="1"/>
      <w:numFmt w:val="decimal"/>
      <w:lvlText w:val="%1.%2.%3.%4.%5.%6.%7.%8."/>
      <w:lvlJc w:val="left"/>
      <w:pPr>
        <w:ind w:left="5220" w:hanging="1440"/>
      </w:pPr>
      <w:rPr>
        <w:rFonts w:ascii="Times New Roman" w:hAnsi="Times New Roman" w:cs="Times New Roman" w:hint="default"/>
        <w:b w:val="0"/>
        <w:i w:val="0"/>
        <w:color w:val="auto"/>
        <w:sz w:val="24"/>
      </w:rPr>
    </w:lvl>
    <w:lvl w:ilvl="8">
      <w:start w:val="1"/>
      <w:numFmt w:val="decimal"/>
      <w:lvlText w:val="%1.%2.%3.%4.%5.%6.%7.%8.%9."/>
      <w:lvlJc w:val="left"/>
      <w:pPr>
        <w:ind w:left="6120" w:hanging="1800"/>
      </w:pPr>
      <w:rPr>
        <w:rFonts w:ascii="Times New Roman" w:hAnsi="Times New Roman" w:cs="Times New Roman" w:hint="default"/>
        <w:b w:val="0"/>
        <w:i w:val="0"/>
        <w:color w:val="auto"/>
        <w:sz w:val="24"/>
      </w:rPr>
    </w:lvl>
  </w:abstractNum>
  <w:abstractNum w:abstractNumId="66" w15:restartNumberingAfterBreak="0">
    <w:nsid w:val="3B544A60"/>
    <w:multiLevelType w:val="singleLevel"/>
    <w:tmpl w:val="17C064DC"/>
    <w:name w:val="WW8Num112"/>
    <w:lvl w:ilvl="0">
      <w:start w:val="3"/>
      <w:numFmt w:val="decimal"/>
      <w:lvlText w:val="%1)"/>
      <w:lvlJc w:val="left"/>
      <w:pPr>
        <w:tabs>
          <w:tab w:val="num" w:pos="1069"/>
        </w:tabs>
        <w:ind w:left="1069" w:hanging="360"/>
      </w:pPr>
      <w:rPr>
        <w:rFonts w:hint="default"/>
      </w:rPr>
    </w:lvl>
  </w:abstractNum>
  <w:abstractNum w:abstractNumId="67" w15:restartNumberingAfterBreak="0">
    <w:nsid w:val="40A258FF"/>
    <w:multiLevelType w:val="hybridMultilevel"/>
    <w:tmpl w:val="ADCCE9C0"/>
    <w:lvl w:ilvl="0" w:tplc="0C22C290">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8" w15:restartNumberingAfterBreak="0">
    <w:nsid w:val="46851A64"/>
    <w:multiLevelType w:val="singleLevel"/>
    <w:tmpl w:val="2988B6D4"/>
    <w:name w:val="WW8Num712"/>
    <w:lvl w:ilvl="0">
      <w:start w:val="1"/>
      <w:numFmt w:val="decimal"/>
      <w:lvlText w:val="%1."/>
      <w:lvlJc w:val="left"/>
      <w:pPr>
        <w:tabs>
          <w:tab w:val="num" w:pos="928"/>
        </w:tabs>
        <w:ind w:left="928" w:hanging="360"/>
      </w:pPr>
      <w:rPr>
        <w:rFonts w:hint="default"/>
        <w:b w:val="0"/>
        <w:bCs w:val="0"/>
      </w:rPr>
    </w:lvl>
  </w:abstractNum>
  <w:abstractNum w:abstractNumId="69" w15:restartNumberingAfterBreak="0">
    <w:nsid w:val="496869EB"/>
    <w:multiLevelType w:val="multilevel"/>
    <w:tmpl w:val="2F30A714"/>
    <w:lvl w:ilvl="0">
      <w:start w:val="1"/>
      <w:numFmt w:val="decimal"/>
      <w:suff w:val="space"/>
      <w:lvlText w:val="1.%1."/>
      <w:lvlJc w:val="left"/>
      <w:rPr>
        <w:rFonts w:ascii="Times New Roman" w:hAnsi="Times New Roman" w:cs="Times New Roman" w:hint="default"/>
        <w:b w:val="0"/>
        <w:bCs w:val="0"/>
        <w:i w:val="0"/>
        <w:iCs w:val="0"/>
        <w:smallCaps w:val="0"/>
        <w:strike w:val="0"/>
        <w:color w:val="000000"/>
        <w:spacing w:val="0"/>
        <w:w w:val="100"/>
        <w:position w:val="0"/>
        <w:sz w:val="16"/>
        <w:szCs w:val="16"/>
        <w:u w:val="none"/>
      </w:rPr>
    </w:lvl>
    <w:lvl w:ilvl="1">
      <w:numFmt w:val="decimal"/>
      <w:suff w:val="space"/>
      <w:lvlText w:val="%2"/>
      <w:lvlJc w:val="left"/>
      <w:rPr>
        <w:rFonts w:cs="Times New Roman" w:hint="default"/>
      </w:rPr>
    </w:lvl>
    <w:lvl w:ilvl="2">
      <w:numFmt w:val="decimal"/>
      <w:suff w:val="space"/>
      <w:lvlText w:val="%3"/>
      <w:lvlJc w:val="left"/>
      <w:rPr>
        <w:rFonts w:cs="Times New Roman" w:hint="default"/>
      </w:rPr>
    </w:lvl>
    <w:lvl w:ilvl="3">
      <w:numFmt w:val="decimal"/>
      <w:suff w:val="space"/>
      <w:lvlText w:val="%4"/>
      <w:lvlJc w:val="left"/>
      <w:rPr>
        <w:rFonts w:cs="Times New Roman" w:hint="default"/>
      </w:rPr>
    </w:lvl>
    <w:lvl w:ilvl="4">
      <w:numFmt w:val="decimal"/>
      <w:lvlText w:val=""/>
      <w:lvlJc w:val="left"/>
      <w:rPr>
        <w:rFonts w:cs="Times New Roman" w:hint="default"/>
      </w:rPr>
    </w:lvl>
    <w:lvl w:ilvl="5">
      <w:numFmt w:val="decimal"/>
      <w:lvlText w:val=""/>
      <w:lvlJc w:val="left"/>
      <w:rPr>
        <w:rFonts w:cs="Times New Roman" w:hint="default"/>
      </w:rPr>
    </w:lvl>
    <w:lvl w:ilvl="6">
      <w:numFmt w:val="decimal"/>
      <w:lvlText w:val=""/>
      <w:lvlJc w:val="left"/>
      <w:rPr>
        <w:rFonts w:cs="Times New Roman" w:hint="default"/>
      </w:rPr>
    </w:lvl>
    <w:lvl w:ilvl="7">
      <w:numFmt w:val="decimal"/>
      <w:lvlText w:val=""/>
      <w:lvlJc w:val="left"/>
      <w:rPr>
        <w:rFonts w:cs="Times New Roman" w:hint="default"/>
      </w:rPr>
    </w:lvl>
    <w:lvl w:ilvl="8">
      <w:numFmt w:val="decimal"/>
      <w:lvlText w:val=""/>
      <w:lvlJc w:val="left"/>
      <w:rPr>
        <w:rFonts w:cs="Times New Roman" w:hint="default"/>
      </w:rPr>
    </w:lvl>
  </w:abstractNum>
  <w:abstractNum w:abstractNumId="70" w15:restartNumberingAfterBreak="0">
    <w:nsid w:val="49D64F2D"/>
    <w:multiLevelType w:val="hybridMultilevel"/>
    <w:tmpl w:val="AB542ED4"/>
    <w:lvl w:ilvl="0" w:tplc="70AE5330">
      <w:start w:val="1"/>
      <w:numFmt w:val="decimal"/>
      <w:lvlText w:val="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4A5E44B9"/>
    <w:multiLevelType w:val="multilevel"/>
    <w:tmpl w:val="48A42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AC6414C"/>
    <w:multiLevelType w:val="hybridMultilevel"/>
    <w:tmpl w:val="4808B08A"/>
    <w:lvl w:ilvl="0" w:tplc="0419000F">
      <w:start w:val="1"/>
      <w:numFmt w:val="decimal"/>
      <w:pStyle w:val="a2"/>
      <w:lvlText w:val="%1."/>
      <w:lvlJc w:val="left"/>
      <w:pPr>
        <w:ind w:left="720" w:hanging="360"/>
      </w:pPr>
      <w:rPr>
        <w:rFonts w:ascii="Times New Roman" w:eastAsia="Times New Roman" w:hAnsi="Times New Roman" w:cs="Times New Roman"/>
      </w:rPr>
    </w:lvl>
    <w:lvl w:ilvl="1" w:tplc="04190019">
      <w:start w:val="1"/>
      <w:numFmt w:val="bullet"/>
      <w:lvlText w:val="o"/>
      <w:lvlJc w:val="left"/>
      <w:pPr>
        <w:ind w:left="1440" w:hanging="360"/>
      </w:pPr>
      <w:rPr>
        <w:rFonts w:ascii="Courier New" w:hAnsi="Courier New" w:hint="default"/>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hint="default"/>
      </w:rPr>
    </w:lvl>
    <w:lvl w:ilvl="5" w:tplc="0419001B">
      <w:start w:val="1"/>
      <w:numFmt w:val="bullet"/>
      <w:lvlText w:val=""/>
      <w:lvlJc w:val="left"/>
      <w:pPr>
        <w:ind w:left="4320" w:hanging="360"/>
      </w:pPr>
      <w:rPr>
        <w:rFonts w:ascii="Wingdings" w:hAnsi="Wingdings" w:hint="default"/>
      </w:rPr>
    </w:lvl>
    <w:lvl w:ilvl="6" w:tplc="0419000F">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73" w15:restartNumberingAfterBreak="0">
    <w:nsid w:val="4EDB7FF9"/>
    <w:multiLevelType w:val="hybridMultilevel"/>
    <w:tmpl w:val="23E0AC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51277EFC"/>
    <w:multiLevelType w:val="multilevel"/>
    <w:tmpl w:val="FE3CCE84"/>
    <w:styleLink w:val="1"/>
    <w:lvl w:ilvl="0">
      <w:start w:val="1"/>
      <w:numFmt w:val="decimal"/>
      <w:lvlText w:val="%1."/>
      <w:lvlJc w:val="left"/>
      <w:pPr>
        <w:ind w:left="1158" w:hanging="732"/>
      </w:pPr>
      <w:rPr>
        <w:rFonts w:hint="default"/>
      </w:r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75" w15:restartNumberingAfterBreak="0">
    <w:nsid w:val="525D0F79"/>
    <w:multiLevelType w:val="multilevel"/>
    <w:tmpl w:val="44B671E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6" w15:restartNumberingAfterBreak="0">
    <w:nsid w:val="56CF03A5"/>
    <w:multiLevelType w:val="hybridMultilevel"/>
    <w:tmpl w:val="140697D0"/>
    <w:lvl w:ilvl="0" w:tplc="C442A6E4">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77" w15:restartNumberingAfterBreak="0">
    <w:nsid w:val="58D66407"/>
    <w:multiLevelType w:val="multilevel"/>
    <w:tmpl w:val="83F8529E"/>
    <w:lvl w:ilvl="0">
      <w:start w:val="1"/>
      <w:numFmt w:val="decimal"/>
      <w:suff w:val="space"/>
      <w:lvlText w:val="%1."/>
      <w:lvlJc w:val="left"/>
      <w:pPr>
        <w:ind w:left="0" w:firstLine="0"/>
      </w:pPr>
      <w:rPr>
        <w:rFonts w:cs="Times New Roman" w:hint="default"/>
      </w:rPr>
    </w:lvl>
    <w:lvl w:ilvl="1">
      <w:start w:val="1"/>
      <w:numFmt w:val="decimal"/>
      <w:suff w:val="space"/>
      <w:lvlText w:val="%1.%2."/>
      <w:lvlJc w:val="left"/>
      <w:pPr>
        <w:ind w:left="1" w:firstLine="709"/>
      </w:pPr>
      <w:rPr>
        <w:rFonts w:cs="Times New Roman" w:hint="default"/>
      </w:rPr>
    </w:lvl>
    <w:lvl w:ilvl="2">
      <w:start w:val="1"/>
      <w:numFmt w:val="decimal"/>
      <w:suff w:val="space"/>
      <w:lvlText w:val="%1.%2.%3."/>
      <w:lvlJc w:val="left"/>
      <w:pPr>
        <w:ind w:left="0" w:firstLine="709"/>
      </w:pPr>
      <w:rPr>
        <w:rFonts w:cs="Times New Roman" w:hint="default"/>
      </w:rPr>
    </w:lvl>
    <w:lvl w:ilvl="3">
      <w:start w:val="1"/>
      <w:numFmt w:val="decimal"/>
      <w:suff w:val="space"/>
      <w:lvlText w:val="%1.%2.%3.%4."/>
      <w:lvlJc w:val="left"/>
      <w:pPr>
        <w:ind w:left="0" w:firstLine="709"/>
      </w:pPr>
      <w:rPr>
        <w:rFonts w:cs="Times New Roman" w:hint="default"/>
      </w:rPr>
    </w:lvl>
    <w:lvl w:ilvl="4">
      <w:start w:val="1"/>
      <w:numFmt w:val="decimal"/>
      <w:lvlText w:val="%1.%2.%3.%4.%5."/>
      <w:lvlJc w:val="left"/>
      <w:pPr>
        <w:tabs>
          <w:tab w:val="num" w:pos="0"/>
        </w:tabs>
        <w:ind w:left="4126" w:hanging="1290"/>
      </w:pPr>
      <w:rPr>
        <w:rFonts w:cs="Times New Roman" w:hint="default"/>
      </w:rPr>
    </w:lvl>
    <w:lvl w:ilvl="5">
      <w:start w:val="1"/>
      <w:numFmt w:val="decimal"/>
      <w:lvlText w:val="%1.%2.%3.%4.%5.%6."/>
      <w:lvlJc w:val="left"/>
      <w:pPr>
        <w:tabs>
          <w:tab w:val="num" w:pos="0"/>
        </w:tabs>
        <w:ind w:left="4985" w:hanging="1440"/>
      </w:pPr>
      <w:rPr>
        <w:rFonts w:cs="Times New Roman" w:hint="default"/>
      </w:rPr>
    </w:lvl>
    <w:lvl w:ilvl="6">
      <w:start w:val="1"/>
      <w:numFmt w:val="decimal"/>
      <w:lvlText w:val="%1.%2.%3.%4.%5.%6.%7."/>
      <w:lvlJc w:val="left"/>
      <w:pPr>
        <w:tabs>
          <w:tab w:val="num" w:pos="0"/>
        </w:tabs>
        <w:ind w:left="6054" w:hanging="1800"/>
      </w:pPr>
      <w:rPr>
        <w:rFonts w:cs="Times New Roman" w:hint="default"/>
      </w:rPr>
    </w:lvl>
    <w:lvl w:ilvl="7">
      <w:start w:val="1"/>
      <w:numFmt w:val="decimal"/>
      <w:lvlText w:val="%1.%2.%3.%4.%5.%6.%7.%8."/>
      <w:lvlJc w:val="left"/>
      <w:pPr>
        <w:tabs>
          <w:tab w:val="num" w:pos="0"/>
        </w:tabs>
        <w:ind w:left="6763" w:hanging="1800"/>
      </w:pPr>
      <w:rPr>
        <w:rFonts w:cs="Times New Roman" w:hint="default"/>
      </w:rPr>
    </w:lvl>
    <w:lvl w:ilvl="8">
      <w:start w:val="1"/>
      <w:numFmt w:val="decimal"/>
      <w:lvlText w:val="%1.%2.%3.%4.%5.%6.%7.%8.%9."/>
      <w:lvlJc w:val="left"/>
      <w:pPr>
        <w:tabs>
          <w:tab w:val="num" w:pos="0"/>
        </w:tabs>
        <w:ind w:left="7832" w:hanging="2160"/>
      </w:pPr>
      <w:rPr>
        <w:rFonts w:cs="Times New Roman" w:hint="default"/>
      </w:rPr>
    </w:lvl>
  </w:abstractNum>
  <w:abstractNum w:abstractNumId="78" w15:restartNumberingAfterBreak="0">
    <w:nsid w:val="590017B9"/>
    <w:multiLevelType w:val="hybridMultilevel"/>
    <w:tmpl w:val="69F8F02C"/>
    <w:lvl w:ilvl="0" w:tplc="136EB490">
      <w:start w:val="7"/>
      <w:numFmt w:val="decimal"/>
      <w:lvlText w:val="%1."/>
      <w:lvlJc w:val="left"/>
      <w:pPr>
        <w:ind w:left="945" w:hanging="360"/>
      </w:pPr>
      <w:rPr>
        <w:rFonts w:hint="default"/>
      </w:r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79" w15:restartNumberingAfterBreak="0">
    <w:nsid w:val="5C6677D5"/>
    <w:multiLevelType w:val="hybridMultilevel"/>
    <w:tmpl w:val="0F8E2A2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0" w15:restartNumberingAfterBreak="0">
    <w:nsid w:val="606D7CA4"/>
    <w:multiLevelType w:val="multilevel"/>
    <w:tmpl w:val="085CF434"/>
    <w:lvl w:ilvl="0">
      <w:start w:val="1"/>
      <w:numFmt w:val="decimal"/>
      <w:lvlText w:val="%1."/>
      <w:lvlJc w:val="left"/>
      <w:pPr>
        <w:ind w:left="360" w:hanging="360"/>
      </w:pPr>
      <w:rPr>
        <w:rFonts w:hint="default"/>
        <w:sz w:val="26"/>
        <w:szCs w:val="26"/>
      </w:rPr>
    </w:lvl>
    <w:lvl w:ilvl="1">
      <w:start w:val="1"/>
      <w:numFmt w:val="decimal"/>
      <w:isLgl/>
      <w:lvlText w:val="%1.%2."/>
      <w:lvlJc w:val="left"/>
      <w:pPr>
        <w:ind w:left="1571" w:hanging="72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868" w:hanging="108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948" w:hanging="144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5028" w:hanging="1800"/>
      </w:pPr>
      <w:rPr>
        <w:rFonts w:hint="default"/>
      </w:rPr>
    </w:lvl>
    <w:lvl w:ilvl="8">
      <w:start w:val="1"/>
      <w:numFmt w:val="decimal"/>
      <w:isLgl/>
      <w:lvlText w:val="%1.%2.%3.%4.%5.%6.%7.%8.%9."/>
      <w:lvlJc w:val="left"/>
      <w:pPr>
        <w:ind w:left="5388" w:hanging="1800"/>
      </w:pPr>
      <w:rPr>
        <w:rFonts w:hint="default"/>
      </w:rPr>
    </w:lvl>
  </w:abstractNum>
  <w:abstractNum w:abstractNumId="81" w15:restartNumberingAfterBreak="0">
    <w:nsid w:val="73DB689B"/>
    <w:multiLevelType w:val="hybridMultilevel"/>
    <w:tmpl w:val="AB542ED4"/>
    <w:lvl w:ilvl="0" w:tplc="70AE5330">
      <w:start w:val="1"/>
      <w:numFmt w:val="decimal"/>
      <w:lvlText w:val="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75016F12"/>
    <w:multiLevelType w:val="hybridMultilevel"/>
    <w:tmpl w:val="5DAE528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3" w15:restartNumberingAfterBreak="0">
    <w:nsid w:val="7BF23E57"/>
    <w:multiLevelType w:val="multilevel"/>
    <w:tmpl w:val="671E4F26"/>
    <w:styleLink w:val="a3"/>
    <w:lvl w:ilvl="0">
      <w:start w:val="1"/>
      <w:numFmt w:val="bullet"/>
      <w:lvlText w:val=""/>
      <w:lvlJc w:val="left"/>
      <w:pPr>
        <w:tabs>
          <w:tab w:val="num" w:pos="1304"/>
        </w:tabs>
        <w:ind w:firstLine="737"/>
      </w:pPr>
      <w:rPr>
        <w:rFonts w:ascii="Symbol" w:hAnsi="Symbol" w:hint="default"/>
        <w:sz w:val="28"/>
      </w:rPr>
    </w:lvl>
    <w:lvl w:ilvl="1">
      <w:start w:val="1"/>
      <w:numFmt w:val="bullet"/>
      <w:lvlText w:val="o"/>
      <w:lvlJc w:val="left"/>
      <w:pPr>
        <w:tabs>
          <w:tab w:val="num" w:pos="1980"/>
        </w:tabs>
        <w:ind w:left="1980" w:hanging="360"/>
      </w:pPr>
      <w:rPr>
        <w:rFonts w:ascii="Courier New" w:hAnsi="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o"/>
      <w:lvlJc w:val="left"/>
      <w:pPr>
        <w:tabs>
          <w:tab w:val="num" w:pos="4140"/>
        </w:tabs>
        <w:ind w:left="4140" w:hanging="360"/>
      </w:pPr>
      <w:rPr>
        <w:rFonts w:ascii="Courier New" w:hAnsi="Courier New" w:hint="default"/>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hint="default"/>
      </w:rPr>
    </w:lvl>
    <w:lvl w:ilvl="8">
      <w:start w:val="1"/>
      <w:numFmt w:val="bullet"/>
      <w:lvlText w:val=""/>
      <w:lvlJc w:val="left"/>
      <w:pPr>
        <w:tabs>
          <w:tab w:val="num" w:pos="7020"/>
        </w:tabs>
        <w:ind w:left="7020" w:hanging="360"/>
      </w:pPr>
      <w:rPr>
        <w:rFonts w:ascii="Wingdings" w:hAnsi="Wingdings" w:hint="default"/>
      </w:rPr>
    </w:lvl>
  </w:abstractNum>
  <w:num w:numId="1">
    <w:abstractNumId w:val="1"/>
  </w:num>
  <w:num w:numId="2">
    <w:abstractNumId w:val="0"/>
  </w:num>
  <w:num w:numId="3">
    <w:abstractNumId w:val="61"/>
  </w:num>
  <w:num w:numId="4">
    <w:abstractNumId w:val="83"/>
  </w:num>
  <w:num w:numId="5">
    <w:abstractNumId w:val="72"/>
  </w:num>
  <w:num w:numId="6">
    <w:abstractNumId w:val="48"/>
  </w:num>
  <w:num w:numId="7">
    <w:abstractNumId w:val="74"/>
  </w:num>
  <w:num w:numId="8">
    <w:abstractNumId w:val="60"/>
  </w:num>
  <w:num w:numId="9">
    <w:abstractNumId w:val="81"/>
  </w:num>
  <w:num w:numId="10">
    <w:abstractNumId w:val="78"/>
  </w:num>
  <w:num w:numId="11">
    <w:abstractNumId w:val="49"/>
  </w:num>
  <w:num w:numId="12">
    <w:abstractNumId w:val="70"/>
  </w:num>
  <w:num w:numId="13">
    <w:abstractNumId w:val="76"/>
  </w:num>
  <w:num w:numId="14">
    <w:abstractNumId w:val="54"/>
  </w:num>
  <w:num w:numId="15">
    <w:abstractNumId w:val="73"/>
  </w:num>
  <w:num w:numId="16">
    <w:abstractNumId w:val="75"/>
  </w:num>
  <w:num w:numId="17">
    <w:abstractNumId w:val="50"/>
  </w:num>
  <w:num w:numId="1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5"/>
  </w:num>
  <w:num w:numId="21">
    <w:abstractNumId w:val="59"/>
  </w:num>
  <w:num w:numId="22">
    <w:abstractNumId w:val="52"/>
  </w:num>
  <w:num w:numId="23">
    <w:abstractNumId w:val="67"/>
  </w:num>
  <w:num w:numId="24">
    <w:abstractNumId w:val="63"/>
  </w:num>
  <w:num w:numId="25">
    <w:abstractNumId w:val="69"/>
  </w:num>
  <w:num w:numId="26">
    <w:abstractNumId w:val="62"/>
  </w:num>
  <w:num w:numId="27">
    <w:abstractNumId w:val="77"/>
  </w:num>
  <w:num w:numId="28">
    <w:abstractNumId w:val="58"/>
  </w:num>
  <w:num w:numId="29">
    <w:abstractNumId w:val="64"/>
  </w:num>
  <w:num w:numId="30">
    <w:abstractNumId w:val="53"/>
  </w:num>
  <w:num w:numId="31">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1"/>
  </w:num>
  <w:num w:numId="33">
    <w:abstractNumId w:val="51"/>
  </w:num>
  <w:num w:numId="34">
    <w:abstractNumId w:val="56"/>
  </w:num>
  <w:num w:numId="35">
    <w:abstractNumId w:val="80"/>
  </w:num>
  <w:num w:numId="36">
    <w:abstractNumId w:val="5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210"/>
  <w:drawingGridVerticalSpacing w:val="136"/>
  <w:displayHorizontalDrawingGridEvery w:val="0"/>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376C"/>
    <w:rsid w:val="00000697"/>
    <w:rsid w:val="00000ADF"/>
    <w:rsid w:val="00000AF1"/>
    <w:rsid w:val="00000C53"/>
    <w:rsid w:val="00001029"/>
    <w:rsid w:val="00001441"/>
    <w:rsid w:val="000016CE"/>
    <w:rsid w:val="000017E6"/>
    <w:rsid w:val="000017E8"/>
    <w:rsid w:val="00001DDB"/>
    <w:rsid w:val="00001E5E"/>
    <w:rsid w:val="00001F79"/>
    <w:rsid w:val="00002048"/>
    <w:rsid w:val="000020FE"/>
    <w:rsid w:val="00002772"/>
    <w:rsid w:val="00003463"/>
    <w:rsid w:val="00003510"/>
    <w:rsid w:val="00003957"/>
    <w:rsid w:val="00003B61"/>
    <w:rsid w:val="00003C40"/>
    <w:rsid w:val="0000404C"/>
    <w:rsid w:val="0000427B"/>
    <w:rsid w:val="00004529"/>
    <w:rsid w:val="00004A79"/>
    <w:rsid w:val="00004C8B"/>
    <w:rsid w:val="000053FF"/>
    <w:rsid w:val="000057D4"/>
    <w:rsid w:val="00005C46"/>
    <w:rsid w:val="00005E25"/>
    <w:rsid w:val="00005FC5"/>
    <w:rsid w:val="00006188"/>
    <w:rsid w:val="00006B62"/>
    <w:rsid w:val="00006E4E"/>
    <w:rsid w:val="00006E71"/>
    <w:rsid w:val="0000712A"/>
    <w:rsid w:val="00007C47"/>
    <w:rsid w:val="000109FF"/>
    <w:rsid w:val="00010BD8"/>
    <w:rsid w:val="00011961"/>
    <w:rsid w:val="00011D3F"/>
    <w:rsid w:val="00012AE8"/>
    <w:rsid w:val="00012BA7"/>
    <w:rsid w:val="00012F25"/>
    <w:rsid w:val="00013127"/>
    <w:rsid w:val="00014777"/>
    <w:rsid w:val="00014785"/>
    <w:rsid w:val="00015110"/>
    <w:rsid w:val="00015185"/>
    <w:rsid w:val="000152FC"/>
    <w:rsid w:val="000153A5"/>
    <w:rsid w:val="00015665"/>
    <w:rsid w:val="00015677"/>
    <w:rsid w:val="000161F9"/>
    <w:rsid w:val="0001665A"/>
    <w:rsid w:val="00016989"/>
    <w:rsid w:val="00016DF6"/>
    <w:rsid w:val="00016EA1"/>
    <w:rsid w:val="00016FB9"/>
    <w:rsid w:val="00016FF7"/>
    <w:rsid w:val="00017746"/>
    <w:rsid w:val="00017B05"/>
    <w:rsid w:val="00017CCF"/>
    <w:rsid w:val="00017D51"/>
    <w:rsid w:val="00017D7E"/>
    <w:rsid w:val="00020280"/>
    <w:rsid w:val="00020440"/>
    <w:rsid w:val="000205FE"/>
    <w:rsid w:val="0002084D"/>
    <w:rsid w:val="00020F12"/>
    <w:rsid w:val="000211C2"/>
    <w:rsid w:val="00021D33"/>
    <w:rsid w:val="00022416"/>
    <w:rsid w:val="000224B0"/>
    <w:rsid w:val="000226DA"/>
    <w:rsid w:val="00022A70"/>
    <w:rsid w:val="000232B9"/>
    <w:rsid w:val="00023477"/>
    <w:rsid w:val="00023EA9"/>
    <w:rsid w:val="0002445B"/>
    <w:rsid w:val="00024561"/>
    <w:rsid w:val="00024881"/>
    <w:rsid w:val="0002489B"/>
    <w:rsid w:val="00024A55"/>
    <w:rsid w:val="00024D32"/>
    <w:rsid w:val="00024E5A"/>
    <w:rsid w:val="000258FE"/>
    <w:rsid w:val="000259C7"/>
    <w:rsid w:val="000259E8"/>
    <w:rsid w:val="00025A3A"/>
    <w:rsid w:val="00025D5D"/>
    <w:rsid w:val="00025F90"/>
    <w:rsid w:val="000264A3"/>
    <w:rsid w:val="00026513"/>
    <w:rsid w:val="0002676D"/>
    <w:rsid w:val="000267D8"/>
    <w:rsid w:val="00026E1D"/>
    <w:rsid w:val="00026F5C"/>
    <w:rsid w:val="000273B0"/>
    <w:rsid w:val="0002773D"/>
    <w:rsid w:val="00027841"/>
    <w:rsid w:val="00027892"/>
    <w:rsid w:val="00027A33"/>
    <w:rsid w:val="00027C73"/>
    <w:rsid w:val="00027EFE"/>
    <w:rsid w:val="00030528"/>
    <w:rsid w:val="000305DF"/>
    <w:rsid w:val="000308EA"/>
    <w:rsid w:val="000309E1"/>
    <w:rsid w:val="00030C57"/>
    <w:rsid w:val="00030E4E"/>
    <w:rsid w:val="00032391"/>
    <w:rsid w:val="00032468"/>
    <w:rsid w:val="0003299A"/>
    <w:rsid w:val="00032B0F"/>
    <w:rsid w:val="00032B2B"/>
    <w:rsid w:val="00033021"/>
    <w:rsid w:val="00033171"/>
    <w:rsid w:val="00033191"/>
    <w:rsid w:val="0003382B"/>
    <w:rsid w:val="00033A8D"/>
    <w:rsid w:val="00033BD4"/>
    <w:rsid w:val="0003418E"/>
    <w:rsid w:val="0003418F"/>
    <w:rsid w:val="00034A1E"/>
    <w:rsid w:val="00034C51"/>
    <w:rsid w:val="0003504D"/>
    <w:rsid w:val="00035231"/>
    <w:rsid w:val="000352AE"/>
    <w:rsid w:val="000354FF"/>
    <w:rsid w:val="000355AF"/>
    <w:rsid w:val="00035D27"/>
    <w:rsid w:val="00036099"/>
    <w:rsid w:val="0003623E"/>
    <w:rsid w:val="000369A7"/>
    <w:rsid w:val="00036DB0"/>
    <w:rsid w:val="00036EF5"/>
    <w:rsid w:val="000370C5"/>
    <w:rsid w:val="00037399"/>
    <w:rsid w:val="000374D1"/>
    <w:rsid w:val="000375DE"/>
    <w:rsid w:val="0003784A"/>
    <w:rsid w:val="00037B7A"/>
    <w:rsid w:val="00037D2D"/>
    <w:rsid w:val="00037E30"/>
    <w:rsid w:val="00037EEE"/>
    <w:rsid w:val="0004038D"/>
    <w:rsid w:val="000403C1"/>
    <w:rsid w:val="000406D5"/>
    <w:rsid w:val="00040E30"/>
    <w:rsid w:val="0004129C"/>
    <w:rsid w:val="000415B5"/>
    <w:rsid w:val="000416F3"/>
    <w:rsid w:val="0004178B"/>
    <w:rsid w:val="00041FC2"/>
    <w:rsid w:val="000427A4"/>
    <w:rsid w:val="000429F2"/>
    <w:rsid w:val="00042C5A"/>
    <w:rsid w:val="00042D0C"/>
    <w:rsid w:val="00043231"/>
    <w:rsid w:val="000433BA"/>
    <w:rsid w:val="000439E6"/>
    <w:rsid w:val="00043A2B"/>
    <w:rsid w:val="00043C1B"/>
    <w:rsid w:val="0004419C"/>
    <w:rsid w:val="00044680"/>
    <w:rsid w:val="000447FA"/>
    <w:rsid w:val="00044A14"/>
    <w:rsid w:val="00044AB5"/>
    <w:rsid w:val="00044B95"/>
    <w:rsid w:val="00044CCE"/>
    <w:rsid w:val="00044FCF"/>
    <w:rsid w:val="00045026"/>
    <w:rsid w:val="00045321"/>
    <w:rsid w:val="00045506"/>
    <w:rsid w:val="000457F9"/>
    <w:rsid w:val="00045C10"/>
    <w:rsid w:val="00045E38"/>
    <w:rsid w:val="00046021"/>
    <w:rsid w:val="00046175"/>
    <w:rsid w:val="000463A3"/>
    <w:rsid w:val="000463D0"/>
    <w:rsid w:val="00046602"/>
    <w:rsid w:val="0004672E"/>
    <w:rsid w:val="00046AFB"/>
    <w:rsid w:val="00046B9C"/>
    <w:rsid w:val="00047402"/>
    <w:rsid w:val="00047AD9"/>
    <w:rsid w:val="00047BD0"/>
    <w:rsid w:val="00047FE8"/>
    <w:rsid w:val="0005022B"/>
    <w:rsid w:val="00050456"/>
    <w:rsid w:val="000508A6"/>
    <w:rsid w:val="00050986"/>
    <w:rsid w:val="00050CE0"/>
    <w:rsid w:val="0005139F"/>
    <w:rsid w:val="00051544"/>
    <w:rsid w:val="00051644"/>
    <w:rsid w:val="00051892"/>
    <w:rsid w:val="00051C55"/>
    <w:rsid w:val="00051D2C"/>
    <w:rsid w:val="00052194"/>
    <w:rsid w:val="00052387"/>
    <w:rsid w:val="000528B9"/>
    <w:rsid w:val="00052F63"/>
    <w:rsid w:val="00053759"/>
    <w:rsid w:val="00053DF7"/>
    <w:rsid w:val="000541E6"/>
    <w:rsid w:val="000541ED"/>
    <w:rsid w:val="00054374"/>
    <w:rsid w:val="000546C0"/>
    <w:rsid w:val="00054899"/>
    <w:rsid w:val="00054C1D"/>
    <w:rsid w:val="00054D54"/>
    <w:rsid w:val="00054FC6"/>
    <w:rsid w:val="0005563C"/>
    <w:rsid w:val="000556DA"/>
    <w:rsid w:val="00055CD9"/>
    <w:rsid w:val="00056113"/>
    <w:rsid w:val="00056133"/>
    <w:rsid w:val="0005633E"/>
    <w:rsid w:val="0005644F"/>
    <w:rsid w:val="00056D52"/>
    <w:rsid w:val="00056F69"/>
    <w:rsid w:val="00056F7B"/>
    <w:rsid w:val="00057694"/>
    <w:rsid w:val="000577B4"/>
    <w:rsid w:val="000578F5"/>
    <w:rsid w:val="00057C3F"/>
    <w:rsid w:val="00060156"/>
    <w:rsid w:val="00060171"/>
    <w:rsid w:val="00060511"/>
    <w:rsid w:val="0006070B"/>
    <w:rsid w:val="000609F8"/>
    <w:rsid w:val="00060B0C"/>
    <w:rsid w:val="00060B77"/>
    <w:rsid w:val="00060CA8"/>
    <w:rsid w:val="0006157D"/>
    <w:rsid w:val="00061C46"/>
    <w:rsid w:val="00061FC5"/>
    <w:rsid w:val="00062022"/>
    <w:rsid w:val="000623CD"/>
    <w:rsid w:val="00062650"/>
    <w:rsid w:val="000628E7"/>
    <w:rsid w:val="00063307"/>
    <w:rsid w:val="000633DB"/>
    <w:rsid w:val="000636A8"/>
    <w:rsid w:val="00063798"/>
    <w:rsid w:val="00063DE2"/>
    <w:rsid w:val="00064287"/>
    <w:rsid w:val="00064559"/>
    <w:rsid w:val="00064836"/>
    <w:rsid w:val="00064979"/>
    <w:rsid w:val="00064F33"/>
    <w:rsid w:val="000656E0"/>
    <w:rsid w:val="00065E27"/>
    <w:rsid w:val="00066426"/>
    <w:rsid w:val="000665F2"/>
    <w:rsid w:val="0006664E"/>
    <w:rsid w:val="0006690E"/>
    <w:rsid w:val="00066EC3"/>
    <w:rsid w:val="00067063"/>
    <w:rsid w:val="000671B9"/>
    <w:rsid w:val="00067296"/>
    <w:rsid w:val="0006740B"/>
    <w:rsid w:val="00067726"/>
    <w:rsid w:val="00067BE2"/>
    <w:rsid w:val="00067DFB"/>
    <w:rsid w:val="00067E47"/>
    <w:rsid w:val="00067E5B"/>
    <w:rsid w:val="00067FA4"/>
    <w:rsid w:val="00070096"/>
    <w:rsid w:val="00070A8B"/>
    <w:rsid w:val="00070CD7"/>
    <w:rsid w:val="00070DC5"/>
    <w:rsid w:val="000711E9"/>
    <w:rsid w:val="00071239"/>
    <w:rsid w:val="0007239A"/>
    <w:rsid w:val="00072476"/>
    <w:rsid w:val="00072627"/>
    <w:rsid w:val="00072C00"/>
    <w:rsid w:val="00072F2F"/>
    <w:rsid w:val="00073014"/>
    <w:rsid w:val="000733DF"/>
    <w:rsid w:val="000734E3"/>
    <w:rsid w:val="0007356A"/>
    <w:rsid w:val="00073925"/>
    <w:rsid w:val="000739B0"/>
    <w:rsid w:val="00073E01"/>
    <w:rsid w:val="00073EBF"/>
    <w:rsid w:val="0007403A"/>
    <w:rsid w:val="00074649"/>
    <w:rsid w:val="000746E5"/>
    <w:rsid w:val="00074841"/>
    <w:rsid w:val="00074BF0"/>
    <w:rsid w:val="00074C09"/>
    <w:rsid w:val="000753D2"/>
    <w:rsid w:val="00075E22"/>
    <w:rsid w:val="00075F08"/>
    <w:rsid w:val="00075F41"/>
    <w:rsid w:val="00076398"/>
    <w:rsid w:val="0007665D"/>
    <w:rsid w:val="000769A9"/>
    <w:rsid w:val="00076B67"/>
    <w:rsid w:val="00076BD2"/>
    <w:rsid w:val="00076D41"/>
    <w:rsid w:val="00076E46"/>
    <w:rsid w:val="000772ED"/>
    <w:rsid w:val="0007751C"/>
    <w:rsid w:val="000779B8"/>
    <w:rsid w:val="00077C6F"/>
    <w:rsid w:val="00080210"/>
    <w:rsid w:val="000804A7"/>
    <w:rsid w:val="0008057C"/>
    <w:rsid w:val="000806C0"/>
    <w:rsid w:val="000808BD"/>
    <w:rsid w:val="00080E29"/>
    <w:rsid w:val="0008143B"/>
    <w:rsid w:val="00081979"/>
    <w:rsid w:val="000819DD"/>
    <w:rsid w:val="000819F8"/>
    <w:rsid w:val="00081BF8"/>
    <w:rsid w:val="00081D97"/>
    <w:rsid w:val="00082495"/>
    <w:rsid w:val="00082BBE"/>
    <w:rsid w:val="00082BC4"/>
    <w:rsid w:val="00082DA7"/>
    <w:rsid w:val="00083049"/>
    <w:rsid w:val="00083D70"/>
    <w:rsid w:val="00083F04"/>
    <w:rsid w:val="00083F53"/>
    <w:rsid w:val="00084651"/>
    <w:rsid w:val="000846B3"/>
    <w:rsid w:val="00084ECA"/>
    <w:rsid w:val="00085964"/>
    <w:rsid w:val="00085DD8"/>
    <w:rsid w:val="00085ED2"/>
    <w:rsid w:val="00085EDE"/>
    <w:rsid w:val="00086510"/>
    <w:rsid w:val="000865A8"/>
    <w:rsid w:val="0008680F"/>
    <w:rsid w:val="0008687C"/>
    <w:rsid w:val="00086E0C"/>
    <w:rsid w:val="000870DF"/>
    <w:rsid w:val="0008712E"/>
    <w:rsid w:val="000877F9"/>
    <w:rsid w:val="00087C6E"/>
    <w:rsid w:val="00087C85"/>
    <w:rsid w:val="00087CF9"/>
    <w:rsid w:val="00087ECC"/>
    <w:rsid w:val="00090071"/>
    <w:rsid w:val="0009088E"/>
    <w:rsid w:val="000908ED"/>
    <w:rsid w:val="00090A24"/>
    <w:rsid w:val="00090BE0"/>
    <w:rsid w:val="00090C3A"/>
    <w:rsid w:val="00091249"/>
    <w:rsid w:val="00091404"/>
    <w:rsid w:val="000915E1"/>
    <w:rsid w:val="000916FC"/>
    <w:rsid w:val="00091B49"/>
    <w:rsid w:val="00092028"/>
    <w:rsid w:val="000925AF"/>
    <w:rsid w:val="00092732"/>
    <w:rsid w:val="0009275D"/>
    <w:rsid w:val="00092950"/>
    <w:rsid w:val="00092A23"/>
    <w:rsid w:val="00092A35"/>
    <w:rsid w:val="00092E87"/>
    <w:rsid w:val="0009315C"/>
    <w:rsid w:val="000931EA"/>
    <w:rsid w:val="00093B2C"/>
    <w:rsid w:val="00093CF4"/>
    <w:rsid w:val="000940EF"/>
    <w:rsid w:val="000944C7"/>
    <w:rsid w:val="00094A37"/>
    <w:rsid w:val="000955C6"/>
    <w:rsid w:val="00095844"/>
    <w:rsid w:val="00096587"/>
    <w:rsid w:val="0009660B"/>
    <w:rsid w:val="00096646"/>
    <w:rsid w:val="00096DCB"/>
    <w:rsid w:val="00097427"/>
    <w:rsid w:val="000974E7"/>
    <w:rsid w:val="00097667"/>
    <w:rsid w:val="000A0879"/>
    <w:rsid w:val="000A08F5"/>
    <w:rsid w:val="000A0E2D"/>
    <w:rsid w:val="000A0E7F"/>
    <w:rsid w:val="000A111F"/>
    <w:rsid w:val="000A113E"/>
    <w:rsid w:val="000A19C3"/>
    <w:rsid w:val="000A1B5A"/>
    <w:rsid w:val="000A1BAB"/>
    <w:rsid w:val="000A1BB4"/>
    <w:rsid w:val="000A1E53"/>
    <w:rsid w:val="000A2199"/>
    <w:rsid w:val="000A25A2"/>
    <w:rsid w:val="000A2879"/>
    <w:rsid w:val="000A294E"/>
    <w:rsid w:val="000A2BF3"/>
    <w:rsid w:val="000A2EC5"/>
    <w:rsid w:val="000A2FDC"/>
    <w:rsid w:val="000A30DC"/>
    <w:rsid w:val="000A322B"/>
    <w:rsid w:val="000A3261"/>
    <w:rsid w:val="000A345C"/>
    <w:rsid w:val="000A348D"/>
    <w:rsid w:val="000A38FD"/>
    <w:rsid w:val="000A433F"/>
    <w:rsid w:val="000A4957"/>
    <w:rsid w:val="000A4A2E"/>
    <w:rsid w:val="000A4C0B"/>
    <w:rsid w:val="000A5388"/>
    <w:rsid w:val="000A599D"/>
    <w:rsid w:val="000A5D23"/>
    <w:rsid w:val="000A5D2B"/>
    <w:rsid w:val="000A5FEE"/>
    <w:rsid w:val="000A64EF"/>
    <w:rsid w:val="000A64FC"/>
    <w:rsid w:val="000A6549"/>
    <w:rsid w:val="000A693D"/>
    <w:rsid w:val="000A75B7"/>
    <w:rsid w:val="000A7670"/>
    <w:rsid w:val="000A7F6A"/>
    <w:rsid w:val="000A7FF9"/>
    <w:rsid w:val="000B0570"/>
    <w:rsid w:val="000B059D"/>
    <w:rsid w:val="000B06B2"/>
    <w:rsid w:val="000B0711"/>
    <w:rsid w:val="000B08E9"/>
    <w:rsid w:val="000B0B9E"/>
    <w:rsid w:val="000B120D"/>
    <w:rsid w:val="000B1780"/>
    <w:rsid w:val="000B1C93"/>
    <w:rsid w:val="000B1C9C"/>
    <w:rsid w:val="000B1D9B"/>
    <w:rsid w:val="000B1DB3"/>
    <w:rsid w:val="000B261E"/>
    <w:rsid w:val="000B2634"/>
    <w:rsid w:val="000B27F4"/>
    <w:rsid w:val="000B2CA5"/>
    <w:rsid w:val="000B2FE8"/>
    <w:rsid w:val="000B3AA9"/>
    <w:rsid w:val="000B3ABC"/>
    <w:rsid w:val="000B3D87"/>
    <w:rsid w:val="000B3FF7"/>
    <w:rsid w:val="000B4324"/>
    <w:rsid w:val="000B4665"/>
    <w:rsid w:val="000B46E6"/>
    <w:rsid w:val="000B4A8C"/>
    <w:rsid w:val="000B5320"/>
    <w:rsid w:val="000B5968"/>
    <w:rsid w:val="000B5A67"/>
    <w:rsid w:val="000B6538"/>
    <w:rsid w:val="000B658A"/>
    <w:rsid w:val="000B65ED"/>
    <w:rsid w:val="000B6829"/>
    <w:rsid w:val="000B6959"/>
    <w:rsid w:val="000B6AF3"/>
    <w:rsid w:val="000B6B0E"/>
    <w:rsid w:val="000B6DFC"/>
    <w:rsid w:val="000B723F"/>
    <w:rsid w:val="000B76D8"/>
    <w:rsid w:val="000B77EC"/>
    <w:rsid w:val="000B797F"/>
    <w:rsid w:val="000B7EBE"/>
    <w:rsid w:val="000B7EF7"/>
    <w:rsid w:val="000C03AE"/>
    <w:rsid w:val="000C03D5"/>
    <w:rsid w:val="000C0BAE"/>
    <w:rsid w:val="000C0CCD"/>
    <w:rsid w:val="000C1002"/>
    <w:rsid w:val="000C2170"/>
    <w:rsid w:val="000C21E3"/>
    <w:rsid w:val="000C2C67"/>
    <w:rsid w:val="000C2F36"/>
    <w:rsid w:val="000C2F4C"/>
    <w:rsid w:val="000C3D92"/>
    <w:rsid w:val="000C41DC"/>
    <w:rsid w:val="000C421F"/>
    <w:rsid w:val="000C4A0D"/>
    <w:rsid w:val="000C4BC4"/>
    <w:rsid w:val="000C4D9D"/>
    <w:rsid w:val="000C4F01"/>
    <w:rsid w:val="000C4F74"/>
    <w:rsid w:val="000C5140"/>
    <w:rsid w:val="000C5315"/>
    <w:rsid w:val="000C555D"/>
    <w:rsid w:val="000C5948"/>
    <w:rsid w:val="000C5E41"/>
    <w:rsid w:val="000C6125"/>
    <w:rsid w:val="000C6181"/>
    <w:rsid w:val="000C62DF"/>
    <w:rsid w:val="000C64A7"/>
    <w:rsid w:val="000C6697"/>
    <w:rsid w:val="000C68E5"/>
    <w:rsid w:val="000C6D63"/>
    <w:rsid w:val="000C7107"/>
    <w:rsid w:val="000C7238"/>
    <w:rsid w:val="000C7756"/>
    <w:rsid w:val="000C7945"/>
    <w:rsid w:val="000C7966"/>
    <w:rsid w:val="000C7D6D"/>
    <w:rsid w:val="000D0337"/>
    <w:rsid w:val="000D0371"/>
    <w:rsid w:val="000D059F"/>
    <w:rsid w:val="000D119E"/>
    <w:rsid w:val="000D1233"/>
    <w:rsid w:val="000D13AB"/>
    <w:rsid w:val="000D1503"/>
    <w:rsid w:val="000D1802"/>
    <w:rsid w:val="000D183C"/>
    <w:rsid w:val="000D18F2"/>
    <w:rsid w:val="000D1BA5"/>
    <w:rsid w:val="000D2138"/>
    <w:rsid w:val="000D24DE"/>
    <w:rsid w:val="000D2C18"/>
    <w:rsid w:val="000D2CD3"/>
    <w:rsid w:val="000D2F94"/>
    <w:rsid w:val="000D3090"/>
    <w:rsid w:val="000D3289"/>
    <w:rsid w:val="000D32E3"/>
    <w:rsid w:val="000D3AA7"/>
    <w:rsid w:val="000D3C84"/>
    <w:rsid w:val="000D3F52"/>
    <w:rsid w:val="000D44D4"/>
    <w:rsid w:val="000D49F1"/>
    <w:rsid w:val="000D5404"/>
    <w:rsid w:val="000D5734"/>
    <w:rsid w:val="000D5972"/>
    <w:rsid w:val="000D5B03"/>
    <w:rsid w:val="000D5D26"/>
    <w:rsid w:val="000D6781"/>
    <w:rsid w:val="000D6A43"/>
    <w:rsid w:val="000D6A8F"/>
    <w:rsid w:val="000D6CAF"/>
    <w:rsid w:val="000D6CD8"/>
    <w:rsid w:val="000D6ED6"/>
    <w:rsid w:val="000D6FEE"/>
    <w:rsid w:val="000D715F"/>
    <w:rsid w:val="000D7183"/>
    <w:rsid w:val="000D778B"/>
    <w:rsid w:val="000D7992"/>
    <w:rsid w:val="000D7BE7"/>
    <w:rsid w:val="000D7D34"/>
    <w:rsid w:val="000E031B"/>
    <w:rsid w:val="000E08B1"/>
    <w:rsid w:val="000E0A3E"/>
    <w:rsid w:val="000E0A63"/>
    <w:rsid w:val="000E0B4F"/>
    <w:rsid w:val="000E0F1A"/>
    <w:rsid w:val="000E1021"/>
    <w:rsid w:val="000E13D7"/>
    <w:rsid w:val="000E15ED"/>
    <w:rsid w:val="000E1921"/>
    <w:rsid w:val="000E293B"/>
    <w:rsid w:val="000E311E"/>
    <w:rsid w:val="000E32BF"/>
    <w:rsid w:val="000E3361"/>
    <w:rsid w:val="000E3375"/>
    <w:rsid w:val="000E36AE"/>
    <w:rsid w:val="000E381C"/>
    <w:rsid w:val="000E3B43"/>
    <w:rsid w:val="000E3DCC"/>
    <w:rsid w:val="000E40AA"/>
    <w:rsid w:val="000E49B2"/>
    <w:rsid w:val="000E4BF4"/>
    <w:rsid w:val="000E52F4"/>
    <w:rsid w:val="000E5CD4"/>
    <w:rsid w:val="000E5E7B"/>
    <w:rsid w:val="000E60C8"/>
    <w:rsid w:val="000E6107"/>
    <w:rsid w:val="000E63E3"/>
    <w:rsid w:val="000E640E"/>
    <w:rsid w:val="000E6428"/>
    <w:rsid w:val="000E69DD"/>
    <w:rsid w:val="000E6B70"/>
    <w:rsid w:val="000E6FBA"/>
    <w:rsid w:val="000E742D"/>
    <w:rsid w:val="000E76B4"/>
    <w:rsid w:val="000E7807"/>
    <w:rsid w:val="000F01B8"/>
    <w:rsid w:val="000F02F1"/>
    <w:rsid w:val="000F0EB1"/>
    <w:rsid w:val="000F1FA0"/>
    <w:rsid w:val="000F1FB0"/>
    <w:rsid w:val="000F2073"/>
    <w:rsid w:val="000F22FD"/>
    <w:rsid w:val="000F24D8"/>
    <w:rsid w:val="000F24FF"/>
    <w:rsid w:val="000F2A9F"/>
    <w:rsid w:val="000F38DF"/>
    <w:rsid w:val="000F3A8C"/>
    <w:rsid w:val="000F3FC1"/>
    <w:rsid w:val="000F51B9"/>
    <w:rsid w:val="000F60AF"/>
    <w:rsid w:val="000F6151"/>
    <w:rsid w:val="000F6184"/>
    <w:rsid w:val="000F62AF"/>
    <w:rsid w:val="000F65A7"/>
    <w:rsid w:val="000F6B1F"/>
    <w:rsid w:val="000F6C3A"/>
    <w:rsid w:val="000F6D3A"/>
    <w:rsid w:val="000F6FA8"/>
    <w:rsid w:val="000F7314"/>
    <w:rsid w:val="000F7BA3"/>
    <w:rsid w:val="000F7CD3"/>
    <w:rsid w:val="000F7F7D"/>
    <w:rsid w:val="00100413"/>
    <w:rsid w:val="00100B2C"/>
    <w:rsid w:val="00100BA1"/>
    <w:rsid w:val="00100F17"/>
    <w:rsid w:val="00101037"/>
    <w:rsid w:val="00101500"/>
    <w:rsid w:val="0010150C"/>
    <w:rsid w:val="00101759"/>
    <w:rsid w:val="00101CFD"/>
    <w:rsid w:val="00101E06"/>
    <w:rsid w:val="0010230B"/>
    <w:rsid w:val="001023FC"/>
    <w:rsid w:val="001028B3"/>
    <w:rsid w:val="00102BD7"/>
    <w:rsid w:val="00102FC5"/>
    <w:rsid w:val="00103593"/>
    <w:rsid w:val="001039F5"/>
    <w:rsid w:val="00103D82"/>
    <w:rsid w:val="00104042"/>
    <w:rsid w:val="001040E3"/>
    <w:rsid w:val="00104EF9"/>
    <w:rsid w:val="001054C3"/>
    <w:rsid w:val="00105723"/>
    <w:rsid w:val="001057EB"/>
    <w:rsid w:val="001058E1"/>
    <w:rsid w:val="00105A65"/>
    <w:rsid w:val="00105F2E"/>
    <w:rsid w:val="0010629E"/>
    <w:rsid w:val="00106308"/>
    <w:rsid w:val="00106518"/>
    <w:rsid w:val="001067BF"/>
    <w:rsid w:val="00106B4B"/>
    <w:rsid w:val="00106C32"/>
    <w:rsid w:val="00106C39"/>
    <w:rsid w:val="001070E7"/>
    <w:rsid w:val="001074FB"/>
    <w:rsid w:val="00107B04"/>
    <w:rsid w:val="00107C09"/>
    <w:rsid w:val="00107C74"/>
    <w:rsid w:val="001100BC"/>
    <w:rsid w:val="0011062B"/>
    <w:rsid w:val="00110867"/>
    <w:rsid w:val="00111036"/>
    <w:rsid w:val="0011171F"/>
    <w:rsid w:val="00111AA7"/>
    <w:rsid w:val="001120D3"/>
    <w:rsid w:val="00112E73"/>
    <w:rsid w:val="001133A1"/>
    <w:rsid w:val="0011379B"/>
    <w:rsid w:val="00113EB5"/>
    <w:rsid w:val="001143ED"/>
    <w:rsid w:val="00114B08"/>
    <w:rsid w:val="00115813"/>
    <w:rsid w:val="00115BC9"/>
    <w:rsid w:val="00115BF4"/>
    <w:rsid w:val="00115E23"/>
    <w:rsid w:val="00116058"/>
    <w:rsid w:val="0011627B"/>
    <w:rsid w:val="001162F0"/>
    <w:rsid w:val="001167B3"/>
    <w:rsid w:val="001176B8"/>
    <w:rsid w:val="0011784E"/>
    <w:rsid w:val="001179F1"/>
    <w:rsid w:val="0012035D"/>
    <w:rsid w:val="001207EC"/>
    <w:rsid w:val="001208B4"/>
    <w:rsid w:val="00120B22"/>
    <w:rsid w:val="00120B42"/>
    <w:rsid w:val="00120BDD"/>
    <w:rsid w:val="00120BFC"/>
    <w:rsid w:val="0012116C"/>
    <w:rsid w:val="001215B2"/>
    <w:rsid w:val="00121774"/>
    <w:rsid w:val="0012235B"/>
    <w:rsid w:val="00122444"/>
    <w:rsid w:val="00122F09"/>
    <w:rsid w:val="0012320A"/>
    <w:rsid w:val="00123A3F"/>
    <w:rsid w:val="00123A50"/>
    <w:rsid w:val="00123F1F"/>
    <w:rsid w:val="001245A9"/>
    <w:rsid w:val="0012461F"/>
    <w:rsid w:val="00124B81"/>
    <w:rsid w:val="001250F9"/>
    <w:rsid w:val="00125174"/>
    <w:rsid w:val="00125189"/>
    <w:rsid w:val="0012536C"/>
    <w:rsid w:val="001256E5"/>
    <w:rsid w:val="001257E5"/>
    <w:rsid w:val="001259C8"/>
    <w:rsid w:val="00125A6F"/>
    <w:rsid w:val="00125ADA"/>
    <w:rsid w:val="00125E8F"/>
    <w:rsid w:val="00126004"/>
    <w:rsid w:val="00126108"/>
    <w:rsid w:val="0012619E"/>
    <w:rsid w:val="001262A7"/>
    <w:rsid w:val="00126640"/>
    <w:rsid w:val="001266DB"/>
    <w:rsid w:val="00126E7A"/>
    <w:rsid w:val="00130159"/>
    <w:rsid w:val="0013184F"/>
    <w:rsid w:val="001319F4"/>
    <w:rsid w:val="00131A7F"/>
    <w:rsid w:val="00131AE0"/>
    <w:rsid w:val="00132B3B"/>
    <w:rsid w:val="00132C8F"/>
    <w:rsid w:val="00132CB0"/>
    <w:rsid w:val="001336CD"/>
    <w:rsid w:val="00133B78"/>
    <w:rsid w:val="00133FC0"/>
    <w:rsid w:val="001345FF"/>
    <w:rsid w:val="0013473A"/>
    <w:rsid w:val="0013483D"/>
    <w:rsid w:val="00134A92"/>
    <w:rsid w:val="00134AC9"/>
    <w:rsid w:val="00134E61"/>
    <w:rsid w:val="00134F25"/>
    <w:rsid w:val="00135196"/>
    <w:rsid w:val="00135467"/>
    <w:rsid w:val="0013610B"/>
    <w:rsid w:val="00136523"/>
    <w:rsid w:val="001367B5"/>
    <w:rsid w:val="001367F1"/>
    <w:rsid w:val="001368EB"/>
    <w:rsid w:val="00136A93"/>
    <w:rsid w:val="00137031"/>
    <w:rsid w:val="00137BE7"/>
    <w:rsid w:val="00137CF7"/>
    <w:rsid w:val="00137DC5"/>
    <w:rsid w:val="00137F83"/>
    <w:rsid w:val="0014097F"/>
    <w:rsid w:val="00140A0E"/>
    <w:rsid w:val="00140A15"/>
    <w:rsid w:val="00140AD6"/>
    <w:rsid w:val="00140D40"/>
    <w:rsid w:val="00140F83"/>
    <w:rsid w:val="0014100D"/>
    <w:rsid w:val="0014139B"/>
    <w:rsid w:val="00141545"/>
    <w:rsid w:val="001418A2"/>
    <w:rsid w:val="00141CCD"/>
    <w:rsid w:val="00141F0F"/>
    <w:rsid w:val="0014208D"/>
    <w:rsid w:val="001429F3"/>
    <w:rsid w:val="00142C3D"/>
    <w:rsid w:val="00142D9F"/>
    <w:rsid w:val="001435B9"/>
    <w:rsid w:val="001435D6"/>
    <w:rsid w:val="0014360F"/>
    <w:rsid w:val="001439C8"/>
    <w:rsid w:val="00143DA3"/>
    <w:rsid w:val="00143DC2"/>
    <w:rsid w:val="00144238"/>
    <w:rsid w:val="00144470"/>
    <w:rsid w:val="001447A5"/>
    <w:rsid w:val="00144A36"/>
    <w:rsid w:val="00144DD9"/>
    <w:rsid w:val="00144E9B"/>
    <w:rsid w:val="0014547F"/>
    <w:rsid w:val="001456FF"/>
    <w:rsid w:val="00145B16"/>
    <w:rsid w:val="00145C64"/>
    <w:rsid w:val="00145EF6"/>
    <w:rsid w:val="00146203"/>
    <w:rsid w:val="00146D05"/>
    <w:rsid w:val="00146E27"/>
    <w:rsid w:val="00146E7C"/>
    <w:rsid w:val="00147001"/>
    <w:rsid w:val="00147488"/>
    <w:rsid w:val="001478C5"/>
    <w:rsid w:val="00150688"/>
    <w:rsid w:val="00150BCB"/>
    <w:rsid w:val="00150F59"/>
    <w:rsid w:val="001511FB"/>
    <w:rsid w:val="00151515"/>
    <w:rsid w:val="001516B6"/>
    <w:rsid w:val="00151725"/>
    <w:rsid w:val="00152C18"/>
    <w:rsid w:val="00152D55"/>
    <w:rsid w:val="00152FF4"/>
    <w:rsid w:val="00153115"/>
    <w:rsid w:val="001533F5"/>
    <w:rsid w:val="0015358B"/>
    <w:rsid w:val="00153888"/>
    <w:rsid w:val="001538EA"/>
    <w:rsid w:val="00153BA6"/>
    <w:rsid w:val="00153C5A"/>
    <w:rsid w:val="00154019"/>
    <w:rsid w:val="0015458D"/>
    <w:rsid w:val="00154D6F"/>
    <w:rsid w:val="0015508A"/>
    <w:rsid w:val="00155345"/>
    <w:rsid w:val="00155A02"/>
    <w:rsid w:val="00155B48"/>
    <w:rsid w:val="00156257"/>
    <w:rsid w:val="001563D2"/>
    <w:rsid w:val="001566A4"/>
    <w:rsid w:val="001566AE"/>
    <w:rsid w:val="0015672C"/>
    <w:rsid w:val="001569AA"/>
    <w:rsid w:val="00156A9E"/>
    <w:rsid w:val="00156BAD"/>
    <w:rsid w:val="00156E87"/>
    <w:rsid w:val="00157391"/>
    <w:rsid w:val="0015748C"/>
    <w:rsid w:val="001604A2"/>
    <w:rsid w:val="0016078D"/>
    <w:rsid w:val="001608B5"/>
    <w:rsid w:val="00160926"/>
    <w:rsid w:val="001612BD"/>
    <w:rsid w:val="00161316"/>
    <w:rsid w:val="00161B0F"/>
    <w:rsid w:val="00161BAF"/>
    <w:rsid w:val="00162236"/>
    <w:rsid w:val="0016232A"/>
    <w:rsid w:val="001623C4"/>
    <w:rsid w:val="0016253A"/>
    <w:rsid w:val="00162A03"/>
    <w:rsid w:val="00162F3B"/>
    <w:rsid w:val="001631D5"/>
    <w:rsid w:val="001638EB"/>
    <w:rsid w:val="00163DD6"/>
    <w:rsid w:val="00164192"/>
    <w:rsid w:val="001646BB"/>
    <w:rsid w:val="001647CE"/>
    <w:rsid w:val="001649CA"/>
    <w:rsid w:val="00164B69"/>
    <w:rsid w:val="001659C9"/>
    <w:rsid w:val="00165B89"/>
    <w:rsid w:val="00165D0A"/>
    <w:rsid w:val="00165E2B"/>
    <w:rsid w:val="00165E43"/>
    <w:rsid w:val="00166154"/>
    <w:rsid w:val="00166232"/>
    <w:rsid w:val="001668B6"/>
    <w:rsid w:val="00166D1B"/>
    <w:rsid w:val="00167574"/>
    <w:rsid w:val="0016767D"/>
    <w:rsid w:val="0016793D"/>
    <w:rsid w:val="00167979"/>
    <w:rsid w:val="00167B2F"/>
    <w:rsid w:val="0017006F"/>
    <w:rsid w:val="001702BA"/>
    <w:rsid w:val="001703AA"/>
    <w:rsid w:val="001706DD"/>
    <w:rsid w:val="0017082D"/>
    <w:rsid w:val="00170B65"/>
    <w:rsid w:val="00170F5F"/>
    <w:rsid w:val="001711D0"/>
    <w:rsid w:val="001714DD"/>
    <w:rsid w:val="00171976"/>
    <w:rsid w:val="00171AED"/>
    <w:rsid w:val="00171D87"/>
    <w:rsid w:val="00171E35"/>
    <w:rsid w:val="0017242D"/>
    <w:rsid w:val="00172B59"/>
    <w:rsid w:val="00172D99"/>
    <w:rsid w:val="00172DCD"/>
    <w:rsid w:val="00172EDF"/>
    <w:rsid w:val="001730B1"/>
    <w:rsid w:val="0017311B"/>
    <w:rsid w:val="0017315F"/>
    <w:rsid w:val="0017334E"/>
    <w:rsid w:val="001734A7"/>
    <w:rsid w:val="00173532"/>
    <w:rsid w:val="001736B8"/>
    <w:rsid w:val="00173753"/>
    <w:rsid w:val="0017376C"/>
    <w:rsid w:val="001738DC"/>
    <w:rsid w:val="00173CCE"/>
    <w:rsid w:val="00173F88"/>
    <w:rsid w:val="001749ED"/>
    <w:rsid w:val="00174BA6"/>
    <w:rsid w:val="00174C97"/>
    <w:rsid w:val="001750AC"/>
    <w:rsid w:val="001753F1"/>
    <w:rsid w:val="0017543D"/>
    <w:rsid w:val="00175C68"/>
    <w:rsid w:val="00175E0F"/>
    <w:rsid w:val="001762BC"/>
    <w:rsid w:val="0017682C"/>
    <w:rsid w:val="0017693D"/>
    <w:rsid w:val="00176A0F"/>
    <w:rsid w:val="00176D19"/>
    <w:rsid w:val="00176F87"/>
    <w:rsid w:val="00177078"/>
    <w:rsid w:val="00177137"/>
    <w:rsid w:val="00177934"/>
    <w:rsid w:val="00177A5D"/>
    <w:rsid w:val="00177AFD"/>
    <w:rsid w:val="00177CBD"/>
    <w:rsid w:val="00177D40"/>
    <w:rsid w:val="00180444"/>
    <w:rsid w:val="001805F5"/>
    <w:rsid w:val="0018071E"/>
    <w:rsid w:val="00180ADA"/>
    <w:rsid w:val="00180C0D"/>
    <w:rsid w:val="00180E95"/>
    <w:rsid w:val="0018135F"/>
    <w:rsid w:val="00181769"/>
    <w:rsid w:val="00181D3E"/>
    <w:rsid w:val="00181E59"/>
    <w:rsid w:val="001821F1"/>
    <w:rsid w:val="0018238A"/>
    <w:rsid w:val="0018241B"/>
    <w:rsid w:val="00182436"/>
    <w:rsid w:val="00182477"/>
    <w:rsid w:val="00182925"/>
    <w:rsid w:val="00182AA8"/>
    <w:rsid w:val="00182F0C"/>
    <w:rsid w:val="001831CE"/>
    <w:rsid w:val="00183706"/>
    <w:rsid w:val="00183A41"/>
    <w:rsid w:val="00183F3A"/>
    <w:rsid w:val="00184097"/>
    <w:rsid w:val="001840BE"/>
    <w:rsid w:val="001842E1"/>
    <w:rsid w:val="00184464"/>
    <w:rsid w:val="001845F4"/>
    <w:rsid w:val="001846B5"/>
    <w:rsid w:val="0018490C"/>
    <w:rsid w:val="00185064"/>
    <w:rsid w:val="00185628"/>
    <w:rsid w:val="001857AB"/>
    <w:rsid w:val="00185B97"/>
    <w:rsid w:val="00185FB9"/>
    <w:rsid w:val="0018642B"/>
    <w:rsid w:val="00186756"/>
    <w:rsid w:val="00186B78"/>
    <w:rsid w:val="00186CA8"/>
    <w:rsid w:val="00186EE6"/>
    <w:rsid w:val="00187272"/>
    <w:rsid w:val="00187618"/>
    <w:rsid w:val="00187848"/>
    <w:rsid w:val="00187B1C"/>
    <w:rsid w:val="00187BAA"/>
    <w:rsid w:val="00187BFE"/>
    <w:rsid w:val="00187C55"/>
    <w:rsid w:val="00187DF4"/>
    <w:rsid w:val="00187E47"/>
    <w:rsid w:val="0019043A"/>
    <w:rsid w:val="0019054F"/>
    <w:rsid w:val="001907D3"/>
    <w:rsid w:val="001909F6"/>
    <w:rsid w:val="00190F81"/>
    <w:rsid w:val="001915CB"/>
    <w:rsid w:val="00191653"/>
    <w:rsid w:val="00191868"/>
    <w:rsid w:val="001918BA"/>
    <w:rsid w:val="0019193C"/>
    <w:rsid w:val="00191AE5"/>
    <w:rsid w:val="00191BDA"/>
    <w:rsid w:val="001921D8"/>
    <w:rsid w:val="001923CC"/>
    <w:rsid w:val="00192A8A"/>
    <w:rsid w:val="00192DF9"/>
    <w:rsid w:val="00192FDC"/>
    <w:rsid w:val="00193013"/>
    <w:rsid w:val="00193042"/>
    <w:rsid w:val="001937FD"/>
    <w:rsid w:val="00193816"/>
    <w:rsid w:val="00193C59"/>
    <w:rsid w:val="0019418F"/>
    <w:rsid w:val="00194564"/>
    <w:rsid w:val="00194763"/>
    <w:rsid w:val="001950E4"/>
    <w:rsid w:val="00195127"/>
    <w:rsid w:val="00195942"/>
    <w:rsid w:val="00195C1A"/>
    <w:rsid w:val="00195F74"/>
    <w:rsid w:val="001961E6"/>
    <w:rsid w:val="00196393"/>
    <w:rsid w:val="001963AA"/>
    <w:rsid w:val="00196570"/>
    <w:rsid w:val="001975D1"/>
    <w:rsid w:val="001975E8"/>
    <w:rsid w:val="001979BA"/>
    <w:rsid w:val="00197C63"/>
    <w:rsid w:val="00197CB1"/>
    <w:rsid w:val="001A037A"/>
    <w:rsid w:val="001A0C7C"/>
    <w:rsid w:val="001A0D13"/>
    <w:rsid w:val="001A0DE6"/>
    <w:rsid w:val="001A1034"/>
    <w:rsid w:val="001A126A"/>
    <w:rsid w:val="001A1300"/>
    <w:rsid w:val="001A197E"/>
    <w:rsid w:val="001A1A41"/>
    <w:rsid w:val="001A1AB8"/>
    <w:rsid w:val="001A23BC"/>
    <w:rsid w:val="001A249A"/>
    <w:rsid w:val="001A281F"/>
    <w:rsid w:val="001A2B3D"/>
    <w:rsid w:val="001A356A"/>
    <w:rsid w:val="001A35A2"/>
    <w:rsid w:val="001A3784"/>
    <w:rsid w:val="001A3CFE"/>
    <w:rsid w:val="001A3F63"/>
    <w:rsid w:val="001A40F8"/>
    <w:rsid w:val="001A44CA"/>
    <w:rsid w:val="001A4565"/>
    <w:rsid w:val="001A49C8"/>
    <w:rsid w:val="001A4BC5"/>
    <w:rsid w:val="001A5094"/>
    <w:rsid w:val="001A53F5"/>
    <w:rsid w:val="001A563A"/>
    <w:rsid w:val="001A5B7C"/>
    <w:rsid w:val="001A6335"/>
    <w:rsid w:val="001A6400"/>
    <w:rsid w:val="001A663B"/>
    <w:rsid w:val="001A6C15"/>
    <w:rsid w:val="001A6CD7"/>
    <w:rsid w:val="001A708F"/>
    <w:rsid w:val="001A7731"/>
    <w:rsid w:val="001A79E7"/>
    <w:rsid w:val="001A7AAD"/>
    <w:rsid w:val="001A7E35"/>
    <w:rsid w:val="001B02ED"/>
    <w:rsid w:val="001B0760"/>
    <w:rsid w:val="001B0EA8"/>
    <w:rsid w:val="001B148A"/>
    <w:rsid w:val="001B1713"/>
    <w:rsid w:val="001B179F"/>
    <w:rsid w:val="001B190A"/>
    <w:rsid w:val="001B1969"/>
    <w:rsid w:val="001B1E06"/>
    <w:rsid w:val="001B1E68"/>
    <w:rsid w:val="001B205E"/>
    <w:rsid w:val="001B2121"/>
    <w:rsid w:val="001B2177"/>
    <w:rsid w:val="001B227B"/>
    <w:rsid w:val="001B2420"/>
    <w:rsid w:val="001B2CA2"/>
    <w:rsid w:val="001B2D88"/>
    <w:rsid w:val="001B2E11"/>
    <w:rsid w:val="001B32BD"/>
    <w:rsid w:val="001B37BD"/>
    <w:rsid w:val="001B38FC"/>
    <w:rsid w:val="001B448D"/>
    <w:rsid w:val="001B4766"/>
    <w:rsid w:val="001B484D"/>
    <w:rsid w:val="001B4A65"/>
    <w:rsid w:val="001B4BB5"/>
    <w:rsid w:val="001B4DA6"/>
    <w:rsid w:val="001B50DC"/>
    <w:rsid w:val="001B5234"/>
    <w:rsid w:val="001B5432"/>
    <w:rsid w:val="001B608D"/>
    <w:rsid w:val="001B6306"/>
    <w:rsid w:val="001B6DC6"/>
    <w:rsid w:val="001B6F42"/>
    <w:rsid w:val="001B702E"/>
    <w:rsid w:val="001B71AC"/>
    <w:rsid w:val="001B7327"/>
    <w:rsid w:val="001B7633"/>
    <w:rsid w:val="001B7BAB"/>
    <w:rsid w:val="001B7EA3"/>
    <w:rsid w:val="001C0386"/>
    <w:rsid w:val="001C0389"/>
    <w:rsid w:val="001C0589"/>
    <w:rsid w:val="001C07E8"/>
    <w:rsid w:val="001C122C"/>
    <w:rsid w:val="001C122E"/>
    <w:rsid w:val="001C1B51"/>
    <w:rsid w:val="001C1BB2"/>
    <w:rsid w:val="001C1F36"/>
    <w:rsid w:val="001C21DC"/>
    <w:rsid w:val="001C238B"/>
    <w:rsid w:val="001C254D"/>
    <w:rsid w:val="001C256F"/>
    <w:rsid w:val="001C29BC"/>
    <w:rsid w:val="001C2BFA"/>
    <w:rsid w:val="001C356C"/>
    <w:rsid w:val="001C3BEE"/>
    <w:rsid w:val="001C3F6A"/>
    <w:rsid w:val="001C4420"/>
    <w:rsid w:val="001C4918"/>
    <w:rsid w:val="001C4A2A"/>
    <w:rsid w:val="001C5084"/>
    <w:rsid w:val="001C5420"/>
    <w:rsid w:val="001C5477"/>
    <w:rsid w:val="001C5731"/>
    <w:rsid w:val="001C59CB"/>
    <w:rsid w:val="001C5AF3"/>
    <w:rsid w:val="001C5DC4"/>
    <w:rsid w:val="001C5DE1"/>
    <w:rsid w:val="001C5ED8"/>
    <w:rsid w:val="001C5F6D"/>
    <w:rsid w:val="001C6224"/>
    <w:rsid w:val="001C6526"/>
    <w:rsid w:val="001C6705"/>
    <w:rsid w:val="001C684F"/>
    <w:rsid w:val="001C6A8A"/>
    <w:rsid w:val="001C6AED"/>
    <w:rsid w:val="001C74B9"/>
    <w:rsid w:val="001C76B8"/>
    <w:rsid w:val="001C7889"/>
    <w:rsid w:val="001C79B0"/>
    <w:rsid w:val="001C7CEC"/>
    <w:rsid w:val="001C7D0E"/>
    <w:rsid w:val="001C7D7E"/>
    <w:rsid w:val="001C7DC0"/>
    <w:rsid w:val="001C7F92"/>
    <w:rsid w:val="001D07FF"/>
    <w:rsid w:val="001D0FDA"/>
    <w:rsid w:val="001D119B"/>
    <w:rsid w:val="001D11EB"/>
    <w:rsid w:val="001D1301"/>
    <w:rsid w:val="001D1514"/>
    <w:rsid w:val="001D1718"/>
    <w:rsid w:val="001D2A13"/>
    <w:rsid w:val="001D2DE4"/>
    <w:rsid w:val="001D2E26"/>
    <w:rsid w:val="001D32B7"/>
    <w:rsid w:val="001D37B7"/>
    <w:rsid w:val="001D37BE"/>
    <w:rsid w:val="001D41A2"/>
    <w:rsid w:val="001D42D5"/>
    <w:rsid w:val="001D47EE"/>
    <w:rsid w:val="001D505D"/>
    <w:rsid w:val="001D515E"/>
    <w:rsid w:val="001D54F5"/>
    <w:rsid w:val="001D5878"/>
    <w:rsid w:val="001D6799"/>
    <w:rsid w:val="001D6C60"/>
    <w:rsid w:val="001D6C78"/>
    <w:rsid w:val="001D6CD2"/>
    <w:rsid w:val="001D6D00"/>
    <w:rsid w:val="001D7B96"/>
    <w:rsid w:val="001E009B"/>
    <w:rsid w:val="001E0CCC"/>
    <w:rsid w:val="001E0FE8"/>
    <w:rsid w:val="001E13A0"/>
    <w:rsid w:val="001E1483"/>
    <w:rsid w:val="001E188C"/>
    <w:rsid w:val="001E1BAE"/>
    <w:rsid w:val="001E1EA1"/>
    <w:rsid w:val="001E20FA"/>
    <w:rsid w:val="001E27A4"/>
    <w:rsid w:val="001E34B0"/>
    <w:rsid w:val="001E352C"/>
    <w:rsid w:val="001E37A7"/>
    <w:rsid w:val="001E37B0"/>
    <w:rsid w:val="001E3832"/>
    <w:rsid w:val="001E4824"/>
    <w:rsid w:val="001E48AE"/>
    <w:rsid w:val="001E4A18"/>
    <w:rsid w:val="001E4ADC"/>
    <w:rsid w:val="001E4D21"/>
    <w:rsid w:val="001E4E75"/>
    <w:rsid w:val="001E502F"/>
    <w:rsid w:val="001E51F7"/>
    <w:rsid w:val="001E52B2"/>
    <w:rsid w:val="001E52B4"/>
    <w:rsid w:val="001E5537"/>
    <w:rsid w:val="001E57B5"/>
    <w:rsid w:val="001E5801"/>
    <w:rsid w:val="001E5A20"/>
    <w:rsid w:val="001E5A2C"/>
    <w:rsid w:val="001E5A9B"/>
    <w:rsid w:val="001E5B4E"/>
    <w:rsid w:val="001E5DEF"/>
    <w:rsid w:val="001E62C2"/>
    <w:rsid w:val="001E6CAD"/>
    <w:rsid w:val="001E771E"/>
    <w:rsid w:val="001E780B"/>
    <w:rsid w:val="001E78C2"/>
    <w:rsid w:val="001E7968"/>
    <w:rsid w:val="001E7C12"/>
    <w:rsid w:val="001E7F15"/>
    <w:rsid w:val="001F0115"/>
    <w:rsid w:val="001F0195"/>
    <w:rsid w:val="001F02F1"/>
    <w:rsid w:val="001F0C52"/>
    <w:rsid w:val="001F0FFE"/>
    <w:rsid w:val="001F1567"/>
    <w:rsid w:val="001F166C"/>
    <w:rsid w:val="001F2261"/>
    <w:rsid w:val="001F22AD"/>
    <w:rsid w:val="001F249D"/>
    <w:rsid w:val="001F26AC"/>
    <w:rsid w:val="001F2B52"/>
    <w:rsid w:val="001F2DD0"/>
    <w:rsid w:val="001F312D"/>
    <w:rsid w:val="001F3219"/>
    <w:rsid w:val="001F36E9"/>
    <w:rsid w:val="001F39A0"/>
    <w:rsid w:val="001F39CF"/>
    <w:rsid w:val="001F3AAF"/>
    <w:rsid w:val="001F3CCE"/>
    <w:rsid w:val="001F3ED2"/>
    <w:rsid w:val="001F4213"/>
    <w:rsid w:val="001F428E"/>
    <w:rsid w:val="001F4ACB"/>
    <w:rsid w:val="001F4C2D"/>
    <w:rsid w:val="001F525A"/>
    <w:rsid w:val="001F5277"/>
    <w:rsid w:val="001F55C7"/>
    <w:rsid w:val="001F5647"/>
    <w:rsid w:val="001F5745"/>
    <w:rsid w:val="001F5AAB"/>
    <w:rsid w:val="001F632B"/>
    <w:rsid w:val="001F67D4"/>
    <w:rsid w:val="001F6EA7"/>
    <w:rsid w:val="001F756B"/>
    <w:rsid w:val="001F760B"/>
    <w:rsid w:val="001F78BD"/>
    <w:rsid w:val="002000DE"/>
    <w:rsid w:val="0020068B"/>
    <w:rsid w:val="002006BA"/>
    <w:rsid w:val="00201AB6"/>
    <w:rsid w:val="00201B43"/>
    <w:rsid w:val="00201D5A"/>
    <w:rsid w:val="00201F7B"/>
    <w:rsid w:val="00202069"/>
    <w:rsid w:val="00202128"/>
    <w:rsid w:val="0020227C"/>
    <w:rsid w:val="002026E8"/>
    <w:rsid w:val="00202833"/>
    <w:rsid w:val="00202C5B"/>
    <w:rsid w:val="00202DA8"/>
    <w:rsid w:val="00202F33"/>
    <w:rsid w:val="00202F47"/>
    <w:rsid w:val="0020337B"/>
    <w:rsid w:val="002033B7"/>
    <w:rsid w:val="0020352B"/>
    <w:rsid w:val="00203798"/>
    <w:rsid w:val="00203965"/>
    <w:rsid w:val="00203ABF"/>
    <w:rsid w:val="00203BF5"/>
    <w:rsid w:val="00203C58"/>
    <w:rsid w:val="00203D4A"/>
    <w:rsid w:val="00203F14"/>
    <w:rsid w:val="002043C6"/>
    <w:rsid w:val="0020453E"/>
    <w:rsid w:val="002049C1"/>
    <w:rsid w:val="00204C49"/>
    <w:rsid w:val="00204C5D"/>
    <w:rsid w:val="00204D35"/>
    <w:rsid w:val="00204F59"/>
    <w:rsid w:val="00205265"/>
    <w:rsid w:val="0020563C"/>
    <w:rsid w:val="0020563E"/>
    <w:rsid w:val="00205678"/>
    <w:rsid w:val="00205688"/>
    <w:rsid w:val="00205975"/>
    <w:rsid w:val="0020625C"/>
    <w:rsid w:val="00207993"/>
    <w:rsid w:val="00207D0D"/>
    <w:rsid w:val="00207E0B"/>
    <w:rsid w:val="00207F7A"/>
    <w:rsid w:val="00210326"/>
    <w:rsid w:val="00210576"/>
    <w:rsid w:val="002105B7"/>
    <w:rsid w:val="002106DA"/>
    <w:rsid w:val="00210723"/>
    <w:rsid w:val="002109B9"/>
    <w:rsid w:val="002114DE"/>
    <w:rsid w:val="002117D1"/>
    <w:rsid w:val="00211A90"/>
    <w:rsid w:val="00211BF8"/>
    <w:rsid w:val="00211ED0"/>
    <w:rsid w:val="002120CC"/>
    <w:rsid w:val="00212114"/>
    <w:rsid w:val="002126FA"/>
    <w:rsid w:val="00212AAB"/>
    <w:rsid w:val="00212B07"/>
    <w:rsid w:val="00212D53"/>
    <w:rsid w:val="00212E06"/>
    <w:rsid w:val="00213579"/>
    <w:rsid w:val="002135D1"/>
    <w:rsid w:val="00213FCA"/>
    <w:rsid w:val="0021475E"/>
    <w:rsid w:val="00214901"/>
    <w:rsid w:val="00214A78"/>
    <w:rsid w:val="00214BCF"/>
    <w:rsid w:val="00214C61"/>
    <w:rsid w:val="00214CAD"/>
    <w:rsid w:val="0021523F"/>
    <w:rsid w:val="0021595B"/>
    <w:rsid w:val="002159DE"/>
    <w:rsid w:val="00216274"/>
    <w:rsid w:val="0021638A"/>
    <w:rsid w:val="00216552"/>
    <w:rsid w:val="00216AA6"/>
    <w:rsid w:val="00216ABD"/>
    <w:rsid w:val="00216D06"/>
    <w:rsid w:val="002171B0"/>
    <w:rsid w:val="002176CA"/>
    <w:rsid w:val="0022013E"/>
    <w:rsid w:val="00220854"/>
    <w:rsid w:val="00220FD5"/>
    <w:rsid w:val="002213B0"/>
    <w:rsid w:val="00221C5B"/>
    <w:rsid w:val="00221DEB"/>
    <w:rsid w:val="00221E0D"/>
    <w:rsid w:val="00221E28"/>
    <w:rsid w:val="00221FFE"/>
    <w:rsid w:val="00222357"/>
    <w:rsid w:val="00222A02"/>
    <w:rsid w:val="00222A2E"/>
    <w:rsid w:val="002231CD"/>
    <w:rsid w:val="002233A1"/>
    <w:rsid w:val="002234DF"/>
    <w:rsid w:val="0022419F"/>
    <w:rsid w:val="00224299"/>
    <w:rsid w:val="00224800"/>
    <w:rsid w:val="00224B09"/>
    <w:rsid w:val="0022546F"/>
    <w:rsid w:val="00225522"/>
    <w:rsid w:val="00225CB2"/>
    <w:rsid w:val="00225E4E"/>
    <w:rsid w:val="00226190"/>
    <w:rsid w:val="002268ED"/>
    <w:rsid w:val="00226BD3"/>
    <w:rsid w:val="00226EB9"/>
    <w:rsid w:val="002271C0"/>
    <w:rsid w:val="00227242"/>
    <w:rsid w:val="002272A5"/>
    <w:rsid w:val="00227757"/>
    <w:rsid w:val="0023006B"/>
    <w:rsid w:val="0023042D"/>
    <w:rsid w:val="002308AE"/>
    <w:rsid w:val="00230AAB"/>
    <w:rsid w:val="002311A3"/>
    <w:rsid w:val="002314C7"/>
    <w:rsid w:val="0023154C"/>
    <w:rsid w:val="00231BE0"/>
    <w:rsid w:val="00231CD4"/>
    <w:rsid w:val="00231EA0"/>
    <w:rsid w:val="00231F7C"/>
    <w:rsid w:val="00231FB6"/>
    <w:rsid w:val="00232511"/>
    <w:rsid w:val="00232564"/>
    <w:rsid w:val="00232A3A"/>
    <w:rsid w:val="0023315C"/>
    <w:rsid w:val="00233275"/>
    <w:rsid w:val="002332EC"/>
    <w:rsid w:val="00233DDB"/>
    <w:rsid w:val="00233E29"/>
    <w:rsid w:val="00234089"/>
    <w:rsid w:val="002340D9"/>
    <w:rsid w:val="00234135"/>
    <w:rsid w:val="002342C9"/>
    <w:rsid w:val="00234425"/>
    <w:rsid w:val="0023445B"/>
    <w:rsid w:val="00234F81"/>
    <w:rsid w:val="00235060"/>
    <w:rsid w:val="002353FA"/>
    <w:rsid w:val="00235407"/>
    <w:rsid w:val="00235583"/>
    <w:rsid w:val="002355F5"/>
    <w:rsid w:val="002356A0"/>
    <w:rsid w:val="00235B35"/>
    <w:rsid w:val="002363CA"/>
    <w:rsid w:val="002365B8"/>
    <w:rsid w:val="00237345"/>
    <w:rsid w:val="00237677"/>
    <w:rsid w:val="00237B33"/>
    <w:rsid w:val="00237C00"/>
    <w:rsid w:val="00237E3D"/>
    <w:rsid w:val="00240866"/>
    <w:rsid w:val="00240907"/>
    <w:rsid w:val="00240E91"/>
    <w:rsid w:val="00241BC1"/>
    <w:rsid w:val="00241C04"/>
    <w:rsid w:val="00241E0C"/>
    <w:rsid w:val="00241FE0"/>
    <w:rsid w:val="002420A1"/>
    <w:rsid w:val="00242130"/>
    <w:rsid w:val="00242640"/>
    <w:rsid w:val="00242EC8"/>
    <w:rsid w:val="0024337C"/>
    <w:rsid w:val="002437EA"/>
    <w:rsid w:val="00243AFD"/>
    <w:rsid w:val="00243B0E"/>
    <w:rsid w:val="00243B6D"/>
    <w:rsid w:val="00243C81"/>
    <w:rsid w:val="0024417C"/>
    <w:rsid w:val="0024494E"/>
    <w:rsid w:val="00244D2A"/>
    <w:rsid w:val="00245628"/>
    <w:rsid w:val="00245763"/>
    <w:rsid w:val="00245AE6"/>
    <w:rsid w:val="0024602C"/>
    <w:rsid w:val="002463D7"/>
    <w:rsid w:val="0024645E"/>
    <w:rsid w:val="002469C1"/>
    <w:rsid w:val="00247150"/>
    <w:rsid w:val="002471D4"/>
    <w:rsid w:val="00247225"/>
    <w:rsid w:val="002478AA"/>
    <w:rsid w:val="00247918"/>
    <w:rsid w:val="002500B0"/>
    <w:rsid w:val="002501DB"/>
    <w:rsid w:val="00250243"/>
    <w:rsid w:val="00250300"/>
    <w:rsid w:val="00250317"/>
    <w:rsid w:val="00250448"/>
    <w:rsid w:val="002509C4"/>
    <w:rsid w:val="00250B04"/>
    <w:rsid w:val="00250DDA"/>
    <w:rsid w:val="002510FD"/>
    <w:rsid w:val="00251544"/>
    <w:rsid w:val="00251C4B"/>
    <w:rsid w:val="00251EAF"/>
    <w:rsid w:val="002522A4"/>
    <w:rsid w:val="002522A7"/>
    <w:rsid w:val="002524C4"/>
    <w:rsid w:val="00252AAD"/>
    <w:rsid w:val="00252F32"/>
    <w:rsid w:val="00253000"/>
    <w:rsid w:val="00253306"/>
    <w:rsid w:val="00253704"/>
    <w:rsid w:val="00253F5F"/>
    <w:rsid w:val="00254115"/>
    <w:rsid w:val="00254267"/>
    <w:rsid w:val="0025459A"/>
    <w:rsid w:val="002547BE"/>
    <w:rsid w:val="00254ABB"/>
    <w:rsid w:val="00254DEC"/>
    <w:rsid w:val="00254FCF"/>
    <w:rsid w:val="0025514C"/>
    <w:rsid w:val="002557EF"/>
    <w:rsid w:val="00255A35"/>
    <w:rsid w:val="00255BD2"/>
    <w:rsid w:val="00255C9A"/>
    <w:rsid w:val="00255E95"/>
    <w:rsid w:val="0025606B"/>
    <w:rsid w:val="002561D1"/>
    <w:rsid w:val="002568C7"/>
    <w:rsid w:val="00256AA8"/>
    <w:rsid w:val="00257809"/>
    <w:rsid w:val="0025793B"/>
    <w:rsid w:val="002579D9"/>
    <w:rsid w:val="00257BBE"/>
    <w:rsid w:val="00257BC1"/>
    <w:rsid w:val="00257C0C"/>
    <w:rsid w:val="00260A17"/>
    <w:rsid w:val="00260DDC"/>
    <w:rsid w:val="00260E77"/>
    <w:rsid w:val="0026126E"/>
    <w:rsid w:val="002612AA"/>
    <w:rsid w:val="002615FC"/>
    <w:rsid w:val="0026177F"/>
    <w:rsid w:val="00261992"/>
    <w:rsid w:val="00261A3E"/>
    <w:rsid w:val="00261B5D"/>
    <w:rsid w:val="00262134"/>
    <w:rsid w:val="0026252B"/>
    <w:rsid w:val="00262B74"/>
    <w:rsid w:val="00262C3B"/>
    <w:rsid w:val="002630B0"/>
    <w:rsid w:val="00263252"/>
    <w:rsid w:val="0026333D"/>
    <w:rsid w:val="0026340A"/>
    <w:rsid w:val="00263D4E"/>
    <w:rsid w:val="00263D4F"/>
    <w:rsid w:val="00264244"/>
    <w:rsid w:val="00264541"/>
    <w:rsid w:val="00264791"/>
    <w:rsid w:val="00264876"/>
    <w:rsid w:val="00264919"/>
    <w:rsid w:val="00264ACA"/>
    <w:rsid w:val="00265362"/>
    <w:rsid w:val="002657F3"/>
    <w:rsid w:val="002660CB"/>
    <w:rsid w:val="00266126"/>
    <w:rsid w:val="00266C29"/>
    <w:rsid w:val="00267C24"/>
    <w:rsid w:val="00267F5B"/>
    <w:rsid w:val="002706D8"/>
    <w:rsid w:val="00270A7A"/>
    <w:rsid w:val="00271170"/>
    <w:rsid w:val="0027176D"/>
    <w:rsid w:val="00272279"/>
    <w:rsid w:val="002726B8"/>
    <w:rsid w:val="002730DC"/>
    <w:rsid w:val="00273353"/>
    <w:rsid w:val="00273517"/>
    <w:rsid w:val="00273521"/>
    <w:rsid w:val="00273B18"/>
    <w:rsid w:val="00273F18"/>
    <w:rsid w:val="002746E4"/>
    <w:rsid w:val="00274765"/>
    <w:rsid w:val="00274832"/>
    <w:rsid w:val="00274897"/>
    <w:rsid w:val="002749BD"/>
    <w:rsid w:val="00275E27"/>
    <w:rsid w:val="00276611"/>
    <w:rsid w:val="00276EA5"/>
    <w:rsid w:val="002770C2"/>
    <w:rsid w:val="00277136"/>
    <w:rsid w:val="002772E8"/>
    <w:rsid w:val="002773F2"/>
    <w:rsid w:val="0027763D"/>
    <w:rsid w:val="002776BD"/>
    <w:rsid w:val="002778E3"/>
    <w:rsid w:val="00277A48"/>
    <w:rsid w:val="00277D34"/>
    <w:rsid w:val="00277D40"/>
    <w:rsid w:val="00277F7C"/>
    <w:rsid w:val="00280435"/>
    <w:rsid w:val="0028044C"/>
    <w:rsid w:val="002806F5"/>
    <w:rsid w:val="00280AA7"/>
    <w:rsid w:val="00280D1E"/>
    <w:rsid w:val="00280E86"/>
    <w:rsid w:val="0028101B"/>
    <w:rsid w:val="002814E5"/>
    <w:rsid w:val="00281566"/>
    <w:rsid w:val="0028159D"/>
    <w:rsid w:val="002816F0"/>
    <w:rsid w:val="0028174B"/>
    <w:rsid w:val="00281A52"/>
    <w:rsid w:val="00281EE1"/>
    <w:rsid w:val="002825AF"/>
    <w:rsid w:val="002825CF"/>
    <w:rsid w:val="00282A4E"/>
    <w:rsid w:val="00282B20"/>
    <w:rsid w:val="00282B31"/>
    <w:rsid w:val="00282CCC"/>
    <w:rsid w:val="002838B9"/>
    <w:rsid w:val="00283A5B"/>
    <w:rsid w:val="00283C21"/>
    <w:rsid w:val="00283DA4"/>
    <w:rsid w:val="00284153"/>
    <w:rsid w:val="00284440"/>
    <w:rsid w:val="002845D5"/>
    <w:rsid w:val="00284D39"/>
    <w:rsid w:val="0028507E"/>
    <w:rsid w:val="002856A0"/>
    <w:rsid w:val="0028644B"/>
    <w:rsid w:val="0028644E"/>
    <w:rsid w:val="00286634"/>
    <w:rsid w:val="0028680E"/>
    <w:rsid w:val="00286EF5"/>
    <w:rsid w:val="002872AE"/>
    <w:rsid w:val="002877B0"/>
    <w:rsid w:val="002879BF"/>
    <w:rsid w:val="00287BDE"/>
    <w:rsid w:val="00287F17"/>
    <w:rsid w:val="00287F1D"/>
    <w:rsid w:val="002900C4"/>
    <w:rsid w:val="00290265"/>
    <w:rsid w:val="00290A63"/>
    <w:rsid w:val="00290A68"/>
    <w:rsid w:val="00290F9B"/>
    <w:rsid w:val="00291383"/>
    <w:rsid w:val="0029164D"/>
    <w:rsid w:val="00291698"/>
    <w:rsid w:val="00291939"/>
    <w:rsid w:val="00291990"/>
    <w:rsid w:val="002919D6"/>
    <w:rsid w:val="00291A22"/>
    <w:rsid w:val="00291C11"/>
    <w:rsid w:val="00291C53"/>
    <w:rsid w:val="002923F3"/>
    <w:rsid w:val="00292486"/>
    <w:rsid w:val="00292602"/>
    <w:rsid w:val="00292BA1"/>
    <w:rsid w:val="00292DB7"/>
    <w:rsid w:val="00293224"/>
    <w:rsid w:val="0029329D"/>
    <w:rsid w:val="0029364F"/>
    <w:rsid w:val="00293872"/>
    <w:rsid w:val="00293B65"/>
    <w:rsid w:val="00293C57"/>
    <w:rsid w:val="00293D53"/>
    <w:rsid w:val="00293DC7"/>
    <w:rsid w:val="002940B5"/>
    <w:rsid w:val="00294241"/>
    <w:rsid w:val="0029426E"/>
    <w:rsid w:val="00294342"/>
    <w:rsid w:val="0029459D"/>
    <w:rsid w:val="0029468B"/>
    <w:rsid w:val="002946FD"/>
    <w:rsid w:val="00294E5C"/>
    <w:rsid w:val="002955E3"/>
    <w:rsid w:val="0029567E"/>
    <w:rsid w:val="00295869"/>
    <w:rsid w:val="00295ACD"/>
    <w:rsid w:val="00295CFD"/>
    <w:rsid w:val="00295E33"/>
    <w:rsid w:val="00296031"/>
    <w:rsid w:val="002961B5"/>
    <w:rsid w:val="00296319"/>
    <w:rsid w:val="00296335"/>
    <w:rsid w:val="00296470"/>
    <w:rsid w:val="00296EF0"/>
    <w:rsid w:val="00296EF7"/>
    <w:rsid w:val="00296F0F"/>
    <w:rsid w:val="002975DF"/>
    <w:rsid w:val="00297766"/>
    <w:rsid w:val="0029788C"/>
    <w:rsid w:val="002A0042"/>
    <w:rsid w:val="002A04B7"/>
    <w:rsid w:val="002A0F13"/>
    <w:rsid w:val="002A109A"/>
    <w:rsid w:val="002A18EB"/>
    <w:rsid w:val="002A1C45"/>
    <w:rsid w:val="002A1E93"/>
    <w:rsid w:val="002A2316"/>
    <w:rsid w:val="002A2597"/>
    <w:rsid w:val="002A2BC8"/>
    <w:rsid w:val="002A2F93"/>
    <w:rsid w:val="002A2FF3"/>
    <w:rsid w:val="002A32B1"/>
    <w:rsid w:val="002A379E"/>
    <w:rsid w:val="002A3886"/>
    <w:rsid w:val="002A3DFE"/>
    <w:rsid w:val="002A3F0B"/>
    <w:rsid w:val="002A45E6"/>
    <w:rsid w:val="002A4B51"/>
    <w:rsid w:val="002A4D28"/>
    <w:rsid w:val="002A4E41"/>
    <w:rsid w:val="002A5046"/>
    <w:rsid w:val="002A53A0"/>
    <w:rsid w:val="002A542C"/>
    <w:rsid w:val="002A5661"/>
    <w:rsid w:val="002A5932"/>
    <w:rsid w:val="002A59E3"/>
    <w:rsid w:val="002A5DFD"/>
    <w:rsid w:val="002A643F"/>
    <w:rsid w:val="002A6440"/>
    <w:rsid w:val="002A6A38"/>
    <w:rsid w:val="002A6C5D"/>
    <w:rsid w:val="002A716A"/>
    <w:rsid w:val="002A72AD"/>
    <w:rsid w:val="002A73AB"/>
    <w:rsid w:val="002A76AB"/>
    <w:rsid w:val="002A7C19"/>
    <w:rsid w:val="002B0069"/>
    <w:rsid w:val="002B015A"/>
    <w:rsid w:val="002B0383"/>
    <w:rsid w:val="002B0502"/>
    <w:rsid w:val="002B056A"/>
    <w:rsid w:val="002B059B"/>
    <w:rsid w:val="002B0BAB"/>
    <w:rsid w:val="002B11E4"/>
    <w:rsid w:val="002B1B56"/>
    <w:rsid w:val="002B1EF5"/>
    <w:rsid w:val="002B20F5"/>
    <w:rsid w:val="002B2C1F"/>
    <w:rsid w:val="002B3254"/>
    <w:rsid w:val="002B339B"/>
    <w:rsid w:val="002B387C"/>
    <w:rsid w:val="002B399D"/>
    <w:rsid w:val="002B3BAA"/>
    <w:rsid w:val="002B3E2B"/>
    <w:rsid w:val="002B40B9"/>
    <w:rsid w:val="002B41B0"/>
    <w:rsid w:val="002B42BE"/>
    <w:rsid w:val="002B4408"/>
    <w:rsid w:val="002B4854"/>
    <w:rsid w:val="002B4FB7"/>
    <w:rsid w:val="002B5209"/>
    <w:rsid w:val="002B5296"/>
    <w:rsid w:val="002B564A"/>
    <w:rsid w:val="002B5AC2"/>
    <w:rsid w:val="002B5D69"/>
    <w:rsid w:val="002B5F4C"/>
    <w:rsid w:val="002B60E9"/>
    <w:rsid w:val="002B6AD6"/>
    <w:rsid w:val="002B6B8F"/>
    <w:rsid w:val="002B6B9E"/>
    <w:rsid w:val="002B6DBC"/>
    <w:rsid w:val="002B70ED"/>
    <w:rsid w:val="002B72C5"/>
    <w:rsid w:val="002B732E"/>
    <w:rsid w:val="002B7855"/>
    <w:rsid w:val="002B78B9"/>
    <w:rsid w:val="002B797F"/>
    <w:rsid w:val="002B7A7F"/>
    <w:rsid w:val="002B7B77"/>
    <w:rsid w:val="002C04DE"/>
    <w:rsid w:val="002C0656"/>
    <w:rsid w:val="002C0A25"/>
    <w:rsid w:val="002C0A92"/>
    <w:rsid w:val="002C0C5E"/>
    <w:rsid w:val="002C0D3D"/>
    <w:rsid w:val="002C0FEA"/>
    <w:rsid w:val="002C15DE"/>
    <w:rsid w:val="002C25F6"/>
    <w:rsid w:val="002C2883"/>
    <w:rsid w:val="002C2CDA"/>
    <w:rsid w:val="002C2ED3"/>
    <w:rsid w:val="002C317B"/>
    <w:rsid w:val="002C3A2C"/>
    <w:rsid w:val="002C3AE9"/>
    <w:rsid w:val="002C4224"/>
    <w:rsid w:val="002C42A6"/>
    <w:rsid w:val="002C4796"/>
    <w:rsid w:val="002C4850"/>
    <w:rsid w:val="002C4B8C"/>
    <w:rsid w:val="002C4DB9"/>
    <w:rsid w:val="002C4F52"/>
    <w:rsid w:val="002C5368"/>
    <w:rsid w:val="002C5678"/>
    <w:rsid w:val="002C58A1"/>
    <w:rsid w:val="002C5C49"/>
    <w:rsid w:val="002C5D16"/>
    <w:rsid w:val="002C5DFD"/>
    <w:rsid w:val="002C5E5A"/>
    <w:rsid w:val="002C6CA5"/>
    <w:rsid w:val="002C6FC4"/>
    <w:rsid w:val="002D0068"/>
    <w:rsid w:val="002D0622"/>
    <w:rsid w:val="002D0738"/>
    <w:rsid w:val="002D08AB"/>
    <w:rsid w:val="002D0B27"/>
    <w:rsid w:val="002D0E91"/>
    <w:rsid w:val="002D1357"/>
    <w:rsid w:val="002D19AB"/>
    <w:rsid w:val="002D1E2C"/>
    <w:rsid w:val="002D20E8"/>
    <w:rsid w:val="002D20EC"/>
    <w:rsid w:val="002D2778"/>
    <w:rsid w:val="002D2A2D"/>
    <w:rsid w:val="002D2E92"/>
    <w:rsid w:val="002D3171"/>
    <w:rsid w:val="002D377E"/>
    <w:rsid w:val="002D3934"/>
    <w:rsid w:val="002D3E48"/>
    <w:rsid w:val="002D40A0"/>
    <w:rsid w:val="002D44A4"/>
    <w:rsid w:val="002D4C88"/>
    <w:rsid w:val="002D4FBB"/>
    <w:rsid w:val="002D52AD"/>
    <w:rsid w:val="002D5836"/>
    <w:rsid w:val="002D592A"/>
    <w:rsid w:val="002D5B16"/>
    <w:rsid w:val="002D5CBA"/>
    <w:rsid w:val="002D5CF8"/>
    <w:rsid w:val="002D5E58"/>
    <w:rsid w:val="002D6367"/>
    <w:rsid w:val="002D6932"/>
    <w:rsid w:val="002D6EF4"/>
    <w:rsid w:val="002D74A6"/>
    <w:rsid w:val="002D74BB"/>
    <w:rsid w:val="002D750F"/>
    <w:rsid w:val="002D75C4"/>
    <w:rsid w:val="002D7A8A"/>
    <w:rsid w:val="002D7CBA"/>
    <w:rsid w:val="002E0AE2"/>
    <w:rsid w:val="002E0B23"/>
    <w:rsid w:val="002E0D2E"/>
    <w:rsid w:val="002E0E4C"/>
    <w:rsid w:val="002E0FD9"/>
    <w:rsid w:val="002E10E3"/>
    <w:rsid w:val="002E111B"/>
    <w:rsid w:val="002E188C"/>
    <w:rsid w:val="002E1DB0"/>
    <w:rsid w:val="002E1F51"/>
    <w:rsid w:val="002E1FA3"/>
    <w:rsid w:val="002E2122"/>
    <w:rsid w:val="002E2425"/>
    <w:rsid w:val="002E2480"/>
    <w:rsid w:val="002E2742"/>
    <w:rsid w:val="002E349A"/>
    <w:rsid w:val="002E396E"/>
    <w:rsid w:val="002E42DD"/>
    <w:rsid w:val="002E46C0"/>
    <w:rsid w:val="002E476C"/>
    <w:rsid w:val="002E4F63"/>
    <w:rsid w:val="002E5075"/>
    <w:rsid w:val="002E55C2"/>
    <w:rsid w:val="002E5708"/>
    <w:rsid w:val="002E57B9"/>
    <w:rsid w:val="002E5FF7"/>
    <w:rsid w:val="002E6166"/>
    <w:rsid w:val="002E6734"/>
    <w:rsid w:val="002E67BC"/>
    <w:rsid w:val="002E6967"/>
    <w:rsid w:val="002E71FA"/>
    <w:rsid w:val="002E7B1A"/>
    <w:rsid w:val="002E7BF3"/>
    <w:rsid w:val="002E7C3D"/>
    <w:rsid w:val="002F0704"/>
    <w:rsid w:val="002F07BE"/>
    <w:rsid w:val="002F0BC0"/>
    <w:rsid w:val="002F0DD4"/>
    <w:rsid w:val="002F1211"/>
    <w:rsid w:val="002F1E6F"/>
    <w:rsid w:val="002F2095"/>
    <w:rsid w:val="002F2896"/>
    <w:rsid w:val="002F2A9A"/>
    <w:rsid w:val="002F3061"/>
    <w:rsid w:val="002F32D4"/>
    <w:rsid w:val="002F3476"/>
    <w:rsid w:val="002F36FD"/>
    <w:rsid w:val="002F371E"/>
    <w:rsid w:val="002F3C16"/>
    <w:rsid w:val="002F3DF6"/>
    <w:rsid w:val="002F42D6"/>
    <w:rsid w:val="002F455D"/>
    <w:rsid w:val="002F4777"/>
    <w:rsid w:val="002F4950"/>
    <w:rsid w:val="002F49D9"/>
    <w:rsid w:val="002F4CA8"/>
    <w:rsid w:val="002F4EBE"/>
    <w:rsid w:val="002F51E6"/>
    <w:rsid w:val="002F5BC2"/>
    <w:rsid w:val="002F6252"/>
    <w:rsid w:val="002F661C"/>
    <w:rsid w:val="002F66CE"/>
    <w:rsid w:val="002F67CB"/>
    <w:rsid w:val="002F6B8B"/>
    <w:rsid w:val="002F6BBA"/>
    <w:rsid w:val="002F6D85"/>
    <w:rsid w:val="002F7015"/>
    <w:rsid w:val="002F70DF"/>
    <w:rsid w:val="002F7261"/>
    <w:rsid w:val="002F754D"/>
    <w:rsid w:val="002F7766"/>
    <w:rsid w:val="002F7B3A"/>
    <w:rsid w:val="00300F1E"/>
    <w:rsid w:val="00300F4B"/>
    <w:rsid w:val="00301807"/>
    <w:rsid w:val="0030188E"/>
    <w:rsid w:val="00301A72"/>
    <w:rsid w:val="00301B34"/>
    <w:rsid w:val="00301C17"/>
    <w:rsid w:val="00301D5B"/>
    <w:rsid w:val="00301F77"/>
    <w:rsid w:val="00301FEA"/>
    <w:rsid w:val="00302599"/>
    <w:rsid w:val="00302869"/>
    <w:rsid w:val="003028C1"/>
    <w:rsid w:val="0030290C"/>
    <w:rsid w:val="00302A5D"/>
    <w:rsid w:val="00303036"/>
    <w:rsid w:val="003032E7"/>
    <w:rsid w:val="003034CD"/>
    <w:rsid w:val="00303519"/>
    <w:rsid w:val="003041C4"/>
    <w:rsid w:val="00304657"/>
    <w:rsid w:val="003048F5"/>
    <w:rsid w:val="00304C68"/>
    <w:rsid w:val="00304CB4"/>
    <w:rsid w:val="00304D49"/>
    <w:rsid w:val="00304E0C"/>
    <w:rsid w:val="00305393"/>
    <w:rsid w:val="003059DA"/>
    <w:rsid w:val="0030600E"/>
    <w:rsid w:val="003061D6"/>
    <w:rsid w:val="003061FF"/>
    <w:rsid w:val="00306404"/>
    <w:rsid w:val="00306F09"/>
    <w:rsid w:val="0030748A"/>
    <w:rsid w:val="003075E6"/>
    <w:rsid w:val="00307B27"/>
    <w:rsid w:val="00307F1F"/>
    <w:rsid w:val="00307F38"/>
    <w:rsid w:val="003101A8"/>
    <w:rsid w:val="00310525"/>
    <w:rsid w:val="00310635"/>
    <w:rsid w:val="00310714"/>
    <w:rsid w:val="00310BB4"/>
    <w:rsid w:val="00310BF8"/>
    <w:rsid w:val="00310C44"/>
    <w:rsid w:val="00310CF1"/>
    <w:rsid w:val="00311206"/>
    <w:rsid w:val="0031145B"/>
    <w:rsid w:val="00311572"/>
    <w:rsid w:val="003117FE"/>
    <w:rsid w:val="003118C8"/>
    <w:rsid w:val="00311958"/>
    <w:rsid w:val="00311D01"/>
    <w:rsid w:val="00312023"/>
    <w:rsid w:val="003121F7"/>
    <w:rsid w:val="003124D9"/>
    <w:rsid w:val="00312986"/>
    <w:rsid w:val="00313195"/>
    <w:rsid w:val="003131C9"/>
    <w:rsid w:val="003146B8"/>
    <w:rsid w:val="00314AEB"/>
    <w:rsid w:val="00314E49"/>
    <w:rsid w:val="00315111"/>
    <w:rsid w:val="003152FD"/>
    <w:rsid w:val="003157CF"/>
    <w:rsid w:val="00315811"/>
    <w:rsid w:val="00315A16"/>
    <w:rsid w:val="00315E08"/>
    <w:rsid w:val="00315E2C"/>
    <w:rsid w:val="00315F71"/>
    <w:rsid w:val="003163EA"/>
    <w:rsid w:val="003164B1"/>
    <w:rsid w:val="00316D21"/>
    <w:rsid w:val="00317495"/>
    <w:rsid w:val="00317746"/>
    <w:rsid w:val="00317B04"/>
    <w:rsid w:val="00320CC9"/>
    <w:rsid w:val="00320E72"/>
    <w:rsid w:val="00320FCB"/>
    <w:rsid w:val="003212D9"/>
    <w:rsid w:val="0032144F"/>
    <w:rsid w:val="00321910"/>
    <w:rsid w:val="0032198D"/>
    <w:rsid w:val="003226AD"/>
    <w:rsid w:val="00322E8E"/>
    <w:rsid w:val="00322F70"/>
    <w:rsid w:val="0032340C"/>
    <w:rsid w:val="00323B5A"/>
    <w:rsid w:val="00323E1C"/>
    <w:rsid w:val="00323E4C"/>
    <w:rsid w:val="00323EA4"/>
    <w:rsid w:val="003243CD"/>
    <w:rsid w:val="003245E3"/>
    <w:rsid w:val="00324677"/>
    <w:rsid w:val="003247F1"/>
    <w:rsid w:val="00324BA0"/>
    <w:rsid w:val="003250D6"/>
    <w:rsid w:val="00325EBF"/>
    <w:rsid w:val="00326006"/>
    <w:rsid w:val="003260B5"/>
    <w:rsid w:val="00326202"/>
    <w:rsid w:val="00326384"/>
    <w:rsid w:val="0032685C"/>
    <w:rsid w:val="00326A63"/>
    <w:rsid w:val="00326C7F"/>
    <w:rsid w:val="00326D75"/>
    <w:rsid w:val="00326E9E"/>
    <w:rsid w:val="003271B1"/>
    <w:rsid w:val="00327718"/>
    <w:rsid w:val="00327C95"/>
    <w:rsid w:val="0033008E"/>
    <w:rsid w:val="00330508"/>
    <w:rsid w:val="003306BD"/>
    <w:rsid w:val="003306D0"/>
    <w:rsid w:val="00330F15"/>
    <w:rsid w:val="0033134D"/>
    <w:rsid w:val="003314D0"/>
    <w:rsid w:val="00331CE7"/>
    <w:rsid w:val="00332354"/>
    <w:rsid w:val="00332828"/>
    <w:rsid w:val="00332912"/>
    <w:rsid w:val="00332A9E"/>
    <w:rsid w:val="00333527"/>
    <w:rsid w:val="0033384F"/>
    <w:rsid w:val="00333AF7"/>
    <w:rsid w:val="00333D36"/>
    <w:rsid w:val="00334528"/>
    <w:rsid w:val="00334990"/>
    <w:rsid w:val="00334A9C"/>
    <w:rsid w:val="00334BC4"/>
    <w:rsid w:val="00334F6C"/>
    <w:rsid w:val="003358B7"/>
    <w:rsid w:val="0033605C"/>
    <w:rsid w:val="0033605F"/>
    <w:rsid w:val="0033631C"/>
    <w:rsid w:val="00336528"/>
    <w:rsid w:val="003366FD"/>
    <w:rsid w:val="00336CBA"/>
    <w:rsid w:val="003371A7"/>
    <w:rsid w:val="003373CF"/>
    <w:rsid w:val="0033784D"/>
    <w:rsid w:val="003378B9"/>
    <w:rsid w:val="00337AE0"/>
    <w:rsid w:val="00337F34"/>
    <w:rsid w:val="00337F53"/>
    <w:rsid w:val="00340C14"/>
    <w:rsid w:val="00340C19"/>
    <w:rsid w:val="00340C65"/>
    <w:rsid w:val="00340E97"/>
    <w:rsid w:val="00341006"/>
    <w:rsid w:val="003411AD"/>
    <w:rsid w:val="003412F7"/>
    <w:rsid w:val="003415F7"/>
    <w:rsid w:val="003415F9"/>
    <w:rsid w:val="00341666"/>
    <w:rsid w:val="00341743"/>
    <w:rsid w:val="003417A2"/>
    <w:rsid w:val="003418C6"/>
    <w:rsid w:val="00341E3E"/>
    <w:rsid w:val="00341F2E"/>
    <w:rsid w:val="00342365"/>
    <w:rsid w:val="003429A6"/>
    <w:rsid w:val="00342AD4"/>
    <w:rsid w:val="00342D7B"/>
    <w:rsid w:val="00342FC0"/>
    <w:rsid w:val="00343010"/>
    <w:rsid w:val="0034330F"/>
    <w:rsid w:val="0034336A"/>
    <w:rsid w:val="003436B5"/>
    <w:rsid w:val="0034404C"/>
    <w:rsid w:val="003448F3"/>
    <w:rsid w:val="00345059"/>
    <w:rsid w:val="00345871"/>
    <w:rsid w:val="003459A4"/>
    <w:rsid w:val="00345A47"/>
    <w:rsid w:val="00345E18"/>
    <w:rsid w:val="0034613F"/>
    <w:rsid w:val="0034652F"/>
    <w:rsid w:val="00346E17"/>
    <w:rsid w:val="0034721E"/>
    <w:rsid w:val="003474D7"/>
    <w:rsid w:val="003478F1"/>
    <w:rsid w:val="00347C61"/>
    <w:rsid w:val="00347D2A"/>
    <w:rsid w:val="00347E3B"/>
    <w:rsid w:val="00347FC0"/>
    <w:rsid w:val="00350259"/>
    <w:rsid w:val="00350339"/>
    <w:rsid w:val="003505C1"/>
    <w:rsid w:val="0035082C"/>
    <w:rsid w:val="00350A21"/>
    <w:rsid w:val="00350CA1"/>
    <w:rsid w:val="00350F72"/>
    <w:rsid w:val="003512CC"/>
    <w:rsid w:val="003512D9"/>
    <w:rsid w:val="003515FE"/>
    <w:rsid w:val="00351D98"/>
    <w:rsid w:val="00351DDA"/>
    <w:rsid w:val="00351ECD"/>
    <w:rsid w:val="0035209A"/>
    <w:rsid w:val="00352306"/>
    <w:rsid w:val="00352357"/>
    <w:rsid w:val="0035261F"/>
    <w:rsid w:val="003528B3"/>
    <w:rsid w:val="00353057"/>
    <w:rsid w:val="003532E6"/>
    <w:rsid w:val="00353881"/>
    <w:rsid w:val="00354069"/>
    <w:rsid w:val="003547A8"/>
    <w:rsid w:val="0035481F"/>
    <w:rsid w:val="00354878"/>
    <w:rsid w:val="003548F9"/>
    <w:rsid w:val="00354A76"/>
    <w:rsid w:val="00354AEE"/>
    <w:rsid w:val="00354C9F"/>
    <w:rsid w:val="00354D96"/>
    <w:rsid w:val="003551E3"/>
    <w:rsid w:val="00355634"/>
    <w:rsid w:val="0035565F"/>
    <w:rsid w:val="0035568E"/>
    <w:rsid w:val="0035593E"/>
    <w:rsid w:val="003559E7"/>
    <w:rsid w:val="00355D81"/>
    <w:rsid w:val="00355DA2"/>
    <w:rsid w:val="00356049"/>
    <w:rsid w:val="003561B9"/>
    <w:rsid w:val="00356423"/>
    <w:rsid w:val="0035674D"/>
    <w:rsid w:val="00356860"/>
    <w:rsid w:val="0035694A"/>
    <w:rsid w:val="00356A9F"/>
    <w:rsid w:val="00356AF0"/>
    <w:rsid w:val="00356B91"/>
    <w:rsid w:val="00356DF7"/>
    <w:rsid w:val="0035713E"/>
    <w:rsid w:val="003571C8"/>
    <w:rsid w:val="00357431"/>
    <w:rsid w:val="00357562"/>
    <w:rsid w:val="00357973"/>
    <w:rsid w:val="00357DEC"/>
    <w:rsid w:val="003602F7"/>
    <w:rsid w:val="0036037F"/>
    <w:rsid w:val="00360401"/>
    <w:rsid w:val="00360AC4"/>
    <w:rsid w:val="00360DAA"/>
    <w:rsid w:val="00360F3E"/>
    <w:rsid w:val="00361178"/>
    <w:rsid w:val="00361250"/>
    <w:rsid w:val="0036173F"/>
    <w:rsid w:val="00361B48"/>
    <w:rsid w:val="00361B8B"/>
    <w:rsid w:val="00361C12"/>
    <w:rsid w:val="00361C24"/>
    <w:rsid w:val="00361D6F"/>
    <w:rsid w:val="0036202D"/>
    <w:rsid w:val="003620F5"/>
    <w:rsid w:val="003629EA"/>
    <w:rsid w:val="003634DC"/>
    <w:rsid w:val="003636C2"/>
    <w:rsid w:val="00364182"/>
    <w:rsid w:val="003641DD"/>
    <w:rsid w:val="00364531"/>
    <w:rsid w:val="00364602"/>
    <w:rsid w:val="00364AA0"/>
    <w:rsid w:val="00364CC1"/>
    <w:rsid w:val="00365488"/>
    <w:rsid w:val="00365515"/>
    <w:rsid w:val="00365992"/>
    <w:rsid w:val="00365A9D"/>
    <w:rsid w:val="00365AA2"/>
    <w:rsid w:val="00365F08"/>
    <w:rsid w:val="0036619D"/>
    <w:rsid w:val="003662B3"/>
    <w:rsid w:val="00366532"/>
    <w:rsid w:val="00366BA0"/>
    <w:rsid w:val="00366F3E"/>
    <w:rsid w:val="003671C6"/>
    <w:rsid w:val="003671EE"/>
    <w:rsid w:val="0036724F"/>
    <w:rsid w:val="003679A6"/>
    <w:rsid w:val="00367C86"/>
    <w:rsid w:val="00367D68"/>
    <w:rsid w:val="0037081A"/>
    <w:rsid w:val="00370B99"/>
    <w:rsid w:val="00370DDF"/>
    <w:rsid w:val="00370EC7"/>
    <w:rsid w:val="00370F56"/>
    <w:rsid w:val="003713D9"/>
    <w:rsid w:val="003723B7"/>
    <w:rsid w:val="0037243F"/>
    <w:rsid w:val="00372579"/>
    <w:rsid w:val="003725A9"/>
    <w:rsid w:val="00372C06"/>
    <w:rsid w:val="00372CCE"/>
    <w:rsid w:val="00372E2F"/>
    <w:rsid w:val="0037393F"/>
    <w:rsid w:val="003741B6"/>
    <w:rsid w:val="0037428F"/>
    <w:rsid w:val="00374485"/>
    <w:rsid w:val="00374DA0"/>
    <w:rsid w:val="00374DDA"/>
    <w:rsid w:val="0037504D"/>
    <w:rsid w:val="003754AE"/>
    <w:rsid w:val="00375CD0"/>
    <w:rsid w:val="00375DED"/>
    <w:rsid w:val="0037601B"/>
    <w:rsid w:val="0037633F"/>
    <w:rsid w:val="0037644D"/>
    <w:rsid w:val="00376450"/>
    <w:rsid w:val="00376D1B"/>
    <w:rsid w:val="00376DCD"/>
    <w:rsid w:val="0037708E"/>
    <w:rsid w:val="0037712A"/>
    <w:rsid w:val="003775D1"/>
    <w:rsid w:val="00377868"/>
    <w:rsid w:val="00377A72"/>
    <w:rsid w:val="00377E42"/>
    <w:rsid w:val="00377EDC"/>
    <w:rsid w:val="0038014D"/>
    <w:rsid w:val="0038057C"/>
    <w:rsid w:val="00380702"/>
    <w:rsid w:val="00380967"/>
    <w:rsid w:val="00380BBE"/>
    <w:rsid w:val="0038114B"/>
    <w:rsid w:val="00381282"/>
    <w:rsid w:val="00381546"/>
    <w:rsid w:val="00381A1B"/>
    <w:rsid w:val="00381BFC"/>
    <w:rsid w:val="00381E6A"/>
    <w:rsid w:val="003820BF"/>
    <w:rsid w:val="003821BE"/>
    <w:rsid w:val="00382622"/>
    <w:rsid w:val="003826FA"/>
    <w:rsid w:val="0038280B"/>
    <w:rsid w:val="00382D86"/>
    <w:rsid w:val="00382F81"/>
    <w:rsid w:val="00382FF0"/>
    <w:rsid w:val="00383104"/>
    <w:rsid w:val="00383990"/>
    <w:rsid w:val="00383C36"/>
    <w:rsid w:val="003840F9"/>
    <w:rsid w:val="00384173"/>
    <w:rsid w:val="003847CD"/>
    <w:rsid w:val="00384B38"/>
    <w:rsid w:val="00384FFA"/>
    <w:rsid w:val="0038502F"/>
    <w:rsid w:val="0038592B"/>
    <w:rsid w:val="00385BA9"/>
    <w:rsid w:val="00385C75"/>
    <w:rsid w:val="00385E46"/>
    <w:rsid w:val="00385FFB"/>
    <w:rsid w:val="003869B7"/>
    <w:rsid w:val="00386F64"/>
    <w:rsid w:val="003876D5"/>
    <w:rsid w:val="003878DC"/>
    <w:rsid w:val="00387D27"/>
    <w:rsid w:val="00387D55"/>
    <w:rsid w:val="00390282"/>
    <w:rsid w:val="00390540"/>
    <w:rsid w:val="00390D83"/>
    <w:rsid w:val="00390E9D"/>
    <w:rsid w:val="003911A1"/>
    <w:rsid w:val="003911CA"/>
    <w:rsid w:val="00391278"/>
    <w:rsid w:val="0039127A"/>
    <w:rsid w:val="00391858"/>
    <w:rsid w:val="00391ABA"/>
    <w:rsid w:val="0039281E"/>
    <w:rsid w:val="00392854"/>
    <w:rsid w:val="00392B62"/>
    <w:rsid w:val="00392BF3"/>
    <w:rsid w:val="00392E88"/>
    <w:rsid w:val="0039314B"/>
    <w:rsid w:val="0039329A"/>
    <w:rsid w:val="003935D9"/>
    <w:rsid w:val="003937C7"/>
    <w:rsid w:val="00393BD9"/>
    <w:rsid w:val="00393F46"/>
    <w:rsid w:val="00394105"/>
    <w:rsid w:val="003942D1"/>
    <w:rsid w:val="00394328"/>
    <w:rsid w:val="003945BF"/>
    <w:rsid w:val="00394A11"/>
    <w:rsid w:val="00394F29"/>
    <w:rsid w:val="00394F7B"/>
    <w:rsid w:val="00395105"/>
    <w:rsid w:val="00395593"/>
    <w:rsid w:val="00395645"/>
    <w:rsid w:val="00395866"/>
    <w:rsid w:val="00395964"/>
    <w:rsid w:val="00395D41"/>
    <w:rsid w:val="003962DB"/>
    <w:rsid w:val="003963C3"/>
    <w:rsid w:val="0039695E"/>
    <w:rsid w:val="00396F31"/>
    <w:rsid w:val="00397195"/>
    <w:rsid w:val="0039730E"/>
    <w:rsid w:val="00397B35"/>
    <w:rsid w:val="003A08A0"/>
    <w:rsid w:val="003A08CC"/>
    <w:rsid w:val="003A0BE6"/>
    <w:rsid w:val="003A0C56"/>
    <w:rsid w:val="003A1047"/>
    <w:rsid w:val="003A1538"/>
    <w:rsid w:val="003A1828"/>
    <w:rsid w:val="003A1D00"/>
    <w:rsid w:val="003A1F24"/>
    <w:rsid w:val="003A2043"/>
    <w:rsid w:val="003A2472"/>
    <w:rsid w:val="003A29E6"/>
    <w:rsid w:val="003A2A07"/>
    <w:rsid w:val="003A2BAD"/>
    <w:rsid w:val="003A2D8F"/>
    <w:rsid w:val="003A2DE3"/>
    <w:rsid w:val="003A2E92"/>
    <w:rsid w:val="003A31FD"/>
    <w:rsid w:val="003A3403"/>
    <w:rsid w:val="003A36BC"/>
    <w:rsid w:val="003A38B9"/>
    <w:rsid w:val="003A3B30"/>
    <w:rsid w:val="003A3B4F"/>
    <w:rsid w:val="003A3BE0"/>
    <w:rsid w:val="003A40A5"/>
    <w:rsid w:val="003A41F3"/>
    <w:rsid w:val="003A44B1"/>
    <w:rsid w:val="003A4B00"/>
    <w:rsid w:val="003A4C79"/>
    <w:rsid w:val="003A4FA2"/>
    <w:rsid w:val="003A517D"/>
    <w:rsid w:val="003A519E"/>
    <w:rsid w:val="003A5292"/>
    <w:rsid w:val="003A52BB"/>
    <w:rsid w:val="003A5393"/>
    <w:rsid w:val="003A558C"/>
    <w:rsid w:val="003A57A8"/>
    <w:rsid w:val="003A586C"/>
    <w:rsid w:val="003A5913"/>
    <w:rsid w:val="003A61BD"/>
    <w:rsid w:val="003A6F6B"/>
    <w:rsid w:val="003A73B6"/>
    <w:rsid w:val="003A799E"/>
    <w:rsid w:val="003A7C89"/>
    <w:rsid w:val="003B03B6"/>
    <w:rsid w:val="003B0546"/>
    <w:rsid w:val="003B0557"/>
    <w:rsid w:val="003B0DF9"/>
    <w:rsid w:val="003B10C1"/>
    <w:rsid w:val="003B11D6"/>
    <w:rsid w:val="003B1275"/>
    <w:rsid w:val="003B1759"/>
    <w:rsid w:val="003B1E70"/>
    <w:rsid w:val="003B215B"/>
    <w:rsid w:val="003B2A89"/>
    <w:rsid w:val="003B2E20"/>
    <w:rsid w:val="003B36A0"/>
    <w:rsid w:val="003B3887"/>
    <w:rsid w:val="003B3DB8"/>
    <w:rsid w:val="003B3F55"/>
    <w:rsid w:val="003B4106"/>
    <w:rsid w:val="003B4802"/>
    <w:rsid w:val="003B5408"/>
    <w:rsid w:val="003B54B0"/>
    <w:rsid w:val="003B5610"/>
    <w:rsid w:val="003B5737"/>
    <w:rsid w:val="003B599F"/>
    <w:rsid w:val="003B5BAD"/>
    <w:rsid w:val="003B5DB8"/>
    <w:rsid w:val="003B5E1D"/>
    <w:rsid w:val="003B6056"/>
    <w:rsid w:val="003B6531"/>
    <w:rsid w:val="003B66D5"/>
    <w:rsid w:val="003B6AAB"/>
    <w:rsid w:val="003B6D00"/>
    <w:rsid w:val="003B7204"/>
    <w:rsid w:val="003B738D"/>
    <w:rsid w:val="003B75B9"/>
    <w:rsid w:val="003B7C5E"/>
    <w:rsid w:val="003B7E10"/>
    <w:rsid w:val="003C0268"/>
    <w:rsid w:val="003C065C"/>
    <w:rsid w:val="003C0B68"/>
    <w:rsid w:val="003C0FEB"/>
    <w:rsid w:val="003C12B9"/>
    <w:rsid w:val="003C14E5"/>
    <w:rsid w:val="003C1927"/>
    <w:rsid w:val="003C1A8D"/>
    <w:rsid w:val="003C1AC4"/>
    <w:rsid w:val="003C22E8"/>
    <w:rsid w:val="003C2509"/>
    <w:rsid w:val="003C28B1"/>
    <w:rsid w:val="003C2D2C"/>
    <w:rsid w:val="003C35CB"/>
    <w:rsid w:val="003C3665"/>
    <w:rsid w:val="003C38CC"/>
    <w:rsid w:val="003C3C40"/>
    <w:rsid w:val="003C4100"/>
    <w:rsid w:val="003C4174"/>
    <w:rsid w:val="003C429D"/>
    <w:rsid w:val="003C5502"/>
    <w:rsid w:val="003C557B"/>
    <w:rsid w:val="003C5826"/>
    <w:rsid w:val="003C59CF"/>
    <w:rsid w:val="003C5AE0"/>
    <w:rsid w:val="003C5BC5"/>
    <w:rsid w:val="003C5C89"/>
    <w:rsid w:val="003C5EB1"/>
    <w:rsid w:val="003C6498"/>
    <w:rsid w:val="003C6911"/>
    <w:rsid w:val="003C75E4"/>
    <w:rsid w:val="003C77A0"/>
    <w:rsid w:val="003C7E5A"/>
    <w:rsid w:val="003D011D"/>
    <w:rsid w:val="003D07EF"/>
    <w:rsid w:val="003D0C9E"/>
    <w:rsid w:val="003D0CDB"/>
    <w:rsid w:val="003D0D4B"/>
    <w:rsid w:val="003D0EF7"/>
    <w:rsid w:val="003D0F06"/>
    <w:rsid w:val="003D12EC"/>
    <w:rsid w:val="003D14BA"/>
    <w:rsid w:val="003D15DB"/>
    <w:rsid w:val="003D1C1B"/>
    <w:rsid w:val="003D1DB0"/>
    <w:rsid w:val="003D1ECC"/>
    <w:rsid w:val="003D1F46"/>
    <w:rsid w:val="003D1F5C"/>
    <w:rsid w:val="003D1F84"/>
    <w:rsid w:val="003D21BF"/>
    <w:rsid w:val="003D2259"/>
    <w:rsid w:val="003D2816"/>
    <w:rsid w:val="003D29EF"/>
    <w:rsid w:val="003D3051"/>
    <w:rsid w:val="003D3870"/>
    <w:rsid w:val="003D39E0"/>
    <w:rsid w:val="003D3A6D"/>
    <w:rsid w:val="003D3B58"/>
    <w:rsid w:val="003D3C9F"/>
    <w:rsid w:val="003D3DEF"/>
    <w:rsid w:val="003D41D2"/>
    <w:rsid w:val="003D46F8"/>
    <w:rsid w:val="003D4B78"/>
    <w:rsid w:val="003D5115"/>
    <w:rsid w:val="003D53A3"/>
    <w:rsid w:val="003D54C5"/>
    <w:rsid w:val="003D5572"/>
    <w:rsid w:val="003D56E9"/>
    <w:rsid w:val="003D57FC"/>
    <w:rsid w:val="003D58B9"/>
    <w:rsid w:val="003D5990"/>
    <w:rsid w:val="003D5A6A"/>
    <w:rsid w:val="003D5D75"/>
    <w:rsid w:val="003D640A"/>
    <w:rsid w:val="003D65BA"/>
    <w:rsid w:val="003D66B5"/>
    <w:rsid w:val="003D675B"/>
    <w:rsid w:val="003D6900"/>
    <w:rsid w:val="003D6C7B"/>
    <w:rsid w:val="003D7234"/>
    <w:rsid w:val="003D7391"/>
    <w:rsid w:val="003D7523"/>
    <w:rsid w:val="003D7531"/>
    <w:rsid w:val="003D7560"/>
    <w:rsid w:val="003D75DF"/>
    <w:rsid w:val="003D7A6C"/>
    <w:rsid w:val="003E0202"/>
    <w:rsid w:val="003E03DB"/>
    <w:rsid w:val="003E08F0"/>
    <w:rsid w:val="003E0B25"/>
    <w:rsid w:val="003E115A"/>
    <w:rsid w:val="003E15DA"/>
    <w:rsid w:val="003E170F"/>
    <w:rsid w:val="003E18D2"/>
    <w:rsid w:val="003E18D4"/>
    <w:rsid w:val="003E20D8"/>
    <w:rsid w:val="003E2763"/>
    <w:rsid w:val="003E2E48"/>
    <w:rsid w:val="003E30DE"/>
    <w:rsid w:val="003E3399"/>
    <w:rsid w:val="003E3403"/>
    <w:rsid w:val="003E34B3"/>
    <w:rsid w:val="003E352D"/>
    <w:rsid w:val="003E3936"/>
    <w:rsid w:val="003E3B97"/>
    <w:rsid w:val="003E40A5"/>
    <w:rsid w:val="003E41F1"/>
    <w:rsid w:val="003E498F"/>
    <w:rsid w:val="003E4ED2"/>
    <w:rsid w:val="003E55E8"/>
    <w:rsid w:val="003E5649"/>
    <w:rsid w:val="003E5741"/>
    <w:rsid w:val="003E58BB"/>
    <w:rsid w:val="003E5A72"/>
    <w:rsid w:val="003E5D66"/>
    <w:rsid w:val="003E5E7E"/>
    <w:rsid w:val="003E5F3E"/>
    <w:rsid w:val="003E60A2"/>
    <w:rsid w:val="003E6857"/>
    <w:rsid w:val="003E6AA6"/>
    <w:rsid w:val="003E6C41"/>
    <w:rsid w:val="003E70F1"/>
    <w:rsid w:val="003E7270"/>
    <w:rsid w:val="003E73DE"/>
    <w:rsid w:val="003E7418"/>
    <w:rsid w:val="003E7BAD"/>
    <w:rsid w:val="003E7FF3"/>
    <w:rsid w:val="003F0397"/>
    <w:rsid w:val="003F06D9"/>
    <w:rsid w:val="003F0EE5"/>
    <w:rsid w:val="003F0F91"/>
    <w:rsid w:val="003F111F"/>
    <w:rsid w:val="003F1262"/>
    <w:rsid w:val="003F12D4"/>
    <w:rsid w:val="003F145D"/>
    <w:rsid w:val="003F1A3E"/>
    <w:rsid w:val="003F1AF4"/>
    <w:rsid w:val="003F1C3E"/>
    <w:rsid w:val="003F2147"/>
    <w:rsid w:val="003F21FB"/>
    <w:rsid w:val="003F233F"/>
    <w:rsid w:val="003F2864"/>
    <w:rsid w:val="003F2B72"/>
    <w:rsid w:val="003F2B81"/>
    <w:rsid w:val="003F2C85"/>
    <w:rsid w:val="003F2F1C"/>
    <w:rsid w:val="003F31BD"/>
    <w:rsid w:val="003F32C0"/>
    <w:rsid w:val="003F33D4"/>
    <w:rsid w:val="003F3A6B"/>
    <w:rsid w:val="003F3D5C"/>
    <w:rsid w:val="003F3D68"/>
    <w:rsid w:val="003F440A"/>
    <w:rsid w:val="003F48F4"/>
    <w:rsid w:val="003F4B34"/>
    <w:rsid w:val="003F4D47"/>
    <w:rsid w:val="003F4D70"/>
    <w:rsid w:val="003F5070"/>
    <w:rsid w:val="003F5802"/>
    <w:rsid w:val="003F5959"/>
    <w:rsid w:val="003F5E2C"/>
    <w:rsid w:val="003F6139"/>
    <w:rsid w:val="003F624C"/>
    <w:rsid w:val="003F64E7"/>
    <w:rsid w:val="003F6542"/>
    <w:rsid w:val="003F6597"/>
    <w:rsid w:val="003F679F"/>
    <w:rsid w:val="003F6860"/>
    <w:rsid w:val="003F6B01"/>
    <w:rsid w:val="003F6C11"/>
    <w:rsid w:val="003F7140"/>
    <w:rsid w:val="003F7230"/>
    <w:rsid w:val="003F7330"/>
    <w:rsid w:val="003F7451"/>
    <w:rsid w:val="003F7647"/>
    <w:rsid w:val="003F772C"/>
    <w:rsid w:val="003F7927"/>
    <w:rsid w:val="003F7AAC"/>
    <w:rsid w:val="003F7B4E"/>
    <w:rsid w:val="003F7CBF"/>
    <w:rsid w:val="003F7E0E"/>
    <w:rsid w:val="003F7E93"/>
    <w:rsid w:val="0040009F"/>
    <w:rsid w:val="00400505"/>
    <w:rsid w:val="004007CF"/>
    <w:rsid w:val="0040088E"/>
    <w:rsid w:val="004009DA"/>
    <w:rsid w:val="00400C5F"/>
    <w:rsid w:val="00400D3A"/>
    <w:rsid w:val="004011B3"/>
    <w:rsid w:val="00401B5A"/>
    <w:rsid w:val="00401EC6"/>
    <w:rsid w:val="00401EE4"/>
    <w:rsid w:val="00401EE6"/>
    <w:rsid w:val="0040210D"/>
    <w:rsid w:val="00402253"/>
    <w:rsid w:val="004029FF"/>
    <w:rsid w:val="00402B9C"/>
    <w:rsid w:val="00402C7F"/>
    <w:rsid w:val="00402CBE"/>
    <w:rsid w:val="00402D25"/>
    <w:rsid w:val="004034EB"/>
    <w:rsid w:val="00403A9E"/>
    <w:rsid w:val="00403D94"/>
    <w:rsid w:val="00404025"/>
    <w:rsid w:val="0040492F"/>
    <w:rsid w:val="00404A14"/>
    <w:rsid w:val="00405181"/>
    <w:rsid w:val="00405DC2"/>
    <w:rsid w:val="004068A9"/>
    <w:rsid w:val="004068F7"/>
    <w:rsid w:val="004072B8"/>
    <w:rsid w:val="004074F5"/>
    <w:rsid w:val="00407851"/>
    <w:rsid w:val="004078EF"/>
    <w:rsid w:val="00407FAA"/>
    <w:rsid w:val="00410197"/>
    <w:rsid w:val="004101E1"/>
    <w:rsid w:val="004104D1"/>
    <w:rsid w:val="00410622"/>
    <w:rsid w:val="00410F0F"/>
    <w:rsid w:val="00411862"/>
    <w:rsid w:val="004118BC"/>
    <w:rsid w:val="004118C8"/>
    <w:rsid w:val="00411C41"/>
    <w:rsid w:val="004120AB"/>
    <w:rsid w:val="004128C8"/>
    <w:rsid w:val="00412B73"/>
    <w:rsid w:val="004130DA"/>
    <w:rsid w:val="00413307"/>
    <w:rsid w:val="004133F4"/>
    <w:rsid w:val="00413583"/>
    <w:rsid w:val="00414312"/>
    <w:rsid w:val="0041439A"/>
    <w:rsid w:val="004143DC"/>
    <w:rsid w:val="004145DA"/>
    <w:rsid w:val="00414693"/>
    <w:rsid w:val="00414A91"/>
    <w:rsid w:val="00414C21"/>
    <w:rsid w:val="004150C9"/>
    <w:rsid w:val="004151DD"/>
    <w:rsid w:val="00415460"/>
    <w:rsid w:val="00415C03"/>
    <w:rsid w:val="00415D90"/>
    <w:rsid w:val="004164D3"/>
    <w:rsid w:val="004167A8"/>
    <w:rsid w:val="00416AAF"/>
    <w:rsid w:val="00417345"/>
    <w:rsid w:val="004173BB"/>
    <w:rsid w:val="004175FE"/>
    <w:rsid w:val="00417783"/>
    <w:rsid w:val="00417864"/>
    <w:rsid w:val="00417992"/>
    <w:rsid w:val="00417CD0"/>
    <w:rsid w:val="00417DFE"/>
    <w:rsid w:val="00420072"/>
    <w:rsid w:val="004204CD"/>
    <w:rsid w:val="0042055B"/>
    <w:rsid w:val="004209A2"/>
    <w:rsid w:val="00420FB0"/>
    <w:rsid w:val="004212E8"/>
    <w:rsid w:val="00421C12"/>
    <w:rsid w:val="00421DAE"/>
    <w:rsid w:val="004228F7"/>
    <w:rsid w:val="00422981"/>
    <w:rsid w:val="00423076"/>
    <w:rsid w:val="0042345E"/>
    <w:rsid w:val="00423519"/>
    <w:rsid w:val="00423608"/>
    <w:rsid w:val="00423B2A"/>
    <w:rsid w:val="00423C54"/>
    <w:rsid w:val="00423C88"/>
    <w:rsid w:val="00423C89"/>
    <w:rsid w:val="00423D87"/>
    <w:rsid w:val="00423F20"/>
    <w:rsid w:val="004244FD"/>
    <w:rsid w:val="00424548"/>
    <w:rsid w:val="0042480B"/>
    <w:rsid w:val="00424879"/>
    <w:rsid w:val="004249B0"/>
    <w:rsid w:val="00424A33"/>
    <w:rsid w:val="00425074"/>
    <w:rsid w:val="00425099"/>
    <w:rsid w:val="004251E8"/>
    <w:rsid w:val="00425277"/>
    <w:rsid w:val="004258E3"/>
    <w:rsid w:val="00425AEC"/>
    <w:rsid w:val="00425DE8"/>
    <w:rsid w:val="00425F6B"/>
    <w:rsid w:val="0042620D"/>
    <w:rsid w:val="00426230"/>
    <w:rsid w:val="00426B74"/>
    <w:rsid w:val="00426BB0"/>
    <w:rsid w:val="00426D55"/>
    <w:rsid w:val="00426F3B"/>
    <w:rsid w:val="00426F52"/>
    <w:rsid w:val="004273C9"/>
    <w:rsid w:val="00427509"/>
    <w:rsid w:val="00427553"/>
    <w:rsid w:val="00427C7A"/>
    <w:rsid w:val="00430749"/>
    <w:rsid w:val="00430759"/>
    <w:rsid w:val="0043084D"/>
    <w:rsid w:val="0043103F"/>
    <w:rsid w:val="0043143B"/>
    <w:rsid w:val="00431660"/>
    <w:rsid w:val="00431922"/>
    <w:rsid w:val="00431DA6"/>
    <w:rsid w:val="00431E79"/>
    <w:rsid w:val="00432605"/>
    <w:rsid w:val="00433297"/>
    <w:rsid w:val="0043329A"/>
    <w:rsid w:val="00433722"/>
    <w:rsid w:val="004339E0"/>
    <w:rsid w:val="00433A4F"/>
    <w:rsid w:val="00433D17"/>
    <w:rsid w:val="004342F3"/>
    <w:rsid w:val="0043461F"/>
    <w:rsid w:val="0043486C"/>
    <w:rsid w:val="0043489F"/>
    <w:rsid w:val="0043495B"/>
    <w:rsid w:val="004355C1"/>
    <w:rsid w:val="004355F3"/>
    <w:rsid w:val="00435638"/>
    <w:rsid w:val="004356AE"/>
    <w:rsid w:val="0043587A"/>
    <w:rsid w:val="00435996"/>
    <w:rsid w:val="00435AD6"/>
    <w:rsid w:val="00435C98"/>
    <w:rsid w:val="00435EF8"/>
    <w:rsid w:val="00436B7B"/>
    <w:rsid w:val="00436E9E"/>
    <w:rsid w:val="00436EA5"/>
    <w:rsid w:val="00436F01"/>
    <w:rsid w:val="00436F7F"/>
    <w:rsid w:val="00437092"/>
    <w:rsid w:val="0043740F"/>
    <w:rsid w:val="004377D9"/>
    <w:rsid w:val="00437F53"/>
    <w:rsid w:val="00437FB6"/>
    <w:rsid w:val="004401EA"/>
    <w:rsid w:val="0044071E"/>
    <w:rsid w:val="0044071F"/>
    <w:rsid w:val="00440769"/>
    <w:rsid w:val="00440D53"/>
    <w:rsid w:val="00441183"/>
    <w:rsid w:val="0044161D"/>
    <w:rsid w:val="004417EF"/>
    <w:rsid w:val="0044225E"/>
    <w:rsid w:val="004427D9"/>
    <w:rsid w:val="00442A97"/>
    <w:rsid w:val="00442F10"/>
    <w:rsid w:val="00442F60"/>
    <w:rsid w:val="00443191"/>
    <w:rsid w:val="0044323A"/>
    <w:rsid w:val="0044386B"/>
    <w:rsid w:val="004438E3"/>
    <w:rsid w:val="00443A62"/>
    <w:rsid w:val="00443CA1"/>
    <w:rsid w:val="00443E4D"/>
    <w:rsid w:val="00443FB1"/>
    <w:rsid w:val="00444B08"/>
    <w:rsid w:val="00444F9D"/>
    <w:rsid w:val="00445491"/>
    <w:rsid w:val="00445720"/>
    <w:rsid w:val="004457F9"/>
    <w:rsid w:val="004458F0"/>
    <w:rsid w:val="00445B05"/>
    <w:rsid w:val="0044615E"/>
    <w:rsid w:val="00446286"/>
    <w:rsid w:val="004462D4"/>
    <w:rsid w:val="004463B9"/>
    <w:rsid w:val="004463F2"/>
    <w:rsid w:val="0044685A"/>
    <w:rsid w:val="00446937"/>
    <w:rsid w:val="004469A9"/>
    <w:rsid w:val="004471B7"/>
    <w:rsid w:val="00447249"/>
    <w:rsid w:val="00447C0C"/>
    <w:rsid w:val="0045023C"/>
    <w:rsid w:val="0045029A"/>
    <w:rsid w:val="00450490"/>
    <w:rsid w:val="004506AC"/>
    <w:rsid w:val="00450BB7"/>
    <w:rsid w:val="00450E47"/>
    <w:rsid w:val="00451439"/>
    <w:rsid w:val="004514BE"/>
    <w:rsid w:val="004514D9"/>
    <w:rsid w:val="00451AD7"/>
    <w:rsid w:val="00451DDF"/>
    <w:rsid w:val="004520B3"/>
    <w:rsid w:val="00452337"/>
    <w:rsid w:val="004528FB"/>
    <w:rsid w:val="00452A84"/>
    <w:rsid w:val="00452C69"/>
    <w:rsid w:val="00452CAD"/>
    <w:rsid w:val="00452E68"/>
    <w:rsid w:val="00452E80"/>
    <w:rsid w:val="00452F63"/>
    <w:rsid w:val="00453049"/>
    <w:rsid w:val="0045343D"/>
    <w:rsid w:val="004537CE"/>
    <w:rsid w:val="0045380B"/>
    <w:rsid w:val="00453C26"/>
    <w:rsid w:val="004548A3"/>
    <w:rsid w:val="0045522E"/>
    <w:rsid w:val="004552FE"/>
    <w:rsid w:val="00455549"/>
    <w:rsid w:val="00455804"/>
    <w:rsid w:val="00455893"/>
    <w:rsid w:val="00455A8B"/>
    <w:rsid w:val="00455F44"/>
    <w:rsid w:val="00456413"/>
    <w:rsid w:val="00456A0E"/>
    <w:rsid w:val="00456DB7"/>
    <w:rsid w:val="00456FC9"/>
    <w:rsid w:val="00457098"/>
    <w:rsid w:val="004570A3"/>
    <w:rsid w:val="00457169"/>
    <w:rsid w:val="00457201"/>
    <w:rsid w:val="00457318"/>
    <w:rsid w:val="00457477"/>
    <w:rsid w:val="00457478"/>
    <w:rsid w:val="004577F4"/>
    <w:rsid w:val="004578BF"/>
    <w:rsid w:val="004579A0"/>
    <w:rsid w:val="00457D7E"/>
    <w:rsid w:val="00460071"/>
    <w:rsid w:val="004600BD"/>
    <w:rsid w:val="00460235"/>
    <w:rsid w:val="00460262"/>
    <w:rsid w:val="004602C6"/>
    <w:rsid w:val="004602DE"/>
    <w:rsid w:val="00460642"/>
    <w:rsid w:val="00460708"/>
    <w:rsid w:val="00460740"/>
    <w:rsid w:val="004608B6"/>
    <w:rsid w:val="00460AAD"/>
    <w:rsid w:val="00460E9B"/>
    <w:rsid w:val="00460ED1"/>
    <w:rsid w:val="00460F17"/>
    <w:rsid w:val="00461844"/>
    <w:rsid w:val="00461D2F"/>
    <w:rsid w:val="004627E2"/>
    <w:rsid w:val="00462992"/>
    <w:rsid w:val="00462C99"/>
    <w:rsid w:val="0046300A"/>
    <w:rsid w:val="00463110"/>
    <w:rsid w:val="004633EA"/>
    <w:rsid w:val="0046376D"/>
    <w:rsid w:val="00464043"/>
    <w:rsid w:val="00464A61"/>
    <w:rsid w:val="00464C98"/>
    <w:rsid w:val="00464DC8"/>
    <w:rsid w:val="00464FA4"/>
    <w:rsid w:val="00464FE8"/>
    <w:rsid w:val="00464FFB"/>
    <w:rsid w:val="0046514A"/>
    <w:rsid w:val="00465304"/>
    <w:rsid w:val="00465712"/>
    <w:rsid w:val="00465999"/>
    <w:rsid w:val="00465D7C"/>
    <w:rsid w:val="00466225"/>
    <w:rsid w:val="0046635C"/>
    <w:rsid w:val="00466A5A"/>
    <w:rsid w:val="00466B30"/>
    <w:rsid w:val="00466C2E"/>
    <w:rsid w:val="00466E5C"/>
    <w:rsid w:val="0046761B"/>
    <w:rsid w:val="0046779C"/>
    <w:rsid w:val="00467F3A"/>
    <w:rsid w:val="00467F97"/>
    <w:rsid w:val="00470578"/>
    <w:rsid w:val="0047091C"/>
    <w:rsid w:val="004709B6"/>
    <w:rsid w:val="004709E8"/>
    <w:rsid w:val="00470A0F"/>
    <w:rsid w:val="00470A9A"/>
    <w:rsid w:val="00470DA3"/>
    <w:rsid w:val="0047114F"/>
    <w:rsid w:val="004714D7"/>
    <w:rsid w:val="0047188E"/>
    <w:rsid w:val="00471A10"/>
    <w:rsid w:val="00472062"/>
    <w:rsid w:val="004720E5"/>
    <w:rsid w:val="0047233D"/>
    <w:rsid w:val="00472509"/>
    <w:rsid w:val="00472735"/>
    <w:rsid w:val="0047277B"/>
    <w:rsid w:val="00473299"/>
    <w:rsid w:val="0047329F"/>
    <w:rsid w:val="004735F8"/>
    <w:rsid w:val="00473F23"/>
    <w:rsid w:val="00474264"/>
    <w:rsid w:val="004748E2"/>
    <w:rsid w:val="00474BF2"/>
    <w:rsid w:val="00474E26"/>
    <w:rsid w:val="00474F06"/>
    <w:rsid w:val="0047500F"/>
    <w:rsid w:val="0047548A"/>
    <w:rsid w:val="0047549D"/>
    <w:rsid w:val="00475B37"/>
    <w:rsid w:val="0047613F"/>
    <w:rsid w:val="004761E9"/>
    <w:rsid w:val="00476421"/>
    <w:rsid w:val="0047647C"/>
    <w:rsid w:val="0047672E"/>
    <w:rsid w:val="004767F3"/>
    <w:rsid w:val="00476801"/>
    <w:rsid w:val="00476EBE"/>
    <w:rsid w:val="004772BD"/>
    <w:rsid w:val="0047765E"/>
    <w:rsid w:val="0047778E"/>
    <w:rsid w:val="00477A02"/>
    <w:rsid w:val="00480097"/>
    <w:rsid w:val="0048056D"/>
    <w:rsid w:val="00480AC7"/>
    <w:rsid w:val="00480B3A"/>
    <w:rsid w:val="004811D4"/>
    <w:rsid w:val="004817E3"/>
    <w:rsid w:val="00481806"/>
    <w:rsid w:val="00481912"/>
    <w:rsid w:val="0048199E"/>
    <w:rsid w:val="00481D75"/>
    <w:rsid w:val="00481D76"/>
    <w:rsid w:val="00481F7A"/>
    <w:rsid w:val="00482210"/>
    <w:rsid w:val="00482426"/>
    <w:rsid w:val="0048266E"/>
    <w:rsid w:val="0048278C"/>
    <w:rsid w:val="00482D55"/>
    <w:rsid w:val="00483224"/>
    <w:rsid w:val="0048327A"/>
    <w:rsid w:val="00483337"/>
    <w:rsid w:val="0048383D"/>
    <w:rsid w:val="00483864"/>
    <w:rsid w:val="004839CE"/>
    <w:rsid w:val="00483D9C"/>
    <w:rsid w:val="0048402C"/>
    <w:rsid w:val="004841AF"/>
    <w:rsid w:val="00484317"/>
    <w:rsid w:val="00484463"/>
    <w:rsid w:val="004846D3"/>
    <w:rsid w:val="00484A1D"/>
    <w:rsid w:val="00484F02"/>
    <w:rsid w:val="00485226"/>
    <w:rsid w:val="0048547D"/>
    <w:rsid w:val="00485560"/>
    <w:rsid w:val="00485667"/>
    <w:rsid w:val="004857C7"/>
    <w:rsid w:val="00485A19"/>
    <w:rsid w:val="00485B73"/>
    <w:rsid w:val="00485F37"/>
    <w:rsid w:val="00485FAB"/>
    <w:rsid w:val="0048620E"/>
    <w:rsid w:val="00486EE3"/>
    <w:rsid w:val="0048728A"/>
    <w:rsid w:val="00487588"/>
    <w:rsid w:val="00487931"/>
    <w:rsid w:val="00487BE5"/>
    <w:rsid w:val="00487C44"/>
    <w:rsid w:val="00487C89"/>
    <w:rsid w:val="00487DC9"/>
    <w:rsid w:val="00490065"/>
    <w:rsid w:val="004909E0"/>
    <w:rsid w:val="00490A8B"/>
    <w:rsid w:val="00490B44"/>
    <w:rsid w:val="00490EBB"/>
    <w:rsid w:val="00491260"/>
    <w:rsid w:val="0049131C"/>
    <w:rsid w:val="004915F7"/>
    <w:rsid w:val="00491830"/>
    <w:rsid w:val="00491BB7"/>
    <w:rsid w:val="00491CE1"/>
    <w:rsid w:val="00491CEE"/>
    <w:rsid w:val="00491E3E"/>
    <w:rsid w:val="00491F7D"/>
    <w:rsid w:val="004920F8"/>
    <w:rsid w:val="00492186"/>
    <w:rsid w:val="00492189"/>
    <w:rsid w:val="004921AD"/>
    <w:rsid w:val="0049223E"/>
    <w:rsid w:val="00492317"/>
    <w:rsid w:val="00492435"/>
    <w:rsid w:val="004929DC"/>
    <w:rsid w:val="00492A34"/>
    <w:rsid w:val="00492AF4"/>
    <w:rsid w:val="00492BFA"/>
    <w:rsid w:val="00492C8C"/>
    <w:rsid w:val="00492E72"/>
    <w:rsid w:val="00492ECB"/>
    <w:rsid w:val="00492F4B"/>
    <w:rsid w:val="004930C7"/>
    <w:rsid w:val="00493226"/>
    <w:rsid w:val="00493C0B"/>
    <w:rsid w:val="00493CC9"/>
    <w:rsid w:val="00494AA1"/>
    <w:rsid w:val="004956EA"/>
    <w:rsid w:val="00495824"/>
    <w:rsid w:val="004958C9"/>
    <w:rsid w:val="00495A58"/>
    <w:rsid w:val="00496257"/>
    <w:rsid w:val="00496996"/>
    <w:rsid w:val="00496A8C"/>
    <w:rsid w:val="0049711D"/>
    <w:rsid w:val="0049723C"/>
    <w:rsid w:val="004975A8"/>
    <w:rsid w:val="00497615"/>
    <w:rsid w:val="004A0007"/>
    <w:rsid w:val="004A0133"/>
    <w:rsid w:val="004A0431"/>
    <w:rsid w:val="004A05A7"/>
    <w:rsid w:val="004A05F2"/>
    <w:rsid w:val="004A0980"/>
    <w:rsid w:val="004A0986"/>
    <w:rsid w:val="004A0ACE"/>
    <w:rsid w:val="004A0FEC"/>
    <w:rsid w:val="004A11D1"/>
    <w:rsid w:val="004A16B5"/>
    <w:rsid w:val="004A1C80"/>
    <w:rsid w:val="004A1D3D"/>
    <w:rsid w:val="004A1FF0"/>
    <w:rsid w:val="004A2204"/>
    <w:rsid w:val="004A2E6B"/>
    <w:rsid w:val="004A3300"/>
    <w:rsid w:val="004A3492"/>
    <w:rsid w:val="004A364B"/>
    <w:rsid w:val="004A38BB"/>
    <w:rsid w:val="004A3CBE"/>
    <w:rsid w:val="004A3E13"/>
    <w:rsid w:val="004A4087"/>
    <w:rsid w:val="004A440B"/>
    <w:rsid w:val="004A4968"/>
    <w:rsid w:val="004A4EA4"/>
    <w:rsid w:val="004A4F21"/>
    <w:rsid w:val="004A532A"/>
    <w:rsid w:val="004A56BF"/>
    <w:rsid w:val="004A594A"/>
    <w:rsid w:val="004A5A37"/>
    <w:rsid w:val="004A5B73"/>
    <w:rsid w:val="004A600A"/>
    <w:rsid w:val="004A63A8"/>
    <w:rsid w:val="004A6496"/>
    <w:rsid w:val="004A6B7F"/>
    <w:rsid w:val="004A73FB"/>
    <w:rsid w:val="004A74E3"/>
    <w:rsid w:val="004A76F9"/>
    <w:rsid w:val="004A788F"/>
    <w:rsid w:val="004A7B7A"/>
    <w:rsid w:val="004A7D47"/>
    <w:rsid w:val="004B038F"/>
    <w:rsid w:val="004B0B94"/>
    <w:rsid w:val="004B1444"/>
    <w:rsid w:val="004B17EB"/>
    <w:rsid w:val="004B1AF2"/>
    <w:rsid w:val="004B1C07"/>
    <w:rsid w:val="004B2268"/>
    <w:rsid w:val="004B22CF"/>
    <w:rsid w:val="004B2595"/>
    <w:rsid w:val="004B2657"/>
    <w:rsid w:val="004B2BEC"/>
    <w:rsid w:val="004B2EF7"/>
    <w:rsid w:val="004B303B"/>
    <w:rsid w:val="004B3993"/>
    <w:rsid w:val="004B3ABC"/>
    <w:rsid w:val="004B3B09"/>
    <w:rsid w:val="004B4284"/>
    <w:rsid w:val="004B4411"/>
    <w:rsid w:val="004B478E"/>
    <w:rsid w:val="004B493E"/>
    <w:rsid w:val="004B49B0"/>
    <w:rsid w:val="004B4B67"/>
    <w:rsid w:val="004B4BA4"/>
    <w:rsid w:val="004B4E79"/>
    <w:rsid w:val="004B56CE"/>
    <w:rsid w:val="004B580E"/>
    <w:rsid w:val="004B585A"/>
    <w:rsid w:val="004B60C6"/>
    <w:rsid w:val="004B639B"/>
    <w:rsid w:val="004B6BB7"/>
    <w:rsid w:val="004B6C36"/>
    <w:rsid w:val="004B6CF8"/>
    <w:rsid w:val="004B6F1B"/>
    <w:rsid w:val="004B6FBA"/>
    <w:rsid w:val="004B6FE2"/>
    <w:rsid w:val="004B70DB"/>
    <w:rsid w:val="004B71AB"/>
    <w:rsid w:val="004B7250"/>
    <w:rsid w:val="004B74B5"/>
    <w:rsid w:val="004B77A6"/>
    <w:rsid w:val="004B7B89"/>
    <w:rsid w:val="004C0497"/>
    <w:rsid w:val="004C0713"/>
    <w:rsid w:val="004C07E2"/>
    <w:rsid w:val="004C088B"/>
    <w:rsid w:val="004C0996"/>
    <w:rsid w:val="004C0AA4"/>
    <w:rsid w:val="004C0C12"/>
    <w:rsid w:val="004C0C9F"/>
    <w:rsid w:val="004C0CCF"/>
    <w:rsid w:val="004C0E07"/>
    <w:rsid w:val="004C0E0C"/>
    <w:rsid w:val="004C0E2B"/>
    <w:rsid w:val="004C0F68"/>
    <w:rsid w:val="004C105C"/>
    <w:rsid w:val="004C1924"/>
    <w:rsid w:val="004C1D2F"/>
    <w:rsid w:val="004C1E14"/>
    <w:rsid w:val="004C1E3F"/>
    <w:rsid w:val="004C1F8A"/>
    <w:rsid w:val="004C20B3"/>
    <w:rsid w:val="004C26E7"/>
    <w:rsid w:val="004C2B79"/>
    <w:rsid w:val="004C2D96"/>
    <w:rsid w:val="004C3086"/>
    <w:rsid w:val="004C3474"/>
    <w:rsid w:val="004C3934"/>
    <w:rsid w:val="004C3CD9"/>
    <w:rsid w:val="004C41D2"/>
    <w:rsid w:val="004C4409"/>
    <w:rsid w:val="004C44A4"/>
    <w:rsid w:val="004C48B8"/>
    <w:rsid w:val="004C4AC3"/>
    <w:rsid w:val="004C4B6E"/>
    <w:rsid w:val="004C567A"/>
    <w:rsid w:val="004C57F2"/>
    <w:rsid w:val="004C5801"/>
    <w:rsid w:val="004C5922"/>
    <w:rsid w:val="004C59A8"/>
    <w:rsid w:val="004C5BA4"/>
    <w:rsid w:val="004C5EB6"/>
    <w:rsid w:val="004C5F22"/>
    <w:rsid w:val="004C614E"/>
    <w:rsid w:val="004C6220"/>
    <w:rsid w:val="004C65B7"/>
    <w:rsid w:val="004C6B2F"/>
    <w:rsid w:val="004C6E83"/>
    <w:rsid w:val="004C70AF"/>
    <w:rsid w:val="004C7344"/>
    <w:rsid w:val="004D0083"/>
    <w:rsid w:val="004D020B"/>
    <w:rsid w:val="004D0712"/>
    <w:rsid w:val="004D082D"/>
    <w:rsid w:val="004D0902"/>
    <w:rsid w:val="004D0C9D"/>
    <w:rsid w:val="004D0E4E"/>
    <w:rsid w:val="004D119B"/>
    <w:rsid w:val="004D11BA"/>
    <w:rsid w:val="004D1842"/>
    <w:rsid w:val="004D1886"/>
    <w:rsid w:val="004D18CF"/>
    <w:rsid w:val="004D1D91"/>
    <w:rsid w:val="004D1DAA"/>
    <w:rsid w:val="004D20DC"/>
    <w:rsid w:val="004D20FF"/>
    <w:rsid w:val="004D2874"/>
    <w:rsid w:val="004D314F"/>
    <w:rsid w:val="004D3210"/>
    <w:rsid w:val="004D3292"/>
    <w:rsid w:val="004D3302"/>
    <w:rsid w:val="004D335D"/>
    <w:rsid w:val="004D341E"/>
    <w:rsid w:val="004D3500"/>
    <w:rsid w:val="004D35FA"/>
    <w:rsid w:val="004D36AB"/>
    <w:rsid w:val="004D3B80"/>
    <w:rsid w:val="004D3EE1"/>
    <w:rsid w:val="004D4072"/>
    <w:rsid w:val="004D4492"/>
    <w:rsid w:val="004D49F3"/>
    <w:rsid w:val="004D4BC3"/>
    <w:rsid w:val="004D4EFD"/>
    <w:rsid w:val="004D4FD1"/>
    <w:rsid w:val="004D5012"/>
    <w:rsid w:val="004D51F3"/>
    <w:rsid w:val="004D593A"/>
    <w:rsid w:val="004D5A4A"/>
    <w:rsid w:val="004D5A6A"/>
    <w:rsid w:val="004D5C15"/>
    <w:rsid w:val="004D5C52"/>
    <w:rsid w:val="004D5D8C"/>
    <w:rsid w:val="004D60AE"/>
    <w:rsid w:val="004D6355"/>
    <w:rsid w:val="004D69C2"/>
    <w:rsid w:val="004D6A18"/>
    <w:rsid w:val="004D6A93"/>
    <w:rsid w:val="004D6B7F"/>
    <w:rsid w:val="004D6BF9"/>
    <w:rsid w:val="004D708D"/>
    <w:rsid w:val="004D727A"/>
    <w:rsid w:val="004D7375"/>
    <w:rsid w:val="004D7552"/>
    <w:rsid w:val="004D791C"/>
    <w:rsid w:val="004D7E8F"/>
    <w:rsid w:val="004E02FA"/>
    <w:rsid w:val="004E0605"/>
    <w:rsid w:val="004E072D"/>
    <w:rsid w:val="004E07FA"/>
    <w:rsid w:val="004E0C15"/>
    <w:rsid w:val="004E0C64"/>
    <w:rsid w:val="004E0C8A"/>
    <w:rsid w:val="004E12B8"/>
    <w:rsid w:val="004E14C7"/>
    <w:rsid w:val="004E1A6D"/>
    <w:rsid w:val="004E1C7D"/>
    <w:rsid w:val="004E1E91"/>
    <w:rsid w:val="004E25A3"/>
    <w:rsid w:val="004E2867"/>
    <w:rsid w:val="004E2B10"/>
    <w:rsid w:val="004E2B79"/>
    <w:rsid w:val="004E2D25"/>
    <w:rsid w:val="004E2DB6"/>
    <w:rsid w:val="004E2EDF"/>
    <w:rsid w:val="004E2F6F"/>
    <w:rsid w:val="004E2FDB"/>
    <w:rsid w:val="004E300D"/>
    <w:rsid w:val="004E35D7"/>
    <w:rsid w:val="004E3966"/>
    <w:rsid w:val="004E3B89"/>
    <w:rsid w:val="004E3EEE"/>
    <w:rsid w:val="004E464D"/>
    <w:rsid w:val="004E467D"/>
    <w:rsid w:val="004E49A1"/>
    <w:rsid w:val="004E4D53"/>
    <w:rsid w:val="004E4DAC"/>
    <w:rsid w:val="004E50F7"/>
    <w:rsid w:val="004E53FB"/>
    <w:rsid w:val="004E5725"/>
    <w:rsid w:val="004E5A41"/>
    <w:rsid w:val="004E5F42"/>
    <w:rsid w:val="004E6443"/>
    <w:rsid w:val="004E672F"/>
    <w:rsid w:val="004E6A52"/>
    <w:rsid w:val="004E6C13"/>
    <w:rsid w:val="004E6FDA"/>
    <w:rsid w:val="004E70C7"/>
    <w:rsid w:val="004E7126"/>
    <w:rsid w:val="004E71A2"/>
    <w:rsid w:val="004E71D2"/>
    <w:rsid w:val="004E72E6"/>
    <w:rsid w:val="004E7582"/>
    <w:rsid w:val="004E7A3C"/>
    <w:rsid w:val="004E7B53"/>
    <w:rsid w:val="004E7D91"/>
    <w:rsid w:val="004E7E6A"/>
    <w:rsid w:val="004F0026"/>
    <w:rsid w:val="004F0046"/>
    <w:rsid w:val="004F006B"/>
    <w:rsid w:val="004F036F"/>
    <w:rsid w:val="004F04B2"/>
    <w:rsid w:val="004F139A"/>
    <w:rsid w:val="004F16D7"/>
    <w:rsid w:val="004F1DE4"/>
    <w:rsid w:val="004F2101"/>
    <w:rsid w:val="004F2560"/>
    <w:rsid w:val="004F2AFF"/>
    <w:rsid w:val="004F2C39"/>
    <w:rsid w:val="004F30CB"/>
    <w:rsid w:val="004F3278"/>
    <w:rsid w:val="004F346A"/>
    <w:rsid w:val="004F366F"/>
    <w:rsid w:val="004F383E"/>
    <w:rsid w:val="004F38E2"/>
    <w:rsid w:val="004F3B0E"/>
    <w:rsid w:val="004F3E2F"/>
    <w:rsid w:val="004F4550"/>
    <w:rsid w:val="004F46D4"/>
    <w:rsid w:val="004F46FF"/>
    <w:rsid w:val="004F47A5"/>
    <w:rsid w:val="004F49BD"/>
    <w:rsid w:val="004F4A78"/>
    <w:rsid w:val="004F4ED9"/>
    <w:rsid w:val="004F4F15"/>
    <w:rsid w:val="004F5124"/>
    <w:rsid w:val="004F5642"/>
    <w:rsid w:val="004F5944"/>
    <w:rsid w:val="004F5C46"/>
    <w:rsid w:val="004F6211"/>
    <w:rsid w:val="004F62EC"/>
    <w:rsid w:val="004F65A2"/>
    <w:rsid w:val="004F6865"/>
    <w:rsid w:val="004F699A"/>
    <w:rsid w:val="004F6D14"/>
    <w:rsid w:val="004F7034"/>
    <w:rsid w:val="004F70AD"/>
    <w:rsid w:val="004F71EC"/>
    <w:rsid w:val="004F7553"/>
    <w:rsid w:val="004F7975"/>
    <w:rsid w:val="0050045C"/>
    <w:rsid w:val="005004D9"/>
    <w:rsid w:val="00500985"/>
    <w:rsid w:val="00500C1E"/>
    <w:rsid w:val="00500C48"/>
    <w:rsid w:val="00500DDF"/>
    <w:rsid w:val="00500F7D"/>
    <w:rsid w:val="00501066"/>
    <w:rsid w:val="005011CB"/>
    <w:rsid w:val="00501294"/>
    <w:rsid w:val="00501375"/>
    <w:rsid w:val="00501376"/>
    <w:rsid w:val="0050184F"/>
    <w:rsid w:val="00501A20"/>
    <w:rsid w:val="00501DC5"/>
    <w:rsid w:val="00501F0D"/>
    <w:rsid w:val="00501FCB"/>
    <w:rsid w:val="00502344"/>
    <w:rsid w:val="005028B1"/>
    <w:rsid w:val="00502BD4"/>
    <w:rsid w:val="005031D4"/>
    <w:rsid w:val="0050327B"/>
    <w:rsid w:val="005038A2"/>
    <w:rsid w:val="00503C97"/>
    <w:rsid w:val="00503E36"/>
    <w:rsid w:val="00504723"/>
    <w:rsid w:val="0050533A"/>
    <w:rsid w:val="005056DF"/>
    <w:rsid w:val="00506100"/>
    <w:rsid w:val="005065F5"/>
    <w:rsid w:val="00506B1A"/>
    <w:rsid w:val="00506CCF"/>
    <w:rsid w:val="00506DA1"/>
    <w:rsid w:val="00507121"/>
    <w:rsid w:val="00507191"/>
    <w:rsid w:val="00507193"/>
    <w:rsid w:val="00507594"/>
    <w:rsid w:val="005075EF"/>
    <w:rsid w:val="005077F7"/>
    <w:rsid w:val="00507AF6"/>
    <w:rsid w:val="00507B3F"/>
    <w:rsid w:val="005102C4"/>
    <w:rsid w:val="005102E9"/>
    <w:rsid w:val="00510451"/>
    <w:rsid w:val="00510EB5"/>
    <w:rsid w:val="0051110B"/>
    <w:rsid w:val="0051117E"/>
    <w:rsid w:val="005113E4"/>
    <w:rsid w:val="00511951"/>
    <w:rsid w:val="00511D13"/>
    <w:rsid w:val="00511D37"/>
    <w:rsid w:val="00511E9A"/>
    <w:rsid w:val="005121BC"/>
    <w:rsid w:val="00512471"/>
    <w:rsid w:val="00512694"/>
    <w:rsid w:val="00512D22"/>
    <w:rsid w:val="00512DAC"/>
    <w:rsid w:val="005130F4"/>
    <w:rsid w:val="00513A42"/>
    <w:rsid w:val="00513CC5"/>
    <w:rsid w:val="00513EF4"/>
    <w:rsid w:val="00514838"/>
    <w:rsid w:val="0051492C"/>
    <w:rsid w:val="005150BC"/>
    <w:rsid w:val="005151A7"/>
    <w:rsid w:val="0051560D"/>
    <w:rsid w:val="00515D87"/>
    <w:rsid w:val="00515FB1"/>
    <w:rsid w:val="00516A6D"/>
    <w:rsid w:val="00516A6E"/>
    <w:rsid w:val="00516B05"/>
    <w:rsid w:val="00516DA6"/>
    <w:rsid w:val="00516F95"/>
    <w:rsid w:val="0051705A"/>
    <w:rsid w:val="00517127"/>
    <w:rsid w:val="0051718C"/>
    <w:rsid w:val="00517319"/>
    <w:rsid w:val="005178F7"/>
    <w:rsid w:val="005179AA"/>
    <w:rsid w:val="00517A88"/>
    <w:rsid w:val="005208C0"/>
    <w:rsid w:val="00520ACD"/>
    <w:rsid w:val="00520CA4"/>
    <w:rsid w:val="00521012"/>
    <w:rsid w:val="00521E6A"/>
    <w:rsid w:val="005220EB"/>
    <w:rsid w:val="00522432"/>
    <w:rsid w:val="0052265E"/>
    <w:rsid w:val="00522727"/>
    <w:rsid w:val="00522D95"/>
    <w:rsid w:val="0052315F"/>
    <w:rsid w:val="00523339"/>
    <w:rsid w:val="00523A6B"/>
    <w:rsid w:val="00523C08"/>
    <w:rsid w:val="00523E7E"/>
    <w:rsid w:val="005243DC"/>
    <w:rsid w:val="005245C5"/>
    <w:rsid w:val="0052461F"/>
    <w:rsid w:val="00524BA0"/>
    <w:rsid w:val="00524FF8"/>
    <w:rsid w:val="0052509F"/>
    <w:rsid w:val="00525322"/>
    <w:rsid w:val="0052549A"/>
    <w:rsid w:val="005254C6"/>
    <w:rsid w:val="00525592"/>
    <w:rsid w:val="00525735"/>
    <w:rsid w:val="00525930"/>
    <w:rsid w:val="00525D86"/>
    <w:rsid w:val="005266FD"/>
    <w:rsid w:val="00526DE6"/>
    <w:rsid w:val="00527446"/>
    <w:rsid w:val="00527479"/>
    <w:rsid w:val="0052759E"/>
    <w:rsid w:val="00527A42"/>
    <w:rsid w:val="00527D39"/>
    <w:rsid w:val="005304D1"/>
    <w:rsid w:val="00530D7B"/>
    <w:rsid w:val="0053138A"/>
    <w:rsid w:val="005313A8"/>
    <w:rsid w:val="005314B5"/>
    <w:rsid w:val="0053198E"/>
    <w:rsid w:val="00531D0D"/>
    <w:rsid w:val="00531D4B"/>
    <w:rsid w:val="00532524"/>
    <w:rsid w:val="00532798"/>
    <w:rsid w:val="005329E1"/>
    <w:rsid w:val="00532A21"/>
    <w:rsid w:val="00532E9B"/>
    <w:rsid w:val="00532EFC"/>
    <w:rsid w:val="00532F00"/>
    <w:rsid w:val="00533113"/>
    <w:rsid w:val="005333AA"/>
    <w:rsid w:val="0053360D"/>
    <w:rsid w:val="0053384B"/>
    <w:rsid w:val="00533901"/>
    <w:rsid w:val="00533EF4"/>
    <w:rsid w:val="005344AD"/>
    <w:rsid w:val="005346AD"/>
    <w:rsid w:val="005346C8"/>
    <w:rsid w:val="0053471F"/>
    <w:rsid w:val="00534743"/>
    <w:rsid w:val="005352EC"/>
    <w:rsid w:val="00535402"/>
    <w:rsid w:val="005354F7"/>
    <w:rsid w:val="005356E4"/>
    <w:rsid w:val="005356FF"/>
    <w:rsid w:val="0053579B"/>
    <w:rsid w:val="005358BA"/>
    <w:rsid w:val="0053593A"/>
    <w:rsid w:val="00535B41"/>
    <w:rsid w:val="00536A62"/>
    <w:rsid w:val="00537A65"/>
    <w:rsid w:val="00537F22"/>
    <w:rsid w:val="00537FEF"/>
    <w:rsid w:val="00540172"/>
    <w:rsid w:val="0054035B"/>
    <w:rsid w:val="0054036B"/>
    <w:rsid w:val="00540396"/>
    <w:rsid w:val="0054065F"/>
    <w:rsid w:val="00540747"/>
    <w:rsid w:val="0054184C"/>
    <w:rsid w:val="00541EBA"/>
    <w:rsid w:val="00542319"/>
    <w:rsid w:val="00542856"/>
    <w:rsid w:val="00542D8C"/>
    <w:rsid w:val="00543036"/>
    <w:rsid w:val="005432E6"/>
    <w:rsid w:val="0054333B"/>
    <w:rsid w:val="005435B5"/>
    <w:rsid w:val="005436C1"/>
    <w:rsid w:val="005439E5"/>
    <w:rsid w:val="00543C54"/>
    <w:rsid w:val="00543D23"/>
    <w:rsid w:val="00544401"/>
    <w:rsid w:val="00544A6D"/>
    <w:rsid w:val="00544BBC"/>
    <w:rsid w:val="00544E27"/>
    <w:rsid w:val="00545003"/>
    <w:rsid w:val="00545269"/>
    <w:rsid w:val="00545633"/>
    <w:rsid w:val="00545B43"/>
    <w:rsid w:val="00546B32"/>
    <w:rsid w:val="00546D22"/>
    <w:rsid w:val="00546E35"/>
    <w:rsid w:val="00547250"/>
    <w:rsid w:val="00547984"/>
    <w:rsid w:val="00547AD8"/>
    <w:rsid w:val="00547BC4"/>
    <w:rsid w:val="00547CB4"/>
    <w:rsid w:val="00547CB9"/>
    <w:rsid w:val="00547D3C"/>
    <w:rsid w:val="00547E10"/>
    <w:rsid w:val="005504F1"/>
    <w:rsid w:val="0055050E"/>
    <w:rsid w:val="0055050F"/>
    <w:rsid w:val="00550A43"/>
    <w:rsid w:val="00550AFF"/>
    <w:rsid w:val="0055141E"/>
    <w:rsid w:val="00551496"/>
    <w:rsid w:val="00551827"/>
    <w:rsid w:val="00551A69"/>
    <w:rsid w:val="00551C25"/>
    <w:rsid w:val="00552093"/>
    <w:rsid w:val="005524FE"/>
    <w:rsid w:val="00552F29"/>
    <w:rsid w:val="00553A0A"/>
    <w:rsid w:val="00553A4C"/>
    <w:rsid w:val="00553B4F"/>
    <w:rsid w:val="00553B6F"/>
    <w:rsid w:val="00553E2F"/>
    <w:rsid w:val="00553E95"/>
    <w:rsid w:val="00553F74"/>
    <w:rsid w:val="005543A2"/>
    <w:rsid w:val="00554A57"/>
    <w:rsid w:val="00554AE5"/>
    <w:rsid w:val="00554D0E"/>
    <w:rsid w:val="00554F0B"/>
    <w:rsid w:val="00555DE2"/>
    <w:rsid w:val="00555F23"/>
    <w:rsid w:val="00555FF9"/>
    <w:rsid w:val="0055613E"/>
    <w:rsid w:val="00556655"/>
    <w:rsid w:val="00556946"/>
    <w:rsid w:val="00556BF8"/>
    <w:rsid w:val="00556C5F"/>
    <w:rsid w:val="005571D1"/>
    <w:rsid w:val="005572D4"/>
    <w:rsid w:val="00557796"/>
    <w:rsid w:val="00557A1A"/>
    <w:rsid w:val="00560070"/>
    <w:rsid w:val="005601E1"/>
    <w:rsid w:val="00560377"/>
    <w:rsid w:val="00560F1B"/>
    <w:rsid w:val="005611FA"/>
    <w:rsid w:val="00561559"/>
    <w:rsid w:val="00561813"/>
    <w:rsid w:val="00561AD6"/>
    <w:rsid w:val="005623C1"/>
    <w:rsid w:val="00562787"/>
    <w:rsid w:val="00562C2A"/>
    <w:rsid w:val="00562F36"/>
    <w:rsid w:val="00563273"/>
    <w:rsid w:val="00563304"/>
    <w:rsid w:val="00563842"/>
    <w:rsid w:val="00563A52"/>
    <w:rsid w:val="005640E8"/>
    <w:rsid w:val="005641E4"/>
    <w:rsid w:val="0056426F"/>
    <w:rsid w:val="005643E1"/>
    <w:rsid w:val="00564422"/>
    <w:rsid w:val="00564800"/>
    <w:rsid w:val="00564AFB"/>
    <w:rsid w:val="005651C7"/>
    <w:rsid w:val="005652C3"/>
    <w:rsid w:val="00565463"/>
    <w:rsid w:val="00565C6D"/>
    <w:rsid w:val="00565F4B"/>
    <w:rsid w:val="0056607A"/>
    <w:rsid w:val="00566309"/>
    <w:rsid w:val="00566840"/>
    <w:rsid w:val="0056697A"/>
    <w:rsid w:val="00566CF6"/>
    <w:rsid w:val="005673C9"/>
    <w:rsid w:val="005676B8"/>
    <w:rsid w:val="00567933"/>
    <w:rsid w:val="005705AD"/>
    <w:rsid w:val="005707FD"/>
    <w:rsid w:val="00570915"/>
    <w:rsid w:val="00570DDE"/>
    <w:rsid w:val="00570FA9"/>
    <w:rsid w:val="00571213"/>
    <w:rsid w:val="00571438"/>
    <w:rsid w:val="0057163C"/>
    <w:rsid w:val="005718AE"/>
    <w:rsid w:val="00571C14"/>
    <w:rsid w:val="00571CB4"/>
    <w:rsid w:val="005729B2"/>
    <w:rsid w:val="00572ADA"/>
    <w:rsid w:val="005734F4"/>
    <w:rsid w:val="00573E1B"/>
    <w:rsid w:val="00574054"/>
    <w:rsid w:val="0057425A"/>
    <w:rsid w:val="00574660"/>
    <w:rsid w:val="00574812"/>
    <w:rsid w:val="005750F8"/>
    <w:rsid w:val="00575247"/>
    <w:rsid w:val="00575642"/>
    <w:rsid w:val="005756B6"/>
    <w:rsid w:val="00575800"/>
    <w:rsid w:val="0057585C"/>
    <w:rsid w:val="00575976"/>
    <w:rsid w:val="00575D4F"/>
    <w:rsid w:val="00575E0D"/>
    <w:rsid w:val="005760A6"/>
    <w:rsid w:val="005760AC"/>
    <w:rsid w:val="00576238"/>
    <w:rsid w:val="005762A7"/>
    <w:rsid w:val="00576351"/>
    <w:rsid w:val="00576983"/>
    <w:rsid w:val="00577106"/>
    <w:rsid w:val="0057723D"/>
    <w:rsid w:val="00577310"/>
    <w:rsid w:val="00577840"/>
    <w:rsid w:val="00577945"/>
    <w:rsid w:val="00577BC7"/>
    <w:rsid w:val="00577CEF"/>
    <w:rsid w:val="00580266"/>
    <w:rsid w:val="005802CC"/>
    <w:rsid w:val="0058034C"/>
    <w:rsid w:val="0058062C"/>
    <w:rsid w:val="00580F0F"/>
    <w:rsid w:val="005818A9"/>
    <w:rsid w:val="00581CE8"/>
    <w:rsid w:val="005824C0"/>
    <w:rsid w:val="0058252B"/>
    <w:rsid w:val="00582654"/>
    <w:rsid w:val="00582BF4"/>
    <w:rsid w:val="00582D2B"/>
    <w:rsid w:val="0058383C"/>
    <w:rsid w:val="00583B47"/>
    <w:rsid w:val="00583B9A"/>
    <w:rsid w:val="00583BDD"/>
    <w:rsid w:val="00583E7D"/>
    <w:rsid w:val="005849F2"/>
    <w:rsid w:val="00584E38"/>
    <w:rsid w:val="00584E3F"/>
    <w:rsid w:val="00584EAF"/>
    <w:rsid w:val="00584EC3"/>
    <w:rsid w:val="00584FFB"/>
    <w:rsid w:val="00585871"/>
    <w:rsid w:val="005858A4"/>
    <w:rsid w:val="005861E5"/>
    <w:rsid w:val="005861F7"/>
    <w:rsid w:val="0058646F"/>
    <w:rsid w:val="0058681F"/>
    <w:rsid w:val="00587061"/>
    <w:rsid w:val="005873FD"/>
    <w:rsid w:val="00587468"/>
    <w:rsid w:val="00587499"/>
    <w:rsid w:val="005874E1"/>
    <w:rsid w:val="00587579"/>
    <w:rsid w:val="00587670"/>
    <w:rsid w:val="00587706"/>
    <w:rsid w:val="005877A8"/>
    <w:rsid w:val="005879CB"/>
    <w:rsid w:val="00587DE9"/>
    <w:rsid w:val="00587F37"/>
    <w:rsid w:val="00590135"/>
    <w:rsid w:val="0059086D"/>
    <w:rsid w:val="005909ED"/>
    <w:rsid w:val="00590B08"/>
    <w:rsid w:val="00590C05"/>
    <w:rsid w:val="00590D02"/>
    <w:rsid w:val="00590D86"/>
    <w:rsid w:val="005911F2"/>
    <w:rsid w:val="0059158F"/>
    <w:rsid w:val="00591693"/>
    <w:rsid w:val="00591C2E"/>
    <w:rsid w:val="0059296F"/>
    <w:rsid w:val="00592BCC"/>
    <w:rsid w:val="0059307A"/>
    <w:rsid w:val="00593180"/>
    <w:rsid w:val="00593A65"/>
    <w:rsid w:val="00593ABF"/>
    <w:rsid w:val="00593ADC"/>
    <w:rsid w:val="00593E3A"/>
    <w:rsid w:val="005946E1"/>
    <w:rsid w:val="00594724"/>
    <w:rsid w:val="005949A0"/>
    <w:rsid w:val="00594BD0"/>
    <w:rsid w:val="00595304"/>
    <w:rsid w:val="00595353"/>
    <w:rsid w:val="005955BD"/>
    <w:rsid w:val="00595E7E"/>
    <w:rsid w:val="0059620C"/>
    <w:rsid w:val="00596219"/>
    <w:rsid w:val="00596C9B"/>
    <w:rsid w:val="00597760"/>
    <w:rsid w:val="00597881"/>
    <w:rsid w:val="005A066F"/>
    <w:rsid w:val="005A123D"/>
    <w:rsid w:val="005A16B1"/>
    <w:rsid w:val="005A1B62"/>
    <w:rsid w:val="005A1BFD"/>
    <w:rsid w:val="005A1C20"/>
    <w:rsid w:val="005A1CD3"/>
    <w:rsid w:val="005A23AB"/>
    <w:rsid w:val="005A23EE"/>
    <w:rsid w:val="005A23FA"/>
    <w:rsid w:val="005A2587"/>
    <w:rsid w:val="005A2716"/>
    <w:rsid w:val="005A2748"/>
    <w:rsid w:val="005A27FC"/>
    <w:rsid w:val="005A2E3E"/>
    <w:rsid w:val="005A3049"/>
    <w:rsid w:val="005A3285"/>
    <w:rsid w:val="005A32C6"/>
    <w:rsid w:val="005A38A0"/>
    <w:rsid w:val="005A38DB"/>
    <w:rsid w:val="005A3AEC"/>
    <w:rsid w:val="005A3C70"/>
    <w:rsid w:val="005A3FC8"/>
    <w:rsid w:val="005A4785"/>
    <w:rsid w:val="005A48AA"/>
    <w:rsid w:val="005A4B80"/>
    <w:rsid w:val="005A4C21"/>
    <w:rsid w:val="005A4ECC"/>
    <w:rsid w:val="005A4F35"/>
    <w:rsid w:val="005A5597"/>
    <w:rsid w:val="005A59D5"/>
    <w:rsid w:val="005A65F4"/>
    <w:rsid w:val="005A68F1"/>
    <w:rsid w:val="005A6D0D"/>
    <w:rsid w:val="005A7742"/>
    <w:rsid w:val="005A7820"/>
    <w:rsid w:val="005A7A12"/>
    <w:rsid w:val="005A7D8B"/>
    <w:rsid w:val="005A7F14"/>
    <w:rsid w:val="005B02AA"/>
    <w:rsid w:val="005B03C5"/>
    <w:rsid w:val="005B0925"/>
    <w:rsid w:val="005B0AC3"/>
    <w:rsid w:val="005B0BFA"/>
    <w:rsid w:val="005B1881"/>
    <w:rsid w:val="005B205E"/>
    <w:rsid w:val="005B23DC"/>
    <w:rsid w:val="005B24F2"/>
    <w:rsid w:val="005B2648"/>
    <w:rsid w:val="005B27EE"/>
    <w:rsid w:val="005B2D80"/>
    <w:rsid w:val="005B30F1"/>
    <w:rsid w:val="005B317F"/>
    <w:rsid w:val="005B3515"/>
    <w:rsid w:val="005B37F6"/>
    <w:rsid w:val="005B3F13"/>
    <w:rsid w:val="005B3F72"/>
    <w:rsid w:val="005B4009"/>
    <w:rsid w:val="005B444F"/>
    <w:rsid w:val="005B4BE1"/>
    <w:rsid w:val="005B4E8C"/>
    <w:rsid w:val="005B5335"/>
    <w:rsid w:val="005B5F3E"/>
    <w:rsid w:val="005B612F"/>
    <w:rsid w:val="005B6539"/>
    <w:rsid w:val="005B73FE"/>
    <w:rsid w:val="005B779F"/>
    <w:rsid w:val="005B7924"/>
    <w:rsid w:val="005C0AB8"/>
    <w:rsid w:val="005C0C0F"/>
    <w:rsid w:val="005C10F0"/>
    <w:rsid w:val="005C161A"/>
    <w:rsid w:val="005C17CA"/>
    <w:rsid w:val="005C1B99"/>
    <w:rsid w:val="005C2120"/>
    <w:rsid w:val="005C226E"/>
    <w:rsid w:val="005C22B2"/>
    <w:rsid w:val="005C28D5"/>
    <w:rsid w:val="005C2AD2"/>
    <w:rsid w:val="005C2B87"/>
    <w:rsid w:val="005C3064"/>
    <w:rsid w:val="005C35E1"/>
    <w:rsid w:val="005C3659"/>
    <w:rsid w:val="005C3DEC"/>
    <w:rsid w:val="005C3F97"/>
    <w:rsid w:val="005C4651"/>
    <w:rsid w:val="005C4999"/>
    <w:rsid w:val="005C5007"/>
    <w:rsid w:val="005C590C"/>
    <w:rsid w:val="005C5D27"/>
    <w:rsid w:val="005C606A"/>
    <w:rsid w:val="005C651A"/>
    <w:rsid w:val="005C6837"/>
    <w:rsid w:val="005C69DA"/>
    <w:rsid w:val="005C6A12"/>
    <w:rsid w:val="005C6FF8"/>
    <w:rsid w:val="005C730C"/>
    <w:rsid w:val="005C7413"/>
    <w:rsid w:val="005C74F4"/>
    <w:rsid w:val="005C7581"/>
    <w:rsid w:val="005C7900"/>
    <w:rsid w:val="005C7A46"/>
    <w:rsid w:val="005D0042"/>
    <w:rsid w:val="005D0129"/>
    <w:rsid w:val="005D02CE"/>
    <w:rsid w:val="005D06E6"/>
    <w:rsid w:val="005D0864"/>
    <w:rsid w:val="005D0A10"/>
    <w:rsid w:val="005D0D88"/>
    <w:rsid w:val="005D11A0"/>
    <w:rsid w:val="005D17DB"/>
    <w:rsid w:val="005D197C"/>
    <w:rsid w:val="005D1DC0"/>
    <w:rsid w:val="005D205A"/>
    <w:rsid w:val="005D2BFC"/>
    <w:rsid w:val="005D2C26"/>
    <w:rsid w:val="005D2C41"/>
    <w:rsid w:val="005D2CC1"/>
    <w:rsid w:val="005D2F48"/>
    <w:rsid w:val="005D3409"/>
    <w:rsid w:val="005D343D"/>
    <w:rsid w:val="005D34E2"/>
    <w:rsid w:val="005D37AF"/>
    <w:rsid w:val="005D3913"/>
    <w:rsid w:val="005D3A0B"/>
    <w:rsid w:val="005D455F"/>
    <w:rsid w:val="005D47E7"/>
    <w:rsid w:val="005D4AE0"/>
    <w:rsid w:val="005D4FC8"/>
    <w:rsid w:val="005D5069"/>
    <w:rsid w:val="005D5250"/>
    <w:rsid w:val="005D5862"/>
    <w:rsid w:val="005D5ABB"/>
    <w:rsid w:val="005D5FE9"/>
    <w:rsid w:val="005D647D"/>
    <w:rsid w:val="005D65E4"/>
    <w:rsid w:val="005D6760"/>
    <w:rsid w:val="005D6B63"/>
    <w:rsid w:val="005D7245"/>
    <w:rsid w:val="005D76EA"/>
    <w:rsid w:val="005D7F5F"/>
    <w:rsid w:val="005E003B"/>
    <w:rsid w:val="005E04FA"/>
    <w:rsid w:val="005E07C8"/>
    <w:rsid w:val="005E0C05"/>
    <w:rsid w:val="005E0CEC"/>
    <w:rsid w:val="005E0E10"/>
    <w:rsid w:val="005E0F31"/>
    <w:rsid w:val="005E1358"/>
    <w:rsid w:val="005E15D0"/>
    <w:rsid w:val="005E162F"/>
    <w:rsid w:val="005E1931"/>
    <w:rsid w:val="005E1A63"/>
    <w:rsid w:val="005E20CD"/>
    <w:rsid w:val="005E2790"/>
    <w:rsid w:val="005E28F0"/>
    <w:rsid w:val="005E2E81"/>
    <w:rsid w:val="005E2ECD"/>
    <w:rsid w:val="005E3012"/>
    <w:rsid w:val="005E32E5"/>
    <w:rsid w:val="005E34C1"/>
    <w:rsid w:val="005E37F2"/>
    <w:rsid w:val="005E39B3"/>
    <w:rsid w:val="005E3DFC"/>
    <w:rsid w:val="005E3FAA"/>
    <w:rsid w:val="005E40D6"/>
    <w:rsid w:val="005E4273"/>
    <w:rsid w:val="005E4849"/>
    <w:rsid w:val="005E4A3B"/>
    <w:rsid w:val="005E4CD9"/>
    <w:rsid w:val="005E4F81"/>
    <w:rsid w:val="005E51E4"/>
    <w:rsid w:val="005E5321"/>
    <w:rsid w:val="005E546F"/>
    <w:rsid w:val="005E54F8"/>
    <w:rsid w:val="005E584F"/>
    <w:rsid w:val="005E5D1B"/>
    <w:rsid w:val="005E5EA2"/>
    <w:rsid w:val="005E5FB6"/>
    <w:rsid w:val="005E6173"/>
    <w:rsid w:val="005E6578"/>
    <w:rsid w:val="005E6CD0"/>
    <w:rsid w:val="005E72C5"/>
    <w:rsid w:val="005E7682"/>
    <w:rsid w:val="005E7712"/>
    <w:rsid w:val="005E77F6"/>
    <w:rsid w:val="005E7859"/>
    <w:rsid w:val="005E7868"/>
    <w:rsid w:val="005E7D88"/>
    <w:rsid w:val="005E7E1B"/>
    <w:rsid w:val="005F00C3"/>
    <w:rsid w:val="005F06BC"/>
    <w:rsid w:val="005F08FF"/>
    <w:rsid w:val="005F0941"/>
    <w:rsid w:val="005F0CCF"/>
    <w:rsid w:val="005F1283"/>
    <w:rsid w:val="005F14C2"/>
    <w:rsid w:val="005F1BE1"/>
    <w:rsid w:val="005F1E1E"/>
    <w:rsid w:val="005F200E"/>
    <w:rsid w:val="005F2052"/>
    <w:rsid w:val="005F228D"/>
    <w:rsid w:val="005F272D"/>
    <w:rsid w:val="005F27A9"/>
    <w:rsid w:val="005F2AEF"/>
    <w:rsid w:val="005F3828"/>
    <w:rsid w:val="005F3AC3"/>
    <w:rsid w:val="005F3FF5"/>
    <w:rsid w:val="005F4346"/>
    <w:rsid w:val="005F445F"/>
    <w:rsid w:val="005F47BC"/>
    <w:rsid w:val="005F4CC8"/>
    <w:rsid w:val="005F5180"/>
    <w:rsid w:val="005F55A7"/>
    <w:rsid w:val="005F57DC"/>
    <w:rsid w:val="005F5861"/>
    <w:rsid w:val="005F5BDF"/>
    <w:rsid w:val="005F5DB7"/>
    <w:rsid w:val="005F622E"/>
    <w:rsid w:val="005F6286"/>
    <w:rsid w:val="005F62C1"/>
    <w:rsid w:val="005F663B"/>
    <w:rsid w:val="005F6A24"/>
    <w:rsid w:val="005F6B1F"/>
    <w:rsid w:val="005F6B87"/>
    <w:rsid w:val="005F6BAB"/>
    <w:rsid w:val="005F6D2B"/>
    <w:rsid w:val="005F6E1C"/>
    <w:rsid w:val="005F6FC4"/>
    <w:rsid w:val="005F733A"/>
    <w:rsid w:val="005F73C2"/>
    <w:rsid w:val="005F74E7"/>
    <w:rsid w:val="005F7747"/>
    <w:rsid w:val="005F7A1F"/>
    <w:rsid w:val="005F7E64"/>
    <w:rsid w:val="00600D79"/>
    <w:rsid w:val="00600DC0"/>
    <w:rsid w:val="00601221"/>
    <w:rsid w:val="00601429"/>
    <w:rsid w:val="00601AF3"/>
    <w:rsid w:val="006025D5"/>
    <w:rsid w:val="00602637"/>
    <w:rsid w:val="006026B4"/>
    <w:rsid w:val="006027F4"/>
    <w:rsid w:val="006028BC"/>
    <w:rsid w:val="00602BE4"/>
    <w:rsid w:val="00602EB4"/>
    <w:rsid w:val="0060301A"/>
    <w:rsid w:val="006032CD"/>
    <w:rsid w:val="00603A37"/>
    <w:rsid w:val="00603F1E"/>
    <w:rsid w:val="00603F20"/>
    <w:rsid w:val="006040C0"/>
    <w:rsid w:val="0060493C"/>
    <w:rsid w:val="00604D53"/>
    <w:rsid w:val="00604EC2"/>
    <w:rsid w:val="00604F5C"/>
    <w:rsid w:val="00605162"/>
    <w:rsid w:val="006053EA"/>
    <w:rsid w:val="006053F3"/>
    <w:rsid w:val="00605600"/>
    <w:rsid w:val="00605B80"/>
    <w:rsid w:val="006064E7"/>
    <w:rsid w:val="006065FE"/>
    <w:rsid w:val="00606645"/>
    <w:rsid w:val="006067FD"/>
    <w:rsid w:val="006079DB"/>
    <w:rsid w:val="00607C68"/>
    <w:rsid w:val="00607F46"/>
    <w:rsid w:val="0061024E"/>
    <w:rsid w:val="00610CBD"/>
    <w:rsid w:val="0061152D"/>
    <w:rsid w:val="0061171B"/>
    <w:rsid w:val="006117B5"/>
    <w:rsid w:val="00611B6E"/>
    <w:rsid w:val="00611C93"/>
    <w:rsid w:val="00611DCC"/>
    <w:rsid w:val="00611DE9"/>
    <w:rsid w:val="006120F4"/>
    <w:rsid w:val="00612112"/>
    <w:rsid w:val="0061248F"/>
    <w:rsid w:val="00612763"/>
    <w:rsid w:val="00612A51"/>
    <w:rsid w:val="00612C9D"/>
    <w:rsid w:val="00612D8F"/>
    <w:rsid w:val="0061370D"/>
    <w:rsid w:val="00613A67"/>
    <w:rsid w:val="00613B6F"/>
    <w:rsid w:val="00614075"/>
    <w:rsid w:val="0061412F"/>
    <w:rsid w:val="006146B8"/>
    <w:rsid w:val="006148DA"/>
    <w:rsid w:val="00614A87"/>
    <w:rsid w:val="00614C04"/>
    <w:rsid w:val="00614C9F"/>
    <w:rsid w:val="006151E7"/>
    <w:rsid w:val="00615440"/>
    <w:rsid w:val="006154B4"/>
    <w:rsid w:val="0061579B"/>
    <w:rsid w:val="00615BB9"/>
    <w:rsid w:val="00615D76"/>
    <w:rsid w:val="0061656C"/>
    <w:rsid w:val="006170D5"/>
    <w:rsid w:val="00617547"/>
    <w:rsid w:val="00617776"/>
    <w:rsid w:val="0061778B"/>
    <w:rsid w:val="00617B3C"/>
    <w:rsid w:val="00617D58"/>
    <w:rsid w:val="00620386"/>
    <w:rsid w:val="006207D8"/>
    <w:rsid w:val="00620C28"/>
    <w:rsid w:val="00620EAB"/>
    <w:rsid w:val="0062153F"/>
    <w:rsid w:val="0062163B"/>
    <w:rsid w:val="00621666"/>
    <w:rsid w:val="00621705"/>
    <w:rsid w:val="00621D8E"/>
    <w:rsid w:val="00621F9C"/>
    <w:rsid w:val="006221B0"/>
    <w:rsid w:val="006224DC"/>
    <w:rsid w:val="00622744"/>
    <w:rsid w:val="006228C3"/>
    <w:rsid w:val="00622A82"/>
    <w:rsid w:val="00622C50"/>
    <w:rsid w:val="00622ECF"/>
    <w:rsid w:val="006230BC"/>
    <w:rsid w:val="0062363F"/>
    <w:rsid w:val="0062373E"/>
    <w:rsid w:val="00623804"/>
    <w:rsid w:val="00623DBA"/>
    <w:rsid w:val="00623F2E"/>
    <w:rsid w:val="006242C4"/>
    <w:rsid w:val="00624C99"/>
    <w:rsid w:val="00624EAA"/>
    <w:rsid w:val="00624F3B"/>
    <w:rsid w:val="0062540C"/>
    <w:rsid w:val="00625DD4"/>
    <w:rsid w:val="006261E8"/>
    <w:rsid w:val="0062633D"/>
    <w:rsid w:val="006268B2"/>
    <w:rsid w:val="00626A05"/>
    <w:rsid w:val="00626A0F"/>
    <w:rsid w:val="00626D33"/>
    <w:rsid w:val="00626D91"/>
    <w:rsid w:val="00626F81"/>
    <w:rsid w:val="00626FC8"/>
    <w:rsid w:val="00626FD6"/>
    <w:rsid w:val="0062779B"/>
    <w:rsid w:val="00627945"/>
    <w:rsid w:val="00627BAD"/>
    <w:rsid w:val="00630339"/>
    <w:rsid w:val="0063067D"/>
    <w:rsid w:val="006307AA"/>
    <w:rsid w:val="00630C27"/>
    <w:rsid w:val="00630FA2"/>
    <w:rsid w:val="00631323"/>
    <w:rsid w:val="006314C9"/>
    <w:rsid w:val="00631D38"/>
    <w:rsid w:val="006320A8"/>
    <w:rsid w:val="006320C5"/>
    <w:rsid w:val="0063219D"/>
    <w:rsid w:val="0063281F"/>
    <w:rsid w:val="0063294A"/>
    <w:rsid w:val="00632B03"/>
    <w:rsid w:val="00633307"/>
    <w:rsid w:val="00633D95"/>
    <w:rsid w:val="00634108"/>
    <w:rsid w:val="00634451"/>
    <w:rsid w:val="00634620"/>
    <w:rsid w:val="00634F74"/>
    <w:rsid w:val="0063518A"/>
    <w:rsid w:val="0063520A"/>
    <w:rsid w:val="0063523D"/>
    <w:rsid w:val="0063552F"/>
    <w:rsid w:val="0063561F"/>
    <w:rsid w:val="006359AF"/>
    <w:rsid w:val="00635B2F"/>
    <w:rsid w:val="00635CA1"/>
    <w:rsid w:val="00635CA8"/>
    <w:rsid w:val="00635E4C"/>
    <w:rsid w:val="00635F5F"/>
    <w:rsid w:val="00635F8D"/>
    <w:rsid w:val="00636533"/>
    <w:rsid w:val="00636641"/>
    <w:rsid w:val="00636661"/>
    <w:rsid w:val="006368DF"/>
    <w:rsid w:val="00636B1F"/>
    <w:rsid w:val="00636E43"/>
    <w:rsid w:val="006373B8"/>
    <w:rsid w:val="00637C3B"/>
    <w:rsid w:val="00637CD7"/>
    <w:rsid w:val="00637ED7"/>
    <w:rsid w:val="00637EEE"/>
    <w:rsid w:val="00637F1E"/>
    <w:rsid w:val="00637F35"/>
    <w:rsid w:val="0064028B"/>
    <w:rsid w:val="00640359"/>
    <w:rsid w:val="00640624"/>
    <w:rsid w:val="0064087A"/>
    <w:rsid w:val="006409C5"/>
    <w:rsid w:val="00640C22"/>
    <w:rsid w:val="00640CCC"/>
    <w:rsid w:val="00640D44"/>
    <w:rsid w:val="00640F34"/>
    <w:rsid w:val="00640F9F"/>
    <w:rsid w:val="0064155A"/>
    <w:rsid w:val="00641621"/>
    <w:rsid w:val="006416AA"/>
    <w:rsid w:val="00641B76"/>
    <w:rsid w:val="00641FDA"/>
    <w:rsid w:val="006425C6"/>
    <w:rsid w:val="0064284D"/>
    <w:rsid w:val="00642A08"/>
    <w:rsid w:val="00642AC0"/>
    <w:rsid w:val="00642C82"/>
    <w:rsid w:val="00642D16"/>
    <w:rsid w:val="00642E6F"/>
    <w:rsid w:val="0064315C"/>
    <w:rsid w:val="00643326"/>
    <w:rsid w:val="00643450"/>
    <w:rsid w:val="00643485"/>
    <w:rsid w:val="006435C0"/>
    <w:rsid w:val="00643936"/>
    <w:rsid w:val="00643940"/>
    <w:rsid w:val="00643956"/>
    <w:rsid w:val="00643BC8"/>
    <w:rsid w:val="00643FD4"/>
    <w:rsid w:val="00644722"/>
    <w:rsid w:val="00644AC1"/>
    <w:rsid w:val="00645B26"/>
    <w:rsid w:val="00645CC3"/>
    <w:rsid w:val="00645DC6"/>
    <w:rsid w:val="0064600D"/>
    <w:rsid w:val="006460E4"/>
    <w:rsid w:val="0064629E"/>
    <w:rsid w:val="006462A9"/>
    <w:rsid w:val="00646940"/>
    <w:rsid w:val="00646B9D"/>
    <w:rsid w:val="006470D4"/>
    <w:rsid w:val="006471EB"/>
    <w:rsid w:val="00647389"/>
    <w:rsid w:val="0064756C"/>
    <w:rsid w:val="00647A74"/>
    <w:rsid w:val="00647A9D"/>
    <w:rsid w:val="00647B2B"/>
    <w:rsid w:val="00647B2D"/>
    <w:rsid w:val="00647D21"/>
    <w:rsid w:val="0065036B"/>
    <w:rsid w:val="00650B0C"/>
    <w:rsid w:val="00650B93"/>
    <w:rsid w:val="00650C34"/>
    <w:rsid w:val="00651227"/>
    <w:rsid w:val="00651643"/>
    <w:rsid w:val="00651D4D"/>
    <w:rsid w:val="00652536"/>
    <w:rsid w:val="0065278C"/>
    <w:rsid w:val="00652991"/>
    <w:rsid w:val="00652B0A"/>
    <w:rsid w:val="00652BCF"/>
    <w:rsid w:val="00652CDF"/>
    <w:rsid w:val="00653161"/>
    <w:rsid w:val="0065386D"/>
    <w:rsid w:val="00653B18"/>
    <w:rsid w:val="00653C42"/>
    <w:rsid w:val="00654075"/>
    <w:rsid w:val="00654265"/>
    <w:rsid w:val="006549D7"/>
    <w:rsid w:val="00654C44"/>
    <w:rsid w:val="00654D51"/>
    <w:rsid w:val="00654F67"/>
    <w:rsid w:val="006550ED"/>
    <w:rsid w:val="0065517D"/>
    <w:rsid w:val="00655A0D"/>
    <w:rsid w:val="00655C5B"/>
    <w:rsid w:val="00655D06"/>
    <w:rsid w:val="00655D7E"/>
    <w:rsid w:val="00655DBA"/>
    <w:rsid w:val="00655E51"/>
    <w:rsid w:val="00656189"/>
    <w:rsid w:val="0065662A"/>
    <w:rsid w:val="00656A06"/>
    <w:rsid w:val="00656B36"/>
    <w:rsid w:val="00656BC0"/>
    <w:rsid w:val="00656BEE"/>
    <w:rsid w:val="00656C2A"/>
    <w:rsid w:val="00656D5A"/>
    <w:rsid w:val="00656E33"/>
    <w:rsid w:val="00657F08"/>
    <w:rsid w:val="0066035D"/>
    <w:rsid w:val="0066055A"/>
    <w:rsid w:val="00660B5F"/>
    <w:rsid w:val="00660CC0"/>
    <w:rsid w:val="006615D9"/>
    <w:rsid w:val="00661E9A"/>
    <w:rsid w:val="00661F18"/>
    <w:rsid w:val="00661FF0"/>
    <w:rsid w:val="006620DE"/>
    <w:rsid w:val="006624BF"/>
    <w:rsid w:val="00662A72"/>
    <w:rsid w:val="00662C70"/>
    <w:rsid w:val="00662D03"/>
    <w:rsid w:val="00662E2B"/>
    <w:rsid w:val="0066387F"/>
    <w:rsid w:val="0066390F"/>
    <w:rsid w:val="00663AC1"/>
    <w:rsid w:val="00664154"/>
    <w:rsid w:val="00664159"/>
    <w:rsid w:val="0066437D"/>
    <w:rsid w:val="00664E48"/>
    <w:rsid w:val="00665376"/>
    <w:rsid w:val="006654AF"/>
    <w:rsid w:val="0066571A"/>
    <w:rsid w:val="00665735"/>
    <w:rsid w:val="00665CD1"/>
    <w:rsid w:val="006665D0"/>
    <w:rsid w:val="0066666C"/>
    <w:rsid w:val="00666769"/>
    <w:rsid w:val="00666781"/>
    <w:rsid w:val="006667BD"/>
    <w:rsid w:val="006667BE"/>
    <w:rsid w:val="00666B92"/>
    <w:rsid w:val="00666CA6"/>
    <w:rsid w:val="00666ECA"/>
    <w:rsid w:val="00666FBF"/>
    <w:rsid w:val="00666FEA"/>
    <w:rsid w:val="0066718C"/>
    <w:rsid w:val="00667386"/>
    <w:rsid w:val="006674AD"/>
    <w:rsid w:val="00667CD5"/>
    <w:rsid w:val="00667E1E"/>
    <w:rsid w:val="00670499"/>
    <w:rsid w:val="00670642"/>
    <w:rsid w:val="00670938"/>
    <w:rsid w:val="00670F59"/>
    <w:rsid w:val="00670FD0"/>
    <w:rsid w:val="00671312"/>
    <w:rsid w:val="006715B7"/>
    <w:rsid w:val="006716E6"/>
    <w:rsid w:val="00671926"/>
    <w:rsid w:val="00671A4B"/>
    <w:rsid w:val="00671C40"/>
    <w:rsid w:val="00671E54"/>
    <w:rsid w:val="00671E99"/>
    <w:rsid w:val="00671ECE"/>
    <w:rsid w:val="00671F19"/>
    <w:rsid w:val="00671FF1"/>
    <w:rsid w:val="00672673"/>
    <w:rsid w:val="006728DA"/>
    <w:rsid w:val="00672D48"/>
    <w:rsid w:val="00673332"/>
    <w:rsid w:val="006733C3"/>
    <w:rsid w:val="00673467"/>
    <w:rsid w:val="006739EC"/>
    <w:rsid w:val="00673A1F"/>
    <w:rsid w:val="00673E43"/>
    <w:rsid w:val="00674370"/>
    <w:rsid w:val="00674412"/>
    <w:rsid w:val="00674B8C"/>
    <w:rsid w:val="00674F6D"/>
    <w:rsid w:val="00675096"/>
    <w:rsid w:val="006759F5"/>
    <w:rsid w:val="00676157"/>
    <w:rsid w:val="006763E5"/>
    <w:rsid w:val="006767E7"/>
    <w:rsid w:val="006769B1"/>
    <w:rsid w:val="00676B96"/>
    <w:rsid w:val="00676DB3"/>
    <w:rsid w:val="00676F33"/>
    <w:rsid w:val="0067771F"/>
    <w:rsid w:val="00677E46"/>
    <w:rsid w:val="006804ED"/>
    <w:rsid w:val="0068073D"/>
    <w:rsid w:val="00680B3A"/>
    <w:rsid w:val="00680DF6"/>
    <w:rsid w:val="006811EA"/>
    <w:rsid w:val="00681225"/>
    <w:rsid w:val="006813B2"/>
    <w:rsid w:val="0068173D"/>
    <w:rsid w:val="00682669"/>
    <w:rsid w:val="00682DAC"/>
    <w:rsid w:val="00682E4A"/>
    <w:rsid w:val="00682F98"/>
    <w:rsid w:val="006831D7"/>
    <w:rsid w:val="0068363D"/>
    <w:rsid w:val="00683743"/>
    <w:rsid w:val="00683927"/>
    <w:rsid w:val="00683C37"/>
    <w:rsid w:val="00683C80"/>
    <w:rsid w:val="00683CA9"/>
    <w:rsid w:val="0068433C"/>
    <w:rsid w:val="006843CA"/>
    <w:rsid w:val="00684DD7"/>
    <w:rsid w:val="00684E9D"/>
    <w:rsid w:val="00684F77"/>
    <w:rsid w:val="00684FB3"/>
    <w:rsid w:val="00685642"/>
    <w:rsid w:val="006856E1"/>
    <w:rsid w:val="00685C2E"/>
    <w:rsid w:val="00685D1C"/>
    <w:rsid w:val="00685ED3"/>
    <w:rsid w:val="00686369"/>
    <w:rsid w:val="00686B87"/>
    <w:rsid w:val="00686CA2"/>
    <w:rsid w:val="00686D06"/>
    <w:rsid w:val="00686D82"/>
    <w:rsid w:val="00686DC4"/>
    <w:rsid w:val="006877A8"/>
    <w:rsid w:val="0068792A"/>
    <w:rsid w:val="00690461"/>
    <w:rsid w:val="00690568"/>
    <w:rsid w:val="006905D1"/>
    <w:rsid w:val="0069070C"/>
    <w:rsid w:val="00690A49"/>
    <w:rsid w:val="00690F8F"/>
    <w:rsid w:val="006913B2"/>
    <w:rsid w:val="00691B1C"/>
    <w:rsid w:val="00691FB1"/>
    <w:rsid w:val="006921A5"/>
    <w:rsid w:val="00692372"/>
    <w:rsid w:val="00692720"/>
    <w:rsid w:val="00692AEA"/>
    <w:rsid w:val="00692C71"/>
    <w:rsid w:val="00692F69"/>
    <w:rsid w:val="00692FCF"/>
    <w:rsid w:val="00693082"/>
    <w:rsid w:val="006934EA"/>
    <w:rsid w:val="00693506"/>
    <w:rsid w:val="00693556"/>
    <w:rsid w:val="00693BCA"/>
    <w:rsid w:val="0069426A"/>
    <w:rsid w:val="0069468E"/>
    <w:rsid w:val="00694709"/>
    <w:rsid w:val="00694DFC"/>
    <w:rsid w:val="006953EE"/>
    <w:rsid w:val="00695492"/>
    <w:rsid w:val="006956A5"/>
    <w:rsid w:val="00695A82"/>
    <w:rsid w:val="00695EE5"/>
    <w:rsid w:val="006962E5"/>
    <w:rsid w:val="00696662"/>
    <w:rsid w:val="00696769"/>
    <w:rsid w:val="00696BE3"/>
    <w:rsid w:val="00696D95"/>
    <w:rsid w:val="00696DCE"/>
    <w:rsid w:val="006970EE"/>
    <w:rsid w:val="00697321"/>
    <w:rsid w:val="006973C3"/>
    <w:rsid w:val="006977DC"/>
    <w:rsid w:val="00697BC7"/>
    <w:rsid w:val="00697BD2"/>
    <w:rsid w:val="00697D40"/>
    <w:rsid w:val="00697E5F"/>
    <w:rsid w:val="006A0929"/>
    <w:rsid w:val="006A0A26"/>
    <w:rsid w:val="006A0AD1"/>
    <w:rsid w:val="006A0EFA"/>
    <w:rsid w:val="006A10E5"/>
    <w:rsid w:val="006A126A"/>
    <w:rsid w:val="006A168E"/>
    <w:rsid w:val="006A174E"/>
    <w:rsid w:val="006A1D54"/>
    <w:rsid w:val="006A237D"/>
    <w:rsid w:val="006A2440"/>
    <w:rsid w:val="006A24EB"/>
    <w:rsid w:val="006A2877"/>
    <w:rsid w:val="006A2B2D"/>
    <w:rsid w:val="006A2C6A"/>
    <w:rsid w:val="006A2DF0"/>
    <w:rsid w:val="006A312C"/>
    <w:rsid w:val="006A36A0"/>
    <w:rsid w:val="006A3AC8"/>
    <w:rsid w:val="006A3BE4"/>
    <w:rsid w:val="006A40B5"/>
    <w:rsid w:val="006A4223"/>
    <w:rsid w:val="006A43A3"/>
    <w:rsid w:val="006A4ABB"/>
    <w:rsid w:val="006A50AD"/>
    <w:rsid w:val="006A5347"/>
    <w:rsid w:val="006A558E"/>
    <w:rsid w:val="006A5949"/>
    <w:rsid w:val="006A60E8"/>
    <w:rsid w:val="006A6271"/>
    <w:rsid w:val="006A645C"/>
    <w:rsid w:val="006A64F7"/>
    <w:rsid w:val="006A6810"/>
    <w:rsid w:val="006A6AD9"/>
    <w:rsid w:val="006A7004"/>
    <w:rsid w:val="006A74A1"/>
    <w:rsid w:val="006A7934"/>
    <w:rsid w:val="006A7FC6"/>
    <w:rsid w:val="006B0356"/>
    <w:rsid w:val="006B049F"/>
    <w:rsid w:val="006B076F"/>
    <w:rsid w:val="006B0800"/>
    <w:rsid w:val="006B0BA7"/>
    <w:rsid w:val="006B0D27"/>
    <w:rsid w:val="006B0F8E"/>
    <w:rsid w:val="006B1226"/>
    <w:rsid w:val="006B16C5"/>
    <w:rsid w:val="006B1F1F"/>
    <w:rsid w:val="006B2007"/>
    <w:rsid w:val="006B20A5"/>
    <w:rsid w:val="006B20BF"/>
    <w:rsid w:val="006B2302"/>
    <w:rsid w:val="006B27CA"/>
    <w:rsid w:val="006B2897"/>
    <w:rsid w:val="006B293B"/>
    <w:rsid w:val="006B2BD6"/>
    <w:rsid w:val="006B2CEA"/>
    <w:rsid w:val="006B346B"/>
    <w:rsid w:val="006B34C2"/>
    <w:rsid w:val="006B3541"/>
    <w:rsid w:val="006B35B5"/>
    <w:rsid w:val="006B37D1"/>
    <w:rsid w:val="006B3FAD"/>
    <w:rsid w:val="006B4151"/>
    <w:rsid w:val="006B4B2D"/>
    <w:rsid w:val="006B4B3A"/>
    <w:rsid w:val="006B4BAF"/>
    <w:rsid w:val="006B4C10"/>
    <w:rsid w:val="006B4C5C"/>
    <w:rsid w:val="006B4C8D"/>
    <w:rsid w:val="006B5083"/>
    <w:rsid w:val="006B54F7"/>
    <w:rsid w:val="006B5B3F"/>
    <w:rsid w:val="006B5B55"/>
    <w:rsid w:val="006B5CBF"/>
    <w:rsid w:val="006B5DD6"/>
    <w:rsid w:val="006B645A"/>
    <w:rsid w:val="006B65F1"/>
    <w:rsid w:val="006B6764"/>
    <w:rsid w:val="006B6AD2"/>
    <w:rsid w:val="006B6B09"/>
    <w:rsid w:val="006B6BDB"/>
    <w:rsid w:val="006B6FB7"/>
    <w:rsid w:val="006B7322"/>
    <w:rsid w:val="006B7331"/>
    <w:rsid w:val="006B76F2"/>
    <w:rsid w:val="006B7B5C"/>
    <w:rsid w:val="006B7F34"/>
    <w:rsid w:val="006C010A"/>
    <w:rsid w:val="006C038C"/>
    <w:rsid w:val="006C0643"/>
    <w:rsid w:val="006C06F1"/>
    <w:rsid w:val="006C0AAF"/>
    <w:rsid w:val="006C0B0C"/>
    <w:rsid w:val="006C0E62"/>
    <w:rsid w:val="006C0EB2"/>
    <w:rsid w:val="006C109A"/>
    <w:rsid w:val="006C14DD"/>
    <w:rsid w:val="006C2030"/>
    <w:rsid w:val="006C2599"/>
    <w:rsid w:val="006C3206"/>
    <w:rsid w:val="006C3570"/>
    <w:rsid w:val="006C389B"/>
    <w:rsid w:val="006C40D8"/>
    <w:rsid w:val="006C41FF"/>
    <w:rsid w:val="006C48C2"/>
    <w:rsid w:val="006C49DB"/>
    <w:rsid w:val="006C4ED7"/>
    <w:rsid w:val="006C500D"/>
    <w:rsid w:val="006C514B"/>
    <w:rsid w:val="006C51AB"/>
    <w:rsid w:val="006C529C"/>
    <w:rsid w:val="006C54A5"/>
    <w:rsid w:val="006C58BF"/>
    <w:rsid w:val="006C5DDF"/>
    <w:rsid w:val="006C5FED"/>
    <w:rsid w:val="006C6536"/>
    <w:rsid w:val="006C75AC"/>
    <w:rsid w:val="006C7ADE"/>
    <w:rsid w:val="006C7B72"/>
    <w:rsid w:val="006C7E31"/>
    <w:rsid w:val="006D0146"/>
    <w:rsid w:val="006D036A"/>
    <w:rsid w:val="006D0A95"/>
    <w:rsid w:val="006D0F97"/>
    <w:rsid w:val="006D1419"/>
    <w:rsid w:val="006D1817"/>
    <w:rsid w:val="006D23EE"/>
    <w:rsid w:val="006D25C1"/>
    <w:rsid w:val="006D2714"/>
    <w:rsid w:val="006D2734"/>
    <w:rsid w:val="006D2982"/>
    <w:rsid w:val="006D2B0E"/>
    <w:rsid w:val="006D2B74"/>
    <w:rsid w:val="006D2DDE"/>
    <w:rsid w:val="006D318F"/>
    <w:rsid w:val="006D3B17"/>
    <w:rsid w:val="006D3D0A"/>
    <w:rsid w:val="006D3E4D"/>
    <w:rsid w:val="006D3E7C"/>
    <w:rsid w:val="006D451A"/>
    <w:rsid w:val="006D4725"/>
    <w:rsid w:val="006D4CF1"/>
    <w:rsid w:val="006D4D4B"/>
    <w:rsid w:val="006D4E8D"/>
    <w:rsid w:val="006D5679"/>
    <w:rsid w:val="006D5D1C"/>
    <w:rsid w:val="006D6D62"/>
    <w:rsid w:val="006D6E36"/>
    <w:rsid w:val="006D72BF"/>
    <w:rsid w:val="006D73AD"/>
    <w:rsid w:val="006D73C5"/>
    <w:rsid w:val="006D74FF"/>
    <w:rsid w:val="006D7BC5"/>
    <w:rsid w:val="006D7DC4"/>
    <w:rsid w:val="006D7DEC"/>
    <w:rsid w:val="006D7EE7"/>
    <w:rsid w:val="006E04A4"/>
    <w:rsid w:val="006E06B9"/>
    <w:rsid w:val="006E09D8"/>
    <w:rsid w:val="006E0BCA"/>
    <w:rsid w:val="006E0C1F"/>
    <w:rsid w:val="006E1876"/>
    <w:rsid w:val="006E18C0"/>
    <w:rsid w:val="006E2205"/>
    <w:rsid w:val="006E2228"/>
    <w:rsid w:val="006E2768"/>
    <w:rsid w:val="006E276B"/>
    <w:rsid w:val="006E283A"/>
    <w:rsid w:val="006E2A7D"/>
    <w:rsid w:val="006E2BF8"/>
    <w:rsid w:val="006E2E0F"/>
    <w:rsid w:val="006E3135"/>
    <w:rsid w:val="006E31FF"/>
    <w:rsid w:val="006E32E0"/>
    <w:rsid w:val="006E3309"/>
    <w:rsid w:val="006E3C68"/>
    <w:rsid w:val="006E3CC1"/>
    <w:rsid w:val="006E3DA6"/>
    <w:rsid w:val="006E3EF9"/>
    <w:rsid w:val="006E4243"/>
    <w:rsid w:val="006E4868"/>
    <w:rsid w:val="006E4878"/>
    <w:rsid w:val="006E49CD"/>
    <w:rsid w:val="006E4B14"/>
    <w:rsid w:val="006E562A"/>
    <w:rsid w:val="006E5911"/>
    <w:rsid w:val="006E59C6"/>
    <w:rsid w:val="006E63ED"/>
    <w:rsid w:val="006E6492"/>
    <w:rsid w:val="006E6C56"/>
    <w:rsid w:val="006E6C89"/>
    <w:rsid w:val="006E6F0C"/>
    <w:rsid w:val="006E6F8A"/>
    <w:rsid w:val="006F01D2"/>
    <w:rsid w:val="006F039D"/>
    <w:rsid w:val="006F056B"/>
    <w:rsid w:val="006F06FC"/>
    <w:rsid w:val="006F0749"/>
    <w:rsid w:val="006F0BEA"/>
    <w:rsid w:val="006F150C"/>
    <w:rsid w:val="006F1629"/>
    <w:rsid w:val="006F165F"/>
    <w:rsid w:val="006F18AC"/>
    <w:rsid w:val="006F1BB3"/>
    <w:rsid w:val="006F1C5A"/>
    <w:rsid w:val="006F1E81"/>
    <w:rsid w:val="006F21E6"/>
    <w:rsid w:val="006F245C"/>
    <w:rsid w:val="006F24B8"/>
    <w:rsid w:val="006F2718"/>
    <w:rsid w:val="006F2763"/>
    <w:rsid w:val="006F284D"/>
    <w:rsid w:val="006F2AF5"/>
    <w:rsid w:val="006F3998"/>
    <w:rsid w:val="006F4204"/>
    <w:rsid w:val="006F4226"/>
    <w:rsid w:val="006F453A"/>
    <w:rsid w:val="006F4BC0"/>
    <w:rsid w:val="006F5F95"/>
    <w:rsid w:val="006F615C"/>
    <w:rsid w:val="006F6205"/>
    <w:rsid w:val="006F6F2F"/>
    <w:rsid w:val="006F7052"/>
    <w:rsid w:val="006F761B"/>
    <w:rsid w:val="006F77B3"/>
    <w:rsid w:val="006F78F4"/>
    <w:rsid w:val="006F7A05"/>
    <w:rsid w:val="006F7AC7"/>
    <w:rsid w:val="006F7CF2"/>
    <w:rsid w:val="006F7D78"/>
    <w:rsid w:val="006F7E28"/>
    <w:rsid w:val="0070085D"/>
    <w:rsid w:val="00700CA2"/>
    <w:rsid w:val="00700CD3"/>
    <w:rsid w:val="00700D60"/>
    <w:rsid w:val="00700E44"/>
    <w:rsid w:val="00700F17"/>
    <w:rsid w:val="007010DB"/>
    <w:rsid w:val="00701678"/>
    <w:rsid w:val="00701760"/>
    <w:rsid w:val="0070191C"/>
    <w:rsid w:val="00701C2C"/>
    <w:rsid w:val="00702093"/>
    <w:rsid w:val="00702B1B"/>
    <w:rsid w:val="00702B6C"/>
    <w:rsid w:val="00702B86"/>
    <w:rsid w:val="0070302F"/>
    <w:rsid w:val="00703180"/>
    <w:rsid w:val="007031F8"/>
    <w:rsid w:val="0070329E"/>
    <w:rsid w:val="00703449"/>
    <w:rsid w:val="0070348F"/>
    <w:rsid w:val="00703753"/>
    <w:rsid w:val="0070387B"/>
    <w:rsid w:val="00703D3A"/>
    <w:rsid w:val="00703DF6"/>
    <w:rsid w:val="007041AB"/>
    <w:rsid w:val="00704221"/>
    <w:rsid w:val="0070474B"/>
    <w:rsid w:val="0070484D"/>
    <w:rsid w:val="00704DB2"/>
    <w:rsid w:val="00705190"/>
    <w:rsid w:val="00705593"/>
    <w:rsid w:val="00705602"/>
    <w:rsid w:val="00705894"/>
    <w:rsid w:val="007059A1"/>
    <w:rsid w:val="00705A4D"/>
    <w:rsid w:val="007062F8"/>
    <w:rsid w:val="00706494"/>
    <w:rsid w:val="00706A23"/>
    <w:rsid w:val="00706DD8"/>
    <w:rsid w:val="00707111"/>
    <w:rsid w:val="00707377"/>
    <w:rsid w:val="0070737E"/>
    <w:rsid w:val="00707694"/>
    <w:rsid w:val="00707DE4"/>
    <w:rsid w:val="00707E52"/>
    <w:rsid w:val="0071025A"/>
    <w:rsid w:val="00710741"/>
    <w:rsid w:val="007107B9"/>
    <w:rsid w:val="00710B49"/>
    <w:rsid w:val="00710C8A"/>
    <w:rsid w:val="00710EA5"/>
    <w:rsid w:val="007117CF"/>
    <w:rsid w:val="007118BD"/>
    <w:rsid w:val="00711FAF"/>
    <w:rsid w:val="00712110"/>
    <w:rsid w:val="007122D9"/>
    <w:rsid w:val="00712FAB"/>
    <w:rsid w:val="007130E6"/>
    <w:rsid w:val="00713105"/>
    <w:rsid w:val="00713352"/>
    <w:rsid w:val="007134BE"/>
    <w:rsid w:val="007134D5"/>
    <w:rsid w:val="007135D6"/>
    <w:rsid w:val="00713A89"/>
    <w:rsid w:val="00713EED"/>
    <w:rsid w:val="0071403C"/>
    <w:rsid w:val="007141C6"/>
    <w:rsid w:val="00714993"/>
    <w:rsid w:val="007150DC"/>
    <w:rsid w:val="007151CE"/>
    <w:rsid w:val="0071564F"/>
    <w:rsid w:val="007157F7"/>
    <w:rsid w:val="007158A9"/>
    <w:rsid w:val="00715DC5"/>
    <w:rsid w:val="00715E14"/>
    <w:rsid w:val="0071617B"/>
    <w:rsid w:val="0071642F"/>
    <w:rsid w:val="007164D4"/>
    <w:rsid w:val="007168E7"/>
    <w:rsid w:val="00716AAB"/>
    <w:rsid w:val="00716BC4"/>
    <w:rsid w:val="00716CE9"/>
    <w:rsid w:val="00716F30"/>
    <w:rsid w:val="00716F76"/>
    <w:rsid w:val="007170D6"/>
    <w:rsid w:val="0071727B"/>
    <w:rsid w:val="007172D8"/>
    <w:rsid w:val="00717336"/>
    <w:rsid w:val="007175B4"/>
    <w:rsid w:val="0071762D"/>
    <w:rsid w:val="0071776C"/>
    <w:rsid w:val="00717BEC"/>
    <w:rsid w:val="00717FA5"/>
    <w:rsid w:val="00720241"/>
    <w:rsid w:val="00720353"/>
    <w:rsid w:val="00720388"/>
    <w:rsid w:val="007208C3"/>
    <w:rsid w:val="00721A32"/>
    <w:rsid w:val="00721C48"/>
    <w:rsid w:val="00722184"/>
    <w:rsid w:val="007223A2"/>
    <w:rsid w:val="007223F4"/>
    <w:rsid w:val="00722956"/>
    <w:rsid w:val="00722DCF"/>
    <w:rsid w:val="00723136"/>
    <w:rsid w:val="007232E6"/>
    <w:rsid w:val="007234A5"/>
    <w:rsid w:val="007235CF"/>
    <w:rsid w:val="007239FF"/>
    <w:rsid w:val="007241CC"/>
    <w:rsid w:val="007246EB"/>
    <w:rsid w:val="00724B8C"/>
    <w:rsid w:val="00724C4C"/>
    <w:rsid w:val="00724CA2"/>
    <w:rsid w:val="00724D03"/>
    <w:rsid w:val="007251EE"/>
    <w:rsid w:val="00725208"/>
    <w:rsid w:val="0072562A"/>
    <w:rsid w:val="0072571D"/>
    <w:rsid w:val="0072571E"/>
    <w:rsid w:val="00725868"/>
    <w:rsid w:val="00725882"/>
    <w:rsid w:val="00725A48"/>
    <w:rsid w:val="00725B8D"/>
    <w:rsid w:val="00725F28"/>
    <w:rsid w:val="00725F89"/>
    <w:rsid w:val="007262F4"/>
    <w:rsid w:val="00726407"/>
    <w:rsid w:val="007268A3"/>
    <w:rsid w:val="00727399"/>
    <w:rsid w:val="00727692"/>
    <w:rsid w:val="007277BA"/>
    <w:rsid w:val="00727830"/>
    <w:rsid w:val="00727F58"/>
    <w:rsid w:val="0073061C"/>
    <w:rsid w:val="00730689"/>
    <w:rsid w:val="007306A3"/>
    <w:rsid w:val="00730781"/>
    <w:rsid w:val="00730C8F"/>
    <w:rsid w:val="0073100E"/>
    <w:rsid w:val="0073148E"/>
    <w:rsid w:val="007314AF"/>
    <w:rsid w:val="00731710"/>
    <w:rsid w:val="007318FC"/>
    <w:rsid w:val="00731988"/>
    <w:rsid w:val="007328A7"/>
    <w:rsid w:val="00732AE9"/>
    <w:rsid w:val="00732AF1"/>
    <w:rsid w:val="00732BA5"/>
    <w:rsid w:val="00732BDA"/>
    <w:rsid w:val="00732CFE"/>
    <w:rsid w:val="00732F30"/>
    <w:rsid w:val="00732F69"/>
    <w:rsid w:val="0073300D"/>
    <w:rsid w:val="007330B9"/>
    <w:rsid w:val="0073310E"/>
    <w:rsid w:val="00733638"/>
    <w:rsid w:val="00733BBB"/>
    <w:rsid w:val="00733E03"/>
    <w:rsid w:val="0073442E"/>
    <w:rsid w:val="00734492"/>
    <w:rsid w:val="00734620"/>
    <w:rsid w:val="00734651"/>
    <w:rsid w:val="00734C75"/>
    <w:rsid w:val="00734DE1"/>
    <w:rsid w:val="00735372"/>
    <w:rsid w:val="007356F8"/>
    <w:rsid w:val="00735898"/>
    <w:rsid w:val="00735BDC"/>
    <w:rsid w:val="00735F90"/>
    <w:rsid w:val="00735FA5"/>
    <w:rsid w:val="00736532"/>
    <w:rsid w:val="0073680E"/>
    <w:rsid w:val="0073696E"/>
    <w:rsid w:val="00736C3E"/>
    <w:rsid w:val="00737088"/>
    <w:rsid w:val="0073761B"/>
    <w:rsid w:val="00737A73"/>
    <w:rsid w:val="00737B39"/>
    <w:rsid w:val="00740529"/>
    <w:rsid w:val="00740978"/>
    <w:rsid w:val="00740B20"/>
    <w:rsid w:val="00740B42"/>
    <w:rsid w:val="007413F9"/>
    <w:rsid w:val="00741611"/>
    <w:rsid w:val="00741677"/>
    <w:rsid w:val="00741718"/>
    <w:rsid w:val="00742974"/>
    <w:rsid w:val="007430F8"/>
    <w:rsid w:val="00743781"/>
    <w:rsid w:val="00743B4D"/>
    <w:rsid w:val="00743E53"/>
    <w:rsid w:val="00744CA3"/>
    <w:rsid w:val="00745141"/>
    <w:rsid w:val="00745A6C"/>
    <w:rsid w:val="00745D0A"/>
    <w:rsid w:val="00745F52"/>
    <w:rsid w:val="007468E5"/>
    <w:rsid w:val="00746F38"/>
    <w:rsid w:val="00747181"/>
    <w:rsid w:val="007471D0"/>
    <w:rsid w:val="00747260"/>
    <w:rsid w:val="00747677"/>
    <w:rsid w:val="0074770C"/>
    <w:rsid w:val="00750247"/>
    <w:rsid w:val="0075025A"/>
    <w:rsid w:val="00750270"/>
    <w:rsid w:val="007505A0"/>
    <w:rsid w:val="00750839"/>
    <w:rsid w:val="00750D0C"/>
    <w:rsid w:val="00750E67"/>
    <w:rsid w:val="00750F25"/>
    <w:rsid w:val="0075122E"/>
    <w:rsid w:val="0075123E"/>
    <w:rsid w:val="00751B7F"/>
    <w:rsid w:val="00751C31"/>
    <w:rsid w:val="00751D64"/>
    <w:rsid w:val="00751D74"/>
    <w:rsid w:val="007521B1"/>
    <w:rsid w:val="0075228D"/>
    <w:rsid w:val="00752449"/>
    <w:rsid w:val="00752C41"/>
    <w:rsid w:val="00752F74"/>
    <w:rsid w:val="00753401"/>
    <w:rsid w:val="0075340D"/>
    <w:rsid w:val="0075362D"/>
    <w:rsid w:val="007536E9"/>
    <w:rsid w:val="00753E5F"/>
    <w:rsid w:val="00754162"/>
    <w:rsid w:val="007543C1"/>
    <w:rsid w:val="0075451F"/>
    <w:rsid w:val="00754895"/>
    <w:rsid w:val="007548CA"/>
    <w:rsid w:val="00754B95"/>
    <w:rsid w:val="007551F0"/>
    <w:rsid w:val="0075523F"/>
    <w:rsid w:val="007552BD"/>
    <w:rsid w:val="007555CE"/>
    <w:rsid w:val="0075593A"/>
    <w:rsid w:val="00755FFB"/>
    <w:rsid w:val="00756342"/>
    <w:rsid w:val="00756E3C"/>
    <w:rsid w:val="007574F6"/>
    <w:rsid w:val="007576BB"/>
    <w:rsid w:val="00757A10"/>
    <w:rsid w:val="00757AB8"/>
    <w:rsid w:val="00757AF2"/>
    <w:rsid w:val="00757BCA"/>
    <w:rsid w:val="00757DB1"/>
    <w:rsid w:val="00757E4A"/>
    <w:rsid w:val="0076006A"/>
    <w:rsid w:val="00760204"/>
    <w:rsid w:val="00760707"/>
    <w:rsid w:val="00760859"/>
    <w:rsid w:val="00760A99"/>
    <w:rsid w:val="00761B0A"/>
    <w:rsid w:val="00761F67"/>
    <w:rsid w:val="0076201E"/>
    <w:rsid w:val="00762546"/>
    <w:rsid w:val="00762CAF"/>
    <w:rsid w:val="00762E7C"/>
    <w:rsid w:val="00762F66"/>
    <w:rsid w:val="00763219"/>
    <w:rsid w:val="0076326A"/>
    <w:rsid w:val="00763758"/>
    <w:rsid w:val="00763773"/>
    <w:rsid w:val="00764361"/>
    <w:rsid w:val="0076469D"/>
    <w:rsid w:val="0076479F"/>
    <w:rsid w:val="00764A01"/>
    <w:rsid w:val="00764B2C"/>
    <w:rsid w:val="00764BCE"/>
    <w:rsid w:val="00764D30"/>
    <w:rsid w:val="00765529"/>
    <w:rsid w:val="00765556"/>
    <w:rsid w:val="00765AAC"/>
    <w:rsid w:val="0076633C"/>
    <w:rsid w:val="0076641A"/>
    <w:rsid w:val="00766692"/>
    <w:rsid w:val="007667BE"/>
    <w:rsid w:val="00766929"/>
    <w:rsid w:val="00766C3C"/>
    <w:rsid w:val="00766CAA"/>
    <w:rsid w:val="00766F4D"/>
    <w:rsid w:val="007678BB"/>
    <w:rsid w:val="00767C82"/>
    <w:rsid w:val="00770403"/>
    <w:rsid w:val="0077056A"/>
    <w:rsid w:val="007705AF"/>
    <w:rsid w:val="00770E1C"/>
    <w:rsid w:val="00771212"/>
    <w:rsid w:val="00771258"/>
    <w:rsid w:val="007714BE"/>
    <w:rsid w:val="007718A6"/>
    <w:rsid w:val="007721B8"/>
    <w:rsid w:val="00772459"/>
    <w:rsid w:val="007728B2"/>
    <w:rsid w:val="00772C6D"/>
    <w:rsid w:val="00772F15"/>
    <w:rsid w:val="0077320B"/>
    <w:rsid w:val="007733FE"/>
    <w:rsid w:val="007735D6"/>
    <w:rsid w:val="00773704"/>
    <w:rsid w:val="00773980"/>
    <w:rsid w:val="007739C7"/>
    <w:rsid w:val="007739E1"/>
    <w:rsid w:val="00773AE1"/>
    <w:rsid w:val="0077426D"/>
    <w:rsid w:val="00774676"/>
    <w:rsid w:val="007749E0"/>
    <w:rsid w:val="00774E6D"/>
    <w:rsid w:val="00775184"/>
    <w:rsid w:val="00775677"/>
    <w:rsid w:val="007756B6"/>
    <w:rsid w:val="00775976"/>
    <w:rsid w:val="00775A0E"/>
    <w:rsid w:val="00775F52"/>
    <w:rsid w:val="00776047"/>
    <w:rsid w:val="00776112"/>
    <w:rsid w:val="007764D4"/>
    <w:rsid w:val="007765E5"/>
    <w:rsid w:val="007769CC"/>
    <w:rsid w:val="00776A73"/>
    <w:rsid w:val="00776D79"/>
    <w:rsid w:val="007770E7"/>
    <w:rsid w:val="00777302"/>
    <w:rsid w:val="00777352"/>
    <w:rsid w:val="007774B6"/>
    <w:rsid w:val="007775D2"/>
    <w:rsid w:val="007776B9"/>
    <w:rsid w:val="00777E31"/>
    <w:rsid w:val="0078005F"/>
    <w:rsid w:val="007800F7"/>
    <w:rsid w:val="007802D6"/>
    <w:rsid w:val="00780414"/>
    <w:rsid w:val="00780759"/>
    <w:rsid w:val="007808BE"/>
    <w:rsid w:val="0078091B"/>
    <w:rsid w:val="00780937"/>
    <w:rsid w:val="00780B62"/>
    <w:rsid w:val="00780E52"/>
    <w:rsid w:val="00780EE9"/>
    <w:rsid w:val="00780F6D"/>
    <w:rsid w:val="007811E4"/>
    <w:rsid w:val="0078167F"/>
    <w:rsid w:val="007818BD"/>
    <w:rsid w:val="00781E18"/>
    <w:rsid w:val="00782059"/>
    <w:rsid w:val="00782304"/>
    <w:rsid w:val="00782579"/>
    <w:rsid w:val="007825CD"/>
    <w:rsid w:val="007826C4"/>
    <w:rsid w:val="0078292B"/>
    <w:rsid w:val="00782968"/>
    <w:rsid w:val="00782ED2"/>
    <w:rsid w:val="00783106"/>
    <w:rsid w:val="007835B7"/>
    <w:rsid w:val="007835DA"/>
    <w:rsid w:val="00783B3B"/>
    <w:rsid w:val="00784A7D"/>
    <w:rsid w:val="00784B8B"/>
    <w:rsid w:val="00784E8F"/>
    <w:rsid w:val="00785013"/>
    <w:rsid w:val="0078514A"/>
    <w:rsid w:val="00785375"/>
    <w:rsid w:val="007861BD"/>
    <w:rsid w:val="0078669F"/>
    <w:rsid w:val="00786A7B"/>
    <w:rsid w:val="00786B21"/>
    <w:rsid w:val="00786B44"/>
    <w:rsid w:val="00786E41"/>
    <w:rsid w:val="00786F44"/>
    <w:rsid w:val="0078706D"/>
    <w:rsid w:val="00787423"/>
    <w:rsid w:val="00787492"/>
    <w:rsid w:val="007876FC"/>
    <w:rsid w:val="007878A1"/>
    <w:rsid w:val="00787DA4"/>
    <w:rsid w:val="00787E43"/>
    <w:rsid w:val="00787E7D"/>
    <w:rsid w:val="007904D2"/>
    <w:rsid w:val="007905A4"/>
    <w:rsid w:val="00790B3A"/>
    <w:rsid w:val="00790B5F"/>
    <w:rsid w:val="00790BEC"/>
    <w:rsid w:val="00790DAD"/>
    <w:rsid w:val="007914A3"/>
    <w:rsid w:val="00791A56"/>
    <w:rsid w:val="00791DF7"/>
    <w:rsid w:val="007921E2"/>
    <w:rsid w:val="00792C5E"/>
    <w:rsid w:val="00792D23"/>
    <w:rsid w:val="00792D70"/>
    <w:rsid w:val="00792F4B"/>
    <w:rsid w:val="00793133"/>
    <w:rsid w:val="007934D1"/>
    <w:rsid w:val="00793820"/>
    <w:rsid w:val="00793959"/>
    <w:rsid w:val="00793BB1"/>
    <w:rsid w:val="00793C03"/>
    <w:rsid w:val="00793D26"/>
    <w:rsid w:val="00793DE7"/>
    <w:rsid w:val="0079408A"/>
    <w:rsid w:val="00794B4F"/>
    <w:rsid w:val="00794C98"/>
    <w:rsid w:val="00794CE8"/>
    <w:rsid w:val="0079574F"/>
    <w:rsid w:val="00795EA4"/>
    <w:rsid w:val="00795FDF"/>
    <w:rsid w:val="00796286"/>
    <w:rsid w:val="0079694B"/>
    <w:rsid w:val="007970F5"/>
    <w:rsid w:val="00797464"/>
    <w:rsid w:val="00797611"/>
    <w:rsid w:val="00797919"/>
    <w:rsid w:val="00797A08"/>
    <w:rsid w:val="00797A84"/>
    <w:rsid w:val="007A0213"/>
    <w:rsid w:val="007A02CF"/>
    <w:rsid w:val="007A0B30"/>
    <w:rsid w:val="007A1390"/>
    <w:rsid w:val="007A1685"/>
    <w:rsid w:val="007A1E0A"/>
    <w:rsid w:val="007A1ED7"/>
    <w:rsid w:val="007A221A"/>
    <w:rsid w:val="007A2457"/>
    <w:rsid w:val="007A25E1"/>
    <w:rsid w:val="007A28CF"/>
    <w:rsid w:val="007A2A2D"/>
    <w:rsid w:val="007A3024"/>
    <w:rsid w:val="007A32EC"/>
    <w:rsid w:val="007A3450"/>
    <w:rsid w:val="007A34C7"/>
    <w:rsid w:val="007A3A23"/>
    <w:rsid w:val="007A3AB3"/>
    <w:rsid w:val="007A3AEA"/>
    <w:rsid w:val="007A3D87"/>
    <w:rsid w:val="007A3E96"/>
    <w:rsid w:val="007A4160"/>
    <w:rsid w:val="007A4253"/>
    <w:rsid w:val="007A43FE"/>
    <w:rsid w:val="007A46A8"/>
    <w:rsid w:val="007A4D6C"/>
    <w:rsid w:val="007A4F00"/>
    <w:rsid w:val="007A4FB2"/>
    <w:rsid w:val="007A51F3"/>
    <w:rsid w:val="007A5276"/>
    <w:rsid w:val="007A52D5"/>
    <w:rsid w:val="007A5DB3"/>
    <w:rsid w:val="007A6106"/>
    <w:rsid w:val="007A6327"/>
    <w:rsid w:val="007A6E60"/>
    <w:rsid w:val="007A70DB"/>
    <w:rsid w:val="007A74A7"/>
    <w:rsid w:val="007B0432"/>
    <w:rsid w:val="007B07DC"/>
    <w:rsid w:val="007B09EB"/>
    <w:rsid w:val="007B0A39"/>
    <w:rsid w:val="007B0E95"/>
    <w:rsid w:val="007B13BF"/>
    <w:rsid w:val="007B1C37"/>
    <w:rsid w:val="007B1CCC"/>
    <w:rsid w:val="007B1EB4"/>
    <w:rsid w:val="007B27F5"/>
    <w:rsid w:val="007B2901"/>
    <w:rsid w:val="007B2AD9"/>
    <w:rsid w:val="007B2CFD"/>
    <w:rsid w:val="007B3AE6"/>
    <w:rsid w:val="007B3C2B"/>
    <w:rsid w:val="007B409C"/>
    <w:rsid w:val="007B453F"/>
    <w:rsid w:val="007B4BA3"/>
    <w:rsid w:val="007B5178"/>
    <w:rsid w:val="007B51BE"/>
    <w:rsid w:val="007B51C4"/>
    <w:rsid w:val="007B51D6"/>
    <w:rsid w:val="007B5234"/>
    <w:rsid w:val="007B5926"/>
    <w:rsid w:val="007B5A06"/>
    <w:rsid w:val="007B5AA4"/>
    <w:rsid w:val="007B672D"/>
    <w:rsid w:val="007B679B"/>
    <w:rsid w:val="007B697D"/>
    <w:rsid w:val="007B6DE9"/>
    <w:rsid w:val="007B724E"/>
    <w:rsid w:val="007B7A42"/>
    <w:rsid w:val="007B7C99"/>
    <w:rsid w:val="007B7DF1"/>
    <w:rsid w:val="007C007B"/>
    <w:rsid w:val="007C01AC"/>
    <w:rsid w:val="007C033B"/>
    <w:rsid w:val="007C05F6"/>
    <w:rsid w:val="007C065A"/>
    <w:rsid w:val="007C0746"/>
    <w:rsid w:val="007C0A70"/>
    <w:rsid w:val="007C0E0E"/>
    <w:rsid w:val="007C0EAC"/>
    <w:rsid w:val="007C10D6"/>
    <w:rsid w:val="007C15C5"/>
    <w:rsid w:val="007C1932"/>
    <w:rsid w:val="007C19E3"/>
    <w:rsid w:val="007C1A0B"/>
    <w:rsid w:val="007C1B54"/>
    <w:rsid w:val="007C21CC"/>
    <w:rsid w:val="007C23EF"/>
    <w:rsid w:val="007C25A0"/>
    <w:rsid w:val="007C2660"/>
    <w:rsid w:val="007C277C"/>
    <w:rsid w:val="007C295F"/>
    <w:rsid w:val="007C2A13"/>
    <w:rsid w:val="007C3210"/>
    <w:rsid w:val="007C34B6"/>
    <w:rsid w:val="007C3BE0"/>
    <w:rsid w:val="007C3E14"/>
    <w:rsid w:val="007C3E8D"/>
    <w:rsid w:val="007C3FFF"/>
    <w:rsid w:val="007C40B6"/>
    <w:rsid w:val="007C4180"/>
    <w:rsid w:val="007C4B8D"/>
    <w:rsid w:val="007C53F0"/>
    <w:rsid w:val="007C560A"/>
    <w:rsid w:val="007C5EC9"/>
    <w:rsid w:val="007C60C9"/>
    <w:rsid w:val="007C60CF"/>
    <w:rsid w:val="007C6DF5"/>
    <w:rsid w:val="007C6DF6"/>
    <w:rsid w:val="007C78B2"/>
    <w:rsid w:val="007C7985"/>
    <w:rsid w:val="007C7AD1"/>
    <w:rsid w:val="007C7D99"/>
    <w:rsid w:val="007C7E72"/>
    <w:rsid w:val="007C7EF9"/>
    <w:rsid w:val="007C7F50"/>
    <w:rsid w:val="007C7F64"/>
    <w:rsid w:val="007D0050"/>
    <w:rsid w:val="007D04FC"/>
    <w:rsid w:val="007D14A9"/>
    <w:rsid w:val="007D14FA"/>
    <w:rsid w:val="007D1976"/>
    <w:rsid w:val="007D249B"/>
    <w:rsid w:val="007D261B"/>
    <w:rsid w:val="007D2882"/>
    <w:rsid w:val="007D2A9C"/>
    <w:rsid w:val="007D2F79"/>
    <w:rsid w:val="007D3225"/>
    <w:rsid w:val="007D3429"/>
    <w:rsid w:val="007D3CBF"/>
    <w:rsid w:val="007D40AA"/>
    <w:rsid w:val="007D4155"/>
    <w:rsid w:val="007D440A"/>
    <w:rsid w:val="007D4679"/>
    <w:rsid w:val="007D4BF3"/>
    <w:rsid w:val="007D4EEF"/>
    <w:rsid w:val="007D51BB"/>
    <w:rsid w:val="007D60E4"/>
    <w:rsid w:val="007D61CF"/>
    <w:rsid w:val="007D640C"/>
    <w:rsid w:val="007D6A65"/>
    <w:rsid w:val="007D6DF6"/>
    <w:rsid w:val="007D7028"/>
    <w:rsid w:val="007D7761"/>
    <w:rsid w:val="007D7A0C"/>
    <w:rsid w:val="007D7EFF"/>
    <w:rsid w:val="007E038E"/>
    <w:rsid w:val="007E041C"/>
    <w:rsid w:val="007E046F"/>
    <w:rsid w:val="007E04AB"/>
    <w:rsid w:val="007E0628"/>
    <w:rsid w:val="007E0B48"/>
    <w:rsid w:val="007E0D55"/>
    <w:rsid w:val="007E0F78"/>
    <w:rsid w:val="007E100A"/>
    <w:rsid w:val="007E1093"/>
    <w:rsid w:val="007E1130"/>
    <w:rsid w:val="007E1256"/>
    <w:rsid w:val="007E1327"/>
    <w:rsid w:val="007E136E"/>
    <w:rsid w:val="007E2157"/>
    <w:rsid w:val="007E2738"/>
    <w:rsid w:val="007E296C"/>
    <w:rsid w:val="007E302D"/>
    <w:rsid w:val="007E3289"/>
    <w:rsid w:val="007E329E"/>
    <w:rsid w:val="007E39C2"/>
    <w:rsid w:val="007E3A9E"/>
    <w:rsid w:val="007E3D06"/>
    <w:rsid w:val="007E44DF"/>
    <w:rsid w:val="007E484D"/>
    <w:rsid w:val="007E583D"/>
    <w:rsid w:val="007E5988"/>
    <w:rsid w:val="007E67C2"/>
    <w:rsid w:val="007E7741"/>
    <w:rsid w:val="007E7D6B"/>
    <w:rsid w:val="007E7F44"/>
    <w:rsid w:val="007F0175"/>
    <w:rsid w:val="007F01F9"/>
    <w:rsid w:val="007F05C8"/>
    <w:rsid w:val="007F0F6A"/>
    <w:rsid w:val="007F1024"/>
    <w:rsid w:val="007F15A5"/>
    <w:rsid w:val="007F186B"/>
    <w:rsid w:val="007F1F23"/>
    <w:rsid w:val="007F207D"/>
    <w:rsid w:val="007F26E8"/>
    <w:rsid w:val="007F2877"/>
    <w:rsid w:val="007F2A42"/>
    <w:rsid w:val="007F2F76"/>
    <w:rsid w:val="007F31E5"/>
    <w:rsid w:val="007F321D"/>
    <w:rsid w:val="007F3279"/>
    <w:rsid w:val="007F3478"/>
    <w:rsid w:val="007F34F4"/>
    <w:rsid w:val="007F36C5"/>
    <w:rsid w:val="007F3CD6"/>
    <w:rsid w:val="007F4159"/>
    <w:rsid w:val="007F45C7"/>
    <w:rsid w:val="007F4B16"/>
    <w:rsid w:val="007F4BDD"/>
    <w:rsid w:val="007F4DE3"/>
    <w:rsid w:val="007F5CBC"/>
    <w:rsid w:val="007F5FFD"/>
    <w:rsid w:val="007F611A"/>
    <w:rsid w:val="007F61C5"/>
    <w:rsid w:val="007F6209"/>
    <w:rsid w:val="007F66BC"/>
    <w:rsid w:val="007F6B14"/>
    <w:rsid w:val="007F6C23"/>
    <w:rsid w:val="007F6CFE"/>
    <w:rsid w:val="007F7E14"/>
    <w:rsid w:val="007F7FE5"/>
    <w:rsid w:val="0080007C"/>
    <w:rsid w:val="008004AC"/>
    <w:rsid w:val="00800874"/>
    <w:rsid w:val="008008E9"/>
    <w:rsid w:val="00800E65"/>
    <w:rsid w:val="00800EBD"/>
    <w:rsid w:val="008013E6"/>
    <w:rsid w:val="008014BA"/>
    <w:rsid w:val="008015CF"/>
    <w:rsid w:val="00801621"/>
    <w:rsid w:val="00801631"/>
    <w:rsid w:val="008020F7"/>
    <w:rsid w:val="008021DA"/>
    <w:rsid w:val="0080240F"/>
    <w:rsid w:val="00802C6D"/>
    <w:rsid w:val="00802FDB"/>
    <w:rsid w:val="008035A7"/>
    <w:rsid w:val="00803B31"/>
    <w:rsid w:val="0080408E"/>
    <w:rsid w:val="0080528C"/>
    <w:rsid w:val="008054B9"/>
    <w:rsid w:val="008055E0"/>
    <w:rsid w:val="0080601E"/>
    <w:rsid w:val="008061C0"/>
    <w:rsid w:val="0080642A"/>
    <w:rsid w:val="00806547"/>
    <w:rsid w:val="00806A26"/>
    <w:rsid w:val="00806AA6"/>
    <w:rsid w:val="00806BBE"/>
    <w:rsid w:val="00806FD2"/>
    <w:rsid w:val="00807118"/>
    <w:rsid w:val="00807491"/>
    <w:rsid w:val="00807640"/>
    <w:rsid w:val="00807869"/>
    <w:rsid w:val="00807AF9"/>
    <w:rsid w:val="00807C9D"/>
    <w:rsid w:val="00807E72"/>
    <w:rsid w:val="00810012"/>
    <w:rsid w:val="0081078C"/>
    <w:rsid w:val="008109B1"/>
    <w:rsid w:val="00810B4A"/>
    <w:rsid w:val="00810C0A"/>
    <w:rsid w:val="00810C23"/>
    <w:rsid w:val="00810DC8"/>
    <w:rsid w:val="00811150"/>
    <w:rsid w:val="0081154A"/>
    <w:rsid w:val="008116E1"/>
    <w:rsid w:val="00811A95"/>
    <w:rsid w:val="00811AE1"/>
    <w:rsid w:val="00811DA6"/>
    <w:rsid w:val="00811DE9"/>
    <w:rsid w:val="00811EC8"/>
    <w:rsid w:val="00812316"/>
    <w:rsid w:val="008129B4"/>
    <w:rsid w:val="00812C8E"/>
    <w:rsid w:val="00812D66"/>
    <w:rsid w:val="00812E24"/>
    <w:rsid w:val="00812E25"/>
    <w:rsid w:val="00813359"/>
    <w:rsid w:val="00813917"/>
    <w:rsid w:val="00813B91"/>
    <w:rsid w:val="00813CC6"/>
    <w:rsid w:val="00813D92"/>
    <w:rsid w:val="00813E22"/>
    <w:rsid w:val="00813F21"/>
    <w:rsid w:val="00814077"/>
    <w:rsid w:val="0081411A"/>
    <w:rsid w:val="0081422D"/>
    <w:rsid w:val="00814327"/>
    <w:rsid w:val="00814A93"/>
    <w:rsid w:val="00814C29"/>
    <w:rsid w:val="00814E9D"/>
    <w:rsid w:val="00815A4F"/>
    <w:rsid w:val="00815B08"/>
    <w:rsid w:val="00815B54"/>
    <w:rsid w:val="00815C4D"/>
    <w:rsid w:val="00816031"/>
    <w:rsid w:val="008160C6"/>
    <w:rsid w:val="008163A2"/>
    <w:rsid w:val="00816928"/>
    <w:rsid w:val="00816EC2"/>
    <w:rsid w:val="008174BB"/>
    <w:rsid w:val="0081775D"/>
    <w:rsid w:val="008178D7"/>
    <w:rsid w:val="00817961"/>
    <w:rsid w:val="00817DE6"/>
    <w:rsid w:val="008201A3"/>
    <w:rsid w:val="008202E5"/>
    <w:rsid w:val="00820858"/>
    <w:rsid w:val="00820873"/>
    <w:rsid w:val="00820EA0"/>
    <w:rsid w:val="00820F38"/>
    <w:rsid w:val="008211B5"/>
    <w:rsid w:val="008213D5"/>
    <w:rsid w:val="008213E8"/>
    <w:rsid w:val="00821C57"/>
    <w:rsid w:val="00821C91"/>
    <w:rsid w:val="00821FE0"/>
    <w:rsid w:val="00822901"/>
    <w:rsid w:val="00822A12"/>
    <w:rsid w:val="0082311D"/>
    <w:rsid w:val="008238D1"/>
    <w:rsid w:val="0082397E"/>
    <w:rsid w:val="00823E72"/>
    <w:rsid w:val="00824037"/>
    <w:rsid w:val="0082423B"/>
    <w:rsid w:val="008242C3"/>
    <w:rsid w:val="008245AA"/>
    <w:rsid w:val="0082484A"/>
    <w:rsid w:val="00824A42"/>
    <w:rsid w:val="00824DEE"/>
    <w:rsid w:val="00825010"/>
    <w:rsid w:val="0082583B"/>
    <w:rsid w:val="00825954"/>
    <w:rsid w:val="00825CB7"/>
    <w:rsid w:val="00825EB9"/>
    <w:rsid w:val="00825F56"/>
    <w:rsid w:val="008269B3"/>
    <w:rsid w:val="00826A25"/>
    <w:rsid w:val="00826C8C"/>
    <w:rsid w:val="008275DB"/>
    <w:rsid w:val="00827711"/>
    <w:rsid w:val="00827757"/>
    <w:rsid w:val="0082784D"/>
    <w:rsid w:val="008278DC"/>
    <w:rsid w:val="008278FC"/>
    <w:rsid w:val="00827A66"/>
    <w:rsid w:val="00827D2D"/>
    <w:rsid w:val="00827E92"/>
    <w:rsid w:val="00827F15"/>
    <w:rsid w:val="00830011"/>
    <w:rsid w:val="008301F6"/>
    <w:rsid w:val="008309E8"/>
    <w:rsid w:val="00830BDA"/>
    <w:rsid w:val="00830BED"/>
    <w:rsid w:val="008318CD"/>
    <w:rsid w:val="00831945"/>
    <w:rsid w:val="00831D6B"/>
    <w:rsid w:val="00831F0F"/>
    <w:rsid w:val="00832942"/>
    <w:rsid w:val="00832D61"/>
    <w:rsid w:val="00832D7E"/>
    <w:rsid w:val="00832F3F"/>
    <w:rsid w:val="00833336"/>
    <w:rsid w:val="00833536"/>
    <w:rsid w:val="0083424C"/>
    <w:rsid w:val="00834398"/>
    <w:rsid w:val="00834631"/>
    <w:rsid w:val="008348CA"/>
    <w:rsid w:val="00834E28"/>
    <w:rsid w:val="00834F5B"/>
    <w:rsid w:val="00835170"/>
    <w:rsid w:val="008353E5"/>
    <w:rsid w:val="00835B66"/>
    <w:rsid w:val="00835CF7"/>
    <w:rsid w:val="00835EE3"/>
    <w:rsid w:val="00835F96"/>
    <w:rsid w:val="00835FEC"/>
    <w:rsid w:val="00836243"/>
    <w:rsid w:val="00836266"/>
    <w:rsid w:val="008364A7"/>
    <w:rsid w:val="00836642"/>
    <w:rsid w:val="0083674A"/>
    <w:rsid w:val="00836B21"/>
    <w:rsid w:val="0083787F"/>
    <w:rsid w:val="00837FDC"/>
    <w:rsid w:val="00840151"/>
    <w:rsid w:val="00840212"/>
    <w:rsid w:val="0084040A"/>
    <w:rsid w:val="00840922"/>
    <w:rsid w:val="00840958"/>
    <w:rsid w:val="00840E1A"/>
    <w:rsid w:val="00840E1B"/>
    <w:rsid w:val="00841355"/>
    <w:rsid w:val="008413A1"/>
    <w:rsid w:val="008415C6"/>
    <w:rsid w:val="00841662"/>
    <w:rsid w:val="00841AC0"/>
    <w:rsid w:val="008420D0"/>
    <w:rsid w:val="0084218D"/>
    <w:rsid w:val="00842792"/>
    <w:rsid w:val="00842874"/>
    <w:rsid w:val="00842D2C"/>
    <w:rsid w:val="008431D5"/>
    <w:rsid w:val="008431F2"/>
    <w:rsid w:val="00843A3E"/>
    <w:rsid w:val="00843B41"/>
    <w:rsid w:val="00843B66"/>
    <w:rsid w:val="00843BCF"/>
    <w:rsid w:val="00844617"/>
    <w:rsid w:val="0084476D"/>
    <w:rsid w:val="00844DB5"/>
    <w:rsid w:val="00845156"/>
    <w:rsid w:val="00845221"/>
    <w:rsid w:val="00845689"/>
    <w:rsid w:val="0084579A"/>
    <w:rsid w:val="008458EB"/>
    <w:rsid w:val="00845A0A"/>
    <w:rsid w:val="00845DB4"/>
    <w:rsid w:val="00845FC2"/>
    <w:rsid w:val="008463BF"/>
    <w:rsid w:val="008464F0"/>
    <w:rsid w:val="00846580"/>
    <w:rsid w:val="00846EF6"/>
    <w:rsid w:val="008470D0"/>
    <w:rsid w:val="008472DB"/>
    <w:rsid w:val="008472E1"/>
    <w:rsid w:val="00847585"/>
    <w:rsid w:val="0084789C"/>
    <w:rsid w:val="00847B54"/>
    <w:rsid w:val="00847F33"/>
    <w:rsid w:val="00847FC0"/>
    <w:rsid w:val="0085014D"/>
    <w:rsid w:val="0085023F"/>
    <w:rsid w:val="008505A7"/>
    <w:rsid w:val="0085060E"/>
    <w:rsid w:val="00850693"/>
    <w:rsid w:val="00850904"/>
    <w:rsid w:val="00850A83"/>
    <w:rsid w:val="00850EAB"/>
    <w:rsid w:val="00850F5B"/>
    <w:rsid w:val="00851572"/>
    <w:rsid w:val="00851E87"/>
    <w:rsid w:val="00852D65"/>
    <w:rsid w:val="00852DD7"/>
    <w:rsid w:val="00852FDF"/>
    <w:rsid w:val="00853356"/>
    <w:rsid w:val="008536A4"/>
    <w:rsid w:val="00853A11"/>
    <w:rsid w:val="00853AB3"/>
    <w:rsid w:val="00853AD7"/>
    <w:rsid w:val="00853F7C"/>
    <w:rsid w:val="00854758"/>
    <w:rsid w:val="00854EB6"/>
    <w:rsid w:val="00854F87"/>
    <w:rsid w:val="008550ED"/>
    <w:rsid w:val="008551CB"/>
    <w:rsid w:val="00855260"/>
    <w:rsid w:val="00855701"/>
    <w:rsid w:val="008569F4"/>
    <w:rsid w:val="00856E26"/>
    <w:rsid w:val="00856F42"/>
    <w:rsid w:val="0085743B"/>
    <w:rsid w:val="0086001B"/>
    <w:rsid w:val="0086064A"/>
    <w:rsid w:val="00861008"/>
    <w:rsid w:val="0086105C"/>
    <w:rsid w:val="0086181D"/>
    <w:rsid w:val="008619BF"/>
    <w:rsid w:val="00861D30"/>
    <w:rsid w:val="00861E4C"/>
    <w:rsid w:val="00862099"/>
    <w:rsid w:val="00862543"/>
    <w:rsid w:val="00862626"/>
    <w:rsid w:val="008626CF"/>
    <w:rsid w:val="0086289C"/>
    <w:rsid w:val="00862CCB"/>
    <w:rsid w:val="00863170"/>
    <w:rsid w:val="00863BBC"/>
    <w:rsid w:val="00864177"/>
    <w:rsid w:val="00864377"/>
    <w:rsid w:val="00864784"/>
    <w:rsid w:val="00864927"/>
    <w:rsid w:val="00864E8D"/>
    <w:rsid w:val="00864F5D"/>
    <w:rsid w:val="00864F7A"/>
    <w:rsid w:val="00864FDE"/>
    <w:rsid w:val="008653D4"/>
    <w:rsid w:val="008654EA"/>
    <w:rsid w:val="008656BC"/>
    <w:rsid w:val="008657A5"/>
    <w:rsid w:val="00865A51"/>
    <w:rsid w:val="00865DAB"/>
    <w:rsid w:val="00866294"/>
    <w:rsid w:val="008663AB"/>
    <w:rsid w:val="00866456"/>
    <w:rsid w:val="008667DE"/>
    <w:rsid w:val="00866859"/>
    <w:rsid w:val="00866B2F"/>
    <w:rsid w:val="008674F8"/>
    <w:rsid w:val="0086762F"/>
    <w:rsid w:val="008677C4"/>
    <w:rsid w:val="00867ED7"/>
    <w:rsid w:val="00870425"/>
    <w:rsid w:val="0087127E"/>
    <w:rsid w:val="00871492"/>
    <w:rsid w:val="0087167B"/>
    <w:rsid w:val="008719E6"/>
    <w:rsid w:val="00871C9F"/>
    <w:rsid w:val="00871D33"/>
    <w:rsid w:val="00871E53"/>
    <w:rsid w:val="00871ECB"/>
    <w:rsid w:val="008721E6"/>
    <w:rsid w:val="00872773"/>
    <w:rsid w:val="008727C7"/>
    <w:rsid w:val="008727CF"/>
    <w:rsid w:val="008728D2"/>
    <w:rsid w:val="00872A5F"/>
    <w:rsid w:val="00872D62"/>
    <w:rsid w:val="00872E10"/>
    <w:rsid w:val="00872E3B"/>
    <w:rsid w:val="008736C9"/>
    <w:rsid w:val="00873B54"/>
    <w:rsid w:val="00873ED5"/>
    <w:rsid w:val="0087415E"/>
    <w:rsid w:val="00874F0E"/>
    <w:rsid w:val="008754FD"/>
    <w:rsid w:val="00875689"/>
    <w:rsid w:val="00875867"/>
    <w:rsid w:val="00875AB3"/>
    <w:rsid w:val="00875F5A"/>
    <w:rsid w:val="008760ED"/>
    <w:rsid w:val="0087644D"/>
    <w:rsid w:val="00876508"/>
    <w:rsid w:val="00876688"/>
    <w:rsid w:val="00876CDA"/>
    <w:rsid w:val="00876E2C"/>
    <w:rsid w:val="00876F70"/>
    <w:rsid w:val="00877620"/>
    <w:rsid w:val="00880094"/>
    <w:rsid w:val="0088021D"/>
    <w:rsid w:val="008804AE"/>
    <w:rsid w:val="00880900"/>
    <w:rsid w:val="00880AA0"/>
    <w:rsid w:val="00880AFD"/>
    <w:rsid w:val="00880E1B"/>
    <w:rsid w:val="008810DD"/>
    <w:rsid w:val="00881166"/>
    <w:rsid w:val="00881278"/>
    <w:rsid w:val="00881AA9"/>
    <w:rsid w:val="00881FB3"/>
    <w:rsid w:val="00882538"/>
    <w:rsid w:val="00882616"/>
    <w:rsid w:val="00882DB2"/>
    <w:rsid w:val="00882E03"/>
    <w:rsid w:val="00883350"/>
    <w:rsid w:val="0088344E"/>
    <w:rsid w:val="00883687"/>
    <w:rsid w:val="00883874"/>
    <w:rsid w:val="00883CDC"/>
    <w:rsid w:val="00883EDF"/>
    <w:rsid w:val="00883FF9"/>
    <w:rsid w:val="008846BB"/>
    <w:rsid w:val="008846FD"/>
    <w:rsid w:val="008847AF"/>
    <w:rsid w:val="008849E8"/>
    <w:rsid w:val="00884B40"/>
    <w:rsid w:val="00884F91"/>
    <w:rsid w:val="008851B8"/>
    <w:rsid w:val="00885257"/>
    <w:rsid w:val="008857DF"/>
    <w:rsid w:val="008858B8"/>
    <w:rsid w:val="00885911"/>
    <w:rsid w:val="00885A83"/>
    <w:rsid w:val="00885B08"/>
    <w:rsid w:val="00885BA6"/>
    <w:rsid w:val="00885C54"/>
    <w:rsid w:val="00885C88"/>
    <w:rsid w:val="008865A4"/>
    <w:rsid w:val="00886B1B"/>
    <w:rsid w:val="00886C19"/>
    <w:rsid w:val="00887213"/>
    <w:rsid w:val="0088734B"/>
    <w:rsid w:val="008878C7"/>
    <w:rsid w:val="00887B5E"/>
    <w:rsid w:val="00887BD9"/>
    <w:rsid w:val="00887EF3"/>
    <w:rsid w:val="00887F36"/>
    <w:rsid w:val="0089025D"/>
    <w:rsid w:val="00890809"/>
    <w:rsid w:val="00890A95"/>
    <w:rsid w:val="00890B2D"/>
    <w:rsid w:val="00890BBC"/>
    <w:rsid w:val="00890C28"/>
    <w:rsid w:val="00891462"/>
    <w:rsid w:val="00891669"/>
    <w:rsid w:val="00891702"/>
    <w:rsid w:val="00891A3A"/>
    <w:rsid w:val="00891F2A"/>
    <w:rsid w:val="00891F2B"/>
    <w:rsid w:val="00892191"/>
    <w:rsid w:val="00892553"/>
    <w:rsid w:val="00892D16"/>
    <w:rsid w:val="0089303D"/>
    <w:rsid w:val="0089328D"/>
    <w:rsid w:val="00893731"/>
    <w:rsid w:val="008938E4"/>
    <w:rsid w:val="00893AAA"/>
    <w:rsid w:val="00893CDF"/>
    <w:rsid w:val="00893D10"/>
    <w:rsid w:val="00893EDB"/>
    <w:rsid w:val="00893F03"/>
    <w:rsid w:val="008944C3"/>
    <w:rsid w:val="0089458F"/>
    <w:rsid w:val="00894CB4"/>
    <w:rsid w:val="008950F8"/>
    <w:rsid w:val="008955F8"/>
    <w:rsid w:val="00895933"/>
    <w:rsid w:val="008959ED"/>
    <w:rsid w:val="008961A9"/>
    <w:rsid w:val="00896620"/>
    <w:rsid w:val="008969E3"/>
    <w:rsid w:val="00896A2B"/>
    <w:rsid w:val="00896BA4"/>
    <w:rsid w:val="00896C04"/>
    <w:rsid w:val="00896F09"/>
    <w:rsid w:val="00897007"/>
    <w:rsid w:val="0089759C"/>
    <w:rsid w:val="0089798F"/>
    <w:rsid w:val="00897E0A"/>
    <w:rsid w:val="00897E8D"/>
    <w:rsid w:val="00897F89"/>
    <w:rsid w:val="008A0B34"/>
    <w:rsid w:val="008A0CC1"/>
    <w:rsid w:val="008A12B7"/>
    <w:rsid w:val="008A1912"/>
    <w:rsid w:val="008A1950"/>
    <w:rsid w:val="008A19C1"/>
    <w:rsid w:val="008A1AA2"/>
    <w:rsid w:val="008A1C81"/>
    <w:rsid w:val="008A1EDF"/>
    <w:rsid w:val="008A24C4"/>
    <w:rsid w:val="008A2627"/>
    <w:rsid w:val="008A267B"/>
    <w:rsid w:val="008A2D15"/>
    <w:rsid w:val="008A2EB1"/>
    <w:rsid w:val="008A38CC"/>
    <w:rsid w:val="008A3EC2"/>
    <w:rsid w:val="008A3F2E"/>
    <w:rsid w:val="008A3F60"/>
    <w:rsid w:val="008A4A40"/>
    <w:rsid w:val="008A4F4B"/>
    <w:rsid w:val="008A4FD6"/>
    <w:rsid w:val="008A5016"/>
    <w:rsid w:val="008A52B7"/>
    <w:rsid w:val="008A53E4"/>
    <w:rsid w:val="008A59FA"/>
    <w:rsid w:val="008A5B01"/>
    <w:rsid w:val="008A5F9B"/>
    <w:rsid w:val="008A63FE"/>
    <w:rsid w:val="008A6464"/>
    <w:rsid w:val="008A6816"/>
    <w:rsid w:val="008A69C4"/>
    <w:rsid w:val="008A6B12"/>
    <w:rsid w:val="008A6D06"/>
    <w:rsid w:val="008A6F00"/>
    <w:rsid w:val="008A6F2B"/>
    <w:rsid w:val="008A6F9A"/>
    <w:rsid w:val="008A70EB"/>
    <w:rsid w:val="008A7162"/>
    <w:rsid w:val="008A7BC3"/>
    <w:rsid w:val="008A7CA7"/>
    <w:rsid w:val="008A7F41"/>
    <w:rsid w:val="008B0357"/>
    <w:rsid w:val="008B036A"/>
    <w:rsid w:val="008B05F2"/>
    <w:rsid w:val="008B080D"/>
    <w:rsid w:val="008B0B6B"/>
    <w:rsid w:val="008B0C37"/>
    <w:rsid w:val="008B0C3F"/>
    <w:rsid w:val="008B0D7C"/>
    <w:rsid w:val="008B0DAD"/>
    <w:rsid w:val="008B0E76"/>
    <w:rsid w:val="008B0EE5"/>
    <w:rsid w:val="008B2CE4"/>
    <w:rsid w:val="008B2FB0"/>
    <w:rsid w:val="008B33FC"/>
    <w:rsid w:val="008B35FE"/>
    <w:rsid w:val="008B3B06"/>
    <w:rsid w:val="008B3E66"/>
    <w:rsid w:val="008B4486"/>
    <w:rsid w:val="008B44AA"/>
    <w:rsid w:val="008B4638"/>
    <w:rsid w:val="008B4815"/>
    <w:rsid w:val="008B48BA"/>
    <w:rsid w:val="008B48C7"/>
    <w:rsid w:val="008B4C05"/>
    <w:rsid w:val="008B5A45"/>
    <w:rsid w:val="008B5A5E"/>
    <w:rsid w:val="008B5F09"/>
    <w:rsid w:val="008B5F42"/>
    <w:rsid w:val="008B64CD"/>
    <w:rsid w:val="008B6593"/>
    <w:rsid w:val="008B66B7"/>
    <w:rsid w:val="008B67B8"/>
    <w:rsid w:val="008B70E7"/>
    <w:rsid w:val="008B70F1"/>
    <w:rsid w:val="008B7275"/>
    <w:rsid w:val="008B72BE"/>
    <w:rsid w:val="008B7373"/>
    <w:rsid w:val="008B76C1"/>
    <w:rsid w:val="008B79C9"/>
    <w:rsid w:val="008B7A97"/>
    <w:rsid w:val="008B7C39"/>
    <w:rsid w:val="008C0028"/>
    <w:rsid w:val="008C01D3"/>
    <w:rsid w:val="008C079C"/>
    <w:rsid w:val="008C0C6D"/>
    <w:rsid w:val="008C1150"/>
    <w:rsid w:val="008C16EB"/>
    <w:rsid w:val="008C1837"/>
    <w:rsid w:val="008C1D4B"/>
    <w:rsid w:val="008C2643"/>
    <w:rsid w:val="008C26E1"/>
    <w:rsid w:val="008C28F4"/>
    <w:rsid w:val="008C2B08"/>
    <w:rsid w:val="008C2C74"/>
    <w:rsid w:val="008C316D"/>
    <w:rsid w:val="008C38BD"/>
    <w:rsid w:val="008C3AE3"/>
    <w:rsid w:val="008C450F"/>
    <w:rsid w:val="008C5012"/>
    <w:rsid w:val="008C5113"/>
    <w:rsid w:val="008C5184"/>
    <w:rsid w:val="008C5681"/>
    <w:rsid w:val="008C58A3"/>
    <w:rsid w:val="008C5DBE"/>
    <w:rsid w:val="008C5EAB"/>
    <w:rsid w:val="008C5FC6"/>
    <w:rsid w:val="008C6226"/>
    <w:rsid w:val="008C6598"/>
    <w:rsid w:val="008C68A3"/>
    <w:rsid w:val="008C68FB"/>
    <w:rsid w:val="008C6ACA"/>
    <w:rsid w:val="008C6B33"/>
    <w:rsid w:val="008C6DD7"/>
    <w:rsid w:val="008C6E00"/>
    <w:rsid w:val="008C6F4F"/>
    <w:rsid w:val="008C70B9"/>
    <w:rsid w:val="008C74B1"/>
    <w:rsid w:val="008C74B5"/>
    <w:rsid w:val="008C7BAC"/>
    <w:rsid w:val="008C7CB9"/>
    <w:rsid w:val="008D0083"/>
    <w:rsid w:val="008D0235"/>
    <w:rsid w:val="008D052D"/>
    <w:rsid w:val="008D05FE"/>
    <w:rsid w:val="008D0886"/>
    <w:rsid w:val="008D0B7B"/>
    <w:rsid w:val="008D1090"/>
    <w:rsid w:val="008D1690"/>
    <w:rsid w:val="008D16FA"/>
    <w:rsid w:val="008D1B66"/>
    <w:rsid w:val="008D225B"/>
    <w:rsid w:val="008D2271"/>
    <w:rsid w:val="008D287C"/>
    <w:rsid w:val="008D2BA8"/>
    <w:rsid w:val="008D2CB2"/>
    <w:rsid w:val="008D320A"/>
    <w:rsid w:val="008D32BC"/>
    <w:rsid w:val="008D3485"/>
    <w:rsid w:val="008D365A"/>
    <w:rsid w:val="008D3752"/>
    <w:rsid w:val="008D392F"/>
    <w:rsid w:val="008D3988"/>
    <w:rsid w:val="008D3B15"/>
    <w:rsid w:val="008D3D08"/>
    <w:rsid w:val="008D3E01"/>
    <w:rsid w:val="008D3EB7"/>
    <w:rsid w:val="008D43E5"/>
    <w:rsid w:val="008D4579"/>
    <w:rsid w:val="008D4686"/>
    <w:rsid w:val="008D4B11"/>
    <w:rsid w:val="008D4F74"/>
    <w:rsid w:val="008D5222"/>
    <w:rsid w:val="008D52E7"/>
    <w:rsid w:val="008D5A40"/>
    <w:rsid w:val="008D6107"/>
    <w:rsid w:val="008D64FA"/>
    <w:rsid w:val="008D66FF"/>
    <w:rsid w:val="008D6BD2"/>
    <w:rsid w:val="008D75C2"/>
    <w:rsid w:val="008D78C4"/>
    <w:rsid w:val="008D79AE"/>
    <w:rsid w:val="008D7F1A"/>
    <w:rsid w:val="008E03DB"/>
    <w:rsid w:val="008E040A"/>
    <w:rsid w:val="008E0639"/>
    <w:rsid w:val="008E06F1"/>
    <w:rsid w:val="008E0ABC"/>
    <w:rsid w:val="008E0C3F"/>
    <w:rsid w:val="008E1035"/>
    <w:rsid w:val="008E13EA"/>
    <w:rsid w:val="008E1531"/>
    <w:rsid w:val="008E1C65"/>
    <w:rsid w:val="008E1CDA"/>
    <w:rsid w:val="008E1EA6"/>
    <w:rsid w:val="008E235F"/>
    <w:rsid w:val="008E2D2C"/>
    <w:rsid w:val="008E2FB6"/>
    <w:rsid w:val="008E36F3"/>
    <w:rsid w:val="008E3961"/>
    <w:rsid w:val="008E39C1"/>
    <w:rsid w:val="008E39E6"/>
    <w:rsid w:val="008E413A"/>
    <w:rsid w:val="008E4A81"/>
    <w:rsid w:val="008E4F6B"/>
    <w:rsid w:val="008E5212"/>
    <w:rsid w:val="008E55C1"/>
    <w:rsid w:val="008E5672"/>
    <w:rsid w:val="008E56E7"/>
    <w:rsid w:val="008E57DF"/>
    <w:rsid w:val="008E5CEA"/>
    <w:rsid w:val="008E6226"/>
    <w:rsid w:val="008E645C"/>
    <w:rsid w:val="008E65D3"/>
    <w:rsid w:val="008E6693"/>
    <w:rsid w:val="008E6A24"/>
    <w:rsid w:val="008E6CAE"/>
    <w:rsid w:val="008E6CBE"/>
    <w:rsid w:val="008E6D97"/>
    <w:rsid w:val="008E6F1E"/>
    <w:rsid w:val="008E7299"/>
    <w:rsid w:val="008E75CF"/>
    <w:rsid w:val="008E7668"/>
    <w:rsid w:val="008E78CE"/>
    <w:rsid w:val="008E795E"/>
    <w:rsid w:val="008E7A37"/>
    <w:rsid w:val="008E7ABE"/>
    <w:rsid w:val="008F029A"/>
    <w:rsid w:val="008F03C5"/>
    <w:rsid w:val="008F0B2C"/>
    <w:rsid w:val="008F14C9"/>
    <w:rsid w:val="008F16FE"/>
    <w:rsid w:val="008F1B9E"/>
    <w:rsid w:val="008F1FAE"/>
    <w:rsid w:val="008F22C2"/>
    <w:rsid w:val="008F2317"/>
    <w:rsid w:val="008F273D"/>
    <w:rsid w:val="008F2A9A"/>
    <w:rsid w:val="008F2E3E"/>
    <w:rsid w:val="008F2EC9"/>
    <w:rsid w:val="008F3094"/>
    <w:rsid w:val="008F3539"/>
    <w:rsid w:val="008F383D"/>
    <w:rsid w:val="008F3871"/>
    <w:rsid w:val="008F38EC"/>
    <w:rsid w:val="008F3D2C"/>
    <w:rsid w:val="008F3D8C"/>
    <w:rsid w:val="008F3D99"/>
    <w:rsid w:val="008F4E4F"/>
    <w:rsid w:val="008F5027"/>
    <w:rsid w:val="008F5220"/>
    <w:rsid w:val="008F5753"/>
    <w:rsid w:val="008F5BC0"/>
    <w:rsid w:val="008F5D89"/>
    <w:rsid w:val="008F5F8F"/>
    <w:rsid w:val="008F5FE5"/>
    <w:rsid w:val="008F6524"/>
    <w:rsid w:val="008F65B9"/>
    <w:rsid w:val="008F6777"/>
    <w:rsid w:val="008F67D2"/>
    <w:rsid w:val="008F6BEF"/>
    <w:rsid w:val="008F6C3C"/>
    <w:rsid w:val="008F6C96"/>
    <w:rsid w:val="008F6F68"/>
    <w:rsid w:val="008F70B7"/>
    <w:rsid w:val="008F740C"/>
    <w:rsid w:val="008F74E8"/>
    <w:rsid w:val="008F7540"/>
    <w:rsid w:val="008F77DD"/>
    <w:rsid w:val="008F7B4D"/>
    <w:rsid w:val="008F7BC8"/>
    <w:rsid w:val="009002C4"/>
    <w:rsid w:val="009004DE"/>
    <w:rsid w:val="0090055B"/>
    <w:rsid w:val="00900600"/>
    <w:rsid w:val="009006BF"/>
    <w:rsid w:val="00900749"/>
    <w:rsid w:val="00900802"/>
    <w:rsid w:val="00900818"/>
    <w:rsid w:val="00900DED"/>
    <w:rsid w:val="00901003"/>
    <w:rsid w:val="0090123B"/>
    <w:rsid w:val="009013F4"/>
    <w:rsid w:val="009014E3"/>
    <w:rsid w:val="0090167E"/>
    <w:rsid w:val="00901698"/>
    <w:rsid w:val="00901720"/>
    <w:rsid w:val="00901873"/>
    <w:rsid w:val="009018BA"/>
    <w:rsid w:val="0090229F"/>
    <w:rsid w:val="00902362"/>
    <w:rsid w:val="00902D82"/>
    <w:rsid w:val="00902E6F"/>
    <w:rsid w:val="00902EA9"/>
    <w:rsid w:val="009034D4"/>
    <w:rsid w:val="00903A40"/>
    <w:rsid w:val="00903DBE"/>
    <w:rsid w:val="00903DD7"/>
    <w:rsid w:val="00904D5F"/>
    <w:rsid w:val="00904F35"/>
    <w:rsid w:val="009053EC"/>
    <w:rsid w:val="00905B67"/>
    <w:rsid w:val="009062B7"/>
    <w:rsid w:val="009063F4"/>
    <w:rsid w:val="00906635"/>
    <w:rsid w:val="00906EC9"/>
    <w:rsid w:val="0090721B"/>
    <w:rsid w:val="0090793E"/>
    <w:rsid w:val="00910309"/>
    <w:rsid w:val="00910DC6"/>
    <w:rsid w:val="00910E08"/>
    <w:rsid w:val="00911A87"/>
    <w:rsid w:val="00911C1B"/>
    <w:rsid w:val="00911EA3"/>
    <w:rsid w:val="0091228B"/>
    <w:rsid w:val="0091273A"/>
    <w:rsid w:val="0091273B"/>
    <w:rsid w:val="009127A7"/>
    <w:rsid w:val="00912C76"/>
    <w:rsid w:val="00912DD2"/>
    <w:rsid w:val="00913013"/>
    <w:rsid w:val="00913031"/>
    <w:rsid w:val="00913495"/>
    <w:rsid w:val="00913649"/>
    <w:rsid w:val="009138CB"/>
    <w:rsid w:val="00913A3C"/>
    <w:rsid w:val="00913A65"/>
    <w:rsid w:val="00913E71"/>
    <w:rsid w:val="00913E85"/>
    <w:rsid w:val="00914828"/>
    <w:rsid w:val="0091498A"/>
    <w:rsid w:val="009153DF"/>
    <w:rsid w:val="0091548C"/>
    <w:rsid w:val="00915666"/>
    <w:rsid w:val="00915893"/>
    <w:rsid w:val="0091622E"/>
    <w:rsid w:val="00917199"/>
    <w:rsid w:val="009171E0"/>
    <w:rsid w:val="00917F86"/>
    <w:rsid w:val="00917FCE"/>
    <w:rsid w:val="009200CB"/>
    <w:rsid w:val="009207D1"/>
    <w:rsid w:val="00920CAC"/>
    <w:rsid w:val="00921052"/>
    <w:rsid w:val="009210A7"/>
    <w:rsid w:val="009213A2"/>
    <w:rsid w:val="00921660"/>
    <w:rsid w:val="00921E6F"/>
    <w:rsid w:val="0092234F"/>
    <w:rsid w:val="009223A5"/>
    <w:rsid w:val="00922DE9"/>
    <w:rsid w:val="00922EAB"/>
    <w:rsid w:val="00922EEB"/>
    <w:rsid w:val="00922F2F"/>
    <w:rsid w:val="0092314F"/>
    <w:rsid w:val="0092340C"/>
    <w:rsid w:val="0092350B"/>
    <w:rsid w:val="009238BD"/>
    <w:rsid w:val="00923B0A"/>
    <w:rsid w:val="00923D50"/>
    <w:rsid w:val="00924326"/>
    <w:rsid w:val="009245B4"/>
    <w:rsid w:val="009245C8"/>
    <w:rsid w:val="00924C8D"/>
    <w:rsid w:val="009251EF"/>
    <w:rsid w:val="009253E9"/>
    <w:rsid w:val="0092558A"/>
    <w:rsid w:val="00925597"/>
    <w:rsid w:val="009255A1"/>
    <w:rsid w:val="009255CD"/>
    <w:rsid w:val="0092577D"/>
    <w:rsid w:val="00925C63"/>
    <w:rsid w:val="00925F21"/>
    <w:rsid w:val="0092630C"/>
    <w:rsid w:val="00926850"/>
    <w:rsid w:val="00926AA1"/>
    <w:rsid w:val="0092734A"/>
    <w:rsid w:val="00927859"/>
    <w:rsid w:val="0092785F"/>
    <w:rsid w:val="00927D43"/>
    <w:rsid w:val="00927EA5"/>
    <w:rsid w:val="009313B2"/>
    <w:rsid w:val="00931641"/>
    <w:rsid w:val="009317FD"/>
    <w:rsid w:val="009318E0"/>
    <w:rsid w:val="009319ED"/>
    <w:rsid w:val="009320D7"/>
    <w:rsid w:val="009322A9"/>
    <w:rsid w:val="009324C6"/>
    <w:rsid w:val="00932619"/>
    <w:rsid w:val="0093268D"/>
    <w:rsid w:val="00932799"/>
    <w:rsid w:val="00932853"/>
    <w:rsid w:val="0093285D"/>
    <w:rsid w:val="00932C08"/>
    <w:rsid w:val="00933623"/>
    <w:rsid w:val="0093366C"/>
    <w:rsid w:val="00933885"/>
    <w:rsid w:val="00933B11"/>
    <w:rsid w:val="00933C21"/>
    <w:rsid w:val="00933D3E"/>
    <w:rsid w:val="00934011"/>
    <w:rsid w:val="0093468F"/>
    <w:rsid w:val="00934930"/>
    <w:rsid w:val="00934F4B"/>
    <w:rsid w:val="00934FA2"/>
    <w:rsid w:val="00935215"/>
    <w:rsid w:val="009354A6"/>
    <w:rsid w:val="009359BC"/>
    <w:rsid w:val="00935AB2"/>
    <w:rsid w:val="00935BE0"/>
    <w:rsid w:val="009360FD"/>
    <w:rsid w:val="009361D6"/>
    <w:rsid w:val="009362B4"/>
    <w:rsid w:val="00936706"/>
    <w:rsid w:val="0093691E"/>
    <w:rsid w:val="009369F1"/>
    <w:rsid w:val="00936A81"/>
    <w:rsid w:val="00936C5D"/>
    <w:rsid w:val="00936E59"/>
    <w:rsid w:val="009371BC"/>
    <w:rsid w:val="00937565"/>
    <w:rsid w:val="0093756F"/>
    <w:rsid w:val="00937909"/>
    <w:rsid w:val="00937915"/>
    <w:rsid w:val="0093793A"/>
    <w:rsid w:val="00937FB7"/>
    <w:rsid w:val="00940389"/>
    <w:rsid w:val="009407E6"/>
    <w:rsid w:val="00940E3B"/>
    <w:rsid w:val="00940ED3"/>
    <w:rsid w:val="00940F3F"/>
    <w:rsid w:val="009416BB"/>
    <w:rsid w:val="00941F08"/>
    <w:rsid w:val="00942084"/>
    <w:rsid w:val="0094213B"/>
    <w:rsid w:val="0094242A"/>
    <w:rsid w:val="009427CF"/>
    <w:rsid w:val="00942B41"/>
    <w:rsid w:val="00942D5B"/>
    <w:rsid w:val="009434DF"/>
    <w:rsid w:val="00943670"/>
    <w:rsid w:val="00943D68"/>
    <w:rsid w:val="00943F50"/>
    <w:rsid w:val="009444A0"/>
    <w:rsid w:val="00944579"/>
    <w:rsid w:val="00944EF2"/>
    <w:rsid w:val="00945393"/>
    <w:rsid w:val="00945747"/>
    <w:rsid w:val="009458B2"/>
    <w:rsid w:val="009459AA"/>
    <w:rsid w:val="00945A54"/>
    <w:rsid w:val="00945C35"/>
    <w:rsid w:val="00945CD8"/>
    <w:rsid w:val="00946022"/>
    <w:rsid w:val="009460B6"/>
    <w:rsid w:val="009462DB"/>
    <w:rsid w:val="009463A6"/>
    <w:rsid w:val="00946C7C"/>
    <w:rsid w:val="00946CD9"/>
    <w:rsid w:val="0094733F"/>
    <w:rsid w:val="00947A55"/>
    <w:rsid w:val="00947AB7"/>
    <w:rsid w:val="0095112C"/>
    <w:rsid w:val="0095117D"/>
    <w:rsid w:val="0095123D"/>
    <w:rsid w:val="009514FB"/>
    <w:rsid w:val="0095150A"/>
    <w:rsid w:val="009516A2"/>
    <w:rsid w:val="009518BE"/>
    <w:rsid w:val="00951BD3"/>
    <w:rsid w:val="00951ECE"/>
    <w:rsid w:val="009520D4"/>
    <w:rsid w:val="009521F2"/>
    <w:rsid w:val="009522FD"/>
    <w:rsid w:val="00952802"/>
    <w:rsid w:val="00952A5C"/>
    <w:rsid w:val="00952AC8"/>
    <w:rsid w:val="009532ED"/>
    <w:rsid w:val="009533A0"/>
    <w:rsid w:val="009536B7"/>
    <w:rsid w:val="009537B5"/>
    <w:rsid w:val="00954206"/>
    <w:rsid w:val="00954297"/>
    <w:rsid w:val="00954463"/>
    <w:rsid w:val="00954474"/>
    <w:rsid w:val="00954A12"/>
    <w:rsid w:val="00954B83"/>
    <w:rsid w:val="00954CF3"/>
    <w:rsid w:val="00954DB2"/>
    <w:rsid w:val="00954E45"/>
    <w:rsid w:val="00954FB3"/>
    <w:rsid w:val="00955471"/>
    <w:rsid w:val="0095583F"/>
    <w:rsid w:val="00955964"/>
    <w:rsid w:val="00955AD3"/>
    <w:rsid w:val="00955E9E"/>
    <w:rsid w:val="009562A7"/>
    <w:rsid w:val="00956388"/>
    <w:rsid w:val="009563C7"/>
    <w:rsid w:val="00956635"/>
    <w:rsid w:val="00956AE9"/>
    <w:rsid w:val="00956FD6"/>
    <w:rsid w:val="009575C1"/>
    <w:rsid w:val="009578B3"/>
    <w:rsid w:val="00957DD7"/>
    <w:rsid w:val="00957F5A"/>
    <w:rsid w:val="00960126"/>
    <w:rsid w:val="0096073E"/>
    <w:rsid w:val="0096081E"/>
    <w:rsid w:val="00960AF4"/>
    <w:rsid w:val="009615AE"/>
    <w:rsid w:val="00961B90"/>
    <w:rsid w:val="00961D1E"/>
    <w:rsid w:val="009622A2"/>
    <w:rsid w:val="00962451"/>
    <w:rsid w:val="009624EA"/>
    <w:rsid w:val="00962511"/>
    <w:rsid w:val="00962C3F"/>
    <w:rsid w:val="00963086"/>
    <w:rsid w:val="00963557"/>
    <w:rsid w:val="00963919"/>
    <w:rsid w:val="00963956"/>
    <w:rsid w:val="00963D5C"/>
    <w:rsid w:val="00963D6E"/>
    <w:rsid w:val="00963F18"/>
    <w:rsid w:val="009642CF"/>
    <w:rsid w:val="009647D6"/>
    <w:rsid w:val="00964813"/>
    <w:rsid w:val="00964DC6"/>
    <w:rsid w:val="00964E4C"/>
    <w:rsid w:val="009655C2"/>
    <w:rsid w:val="00965B0D"/>
    <w:rsid w:val="00965DCE"/>
    <w:rsid w:val="00966079"/>
    <w:rsid w:val="00966308"/>
    <w:rsid w:val="0096640E"/>
    <w:rsid w:val="009664C2"/>
    <w:rsid w:val="009667DB"/>
    <w:rsid w:val="00966BC4"/>
    <w:rsid w:val="00967075"/>
    <w:rsid w:val="0096723C"/>
    <w:rsid w:val="009679E6"/>
    <w:rsid w:val="00967AEA"/>
    <w:rsid w:val="00967B5E"/>
    <w:rsid w:val="00967EDE"/>
    <w:rsid w:val="00970202"/>
    <w:rsid w:val="0097061C"/>
    <w:rsid w:val="009708B2"/>
    <w:rsid w:val="00970D6A"/>
    <w:rsid w:val="0097112C"/>
    <w:rsid w:val="0097198A"/>
    <w:rsid w:val="00971CE1"/>
    <w:rsid w:val="00971D5A"/>
    <w:rsid w:val="00971D6A"/>
    <w:rsid w:val="00971FB0"/>
    <w:rsid w:val="00971FB6"/>
    <w:rsid w:val="0097205F"/>
    <w:rsid w:val="009721DD"/>
    <w:rsid w:val="009724F4"/>
    <w:rsid w:val="00972694"/>
    <w:rsid w:val="009726D6"/>
    <w:rsid w:val="00972881"/>
    <w:rsid w:val="009729B3"/>
    <w:rsid w:val="00972EAE"/>
    <w:rsid w:val="00972EC2"/>
    <w:rsid w:val="009730DD"/>
    <w:rsid w:val="00973513"/>
    <w:rsid w:val="0097377B"/>
    <w:rsid w:val="0097411F"/>
    <w:rsid w:val="00974171"/>
    <w:rsid w:val="009745DF"/>
    <w:rsid w:val="00974988"/>
    <w:rsid w:val="00974CC9"/>
    <w:rsid w:val="00974DB6"/>
    <w:rsid w:val="0097515D"/>
    <w:rsid w:val="009752DF"/>
    <w:rsid w:val="00975462"/>
    <w:rsid w:val="00975508"/>
    <w:rsid w:val="009756F7"/>
    <w:rsid w:val="00975E61"/>
    <w:rsid w:val="00975EA8"/>
    <w:rsid w:val="00975FFB"/>
    <w:rsid w:val="0097636C"/>
    <w:rsid w:val="009764BF"/>
    <w:rsid w:val="00976876"/>
    <w:rsid w:val="00976B72"/>
    <w:rsid w:val="00976D32"/>
    <w:rsid w:val="00976D57"/>
    <w:rsid w:val="00976EC1"/>
    <w:rsid w:val="00977072"/>
    <w:rsid w:val="009771C6"/>
    <w:rsid w:val="0097724B"/>
    <w:rsid w:val="00977DE2"/>
    <w:rsid w:val="00977E04"/>
    <w:rsid w:val="0098016A"/>
    <w:rsid w:val="0098022D"/>
    <w:rsid w:val="0098039E"/>
    <w:rsid w:val="00980668"/>
    <w:rsid w:val="00980676"/>
    <w:rsid w:val="009809B7"/>
    <w:rsid w:val="0098117E"/>
    <w:rsid w:val="009817E4"/>
    <w:rsid w:val="00982277"/>
    <w:rsid w:val="009822A0"/>
    <w:rsid w:val="00982329"/>
    <w:rsid w:val="0098268C"/>
    <w:rsid w:val="009829DB"/>
    <w:rsid w:val="00982A37"/>
    <w:rsid w:val="00982B38"/>
    <w:rsid w:val="00982B71"/>
    <w:rsid w:val="00982F2D"/>
    <w:rsid w:val="00983CE1"/>
    <w:rsid w:val="0098410E"/>
    <w:rsid w:val="009844E5"/>
    <w:rsid w:val="009846BF"/>
    <w:rsid w:val="00984986"/>
    <w:rsid w:val="00985063"/>
    <w:rsid w:val="00985188"/>
    <w:rsid w:val="0098521D"/>
    <w:rsid w:val="0098524F"/>
    <w:rsid w:val="00985272"/>
    <w:rsid w:val="009854F8"/>
    <w:rsid w:val="00985684"/>
    <w:rsid w:val="009859F2"/>
    <w:rsid w:val="00985B99"/>
    <w:rsid w:val="00985D8B"/>
    <w:rsid w:val="009862C7"/>
    <w:rsid w:val="00986AE2"/>
    <w:rsid w:val="00986C78"/>
    <w:rsid w:val="00986D0C"/>
    <w:rsid w:val="00987042"/>
    <w:rsid w:val="00987679"/>
    <w:rsid w:val="00987E2E"/>
    <w:rsid w:val="00987EAA"/>
    <w:rsid w:val="0099007A"/>
    <w:rsid w:val="0099036C"/>
    <w:rsid w:val="0099037D"/>
    <w:rsid w:val="00990400"/>
    <w:rsid w:val="0099087C"/>
    <w:rsid w:val="00990A6D"/>
    <w:rsid w:val="009910E1"/>
    <w:rsid w:val="00991650"/>
    <w:rsid w:val="009919E4"/>
    <w:rsid w:val="00991C46"/>
    <w:rsid w:val="00991C97"/>
    <w:rsid w:val="0099207A"/>
    <w:rsid w:val="00992598"/>
    <w:rsid w:val="0099276F"/>
    <w:rsid w:val="00992A9C"/>
    <w:rsid w:val="00992B39"/>
    <w:rsid w:val="0099322B"/>
    <w:rsid w:val="009933FC"/>
    <w:rsid w:val="009935FF"/>
    <w:rsid w:val="00993C03"/>
    <w:rsid w:val="009943C5"/>
    <w:rsid w:val="00994592"/>
    <w:rsid w:val="009949D2"/>
    <w:rsid w:val="00994D3A"/>
    <w:rsid w:val="0099513E"/>
    <w:rsid w:val="00995983"/>
    <w:rsid w:val="00995A06"/>
    <w:rsid w:val="00995C45"/>
    <w:rsid w:val="00995D76"/>
    <w:rsid w:val="00995DC2"/>
    <w:rsid w:val="00996CE2"/>
    <w:rsid w:val="00996DAA"/>
    <w:rsid w:val="0099704F"/>
    <w:rsid w:val="00997479"/>
    <w:rsid w:val="00997BB5"/>
    <w:rsid w:val="009A017C"/>
    <w:rsid w:val="009A0616"/>
    <w:rsid w:val="009A0831"/>
    <w:rsid w:val="009A093E"/>
    <w:rsid w:val="009A0C91"/>
    <w:rsid w:val="009A11FF"/>
    <w:rsid w:val="009A149A"/>
    <w:rsid w:val="009A14AD"/>
    <w:rsid w:val="009A1604"/>
    <w:rsid w:val="009A18B6"/>
    <w:rsid w:val="009A1A62"/>
    <w:rsid w:val="009A1B14"/>
    <w:rsid w:val="009A1CFC"/>
    <w:rsid w:val="009A2258"/>
    <w:rsid w:val="009A2842"/>
    <w:rsid w:val="009A2CCB"/>
    <w:rsid w:val="009A3294"/>
    <w:rsid w:val="009A37E0"/>
    <w:rsid w:val="009A3C74"/>
    <w:rsid w:val="009A3E5F"/>
    <w:rsid w:val="009A40E6"/>
    <w:rsid w:val="009A42A0"/>
    <w:rsid w:val="009A4396"/>
    <w:rsid w:val="009A458B"/>
    <w:rsid w:val="009A4DDB"/>
    <w:rsid w:val="009A5267"/>
    <w:rsid w:val="009A5B03"/>
    <w:rsid w:val="009A603B"/>
    <w:rsid w:val="009A60B9"/>
    <w:rsid w:val="009A65A5"/>
    <w:rsid w:val="009A6CCD"/>
    <w:rsid w:val="009A7012"/>
    <w:rsid w:val="009A7163"/>
    <w:rsid w:val="009A735D"/>
    <w:rsid w:val="009A7401"/>
    <w:rsid w:val="009A7615"/>
    <w:rsid w:val="009A79DA"/>
    <w:rsid w:val="009A7BD1"/>
    <w:rsid w:val="009A7F7B"/>
    <w:rsid w:val="009B045B"/>
    <w:rsid w:val="009B0906"/>
    <w:rsid w:val="009B091C"/>
    <w:rsid w:val="009B0AF1"/>
    <w:rsid w:val="009B0C27"/>
    <w:rsid w:val="009B0D11"/>
    <w:rsid w:val="009B1042"/>
    <w:rsid w:val="009B10E5"/>
    <w:rsid w:val="009B1150"/>
    <w:rsid w:val="009B13A2"/>
    <w:rsid w:val="009B14E0"/>
    <w:rsid w:val="009B1EA8"/>
    <w:rsid w:val="009B24A2"/>
    <w:rsid w:val="009B251D"/>
    <w:rsid w:val="009B2667"/>
    <w:rsid w:val="009B29C6"/>
    <w:rsid w:val="009B37D5"/>
    <w:rsid w:val="009B37E1"/>
    <w:rsid w:val="009B3C2C"/>
    <w:rsid w:val="009B3CA4"/>
    <w:rsid w:val="009B439D"/>
    <w:rsid w:val="009B46CA"/>
    <w:rsid w:val="009B4E54"/>
    <w:rsid w:val="009B4F87"/>
    <w:rsid w:val="009B4FEE"/>
    <w:rsid w:val="009B4FF9"/>
    <w:rsid w:val="009B569C"/>
    <w:rsid w:val="009B5985"/>
    <w:rsid w:val="009B5DCC"/>
    <w:rsid w:val="009B5F9A"/>
    <w:rsid w:val="009B6200"/>
    <w:rsid w:val="009B64A9"/>
    <w:rsid w:val="009B6C00"/>
    <w:rsid w:val="009B6D57"/>
    <w:rsid w:val="009B6E09"/>
    <w:rsid w:val="009B7505"/>
    <w:rsid w:val="009B768A"/>
    <w:rsid w:val="009B76E6"/>
    <w:rsid w:val="009C0637"/>
    <w:rsid w:val="009C0654"/>
    <w:rsid w:val="009C077E"/>
    <w:rsid w:val="009C081D"/>
    <w:rsid w:val="009C0835"/>
    <w:rsid w:val="009C0C82"/>
    <w:rsid w:val="009C107B"/>
    <w:rsid w:val="009C12E2"/>
    <w:rsid w:val="009C13FB"/>
    <w:rsid w:val="009C1A19"/>
    <w:rsid w:val="009C1DED"/>
    <w:rsid w:val="009C22D8"/>
    <w:rsid w:val="009C23FF"/>
    <w:rsid w:val="009C264B"/>
    <w:rsid w:val="009C290F"/>
    <w:rsid w:val="009C2BC9"/>
    <w:rsid w:val="009C2C23"/>
    <w:rsid w:val="009C2E40"/>
    <w:rsid w:val="009C304A"/>
    <w:rsid w:val="009C329A"/>
    <w:rsid w:val="009C39EB"/>
    <w:rsid w:val="009C3A2D"/>
    <w:rsid w:val="009C411A"/>
    <w:rsid w:val="009C4368"/>
    <w:rsid w:val="009C4F27"/>
    <w:rsid w:val="009C5487"/>
    <w:rsid w:val="009C645D"/>
    <w:rsid w:val="009C6604"/>
    <w:rsid w:val="009C6BAF"/>
    <w:rsid w:val="009C6C2B"/>
    <w:rsid w:val="009C7291"/>
    <w:rsid w:val="009C7798"/>
    <w:rsid w:val="009C7A5A"/>
    <w:rsid w:val="009D0227"/>
    <w:rsid w:val="009D0233"/>
    <w:rsid w:val="009D0A9E"/>
    <w:rsid w:val="009D0D64"/>
    <w:rsid w:val="009D0EEF"/>
    <w:rsid w:val="009D0FA1"/>
    <w:rsid w:val="009D1448"/>
    <w:rsid w:val="009D195D"/>
    <w:rsid w:val="009D1CCA"/>
    <w:rsid w:val="009D205B"/>
    <w:rsid w:val="009D27FD"/>
    <w:rsid w:val="009D280E"/>
    <w:rsid w:val="009D3196"/>
    <w:rsid w:val="009D3554"/>
    <w:rsid w:val="009D368A"/>
    <w:rsid w:val="009D3B99"/>
    <w:rsid w:val="009D3BA8"/>
    <w:rsid w:val="009D412A"/>
    <w:rsid w:val="009D4D5F"/>
    <w:rsid w:val="009D506A"/>
    <w:rsid w:val="009D5609"/>
    <w:rsid w:val="009D607B"/>
    <w:rsid w:val="009D6082"/>
    <w:rsid w:val="009D63B3"/>
    <w:rsid w:val="009D63BE"/>
    <w:rsid w:val="009D672A"/>
    <w:rsid w:val="009D6AEA"/>
    <w:rsid w:val="009D6BCE"/>
    <w:rsid w:val="009D7D8B"/>
    <w:rsid w:val="009E026E"/>
    <w:rsid w:val="009E0402"/>
    <w:rsid w:val="009E05FB"/>
    <w:rsid w:val="009E0B55"/>
    <w:rsid w:val="009E0C21"/>
    <w:rsid w:val="009E15D1"/>
    <w:rsid w:val="009E1E71"/>
    <w:rsid w:val="009E2298"/>
    <w:rsid w:val="009E2488"/>
    <w:rsid w:val="009E2A4B"/>
    <w:rsid w:val="009E2D04"/>
    <w:rsid w:val="009E33D5"/>
    <w:rsid w:val="009E364B"/>
    <w:rsid w:val="009E39AA"/>
    <w:rsid w:val="009E407C"/>
    <w:rsid w:val="009E46C7"/>
    <w:rsid w:val="009E47E8"/>
    <w:rsid w:val="009E4E17"/>
    <w:rsid w:val="009E5272"/>
    <w:rsid w:val="009E534B"/>
    <w:rsid w:val="009E5478"/>
    <w:rsid w:val="009E55B9"/>
    <w:rsid w:val="009E5721"/>
    <w:rsid w:val="009E57BD"/>
    <w:rsid w:val="009E58A2"/>
    <w:rsid w:val="009E58FF"/>
    <w:rsid w:val="009E5A9B"/>
    <w:rsid w:val="009E5B05"/>
    <w:rsid w:val="009E5FD4"/>
    <w:rsid w:val="009E6584"/>
    <w:rsid w:val="009E658B"/>
    <w:rsid w:val="009E698A"/>
    <w:rsid w:val="009E6B24"/>
    <w:rsid w:val="009E6B81"/>
    <w:rsid w:val="009E6C3C"/>
    <w:rsid w:val="009E6E15"/>
    <w:rsid w:val="009E6ED2"/>
    <w:rsid w:val="009E72F6"/>
    <w:rsid w:val="009E73A0"/>
    <w:rsid w:val="009E7A69"/>
    <w:rsid w:val="009E7AB1"/>
    <w:rsid w:val="009E7AFF"/>
    <w:rsid w:val="009E7C3B"/>
    <w:rsid w:val="009E7E7E"/>
    <w:rsid w:val="009F0CCC"/>
    <w:rsid w:val="009F175F"/>
    <w:rsid w:val="009F17FC"/>
    <w:rsid w:val="009F248A"/>
    <w:rsid w:val="009F24DA"/>
    <w:rsid w:val="009F25CC"/>
    <w:rsid w:val="009F2CE4"/>
    <w:rsid w:val="009F375F"/>
    <w:rsid w:val="009F3C1B"/>
    <w:rsid w:val="009F3FE0"/>
    <w:rsid w:val="009F4053"/>
    <w:rsid w:val="009F441A"/>
    <w:rsid w:val="009F4D69"/>
    <w:rsid w:val="009F4E2A"/>
    <w:rsid w:val="009F4E43"/>
    <w:rsid w:val="009F4F4D"/>
    <w:rsid w:val="009F50A0"/>
    <w:rsid w:val="009F53CB"/>
    <w:rsid w:val="009F5BA2"/>
    <w:rsid w:val="009F5CE2"/>
    <w:rsid w:val="009F5D86"/>
    <w:rsid w:val="009F6233"/>
    <w:rsid w:val="009F6407"/>
    <w:rsid w:val="009F6928"/>
    <w:rsid w:val="009F6EDE"/>
    <w:rsid w:val="009F6FFC"/>
    <w:rsid w:val="009F70BF"/>
    <w:rsid w:val="009F7232"/>
    <w:rsid w:val="009F74BC"/>
    <w:rsid w:val="009F74DE"/>
    <w:rsid w:val="009F74F2"/>
    <w:rsid w:val="009F7B3A"/>
    <w:rsid w:val="009F7C21"/>
    <w:rsid w:val="009F7FC9"/>
    <w:rsid w:val="00A00394"/>
    <w:rsid w:val="00A00917"/>
    <w:rsid w:val="00A009B9"/>
    <w:rsid w:val="00A009D0"/>
    <w:rsid w:val="00A00D1E"/>
    <w:rsid w:val="00A00D84"/>
    <w:rsid w:val="00A00DC3"/>
    <w:rsid w:val="00A0142E"/>
    <w:rsid w:val="00A01431"/>
    <w:rsid w:val="00A018CD"/>
    <w:rsid w:val="00A01CC5"/>
    <w:rsid w:val="00A01DC9"/>
    <w:rsid w:val="00A02055"/>
    <w:rsid w:val="00A022DD"/>
    <w:rsid w:val="00A023CA"/>
    <w:rsid w:val="00A028A3"/>
    <w:rsid w:val="00A029F7"/>
    <w:rsid w:val="00A030A0"/>
    <w:rsid w:val="00A030B9"/>
    <w:rsid w:val="00A0382F"/>
    <w:rsid w:val="00A03E8E"/>
    <w:rsid w:val="00A0455B"/>
    <w:rsid w:val="00A04C3C"/>
    <w:rsid w:val="00A04D15"/>
    <w:rsid w:val="00A057FD"/>
    <w:rsid w:val="00A05808"/>
    <w:rsid w:val="00A0597A"/>
    <w:rsid w:val="00A05B71"/>
    <w:rsid w:val="00A05F10"/>
    <w:rsid w:val="00A06181"/>
    <w:rsid w:val="00A0626D"/>
    <w:rsid w:val="00A06492"/>
    <w:rsid w:val="00A0705D"/>
    <w:rsid w:val="00A075DF"/>
    <w:rsid w:val="00A07C35"/>
    <w:rsid w:val="00A07E1E"/>
    <w:rsid w:val="00A10083"/>
    <w:rsid w:val="00A10465"/>
    <w:rsid w:val="00A1053C"/>
    <w:rsid w:val="00A10630"/>
    <w:rsid w:val="00A10A84"/>
    <w:rsid w:val="00A10D20"/>
    <w:rsid w:val="00A11031"/>
    <w:rsid w:val="00A110DB"/>
    <w:rsid w:val="00A11589"/>
    <w:rsid w:val="00A1162A"/>
    <w:rsid w:val="00A117F2"/>
    <w:rsid w:val="00A1189C"/>
    <w:rsid w:val="00A11A26"/>
    <w:rsid w:val="00A12648"/>
    <w:rsid w:val="00A129B7"/>
    <w:rsid w:val="00A13547"/>
    <w:rsid w:val="00A142FE"/>
    <w:rsid w:val="00A147FC"/>
    <w:rsid w:val="00A14D17"/>
    <w:rsid w:val="00A14FE4"/>
    <w:rsid w:val="00A153ED"/>
    <w:rsid w:val="00A1578D"/>
    <w:rsid w:val="00A157BF"/>
    <w:rsid w:val="00A15C30"/>
    <w:rsid w:val="00A15D7C"/>
    <w:rsid w:val="00A16527"/>
    <w:rsid w:val="00A166F8"/>
    <w:rsid w:val="00A16BC0"/>
    <w:rsid w:val="00A16C33"/>
    <w:rsid w:val="00A17362"/>
    <w:rsid w:val="00A17457"/>
    <w:rsid w:val="00A17CBF"/>
    <w:rsid w:val="00A17D36"/>
    <w:rsid w:val="00A17E6D"/>
    <w:rsid w:val="00A2053B"/>
    <w:rsid w:val="00A208B6"/>
    <w:rsid w:val="00A20944"/>
    <w:rsid w:val="00A2095C"/>
    <w:rsid w:val="00A20A76"/>
    <w:rsid w:val="00A20CA5"/>
    <w:rsid w:val="00A20FE0"/>
    <w:rsid w:val="00A21176"/>
    <w:rsid w:val="00A214C7"/>
    <w:rsid w:val="00A21850"/>
    <w:rsid w:val="00A21923"/>
    <w:rsid w:val="00A2195A"/>
    <w:rsid w:val="00A21F49"/>
    <w:rsid w:val="00A221C3"/>
    <w:rsid w:val="00A2230F"/>
    <w:rsid w:val="00A22475"/>
    <w:rsid w:val="00A225E3"/>
    <w:rsid w:val="00A2266C"/>
    <w:rsid w:val="00A22A0B"/>
    <w:rsid w:val="00A22D46"/>
    <w:rsid w:val="00A2325A"/>
    <w:rsid w:val="00A24422"/>
    <w:rsid w:val="00A24606"/>
    <w:rsid w:val="00A24C85"/>
    <w:rsid w:val="00A24F1B"/>
    <w:rsid w:val="00A250C2"/>
    <w:rsid w:val="00A25324"/>
    <w:rsid w:val="00A25A12"/>
    <w:rsid w:val="00A26096"/>
    <w:rsid w:val="00A263C9"/>
    <w:rsid w:val="00A26412"/>
    <w:rsid w:val="00A26504"/>
    <w:rsid w:val="00A278CF"/>
    <w:rsid w:val="00A27DB0"/>
    <w:rsid w:val="00A3083A"/>
    <w:rsid w:val="00A308F0"/>
    <w:rsid w:val="00A30B7C"/>
    <w:rsid w:val="00A30F92"/>
    <w:rsid w:val="00A31179"/>
    <w:rsid w:val="00A316EE"/>
    <w:rsid w:val="00A318B0"/>
    <w:rsid w:val="00A319C7"/>
    <w:rsid w:val="00A31A93"/>
    <w:rsid w:val="00A31D08"/>
    <w:rsid w:val="00A31DBB"/>
    <w:rsid w:val="00A32083"/>
    <w:rsid w:val="00A32632"/>
    <w:rsid w:val="00A327C6"/>
    <w:rsid w:val="00A32B09"/>
    <w:rsid w:val="00A32BFE"/>
    <w:rsid w:val="00A32D1F"/>
    <w:rsid w:val="00A32D44"/>
    <w:rsid w:val="00A33046"/>
    <w:rsid w:val="00A3334D"/>
    <w:rsid w:val="00A33714"/>
    <w:rsid w:val="00A34547"/>
    <w:rsid w:val="00A347B4"/>
    <w:rsid w:val="00A34E4C"/>
    <w:rsid w:val="00A35422"/>
    <w:rsid w:val="00A35710"/>
    <w:rsid w:val="00A35BDB"/>
    <w:rsid w:val="00A35D7F"/>
    <w:rsid w:val="00A35FE4"/>
    <w:rsid w:val="00A360F3"/>
    <w:rsid w:val="00A363CC"/>
    <w:rsid w:val="00A3642F"/>
    <w:rsid w:val="00A36956"/>
    <w:rsid w:val="00A369B4"/>
    <w:rsid w:val="00A36E52"/>
    <w:rsid w:val="00A3735F"/>
    <w:rsid w:val="00A3738F"/>
    <w:rsid w:val="00A374AB"/>
    <w:rsid w:val="00A377FC"/>
    <w:rsid w:val="00A37807"/>
    <w:rsid w:val="00A37C55"/>
    <w:rsid w:val="00A37F1D"/>
    <w:rsid w:val="00A40287"/>
    <w:rsid w:val="00A40386"/>
    <w:rsid w:val="00A40462"/>
    <w:rsid w:val="00A40685"/>
    <w:rsid w:val="00A40B13"/>
    <w:rsid w:val="00A40D5B"/>
    <w:rsid w:val="00A40E58"/>
    <w:rsid w:val="00A40E6A"/>
    <w:rsid w:val="00A41309"/>
    <w:rsid w:val="00A4147F"/>
    <w:rsid w:val="00A41650"/>
    <w:rsid w:val="00A41BE9"/>
    <w:rsid w:val="00A41E14"/>
    <w:rsid w:val="00A41FC6"/>
    <w:rsid w:val="00A42301"/>
    <w:rsid w:val="00A424BF"/>
    <w:rsid w:val="00A4368A"/>
    <w:rsid w:val="00A443AD"/>
    <w:rsid w:val="00A44492"/>
    <w:rsid w:val="00A44512"/>
    <w:rsid w:val="00A44D36"/>
    <w:rsid w:val="00A44DD7"/>
    <w:rsid w:val="00A44F0A"/>
    <w:rsid w:val="00A45612"/>
    <w:rsid w:val="00A45F0A"/>
    <w:rsid w:val="00A46161"/>
    <w:rsid w:val="00A4656F"/>
    <w:rsid w:val="00A46774"/>
    <w:rsid w:val="00A47067"/>
    <w:rsid w:val="00A47076"/>
    <w:rsid w:val="00A4708B"/>
    <w:rsid w:val="00A472CA"/>
    <w:rsid w:val="00A47C6D"/>
    <w:rsid w:val="00A47FCC"/>
    <w:rsid w:val="00A50693"/>
    <w:rsid w:val="00A50B1E"/>
    <w:rsid w:val="00A50DF2"/>
    <w:rsid w:val="00A5112F"/>
    <w:rsid w:val="00A51268"/>
    <w:rsid w:val="00A513A4"/>
    <w:rsid w:val="00A514F5"/>
    <w:rsid w:val="00A516F2"/>
    <w:rsid w:val="00A51859"/>
    <w:rsid w:val="00A51D36"/>
    <w:rsid w:val="00A51F24"/>
    <w:rsid w:val="00A5212E"/>
    <w:rsid w:val="00A526F6"/>
    <w:rsid w:val="00A52CEB"/>
    <w:rsid w:val="00A52F6D"/>
    <w:rsid w:val="00A52F96"/>
    <w:rsid w:val="00A53AF6"/>
    <w:rsid w:val="00A53E08"/>
    <w:rsid w:val="00A543DA"/>
    <w:rsid w:val="00A54502"/>
    <w:rsid w:val="00A54D03"/>
    <w:rsid w:val="00A55419"/>
    <w:rsid w:val="00A554E6"/>
    <w:rsid w:val="00A55676"/>
    <w:rsid w:val="00A556E0"/>
    <w:rsid w:val="00A558EB"/>
    <w:rsid w:val="00A561FD"/>
    <w:rsid w:val="00A567FC"/>
    <w:rsid w:val="00A5697F"/>
    <w:rsid w:val="00A56BC7"/>
    <w:rsid w:val="00A56DA4"/>
    <w:rsid w:val="00A56E02"/>
    <w:rsid w:val="00A57255"/>
    <w:rsid w:val="00A57282"/>
    <w:rsid w:val="00A574B6"/>
    <w:rsid w:val="00A57527"/>
    <w:rsid w:val="00A57715"/>
    <w:rsid w:val="00A577C0"/>
    <w:rsid w:val="00A57B2C"/>
    <w:rsid w:val="00A57BCE"/>
    <w:rsid w:val="00A601BC"/>
    <w:rsid w:val="00A601EC"/>
    <w:rsid w:val="00A602A0"/>
    <w:rsid w:val="00A60355"/>
    <w:rsid w:val="00A60578"/>
    <w:rsid w:val="00A60690"/>
    <w:rsid w:val="00A60727"/>
    <w:rsid w:val="00A60938"/>
    <w:rsid w:val="00A60EE0"/>
    <w:rsid w:val="00A61DC2"/>
    <w:rsid w:val="00A62197"/>
    <w:rsid w:val="00A6235D"/>
    <w:rsid w:val="00A626D7"/>
    <w:rsid w:val="00A62A4E"/>
    <w:rsid w:val="00A62C6C"/>
    <w:rsid w:val="00A639A4"/>
    <w:rsid w:val="00A63B0E"/>
    <w:rsid w:val="00A63C1C"/>
    <w:rsid w:val="00A63DAB"/>
    <w:rsid w:val="00A63E1A"/>
    <w:rsid w:val="00A63EB9"/>
    <w:rsid w:val="00A64057"/>
    <w:rsid w:val="00A64277"/>
    <w:rsid w:val="00A64316"/>
    <w:rsid w:val="00A64556"/>
    <w:rsid w:val="00A64B7D"/>
    <w:rsid w:val="00A64DA7"/>
    <w:rsid w:val="00A6551E"/>
    <w:rsid w:val="00A65568"/>
    <w:rsid w:val="00A65654"/>
    <w:rsid w:val="00A65BFE"/>
    <w:rsid w:val="00A65D55"/>
    <w:rsid w:val="00A66618"/>
    <w:rsid w:val="00A667A6"/>
    <w:rsid w:val="00A667A8"/>
    <w:rsid w:val="00A66CA6"/>
    <w:rsid w:val="00A66DF1"/>
    <w:rsid w:val="00A6733D"/>
    <w:rsid w:val="00A67598"/>
    <w:rsid w:val="00A675AD"/>
    <w:rsid w:val="00A67BD6"/>
    <w:rsid w:val="00A70107"/>
    <w:rsid w:val="00A70177"/>
    <w:rsid w:val="00A70B2B"/>
    <w:rsid w:val="00A70CCB"/>
    <w:rsid w:val="00A711B9"/>
    <w:rsid w:val="00A71696"/>
    <w:rsid w:val="00A71808"/>
    <w:rsid w:val="00A71DAE"/>
    <w:rsid w:val="00A71DB7"/>
    <w:rsid w:val="00A71EE4"/>
    <w:rsid w:val="00A7288A"/>
    <w:rsid w:val="00A72C15"/>
    <w:rsid w:val="00A72EC5"/>
    <w:rsid w:val="00A72F87"/>
    <w:rsid w:val="00A73216"/>
    <w:rsid w:val="00A73290"/>
    <w:rsid w:val="00A7386D"/>
    <w:rsid w:val="00A73B7D"/>
    <w:rsid w:val="00A73D34"/>
    <w:rsid w:val="00A74363"/>
    <w:rsid w:val="00A74701"/>
    <w:rsid w:val="00A7478C"/>
    <w:rsid w:val="00A74923"/>
    <w:rsid w:val="00A74EF3"/>
    <w:rsid w:val="00A75A70"/>
    <w:rsid w:val="00A75E5C"/>
    <w:rsid w:val="00A7653D"/>
    <w:rsid w:val="00A765B6"/>
    <w:rsid w:val="00A768EB"/>
    <w:rsid w:val="00A769B1"/>
    <w:rsid w:val="00A76E15"/>
    <w:rsid w:val="00A77902"/>
    <w:rsid w:val="00A77B16"/>
    <w:rsid w:val="00A77B17"/>
    <w:rsid w:val="00A77F32"/>
    <w:rsid w:val="00A80625"/>
    <w:rsid w:val="00A80980"/>
    <w:rsid w:val="00A80CD7"/>
    <w:rsid w:val="00A8127C"/>
    <w:rsid w:val="00A8175F"/>
    <w:rsid w:val="00A817DC"/>
    <w:rsid w:val="00A81A06"/>
    <w:rsid w:val="00A81A90"/>
    <w:rsid w:val="00A8226F"/>
    <w:rsid w:val="00A8241B"/>
    <w:rsid w:val="00A8256C"/>
    <w:rsid w:val="00A82673"/>
    <w:rsid w:val="00A82D52"/>
    <w:rsid w:val="00A82DC3"/>
    <w:rsid w:val="00A83137"/>
    <w:rsid w:val="00A83328"/>
    <w:rsid w:val="00A83519"/>
    <w:rsid w:val="00A8373B"/>
    <w:rsid w:val="00A83783"/>
    <w:rsid w:val="00A8378E"/>
    <w:rsid w:val="00A837EA"/>
    <w:rsid w:val="00A839D6"/>
    <w:rsid w:val="00A83A74"/>
    <w:rsid w:val="00A83B75"/>
    <w:rsid w:val="00A840CB"/>
    <w:rsid w:val="00A84157"/>
    <w:rsid w:val="00A847B7"/>
    <w:rsid w:val="00A84C23"/>
    <w:rsid w:val="00A8509F"/>
    <w:rsid w:val="00A854FE"/>
    <w:rsid w:val="00A8553B"/>
    <w:rsid w:val="00A8557F"/>
    <w:rsid w:val="00A85ACE"/>
    <w:rsid w:val="00A85BB4"/>
    <w:rsid w:val="00A85BCD"/>
    <w:rsid w:val="00A85CD3"/>
    <w:rsid w:val="00A85EC0"/>
    <w:rsid w:val="00A86040"/>
    <w:rsid w:val="00A86060"/>
    <w:rsid w:val="00A863F9"/>
    <w:rsid w:val="00A865FF"/>
    <w:rsid w:val="00A86679"/>
    <w:rsid w:val="00A8681F"/>
    <w:rsid w:val="00A869BC"/>
    <w:rsid w:val="00A86A77"/>
    <w:rsid w:val="00A86EEF"/>
    <w:rsid w:val="00A8708C"/>
    <w:rsid w:val="00A87216"/>
    <w:rsid w:val="00A877F0"/>
    <w:rsid w:val="00A87848"/>
    <w:rsid w:val="00A90147"/>
    <w:rsid w:val="00A90770"/>
    <w:rsid w:val="00A90A21"/>
    <w:rsid w:val="00A90BB7"/>
    <w:rsid w:val="00A90DC8"/>
    <w:rsid w:val="00A90EE4"/>
    <w:rsid w:val="00A91BCA"/>
    <w:rsid w:val="00A91E12"/>
    <w:rsid w:val="00A92036"/>
    <w:rsid w:val="00A92210"/>
    <w:rsid w:val="00A92379"/>
    <w:rsid w:val="00A92660"/>
    <w:rsid w:val="00A92999"/>
    <w:rsid w:val="00A92A64"/>
    <w:rsid w:val="00A92E27"/>
    <w:rsid w:val="00A92F3E"/>
    <w:rsid w:val="00A93147"/>
    <w:rsid w:val="00A9319A"/>
    <w:rsid w:val="00A93593"/>
    <w:rsid w:val="00A936C7"/>
    <w:rsid w:val="00A93B25"/>
    <w:rsid w:val="00A93EC6"/>
    <w:rsid w:val="00A941EA"/>
    <w:rsid w:val="00A94A62"/>
    <w:rsid w:val="00A9516E"/>
    <w:rsid w:val="00A9518C"/>
    <w:rsid w:val="00A952F2"/>
    <w:rsid w:val="00A953FC"/>
    <w:rsid w:val="00A95C71"/>
    <w:rsid w:val="00A95E3B"/>
    <w:rsid w:val="00A95EB4"/>
    <w:rsid w:val="00A96B75"/>
    <w:rsid w:val="00A96E29"/>
    <w:rsid w:val="00A96E4F"/>
    <w:rsid w:val="00A97556"/>
    <w:rsid w:val="00A97807"/>
    <w:rsid w:val="00A97F0E"/>
    <w:rsid w:val="00AA002E"/>
    <w:rsid w:val="00AA0078"/>
    <w:rsid w:val="00AA0183"/>
    <w:rsid w:val="00AA0278"/>
    <w:rsid w:val="00AA041F"/>
    <w:rsid w:val="00AA0785"/>
    <w:rsid w:val="00AA0968"/>
    <w:rsid w:val="00AA0B4D"/>
    <w:rsid w:val="00AA0C38"/>
    <w:rsid w:val="00AA0F39"/>
    <w:rsid w:val="00AA137A"/>
    <w:rsid w:val="00AA15BA"/>
    <w:rsid w:val="00AA179B"/>
    <w:rsid w:val="00AA17FD"/>
    <w:rsid w:val="00AA1D9B"/>
    <w:rsid w:val="00AA2894"/>
    <w:rsid w:val="00AA2D0D"/>
    <w:rsid w:val="00AA2E27"/>
    <w:rsid w:val="00AA3432"/>
    <w:rsid w:val="00AA3449"/>
    <w:rsid w:val="00AA363C"/>
    <w:rsid w:val="00AA37C3"/>
    <w:rsid w:val="00AA3C0C"/>
    <w:rsid w:val="00AA3C52"/>
    <w:rsid w:val="00AA4A0F"/>
    <w:rsid w:val="00AA50CD"/>
    <w:rsid w:val="00AA535A"/>
    <w:rsid w:val="00AA540E"/>
    <w:rsid w:val="00AA5501"/>
    <w:rsid w:val="00AA562A"/>
    <w:rsid w:val="00AA5871"/>
    <w:rsid w:val="00AA5FB4"/>
    <w:rsid w:val="00AA61F8"/>
    <w:rsid w:val="00AA65B0"/>
    <w:rsid w:val="00AA6850"/>
    <w:rsid w:val="00AA6944"/>
    <w:rsid w:val="00AA698E"/>
    <w:rsid w:val="00AA6BBC"/>
    <w:rsid w:val="00AA7580"/>
    <w:rsid w:val="00AA76B0"/>
    <w:rsid w:val="00AA7738"/>
    <w:rsid w:val="00AA786E"/>
    <w:rsid w:val="00AA7A07"/>
    <w:rsid w:val="00AA7A7E"/>
    <w:rsid w:val="00AB0049"/>
    <w:rsid w:val="00AB01AD"/>
    <w:rsid w:val="00AB01E3"/>
    <w:rsid w:val="00AB0C0D"/>
    <w:rsid w:val="00AB14F4"/>
    <w:rsid w:val="00AB1876"/>
    <w:rsid w:val="00AB18C2"/>
    <w:rsid w:val="00AB1F8A"/>
    <w:rsid w:val="00AB22CF"/>
    <w:rsid w:val="00AB24BE"/>
    <w:rsid w:val="00AB2865"/>
    <w:rsid w:val="00AB2DF9"/>
    <w:rsid w:val="00AB2E84"/>
    <w:rsid w:val="00AB2FC3"/>
    <w:rsid w:val="00AB31D5"/>
    <w:rsid w:val="00AB33FF"/>
    <w:rsid w:val="00AB3753"/>
    <w:rsid w:val="00AB3827"/>
    <w:rsid w:val="00AB3E9A"/>
    <w:rsid w:val="00AB4077"/>
    <w:rsid w:val="00AB43FD"/>
    <w:rsid w:val="00AB47B1"/>
    <w:rsid w:val="00AB4D39"/>
    <w:rsid w:val="00AB4D5A"/>
    <w:rsid w:val="00AB503F"/>
    <w:rsid w:val="00AB50F1"/>
    <w:rsid w:val="00AB51F2"/>
    <w:rsid w:val="00AB51F8"/>
    <w:rsid w:val="00AB549A"/>
    <w:rsid w:val="00AB592E"/>
    <w:rsid w:val="00AB59D4"/>
    <w:rsid w:val="00AB5EF3"/>
    <w:rsid w:val="00AB5F25"/>
    <w:rsid w:val="00AB639A"/>
    <w:rsid w:val="00AB64D2"/>
    <w:rsid w:val="00AB6504"/>
    <w:rsid w:val="00AB67D3"/>
    <w:rsid w:val="00AB67E8"/>
    <w:rsid w:val="00AB693F"/>
    <w:rsid w:val="00AB6940"/>
    <w:rsid w:val="00AB7279"/>
    <w:rsid w:val="00AB72A0"/>
    <w:rsid w:val="00AB763E"/>
    <w:rsid w:val="00AB78B7"/>
    <w:rsid w:val="00AB7B63"/>
    <w:rsid w:val="00AB7DD5"/>
    <w:rsid w:val="00AB7E70"/>
    <w:rsid w:val="00AC00CD"/>
    <w:rsid w:val="00AC0180"/>
    <w:rsid w:val="00AC04A1"/>
    <w:rsid w:val="00AC0526"/>
    <w:rsid w:val="00AC062A"/>
    <w:rsid w:val="00AC07BE"/>
    <w:rsid w:val="00AC0925"/>
    <w:rsid w:val="00AC0BE0"/>
    <w:rsid w:val="00AC0F47"/>
    <w:rsid w:val="00AC0FEA"/>
    <w:rsid w:val="00AC138D"/>
    <w:rsid w:val="00AC142A"/>
    <w:rsid w:val="00AC2067"/>
    <w:rsid w:val="00AC2415"/>
    <w:rsid w:val="00AC2847"/>
    <w:rsid w:val="00AC29DD"/>
    <w:rsid w:val="00AC336A"/>
    <w:rsid w:val="00AC33B0"/>
    <w:rsid w:val="00AC343D"/>
    <w:rsid w:val="00AC346A"/>
    <w:rsid w:val="00AC3910"/>
    <w:rsid w:val="00AC3E78"/>
    <w:rsid w:val="00AC3EB2"/>
    <w:rsid w:val="00AC466B"/>
    <w:rsid w:val="00AC49F9"/>
    <w:rsid w:val="00AC4DB7"/>
    <w:rsid w:val="00AC4F0F"/>
    <w:rsid w:val="00AC505F"/>
    <w:rsid w:val="00AC52A5"/>
    <w:rsid w:val="00AC5E0C"/>
    <w:rsid w:val="00AC611E"/>
    <w:rsid w:val="00AC634E"/>
    <w:rsid w:val="00AC67E6"/>
    <w:rsid w:val="00AC6938"/>
    <w:rsid w:val="00AC6B65"/>
    <w:rsid w:val="00AC6B93"/>
    <w:rsid w:val="00AC6CD9"/>
    <w:rsid w:val="00AC71CB"/>
    <w:rsid w:val="00AC7279"/>
    <w:rsid w:val="00AC777C"/>
    <w:rsid w:val="00AC7B29"/>
    <w:rsid w:val="00AC7E52"/>
    <w:rsid w:val="00AC7F6F"/>
    <w:rsid w:val="00AD0212"/>
    <w:rsid w:val="00AD03EA"/>
    <w:rsid w:val="00AD083E"/>
    <w:rsid w:val="00AD08B0"/>
    <w:rsid w:val="00AD0C27"/>
    <w:rsid w:val="00AD0C41"/>
    <w:rsid w:val="00AD0DCE"/>
    <w:rsid w:val="00AD128A"/>
    <w:rsid w:val="00AD13F7"/>
    <w:rsid w:val="00AD1466"/>
    <w:rsid w:val="00AD1878"/>
    <w:rsid w:val="00AD197F"/>
    <w:rsid w:val="00AD1E63"/>
    <w:rsid w:val="00AD209E"/>
    <w:rsid w:val="00AD20BC"/>
    <w:rsid w:val="00AD2189"/>
    <w:rsid w:val="00AD21C3"/>
    <w:rsid w:val="00AD2888"/>
    <w:rsid w:val="00AD299D"/>
    <w:rsid w:val="00AD2D7F"/>
    <w:rsid w:val="00AD31C4"/>
    <w:rsid w:val="00AD3717"/>
    <w:rsid w:val="00AD3901"/>
    <w:rsid w:val="00AD3966"/>
    <w:rsid w:val="00AD3C35"/>
    <w:rsid w:val="00AD4197"/>
    <w:rsid w:val="00AD41CA"/>
    <w:rsid w:val="00AD41D3"/>
    <w:rsid w:val="00AD4289"/>
    <w:rsid w:val="00AD4909"/>
    <w:rsid w:val="00AD4AF7"/>
    <w:rsid w:val="00AD4C9F"/>
    <w:rsid w:val="00AD4CCD"/>
    <w:rsid w:val="00AD5134"/>
    <w:rsid w:val="00AD5B50"/>
    <w:rsid w:val="00AD5C7C"/>
    <w:rsid w:val="00AD5FC2"/>
    <w:rsid w:val="00AD624C"/>
    <w:rsid w:val="00AD6437"/>
    <w:rsid w:val="00AD6640"/>
    <w:rsid w:val="00AD69A2"/>
    <w:rsid w:val="00AD6BA8"/>
    <w:rsid w:val="00AD6EA1"/>
    <w:rsid w:val="00AE0137"/>
    <w:rsid w:val="00AE04A1"/>
    <w:rsid w:val="00AE050A"/>
    <w:rsid w:val="00AE06DD"/>
    <w:rsid w:val="00AE094F"/>
    <w:rsid w:val="00AE1298"/>
    <w:rsid w:val="00AE140D"/>
    <w:rsid w:val="00AE1662"/>
    <w:rsid w:val="00AE1993"/>
    <w:rsid w:val="00AE1C70"/>
    <w:rsid w:val="00AE1F2A"/>
    <w:rsid w:val="00AE2082"/>
    <w:rsid w:val="00AE228B"/>
    <w:rsid w:val="00AE23CC"/>
    <w:rsid w:val="00AE25E6"/>
    <w:rsid w:val="00AE3095"/>
    <w:rsid w:val="00AE3A7D"/>
    <w:rsid w:val="00AE3CC6"/>
    <w:rsid w:val="00AE3EFA"/>
    <w:rsid w:val="00AE42E7"/>
    <w:rsid w:val="00AE42FB"/>
    <w:rsid w:val="00AE4794"/>
    <w:rsid w:val="00AE4B07"/>
    <w:rsid w:val="00AE4E6D"/>
    <w:rsid w:val="00AE507C"/>
    <w:rsid w:val="00AE509E"/>
    <w:rsid w:val="00AE588C"/>
    <w:rsid w:val="00AE5AF0"/>
    <w:rsid w:val="00AE5B6A"/>
    <w:rsid w:val="00AE5C29"/>
    <w:rsid w:val="00AE5C31"/>
    <w:rsid w:val="00AE5D57"/>
    <w:rsid w:val="00AE610D"/>
    <w:rsid w:val="00AE6554"/>
    <w:rsid w:val="00AE65C2"/>
    <w:rsid w:val="00AE662A"/>
    <w:rsid w:val="00AE6845"/>
    <w:rsid w:val="00AE68B0"/>
    <w:rsid w:val="00AE68B6"/>
    <w:rsid w:val="00AE6F7E"/>
    <w:rsid w:val="00AF01F6"/>
    <w:rsid w:val="00AF0415"/>
    <w:rsid w:val="00AF0686"/>
    <w:rsid w:val="00AF0986"/>
    <w:rsid w:val="00AF0BA5"/>
    <w:rsid w:val="00AF0D15"/>
    <w:rsid w:val="00AF11A0"/>
    <w:rsid w:val="00AF1392"/>
    <w:rsid w:val="00AF16A1"/>
    <w:rsid w:val="00AF16C4"/>
    <w:rsid w:val="00AF172A"/>
    <w:rsid w:val="00AF1C08"/>
    <w:rsid w:val="00AF1CB5"/>
    <w:rsid w:val="00AF1DF7"/>
    <w:rsid w:val="00AF1EA0"/>
    <w:rsid w:val="00AF21FB"/>
    <w:rsid w:val="00AF22F6"/>
    <w:rsid w:val="00AF2681"/>
    <w:rsid w:val="00AF2975"/>
    <w:rsid w:val="00AF2A10"/>
    <w:rsid w:val="00AF2F35"/>
    <w:rsid w:val="00AF316A"/>
    <w:rsid w:val="00AF33F6"/>
    <w:rsid w:val="00AF3582"/>
    <w:rsid w:val="00AF3DD4"/>
    <w:rsid w:val="00AF4953"/>
    <w:rsid w:val="00AF4ACD"/>
    <w:rsid w:val="00AF4DBD"/>
    <w:rsid w:val="00AF4EEF"/>
    <w:rsid w:val="00AF500B"/>
    <w:rsid w:val="00AF597E"/>
    <w:rsid w:val="00AF5BE5"/>
    <w:rsid w:val="00AF5F49"/>
    <w:rsid w:val="00AF5F4B"/>
    <w:rsid w:val="00AF6A97"/>
    <w:rsid w:val="00AF6CF0"/>
    <w:rsid w:val="00AF6DB6"/>
    <w:rsid w:val="00AF6EFA"/>
    <w:rsid w:val="00AF6F3D"/>
    <w:rsid w:val="00AF6FD0"/>
    <w:rsid w:val="00AF704D"/>
    <w:rsid w:val="00AF7074"/>
    <w:rsid w:val="00AF73F1"/>
    <w:rsid w:val="00AF7B4B"/>
    <w:rsid w:val="00AF7BE5"/>
    <w:rsid w:val="00AF7E1F"/>
    <w:rsid w:val="00AF7E5C"/>
    <w:rsid w:val="00B00144"/>
    <w:rsid w:val="00B003D6"/>
    <w:rsid w:val="00B006EE"/>
    <w:rsid w:val="00B0084F"/>
    <w:rsid w:val="00B00C9E"/>
    <w:rsid w:val="00B00E00"/>
    <w:rsid w:val="00B0179C"/>
    <w:rsid w:val="00B018BB"/>
    <w:rsid w:val="00B018CF"/>
    <w:rsid w:val="00B01A9D"/>
    <w:rsid w:val="00B01E91"/>
    <w:rsid w:val="00B02697"/>
    <w:rsid w:val="00B02A3F"/>
    <w:rsid w:val="00B02F32"/>
    <w:rsid w:val="00B0354F"/>
    <w:rsid w:val="00B03847"/>
    <w:rsid w:val="00B03E73"/>
    <w:rsid w:val="00B03F05"/>
    <w:rsid w:val="00B04072"/>
    <w:rsid w:val="00B04125"/>
    <w:rsid w:val="00B04920"/>
    <w:rsid w:val="00B04D03"/>
    <w:rsid w:val="00B05395"/>
    <w:rsid w:val="00B058D5"/>
    <w:rsid w:val="00B05999"/>
    <w:rsid w:val="00B05B41"/>
    <w:rsid w:val="00B05CA6"/>
    <w:rsid w:val="00B05F17"/>
    <w:rsid w:val="00B06123"/>
    <w:rsid w:val="00B07221"/>
    <w:rsid w:val="00B0781F"/>
    <w:rsid w:val="00B07D4F"/>
    <w:rsid w:val="00B07DF4"/>
    <w:rsid w:val="00B07EA8"/>
    <w:rsid w:val="00B10634"/>
    <w:rsid w:val="00B1068A"/>
    <w:rsid w:val="00B109C2"/>
    <w:rsid w:val="00B10A40"/>
    <w:rsid w:val="00B10D1F"/>
    <w:rsid w:val="00B11818"/>
    <w:rsid w:val="00B118BF"/>
    <w:rsid w:val="00B118EF"/>
    <w:rsid w:val="00B11C5A"/>
    <w:rsid w:val="00B11D8A"/>
    <w:rsid w:val="00B11DD6"/>
    <w:rsid w:val="00B122BB"/>
    <w:rsid w:val="00B1284E"/>
    <w:rsid w:val="00B12B9F"/>
    <w:rsid w:val="00B12BFB"/>
    <w:rsid w:val="00B12D30"/>
    <w:rsid w:val="00B12EE4"/>
    <w:rsid w:val="00B134D5"/>
    <w:rsid w:val="00B13A53"/>
    <w:rsid w:val="00B13BAD"/>
    <w:rsid w:val="00B13C62"/>
    <w:rsid w:val="00B13EC5"/>
    <w:rsid w:val="00B14115"/>
    <w:rsid w:val="00B14363"/>
    <w:rsid w:val="00B14576"/>
    <w:rsid w:val="00B145D1"/>
    <w:rsid w:val="00B14DDF"/>
    <w:rsid w:val="00B14E36"/>
    <w:rsid w:val="00B14F7C"/>
    <w:rsid w:val="00B14FC5"/>
    <w:rsid w:val="00B15114"/>
    <w:rsid w:val="00B152AD"/>
    <w:rsid w:val="00B1555D"/>
    <w:rsid w:val="00B15B7E"/>
    <w:rsid w:val="00B15D1E"/>
    <w:rsid w:val="00B15D97"/>
    <w:rsid w:val="00B15FCB"/>
    <w:rsid w:val="00B15FD0"/>
    <w:rsid w:val="00B16019"/>
    <w:rsid w:val="00B161E3"/>
    <w:rsid w:val="00B162FB"/>
    <w:rsid w:val="00B16751"/>
    <w:rsid w:val="00B1675C"/>
    <w:rsid w:val="00B16A84"/>
    <w:rsid w:val="00B17139"/>
    <w:rsid w:val="00B1738B"/>
    <w:rsid w:val="00B175F2"/>
    <w:rsid w:val="00B1785F"/>
    <w:rsid w:val="00B17876"/>
    <w:rsid w:val="00B17ABA"/>
    <w:rsid w:val="00B17C3B"/>
    <w:rsid w:val="00B17CF8"/>
    <w:rsid w:val="00B200C5"/>
    <w:rsid w:val="00B201FA"/>
    <w:rsid w:val="00B20236"/>
    <w:rsid w:val="00B20824"/>
    <w:rsid w:val="00B20A32"/>
    <w:rsid w:val="00B210BB"/>
    <w:rsid w:val="00B213FA"/>
    <w:rsid w:val="00B21475"/>
    <w:rsid w:val="00B2170B"/>
    <w:rsid w:val="00B21731"/>
    <w:rsid w:val="00B218DB"/>
    <w:rsid w:val="00B21F8E"/>
    <w:rsid w:val="00B22207"/>
    <w:rsid w:val="00B222E4"/>
    <w:rsid w:val="00B225BE"/>
    <w:rsid w:val="00B2328F"/>
    <w:rsid w:val="00B23407"/>
    <w:rsid w:val="00B237BA"/>
    <w:rsid w:val="00B23894"/>
    <w:rsid w:val="00B23BD5"/>
    <w:rsid w:val="00B23D92"/>
    <w:rsid w:val="00B23DA0"/>
    <w:rsid w:val="00B240D1"/>
    <w:rsid w:val="00B24555"/>
    <w:rsid w:val="00B245B1"/>
    <w:rsid w:val="00B246C1"/>
    <w:rsid w:val="00B2497F"/>
    <w:rsid w:val="00B24FAB"/>
    <w:rsid w:val="00B2555A"/>
    <w:rsid w:val="00B2576F"/>
    <w:rsid w:val="00B258CE"/>
    <w:rsid w:val="00B25A08"/>
    <w:rsid w:val="00B25A3A"/>
    <w:rsid w:val="00B25CBC"/>
    <w:rsid w:val="00B26031"/>
    <w:rsid w:val="00B262E3"/>
    <w:rsid w:val="00B266F9"/>
    <w:rsid w:val="00B26BE5"/>
    <w:rsid w:val="00B27170"/>
    <w:rsid w:val="00B27197"/>
    <w:rsid w:val="00B272BB"/>
    <w:rsid w:val="00B27441"/>
    <w:rsid w:val="00B2768F"/>
    <w:rsid w:val="00B27DD6"/>
    <w:rsid w:val="00B27E58"/>
    <w:rsid w:val="00B27F58"/>
    <w:rsid w:val="00B300BF"/>
    <w:rsid w:val="00B303EA"/>
    <w:rsid w:val="00B30AE2"/>
    <w:rsid w:val="00B30CB7"/>
    <w:rsid w:val="00B30EFE"/>
    <w:rsid w:val="00B314CB"/>
    <w:rsid w:val="00B314E2"/>
    <w:rsid w:val="00B31A2F"/>
    <w:rsid w:val="00B31C59"/>
    <w:rsid w:val="00B31D0A"/>
    <w:rsid w:val="00B320AC"/>
    <w:rsid w:val="00B326FC"/>
    <w:rsid w:val="00B32792"/>
    <w:rsid w:val="00B33855"/>
    <w:rsid w:val="00B33923"/>
    <w:rsid w:val="00B33B4A"/>
    <w:rsid w:val="00B33BB3"/>
    <w:rsid w:val="00B33E82"/>
    <w:rsid w:val="00B3401E"/>
    <w:rsid w:val="00B34392"/>
    <w:rsid w:val="00B3439C"/>
    <w:rsid w:val="00B34454"/>
    <w:rsid w:val="00B34778"/>
    <w:rsid w:val="00B34BF9"/>
    <w:rsid w:val="00B34D76"/>
    <w:rsid w:val="00B34FEA"/>
    <w:rsid w:val="00B35592"/>
    <w:rsid w:val="00B35BB0"/>
    <w:rsid w:val="00B3675C"/>
    <w:rsid w:val="00B36832"/>
    <w:rsid w:val="00B3687D"/>
    <w:rsid w:val="00B36D6E"/>
    <w:rsid w:val="00B36EBD"/>
    <w:rsid w:val="00B372D6"/>
    <w:rsid w:val="00B373DA"/>
    <w:rsid w:val="00B374CE"/>
    <w:rsid w:val="00B37944"/>
    <w:rsid w:val="00B40377"/>
    <w:rsid w:val="00B40870"/>
    <w:rsid w:val="00B40BD0"/>
    <w:rsid w:val="00B40FE2"/>
    <w:rsid w:val="00B4155C"/>
    <w:rsid w:val="00B416F1"/>
    <w:rsid w:val="00B41995"/>
    <w:rsid w:val="00B42A0E"/>
    <w:rsid w:val="00B42D54"/>
    <w:rsid w:val="00B42D96"/>
    <w:rsid w:val="00B43044"/>
    <w:rsid w:val="00B432E6"/>
    <w:rsid w:val="00B434BA"/>
    <w:rsid w:val="00B437B0"/>
    <w:rsid w:val="00B43A6B"/>
    <w:rsid w:val="00B43B64"/>
    <w:rsid w:val="00B44030"/>
    <w:rsid w:val="00B44125"/>
    <w:rsid w:val="00B44945"/>
    <w:rsid w:val="00B449F9"/>
    <w:rsid w:val="00B44DA7"/>
    <w:rsid w:val="00B45611"/>
    <w:rsid w:val="00B45961"/>
    <w:rsid w:val="00B45C0A"/>
    <w:rsid w:val="00B45C30"/>
    <w:rsid w:val="00B46117"/>
    <w:rsid w:val="00B46AFD"/>
    <w:rsid w:val="00B46BAD"/>
    <w:rsid w:val="00B46CF9"/>
    <w:rsid w:val="00B470DE"/>
    <w:rsid w:val="00B47123"/>
    <w:rsid w:val="00B47DA5"/>
    <w:rsid w:val="00B47EE8"/>
    <w:rsid w:val="00B50762"/>
    <w:rsid w:val="00B509AD"/>
    <w:rsid w:val="00B50BEF"/>
    <w:rsid w:val="00B50F37"/>
    <w:rsid w:val="00B51018"/>
    <w:rsid w:val="00B5140A"/>
    <w:rsid w:val="00B517C3"/>
    <w:rsid w:val="00B51FAE"/>
    <w:rsid w:val="00B52533"/>
    <w:rsid w:val="00B52AD1"/>
    <w:rsid w:val="00B52C6F"/>
    <w:rsid w:val="00B52CDD"/>
    <w:rsid w:val="00B52E5D"/>
    <w:rsid w:val="00B52F71"/>
    <w:rsid w:val="00B5360C"/>
    <w:rsid w:val="00B53B3B"/>
    <w:rsid w:val="00B53F14"/>
    <w:rsid w:val="00B5403E"/>
    <w:rsid w:val="00B5406C"/>
    <w:rsid w:val="00B54193"/>
    <w:rsid w:val="00B542B7"/>
    <w:rsid w:val="00B542EB"/>
    <w:rsid w:val="00B544ED"/>
    <w:rsid w:val="00B54530"/>
    <w:rsid w:val="00B54A16"/>
    <w:rsid w:val="00B55927"/>
    <w:rsid w:val="00B55C21"/>
    <w:rsid w:val="00B55D49"/>
    <w:rsid w:val="00B55F44"/>
    <w:rsid w:val="00B55F93"/>
    <w:rsid w:val="00B56182"/>
    <w:rsid w:val="00B56500"/>
    <w:rsid w:val="00B5667E"/>
    <w:rsid w:val="00B57192"/>
    <w:rsid w:val="00B57B8C"/>
    <w:rsid w:val="00B600D6"/>
    <w:rsid w:val="00B600DC"/>
    <w:rsid w:val="00B60243"/>
    <w:rsid w:val="00B60512"/>
    <w:rsid w:val="00B60572"/>
    <w:rsid w:val="00B60574"/>
    <w:rsid w:val="00B6075A"/>
    <w:rsid w:val="00B6077C"/>
    <w:rsid w:val="00B608E8"/>
    <w:rsid w:val="00B60964"/>
    <w:rsid w:val="00B609E8"/>
    <w:rsid w:val="00B60BB6"/>
    <w:rsid w:val="00B6123E"/>
    <w:rsid w:val="00B61457"/>
    <w:rsid w:val="00B6145A"/>
    <w:rsid w:val="00B617A9"/>
    <w:rsid w:val="00B61855"/>
    <w:rsid w:val="00B6187D"/>
    <w:rsid w:val="00B61F6D"/>
    <w:rsid w:val="00B6200D"/>
    <w:rsid w:val="00B6217A"/>
    <w:rsid w:val="00B62202"/>
    <w:rsid w:val="00B6229A"/>
    <w:rsid w:val="00B623D1"/>
    <w:rsid w:val="00B62462"/>
    <w:rsid w:val="00B62518"/>
    <w:rsid w:val="00B6253B"/>
    <w:rsid w:val="00B62F38"/>
    <w:rsid w:val="00B62FBD"/>
    <w:rsid w:val="00B6327C"/>
    <w:rsid w:val="00B6353B"/>
    <w:rsid w:val="00B6376D"/>
    <w:rsid w:val="00B63988"/>
    <w:rsid w:val="00B63B75"/>
    <w:rsid w:val="00B63CE5"/>
    <w:rsid w:val="00B63D68"/>
    <w:rsid w:val="00B63F49"/>
    <w:rsid w:val="00B641BC"/>
    <w:rsid w:val="00B648C8"/>
    <w:rsid w:val="00B649F6"/>
    <w:rsid w:val="00B64B2A"/>
    <w:rsid w:val="00B64C8F"/>
    <w:rsid w:val="00B64D9F"/>
    <w:rsid w:val="00B656BA"/>
    <w:rsid w:val="00B66144"/>
    <w:rsid w:val="00B666AA"/>
    <w:rsid w:val="00B6680F"/>
    <w:rsid w:val="00B6684E"/>
    <w:rsid w:val="00B669BF"/>
    <w:rsid w:val="00B66B8C"/>
    <w:rsid w:val="00B66DBE"/>
    <w:rsid w:val="00B67163"/>
    <w:rsid w:val="00B67C31"/>
    <w:rsid w:val="00B67D5C"/>
    <w:rsid w:val="00B67EBF"/>
    <w:rsid w:val="00B70043"/>
    <w:rsid w:val="00B70331"/>
    <w:rsid w:val="00B70345"/>
    <w:rsid w:val="00B7049C"/>
    <w:rsid w:val="00B7071B"/>
    <w:rsid w:val="00B70E88"/>
    <w:rsid w:val="00B70F9E"/>
    <w:rsid w:val="00B71184"/>
    <w:rsid w:val="00B71370"/>
    <w:rsid w:val="00B71B5A"/>
    <w:rsid w:val="00B71C7D"/>
    <w:rsid w:val="00B722F3"/>
    <w:rsid w:val="00B72801"/>
    <w:rsid w:val="00B72C22"/>
    <w:rsid w:val="00B72CFE"/>
    <w:rsid w:val="00B72D4F"/>
    <w:rsid w:val="00B72E1C"/>
    <w:rsid w:val="00B72F66"/>
    <w:rsid w:val="00B731B7"/>
    <w:rsid w:val="00B73A47"/>
    <w:rsid w:val="00B73D23"/>
    <w:rsid w:val="00B73DA5"/>
    <w:rsid w:val="00B73F7D"/>
    <w:rsid w:val="00B741DB"/>
    <w:rsid w:val="00B74617"/>
    <w:rsid w:val="00B7496C"/>
    <w:rsid w:val="00B75239"/>
    <w:rsid w:val="00B752A8"/>
    <w:rsid w:val="00B75476"/>
    <w:rsid w:val="00B757CD"/>
    <w:rsid w:val="00B75AB5"/>
    <w:rsid w:val="00B75EB3"/>
    <w:rsid w:val="00B75FD5"/>
    <w:rsid w:val="00B760C9"/>
    <w:rsid w:val="00B7665B"/>
    <w:rsid w:val="00B7680B"/>
    <w:rsid w:val="00B769AD"/>
    <w:rsid w:val="00B76CA3"/>
    <w:rsid w:val="00B77452"/>
    <w:rsid w:val="00B775F8"/>
    <w:rsid w:val="00B80123"/>
    <w:rsid w:val="00B80282"/>
    <w:rsid w:val="00B802C3"/>
    <w:rsid w:val="00B805F4"/>
    <w:rsid w:val="00B8092C"/>
    <w:rsid w:val="00B811D9"/>
    <w:rsid w:val="00B8157A"/>
    <w:rsid w:val="00B815DD"/>
    <w:rsid w:val="00B81643"/>
    <w:rsid w:val="00B81DF7"/>
    <w:rsid w:val="00B82130"/>
    <w:rsid w:val="00B8214A"/>
    <w:rsid w:val="00B822DD"/>
    <w:rsid w:val="00B82495"/>
    <w:rsid w:val="00B82D6E"/>
    <w:rsid w:val="00B82DFD"/>
    <w:rsid w:val="00B82EC3"/>
    <w:rsid w:val="00B82FE8"/>
    <w:rsid w:val="00B834AB"/>
    <w:rsid w:val="00B8365A"/>
    <w:rsid w:val="00B836A8"/>
    <w:rsid w:val="00B839D1"/>
    <w:rsid w:val="00B83C53"/>
    <w:rsid w:val="00B83F00"/>
    <w:rsid w:val="00B8409D"/>
    <w:rsid w:val="00B84502"/>
    <w:rsid w:val="00B84D14"/>
    <w:rsid w:val="00B84DD4"/>
    <w:rsid w:val="00B85249"/>
    <w:rsid w:val="00B85626"/>
    <w:rsid w:val="00B85FA2"/>
    <w:rsid w:val="00B85FD6"/>
    <w:rsid w:val="00B8609C"/>
    <w:rsid w:val="00B867EF"/>
    <w:rsid w:val="00B86C20"/>
    <w:rsid w:val="00B86CDA"/>
    <w:rsid w:val="00B8700F"/>
    <w:rsid w:val="00B873A0"/>
    <w:rsid w:val="00B875F0"/>
    <w:rsid w:val="00B87791"/>
    <w:rsid w:val="00B877E5"/>
    <w:rsid w:val="00B87861"/>
    <w:rsid w:val="00B878DE"/>
    <w:rsid w:val="00B879DF"/>
    <w:rsid w:val="00B87BC4"/>
    <w:rsid w:val="00B87C2D"/>
    <w:rsid w:val="00B87D8D"/>
    <w:rsid w:val="00B87DD0"/>
    <w:rsid w:val="00B904F1"/>
    <w:rsid w:val="00B9050A"/>
    <w:rsid w:val="00B90791"/>
    <w:rsid w:val="00B90B55"/>
    <w:rsid w:val="00B90CA7"/>
    <w:rsid w:val="00B90DA3"/>
    <w:rsid w:val="00B916EE"/>
    <w:rsid w:val="00B91CD0"/>
    <w:rsid w:val="00B92011"/>
    <w:rsid w:val="00B924C7"/>
    <w:rsid w:val="00B927F6"/>
    <w:rsid w:val="00B92824"/>
    <w:rsid w:val="00B93214"/>
    <w:rsid w:val="00B93304"/>
    <w:rsid w:val="00B93925"/>
    <w:rsid w:val="00B9398D"/>
    <w:rsid w:val="00B93DBD"/>
    <w:rsid w:val="00B93FC6"/>
    <w:rsid w:val="00B947BD"/>
    <w:rsid w:val="00B94C21"/>
    <w:rsid w:val="00B94E66"/>
    <w:rsid w:val="00B94EBE"/>
    <w:rsid w:val="00B94FB0"/>
    <w:rsid w:val="00B955EA"/>
    <w:rsid w:val="00B959F5"/>
    <w:rsid w:val="00B95D25"/>
    <w:rsid w:val="00B95D89"/>
    <w:rsid w:val="00B961D6"/>
    <w:rsid w:val="00B96668"/>
    <w:rsid w:val="00B96851"/>
    <w:rsid w:val="00B968B5"/>
    <w:rsid w:val="00B9694F"/>
    <w:rsid w:val="00B97213"/>
    <w:rsid w:val="00B975EA"/>
    <w:rsid w:val="00B97BCA"/>
    <w:rsid w:val="00B97F05"/>
    <w:rsid w:val="00BA02D6"/>
    <w:rsid w:val="00BA0417"/>
    <w:rsid w:val="00BA07BA"/>
    <w:rsid w:val="00BA07F4"/>
    <w:rsid w:val="00BA0A2A"/>
    <w:rsid w:val="00BA1A54"/>
    <w:rsid w:val="00BA1F53"/>
    <w:rsid w:val="00BA2837"/>
    <w:rsid w:val="00BA2B20"/>
    <w:rsid w:val="00BA2C95"/>
    <w:rsid w:val="00BA2FC7"/>
    <w:rsid w:val="00BA30CA"/>
    <w:rsid w:val="00BA313F"/>
    <w:rsid w:val="00BA3571"/>
    <w:rsid w:val="00BA37CA"/>
    <w:rsid w:val="00BA38DE"/>
    <w:rsid w:val="00BA3BD3"/>
    <w:rsid w:val="00BA47DE"/>
    <w:rsid w:val="00BA48EB"/>
    <w:rsid w:val="00BA4996"/>
    <w:rsid w:val="00BA53BB"/>
    <w:rsid w:val="00BA548E"/>
    <w:rsid w:val="00BA54F1"/>
    <w:rsid w:val="00BA5709"/>
    <w:rsid w:val="00BA5D95"/>
    <w:rsid w:val="00BA5F3B"/>
    <w:rsid w:val="00BA6101"/>
    <w:rsid w:val="00BA6300"/>
    <w:rsid w:val="00BA686A"/>
    <w:rsid w:val="00BA6997"/>
    <w:rsid w:val="00BA6A41"/>
    <w:rsid w:val="00BA6E92"/>
    <w:rsid w:val="00BA6F6F"/>
    <w:rsid w:val="00BA7198"/>
    <w:rsid w:val="00BA7438"/>
    <w:rsid w:val="00BA7F55"/>
    <w:rsid w:val="00BB00AD"/>
    <w:rsid w:val="00BB02BC"/>
    <w:rsid w:val="00BB0574"/>
    <w:rsid w:val="00BB0C27"/>
    <w:rsid w:val="00BB0CBE"/>
    <w:rsid w:val="00BB0CD0"/>
    <w:rsid w:val="00BB1BE9"/>
    <w:rsid w:val="00BB1E17"/>
    <w:rsid w:val="00BB2376"/>
    <w:rsid w:val="00BB2852"/>
    <w:rsid w:val="00BB301B"/>
    <w:rsid w:val="00BB304F"/>
    <w:rsid w:val="00BB3378"/>
    <w:rsid w:val="00BB34D0"/>
    <w:rsid w:val="00BB3A80"/>
    <w:rsid w:val="00BB3B95"/>
    <w:rsid w:val="00BB3E42"/>
    <w:rsid w:val="00BB4015"/>
    <w:rsid w:val="00BB455E"/>
    <w:rsid w:val="00BB458B"/>
    <w:rsid w:val="00BB477C"/>
    <w:rsid w:val="00BB483D"/>
    <w:rsid w:val="00BB4CB9"/>
    <w:rsid w:val="00BB51EE"/>
    <w:rsid w:val="00BB5404"/>
    <w:rsid w:val="00BB55AD"/>
    <w:rsid w:val="00BB5958"/>
    <w:rsid w:val="00BB59E1"/>
    <w:rsid w:val="00BB5A4C"/>
    <w:rsid w:val="00BB635C"/>
    <w:rsid w:val="00BB6367"/>
    <w:rsid w:val="00BB6780"/>
    <w:rsid w:val="00BB69AB"/>
    <w:rsid w:val="00BB6AE2"/>
    <w:rsid w:val="00BB6BA3"/>
    <w:rsid w:val="00BB711B"/>
    <w:rsid w:val="00BB756B"/>
    <w:rsid w:val="00BB75EF"/>
    <w:rsid w:val="00BB779F"/>
    <w:rsid w:val="00BC0072"/>
    <w:rsid w:val="00BC056F"/>
    <w:rsid w:val="00BC0687"/>
    <w:rsid w:val="00BC06CC"/>
    <w:rsid w:val="00BC0D8F"/>
    <w:rsid w:val="00BC0D98"/>
    <w:rsid w:val="00BC0E3B"/>
    <w:rsid w:val="00BC1234"/>
    <w:rsid w:val="00BC1BC4"/>
    <w:rsid w:val="00BC1C0D"/>
    <w:rsid w:val="00BC2134"/>
    <w:rsid w:val="00BC2341"/>
    <w:rsid w:val="00BC24FE"/>
    <w:rsid w:val="00BC2C0C"/>
    <w:rsid w:val="00BC36C8"/>
    <w:rsid w:val="00BC36D0"/>
    <w:rsid w:val="00BC37F9"/>
    <w:rsid w:val="00BC3CF0"/>
    <w:rsid w:val="00BC50AF"/>
    <w:rsid w:val="00BC532C"/>
    <w:rsid w:val="00BC5355"/>
    <w:rsid w:val="00BC5460"/>
    <w:rsid w:val="00BC58FE"/>
    <w:rsid w:val="00BC59D3"/>
    <w:rsid w:val="00BC5E83"/>
    <w:rsid w:val="00BC5F16"/>
    <w:rsid w:val="00BC600D"/>
    <w:rsid w:val="00BC62DF"/>
    <w:rsid w:val="00BC6726"/>
    <w:rsid w:val="00BC6813"/>
    <w:rsid w:val="00BC6C23"/>
    <w:rsid w:val="00BC6CF5"/>
    <w:rsid w:val="00BC6F50"/>
    <w:rsid w:val="00BC770D"/>
    <w:rsid w:val="00BC78CF"/>
    <w:rsid w:val="00BC7FC6"/>
    <w:rsid w:val="00BD0854"/>
    <w:rsid w:val="00BD0977"/>
    <w:rsid w:val="00BD0E5C"/>
    <w:rsid w:val="00BD13A3"/>
    <w:rsid w:val="00BD15FA"/>
    <w:rsid w:val="00BD16D6"/>
    <w:rsid w:val="00BD1F86"/>
    <w:rsid w:val="00BD282A"/>
    <w:rsid w:val="00BD2BCD"/>
    <w:rsid w:val="00BD303F"/>
    <w:rsid w:val="00BD3405"/>
    <w:rsid w:val="00BD3481"/>
    <w:rsid w:val="00BD3BFD"/>
    <w:rsid w:val="00BD3F39"/>
    <w:rsid w:val="00BD4283"/>
    <w:rsid w:val="00BD4D83"/>
    <w:rsid w:val="00BD4E40"/>
    <w:rsid w:val="00BD5005"/>
    <w:rsid w:val="00BD5318"/>
    <w:rsid w:val="00BD5B64"/>
    <w:rsid w:val="00BD5C93"/>
    <w:rsid w:val="00BD6324"/>
    <w:rsid w:val="00BD6557"/>
    <w:rsid w:val="00BD6681"/>
    <w:rsid w:val="00BD669D"/>
    <w:rsid w:val="00BD67E2"/>
    <w:rsid w:val="00BD6C16"/>
    <w:rsid w:val="00BD6DD4"/>
    <w:rsid w:val="00BD6E23"/>
    <w:rsid w:val="00BD7099"/>
    <w:rsid w:val="00BD75FF"/>
    <w:rsid w:val="00BD7C39"/>
    <w:rsid w:val="00BD7CC7"/>
    <w:rsid w:val="00BE00FC"/>
    <w:rsid w:val="00BE04F1"/>
    <w:rsid w:val="00BE068A"/>
    <w:rsid w:val="00BE07BF"/>
    <w:rsid w:val="00BE088A"/>
    <w:rsid w:val="00BE0B01"/>
    <w:rsid w:val="00BE0E76"/>
    <w:rsid w:val="00BE0EF9"/>
    <w:rsid w:val="00BE0FA6"/>
    <w:rsid w:val="00BE1651"/>
    <w:rsid w:val="00BE16D7"/>
    <w:rsid w:val="00BE1F35"/>
    <w:rsid w:val="00BE21BE"/>
    <w:rsid w:val="00BE23F2"/>
    <w:rsid w:val="00BE3062"/>
    <w:rsid w:val="00BE3456"/>
    <w:rsid w:val="00BE3F21"/>
    <w:rsid w:val="00BE3F59"/>
    <w:rsid w:val="00BE419E"/>
    <w:rsid w:val="00BE45FC"/>
    <w:rsid w:val="00BE475C"/>
    <w:rsid w:val="00BE4AD2"/>
    <w:rsid w:val="00BE4B9C"/>
    <w:rsid w:val="00BE4C93"/>
    <w:rsid w:val="00BE4CB3"/>
    <w:rsid w:val="00BE590A"/>
    <w:rsid w:val="00BE5AC1"/>
    <w:rsid w:val="00BE5E29"/>
    <w:rsid w:val="00BE608B"/>
    <w:rsid w:val="00BE6458"/>
    <w:rsid w:val="00BE659A"/>
    <w:rsid w:val="00BE65C0"/>
    <w:rsid w:val="00BE67D6"/>
    <w:rsid w:val="00BE6AC4"/>
    <w:rsid w:val="00BE6CB5"/>
    <w:rsid w:val="00BE6FB7"/>
    <w:rsid w:val="00BE704C"/>
    <w:rsid w:val="00BE718A"/>
    <w:rsid w:val="00BE7298"/>
    <w:rsid w:val="00BE72F1"/>
    <w:rsid w:val="00BE7331"/>
    <w:rsid w:val="00BE74EC"/>
    <w:rsid w:val="00BE7557"/>
    <w:rsid w:val="00BE7943"/>
    <w:rsid w:val="00BE7A58"/>
    <w:rsid w:val="00BE7F46"/>
    <w:rsid w:val="00BF02DF"/>
    <w:rsid w:val="00BF092E"/>
    <w:rsid w:val="00BF0AE8"/>
    <w:rsid w:val="00BF0BE3"/>
    <w:rsid w:val="00BF12A5"/>
    <w:rsid w:val="00BF1508"/>
    <w:rsid w:val="00BF173D"/>
    <w:rsid w:val="00BF1A28"/>
    <w:rsid w:val="00BF1EA8"/>
    <w:rsid w:val="00BF20B0"/>
    <w:rsid w:val="00BF26A4"/>
    <w:rsid w:val="00BF27F2"/>
    <w:rsid w:val="00BF2824"/>
    <w:rsid w:val="00BF294C"/>
    <w:rsid w:val="00BF2AC7"/>
    <w:rsid w:val="00BF2E26"/>
    <w:rsid w:val="00BF2E52"/>
    <w:rsid w:val="00BF3458"/>
    <w:rsid w:val="00BF3CFA"/>
    <w:rsid w:val="00BF3F0D"/>
    <w:rsid w:val="00BF442A"/>
    <w:rsid w:val="00BF529E"/>
    <w:rsid w:val="00BF52E9"/>
    <w:rsid w:val="00BF540B"/>
    <w:rsid w:val="00BF55A0"/>
    <w:rsid w:val="00BF5933"/>
    <w:rsid w:val="00BF5E26"/>
    <w:rsid w:val="00BF6418"/>
    <w:rsid w:val="00BF6837"/>
    <w:rsid w:val="00BF6B3E"/>
    <w:rsid w:val="00BF756B"/>
    <w:rsid w:val="00BF7698"/>
    <w:rsid w:val="00BF78C2"/>
    <w:rsid w:val="00BF7A2A"/>
    <w:rsid w:val="00BF7E16"/>
    <w:rsid w:val="00C0014D"/>
    <w:rsid w:val="00C003FB"/>
    <w:rsid w:val="00C00441"/>
    <w:rsid w:val="00C00621"/>
    <w:rsid w:val="00C009E9"/>
    <w:rsid w:val="00C00A2E"/>
    <w:rsid w:val="00C00A3B"/>
    <w:rsid w:val="00C00E93"/>
    <w:rsid w:val="00C012FD"/>
    <w:rsid w:val="00C01503"/>
    <w:rsid w:val="00C01AA3"/>
    <w:rsid w:val="00C01BDD"/>
    <w:rsid w:val="00C01D35"/>
    <w:rsid w:val="00C01DD6"/>
    <w:rsid w:val="00C01E4A"/>
    <w:rsid w:val="00C01E57"/>
    <w:rsid w:val="00C01EDF"/>
    <w:rsid w:val="00C023ED"/>
    <w:rsid w:val="00C0260F"/>
    <w:rsid w:val="00C029E8"/>
    <w:rsid w:val="00C02F25"/>
    <w:rsid w:val="00C03365"/>
    <w:rsid w:val="00C035B3"/>
    <w:rsid w:val="00C039B8"/>
    <w:rsid w:val="00C03ABD"/>
    <w:rsid w:val="00C03B73"/>
    <w:rsid w:val="00C03C30"/>
    <w:rsid w:val="00C03C6B"/>
    <w:rsid w:val="00C040B6"/>
    <w:rsid w:val="00C04270"/>
    <w:rsid w:val="00C04528"/>
    <w:rsid w:val="00C045E4"/>
    <w:rsid w:val="00C04A49"/>
    <w:rsid w:val="00C04DEB"/>
    <w:rsid w:val="00C04FF8"/>
    <w:rsid w:val="00C05050"/>
    <w:rsid w:val="00C05283"/>
    <w:rsid w:val="00C05818"/>
    <w:rsid w:val="00C05ADD"/>
    <w:rsid w:val="00C05BFF"/>
    <w:rsid w:val="00C05DA3"/>
    <w:rsid w:val="00C06084"/>
    <w:rsid w:val="00C062FA"/>
    <w:rsid w:val="00C0662D"/>
    <w:rsid w:val="00C06A2A"/>
    <w:rsid w:val="00C06BF0"/>
    <w:rsid w:val="00C06FA1"/>
    <w:rsid w:val="00C06FB0"/>
    <w:rsid w:val="00C06FCB"/>
    <w:rsid w:val="00C0748E"/>
    <w:rsid w:val="00C0768D"/>
    <w:rsid w:val="00C07B95"/>
    <w:rsid w:val="00C07C75"/>
    <w:rsid w:val="00C07D08"/>
    <w:rsid w:val="00C10001"/>
    <w:rsid w:val="00C10617"/>
    <w:rsid w:val="00C10D1E"/>
    <w:rsid w:val="00C10F89"/>
    <w:rsid w:val="00C11658"/>
    <w:rsid w:val="00C1165D"/>
    <w:rsid w:val="00C11722"/>
    <w:rsid w:val="00C11B7E"/>
    <w:rsid w:val="00C1225B"/>
    <w:rsid w:val="00C122C6"/>
    <w:rsid w:val="00C12364"/>
    <w:rsid w:val="00C12685"/>
    <w:rsid w:val="00C12E3E"/>
    <w:rsid w:val="00C12F19"/>
    <w:rsid w:val="00C132FF"/>
    <w:rsid w:val="00C1335A"/>
    <w:rsid w:val="00C1338C"/>
    <w:rsid w:val="00C139D1"/>
    <w:rsid w:val="00C13B18"/>
    <w:rsid w:val="00C13BEC"/>
    <w:rsid w:val="00C13E68"/>
    <w:rsid w:val="00C13F1D"/>
    <w:rsid w:val="00C143BB"/>
    <w:rsid w:val="00C143FE"/>
    <w:rsid w:val="00C149E0"/>
    <w:rsid w:val="00C15022"/>
    <w:rsid w:val="00C1555C"/>
    <w:rsid w:val="00C15912"/>
    <w:rsid w:val="00C15D5A"/>
    <w:rsid w:val="00C160B3"/>
    <w:rsid w:val="00C1671A"/>
    <w:rsid w:val="00C16C4B"/>
    <w:rsid w:val="00C16C63"/>
    <w:rsid w:val="00C17E90"/>
    <w:rsid w:val="00C17EEF"/>
    <w:rsid w:val="00C201D3"/>
    <w:rsid w:val="00C203E6"/>
    <w:rsid w:val="00C20C70"/>
    <w:rsid w:val="00C20D69"/>
    <w:rsid w:val="00C211E1"/>
    <w:rsid w:val="00C21372"/>
    <w:rsid w:val="00C217A5"/>
    <w:rsid w:val="00C21963"/>
    <w:rsid w:val="00C21AC1"/>
    <w:rsid w:val="00C21E0B"/>
    <w:rsid w:val="00C2207B"/>
    <w:rsid w:val="00C2238A"/>
    <w:rsid w:val="00C22CAF"/>
    <w:rsid w:val="00C22E23"/>
    <w:rsid w:val="00C2329C"/>
    <w:rsid w:val="00C23AD2"/>
    <w:rsid w:val="00C23E9F"/>
    <w:rsid w:val="00C23EA8"/>
    <w:rsid w:val="00C24186"/>
    <w:rsid w:val="00C24219"/>
    <w:rsid w:val="00C243E6"/>
    <w:rsid w:val="00C244BD"/>
    <w:rsid w:val="00C2466C"/>
    <w:rsid w:val="00C24D78"/>
    <w:rsid w:val="00C24FD0"/>
    <w:rsid w:val="00C2516D"/>
    <w:rsid w:val="00C253AF"/>
    <w:rsid w:val="00C259B9"/>
    <w:rsid w:val="00C25A85"/>
    <w:rsid w:val="00C26821"/>
    <w:rsid w:val="00C2687E"/>
    <w:rsid w:val="00C26A1F"/>
    <w:rsid w:val="00C26E99"/>
    <w:rsid w:val="00C2711B"/>
    <w:rsid w:val="00C273E2"/>
    <w:rsid w:val="00C27953"/>
    <w:rsid w:val="00C2798B"/>
    <w:rsid w:val="00C27FCD"/>
    <w:rsid w:val="00C30051"/>
    <w:rsid w:val="00C30451"/>
    <w:rsid w:val="00C304A9"/>
    <w:rsid w:val="00C3069F"/>
    <w:rsid w:val="00C306BB"/>
    <w:rsid w:val="00C306D2"/>
    <w:rsid w:val="00C30C30"/>
    <w:rsid w:val="00C30E10"/>
    <w:rsid w:val="00C31120"/>
    <w:rsid w:val="00C312FE"/>
    <w:rsid w:val="00C3136D"/>
    <w:rsid w:val="00C315B5"/>
    <w:rsid w:val="00C31667"/>
    <w:rsid w:val="00C3169E"/>
    <w:rsid w:val="00C3185B"/>
    <w:rsid w:val="00C31DC9"/>
    <w:rsid w:val="00C31E76"/>
    <w:rsid w:val="00C32636"/>
    <w:rsid w:val="00C32924"/>
    <w:rsid w:val="00C32AF6"/>
    <w:rsid w:val="00C32C1B"/>
    <w:rsid w:val="00C330F7"/>
    <w:rsid w:val="00C332FC"/>
    <w:rsid w:val="00C333DE"/>
    <w:rsid w:val="00C339E3"/>
    <w:rsid w:val="00C33BA8"/>
    <w:rsid w:val="00C33D97"/>
    <w:rsid w:val="00C341B7"/>
    <w:rsid w:val="00C3425D"/>
    <w:rsid w:val="00C3435F"/>
    <w:rsid w:val="00C34379"/>
    <w:rsid w:val="00C344C8"/>
    <w:rsid w:val="00C344D5"/>
    <w:rsid w:val="00C34514"/>
    <w:rsid w:val="00C345D8"/>
    <w:rsid w:val="00C34BD2"/>
    <w:rsid w:val="00C35A8A"/>
    <w:rsid w:val="00C36098"/>
    <w:rsid w:val="00C36154"/>
    <w:rsid w:val="00C365A7"/>
    <w:rsid w:val="00C369BB"/>
    <w:rsid w:val="00C36AA8"/>
    <w:rsid w:val="00C3713A"/>
    <w:rsid w:val="00C376CE"/>
    <w:rsid w:val="00C37841"/>
    <w:rsid w:val="00C37A04"/>
    <w:rsid w:val="00C37A49"/>
    <w:rsid w:val="00C37D6F"/>
    <w:rsid w:val="00C37EA7"/>
    <w:rsid w:val="00C40310"/>
    <w:rsid w:val="00C4064B"/>
    <w:rsid w:val="00C40942"/>
    <w:rsid w:val="00C40989"/>
    <w:rsid w:val="00C409CA"/>
    <w:rsid w:val="00C40B02"/>
    <w:rsid w:val="00C40B0D"/>
    <w:rsid w:val="00C4123A"/>
    <w:rsid w:val="00C4146B"/>
    <w:rsid w:val="00C414AF"/>
    <w:rsid w:val="00C41B0C"/>
    <w:rsid w:val="00C41E12"/>
    <w:rsid w:val="00C4290D"/>
    <w:rsid w:val="00C42AE7"/>
    <w:rsid w:val="00C42D67"/>
    <w:rsid w:val="00C42D70"/>
    <w:rsid w:val="00C42E40"/>
    <w:rsid w:val="00C42ED7"/>
    <w:rsid w:val="00C42F73"/>
    <w:rsid w:val="00C432EC"/>
    <w:rsid w:val="00C437C9"/>
    <w:rsid w:val="00C43953"/>
    <w:rsid w:val="00C43993"/>
    <w:rsid w:val="00C43A57"/>
    <w:rsid w:val="00C43AA2"/>
    <w:rsid w:val="00C4401F"/>
    <w:rsid w:val="00C4415C"/>
    <w:rsid w:val="00C441E9"/>
    <w:rsid w:val="00C446B3"/>
    <w:rsid w:val="00C44DD8"/>
    <w:rsid w:val="00C44EBB"/>
    <w:rsid w:val="00C4526A"/>
    <w:rsid w:val="00C452B5"/>
    <w:rsid w:val="00C4533E"/>
    <w:rsid w:val="00C4542D"/>
    <w:rsid w:val="00C4553A"/>
    <w:rsid w:val="00C455C9"/>
    <w:rsid w:val="00C45BB7"/>
    <w:rsid w:val="00C45FCB"/>
    <w:rsid w:val="00C460AD"/>
    <w:rsid w:val="00C46229"/>
    <w:rsid w:val="00C46508"/>
    <w:rsid w:val="00C4652A"/>
    <w:rsid w:val="00C46719"/>
    <w:rsid w:val="00C468B7"/>
    <w:rsid w:val="00C468F0"/>
    <w:rsid w:val="00C46AAD"/>
    <w:rsid w:val="00C4744D"/>
    <w:rsid w:val="00C475C8"/>
    <w:rsid w:val="00C475D5"/>
    <w:rsid w:val="00C47693"/>
    <w:rsid w:val="00C4785F"/>
    <w:rsid w:val="00C4787E"/>
    <w:rsid w:val="00C4798B"/>
    <w:rsid w:val="00C47CCC"/>
    <w:rsid w:val="00C506EE"/>
    <w:rsid w:val="00C5089D"/>
    <w:rsid w:val="00C50B23"/>
    <w:rsid w:val="00C50BC6"/>
    <w:rsid w:val="00C50CE2"/>
    <w:rsid w:val="00C50FA8"/>
    <w:rsid w:val="00C510FB"/>
    <w:rsid w:val="00C51448"/>
    <w:rsid w:val="00C516A2"/>
    <w:rsid w:val="00C5253F"/>
    <w:rsid w:val="00C525AB"/>
    <w:rsid w:val="00C52745"/>
    <w:rsid w:val="00C52746"/>
    <w:rsid w:val="00C527E0"/>
    <w:rsid w:val="00C52C6B"/>
    <w:rsid w:val="00C530FE"/>
    <w:rsid w:val="00C531BF"/>
    <w:rsid w:val="00C533BF"/>
    <w:rsid w:val="00C533D6"/>
    <w:rsid w:val="00C537EC"/>
    <w:rsid w:val="00C53C7B"/>
    <w:rsid w:val="00C53EE1"/>
    <w:rsid w:val="00C5432E"/>
    <w:rsid w:val="00C54825"/>
    <w:rsid w:val="00C55456"/>
    <w:rsid w:val="00C55714"/>
    <w:rsid w:val="00C559E3"/>
    <w:rsid w:val="00C56347"/>
    <w:rsid w:val="00C565A2"/>
    <w:rsid w:val="00C5678A"/>
    <w:rsid w:val="00C56A54"/>
    <w:rsid w:val="00C56E10"/>
    <w:rsid w:val="00C56E39"/>
    <w:rsid w:val="00C56E60"/>
    <w:rsid w:val="00C56FCE"/>
    <w:rsid w:val="00C5700E"/>
    <w:rsid w:val="00C5736C"/>
    <w:rsid w:val="00C57A03"/>
    <w:rsid w:val="00C57A5E"/>
    <w:rsid w:val="00C57A7C"/>
    <w:rsid w:val="00C57A8B"/>
    <w:rsid w:val="00C57C8D"/>
    <w:rsid w:val="00C57CA2"/>
    <w:rsid w:val="00C6002B"/>
    <w:rsid w:val="00C600AB"/>
    <w:rsid w:val="00C6023F"/>
    <w:rsid w:val="00C60427"/>
    <w:rsid w:val="00C60429"/>
    <w:rsid w:val="00C6062E"/>
    <w:rsid w:val="00C60731"/>
    <w:rsid w:val="00C60A93"/>
    <w:rsid w:val="00C60D79"/>
    <w:rsid w:val="00C60FBE"/>
    <w:rsid w:val="00C61495"/>
    <w:rsid w:val="00C61554"/>
    <w:rsid w:val="00C61640"/>
    <w:rsid w:val="00C61D16"/>
    <w:rsid w:val="00C61D1E"/>
    <w:rsid w:val="00C61D48"/>
    <w:rsid w:val="00C62323"/>
    <w:rsid w:val="00C62562"/>
    <w:rsid w:val="00C626E5"/>
    <w:rsid w:val="00C63034"/>
    <w:rsid w:val="00C630F8"/>
    <w:rsid w:val="00C632A0"/>
    <w:rsid w:val="00C632EA"/>
    <w:rsid w:val="00C63342"/>
    <w:rsid w:val="00C63393"/>
    <w:rsid w:val="00C637EC"/>
    <w:rsid w:val="00C6389C"/>
    <w:rsid w:val="00C63BBE"/>
    <w:rsid w:val="00C63D2E"/>
    <w:rsid w:val="00C63D34"/>
    <w:rsid w:val="00C63D7E"/>
    <w:rsid w:val="00C6467F"/>
    <w:rsid w:val="00C64B4B"/>
    <w:rsid w:val="00C6500D"/>
    <w:rsid w:val="00C652CD"/>
    <w:rsid w:val="00C65307"/>
    <w:rsid w:val="00C65343"/>
    <w:rsid w:val="00C654E0"/>
    <w:rsid w:val="00C655C1"/>
    <w:rsid w:val="00C656B7"/>
    <w:rsid w:val="00C65F44"/>
    <w:rsid w:val="00C65F6D"/>
    <w:rsid w:val="00C65F96"/>
    <w:rsid w:val="00C661AD"/>
    <w:rsid w:val="00C661BE"/>
    <w:rsid w:val="00C6624F"/>
    <w:rsid w:val="00C662FD"/>
    <w:rsid w:val="00C6652D"/>
    <w:rsid w:val="00C66B82"/>
    <w:rsid w:val="00C66C34"/>
    <w:rsid w:val="00C66D22"/>
    <w:rsid w:val="00C66D32"/>
    <w:rsid w:val="00C66E54"/>
    <w:rsid w:val="00C6703A"/>
    <w:rsid w:val="00C6714C"/>
    <w:rsid w:val="00C67417"/>
    <w:rsid w:val="00C677CA"/>
    <w:rsid w:val="00C6782D"/>
    <w:rsid w:val="00C67DA0"/>
    <w:rsid w:val="00C67E0A"/>
    <w:rsid w:val="00C70685"/>
    <w:rsid w:val="00C715FE"/>
    <w:rsid w:val="00C71672"/>
    <w:rsid w:val="00C71BBF"/>
    <w:rsid w:val="00C720AF"/>
    <w:rsid w:val="00C72617"/>
    <w:rsid w:val="00C72A23"/>
    <w:rsid w:val="00C7387D"/>
    <w:rsid w:val="00C73C13"/>
    <w:rsid w:val="00C73DB2"/>
    <w:rsid w:val="00C74BE2"/>
    <w:rsid w:val="00C74E6C"/>
    <w:rsid w:val="00C753A8"/>
    <w:rsid w:val="00C75448"/>
    <w:rsid w:val="00C7562E"/>
    <w:rsid w:val="00C7585D"/>
    <w:rsid w:val="00C75F8B"/>
    <w:rsid w:val="00C767F8"/>
    <w:rsid w:val="00C76D62"/>
    <w:rsid w:val="00C774DF"/>
    <w:rsid w:val="00C776D8"/>
    <w:rsid w:val="00C776DE"/>
    <w:rsid w:val="00C77A8E"/>
    <w:rsid w:val="00C77EF4"/>
    <w:rsid w:val="00C80363"/>
    <w:rsid w:val="00C80604"/>
    <w:rsid w:val="00C8088F"/>
    <w:rsid w:val="00C80ADC"/>
    <w:rsid w:val="00C80CCA"/>
    <w:rsid w:val="00C80D05"/>
    <w:rsid w:val="00C80DE0"/>
    <w:rsid w:val="00C813D9"/>
    <w:rsid w:val="00C815E6"/>
    <w:rsid w:val="00C818A7"/>
    <w:rsid w:val="00C81E54"/>
    <w:rsid w:val="00C820E8"/>
    <w:rsid w:val="00C8252A"/>
    <w:rsid w:val="00C82566"/>
    <w:rsid w:val="00C828E2"/>
    <w:rsid w:val="00C829E0"/>
    <w:rsid w:val="00C82DDE"/>
    <w:rsid w:val="00C83168"/>
    <w:rsid w:val="00C83415"/>
    <w:rsid w:val="00C83C7D"/>
    <w:rsid w:val="00C84107"/>
    <w:rsid w:val="00C8434F"/>
    <w:rsid w:val="00C8480F"/>
    <w:rsid w:val="00C84932"/>
    <w:rsid w:val="00C84B9E"/>
    <w:rsid w:val="00C8528D"/>
    <w:rsid w:val="00C85935"/>
    <w:rsid w:val="00C85F0F"/>
    <w:rsid w:val="00C86275"/>
    <w:rsid w:val="00C862AD"/>
    <w:rsid w:val="00C86334"/>
    <w:rsid w:val="00C86592"/>
    <w:rsid w:val="00C867DC"/>
    <w:rsid w:val="00C86D16"/>
    <w:rsid w:val="00C87046"/>
    <w:rsid w:val="00C875A6"/>
    <w:rsid w:val="00C87BDE"/>
    <w:rsid w:val="00C87C5F"/>
    <w:rsid w:val="00C87DB0"/>
    <w:rsid w:val="00C87FB1"/>
    <w:rsid w:val="00C901F3"/>
    <w:rsid w:val="00C91043"/>
    <w:rsid w:val="00C91544"/>
    <w:rsid w:val="00C91AF6"/>
    <w:rsid w:val="00C91B5F"/>
    <w:rsid w:val="00C91B70"/>
    <w:rsid w:val="00C91BD0"/>
    <w:rsid w:val="00C91FFE"/>
    <w:rsid w:val="00C9229E"/>
    <w:rsid w:val="00C92344"/>
    <w:rsid w:val="00C92510"/>
    <w:rsid w:val="00C926A1"/>
    <w:rsid w:val="00C9284C"/>
    <w:rsid w:val="00C92BE2"/>
    <w:rsid w:val="00C93936"/>
    <w:rsid w:val="00C93A70"/>
    <w:rsid w:val="00C93B94"/>
    <w:rsid w:val="00C93D5B"/>
    <w:rsid w:val="00C93E84"/>
    <w:rsid w:val="00C942E5"/>
    <w:rsid w:val="00C94926"/>
    <w:rsid w:val="00C94A72"/>
    <w:rsid w:val="00C94E97"/>
    <w:rsid w:val="00C9500D"/>
    <w:rsid w:val="00C95833"/>
    <w:rsid w:val="00C959C0"/>
    <w:rsid w:val="00C95A28"/>
    <w:rsid w:val="00C95B75"/>
    <w:rsid w:val="00C95CA8"/>
    <w:rsid w:val="00C95E8D"/>
    <w:rsid w:val="00C95EF9"/>
    <w:rsid w:val="00C95FE6"/>
    <w:rsid w:val="00C9663B"/>
    <w:rsid w:val="00C966B6"/>
    <w:rsid w:val="00C96828"/>
    <w:rsid w:val="00C96BC1"/>
    <w:rsid w:val="00C96E5F"/>
    <w:rsid w:val="00C970B9"/>
    <w:rsid w:val="00C972B0"/>
    <w:rsid w:val="00C9776F"/>
    <w:rsid w:val="00C97778"/>
    <w:rsid w:val="00C978C1"/>
    <w:rsid w:val="00C979F3"/>
    <w:rsid w:val="00C97B4F"/>
    <w:rsid w:val="00CA0259"/>
    <w:rsid w:val="00CA05A9"/>
    <w:rsid w:val="00CA0603"/>
    <w:rsid w:val="00CA0BB9"/>
    <w:rsid w:val="00CA0D53"/>
    <w:rsid w:val="00CA0DA0"/>
    <w:rsid w:val="00CA111B"/>
    <w:rsid w:val="00CA124C"/>
    <w:rsid w:val="00CA1597"/>
    <w:rsid w:val="00CA1BC2"/>
    <w:rsid w:val="00CA1C47"/>
    <w:rsid w:val="00CA1F81"/>
    <w:rsid w:val="00CA2013"/>
    <w:rsid w:val="00CA2261"/>
    <w:rsid w:val="00CA27C5"/>
    <w:rsid w:val="00CA3175"/>
    <w:rsid w:val="00CA34B4"/>
    <w:rsid w:val="00CA37D9"/>
    <w:rsid w:val="00CA460B"/>
    <w:rsid w:val="00CA4F17"/>
    <w:rsid w:val="00CA4F87"/>
    <w:rsid w:val="00CA5304"/>
    <w:rsid w:val="00CA5386"/>
    <w:rsid w:val="00CA5701"/>
    <w:rsid w:val="00CA5B7D"/>
    <w:rsid w:val="00CA61CC"/>
    <w:rsid w:val="00CA64F8"/>
    <w:rsid w:val="00CA6836"/>
    <w:rsid w:val="00CA68B3"/>
    <w:rsid w:val="00CA6C10"/>
    <w:rsid w:val="00CA6E74"/>
    <w:rsid w:val="00CA727E"/>
    <w:rsid w:val="00CA773F"/>
    <w:rsid w:val="00CA7931"/>
    <w:rsid w:val="00CA7B1C"/>
    <w:rsid w:val="00CA7E43"/>
    <w:rsid w:val="00CA7F60"/>
    <w:rsid w:val="00CB05D8"/>
    <w:rsid w:val="00CB1E53"/>
    <w:rsid w:val="00CB2220"/>
    <w:rsid w:val="00CB2C3C"/>
    <w:rsid w:val="00CB2EB9"/>
    <w:rsid w:val="00CB37E4"/>
    <w:rsid w:val="00CB3A44"/>
    <w:rsid w:val="00CB3B0B"/>
    <w:rsid w:val="00CB3B56"/>
    <w:rsid w:val="00CB40CE"/>
    <w:rsid w:val="00CB46FC"/>
    <w:rsid w:val="00CB49D9"/>
    <w:rsid w:val="00CB501E"/>
    <w:rsid w:val="00CB5339"/>
    <w:rsid w:val="00CB566B"/>
    <w:rsid w:val="00CB5A29"/>
    <w:rsid w:val="00CB5B9F"/>
    <w:rsid w:val="00CB5CAC"/>
    <w:rsid w:val="00CB5DB8"/>
    <w:rsid w:val="00CB5E95"/>
    <w:rsid w:val="00CB6183"/>
    <w:rsid w:val="00CB6690"/>
    <w:rsid w:val="00CB6972"/>
    <w:rsid w:val="00CB6CBF"/>
    <w:rsid w:val="00CB742C"/>
    <w:rsid w:val="00CB744E"/>
    <w:rsid w:val="00CB76E3"/>
    <w:rsid w:val="00CB77E0"/>
    <w:rsid w:val="00CB7957"/>
    <w:rsid w:val="00CC041E"/>
    <w:rsid w:val="00CC04E4"/>
    <w:rsid w:val="00CC053A"/>
    <w:rsid w:val="00CC0907"/>
    <w:rsid w:val="00CC0CF9"/>
    <w:rsid w:val="00CC1431"/>
    <w:rsid w:val="00CC176E"/>
    <w:rsid w:val="00CC17CC"/>
    <w:rsid w:val="00CC1CA4"/>
    <w:rsid w:val="00CC1FA8"/>
    <w:rsid w:val="00CC278B"/>
    <w:rsid w:val="00CC27EA"/>
    <w:rsid w:val="00CC2886"/>
    <w:rsid w:val="00CC291D"/>
    <w:rsid w:val="00CC2FAE"/>
    <w:rsid w:val="00CC300A"/>
    <w:rsid w:val="00CC3169"/>
    <w:rsid w:val="00CC3441"/>
    <w:rsid w:val="00CC3635"/>
    <w:rsid w:val="00CC3867"/>
    <w:rsid w:val="00CC38B4"/>
    <w:rsid w:val="00CC3C8E"/>
    <w:rsid w:val="00CC3FD2"/>
    <w:rsid w:val="00CC4677"/>
    <w:rsid w:val="00CC4950"/>
    <w:rsid w:val="00CC4AA6"/>
    <w:rsid w:val="00CC4F54"/>
    <w:rsid w:val="00CC52B2"/>
    <w:rsid w:val="00CC532F"/>
    <w:rsid w:val="00CC57FF"/>
    <w:rsid w:val="00CC5868"/>
    <w:rsid w:val="00CC5A3F"/>
    <w:rsid w:val="00CC5C80"/>
    <w:rsid w:val="00CC5E02"/>
    <w:rsid w:val="00CC618F"/>
    <w:rsid w:val="00CC61B2"/>
    <w:rsid w:val="00CC66CD"/>
    <w:rsid w:val="00CC673D"/>
    <w:rsid w:val="00CC6C92"/>
    <w:rsid w:val="00CC6CDF"/>
    <w:rsid w:val="00CC751D"/>
    <w:rsid w:val="00CC763E"/>
    <w:rsid w:val="00CC7A4B"/>
    <w:rsid w:val="00CD01AA"/>
    <w:rsid w:val="00CD0B43"/>
    <w:rsid w:val="00CD100D"/>
    <w:rsid w:val="00CD1053"/>
    <w:rsid w:val="00CD1117"/>
    <w:rsid w:val="00CD215F"/>
    <w:rsid w:val="00CD21DD"/>
    <w:rsid w:val="00CD23D4"/>
    <w:rsid w:val="00CD2543"/>
    <w:rsid w:val="00CD2807"/>
    <w:rsid w:val="00CD285D"/>
    <w:rsid w:val="00CD28E9"/>
    <w:rsid w:val="00CD3157"/>
    <w:rsid w:val="00CD335D"/>
    <w:rsid w:val="00CD3567"/>
    <w:rsid w:val="00CD38CA"/>
    <w:rsid w:val="00CD3D21"/>
    <w:rsid w:val="00CD40F2"/>
    <w:rsid w:val="00CD4B45"/>
    <w:rsid w:val="00CD4B54"/>
    <w:rsid w:val="00CD5B86"/>
    <w:rsid w:val="00CD63A6"/>
    <w:rsid w:val="00CD6610"/>
    <w:rsid w:val="00CD6E6A"/>
    <w:rsid w:val="00CD6EA1"/>
    <w:rsid w:val="00CD732E"/>
    <w:rsid w:val="00CD7A78"/>
    <w:rsid w:val="00CD7AF2"/>
    <w:rsid w:val="00CD7B40"/>
    <w:rsid w:val="00CD7B4A"/>
    <w:rsid w:val="00CD7BA0"/>
    <w:rsid w:val="00CD7D7B"/>
    <w:rsid w:val="00CD7F63"/>
    <w:rsid w:val="00CE00D3"/>
    <w:rsid w:val="00CE0447"/>
    <w:rsid w:val="00CE0508"/>
    <w:rsid w:val="00CE0F96"/>
    <w:rsid w:val="00CE1237"/>
    <w:rsid w:val="00CE12E6"/>
    <w:rsid w:val="00CE1937"/>
    <w:rsid w:val="00CE1A38"/>
    <w:rsid w:val="00CE1C95"/>
    <w:rsid w:val="00CE1FAD"/>
    <w:rsid w:val="00CE1FF6"/>
    <w:rsid w:val="00CE21D5"/>
    <w:rsid w:val="00CE22EB"/>
    <w:rsid w:val="00CE24ED"/>
    <w:rsid w:val="00CE28EF"/>
    <w:rsid w:val="00CE2AB8"/>
    <w:rsid w:val="00CE2FB5"/>
    <w:rsid w:val="00CE3429"/>
    <w:rsid w:val="00CE35CB"/>
    <w:rsid w:val="00CE3EB9"/>
    <w:rsid w:val="00CE3EDE"/>
    <w:rsid w:val="00CE48B3"/>
    <w:rsid w:val="00CE4F93"/>
    <w:rsid w:val="00CE59EC"/>
    <w:rsid w:val="00CE5B5A"/>
    <w:rsid w:val="00CE5DA5"/>
    <w:rsid w:val="00CE60A1"/>
    <w:rsid w:val="00CE64F5"/>
    <w:rsid w:val="00CE78BB"/>
    <w:rsid w:val="00CE7A5A"/>
    <w:rsid w:val="00CE7ACC"/>
    <w:rsid w:val="00CE7D34"/>
    <w:rsid w:val="00CE7DDD"/>
    <w:rsid w:val="00CE7EC6"/>
    <w:rsid w:val="00CF051E"/>
    <w:rsid w:val="00CF06C9"/>
    <w:rsid w:val="00CF08D6"/>
    <w:rsid w:val="00CF0BA4"/>
    <w:rsid w:val="00CF1A20"/>
    <w:rsid w:val="00CF24BB"/>
    <w:rsid w:val="00CF28B5"/>
    <w:rsid w:val="00CF29DC"/>
    <w:rsid w:val="00CF2C5C"/>
    <w:rsid w:val="00CF336B"/>
    <w:rsid w:val="00CF35C1"/>
    <w:rsid w:val="00CF39E2"/>
    <w:rsid w:val="00CF3D28"/>
    <w:rsid w:val="00CF48F7"/>
    <w:rsid w:val="00CF4BC9"/>
    <w:rsid w:val="00CF4E4E"/>
    <w:rsid w:val="00CF4FE8"/>
    <w:rsid w:val="00CF5363"/>
    <w:rsid w:val="00CF5660"/>
    <w:rsid w:val="00CF5BC7"/>
    <w:rsid w:val="00CF5DBA"/>
    <w:rsid w:val="00CF5E45"/>
    <w:rsid w:val="00CF63E0"/>
    <w:rsid w:val="00CF656C"/>
    <w:rsid w:val="00CF65D5"/>
    <w:rsid w:val="00CF697B"/>
    <w:rsid w:val="00CF6BAE"/>
    <w:rsid w:val="00CF6FDA"/>
    <w:rsid w:val="00CF7005"/>
    <w:rsid w:val="00CF748C"/>
    <w:rsid w:val="00CF76F2"/>
    <w:rsid w:val="00CF788F"/>
    <w:rsid w:val="00CF7BE1"/>
    <w:rsid w:val="00CF7CED"/>
    <w:rsid w:val="00CF7DA6"/>
    <w:rsid w:val="00D00702"/>
    <w:rsid w:val="00D00781"/>
    <w:rsid w:val="00D0097E"/>
    <w:rsid w:val="00D00D4E"/>
    <w:rsid w:val="00D00D91"/>
    <w:rsid w:val="00D00FA1"/>
    <w:rsid w:val="00D01082"/>
    <w:rsid w:val="00D0139F"/>
    <w:rsid w:val="00D01407"/>
    <w:rsid w:val="00D017D5"/>
    <w:rsid w:val="00D02202"/>
    <w:rsid w:val="00D02516"/>
    <w:rsid w:val="00D025D8"/>
    <w:rsid w:val="00D027A9"/>
    <w:rsid w:val="00D02FB7"/>
    <w:rsid w:val="00D0335A"/>
    <w:rsid w:val="00D034C2"/>
    <w:rsid w:val="00D034DA"/>
    <w:rsid w:val="00D036AE"/>
    <w:rsid w:val="00D03ADD"/>
    <w:rsid w:val="00D04186"/>
    <w:rsid w:val="00D041A4"/>
    <w:rsid w:val="00D04356"/>
    <w:rsid w:val="00D048F0"/>
    <w:rsid w:val="00D04C40"/>
    <w:rsid w:val="00D04CA4"/>
    <w:rsid w:val="00D0508B"/>
    <w:rsid w:val="00D051CE"/>
    <w:rsid w:val="00D0549B"/>
    <w:rsid w:val="00D05922"/>
    <w:rsid w:val="00D059FE"/>
    <w:rsid w:val="00D05B27"/>
    <w:rsid w:val="00D05BB8"/>
    <w:rsid w:val="00D05CCE"/>
    <w:rsid w:val="00D05D5E"/>
    <w:rsid w:val="00D066B9"/>
    <w:rsid w:val="00D06B60"/>
    <w:rsid w:val="00D06CE9"/>
    <w:rsid w:val="00D06ED7"/>
    <w:rsid w:val="00D06F9C"/>
    <w:rsid w:val="00D07472"/>
    <w:rsid w:val="00D074B6"/>
    <w:rsid w:val="00D0750B"/>
    <w:rsid w:val="00D07C33"/>
    <w:rsid w:val="00D07FC5"/>
    <w:rsid w:val="00D10375"/>
    <w:rsid w:val="00D10653"/>
    <w:rsid w:val="00D10987"/>
    <w:rsid w:val="00D10A2C"/>
    <w:rsid w:val="00D1122F"/>
    <w:rsid w:val="00D11ABA"/>
    <w:rsid w:val="00D11BF8"/>
    <w:rsid w:val="00D11CAD"/>
    <w:rsid w:val="00D12183"/>
    <w:rsid w:val="00D122D2"/>
    <w:rsid w:val="00D12555"/>
    <w:rsid w:val="00D12760"/>
    <w:rsid w:val="00D12D5A"/>
    <w:rsid w:val="00D13352"/>
    <w:rsid w:val="00D139BB"/>
    <w:rsid w:val="00D141FA"/>
    <w:rsid w:val="00D1442E"/>
    <w:rsid w:val="00D14938"/>
    <w:rsid w:val="00D14970"/>
    <w:rsid w:val="00D14C49"/>
    <w:rsid w:val="00D14E40"/>
    <w:rsid w:val="00D15173"/>
    <w:rsid w:val="00D153F7"/>
    <w:rsid w:val="00D15494"/>
    <w:rsid w:val="00D15582"/>
    <w:rsid w:val="00D15A06"/>
    <w:rsid w:val="00D15D22"/>
    <w:rsid w:val="00D161B5"/>
    <w:rsid w:val="00D162A1"/>
    <w:rsid w:val="00D1639B"/>
    <w:rsid w:val="00D167D4"/>
    <w:rsid w:val="00D169DF"/>
    <w:rsid w:val="00D16B11"/>
    <w:rsid w:val="00D172F6"/>
    <w:rsid w:val="00D17958"/>
    <w:rsid w:val="00D17B11"/>
    <w:rsid w:val="00D17DC7"/>
    <w:rsid w:val="00D17E38"/>
    <w:rsid w:val="00D17FE2"/>
    <w:rsid w:val="00D20079"/>
    <w:rsid w:val="00D201FE"/>
    <w:rsid w:val="00D20914"/>
    <w:rsid w:val="00D20A89"/>
    <w:rsid w:val="00D20EED"/>
    <w:rsid w:val="00D20F5F"/>
    <w:rsid w:val="00D21311"/>
    <w:rsid w:val="00D21351"/>
    <w:rsid w:val="00D21BD4"/>
    <w:rsid w:val="00D21DDF"/>
    <w:rsid w:val="00D221AA"/>
    <w:rsid w:val="00D22366"/>
    <w:rsid w:val="00D2286C"/>
    <w:rsid w:val="00D228EE"/>
    <w:rsid w:val="00D22B06"/>
    <w:rsid w:val="00D22D05"/>
    <w:rsid w:val="00D22DD7"/>
    <w:rsid w:val="00D23053"/>
    <w:rsid w:val="00D230D6"/>
    <w:rsid w:val="00D23956"/>
    <w:rsid w:val="00D23A9D"/>
    <w:rsid w:val="00D24879"/>
    <w:rsid w:val="00D24BA1"/>
    <w:rsid w:val="00D24BE3"/>
    <w:rsid w:val="00D25196"/>
    <w:rsid w:val="00D2558D"/>
    <w:rsid w:val="00D25B72"/>
    <w:rsid w:val="00D25CA2"/>
    <w:rsid w:val="00D25D13"/>
    <w:rsid w:val="00D25D92"/>
    <w:rsid w:val="00D25EC7"/>
    <w:rsid w:val="00D260E2"/>
    <w:rsid w:val="00D2614D"/>
    <w:rsid w:val="00D2684E"/>
    <w:rsid w:val="00D26947"/>
    <w:rsid w:val="00D271BB"/>
    <w:rsid w:val="00D2732D"/>
    <w:rsid w:val="00D27408"/>
    <w:rsid w:val="00D27446"/>
    <w:rsid w:val="00D27AED"/>
    <w:rsid w:val="00D27B02"/>
    <w:rsid w:val="00D27C61"/>
    <w:rsid w:val="00D30AFE"/>
    <w:rsid w:val="00D30D6B"/>
    <w:rsid w:val="00D30F7B"/>
    <w:rsid w:val="00D315E9"/>
    <w:rsid w:val="00D3161A"/>
    <w:rsid w:val="00D3181B"/>
    <w:rsid w:val="00D31BCC"/>
    <w:rsid w:val="00D31C78"/>
    <w:rsid w:val="00D32417"/>
    <w:rsid w:val="00D32656"/>
    <w:rsid w:val="00D32E0B"/>
    <w:rsid w:val="00D32EEF"/>
    <w:rsid w:val="00D32FC1"/>
    <w:rsid w:val="00D3308F"/>
    <w:rsid w:val="00D330AA"/>
    <w:rsid w:val="00D331A6"/>
    <w:rsid w:val="00D33463"/>
    <w:rsid w:val="00D335FC"/>
    <w:rsid w:val="00D3361E"/>
    <w:rsid w:val="00D3366C"/>
    <w:rsid w:val="00D3377F"/>
    <w:rsid w:val="00D338F8"/>
    <w:rsid w:val="00D3415A"/>
    <w:rsid w:val="00D34D17"/>
    <w:rsid w:val="00D34D36"/>
    <w:rsid w:val="00D34F90"/>
    <w:rsid w:val="00D351A5"/>
    <w:rsid w:val="00D3529C"/>
    <w:rsid w:val="00D3563E"/>
    <w:rsid w:val="00D358DE"/>
    <w:rsid w:val="00D35A91"/>
    <w:rsid w:val="00D35BC9"/>
    <w:rsid w:val="00D3634A"/>
    <w:rsid w:val="00D36829"/>
    <w:rsid w:val="00D36ACA"/>
    <w:rsid w:val="00D36F24"/>
    <w:rsid w:val="00D37593"/>
    <w:rsid w:val="00D37B64"/>
    <w:rsid w:val="00D402BF"/>
    <w:rsid w:val="00D403DD"/>
    <w:rsid w:val="00D40567"/>
    <w:rsid w:val="00D40B7B"/>
    <w:rsid w:val="00D40FDC"/>
    <w:rsid w:val="00D40FE1"/>
    <w:rsid w:val="00D4139A"/>
    <w:rsid w:val="00D41730"/>
    <w:rsid w:val="00D41A40"/>
    <w:rsid w:val="00D41A81"/>
    <w:rsid w:val="00D42126"/>
    <w:rsid w:val="00D427E3"/>
    <w:rsid w:val="00D428C5"/>
    <w:rsid w:val="00D42B1F"/>
    <w:rsid w:val="00D43242"/>
    <w:rsid w:val="00D43350"/>
    <w:rsid w:val="00D4358C"/>
    <w:rsid w:val="00D436C9"/>
    <w:rsid w:val="00D43ACD"/>
    <w:rsid w:val="00D43DED"/>
    <w:rsid w:val="00D440B5"/>
    <w:rsid w:val="00D4418C"/>
    <w:rsid w:val="00D4419E"/>
    <w:rsid w:val="00D44266"/>
    <w:rsid w:val="00D44381"/>
    <w:rsid w:val="00D443B3"/>
    <w:rsid w:val="00D44960"/>
    <w:rsid w:val="00D44D85"/>
    <w:rsid w:val="00D44E32"/>
    <w:rsid w:val="00D45293"/>
    <w:rsid w:val="00D45792"/>
    <w:rsid w:val="00D45816"/>
    <w:rsid w:val="00D45E69"/>
    <w:rsid w:val="00D465EB"/>
    <w:rsid w:val="00D4675E"/>
    <w:rsid w:val="00D467B8"/>
    <w:rsid w:val="00D46C51"/>
    <w:rsid w:val="00D46DFB"/>
    <w:rsid w:val="00D46EF2"/>
    <w:rsid w:val="00D4701F"/>
    <w:rsid w:val="00D4711C"/>
    <w:rsid w:val="00D471B5"/>
    <w:rsid w:val="00D472C5"/>
    <w:rsid w:val="00D47820"/>
    <w:rsid w:val="00D47A4C"/>
    <w:rsid w:val="00D47B76"/>
    <w:rsid w:val="00D47B99"/>
    <w:rsid w:val="00D47EC0"/>
    <w:rsid w:val="00D5042F"/>
    <w:rsid w:val="00D505F2"/>
    <w:rsid w:val="00D506BC"/>
    <w:rsid w:val="00D50961"/>
    <w:rsid w:val="00D50A74"/>
    <w:rsid w:val="00D50D7A"/>
    <w:rsid w:val="00D50D88"/>
    <w:rsid w:val="00D51159"/>
    <w:rsid w:val="00D51198"/>
    <w:rsid w:val="00D51444"/>
    <w:rsid w:val="00D5162E"/>
    <w:rsid w:val="00D51A58"/>
    <w:rsid w:val="00D51B95"/>
    <w:rsid w:val="00D51E3E"/>
    <w:rsid w:val="00D51EB4"/>
    <w:rsid w:val="00D52572"/>
    <w:rsid w:val="00D525F3"/>
    <w:rsid w:val="00D52670"/>
    <w:rsid w:val="00D5286E"/>
    <w:rsid w:val="00D5298D"/>
    <w:rsid w:val="00D529C8"/>
    <w:rsid w:val="00D52A25"/>
    <w:rsid w:val="00D52B56"/>
    <w:rsid w:val="00D53234"/>
    <w:rsid w:val="00D53261"/>
    <w:rsid w:val="00D537D5"/>
    <w:rsid w:val="00D53F9C"/>
    <w:rsid w:val="00D54041"/>
    <w:rsid w:val="00D54476"/>
    <w:rsid w:val="00D546EB"/>
    <w:rsid w:val="00D548FF"/>
    <w:rsid w:val="00D54F2A"/>
    <w:rsid w:val="00D550A4"/>
    <w:rsid w:val="00D551D3"/>
    <w:rsid w:val="00D55294"/>
    <w:rsid w:val="00D55DE1"/>
    <w:rsid w:val="00D55E88"/>
    <w:rsid w:val="00D560DD"/>
    <w:rsid w:val="00D56283"/>
    <w:rsid w:val="00D5638A"/>
    <w:rsid w:val="00D56391"/>
    <w:rsid w:val="00D56747"/>
    <w:rsid w:val="00D56853"/>
    <w:rsid w:val="00D57347"/>
    <w:rsid w:val="00D576C9"/>
    <w:rsid w:val="00D57861"/>
    <w:rsid w:val="00D57BA4"/>
    <w:rsid w:val="00D57E6E"/>
    <w:rsid w:val="00D603D4"/>
    <w:rsid w:val="00D607DE"/>
    <w:rsid w:val="00D60867"/>
    <w:rsid w:val="00D60BD5"/>
    <w:rsid w:val="00D60F21"/>
    <w:rsid w:val="00D61464"/>
    <w:rsid w:val="00D61560"/>
    <w:rsid w:val="00D61BCF"/>
    <w:rsid w:val="00D61FCC"/>
    <w:rsid w:val="00D620D0"/>
    <w:rsid w:val="00D62104"/>
    <w:rsid w:val="00D6212D"/>
    <w:rsid w:val="00D622C9"/>
    <w:rsid w:val="00D6246D"/>
    <w:rsid w:val="00D6253E"/>
    <w:rsid w:val="00D627AD"/>
    <w:rsid w:val="00D62810"/>
    <w:rsid w:val="00D62F3C"/>
    <w:rsid w:val="00D63114"/>
    <w:rsid w:val="00D633FE"/>
    <w:rsid w:val="00D635CA"/>
    <w:rsid w:val="00D635E2"/>
    <w:rsid w:val="00D63641"/>
    <w:rsid w:val="00D636B4"/>
    <w:rsid w:val="00D6379F"/>
    <w:rsid w:val="00D637A8"/>
    <w:rsid w:val="00D63A10"/>
    <w:rsid w:val="00D63E79"/>
    <w:rsid w:val="00D64296"/>
    <w:rsid w:val="00D643E9"/>
    <w:rsid w:val="00D64560"/>
    <w:rsid w:val="00D646B1"/>
    <w:rsid w:val="00D64A9C"/>
    <w:rsid w:val="00D6520D"/>
    <w:rsid w:val="00D653DF"/>
    <w:rsid w:val="00D65474"/>
    <w:rsid w:val="00D6583B"/>
    <w:rsid w:val="00D65A8A"/>
    <w:rsid w:val="00D65C4D"/>
    <w:rsid w:val="00D662D1"/>
    <w:rsid w:val="00D663E2"/>
    <w:rsid w:val="00D6645D"/>
    <w:rsid w:val="00D665AA"/>
    <w:rsid w:val="00D66629"/>
    <w:rsid w:val="00D66983"/>
    <w:rsid w:val="00D66C3D"/>
    <w:rsid w:val="00D66E28"/>
    <w:rsid w:val="00D66E7A"/>
    <w:rsid w:val="00D67193"/>
    <w:rsid w:val="00D6731C"/>
    <w:rsid w:val="00D67B8C"/>
    <w:rsid w:val="00D70B13"/>
    <w:rsid w:val="00D713A6"/>
    <w:rsid w:val="00D71768"/>
    <w:rsid w:val="00D71A84"/>
    <w:rsid w:val="00D71F1B"/>
    <w:rsid w:val="00D726C5"/>
    <w:rsid w:val="00D72CB7"/>
    <w:rsid w:val="00D72CD0"/>
    <w:rsid w:val="00D72F50"/>
    <w:rsid w:val="00D7308D"/>
    <w:rsid w:val="00D73286"/>
    <w:rsid w:val="00D73C14"/>
    <w:rsid w:val="00D74190"/>
    <w:rsid w:val="00D74FBD"/>
    <w:rsid w:val="00D75047"/>
    <w:rsid w:val="00D7525E"/>
    <w:rsid w:val="00D75427"/>
    <w:rsid w:val="00D75779"/>
    <w:rsid w:val="00D75AFB"/>
    <w:rsid w:val="00D75C0A"/>
    <w:rsid w:val="00D75F32"/>
    <w:rsid w:val="00D7680E"/>
    <w:rsid w:val="00D76888"/>
    <w:rsid w:val="00D76899"/>
    <w:rsid w:val="00D7689C"/>
    <w:rsid w:val="00D76936"/>
    <w:rsid w:val="00D76E03"/>
    <w:rsid w:val="00D771B5"/>
    <w:rsid w:val="00D77BAC"/>
    <w:rsid w:val="00D77EA2"/>
    <w:rsid w:val="00D80362"/>
    <w:rsid w:val="00D80666"/>
    <w:rsid w:val="00D80F9F"/>
    <w:rsid w:val="00D81042"/>
    <w:rsid w:val="00D81045"/>
    <w:rsid w:val="00D8146B"/>
    <w:rsid w:val="00D81A3A"/>
    <w:rsid w:val="00D81BB3"/>
    <w:rsid w:val="00D81BE0"/>
    <w:rsid w:val="00D81D55"/>
    <w:rsid w:val="00D81E99"/>
    <w:rsid w:val="00D82C0B"/>
    <w:rsid w:val="00D83115"/>
    <w:rsid w:val="00D83484"/>
    <w:rsid w:val="00D83EE0"/>
    <w:rsid w:val="00D8462D"/>
    <w:rsid w:val="00D84B1F"/>
    <w:rsid w:val="00D84BFA"/>
    <w:rsid w:val="00D84D1E"/>
    <w:rsid w:val="00D84D6C"/>
    <w:rsid w:val="00D84E6E"/>
    <w:rsid w:val="00D84F27"/>
    <w:rsid w:val="00D85209"/>
    <w:rsid w:val="00D85794"/>
    <w:rsid w:val="00D85863"/>
    <w:rsid w:val="00D858F6"/>
    <w:rsid w:val="00D85E35"/>
    <w:rsid w:val="00D8605E"/>
    <w:rsid w:val="00D864DB"/>
    <w:rsid w:val="00D8704B"/>
    <w:rsid w:val="00D8708A"/>
    <w:rsid w:val="00D87188"/>
    <w:rsid w:val="00D8721B"/>
    <w:rsid w:val="00D87384"/>
    <w:rsid w:val="00D87490"/>
    <w:rsid w:val="00D8790A"/>
    <w:rsid w:val="00D87B6F"/>
    <w:rsid w:val="00D87BDA"/>
    <w:rsid w:val="00D87CAD"/>
    <w:rsid w:val="00D87D8B"/>
    <w:rsid w:val="00D87EE8"/>
    <w:rsid w:val="00D90163"/>
    <w:rsid w:val="00D903A7"/>
    <w:rsid w:val="00D90571"/>
    <w:rsid w:val="00D90EB5"/>
    <w:rsid w:val="00D912B8"/>
    <w:rsid w:val="00D91386"/>
    <w:rsid w:val="00D914BC"/>
    <w:rsid w:val="00D916F9"/>
    <w:rsid w:val="00D91781"/>
    <w:rsid w:val="00D91A2D"/>
    <w:rsid w:val="00D91BC3"/>
    <w:rsid w:val="00D91DAB"/>
    <w:rsid w:val="00D91DF7"/>
    <w:rsid w:val="00D91EB5"/>
    <w:rsid w:val="00D92068"/>
    <w:rsid w:val="00D9234E"/>
    <w:rsid w:val="00D9263F"/>
    <w:rsid w:val="00D92A56"/>
    <w:rsid w:val="00D92BF9"/>
    <w:rsid w:val="00D92D65"/>
    <w:rsid w:val="00D93286"/>
    <w:rsid w:val="00D93EFE"/>
    <w:rsid w:val="00D94013"/>
    <w:rsid w:val="00D941C2"/>
    <w:rsid w:val="00D9489F"/>
    <w:rsid w:val="00D94BE4"/>
    <w:rsid w:val="00D94D3C"/>
    <w:rsid w:val="00D95D95"/>
    <w:rsid w:val="00D95EA2"/>
    <w:rsid w:val="00D961B7"/>
    <w:rsid w:val="00D96871"/>
    <w:rsid w:val="00D96C96"/>
    <w:rsid w:val="00D972B7"/>
    <w:rsid w:val="00D973B3"/>
    <w:rsid w:val="00D979F0"/>
    <w:rsid w:val="00D97E3D"/>
    <w:rsid w:val="00DA0153"/>
    <w:rsid w:val="00DA1194"/>
    <w:rsid w:val="00DA13F3"/>
    <w:rsid w:val="00DA2385"/>
    <w:rsid w:val="00DA2989"/>
    <w:rsid w:val="00DA2C6E"/>
    <w:rsid w:val="00DA2DA7"/>
    <w:rsid w:val="00DA37E2"/>
    <w:rsid w:val="00DA3886"/>
    <w:rsid w:val="00DA3C07"/>
    <w:rsid w:val="00DA3EB4"/>
    <w:rsid w:val="00DA4035"/>
    <w:rsid w:val="00DA409D"/>
    <w:rsid w:val="00DA416D"/>
    <w:rsid w:val="00DA42CF"/>
    <w:rsid w:val="00DA4384"/>
    <w:rsid w:val="00DA4A86"/>
    <w:rsid w:val="00DA4E65"/>
    <w:rsid w:val="00DA4EA1"/>
    <w:rsid w:val="00DA55E6"/>
    <w:rsid w:val="00DA5A02"/>
    <w:rsid w:val="00DA5B21"/>
    <w:rsid w:val="00DA5D88"/>
    <w:rsid w:val="00DA5EC1"/>
    <w:rsid w:val="00DA691F"/>
    <w:rsid w:val="00DA6949"/>
    <w:rsid w:val="00DA6A2F"/>
    <w:rsid w:val="00DA6C46"/>
    <w:rsid w:val="00DA6D41"/>
    <w:rsid w:val="00DA763D"/>
    <w:rsid w:val="00DA77B4"/>
    <w:rsid w:val="00DA7A43"/>
    <w:rsid w:val="00DA7AC9"/>
    <w:rsid w:val="00DA7BBB"/>
    <w:rsid w:val="00DA7F29"/>
    <w:rsid w:val="00DB0094"/>
    <w:rsid w:val="00DB00FC"/>
    <w:rsid w:val="00DB117F"/>
    <w:rsid w:val="00DB12F7"/>
    <w:rsid w:val="00DB1531"/>
    <w:rsid w:val="00DB16BA"/>
    <w:rsid w:val="00DB16E0"/>
    <w:rsid w:val="00DB1AAB"/>
    <w:rsid w:val="00DB1EB0"/>
    <w:rsid w:val="00DB212B"/>
    <w:rsid w:val="00DB249F"/>
    <w:rsid w:val="00DB27F8"/>
    <w:rsid w:val="00DB2ABF"/>
    <w:rsid w:val="00DB2D99"/>
    <w:rsid w:val="00DB30DE"/>
    <w:rsid w:val="00DB3801"/>
    <w:rsid w:val="00DB4019"/>
    <w:rsid w:val="00DB4194"/>
    <w:rsid w:val="00DB4244"/>
    <w:rsid w:val="00DB4ADB"/>
    <w:rsid w:val="00DB4D25"/>
    <w:rsid w:val="00DB558C"/>
    <w:rsid w:val="00DB5C29"/>
    <w:rsid w:val="00DB614D"/>
    <w:rsid w:val="00DB6748"/>
    <w:rsid w:val="00DB6803"/>
    <w:rsid w:val="00DB6D43"/>
    <w:rsid w:val="00DB71B0"/>
    <w:rsid w:val="00DB7365"/>
    <w:rsid w:val="00DB7588"/>
    <w:rsid w:val="00DB7648"/>
    <w:rsid w:val="00DB7842"/>
    <w:rsid w:val="00DB7C87"/>
    <w:rsid w:val="00DB7CB0"/>
    <w:rsid w:val="00DC01B1"/>
    <w:rsid w:val="00DC01FA"/>
    <w:rsid w:val="00DC024B"/>
    <w:rsid w:val="00DC0931"/>
    <w:rsid w:val="00DC0B4D"/>
    <w:rsid w:val="00DC0EAE"/>
    <w:rsid w:val="00DC0F05"/>
    <w:rsid w:val="00DC1274"/>
    <w:rsid w:val="00DC13C4"/>
    <w:rsid w:val="00DC1803"/>
    <w:rsid w:val="00DC1A79"/>
    <w:rsid w:val="00DC221B"/>
    <w:rsid w:val="00DC2F56"/>
    <w:rsid w:val="00DC2F8D"/>
    <w:rsid w:val="00DC30F6"/>
    <w:rsid w:val="00DC3168"/>
    <w:rsid w:val="00DC3227"/>
    <w:rsid w:val="00DC322A"/>
    <w:rsid w:val="00DC345F"/>
    <w:rsid w:val="00DC35BA"/>
    <w:rsid w:val="00DC362A"/>
    <w:rsid w:val="00DC3876"/>
    <w:rsid w:val="00DC3BE8"/>
    <w:rsid w:val="00DC3E25"/>
    <w:rsid w:val="00DC3E72"/>
    <w:rsid w:val="00DC3F3C"/>
    <w:rsid w:val="00DC42B4"/>
    <w:rsid w:val="00DC4637"/>
    <w:rsid w:val="00DC473E"/>
    <w:rsid w:val="00DC4D01"/>
    <w:rsid w:val="00DC594E"/>
    <w:rsid w:val="00DC5A56"/>
    <w:rsid w:val="00DC5A73"/>
    <w:rsid w:val="00DC6332"/>
    <w:rsid w:val="00DC6340"/>
    <w:rsid w:val="00DC672F"/>
    <w:rsid w:val="00DC6C1D"/>
    <w:rsid w:val="00DC7133"/>
    <w:rsid w:val="00DC7278"/>
    <w:rsid w:val="00DC73F0"/>
    <w:rsid w:val="00DC76F3"/>
    <w:rsid w:val="00DC7A83"/>
    <w:rsid w:val="00DC7A87"/>
    <w:rsid w:val="00DD0203"/>
    <w:rsid w:val="00DD0395"/>
    <w:rsid w:val="00DD0445"/>
    <w:rsid w:val="00DD047E"/>
    <w:rsid w:val="00DD078D"/>
    <w:rsid w:val="00DD0937"/>
    <w:rsid w:val="00DD0AEB"/>
    <w:rsid w:val="00DD0C73"/>
    <w:rsid w:val="00DD150A"/>
    <w:rsid w:val="00DD1708"/>
    <w:rsid w:val="00DD1744"/>
    <w:rsid w:val="00DD1798"/>
    <w:rsid w:val="00DD1985"/>
    <w:rsid w:val="00DD19FA"/>
    <w:rsid w:val="00DD1A2A"/>
    <w:rsid w:val="00DD2090"/>
    <w:rsid w:val="00DD22E5"/>
    <w:rsid w:val="00DD252C"/>
    <w:rsid w:val="00DD25EF"/>
    <w:rsid w:val="00DD26DF"/>
    <w:rsid w:val="00DD2744"/>
    <w:rsid w:val="00DD2D09"/>
    <w:rsid w:val="00DD2D37"/>
    <w:rsid w:val="00DD30C1"/>
    <w:rsid w:val="00DD360A"/>
    <w:rsid w:val="00DD3632"/>
    <w:rsid w:val="00DD45B5"/>
    <w:rsid w:val="00DD464D"/>
    <w:rsid w:val="00DD52AD"/>
    <w:rsid w:val="00DD52B9"/>
    <w:rsid w:val="00DD5562"/>
    <w:rsid w:val="00DD55B0"/>
    <w:rsid w:val="00DD63BE"/>
    <w:rsid w:val="00DD67C2"/>
    <w:rsid w:val="00DD6933"/>
    <w:rsid w:val="00DD6CF3"/>
    <w:rsid w:val="00DD6FE8"/>
    <w:rsid w:val="00DD7944"/>
    <w:rsid w:val="00DD79FE"/>
    <w:rsid w:val="00DD7F9B"/>
    <w:rsid w:val="00DD7FCC"/>
    <w:rsid w:val="00DE008A"/>
    <w:rsid w:val="00DE0658"/>
    <w:rsid w:val="00DE0A4C"/>
    <w:rsid w:val="00DE157F"/>
    <w:rsid w:val="00DE1A6E"/>
    <w:rsid w:val="00DE1C63"/>
    <w:rsid w:val="00DE1F9A"/>
    <w:rsid w:val="00DE2259"/>
    <w:rsid w:val="00DE2494"/>
    <w:rsid w:val="00DE27A2"/>
    <w:rsid w:val="00DE2CEF"/>
    <w:rsid w:val="00DE3090"/>
    <w:rsid w:val="00DE30FF"/>
    <w:rsid w:val="00DE3272"/>
    <w:rsid w:val="00DE32B6"/>
    <w:rsid w:val="00DE333A"/>
    <w:rsid w:val="00DE3360"/>
    <w:rsid w:val="00DE33EB"/>
    <w:rsid w:val="00DE3F4C"/>
    <w:rsid w:val="00DE4318"/>
    <w:rsid w:val="00DE443D"/>
    <w:rsid w:val="00DE44E1"/>
    <w:rsid w:val="00DE4A66"/>
    <w:rsid w:val="00DE4BC6"/>
    <w:rsid w:val="00DE5011"/>
    <w:rsid w:val="00DE5201"/>
    <w:rsid w:val="00DE541C"/>
    <w:rsid w:val="00DE5668"/>
    <w:rsid w:val="00DE58C1"/>
    <w:rsid w:val="00DE5A4C"/>
    <w:rsid w:val="00DE61A3"/>
    <w:rsid w:val="00DE66DE"/>
    <w:rsid w:val="00DE6DAC"/>
    <w:rsid w:val="00DE6E83"/>
    <w:rsid w:val="00DE7058"/>
    <w:rsid w:val="00DE776B"/>
    <w:rsid w:val="00DE7BC8"/>
    <w:rsid w:val="00DE7FCC"/>
    <w:rsid w:val="00DF03C1"/>
    <w:rsid w:val="00DF0754"/>
    <w:rsid w:val="00DF0BBA"/>
    <w:rsid w:val="00DF0E5E"/>
    <w:rsid w:val="00DF10C6"/>
    <w:rsid w:val="00DF1191"/>
    <w:rsid w:val="00DF1364"/>
    <w:rsid w:val="00DF1573"/>
    <w:rsid w:val="00DF15E7"/>
    <w:rsid w:val="00DF19DA"/>
    <w:rsid w:val="00DF1E73"/>
    <w:rsid w:val="00DF2043"/>
    <w:rsid w:val="00DF215B"/>
    <w:rsid w:val="00DF2502"/>
    <w:rsid w:val="00DF2557"/>
    <w:rsid w:val="00DF271B"/>
    <w:rsid w:val="00DF2B8B"/>
    <w:rsid w:val="00DF2DDF"/>
    <w:rsid w:val="00DF331F"/>
    <w:rsid w:val="00DF3486"/>
    <w:rsid w:val="00DF35BC"/>
    <w:rsid w:val="00DF3812"/>
    <w:rsid w:val="00DF38A4"/>
    <w:rsid w:val="00DF3C74"/>
    <w:rsid w:val="00DF3E4F"/>
    <w:rsid w:val="00DF3E9E"/>
    <w:rsid w:val="00DF3FFB"/>
    <w:rsid w:val="00DF44CE"/>
    <w:rsid w:val="00DF4646"/>
    <w:rsid w:val="00DF46BF"/>
    <w:rsid w:val="00DF48E2"/>
    <w:rsid w:val="00DF4F20"/>
    <w:rsid w:val="00DF5093"/>
    <w:rsid w:val="00DF5146"/>
    <w:rsid w:val="00DF54DB"/>
    <w:rsid w:val="00DF573A"/>
    <w:rsid w:val="00DF582C"/>
    <w:rsid w:val="00DF5BB4"/>
    <w:rsid w:val="00DF5C37"/>
    <w:rsid w:val="00DF5D92"/>
    <w:rsid w:val="00DF6277"/>
    <w:rsid w:val="00DF6955"/>
    <w:rsid w:val="00DF6CD0"/>
    <w:rsid w:val="00DF75F6"/>
    <w:rsid w:val="00DF7845"/>
    <w:rsid w:val="00DF7D34"/>
    <w:rsid w:val="00DF7E30"/>
    <w:rsid w:val="00DF7ED8"/>
    <w:rsid w:val="00E004BD"/>
    <w:rsid w:val="00E007C5"/>
    <w:rsid w:val="00E00B6D"/>
    <w:rsid w:val="00E00BFD"/>
    <w:rsid w:val="00E00CCC"/>
    <w:rsid w:val="00E010C1"/>
    <w:rsid w:val="00E011AA"/>
    <w:rsid w:val="00E015D3"/>
    <w:rsid w:val="00E01C65"/>
    <w:rsid w:val="00E01F9D"/>
    <w:rsid w:val="00E02043"/>
    <w:rsid w:val="00E02724"/>
    <w:rsid w:val="00E02783"/>
    <w:rsid w:val="00E0281B"/>
    <w:rsid w:val="00E02A4C"/>
    <w:rsid w:val="00E02E37"/>
    <w:rsid w:val="00E034D3"/>
    <w:rsid w:val="00E035E2"/>
    <w:rsid w:val="00E03802"/>
    <w:rsid w:val="00E0387E"/>
    <w:rsid w:val="00E03E3C"/>
    <w:rsid w:val="00E0525A"/>
    <w:rsid w:val="00E05A06"/>
    <w:rsid w:val="00E06D8B"/>
    <w:rsid w:val="00E073AC"/>
    <w:rsid w:val="00E073E1"/>
    <w:rsid w:val="00E07843"/>
    <w:rsid w:val="00E07A60"/>
    <w:rsid w:val="00E07ED4"/>
    <w:rsid w:val="00E1001B"/>
    <w:rsid w:val="00E1021C"/>
    <w:rsid w:val="00E10398"/>
    <w:rsid w:val="00E10781"/>
    <w:rsid w:val="00E10D88"/>
    <w:rsid w:val="00E10D8F"/>
    <w:rsid w:val="00E10D93"/>
    <w:rsid w:val="00E11264"/>
    <w:rsid w:val="00E1175E"/>
    <w:rsid w:val="00E1177C"/>
    <w:rsid w:val="00E11A76"/>
    <w:rsid w:val="00E11BED"/>
    <w:rsid w:val="00E11C8C"/>
    <w:rsid w:val="00E121B9"/>
    <w:rsid w:val="00E1220D"/>
    <w:rsid w:val="00E12AA0"/>
    <w:rsid w:val="00E12B83"/>
    <w:rsid w:val="00E12C3A"/>
    <w:rsid w:val="00E1311F"/>
    <w:rsid w:val="00E132D3"/>
    <w:rsid w:val="00E13585"/>
    <w:rsid w:val="00E13701"/>
    <w:rsid w:val="00E146B6"/>
    <w:rsid w:val="00E1479E"/>
    <w:rsid w:val="00E147C6"/>
    <w:rsid w:val="00E148EF"/>
    <w:rsid w:val="00E14A9F"/>
    <w:rsid w:val="00E14AC4"/>
    <w:rsid w:val="00E151CE"/>
    <w:rsid w:val="00E1564B"/>
    <w:rsid w:val="00E15B3D"/>
    <w:rsid w:val="00E15DD0"/>
    <w:rsid w:val="00E15E00"/>
    <w:rsid w:val="00E16019"/>
    <w:rsid w:val="00E16464"/>
    <w:rsid w:val="00E1675A"/>
    <w:rsid w:val="00E16CD2"/>
    <w:rsid w:val="00E16D10"/>
    <w:rsid w:val="00E16E4F"/>
    <w:rsid w:val="00E16F62"/>
    <w:rsid w:val="00E170CC"/>
    <w:rsid w:val="00E171B2"/>
    <w:rsid w:val="00E1725C"/>
    <w:rsid w:val="00E1796D"/>
    <w:rsid w:val="00E17B15"/>
    <w:rsid w:val="00E201BF"/>
    <w:rsid w:val="00E206C5"/>
    <w:rsid w:val="00E20989"/>
    <w:rsid w:val="00E21178"/>
    <w:rsid w:val="00E21A76"/>
    <w:rsid w:val="00E21AE1"/>
    <w:rsid w:val="00E21B8E"/>
    <w:rsid w:val="00E22442"/>
    <w:rsid w:val="00E22A95"/>
    <w:rsid w:val="00E22BBB"/>
    <w:rsid w:val="00E22F9A"/>
    <w:rsid w:val="00E23055"/>
    <w:rsid w:val="00E23232"/>
    <w:rsid w:val="00E233E3"/>
    <w:rsid w:val="00E2436F"/>
    <w:rsid w:val="00E243C5"/>
    <w:rsid w:val="00E245AA"/>
    <w:rsid w:val="00E2477C"/>
    <w:rsid w:val="00E25009"/>
    <w:rsid w:val="00E2569F"/>
    <w:rsid w:val="00E25CFA"/>
    <w:rsid w:val="00E25E0B"/>
    <w:rsid w:val="00E26013"/>
    <w:rsid w:val="00E26407"/>
    <w:rsid w:val="00E26A38"/>
    <w:rsid w:val="00E2708A"/>
    <w:rsid w:val="00E2723F"/>
    <w:rsid w:val="00E2730E"/>
    <w:rsid w:val="00E2741E"/>
    <w:rsid w:val="00E278A9"/>
    <w:rsid w:val="00E3015F"/>
    <w:rsid w:val="00E302BE"/>
    <w:rsid w:val="00E304EA"/>
    <w:rsid w:val="00E3085B"/>
    <w:rsid w:val="00E308FC"/>
    <w:rsid w:val="00E30D13"/>
    <w:rsid w:val="00E30DBC"/>
    <w:rsid w:val="00E30FB8"/>
    <w:rsid w:val="00E31B68"/>
    <w:rsid w:val="00E3232D"/>
    <w:rsid w:val="00E324BE"/>
    <w:rsid w:val="00E3271C"/>
    <w:rsid w:val="00E32991"/>
    <w:rsid w:val="00E32A1F"/>
    <w:rsid w:val="00E32A33"/>
    <w:rsid w:val="00E32A76"/>
    <w:rsid w:val="00E32D25"/>
    <w:rsid w:val="00E32F43"/>
    <w:rsid w:val="00E32FA1"/>
    <w:rsid w:val="00E3304D"/>
    <w:rsid w:val="00E3356A"/>
    <w:rsid w:val="00E335AE"/>
    <w:rsid w:val="00E3376C"/>
    <w:rsid w:val="00E33A25"/>
    <w:rsid w:val="00E33A5C"/>
    <w:rsid w:val="00E33A85"/>
    <w:rsid w:val="00E33D8C"/>
    <w:rsid w:val="00E3422A"/>
    <w:rsid w:val="00E348AF"/>
    <w:rsid w:val="00E35211"/>
    <w:rsid w:val="00E354AC"/>
    <w:rsid w:val="00E3570F"/>
    <w:rsid w:val="00E35E8A"/>
    <w:rsid w:val="00E35EB5"/>
    <w:rsid w:val="00E35F53"/>
    <w:rsid w:val="00E36005"/>
    <w:rsid w:val="00E3641C"/>
    <w:rsid w:val="00E36864"/>
    <w:rsid w:val="00E36955"/>
    <w:rsid w:val="00E36AEB"/>
    <w:rsid w:val="00E36CB1"/>
    <w:rsid w:val="00E36CE6"/>
    <w:rsid w:val="00E36E1C"/>
    <w:rsid w:val="00E36F55"/>
    <w:rsid w:val="00E36FB5"/>
    <w:rsid w:val="00E370A8"/>
    <w:rsid w:val="00E371A0"/>
    <w:rsid w:val="00E373BD"/>
    <w:rsid w:val="00E375D5"/>
    <w:rsid w:val="00E378CD"/>
    <w:rsid w:val="00E379C5"/>
    <w:rsid w:val="00E37F33"/>
    <w:rsid w:val="00E37F97"/>
    <w:rsid w:val="00E40498"/>
    <w:rsid w:val="00E4062A"/>
    <w:rsid w:val="00E40995"/>
    <w:rsid w:val="00E41330"/>
    <w:rsid w:val="00E41CAF"/>
    <w:rsid w:val="00E41CB1"/>
    <w:rsid w:val="00E41EE8"/>
    <w:rsid w:val="00E420E7"/>
    <w:rsid w:val="00E42136"/>
    <w:rsid w:val="00E423A8"/>
    <w:rsid w:val="00E42CE0"/>
    <w:rsid w:val="00E42F54"/>
    <w:rsid w:val="00E4312F"/>
    <w:rsid w:val="00E431EC"/>
    <w:rsid w:val="00E4351C"/>
    <w:rsid w:val="00E43741"/>
    <w:rsid w:val="00E437DF"/>
    <w:rsid w:val="00E437E1"/>
    <w:rsid w:val="00E4386B"/>
    <w:rsid w:val="00E43A06"/>
    <w:rsid w:val="00E43D72"/>
    <w:rsid w:val="00E43DB1"/>
    <w:rsid w:val="00E440F6"/>
    <w:rsid w:val="00E448F4"/>
    <w:rsid w:val="00E449BB"/>
    <w:rsid w:val="00E44EFD"/>
    <w:rsid w:val="00E44F8E"/>
    <w:rsid w:val="00E45D4F"/>
    <w:rsid w:val="00E45F2B"/>
    <w:rsid w:val="00E46645"/>
    <w:rsid w:val="00E46942"/>
    <w:rsid w:val="00E46B74"/>
    <w:rsid w:val="00E46EA5"/>
    <w:rsid w:val="00E472C0"/>
    <w:rsid w:val="00E47F55"/>
    <w:rsid w:val="00E47F8B"/>
    <w:rsid w:val="00E508DE"/>
    <w:rsid w:val="00E50D72"/>
    <w:rsid w:val="00E5124B"/>
    <w:rsid w:val="00E513F9"/>
    <w:rsid w:val="00E51486"/>
    <w:rsid w:val="00E518F6"/>
    <w:rsid w:val="00E519BD"/>
    <w:rsid w:val="00E51CA4"/>
    <w:rsid w:val="00E5220E"/>
    <w:rsid w:val="00E522AB"/>
    <w:rsid w:val="00E52520"/>
    <w:rsid w:val="00E526B5"/>
    <w:rsid w:val="00E528D1"/>
    <w:rsid w:val="00E52B16"/>
    <w:rsid w:val="00E52DB9"/>
    <w:rsid w:val="00E5339E"/>
    <w:rsid w:val="00E534AA"/>
    <w:rsid w:val="00E538E8"/>
    <w:rsid w:val="00E53DB2"/>
    <w:rsid w:val="00E53E3E"/>
    <w:rsid w:val="00E540A1"/>
    <w:rsid w:val="00E546B2"/>
    <w:rsid w:val="00E54ABE"/>
    <w:rsid w:val="00E54B17"/>
    <w:rsid w:val="00E54BB1"/>
    <w:rsid w:val="00E54CAD"/>
    <w:rsid w:val="00E54D30"/>
    <w:rsid w:val="00E54F2E"/>
    <w:rsid w:val="00E5500B"/>
    <w:rsid w:val="00E5501B"/>
    <w:rsid w:val="00E551FB"/>
    <w:rsid w:val="00E556F6"/>
    <w:rsid w:val="00E55996"/>
    <w:rsid w:val="00E55A92"/>
    <w:rsid w:val="00E55B19"/>
    <w:rsid w:val="00E55BB1"/>
    <w:rsid w:val="00E55E82"/>
    <w:rsid w:val="00E56248"/>
    <w:rsid w:val="00E56639"/>
    <w:rsid w:val="00E566AB"/>
    <w:rsid w:val="00E568BA"/>
    <w:rsid w:val="00E57579"/>
    <w:rsid w:val="00E57C24"/>
    <w:rsid w:val="00E57D42"/>
    <w:rsid w:val="00E57E9E"/>
    <w:rsid w:val="00E6033A"/>
    <w:rsid w:val="00E60511"/>
    <w:rsid w:val="00E609F0"/>
    <w:rsid w:val="00E61804"/>
    <w:rsid w:val="00E6190E"/>
    <w:rsid w:val="00E61988"/>
    <w:rsid w:val="00E61DC7"/>
    <w:rsid w:val="00E624E2"/>
    <w:rsid w:val="00E629FC"/>
    <w:rsid w:val="00E62C75"/>
    <w:rsid w:val="00E630D8"/>
    <w:rsid w:val="00E63424"/>
    <w:rsid w:val="00E636E3"/>
    <w:rsid w:val="00E636F5"/>
    <w:rsid w:val="00E63920"/>
    <w:rsid w:val="00E63B59"/>
    <w:rsid w:val="00E63C45"/>
    <w:rsid w:val="00E63E51"/>
    <w:rsid w:val="00E64593"/>
    <w:rsid w:val="00E65450"/>
    <w:rsid w:val="00E65A01"/>
    <w:rsid w:val="00E65B5B"/>
    <w:rsid w:val="00E65C22"/>
    <w:rsid w:val="00E65C2D"/>
    <w:rsid w:val="00E65D87"/>
    <w:rsid w:val="00E65EB4"/>
    <w:rsid w:val="00E65FA4"/>
    <w:rsid w:val="00E66113"/>
    <w:rsid w:val="00E662FE"/>
    <w:rsid w:val="00E66526"/>
    <w:rsid w:val="00E66820"/>
    <w:rsid w:val="00E6694F"/>
    <w:rsid w:val="00E66997"/>
    <w:rsid w:val="00E66A09"/>
    <w:rsid w:val="00E66E69"/>
    <w:rsid w:val="00E676A0"/>
    <w:rsid w:val="00E677C2"/>
    <w:rsid w:val="00E67800"/>
    <w:rsid w:val="00E700B4"/>
    <w:rsid w:val="00E700D1"/>
    <w:rsid w:val="00E703E8"/>
    <w:rsid w:val="00E70DF9"/>
    <w:rsid w:val="00E70EC2"/>
    <w:rsid w:val="00E70FB1"/>
    <w:rsid w:val="00E7121A"/>
    <w:rsid w:val="00E71B21"/>
    <w:rsid w:val="00E72208"/>
    <w:rsid w:val="00E72C24"/>
    <w:rsid w:val="00E7317F"/>
    <w:rsid w:val="00E732E9"/>
    <w:rsid w:val="00E7341A"/>
    <w:rsid w:val="00E73421"/>
    <w:rsid w:val="00E734E3"/>
    <w:rsid w:val="00E734F0"/>
    <w:rsid w:val="00E7381A"/>
    <w:rsid w:val="00E73930"/>
    <w:rsid w:val="00E73B4C"/>
    <w:rsid w:val="00E73DD6"/>
    <w:rsid w:val="00E73EA0"/>
    <w:rsid w:val="00E73EA2"/>
    <w:rsid w:val="00E73F44"/>
    <w:rsid w:val="00E74144"/>
    <w:rsid w:val="00E741C1"/>
    <w:rsid w:val="00E74714"/>
    <w:rsid w:val="00E74C66"/>
    <w:rsid w:val="00E74DB7"/>
    <w:rsid w:val="00E74EF7"/>
    <w:rsid w:val="00E74FDA"/>
    <w:rsid w:val="00E7508E"/>
    <w:rsid w:val="00E75257"/>
    <w:rsid w:val="00E7537F"/>
    <w:rsid w:val="00E754AB"/>
    <w:rsid w:val="00E756D3"/>
    <w:rsid w:val="00E75D03"/>
    <w:rsid w:val="00E75DE9"/>
    <w:rsid w:val="00E75ED8"/>
    <w:rsid w:val="00E763EB"/>
    <w:rsid w:val="00E763F7"/>
    <w:rsid w:val="00E7656A"/>
    <w:rsid w:val="00E76B2F"/>
    <w:rsid w:val="00E76D1E"/>
    <w:rsid w:val="00E76E03"/>
    <w:rsid w:val="00E76F79"/>
    <w:rsid w:val="00E7710D"/>
    <w:rsid w:val="00E7716C"/>
    <w:rsid w:val="00E77A9A"/>
    <w:rsid w:val="00E77B62"/>
    <w:rsid w:val="00E77E51"/>
    <w:rsid w:val="00E77EEF"/>
    <w:rsid w:val="00E8007E"/>
    <w:rsid w:val="00E805ED"/>
    <w:rsid w:val="00E80C49"/>
    <w:rsid w:val="00E80FE5"/>
    <w:rsid w:val="00E81135"/>
    <w:rsid w:val="00E81681"/>
    <w:rsid w:val="00E81C00"/>
    <w:rsid w:val="00E8218C"/>
    <w:rsid w:val="00E823E9"/>
    <w:rsid w:val="00E82502"/>
    <w:rsid w:val="00E827D7"/>
    <w:rsid w:val="00E82A5F"/>
    <w:rsid w:val="00E83134"/>
    <w:rsid w:val="00E832D3"/>
    <w:rsid w:val="00E835BC"/>
    <w:rsid w:val="00E839B0"/>
    <w:rsid w:val="00E83D4C"/>
    <w:rsid w:val="00E83E2B"/>
    <w:rsid w:val="00E84992"/>
    <w:rsid w:val="00E84E65"/>
    <w:rsid w:val="00E85179"/>
    <w:rsid w:val="00E8567A"/>
    <w:rsid w:val="00E85717"/>
    <w:rsid w:val="00E857C1"/>
    <w:rsid w:val="00E85825"/>
    <w:rsid w:val="00E859CC"/>
    <w:rsid w:val="00E86060"/>
    <w:rsid w:val="00E8615C"/>
    <w:rsid w:val="00E863E3"/>
    <w:rsid w:val="00E864BA"/>
    <w:rsid w:val="00E8657B"/>
    <w:rsid w:val="00E867C0"/>
    <w:rsid w:val="00E86A88"/>
    <w:rsid w:val="00E86B60"/>
    <w:rsid w:val="00E87158"/>
    <w:rsid w:val="00E871EF"/>
    <w:rsid w:val="00E8731B"/>
    <w:rsid w:val="00E873E7"/>
    <w:rsid w:val="00E873EF"/>
    <w:rsid w:val="00E87982"/>
    <w:rsid w:val="00E87CFD"/>
    <w:rsid w:val="00E906EC"/>
    <w:rsid w:val="00E91247"/>
    <w:rsid w:val="00E9136F"/>
    <w:rsid w:val="00E917DB"/>
    <w:rsid w:val="00E91BB3"/>
    <w:rsid w:val="00E91CF9"/>
    <w:rsid w:val="00E91EE2"/>
    <w:rsid w:val="00E923F0"/>
    <w:rsid w:val="00E92C4F"/>
    <w:rsid w:val="00E92E31"/>
    <w:rsid w:val="00E934FB"/>
    <w:rsid w:val="00E935FE"/>
    <w:rsid w:val="00E9385D"/>
    <w:rsid w:val="00E93A18"/>
    <w:rsid w:val="00E93BC4"/>
    <w:rsid w:val="00E94104"/>
    <w:rsid w:val="00E9435A"/>
    <w:rsid w:val="00E9455A"/>
    <w:rsid w:val="00E9475D"/>
    <w:rsid w:val="00E94D0E"/>
    <w:rsid w:val="00E94E07"/>
    <w:rsid w:val="00E94F24"/>
    <w:rsid w:val="00E953D4"/>
    <w:rsid w:val="00E953DE"/>
    <w:rsid w:val="00E9581E"/>
    <w:rsid w:val="00E95B6E"/>
    <w:rsid w:val="00E95E04"/>
    <w:rsid w:val="00E95E4B"/>
    <w:rsid w:val="00E96190"/>
    <w:rsid w:val="00E96245"/>
    <w:rsid w:val="00E9632C"/>
    <w:rsid w:val="00E964B0"/>
    <w:rsid w:val="00E96698"/>
    <w:rsid w:val="00E96A61"/>
    <w:rsid w:val="00E97070"/>
    <w:rsid w:val="00E974AB"/>
    <w:rsid w:val="00E978DC"/>
    <w:rsid w:val="00E978FB"/>
    <w:rsid w:val="00E97958"/>
    <w:rsid w:val="00E979EC"/>
    <w:rsid w:val="00E97BAA"/>
    <w:rsid w:val="00E97C06"/>
    <w:rsid w:val="00E97C34"/>
    <w:rsid w:val="00E97C69"/>
    <w:rsid w:val="00E97D9E"/>
    <w:rsid w:val="00E97DAC"/>
    <w:rsid w:val="00E97E61"/>
    <w:rsid w:val="00EA002A"/>
    <w:rsid w:val="00EA024B"/>
    <w:rsid w:val="00EA061E"/>
    <w:rsid w:val="00EA064B"/>
    <w:rsid w:val="00EA065A"/>
    <w:rsid w:val="00EA0665"/>
    <w:rsid w:val="00EA06BD"/>
    <w:rsid w:val="00EA0757"/>
    <w:rsid w:val="00EA095C"/>
    <w:rsid w:val="00EA0BB5"/>
    <w:rsid w:val="00EA0BCD"/>
    <w:rsid w:val="00EA0D63"/>
    <w:rsid w:val="00EA1255"/>
    <w:rsid w:val="00EA154D"/>
    <w:rsid w:val="00EA160C"/>
    <w:rsid w:val="00EA1BC4"/>
    <w:rsid w:val="00EA1C07"/>
    <w:rsid w:val="00EA2622"/>
    <w:rsid w:val="00EA29F8"/>
    <w:rsid w:val="00EA2D0D"/>
    <w:rsid w:val="00EA3118"/>
    <w:rsid w:val="00EA388F"/>
    <w:rsid w:val="00EA3916"/>
    <w:rsid w:val="00EA3B4E"/>
    <w:rsid w:val="00EA3E8C"/>
    <w:rsid w:val="00EA4639"/>
    <w:rsid w:val="00EA4992"/>
    <w:rsid w:val="00EA4F26"/>
    <w:rsid w:val="00EA4FD4"/>
    <w:rsid w:val="00EA5040"/>
    <w:rsid w:val="00EA5392"/>
    <w:rsid w:val="00EA5743"/>
    <w:rsid w:val="00EA58C0"/>
    <w:rsid w:val="00EA597A"/>
    <w:rsid w:val="00EA6735"/>
    <w:rsid w:val="00EA6825"/>
    <w:rsid w:val="00EA6CFF"/>
    <w:rsid w:val="00EA71D6"/>
    <w:rsid w:val="00EA77C2"/>
    <w:rsid w:val="00EA7CC4"/>
    <w:rsid w:val="00EB0104"/>
    <w:rsid w:val="00EB0147"/>
    <w:rsid w:val="00EB015C"/>
    <w:rsid w:val="00EB06EA"/>
    <w:rsid w:val="00EB0910"/>
    <w:rsid w:val="00EB095A"/>
    <w:rsid w:val="00EB09DD"/>
    <w:rsid w:val="00EB0C06"/>
    <w:rsid w:val="00EB178D"/>
    <w:rsid w:val="00EB18ED"/>
    <w:rsid w:val="00EB1D89"/>
    <w:rsid w:val="00EB1E7C"/>
    <w:rsid w:val="00EB20E9"/>
    <w:rsid w:val="00EB2666"/>
    <w:rsid w:val="00EB267F"/>
    <w:rsid w:val="00EB26C1"/>
    <w:rsid w:val="00EB299D"/>
    <w:rsid w:val="00EB2E38"/>
    <w:rsid w:val="00EB365C"/>
    <w:rsid w:val="00EB3B2D"/>
    <w:rsid w:val="00EB3DDA"/>
    <w:rsid w:val="00EB3F9E"/>
    <w:rsid w:val="00EB4373"/>
    <w:rsid w:val="00EB4431"/>
    <w:rsid w:val="00EB548C"/>
    <w:rsid w:val="00EB6506"/>
    <w:rsid w:val="00EB667F"/>
    <w:rsid w:val="00EB67C0"/>
    <w:rsid w:val="00EB68BA"/>
    <w:rsid w:val="00EB6E88"/>
    <w:rsid w:val="00EB6F73"/>
    <w:rsid w:val="00EB7293"/>
    <w:rsid w:val="00EB76CE"/>
    <w:rsid w:val="00EB78C5"/>
    <w:rsid w:val="00EB79BE"/>
    <w:rsid w:val="00EB7CBB"/>
    <w:rsid w:val="00EB7CD4"/>
    <w:rsid w:val="00EB7D21"/>
    <w:rsid w:val="00EB7EAD"/>
    <w:rsid w:val="00EC0034"/>
    <w:rsid w:val="00EC0168"/>
    <w:rsid w:val="00EC038D"/>
    <w:rsid w:val="00EC0500"/>
    <w:rsid w:val="00EC0A7A"/>
    <w:rsid w:val="00EC0F04"/>
    <w:rsid w:val="00EC16C8"/>
    <w:rsid w:val="00EC1F5B"/>
    <w:rsid w:val="00EC1F7A"/>
    <w:rsid w:val="00EC20C3"/>
    <w:rsid w:val="00EC22FE"/>
    <w:rsid w:val="00EC2360"/>
    <w:rsid w:val="00EC2392"/>
    <w:rsid w:val="00EC2555"/>
    <w:rsid w:val="00EC2698"/>
    <w:rsid w:val="00EC276A"/>
    <w:rsid w:val="00EC2A6E"/>
    <w:rsid w:val="00EC2E65"/>
    <w:rsid w:val="00EC358F"/>
    <w:rsid w:val="00EC35EC"/>
    <w:rsid w:val="00EC374E"/>
    <w:rsid w:val="00EC3922"/>
    <w:rsid w:val="00EC3965"/>
    <w:rsid w:val="00EC3B15"/>
    <w:rsid w:val="00EC3C48"/>
    <w:rsid w:val="00EC3EBC"/>
    <w:rsid w:val="00EC4492"/>
    <w:rsid w:val="00EC489A"/>
    <w:rsid w:val="00EC4A0B"/>
    <w:rsid w:val="00EC4AE6"/>
    <w:rsid w:val="00EC4B60"/>
    <w:rsid w:val="00EC4C3A"/>
    <w:rsid w:val="00EC4DD3"/>
    <w:rsid w:val="00EC4F27"/>
    <w:rsid w:val="00EC4F30"/>
    <w:rsid w:val="00EC5847"/>
    <w:rsid w:val="00EC5FEB"/>
    <w:rsid w:val="00EC6479"/>
    <w:rsid w:val="00EC6709"/>
    <w:rsid w:val="00EC675E"/>
    <w:rsid w:val="00EC698C"/>
    <w:rsid w:val="00EC6FFD"/>
    <w:rsid w:val="00EC7657"/>
    <w:rsid w:val="00EC7856"/>
    <w:rsid w:val="00EC7A4B"/>
    <w:rsid w:val="00EC7AA0"/>
    <w:rsid w:val="00EC7AE9"/>
    <w:rsid w:val="00EC7C79"/>
    <w:rsid w:val="00ED0059"/>
    <w:rsid w:val="00ED01C4"/>
    <w:rsid w:val="00ED01FB"/>
    <w:rsid w:val="00ED0293"/>
    <w:rsid w:val="00ED0579"/>
    <w:rsid w:val="00ED0870"/>
    <w:rsid w:val="00ED0B8B"/>
    <w:rsid w:val="00ED11E0"/>
    <w:rsid w:val="00ED1579"/>
    <w:rsid w:val="00ED1819"/>
    <w:rsid w:val="00ED19FE"/>
    <w:rsid w:val="00ED1A9F"/>
    <w:rsid w:val="00ED2385"/>
    <w:rsid w:val="00ED24BD"/>
    <w:rsid w:val="00ED2749"/>
    <w:rsid w:val="00ED3A5B"/>
    <w:rsid w:val="00ED3AF2"/>
    <w:rsid w:val="00ED3C5F"/>
    <w:rsid w:val="00ED3C72"/>
    <w:rsid w:val="00ED417F"/>
    <w:rsid w:val="00ED4896"/>
    <w:rsid w:val="00ED48F1"/>
    <w:rsid w:val="00ED4EF6"/>
    <w:rsid w:val="00ED5168"/>
    <w:rsid w:val="00ED5217"/>
    <w:rsid w:val="00ED5464"/>
    <w:rsid w:val="00ED5714"/>
    <w:rsid w:val="00ED67AB"/>
    <w:rsid w:val="00ED6A81"/>
    <w:rsid w:val="00ED6C0F"/>
    <w:rsid w:val="00ED6D0B"/>
    <w:rsid w:val="00ED6ED5"/>
    <w:rsid w:val="00ED6F45"/>
    <w:rsid w:val="00ED7078"/>
    <w:rsid w:val="00ED7249"/>
    <w:rsid w:val="00ED76C1"/>
    <w:rsid w:val="00ED7A35"/>
    <w:rsid w:val="00ED7C44"/>
    <w:rsid w:val="00EE02D9"/>
    <w:rsid w:val="00EE04B5"/>
    <w:rsid w:val="00EE04CF"/>
    <w:rsid w:val="00EE0988"/>
    <w:rsid w:val="00EE0B5F"/>
    <w:rsid w:val="00EE186F"/>
    <w:rsid w:val="00EE1B69"/>
    <w:rsid w:val="00EE1BD4"/>
    <w:rsid w:val="00EE1DFA"/>
    <w:rsid w:val="00EE2285"/>
    <w:rsid w:val="00EE24C7"/>
    <w:rsid w:val="00EE2653"/>
    <w:rsid w:val="00EE32B1"/>
    <w:rsid w:val="00EE34EF"/>
    <w:rsid w:val="00EE3A9A"/>
    <w:rsid w:val="00EE3B9E"/>
    <w:rsid w:val="00EE3BD1"/>
    <w:rsid w:val="00EE3D1A"/>
    <w:rsid w:val="00EE3DAE"/>
    <w:rsid w:val="00EE3FE8"/>
    <w:rsid w:val="00EE4214"/>
    <w:rsid w:val="00EE460E"/>
    <w:rsid w:val="00EE4684"/>
    <w:rsid w:val="00EE4999"/>
    <w:rsid w:val="00EE4BA2"/>
    <w:rsid w:val="00EE51BB"/>
    <w:rsid w:val="00EE54C1"/>
    <w:rsid w:val="00EE58E2"/>
    <w:rsid w:val="00EE5FD5"/>
    <w:rsid w:val="00EE63FB"/>
    <w:rsid w:val="00EE64A8"/>
    <w:rsid w:val="00EE6A17"/>
    <w:rsid w:val="00EE6DF4"/>
    <w:rsid w:val="00EE6FD8"/>
    <w:rsid w:val="00EE72FB"/>
    <w:rsid w:val="00EE7965"/>
    <w:rsid w:val="00EE7D97"/>
    <w:rsid w:val="00EE7F7E"/>
    <w:rsid w:val="00EF01CE"/>
    <w:rsid w:val="00EF0303"/>
    <w:rsid w:val="00EF0702"/>
    <w:rsid w:val="00EF0A54"/>
    <w:rsid w:val="00EF0AFC"/>
    <w:rsid w:val="00EF0C42"/>
    <w:rsid w:val="00EF2029"/>
    <w:rsid w:val="00EF22E1"/>
    <w:rsid w:val="00EF2E45"/>
    <w:rsid w:val="00EF3231"/>
    <w:rsid w:val="00EF369D"/>
    <w:rsid w:val="00EF377F"/>
    <w:rsid w:val="00EF382E"/>
    <w:rsid w:val="00EF3838"/>
    <w:rsid w:val="00EF3918"/>
    <w:rsid w:val="00EF39CE"/>
    <w:rsid w:val="00EF3E52"/>
    <w:rsid w:val="00EF3E84"/>
    <w:rsid w:val="00EF4188"/>
    <w:rsid w:val="00EF44C0"/>
    <w:rsid w:val="00EF4646"/>
    <w:rsid w:val="00EF46D7"/>
    <w:rsid w:val="00EF49F3"/>
    <w:rsid w:val="00EF4A66"/>
    <w:rsid w:val="00EF4F99"/>
    <w:rsid w:val="00EF50ED"/>
    <w:rsid w:val="00EF5229"/>
    <w:rsid w:val="00EF58A5"/>
    <w:rsid w:val="00EF5C1B"/>
    <w:rsid w:val="00EF5D99"/>
    <w:rsid w:val="00EF5EBF"/>
    <w:rsid w:val="00EF5FAA"/>
    <w:rsid w:val="00EF60AF"/>
    <w:rsid w:val="00EF69DA"/>
    <w:rsid w:val="00EF6CE9"/>
    <w:rsid w:val="00EF703F"/>
    <w:rsid w:val="00EF7071"/>
    <w:rsid w:val="00EF723C"/>
    <w:rsid w:val="00EF7656"/>
    <w:rsid w:val="00EF78A6"/>
    <w:rsid w:val="00EF7A02"/>
    <w:rsid w:val="00EF7F3F"/>
    <w:rsid w:val="00EF7FE0"/>
    <w:rsid w:val="00F00048"/>
    <w:rsid w:val="00F00170"/>
    <w:rsid w:val="00F002ED"/>
    <w:rsid w:val="00F00335"/>
    <w:rsid w:val="00F00C7C"/>
    <w:rsid w:val="00F00D95"/>
    <w:rsid w:val="00F00EA6"/>
    <w:rsid w:val="00F015CE"/>
    <w:rsid w:val="00F01778"/>
    <w:rsid w:val="00F01CFB"/>
    <w:rsid w:val="00F01E64"/>
    <w:rsid w:val="00F020EF"/>
    <w:rsid w:val="00F02605"/>
    <w:rsid w:val="00F029F3"/>
    <w:rsid w:val="00F02D39"/>
    <w:rsid w:val="00F02E13"/>
    <w:rsid w:val="00F030A1"/>
    <w:rsid w:val="00F032A6"/>
    <w:rsid w:val="00F03998"/>
    <w:rsid w:val="00F03B99"/>
    <w:rsid w:val="00F04193"/>
    <w:rsid w:val="00F044A5"/>
    <w:rsid w:val="00F044C5"/>
    <w:rsid w:val="00F045EB"/>
    <w:rsid w:val="00F049FE"/>
    <w:rsid w:val="00F04B4D"/>
    <w:rsid w:val="00F04D24"/>
    <w:rsid w:val="00F04E02"/>
    <w:rsid w:val="00F05090"/>
    <w:rsid w:val="00F051E0"/>
    <w:rsid w:val="00F0538B"/>
    <w:rsid w:val="00F05550"/>
    <w:rsid w:val="00F0581D"/>
    <w:rsid w:val="00F058BC"/>
    <w:rsid w:val="00F05C3F"/>
    <w:rsid w:val="00F06380"/>
    <w:rsid w:val="00F06A65"/>
    <w:rsid w:val="00F06D84"/>
    <w:rsid w:val="00F06FD1"/>
    <w:rsid w:val="00F070A1"/>
    <w:rsid w:val="00F0743A"/>
    <w:rsid w:val="00F074E4"/>
    <w:rsid w:val="00F0793D"/>
    <w:rsid w:val="00F07967"/>
    <w:rsid w:val="00F07976"/>
    <w:rsid w:val="00F07A51"/>
    <w:rsid w:val="00F07BF6"/>
    <w:rsid w:val="00F105CB"/>
    <w:rsid w:val="00F10D1E"/>
    <w:rsid w:val="00F10E5A"/>
    <w:rsid w:val="00F10F1D"/>
    <w:rsid w:val="00F10FDF"/>
    <w:rsid w:val="00F11639"/>
    <w:rsid w:val="00F11884"/>
    <w:rsid w:val="00F11BC4"/>
    <w:rsid w:val="00F11F9F"/>
    <w:rsid w:val="00F12299"/>
    <w:rsid w:val="00F122C0"/>
    <w:rsid w:val="00F12491"/>
    <w:rsid w:val="00F12A10"/>
    <w:rsid w:val="00F13002"/>
    <w:rsid w:val="00F13008"/>
    <w:rsid w:val="00F13447"/>
    <w:rsid w:val="00F13640"/>
    <w:rsid w:val="00F1384F"/>
    <w:rsid w:val="00F13888"/>
    <w:rsid w:val="00F139EB"/>
    <w:rsid w:val="00F13B1E"/>
    <w:rsid w:val="00F13B21"/>
    <w:rsid w:val="00F1457B"/>
    <w:rsid w:val="00F14946"/>
    <w:rsid w:val="00F149AB"/>
    <w:rsid w:val="00F14AF9"/>
    <w:rsid w:val="00F15441"/>
    <w:rsid w:val="00F156E9"/>
    <w:rsid w:val="00F15A52"/>
    <w:rsid w:val="00F15BE8"/>
    <w:rsid w:val="00F15C16"/>
    <w:rsid w:val="00F15C74"/>
    <w:rsid w:val="00F15C81"/>
    <w:rsid w:val="00F16851"/>
    <w:rsid w:val="00F16AFF"/>
    <w:rsid w:val="00F17560"/>
    <w:rsid w:val="00F178AB"/>
    <w:rsid w:val="00F17A10"/>
    <w:rsid w:val="00F17FB7"/>
    <w:rsid w:val="00F20460"/>
    <w:rsid w:val="00F2050A"/>
    <w:rsid w:val="00F208F5"/>
    <w:rsid w:val="00F21A96"/>
    <w:rsid w:val="00F21B33"/>
    <w:rsid w:val="00F21C06"/>
    <w:rsid w:val="00F21DDA"/>
    <w:rsid w:val="00F221D4"/>
    <w:rsid w:val="00F221DC"/>
    <w:rsid w:val="00F223F4"/>
    <w:rsid w:val="00F224DD"/>
    <w:rsid w:val="00F22971"/>
    <w:rsid w:val="00F22A48"/>
    <w:rsid w:val="00F22B53"/>
    <w:rsid w:val="00F22BD0"/>
    <w:rsid w:val="00F231D4"/>
    <w:rsid w:val="00F232FD"/>
    <w:rsid w:val="00F23420"/>
    <w:rsid w:val="00F234C2"/>
    <w:rsid w:val="00F2350B"/>
    <w:rsid w:val="00F2370B"/>
    <w:rsid w:val="00F23939"/>
    <w:rsid w:val="00F23F5D"/>
    <w:rsid w:val="00F24112"/>
    <w:rsid w:val="00F246F2"/>
    <w:rsid w:val="00F24FF9"/>
    <w:rsid w:val="00F2508E"/>
    <w:rsid w:val="00F25495"/>
    <w:rsid w:val="00F2585D"/>
    <w:rsid w:val="00F258AD"/>
    <w:rsid w:val="00F25E0F"/>
    <w:rsid w:val="00F26462"/>
    <w:rsid w:val="00F268F4"/>
    <w:rsid w:val="00F26DC5"/>
    <w:rsid w:val="00F27316"/>
    <w:rsid w:val="00F278B1"/>
    <w:rsid w:val="00F30228"/>
    <w:rsid w:val="00F302BB"/>
    <w:rsid w:val="00F30894"/>
    <w:rsid w:val="00F30B70"/>
    <w:rsid w:val="00F30CEE"/>
    <w:rsid w:val="00F3122A"/>
    <w:rsid w:val="00F313AB"/>
    <w:rsid w:val="00F3140D"/>
    <w:rsid w:val="00F314D4"/>
    <w:rsid w:val="00F31A81"/>
    <w:rsid w:val="00F31B17"/>
    <w:rsid w:val="00F31B41"/>
    <w:rsid w:val="00F32AEE"/>
    <w:rsid w:val="00F32CD4"/>
    <w:rsid w:val="00F32CFC"/>
    <w:rsid w:val="00F33093"/>
    <w:rsid w:val="00F33602"/>
    <w:rsid w:val="00F33628"/>
    <w:rsid w:val="00F33925"/>
    <w:rsid w:val="00F33F14"/>
    <w:rsid w:val="00F33FE2"/>
    <w:rsid w:val="00F340EB"/>
    <w:rsid w:val="00F34534"/>
    <w:rsid w:val="00F34E6B"/>
    <w:rsid w:val="00F350CC"/>
    <w:rsid w:val="00F35391"/>
    <w:rsid w:val="00F3554B"/>
    <w:rsid w:val="00F35759"/>
    <w:rsid w:val="00F3609E"/>
    <w:rsid w:val="00F364E8"/>
    <w:rsid w:val="00F3666A"/>
    <w:rsid w:val="00F3698E"/>
    <w:rsid w:val="00F36D3B"/>
    <w:rsid w:val="00F36DA9"/>
    <w:rsid w:val="00F37247"/>
    <w:rsid w:val="00F3741D"/>
    <w:rsid w:val="00F37A88"/>
    <w:rsid w:val="00F37E7E"/>
    <w:rsid w:val="00F400D7"/>
    <w:rsid w:val="00F40132"/>
    <w:rsid w:val="00F401DD"/>
    <w:rsid w:val="00F40209"/>
    <w:rsid w:val="00F40356"/>
    <w:rsid w:val="00F4045C"/>
    <w:rsid w:val="00F405C3"/>
    <w:rsid w:val="00F40AD1"/>
    <w:rsid w:val="00F40E7A"/>
    <w:rsid w:val="00F4125F"/>
    <w:rsid w:val="00F4130B"/>
    <w:rsid w:val="00F415A0"/>
    <w:rsid w:val="00F41751"/>
    <w:rsid w:val="00F41796"/>
    <w:rsid w:val="00F417B7"/>
    <w:rsid w:val="00F41903"/>
    <w:rsid w:val="00F419B6"/>
    <w:rsid w:val="00F41DAC"/>
    <w:rsid w:val="00F41F07"/>
    <w:rsid w:val="00F42026"/>
    <w:rsid w:val="00F4215B"/>
    <w:rsid w:val="00F4228F"/>
    <w:rsid w:val="00F4243C"/>
    <w:rsid w:val="00F4255C"/>
    <w:rsid w:val="00F42940"/>
    <w:rsid w:val="00F42A89"/>
    <w:rsid w:val="00F42ED6"/>
    <w:rsid w:val="00F43033"/>
    <w:rsid w:val="00F43107"/>
    <w:rsid w:val="00F43CC6"/>
    <w:rsid w:val="00F441FF"/>
    <w:rsid w:val="00F44744"/>
    <w:rsid w:val="00F448A0"/>
    <w:rsid w:val="00F44B56"/>
    <w:rsid w:val="00F45068"/>
    <w:rsid w:val="00F4535F"/>
    <w:rsid w:val="00F457B1"/>
    <w:rsid w:val="00F458E9"/>
    <w:rsid w:val="00F45B8D"/>
    <w:rsid w:val="00F46248"/>
    <w:rsid w:val="00F464BB"/>
    <w:rsid w:val="00F465E1"/>
    <w:rsid w:val="00F46975"/>
    <w:rsid w:val="00F46C71"/>
    <w:rsid w:val="00F46D90"/>
    <w:rsid w:val="00F46EDA"/>
    <w:rsid w:val="00F47012"/>
    <w:rsid w:val="00F472A3"/>
    <w:rsid w:val="00F47681"/>
    <w:rsid w:val="00F478E5"/>
    <w:rsid w:val="00F47D06"/>
    <w:rsid w:val="00F502DF"/>
    <w:rsid w:val="00F50983"/>
    <w:rsid w:val="00F50D2B"/>
    <w:rsid w:val="00F512C8"/>
    <w:rsid w:val="00F51B66"/>
    <w:rsid w:val="00F51BE4"/>
    <w:rsid w:val="00F521C8"/>
    <w:rsid w:val="00F5220D"/>
    <w:rsid w:val="00F52402"/>
    <w:rsid w:val="00F52653"/>
    <w:rsid w:val="00F52CC2"/>
    <w:rsid w:val="00F52DEF"/>
    <w:rsid w:val="00F52FA3"/>
    <w:rsid w:val="00F53632"/>
    <w:rsid w:val="00F536A7"/>
    <w:rsid w:val="00F53BD2"/>
    <w:rsid w:val="00F53D8F"/>
    <w:rsid w:val="00F53E82"/>
    <w:rsid w:val="00F53F0D"/>
    <w:rsid w:val="00F53F17"/>
    <w:rsid w:val="00F5488F"/>
    <w:rsid w:val="00F54CAC"/>
    <w:rsid w:val="00F54CD2"/>
    <w:rsid w:val="00F54FAA"/>
    <w:rsid w:val="00F551C3"/>
    <w:rsid w:val="00F553AD"/>
    <w:rsid w:val="00F55549"/>
    <w:rsid w:val="00F55A15"/>
    <w:rsid w:val="00F55F4A"/>
    <w:rsid w:val="00F55F7E"/>
    <w:rsid w:val="00F56066"/>
    <w:rsid w:val="00F5621D"/>
    <w:rsid w:val="00F56622"/>
    <w:rsid w:val="00F56653"/>
    <w:rsid w:val="00F56838"/>
    <w:rsid w:val="00F56F7A"/>
    <w:rsid w:val="00F56F98"/>
    <w:rsid w:val="00F57029"/>
    <w:rsid w:val="00F571D0"/>
    <w:rsid w:val="00F57244"/>
    <w:rsid w:val="00F57491"/>
    <w:rsid w:val="00F576A1"/>
    <w:rsid w:val="00F5778A"/>
    <w:rsid w:val="00F577AA"/>
    <w:rsid w:val="00F57C24"/>
    <w:rsid w:val="00F57FC7"/>
    <w:rsid w:val="00F60018"/>
    <w:rsid w:val="00F60036"/>
    <w:rsid w:val="00F6010F"/>
    <w:rsid w:val="00F60206"/>
    <w:rsid w:val="00F602C9"/>
    <w:rsid w:val="00F602EC"/>
    <w:rsid w:val="00F6049F"/>
    <w:rsid w:val="00F60652"/>
    <w:rsid w:val="00F60D5B"/>
    <w:rsid w:val="00F6127D"/>
    <w:rsid w:val="00F617CF"/>
    <w:rsid w:val="00F6192E"/>
    <w:rsid w:val="00F61A4E"/>
    <w:rsid w:val="00F61EA2"/>
    <w:rsid w:val="00F622C0"/>
    <w:rsid w:val="00F625D6"/>
    <w:rsid w:val="00F62B5D"/>
    <w:rsid w:val="00F63331"/>
    <w:rsid w:val="00F63650"/>
    <w:rsid w:val="00F63659"/>
    <w:rsid w:val="00F639A7"/>
    <w:rsid w:val="00F63E0B"/>
    <w:rsid w:val="00F63F01"/>
    <w:rsid w:val="00F6416D"/>
    <w:rsid w:val="00F64176"/>
    <w:rsid w:val="00F644A1"/>
    <w:rsid w:val="00F644E3"/>
    <w:rsid w:val="00F64A9E"/>
    <w:rsid w:val="00F64B61"/>
    <w:rsid w:val="00F64DDD"/>
    <w:rsid w:val="00F64DEA"/>
    <w:rsid w:val="00F64F37"/>
    <w:rsid w:val="00F652E7"/>
    <w:rsid w:val="00F654A5"/>
    <w:rsid w:val="00F65752"/>
    <w:rsid w:val="00F658CA"/>
    <w:rsid w:val="00F659F3"/>
    <w:rsid w:val="00F65CD6"/>
    <w:rsid w:val="00F661B2"/>
    <w:rsid w:val="00F663AE"/>
    <w:rsid w:val="00F66949"/>
    <w:rsid w:val="00F66B8A"/>
    <w:rsid w:val="00F66C77"/>
    <w:rsid w:val="00F66CAC"/>
    <w:rsid w:val="00F66FBA"/>
    <w:rsid w:val="00F66FF5"/>
    <w:rsid w:val="00F6778D"/>
    <w:rsid w:val="00F67B91"/>
    <w:rsid w:val="00F67C0D"/>
    <w:rsid w:val="00F67E23"/>
    <w:rsid w:val="00F70007"/>
    <w:rsid w:val="00F70100"/>
    <w:rsid w:val="00F70981"/>
    <w:rsid w:val="00F7146A"/>
    <w:rsid w:val="00F714A8"/>
    <w:rsid w:val="00F7150F"/>
    <w:rsid w:val="00F717C4"/>
    <w:rsid w:val="00F718EE"/>
    <w:rsid w:val="00F71931"/>
    <w:rsid w:val="00F71E46"/>
    <w:rsid w:val="00F722FD"/>
    <w:rsid w:val="00F7298D"/>
    <w:rsid w:val="00F72A16"/>
    <w:rsid w:val="00F72C67"/>
    <w:rsid w:val="00F733C0"/>
    <w:rsid w:val="00F73549"/>
    <w:rsid w:val="00F7391D"/>
    <w:rsid w:val="00F74078"/>
    <w:rsid w:val="00F747D8"/>
    <w:rsid w:val="00F74A04"/>
    <w:rsid w:val="00F74E55"/>
    <w:rsid w:val="00F75ADB"/>
    <w:rsid w:val="00F75AE0"/>
    <w:rsid w:val="00F7602E"/>
    <w:rsid w:val="00F761C3"/>
    <w:rsid w:val="00F7627E"/>
    <w:rsid w:val="00F7668B"/>
    <w:rsid w:val="00F76E66"/>
    <w:rsid w:val="00F77366"/>
    <w:rsid w:val="00F7753F"/>
    <w:rsid w:val="00F7771B"/>
    <w:rsid w:val="00F777C9"/>
    <w:rsid w:val="00F778A9"/>
    <w:rsid w:val="00F8009C"/>
    <w:rsid w:val="00F80891"/>
    <w:rsid w:val="00F8094F"/>
    <w:rsid w:val="00F80CD1"/>
    <w:rsid w:val="00F80CF1"/>
    <w:rsid w:val="00F81119"/>
    <w:rsid w:val="00F811B8"/>
    <w:rsid w:val="00F81379"/>
    <w:rsid w:val="00F8157E"/>
    <w:rsid w:val="00F816ED"/>
    <w:rsid w:val="00F81A68"/>
    <w:rsid w:val="00F81BA8"/>
    <w:rsid w:val="00F82A99"/>
    <w:rsid w:val="00F82BDB"/>
    <w:rsid w:val="00F82FD9"/>
    <w:rsid w:val="00F8306E"/>
    <w:rsid w:val="00F831F2"/>
    <w:rsid w:val="00F83439"/>
    <w:rsid w:val="00F83BCD"/>
    <w:rsid w:val="00F83C3D"/>
    <w:rsid w:val="00F83D2B"/>
    <w:rsid w:val="00F841F8"/>
    <w:rsid w:val="00F847D0"/>
    <w:rsid w:val="00F84D73"/>
    <w:rsid w:val="00F84E94"/>
    <w:rsid w:val="00F859C4"/>
    <w:rsid w:val="00F85B9F"/>
    <w:rsid w:val="00F861ED"/>
    <w:rsid w:val="00F86697"/>
    <w:rsid w:val="00F86848"/>
    <w:rsid w:val="00F86A87"/>
    <w:rsid w:val="00F86B2C"/>
    <w:rsid w:val="00F86BE3"/>
    <w:rsid w:val="00F87104"/>
    <w:rsid w:val="00F871E1"/>
    <w:rsid w:val="00F87B2F"/>
    <w:rsid w:val="00F87BD9"/>
    <w:rsid w:val="00F87FC3"/>
    <w:rsid w:val="00F90273"/>
    <w:rsid w:val="00F90978"/>
    <w:rsid w:val="00F910A0"/>
    <w:rsid w:val="00F9124F"/>
    <w:rsid w:val="00F924EC"/>
    <w:rsid w:val="00F92566"/>
    <w:rsid w:val="00F9293B"/>
    <w:rsid w:val="00F92A65"/>
    <w:rsid w:val="00F92A91"/>
    <w:rsid w:val="00F93366"/>
    <w:rsid w:val="00F93471"/>
    <w:rsid w:val="00F9363A"/>
    <w:rsid w:val="00F9398B"/>
    <w:rsid w:val="00F93CAE"/>
    <w:rsid w:val="00F94176"/>
    <w:rsid w:val="00F941E9"/>
    <w:rsid w:val="00F94610"/>
    <w:rsid w:val="00F947DD"/>
    <w:rsid w:val="00F94858"/>
    <w:rsid w:val="00F94EC1"/>
    <w:rsid w:val="00F951FA"/>
    <w:rsid w:val="00F9572C"/>
    <w:rsid w:val="00F96055"/>
    <w:rsid w:val="00F9629C"/>
    <w:rsid w:val="00F96387"/>
    <w:rsid w:val="00F96455"/>
    <w:rsid w:val="00F965B5"/>
    <w:rsid w:val="00F96643"/>
    <w:rsid w:val="00F966AE"/>
    <w:rsid w:val="00F967AF"/>
    <w:rsid w:val="00F967E3"/>
    <w:rsid w:val="00F971B4"/>
    <w:rsid w:val="00F973D8"/>
    <w:rsid w:val="00F979BA"/>
    <w:rsid w:val="00F97B4B"/>
    <w:rsid w:val="00F97DF9"/>
    <w:rsid w:val="00FA0206"/>
    <w:rsid w:val="00FA029D"/>
    <w:rsid w:val="00FA05EF"/>
    <w:rsid w:val="00FA070C"/>
    <w:rsid w:val="00FA0744"/>
    <w:rsid w:val="00FA0894"/>
    <w:rsid w:val="00FA09EB"/>
    <w:rsid w:val="00FA0BA7"/>
    <w:rsid w:val="00FA1377"/>
    <w:rsid w:val="00FA1452"/>
    <w:rsid w:val="00FA1699"/>
    <w:rsid w:val="00FA1823"/>
    <w:rsid w:val="00FA1C00"/>
    <w:rsid w:val="00FA1C8E"/>
    <w:rsid w:val="00FA2356"/>
    <w:rsid w:val="00FA2368"/>
    <w:rsid w:val="00FA2448"/>
    <w:rsid w:val="00FA28B8"/>
    <w:rsid w:val="00FA2F76"/>
    <w:rsid w:val="00FA334F"/>
    <w:rsid w:val="00FA33DC"/>
    <w:rsid w:val="00FA3704"/>
    <w:rsid w:val="00FA37F0"/>
    <w:rsid w:val="00FA3E36"/>
    <w:rsid w:val="00FA3E80"/>
    <w:rsid w:val="00FA3F01"/>
    <w:rsid w:val="00FA3F6D"/>
    <w:rsid w:val="00FA4065"/>
    <w:rsid w:val="00FA4668"/>
    <w:rsid w:val="00FA4776"/>
    <w:rsid w:val="00FA49B0"/>
    <w:rsid w:val="00FA4B19"/>
    <w:rsid w:val="00FA4C19"/>
    <w:rsid w:val="00FA4C1F"/>
    <w:rsid w:val="00FA4EAD"/>
    <w:rsid w:val="00FA5446"/>
    <w:rsid w:val="00FA5C25"/>
    <w:rsid w:val="00FA5D15"/>
    <w:rsid w:val="00FA63C0"/>
    <w:rsid w:val="00FA63D6"/>
    <w:rsid w:val="00FA6737"/>
    <w:rsid w:val="00FA6C7A"/>
    <w:rsid w:val="00FA7126"/>
    <w:rsid w:val="00FA746C"/>
    <w:rsid w:val="00FA74E2"/>
    <w:rsid w:val="00FA77E5"/>
    <w:rsid w:val="00FA7B33"/>
    <w:rsid w:val="00FA7C43"/>
    <w:rsid w:val="00FA7DFC"/>
    <w:rsid w:val="00FA7EF3"/>
    <w:rsid w:val="00FA7F51"/>
    <w:rsid w:val="00FA7F8A"/>
    <w:rsid w:val="00FA7FD6"/>
    <w:rsid w:val="00FB0B20"/>
    <w:rsid w:val="00FB0BC9"/>
    <w:rsid w:val="00FB0CD6"/>
    <w:rsid w:val="00FB0CE2"/>
    <w:rsid w:val="00FB0EED"/>
    <w:rsid w:val="00FB10FB"/>
    <w:rsid w:val="00FB1283"/>
    <w:rsid w:val="00FB1479"/>
    <w:rsid w:val="00FB15B5"/>
    <w:rsid w:val="00FB165A"/>
    <w:rsid w:val="00FB1912"/>
    <w:rsid w:val="00FB2136"/>
    <w:rsid w:val="00FB236D"/>
    <w:rsid w:val="00FB3022"/>
    <w:rsid w:val="00FB32CF"/>
    <w:rsid w:val="00FB3440"/>
    <w:rsid w:val="00FB3756"/>
    <w:rsid w:val="00FB3D67"/>
    <w:rsid w:val="00FB431C"/>
    <w:rsid w:val="00FB49F1"/>
    <w:rsid w:val="00FB4D90"/>
    <w:rsid w:val="00FB540D"/>
    <w:rsid w:val="00FB5440"/>
    <w:rsid w:val="00FB59A9"/>
    <w:rsid w:val="00FB5F65"/>
    <w:rsid w:val="00FB6262"/>
    <w:rsid w:val="00FB649B"/>
    <w:rsid w:val="00FB64DC"/>
    <w:rsid w:val="00FB676A"/>
    <w:rsid w:val="00FB6A16"/>
    <w:rsid w:val="00FB6A1A"/>
    <w:rsid w:val="00FB6C65"/>
    <w:rsid w:val="00FB6E74"/>
    <w:rsid w:val="00FB7236"/>
    <w:rsid w:val="00FB7265"/>
    <w:rsid w:val="00FB7476"/>
    <w:rsid w:val="00FB7733"/>
    <w:rsid w:val="00FB7D86"/>
    <w:rsid w:val="00FB7F71"/>
    <w:rsid w:val="00FC0208"/>
    <w:rsid w:val="00FC026C"/>
    <w:rsid w:val="00FC040C"/>
    <w:rsid w:val="00FC078C"/>
    <w:rsid w:val="00FC0A5E"/>
    <w:rsid w:val="00FC0EBC"/>
    <w:rsid w:val="00FC10FD"/>
    <w:rsid w:val="00FC11BC"/>
    <w:rsid w:val="00FC1744"/>
    <w:rsid w:val="00FC1D0F"/>
    <w:rsid w:val="00FC200F"/>
    <w:rsid w:val="00FC287C"/>
    <w:rsid w:val="00FC2898"/>
    <w:rsid w:val="00FC2BAD"/>
    <w:rsid w:val="00FC353B"/>
    <w:rsid w:val="00FC35A6"/>
    <w:rsid w:val="00FC36CC"/>
    <w:rsid w:val="00FC3C80"/>
    <w:rsid w:val="00FC45A2"/>
    <w:rsid w:val="00FC46C6"/>
    <w:rsid w:val="00FC4AA0"/>
    <w:rsid w:val="00FC4E30"/>
    <w:rsid w:val="00FC57D0"/>
    <w:rsid w:val="00FC590C"/>
    <w:rsid w:val="00FC5F8F"/>
    <w:rsid w:val="00FC663C"/>
    <w:rsid w:val="00FC67C8"/>
    <w:rsid w:val="00FC6801"/>
    <w:rsid w:val="00FC6959"/>
    <w:rsid w:val="00FC6B9C"/>
    <w:rsid w:val="00FC6BED"/>
    <w:rsid w:val="00FC6E3B"/>
    <w:rsid w:val="00FC6E8A"/>
    <w:rsid w:val="00FC6F0A"/>
    <w:rsid w:val="00FC708B"/>
    <w:rsid w:val="00FC7854"/>
    <w:rsid w:val="00FC78AD"/>
    <w:rsid w:val="00FD01A7"/>
    <w:rsid w:val="00FD027D"/>
    <w:rsid w:val="00FD0830"/>
    <w:rsid w:val="00FD0EE8"/>
    <w:rsid w:val="00FD15EE"/>
    <w:rsid w:val="00FD1E75"/>
    <w:rsid w:val="00FD203C"/>
    <w:rsid w:val="00FD204D"/>
    <w:rsid w:val="00FD20A7"/>
    <w:rsid w:val="00FD220C"/>
    <w:rsid w:val="00FD2234"/>
    <w:rsid w:val="00FD25CA"/>
    <w:rsid w:val="00FD26AA"/>
    <w:rsid w:val="00FD2739"/>
    <w:rsid w:val="00FD279A"/>
    <w:rsid w:val="00FD28D1"/>
    <w:rsid w:val="00FD2E7D"/>
    <w:rsid w:val="00FD2ECF"/>
    <w:rsid w:val="00FD3732"/>
    <w:rsid w:val="00FD3CAE"/>
    <w:rsid w:val="00FD3E21"/>
    <w:rsid w:val="00FD533E"/>
    <w:rsid w:val="00FD5447"/>
    <w:rsid w:val="00FD5933"/>
    <w:rsid w:val="00FD5A26"/>
    <w:rsid w:val="00FD5BED"/>
    <w:rsid w:val="00FD5F1F"/>
    <w:rsid w:val="00FD63A9"/>
    <w:rsid w:val="00FD6CDB"/>
    <w:rsid w:val="00FD72A2"/>
    <w:rsid w:val="00FD73EA"/>
    <w:rsid w:val="00FD7747"/>
    <w:rsid w:val="00FD7819"/>
    <w:rsid w:val="00FD79EC"/>
    <w:rsid w:val="00FD7A4C"/>
    <w:rsid w:val="00FD7F30"/>
    <w:rsid w:val="00FE0B4F"/>
    <w:rsid w:val="00FE11E0"/>
    <w:rsid w:val="00FE121E"/>
    <w:rsid w:val="00FE18AD"/>
    <w:rsid w:val="00FE18EF"/>
    <w:rsid w:val="00FE1D57"/>
    <w:rsid w:val="00FE223D"/>
    <w:rsid w:val="00FE232E"/>
    <w:rsid w:val="00FE26B5"/>
    <w:rsid w:val="00FE2C56"/>
    <w:rsid w:val="00FE2DA7"/>
    <w:rsid w:val="00FE3021"/>
    <w:rsid w:val="00FE305D"/>
    <w:rsid w:val="00FE3197"/>
    <w:rsid w:val="00FE3305"/>
    <w:rsid w:val="00FE33B2"/>
    <w:rsid w:val="00FE3AAB"/>
    <w:rsid w:val="00FE40DC"/>
    <w:rsid w:val="00FE4BF0"/>
    <w:rsid w:val="00FE4CC0"/>
    <w:rsid w:val="00FE51BB"/>
    <w:rsid w:val="00FE535D"/>
    <w:rsid w:val="00FE5734"/>
    <w:rsid w:val="00FE59F2"/>
    <w:rsid w:val="00FE5FDD"/>
    <w:rsid w:val="00FE6166"/>
    <w:rsid w:val="00FE64A4"/>
    <w:rsid w:val="00FE682E"/>
    <w:rsid w:val="00FE6DE9"/>
    <w:rsid w:val="00FE784A"/>
    <w:rsid w:val="00FF008D"/>
    <w:rsid w:val="00FF05AC"/>
    <w:rsid w:val="00FF06B1"/>
    <w:rsid w:val="00FF0E10"/>
    <w:rsid w:val="00FF1068"/>
    <w:rsid w:val="00FF12E3"/>
    <w:rsid w:val="00FF1B80"/>
    <w:rsid w:val="00FF1BB3"/>
    <w:rsid w:val="00FF1C3F"/>
    <w:rsid w:val="00FF1D5E"/>
    <w:rsid w:val="00FF1F31"/>
    <w:rsid w:val="00FF2150"/>
    <w:rsid w:val="00FF226F"/>
    <w:rsid w:val="00FF2874"/>
    <w:rsid w:val="00FF2B96"/>
    <w:rsid w:val="00FF2F0C"/>
    <w:rsid w:val="00FF34AA"/>
    <w:rsid w:val="00FF3798"/>
    <w:rsid w:val="00FF37D4"/>
    <w:rsid w:val="00FF399B"/>
    <w:rsid w:val="00FF3F01"/>
    <w:rsid w:val="00FF3FF4"/>
    <w:rsid w:val="00FF4316"/>
    <w:rsid w:val="00FF46C0"/>
    <w:rsid w:val="00FF4772"/>
    <w:rsid w:val="00FF4986"/>
    <w:rsid w:val="00FF5015"/>
    <w:rsid w:val="00FF505B"/>
    <w:rsid w:val="00FF5258"/>
    <w:rsid w:val="00FF54D9"/>
    <w:rsid w:val="00FF5CA5"/>
    <w:rsid w:val="00FF5D17"/>
    <w:rsid w:val="00FF6078"/>
    <w:rsid w:val="00FF60D3"/>
    <w:rsid w:val="00FF6FD2"/>
    <w:rsid w:val="00FF77C6"/>
    <w:rsid w:val="00FF78CF"/>
    <w:rsid w:val="00FF7B25"/>
    <w:rsid w:val="00FF7F4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metricconverter"/>
  <w:smartTagType w:namespaceuri="urn:schemas-microsoft-com:office:smarttags" w:name="date"/>
  <w:shapeDefaults>
    <o:shapedefaults v:ext="edit" spidmax="2049" fillcolor="white">
      <v:fill color="white"/>
    </o:shapedefaults>
    <o:shapelayout v:ext="edit">
      <o:idmap v:ext="edit" data="1"/>
    </o:shapelayout>
  </w:shapeDefaults>
  <w:decimalSymbol w:val=","/>
  <w:listSeparator w:val=";"/>
  <w15:docId w15:val="{30040A3A-EC99-4E93-9B43-88486ADB8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uiPriority="9" w:qFormat="1"/>
    <w:lsdException w:name="heading 6" w:semiHidden="1" w:uiPriority="9"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iPriority="99"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iPriority="99"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iPriority="99"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4">
    <w:name w:val="Normal"/>
    <w:qFormat/>
    <w:rsid w:val="0089025D"/>
    <w:rPr>
      <w:sz w:val="24"/>
      <w:szCs w:val="24"/>
    </w:rPr>
  </w:style>
  <w:style w:type="paragraph" w:styleId="10">
    <w:name w:val="heading 1"/>
    <w:aliases w:val="!Части документа"/>
    <w:basedOn w:val="a4"/>
    <w:next w:val="a4"/>
    <w:link w:val="11"/>
    <w:qFormat/>
    <w:rsid w:val="001A5B7C"/>
    <w:pPr>
      <w:keepNext/>
      <w:spacing w:before="240" w:after="60"/>
      <w:outlineLvl w:val="0"/>
    </w:pPr>
    <w:rPr>
      <w:rFonts w:ascii="Arial" w:hAnsi="Arial"/>
      <w:b/>
      <w:bCs/>
      <w:kern w:val="32"/>
      <w:sz w:val="32"/>
      <w:szCs w:val="32"/>
    </w:rPr>
  </w:style>
  <w:style w:type="paragraph" w:styleId="2">
    <w:name w:val="heading 2"/>
    <w:aliases w:val="!Разделы документа"/>
    <w:basedOn w:val="a4"/>
    <w:next w:val="a4"/>
    <w:link w:val="20"/>
    <w:qFormat/>
    <w:rsid w:val="004C0E0C"/>
    <w:pPr>
      <w:keepNext/>
      <w:jc w:val="center"/>
      <w:outlineLvl w:val="1"/>
    </w:pPr>
    <w:rPr>
      <w:b/>
      <w:bCs/>
      <w:iCs/>
      <w:spacing w:val="120"/>
      <w:sz w:val="16"/>
      <w:szCs w:val="16"/>
    </w:rPr>
  </w:style>
  <w:style w:type="paragraph" w:styleId="3">
    <w:name w:val="heading 3"/>
    <w:aliases w:val="!Главы документа"/>
    <w:basedOn w:val="a4"/>
    <w:next w:val="a4"/>
    <w:link w:val="30"/>
    <w:uiPriority w:val="9"/>
    <w:qFormat/>
    <w:rsid w:val="0029567E"/>
    <w:pPr>
      <w:keepNext/>
      <w:suppressAutoHyphens/>
      <w:spacing w:before="240" w:after="60"/>
      <w:outlineLvl w:val="2"/>
    </w:pPr>
    <w:rPr>
      <w:rFonts w:ascii="Arial" w:hAnsi="Arial"/>
      <w:b/>
      <w:bCs/>
      <w:sz w:val="26"/>
      <w:szCs w:val="26"/>
      <w:lang w:eastAsia="ar-SA"/>
    </w:rPr>
  </w:style>
  <w:style w:type="paragraph" w:styleId="4">
    <w:name w:val="heading 4"/>
    <w:aliases w:val="!Параграфы/Статьи документа"/>
    <w:basedOn w:val="a4"/>
    <w:next w:val="a4"/>
    <w:link w:val="40"/>
    <w:qFormat/>
    <w:rsid w:val="00B82EC3"/>
    <w:pPr>
      <w:keepNext/>
      <w:spacing w:before="240" w:after="60"/>
      <w:outlineLvl w:val="3"/>
    </w:pPr>
    <w:rPr>
      <w:b/>
      <w:bCs/>
      <w:sz w:val="28"/>
      <w:szCs w:val="28"/>
    </w:rPr>
  </w:style>
  <w:style w:type="paragraph" w:styleId="5">
    <w:name w:val="heading 5"/>
    <w:basedOn w:val="a4"/>
    <w:next w:val="a4"/>
    <w:link w:val="50"/>
    <w:uiPriority w:val="9"/>
    <w:qFormat/>
    <w:rsid w:val="00B82EC3"/>
    <w:pPr>
      <w:spacing w:before="240" w:after="60"/>
      <w:outlineLvl w:val="4"/>
    </w:pPr>
    <w:rPr>
      <w:b/>
      <w:bCs/>
      <w:i/>
      <w:iCs/>
      <w:sz w:val="26"/>
      <w:szCs w:val="26"/>
    </w:rPr>
  </w:style>
  <w:style w:type="paragraph" w:styleId="6">
    <w:name w:val="heading 6"/>
    <w:basedOn w:val="a4"/>
    <w:next w:val="a4"/>
    <w:link w:val="60"/>
    <w:uiPriority w:val="9"/>
    <w:qFormat/>
    <w:rsid w:val="00F22971"/>
    <w:pPr>
      <w:autoSpaceDE w:val="0"/>
      <w:autoSpaceDN w:val="0"/>
      <w:spacing w:before="240" w:after="60"/>
      <w:outlineLvl w:val="5"/>
    </w:pPr>
    <w:rPr>
      <w:b/>
      <w:bCs/>
      <w:sz w:val="22"/>
      <w:szCs w:val="22"/>
    </w:rPr>
  </w:style>
  <w:style w:type="paragraph" w:styleId="7">
    <w:name w:val="heading 7"/>
    <w:basedOn w:val="a4"/>
    <w:next w:val="a4"/>
    <w:link w:val="70"/>
    <w:qFormat/>
    <w:rsid w:val="0017376C"/>
    <w:pPr>
      <w:keepNext/>
      <w:outlineLvl w:val="6"/>
    </w:pPr>
    <w:rPr>
      <w:i/>
      <w:iCs/>
      <w:sz w:val="18"/>
    </w:rPr>
  </w:style>
  <w:style w:type="paragraph" w:styleId="8">
    <w:name w:val="heading 8"/>
    <w:basedOn w:val="a4"/>
    <w:next w:val="a4"/>
    <w:link w:val="80"/>
    <w:qFormat/>
    <w:rsid w:val="007223A2"/>
    <w:pPr>
      <w:spacing w:before="240" w:after="60"/>
      <w:outlineLvl w:val="7"/>
    </w:pPr>
    <w:rPr>
      <w:i/>
      <w:iCs/>
    </w:rPr>
  </w:style>
  <w:style w:type="paragraph" w:styleId="9">
    <w:name w:val="heading 9"/>
    <w:basedOn w:val="a4"/>
    <w:next w:val="a4"/>
    <w:link w:val="90"/>
    <w:uiPriority w:val="9"/>
    <w:qFormat/>
    <w:rsid w:val="00A11A26"/>
    <w:pPr>
      <w:keepNext/>
      <w:ind w:firstLine="709"/>
      <w:jc w:val="both"/>
      <w:outlineLvl w:val="8"/>
    </w:pPr>
    <w:rPr>
      <w:b/>
      <w:sz w:val="28"/>
      <w:szCs w:val="28"/>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1">
    <w:name w:val="Заголовок 1 Знак"/>
    <w:aliases w:val="!Части документа Знак"/>
    <w:link w:val="10"/>
    <w:rsid w:val="00A11A26"/>
    <w:rPr>
      <w:rFonts w:ascii="Arial" w:hAnsi="Arial" w:cs="Arial"/>
      <w:b/>
      <w:bCs/>
      <w:kern w:val="32"/>
      <w:sz w:val="32"/>
      <w:szCs w:val="32"/>
    </w:rPr>
  </w:style>
  <w:style w:type="character" w:customStyle="1" w:styleId="20">
    <w:name w:val="Заголовок 2 Знак"/>
    <w:aliases w:val="!Разделы документа Знак"/>
    <w:link w:val="2"/>
    <w:rsid w:val="004C0E0C"/>
    <w:rPr>
      <w:b/>
      <w:bCs/>
      <w:iCs/>
      <w:spacing w:val="120"/>
      <w:sz w:val="16"/>
      <w:szCs w:val="16"/>
    </w:rPr>
  </w:style>
  <w:style w:type="character" w:customStyle="1" w:styleId="30">
    <w:name w:val="Заголовок 3 Знак"/>
    <w:aliases w:val="!Главы документа Знак"/>
    <w:link w:val="3"/>
    <w:uiPriority w:val="9"/>
    <w:locked/>
    <w:rsid w:val="004273C9"/>
    <w:rPr>
      <w:rFonts w:ascii="Arial" w:hAnsi="Arial" w:cs="Arial"/>
      <w:b/>
      <w:bCs/>
      <w:sz w:val="26"/>
      <w:szCs w:val="26"/>
      <w:lang w:eastAsia="ar-SA"/>
    </w:rPr>
  </w:style>
  <w:style w:type="character" w:customStyle="1" w:styleId="40">
    <w:name w:val="Заголовок 4 Знак"/>
    <w:aliases w:val="!Параграфы/Статьи документа Знак"/>
    <w:link w:val="4"/>
    <w:rsid w:val="00FA070C"/>
    <w:rPr>
      <w:b/>
      <w:bCs/>
      <w:sz w:val="28"/>
      <w:szCs w:val="28"/>
      <w:lang w:val="ru-RU" w:eastAsia="ru-RU" w:bidi="ar-SA"/>
    </w:rPr>
  </w:style>
  <w:style w:type="character" w:customStyle="1" w:styleId="50">
    <w:name w:val="Заголовок 5 Знак"/>
    <w:link w:val="5"/>
    <w:uiPriority w:val="9"/>
    <w:locked/>
    <w:rsid w:val="004273C9"/>
    <w:rPr>
      <w:b/>
      <w:bCs/>
      <w:i/>
      <w:iCs/>
      <w:sz w:val="26"/>
      <w:szCs w:val="26"/>
    </w:rPr>
  </w:style>
  <w:style w:type="character" w:customStyle="1" w:styleId="60">
    <w:name w:val="Заголовок 6 Знак"/>
    <w:link w:val="6"/>
    <w:uiPriority w:val="9"/>
    <w:rsid w:val="00F22971"/>
    <w:rPr>
      <w:b/>
      <w:bCs/>
      <w:sz w:val="22"/>
      <w:szCs w:val="22"/>
    </w:rPr>
  </w:style>
  <w:style w:type="character" w:customStyle="1" w:styleId="70">
    <w:name w:val="Заголовок 7 Знак"/>
    <w:link w:val="7"/>
    <w:uiPriority w:val="9"/>
    <w:rsid w:val="0074770C"/>
    <w:rPr>
      <w:i/>
      <w:iCs/>
      <w:sz w:val="18"/>
      <w:szCs w:val="24"/>
    </w:rPr>
  </w:style>
  <w:style w:type="character" w:customStyle="1" w:styleId="80">
    <w:name w:val="Заголовок 8 Знак"/>
    <w:link w:val="8"/>
    <w:uiPriority w:val="9"/>
    <w:rsid w:val="007223A2"/>
    <w:rPr>
      <w:i/>
      <w:iCs/>
      <w:sz w:val="24"/>
      <w:szCs w:val="24"/>
    </w:rPr>
  </w:style>
  <w:style w:type="character" w:customStyle="1" w:styleId="90">
    <w:name w:val="Заголовок 9 Знак"/>
    <w:link w:val="9"/>
    <w:uiPriority w:val="9"/>
    <w:rsid w:val="00A11A26"/>
    <w:rPr>
      <w:b/>
      <w:sz w:val="28"/>
      <w:szCs w:val="28"/>
    </w:rPr>
  </w:style>
  <w:style w:type="paragraph" w:styleId="31">
    <w:name w:val="Body Text 3"/>
    <w:basedOn w:val="a4"/>
    <w:link w:val="32"/>
    <w:rsid w:val="0017376C"/>
    <w:pPr>
      <w:jc w:val="center"/>
    </w:pPr>
    <w:rPr>
      <w:b/>
      <w:bCs/>
      <w:sz w:val="32"/>
    </w:rPr>
  </w:style>
  <w:style w:type="character" w:customStyle="1" w:styleId="32">
    <w:name w:val="Основной текст 3 Знак"/>
    <w:link w:val="31"/>
    <w:uiPriority w:val="99"/>
    <w:rsid w:val="009642CF"/>
    <w:rPr>
      <w:b/>
      <w:bCs/>
      <w:sz w:val="32"/>
      <w:szCs w:val="24"/>
    </w:rPr>
  </w:style>
  <w:style w:type="paragraph" w:customStyle="1" w:styleId="12">
    <w:name w:val="Обычный (веб)1"/>
    <w:basedOn w:val="a4"/>
    <w:rsid w:val="0017376C"/>
    <w:pPr>
      <w:spacing w:before="100" w:after="100"/>
    </w:pPr>
    <w:rPr>
      <w:szCs w:val="20"/>
    </w:rPr>
  </w:style>
  <w:style w:type="paragraph" w:customStyle="1" w:styleId="a8">
    <w:name w:val="???????"/>
    <w:rsid w:val="0017376C"/>
    <w:pPr>
      <w:widowControl w:val="0"/>
      <w:overflowPunct w:val="0"/>
      <w:autoSpaceDE w:val="0"/>
      <w:autoSpaceDN w:val="0"/>
      <w:adjustRightInd w:val="0"/>
    </w:pPr>
    <w:rPr>
      <w:lang w:val="en-US"/>
    </w:rPr>
  </w:style>
  <w:style w:type="paragraph" w:styleId="a9">
    <w:name w:val="header"/>
    <w:basedOn w:val="a4"/>
    <w:link w:val="aa"/>
    <w:uiPriority w:val="99"/>
    <w:rsid w:val="0017376C"/>
    <w:pPr>
      <w:tabs>
        <w:tab w:val="center" w:pos="4677"/>
        <w:tab w:val="right" w:pos="9355"/>
      </w:tabs>
    </w:pPr>
  </w:style>
  <w:style w:type="character" w:customStyle="1" w:styleId="aa">
    <w:name w:val="Верхний колонтитул Знак"/>
    <w:link w:val="a9"/>
    <w:uiPriority w:val="99"/>
    <w:rsid w:val="00FA070C"/>
    <w:rPr>
      <w:sz w:val="24"/>
      <w:szCs w:val="24"/>
      <w:lang w:val="ru-RU" w:eastAsia="ru-RU" w:bidi="ar-SA"/>
    </w:rPr>
  </w:style>
  <w:style w:type="character" w:styleId="ab">
    <w:name w:val="page number"/>
    <w:basedOn w:val="a5"/>
    <w:rsid w:val="0017376C"/>
  </w:style>
  <w:style w:type="paragraph" w:styleId="ac">
    <w:name w:val="Block Text"/>
    <w:basedOn w:val="a4"/>
    <w:rsid w:val="0017376C"/>
    <w:pPr>
      <w:ind w:left="113" w:right="113"/>
      <w:jc w:val="center"/>
    </w:pPr>
    <w:rPr>
      <w:sz w:val="22"/>
    </w:rPr>
  </w:style>
  <w:style w:type="character" w:styleId="ad">
    <w:name w:val="Hyperlink"/>
    <w:rsid w:val="0017376C"/>
    <w:rPr>
      <w:color w:val="0000FF"/>
      <w:u w:val="single"/>
    </w:rPr>
  </w:style>
  <w:style w:type="paragraph" w:styleId="ae">
    <w:name w:val="List Paragraph"/>
    <w:basedOn w:val="a4"/>
    <w:uiPriority w:val="34"/>
    <w:qFormat/>
    <w:rsid w:val="001A5B7C"/>
    <w:pPr>
      <w:ind w:left="720"/>
      <w:contextualSpacing/>
    </w:pPr>
  </w:style>
  <w:style w:type="paragraph" w:styleId="af">
    <w:name w:val="footer"/>
    <w:basedOn w:val="a4"/>
    <w:link w:val="af0"/>
    <w:uiPriority w:val="99"/>
    <w:rsid w:val="001A5B7C"/>
    <w:pPr>
      <w:tabs>
        <w:tab w:val="center" w:pos="4677"/>
        <w:tab w:val="right" w:pos="9355"/>
      </w:tabs>
    </w:pPr>
  </w:style>
  <w:style w:type="character" w:customStyle="1" w:styleId="af0">
    <w:name w:val="Нижний колонтитул Знак"/>
    <w:link w:val="af"/>
    <w:uiPriority w:val="99"/>
    <w:rsid w:val="00FA070C"/>
    <w:rPr>
      <w:sz w:val="24"/>
      <w:szCs w:val="24"/>
      <w:lang w:val="ru-RU" w:eastAsia="ru-RU" w:bidi="ar-SA"/>
    </w:rPr>
  </w:style>
  <w:style w:type="paragraph" w:styleId="af1">
    <w:name w:val="Body Text"/>
    <w:aliases w:val="bt,Знак1 Знак,Основной текст отчета,Заг1,BO,ID,body indent,ändrad,EHPT,Body Text2,body text"/>
    <w:basedOn w:val="a4"/>
    <w:link w:val="af2"/>
    <w:rsid w:val="006E2BF8"/>
    <w:pPr>
      <w:spacing w:after="120"/>
    </w:pPr>
  </w:style>
  <w:style w:type="character" w:customStyle="1" w:styleId="af2">
    <w:name w:val="Основной текст Знак"/>
    <w:aliases w:val="bt Знак1,Знак1 Знак Знак1,Основной текст отчета Знак,Заг1 Знак,BO Знак,ID Знак,body indent Знак,ändrad Знак,EHPT Знак,Body Text2 Знак,body text Знак"/>
    <w:link w:val="af1"/>
    <w:rsid w:val="00460E9B"/>
    <w:rPr>
      <w:sz w:val="24"/>
      <w:szCs w:val="24"/>
    </w:rPr>
  </w:style>
  <w:style w:type="table" w:styleId="af3">
    <w:name w:val="Table Grid"/>
    <w:basedOn w:val="a6"/>
    <w:rsid w:val="00B82E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Plain Text"/>
    <w:basedOn w:val="a4"/>
    <w:link w:val="af5"/>
    <w:rsid w:val="00FA070C"/>
    <w:rPr>
      <w:rFonts w:ascii="Courier New" w:hAnsi="Courier New" w:cs="Courier New"/>
      <w:sz w:val="20"/>
      <w:szCs w:val="20"/>
    </w:rPr>
  </w:style>
  <w:style w:type="character" w:customStyle="1" w:styleId="af5">
    <w:name w:val="Текст Знак"/>
    <w:link w:val="af4"/>
    <w:rsid w:val="00FA070C"/>
    <w:rPr>
      <w:rFonts w:ascii="Courier New" w:hAnsi="Courier New" w:cs="Courier New"/>
      <w:lang w:val="ru-RU" w:eastAsia="ru-RU" w:bidi="ar-SA"/>
    </w:rPr>
  </w:style>
  <w:style w:type="paragraph" w:customStyle="1" w:styleId="IauiueIacaaieaiiaacaaeaiey">
    <w:name w:val="Iau?iue.Iacaaiea iia?acaaeaiey"/>
    <w:rsid w:val="00FA070C"/>
    <w:pPr>
      <w:overflowPunct w:val="0"/>
      <w:autoSpaceDE w:val="0"/>
      <w:autoSpaceDN w:val="0"/>
      <w:adjustRightInd w:val="0"/>
      <w:textAlignment w:val="baseline"/>
    </w:pPr>
    <w:rPr>
      <w:rFonts w:ascii="SchoolBook" w:hAnsi="SchoolBook"/>
      <w:sz w:val="28"/>
    </w:rPr>
  </w:style>
  <w:style w:type="paragraph" w:customStyle="1" w:styleId="caaieiaie4">
    <w:name w:val="caaieiaie 4"/>
    <w:basedOn w:val="IauiueIacaaieaiiaacaaeaiey"/>
    <w:next w:val="IauiueIacaaieaiiaacaaeaiey"/>
    <w:rsid w:val="00FA070C"/>
    <w:pPr>
      <w:keepNext/>
      <w:ind w:right="567"/>
      <w:jc w:val="right"/>
    </w:pPr>
    <w:rPr>
      <w:rFonts w:ascii="Arial" w:hAnsi="Arial"/>
      <w:b/>
      <w:i/>
      <w:spacing w:val="20"/>
    </w:rPr>
  </w:style>
  <w:style w:type="paragraph" w:styleId="af6">
    <w:name w:val="Title"/>
    <w:basedOn w:val="a4"/>
    <w:link w:val="af7"/>
    <w:qFormat/>
    <w:rsid w:val="00FA070C"/>
    <w:pPr>
      <w:overflowPunct w:val="0"/>
      <w:autoSpaceDE w:val="0"/>
      <w:autoSpaceDN w:val="0"/>
      <w:adjustRightInd w:val="0"/>
      <w:jc w:val="center"/>
      <w:textAlignment w:val="baseline"/>
    </w:pPr>
    <w:rPr>
      <w:b/>
      <w:spacing w:val="100"/>
      <w:sz w:val="36"/>
      <w:szCs w:val="20"/>
    </w:rPr>
  </w:style>
  <w:style w:type="character" w:customStyle="1" w:styleId="af7">
    <w:name w:val="Заголовок Знак"/>
    <w:link w:val="af6"/>
    <w:rsid w:val="00FA070C"/>
    <w:rPr>
      <w:b/>
      <w:spacing w:val="100"/>
      <w:sz w:val="36"/>
      <w:lang w:val="ru-RU" w:eastAsia="ru-RU" w:bidi="ar-SA"/>
    </w:rPr>
  </w:style>
  <w:style w:type="paragraph" w:styleId="af8">
    <w:name w:val="Balloon Text"/>
    <w:basedOn w:val="a4"/>
    <w:link w:val="af9"/>
    <w:rsid w:val="00FA070C"/>
    <w:rPr>
      <w:rFonts w:ascii="Tahoma" w:hAnsi="Tahoma" w:cs="Tahoma"/>
      <w:sz w:val="16"/>
      <w:szCs w:val="16"/>
    </w:rPr>
  </w:style>
  <w:style w:type="character" w:customStyle="1" w:styleId="af9">
    <w:name w:val="Текст выноски Знак"/>
    <w:link w:val="af8"/>
    <w:rsid w:val="00FA070C"/>
    <w:rPr>
      <w:rFonts w:ascii="Tahoma" w:hAnsi="Tahoma" w:cs="Tahoma"/>
      <w:sz w:val="16"/>
      <w:szCs w:val="16"/>
      <w:lang w:val="ru-RU" w:eastAsia="ru-RU" w:bidi="ar-SA"/>
    </w:rPr>
  </w:style>
  <w:style w:type="paragraph" w:customStyle="1" w:styleId="13">
    <w:name w:val="Обычный1"/>
    <w:rsid w:val="00FA070C"/>
    <w:pPr>
      <w:widowControl w:val="0"/>
      <w:spacing w:line="300" w:lineRule="auto"/>
      <w:ind w:firstLine="200"/>
      <w:jc w:val="both"/>
    </w:pPr>
    <w:rPr>
      <w:snapToGrid w:val="0"/>
      <w:sz w:val="32"/>
    </w:rPr>
  </w:style>
  <w:style w:type="paragraph" w:styleId="afa">
    <w:name w:val="Body Text Indent"/>
    <w:aliases w:val="Основной текст 1,Нумерованный список !!,Надин стиль"/>
    <w:basedOn w:val="a4"/>
    <w:link w:val="afb"/>
    <w:uiPriority w:val="99"/>
    <w:rsid w:val="00FA070C"/>
    <w:pPr>
      <w:ind w:firstLine="709"/>
      <w:jc w:val="both"/>
    </w:pPr>
    <w:rPr>
      <w:sz w:val="28"/>
      <w:szCs w:val="20"/>
    </w:rPr>
  </w:style>
  <w:style w:type="character" w:customStyle="1" w:styleId="afb">
    <w:name w:val="Основной текст с отступом Знак"/>
    <w:aliases w:val="Основной текст 1 Знак,Нумерованный список !! Знак,Надин стиль Знак"/>
    <w:link w:val="afa"/>
    <w:uiPriority w:val="99"/>
    <w:rsid w:val="00FA070C"/>
    <w:rPr>
      <w:sz w:val="28"/>
      <w:lang w:val="ru-RU" w:eastAsia="ru-RU" w:bidi="ar-SA"/>
    </w:rPr>
  </w:style>
  <w:style w:type="paragraph" w:customStyle="1" w:styleId="afc">
    <w:name w:val="Обычный.Название подразделения"/>
    <w:link w:val="afd"/>
    <w:rsid w:val="00FA070C"/>
    <w:rPr>
      <w:rFonts w:ascii="SchoolBook" w:hAnsi="SchoolBook"/>
      <w:sz w:val="28"/>
    </w:rPr>
  </w:style>
  <w:style w:type="paragraph" w:styleId="afe">
    <w:name w:val="annotation text"/>
    <w:aliases w:val="!Равноширинный текст документа"/>
    <w:basedOn w:val="a4"/>
    <w:link w:val="aff"/>
    <w:rsid w:val="00FA070C"/>
    <w:rPr>
      <w:sz w:val="20"/>
      <w:szCs w:val="20"/>
    </w:rPr>
  </w:style>
  <w:style w:type="character" w:customStyle="1" w:styleId="aff">
    <w:name w:val="Текст примечания Знак"/>
    <w:aliases w:val="!Равноширинный текст документа Знак"/>
    <w:link w:val="afe"/>
    <w:rsid w:val="00FA070C"/>
    <w:rPr>
      <w:lang w:val="ru-RU" w:eastAsia="ru-RU" w:bidi="ar-SA"/>
    </w:rPr>
  </w:style>
  <w:style w:type="paragraph" w:styleId="aff0">
    <w:name w:val="annotation subject"/>
    <w:basedOn w:val="afe"/>
    <w:next w:val="afe"/>
    <w:link w:val="aff1"/>
    <w:rsid w:val="00FA070C"/>
    <w:rPr>
      <w:b/>
      <w:bCs/>
    </w:rPr>
  </w:style>
  <w:style w:type="character" w:customStyle="1" w:styleId="aff1">
    <w:name w:val="Тема примечания Знак"/>
    <w:link w:val="aff0"/>
    <w:rsid w:val="00FA070C"/>
    <w:rPr>
      <w:b/>
      <w:bCs/>
      <w:lang w:val="ru-RU" w:eastAsia="ru-RU" w:bidi="ar-SA"/>
    </w:rPr>
  </w:style>
  <w:style w:type="paragraph" w:styleId="aff2">
    <w:name w:val="footnote text"/>
    <w:aliases w:val=" Знак,Текст сноски Знак Знак,Текст сноски НИВ, Знак Знак Знак Знак,Footnote Text Char,fn, Знак Знак Знак,Текст сноски Знак1 Знак,Текст сноски Знак Знак1 Знак, Знак Знак Знак1 Знак"/>
    <w:basedOn w:val="a4"/>
    <w:link w:val="aff3"/>
    <w:uiPriority w:val="99"/>
    <w:qFormat/>
    <w:rsid w:val="00FA070C"/>
    <w:rPr>
      <w:sz w:val="20"/>
      <w:szCs w:val="20"/>
    </w:rPr>
  </w:style>
  <w:style w:type="character" w:customStyle="1" w:styleId="aff3">
    <w:name w:val="Текст сноски Знак"/>
    <w:aliases w:val=" Знак Знак,Текст сноски Знак Знак Знак,Текст сноски НИВ Знак, Знак Знак Знак Знак Знак,Footnote Text Char Знак,fn Знак, Знак Знак Знак Знак1,Текст сноски Знак1 Знак Знак,Текст сноски Знак Знак1 Знак Знак, Знак Знак Знак1 Знак Знак"/>
    <w:link w:val="aff2"/>
    <w:uiPriority w:val="99"/>
    <w:rsid w:val="00FA070C"/>
    <w:rPr>
      <w:lang w:val="ru-RU" w:eastAsia="ru-RU" w:bidi="ar-SA"/>
    </w:rPr>
  </w:style>
  <w:style w:type="character" w:customStyle="1" w:styleId="aff4">
    <w:name w:val="Цветовое выделение"/>
    <w:rsid w:val="00635CA8"/>
    <w:rPr>
      <w:b/>
      <w:bCs/>
      <w:color w:val="000080"/>
    </w:rPr>
  </w:style>
  <w:style w:type="paragraph" w:customStyle="1" w:styleId="aff5">
    <w:name w:val="Прижатый влево"/>
    <w:basedOn w:val="a4"/>
    <w:next w:val="a4"/>
    <w:rsid w:val="00635CA8"/>
    <w:pPr>
      <w:widowControl w:val="0"/>
      <w:autoSpaceDE w:val="0"/>
      <w:autoSpaceDN w:val="0"/>
      <w:adjustRightInd w:val="0"/>
    </w:pPr>
    <w:rPr>
      <w:rFonts w:ascii="Arial" w:hAnsi="Arial" w:cs="Arial"/>
    </w:rPr>
  </w:style>
  <w:style w:type="paragraph" w:customStyle="1" w:styleId="14">
    <w:name w:val="Абзац списка1"/>
    <w:basedOn w:val="a4"/>
    <w:link w:val="ListParagraphChar"/>
    <w:qFormat/>
    <w:rsid w:val="003B54B0"/>
    <w:pPr>
      <w:spacing w:after="200" w:line="276" w:lineRule="auto"/>
      <w:ind w:left="720"/>
    </w:pPr>
    <w:rPr>
      <w:rFonts w:ascii="Calibri" w:hAnsi="Calibri"/>
      <w:sz w:val="22"/>
      <w:szCs w:val="22"/>
      <w:lang w:eastAsia="en-US"/>
    </w:rPr>
  </w:style>
  <w:style w:type="paragraph" w:customStyle="1" w:styleId="ConsPlusNormal">
    <w:name w:val="ConsPlusNormal"/>
    <w:link w:val="ConsPlusNormal0"/>
    <w:rsid w:val="00DE33EB"/>
    <w:pPr>
      <w:widowControl w:val="0"/>
      <w:suppressAutoHyphens/>
      <w:autoSpaceDE w:val="0"/>
      <w:ind w:firstLine="720"/>
    </w:pPr>
    <w:rPr>
      <w:rFonts w:ascii="Arial" w:eastAsia="Arial" w:hAnsi="Arial"/>
      <w:kern w:val="1"/>
      <w:lang w:eastAsia="ar-SA"/>
    </w:rPr>
  </w:style>
  <w:style w:type="character" w:customStyle="1" w:styleId="ConsPlusNormal0">
    <w:name w:val="ConsPlusNormal Знак"/>
    <w:link w:val="ConsPlusNormal"/>
    <w:locked/>
    <w:rsid w:val="00D47EC0"/>
    <w:rPr>
      <w:rFonts w:ascii="Arial" w:eastAsia="Arial" w:hAnsi="Arial"/>
      <w:kern w:val="1"/>
      <w:lang w:eastAsia="ar-SA" w:bidi="ar-SA"/>
    </w:rPr>
  </w:style>
  <w:style w:type="character" w:styleId="aff6">
    <w:name w:val="Strong"/>
    <w:qFormat/>
    <w:rsid w:val="00DE33EB"/>
    <w:rPr>
      <w:b/>
      <w:bCs/>
    </w:rPr>
  </w:style>
  <w:style w:type="paragraph" w:customStyle="1" w:styleId="aff7">
    <w:name w:val="Содержимое таблицы"/>
    <w:basedOn w:val="a4"/>
    <w:rsid w:val="00DE33EB"/>
    <w:pPr>
      <w:widowControl w:val="0"/>
      <w:suppressLineNumbers/>
      <w:suppressAutoHyphens/>
    </w:pPr>
    <w:rPr>
      <w:rFonts w:eastAsia="Lucida Sans Unicode"/>
      <w:kern w:val="1"/>
      <w:lang w:eastAsia="ar-SA"/>
    </w:rPr>
  </w:style>
  <w:style w:type="character" w:customStyle="1" w:styleId="WW8Num2z0">
    <w:name w:val="WW8Num2z0"/>
    <w:rsid w:val="004D020B"/>
    <w:rPr>
      <w:rFonts w:ascii="Symbol" w:hAnsi="Symbol"/>
    </w:rPr>
  </w:style>
  <w:style w:type="character" w:customStyle="1" w:styleId="WW8Num3z0">
    <w:name w:val="WW8Num3z0"/>
    <w:rsid w:val="004D020B"/>
    <w:rPr>
      <w:rFonts w:ascii="Symbol" w:hAnsi="Symbol" w:cs="StarSymbol"/>
      <w:sz w:val="18"/>
      <w:szCs w:val="18"/>
    </w:rPr>
  </w:style>
  <w:style w:type="character" w:customStyle="1" w:styleId="WW8Num4z0">
    <w:name w:val="WW8Num4z0"/>
    <w:rsid w:val="004D020B"/>
    <w:rPr>
      <w:rFonts w:ascii="Wingdings" w:hAnsi="Wingdings" w:cs="StarSymbol"/>
      <w:sz w:val="18"/>
      <w:szCs w:val="18"/>
    </w:rPr>
  </w:style>
  <w:style w:type="character" w:customStyle="1" w:styleId="Absatz-Standardschriftart">
    <w:name w:val="Absatz-Standardschriftart"/>
    <w:rsid w:val="004D020B"/>
  </w:style>
  <w:style w:type="character" w:customStyle="1" w:styleId="WW-Absatz-Standardschriftart">
    <w:name w:val="WW-Absatz-Standardschriftart"/>
    <w:rsid w:val="004D020B"/>
  </w:style>
  <w:style w:type="character" w:customStyle="1" w:styleId="51">
    <w:name w:val="Основной шрифт абзаца5"/>
    <w:rsid w:val="004D020B"/>
  </w:style>
  <w:style w:type="character" w:customStyle="1" w:styleId="WW8Num1z0">
    <w:name w:val="WW8Num1z0"/>
    <w:rsid w:val="004D020B"/>
    <w:rPr>
      <w:rFonts w:ascii="Symbol" w:hAnsi="Symbol"/>
    </w:rPr>
  </w:style>
  <w:style w:type="character" w:customStyle="1" w:styleId="WW-Absatz-Standardschriftart1">
    <w:name w:val="WW-Absatz-Standardschriftart1"/>
    <w:rsid w:val="004D020B"/>
  </w:style>
  <w:style w:type="character" w:customStyle="1" w:styleId="41">
    <w:name w:val="Основной шрифт абзаца4"/>
    <w:rsid w:val="004D020B"/>
  </w:style>
  <w:style w:type="character" w:customStyle="1" w:styleId="WW-Absatz-Standardschriftart11">
    <w:name w:val="WW-Absatz-Standardschriftart11"/>
    <w:rsid w:val="004D020B"/>
  </w:style>
  <w:style w:type="character" w:customStyle="1" w:styleId="WW-Absatz-Standardschriftart111">
    <w:name w:val="WW-Absatz-Standardschriftart111"/>
    <w:rsid w:val="004D020B"/>
  </w:style>
  <w:style w:type="character" w:customStyle="1" w:styleId="WW-Absatz-Standardschriftart1111">
    <w:name w:val="WW-Absatz-Standardschriftart1111"/>
    <w:rsid w:val="004D020B"/>
  </w:style>
  <w:style w:type="character" w:customStyle="1" w:styleId="WW-Absatz-Standardschriftart11111">
    <w:name w:val="WW-Absatz-Standardschriftart11111"/>
    <w:rsid w:val="004D020B"/>
  </w:style>
  <w:style w:type="character" w:customStyle="1" w:styleId="WW-Absatz-Standardschriftart111111">
    <w:name w:val="WW-Absatz-Standardschriftart111111"/>
    <w:rsid w:val="004D020B"/>
  </w:style>
  <w:style w:type="character" w:customStyle="1" w:styleId="WW-Absatz-Standardschriftart1111111">
    <w:name w:val="WW-Absatz-Standardschriftart1111111"/>
    <w:rsid w:val="004D020B"/>
  </w:style>
  <w:style w:type="character" w:customStyle="1" w:styleId="WW-Absatz-Standardschriftart11111111">
    <w:name w:val="WW-Absatz-Standardschriftart11111111"/>
    <w:rsid w:val="004D020B"/>
  </w:style>
  <w:style w:type="character" w:customStyle="1" w:styleId="WW8Num5z0">
    <w:name w:val="WW8Num5z0"/>
    <w:rsid w:val="004D020B"/>
    <w:rPr>
      <w:rFonts w:ascii="Wingdings" w:hAnsi="Wingdings" w:cs="StarSymbol"/>
      <w:sz w:val="18"/>
      <w:szCs w:val="18"/>
    </w:rPr>
  </w:style>
  <w:style w:type="character" w:customStyle="1" w:styleId="WW-Absatz-Standardschriftart111111111">
    <w:name w:val="WW-Absatz-Standardschriftart111111111"/>
    <w:rsid w:val="004D020B"/>
  </w:style>
  <w:style w:type="character" w:customStyle="1" w:styleId="WW-Absatz-Standardschriftart1111111111">
    <w:name w:val="WW-Absatz-Standardschriftart1111111111"/>
    <w:rsid w:val="004D020B"/>
  </w:style>
  <w:style w:type="character" w:customStyle="1" w:styleId="WW-Absatz-Standardschriftart11111111111">
    <w:name w:val="WW-Absatz-Standardschriftart11111111111"/>
    <w:rsid w:val="004D020B"/>
  </w:style>
  <w:style w:type="character" w:customStyle="1" w:styleId="WW-Absatz-Standardschriftart111111111111">
    <w:name w:val="WW-Absatz-Standardschriftart111111111111"/>
    <w:rsid w:val="004D020B"/>
  </w:style>
  <w:style w:type="character" w:customStyle="1" w:styleId="WW-Absatz-Standardschriftart1111111111111">
    <w:name w:val="WW-Absatz-Standardschriftart1111111111111"/>
    <w:rsid w:val="004D020B"/>
  </w:style>
  <w:style w:type="character" w:customStyle="1" w:styleId="WW8Num8z0">
    <w:name w:val="WW8Num8z0"/>
    <w:rsid w:val="004D020B"/>
    <w:rPr>
      <w:rFonts w:ascii="Wingdings" w:hAnsi="Wingdings" w:cs="StarSymbol"/>
      <w:sz w:val="18"/>
      <w:szCs w:val="18"/>
    </w:rPr>
  </w:style>
  <w:style w:type="character" w:customStyle="1" w:styleId="WW-Absatz-Standardschriftart11111111111111">
    <w:name w:val="WW-Absatz-Standardschriftart11111111111111"/>
    <w:rsid w:val="004D020B"/>
  </w:style>
  <w:style w:type="character" w:customStyle="1" w:styleId="WW-Absatz-Standardschriftart111111111111111">
    <w:name w:val="WW-Absatz-Standardschriftart111111111111111"/>
    <w:rsid w:val="004D020B"/>
  </w:style>
  <w:style w:type="character" w:customStyle="1" w:styleId="WW8Num6z0">
    <w:name w:val="WW8Num6z0"/>
    <w:rsid w:val="004D020B"/>
    <w:rPr>
      <w:rFonts w:ascii="Symbol" w:hAnsi="Symbol"/>
    </w:rPr>
  </w:style>
  <w:style w:type="character" w:customStyle="1" w:styleId="WW-Absatz-Standardschriftart1111111111111111">
    <w:name w:val="WW-Absatz-Standardschriftart1111111111111111"/>
    <w:rsid w:val="004D020B"/>
  </w:style>
  <w:style w:type="character" w:customStyle="1" w:styleId="WW8Num9z0">
    <w:name w:val="WW8Num9z0"/>
    <w:rsid w:val="004D020B"/>
    <w:rPr>
      <w:rFonts w:ascii="Wingdings" w:hAnsi="Wingdings" w:cs="StarSymbol"/>
      <w:sz w:val="18"/>
      <w:szCs w:val="18"/>
    </w:rPr>
  </w:style>
  <w:style w:type="character" w:customStyle="1" w:styleId="WW8Num10z0">
    <w:name w:val="WW8Num10z0"/>
    <w:rsid w:val="004D020B"/>
    <w:rPr>
      <w:rFonts w:ascii="Symbol" w:hAnsi="Symbol"/>
    </w:rPr>
  </w:style>
  <w:style w:type="character" w:customStyle="1" w:styleId="WW-Absatz-Standardschriftart11111111111111111">
    <w:name w:val="WW-Absatz-Standardschriftart11111111111111111"/>
    <w:rsid w:val="004D020B"/>
  </w:style>
  <w:style w:type="character" w:customStyle="1" w:styleId="WW8Num7z0">
    <w:name w:val="WW8Num7z0"/>
    <w:rsid w:val="004D020B"/>
    <w:rPr>
      <w:rFonts w:ascii="Wingdings" w:hAnsi="Wingdings" w:cs="StarSymbol"/>
      <w:sz w:val="18"/>
      <w:szCs w:val="18"/>
    </w:rPr>
  </w:style>
  <w:style w:type="character" w:customStyle="1" w:styleId="33">
    <w:name w:val="Основной шрифт абзаца3"/>
    <w:rsid w:val="004D020B"/>
  </w:style>
  <w:style w:type="character" w:customStyle="1" w:styleId="WW-Absatz-Standardschriftart111111111111111111">
    <w:name w:val="WW-Absatz-Standardschriftart111111111111111111"/>
    <w:rsid w:val="004D020B"/>
  </w:style>
  <w:style w:type="character" w:customStyle="1" w:styleId="WW-Absatz-Standardschriftart1111111111111111111">
    <w:name w:val="WW-Absatz-Standardschriftart1111111111111111111"/>
    <w:rsid w:val="004D020B"/>
  </w:style>
  <w:style w:type="character" w:customStyle="1" w:styleId="WW-Absatz-Standardschriftart11111111111111111111">
    <w:name w:val="WW-Absatz-Standardschriftart11111111111111111111"/>
    <w:rsid w:val="004D020B"/>
  </w:style>
  <w:style w:type="character" w:customStyle="1" w:styleId="WW-Absatz-Standardschriftart111111111111111111111">
    <w:name w:val="WW-Absatz-Standardschriftart111111111111111111111"/>
    <w:rsid w:val="004D020B"/>
  </w:style>
  <w:style w:type="character" w:customStyle="1" w:styleId="WW-Absatz-Standardschriftart1111111111111111111111">
    <w:name w:val="WW-Absatz-Standardschriftart1111111111111111111111"/>
    <w:rsid w:val="004D020B"/>
  </w:style>
  <w:style w:type="character" w:customStyle="1" w:styleId="WW8Num4z1">
    <w:name w:val="WW8Num4z1"/>
    <w:rsid w:val="004D020B"/>
    <w:rPr>
      <w:rFonts w:ascii="Wingdings 2" w:hAnsi="Wingdings 2" w:cs="StarSymbol"/>
      <w:sz w:val="18"/>
      <w:szCs w:val="18"/>
    </w:rPr>
  </w:style>
  <w:style w:type="character" w:customStyle="1" w:styleId="WW8Num4z2">
    <w:name w:val="WW8Num4z2"/>
    <w:rsid w:val="004D020B"/>
    <w:rPr>
      <w:rFonts w:ascii="StarSymbol" w:hAnsi="StarSymbol" w:cs="StarSymbol"/>
      <w:sz w:val="18"/>
      <w:szCs w:val="18"/>
    </w:rPr>
  </w:style>
  <w:style w:type="character" w:customStyle="1" w:styleId="WW-Absatz-Standardschriftart11111111111111111111111">
    <w:name w:val="WW-Absatz-Standardschriftart11111111111111111111111"/>
    <w:rsid w:val="004D020B"/>
  </w:style>
  <w:style w:type="character" w:customStyle="1" w:styleId="WW8Num5z1">
    <w:name w:val="WW8Num5z1"/>
    <w:rsid w:val="004D020B"/>
    <w:rPr>
      <w:rFonts w:ascii="Wingdings 2" w:hAnsi="Wingdings 2" w:cs="StarSymbol"/>
      <w:sz w:val="18"/>
      <w:szCs w:val="18"/>
    </w:rPr>
  </w:style>
  <w:style w:type="character" w:customStyle="1" w:styleId="WW8Num5z2">
    <w:name w:val="WW8Num5z2"/>
    <w:rsid w:val="004D020B"/>
    <w:rPr>
      <w:rFonts w:ascii="StarSymbol" w:hAnsi="StarSymbol" w:cs="StarSymbol"/>
      <w:sz w:val="18"/>
      <w:szCs w:val="18"/>
    </w:rPr>
  </w:style>
  <w:style w:type="character" w:customStyle="1" w:styleId="WW8Num6z1">
    <w:name w:val="WW8Num6z1"/>
    <w:rsid w:val="004D020B"/>
    <w:rPr>
      <w:rFonts w:ascii="Wingdings 2" w:hAnsi="Wingdings 2" w:cs="StarSymbol"/>
      <w:sz w:val="18"/>
      <w:szCs w:val="18"/>
    </w:rPr>
  </w:style>
  <w:style w:type="character" w:customStyle="1" w:styleId="WW8Num6z2">
    <w:name w:val="WW8Num6z2"/>
    <w:rsid w:val="004D020B"/>
    <w:rPr>
      <w:rFonts w:ascii="StarSymbol" w:hAnsi="StarSymbol" w:cs="StarSymbol"/>
      <w:sz w:val="18"/>
      <w:szCs w:val="18"/>
    </w:rPr>
  </w:style>
  <w:style w:type="character" w:customStyle="1" w:styleId="WW8Num7z1">
    <w:name w:val="WW8Num7z1"/>
    <w:rsid w:val="004D020B"/>
    <w:rPr>
      <w:rFonts w:ascii="Wingdings 2" w:hAnsi="Wingdings 2" w:cs="StarSymbol"/>
      <w:sz w:val="18"/>
      <w:szCs w:val="18"/>
    </w:rPr>
  </w:style>
  <w:style w:type="character" w:customStyle="1" w:styleId="WW8Num7z2">
    <w:name w:val="WW8Num7z2"/>
    <w:rsid w:val="004D020B"/>
    <w:rPr>
      <w:rFonts w:ascii="StarSymbol" w:hAnsi="StarSymbol" w:cs="StarSymbol"/>
      <w:sz w:val="18"/>
      <w:szCs w:val="18"/>
    </w:rPr>
  </w:style>
  <w:style w:type="character" w:customStyle="1" w:styleId="WW8Num9z1">
    <w:name w:val="WW8Num9z1"/>
    <w:rsid w:val="004D020B"/>
    <w:rPr>
      <w:rFonts w:ascii="Wingdings 2" w:hAnsi="Wingdings 2" w:cs="StarSymbol"/>
      <w:sz w:val="18"/>
      <w:szCs w:val="18"/>
    </w:rPr>
  </w:style>
  <w:style w:type="character" w:customStyle="1" w:styleId="WW8Num9z2">
    <w:name w:val="WW8Num9z2"/>
    <w:rsid w:val="004D020B"/>
    <w:rPr>
      <w:rFonts w:ascii="StarSymbol" w:hAnsi="StarSymbol" w:cs="StarSymbol"/>
      <w:sz w:val="18"/>
      <w:szCs w:val="18"/>
    </w:rPr>
  </w:style>
  <w:style w:type="character" w:customStyle="1" w:styleId="WW8Num10z1">
    <w:name w:val="WW8Num10z1"/>
    <w:rsid w:val="004D020B"/>
    <w:rPr>
      <w:rFonts w:ascii="Wingdings 2" w:hAnsi="Wingdings 2" w:cs="StarSymbol"/>
      <w:sz w:val="18"/>
      <w:szCs w:val="18"/>
    </w:rPr>
  </w:style>
  <w:style w:type="character" w:customStyle="1" w:styleId="WW8Num10z2">
    <w:name w:val="WW8Num10z2"/>
    <w:rsid w:val="004D020B"/>
    <w:rPr>
      <w:rFonts w:ascii="StarSymbol" w:hAnsi="StarSymbol" w:cs="StarSymbol"/>
      <w:sz w:val="18"/>
      <w:szCs w:val="18"/>
    </w:rPr>
  </w:style>
  <w:style w:type="character" w:customStyle="1" w:styleId="WW8Num11z0">
    <w:name w:val="WW8Num11z0"/>
    <w:rsid w:val="004D020B"/>
    <w:rPr>
      <w:rFonts w:ascii="Symbol" w:hAnsi="Symbol"/>
    </w:rPr>
  </w:style>
  <w:style w:type="character" w:customStyle="1" w:styleId="WW8Num15z0">
    <w:name w:val="WW8Num15z0"/>
    <w:rsid w:val="004D020B"/>
    <w:rPr>
      <w:rFonts w:ascii="Symbol" w:hAnsi="Symbol" w:cs="StarSymbol"/>
      <w:sz w:val="18"/>
      <w:szCs w:val="18"/>
    </w:rPr>
  </w:style>
  <w:style w:type="character" w:customStyle="1" w:styleId="WW-Absatz-Standardschriftart111111111111111111111111">
    <w:name w:val="WW-Absatz-Standardschriftart111111111111111111111111"/>
    <w:rsid w:val="004D020B"/>
  </w:style>
  <w:style w:type="character" w:customStyle="1" w:styleId="WW8Num8z1">
    <w:name w:val="WW8Num8z1"/>
    <w:rsid w:val="004D020B"/>
    <w:rPr>
      <w:rFonts w:ascii="Wingdings 2" w:hAnsi="Wingdings 2" w:cs="StarSymbol"/>
      <w:sz w:val="18"/>
      <w:szCs w:val="18"/>
    </w:rPr>
  </w:style>
  <w:style w:type="character" w:customStyle="1" w:styleId="WW8Num8z2">
    <w:name w:val="WW8Num8z2"/>
    <w:rsid w:val="004D020B"/>
    <w:rPr>
      <w:rFonts w:ascii="StarSymbol" w:hAnsi="StarSymbol" w:cs="StarSymbol"/>
      <w:sz w:val="18"/>
      <w:szCs w:val="18"/>
    </w:rPr>
  </w:style>
  <w:style w:type="character" w:customStyle="1" w:styleId="WW8Num11z1">
    <w:name w:val="WW8Num11z1"/>
    <w:rsid w:val="004D020B"/>
    <w:rPr>
      <w:rFonts w:ascii="Wingdings 2" w:hAnsi="Wingdings 2" w:cs="StarSymbol"/>
      <w:sz w:val="18"/>
      <w:szCs w:val="18"/>
    </w:rPr>
  </w:style>
  <w:style w:type="character" w:customStyle="1" w:styleId="WW8Num11z2">
    <w:name w:val="WW8Num11z2"/>
    <w:rsid w:val="004D020B"/>
    <w:rPr>
      <w:rFonts w:ascii="StarSymbol" w:hAnsi="StarSymbol" w:cs="StarSymbol"/>
      <w:sz w:val="18"/>
      <w:szCs w:val="18"/>
    </w:rPr>
  </w:style>
  <w:style w:type="character" w:customStyle="1" w:styleId="WW8Num12z0">
    <w:name w:val="WW8Num12z0"/>
    <w:rsid w:val="004D020B"/>
    <w:rPr>
      <w:rFonts w:ascii="Wingdings" w:hAnsi="Wingdings" w:cs="StarSymbol"/>
      <w:sz w:val="18"/>
      <w:szCs w:val="18"/>
    </w:rPr>
  </w:style>
  <w:style w:type="character" w:customStyle="1" w:styleId="WW8Num12z1">
    <w:name w:val="WW8Num12z1"/>
    <w:rsid w:val="004D020B"/>
    <w:rPr>
      <w:rFonts w:ascii="Wingdings 2" w:hAnsi="Wingdings 2" w:cs="StarSymbol"/>
      <w:sz w:val="18"/>
      <w:szCs w:val="18"/>
    </w:rPr>
  </w:style>
  <w:style w:type="character" w:customStyle="1" w:styleId="WW8Num12z2">
    <w:name w:val="WW8Num12z2"/>
    <w:rsid w:val="004D020B"/>
    <w:rPr>
      <w:rFonts w:ascii="StarSymbol" w:hAnsi="StarSymbol" w:cs="StarSymbol"/>
      <w:sz w:val="18"/>
      <w:szCs w:val="18"/>
    </w:rPr>
  </w:style>
  <w:style w:type="character" w:customStyle="1" w:styleId="WW8Num13z0">
    <w:name w:val="WW8Num13z0"/>
    <w:rsid w:val="004D020B"/>
    <w:rPr>
      <w:rFonts w:ascii="Symbol" w:hAnsi="Symbol"/>
    </w:rPr>
  </w:style>
  <w:style w:type="character" w:customStyle="1" w:styleId="WW-Absatz-Standardschriftart1111111111111111111111111">
    <w:name w:val="WW-Absatz-Standardschriftart1111111111111111111111111"/>
    <w:rsid w:val="004D020B"/>
  </w:style>
  <w:style w:type="character" w:customStyle="1" w:styleId="WW-Absatz-Standardschriftart11111111111111111111111111">
    <w:name w:val="WW-Absatz-Standardschriftart11111111111111111111111111"/>
    <w:rsid w:val="004D020B"/>
  </w:style>
  <w:style w:type="character" w:customStyle="1" w:styleId="WW-Absatz-Standardschriftart111111111111111111111111111">
    <w:name w:val="WW-Absatz-Standardschriftart111111111111111111111111111"/>
    <w:rsid w:val="004D020B"/>
  </w:style>
  <w:style w:type="character" w:customStyle="1" w:styleId="WW-Absatz-Standardschriftart1111111111111111111111111111">
    <w:name w:val="WW-Absatz-Standardschriftart1111111111111111111111111111"/>
    <w:rsid w:val="004D020B"/>
  </w:style>
  <w:style w:type="character" w:customStyle="1" w:styleId="WW-Absatz-Standardschriftart11111111111111111111111111111">
    <w:name w:val="WW-Absatz-Standardschriftart11111111111111111111111111111"/>
    <w:rsid w:val="004D020B"/>
  </w:style>
  <w:style w:type="character" w:customStyle="1" w:styleId="21">
    <w:name w:val="Основной шрифт абзаца2"/>
    <w:rsid w:val="004D020B"/>
  </w:style>
  <w:style w:type="character" w:customStyle="1" w:styleId="WW8Num13z1">
    <w:name w:val="WW8Num13z1"/>
    <w:rsid w:val="004D020B"/>
    <w:rPr>
      <w:rFonts w:ascii="Wingdings 2" w:hAnsi="Wingdings 2" w:cs="StarSymbol"/>
      <w:sz w:val="18"/>
      <w:szCs w:val="18"/>
    </w:rPr>
  </w:style>
  <w:style w:type="character" w:customStyle="1" w:styleId="WW8Num13z2">
    <w:name w:val="WW8Num13z2"/>
    <w:rsid w:val="004D020B"/>
    <w:rPr>
      <w:rFonts w:ascii="StarSymbol" w:hAnsi="StarSymbol" w:cs="StarSymbol"/>
      <w:sz w:val="18"/>
      <w:szCs w:val="18"/>
    </w:rPr>
  </w:style>
  <w:style w:type="character" w:customStyle="1" w:styleId="WW8Num14z0">
    <w:name w:val="WW8Num14z0"/>
    <w:rsid w:val="004D020B"/>
    <w:rPr>
      <w:rFonts w:ascii="Wingdings" w:hAnsi="Wingdings" w:cs="StarSymbol"/>
      <w:sz w:val="18"/>
      <w:szCs w:val="18"/>
    </w:rPr>
  </w:style>
  <w:style w:type="character" w:customStyle="1" w:styleId="WW8Num14z1">
    <w:name w:val="WW8Num14z1"/>
    <w:rsid w:val="004D020B"/>
    <w:rPr>
      <w:rFonts w:ascii="Wingdings 2" w:hAnsi="Wingdings 2" w:cs="StarSymbol"/>
      <w:sz w:val="18"/>
      <w:szCs w:val="18"/>
    </w:rPr>
  </w:style>
  <w:style w:type="character" w:customStyle="1" w:styleId="WW8Num14z2">
    <w:name w:val="WW8Num14z2"/>
    <w:rsid w:val="004D020B"/>
    <w:rPr>
      <w:rFonts w:ascii="StarSymbol" w:hAnsi="StarSymbol" w:cs="StarSymbol"/>
      <w:sz w:val="18"/>
      <w:szCs w:val="18"/>
    </w:rPr>
  </w:style>
  <w:style w:type="character" w:customStyle="1" w:styleId="WW-Absatz-Standardschriftart111111111111111111111111111111">
    <w:name w:val="WW-Absatz-Standardschriftart111111111111111111111111111111"/>
    <w:rsid w:val="004D020B"/>
  </w:style>
  <w:style w:type="character" w:customStyle="1" w:styleId="WW-Absatz-Standardschriftart1111111111111111111111111111111">
    <w:name w:val="WW-Absatz-Standardschriftart1111111111111111111111111111111"/>
    <w:rsid w:val="004D020B"/>
  </w:style>
  <w:style w:type="character" w:customStyle="1" w:styleId="WW-Absatz-Standardschriftart11111111111111111111111111111111">
    <w:name w:val="WW-Absatz-Standardschriftart11111111111111111111111111111111"/>
    <w:rsid w:val="004D020B"/>
  </w:style>
  <w:style w:type="character" w:customStyle="1" w:styleId="WW8Num16z0">
    <w:name w:val="WW8Num16z0"/>
    <w:rsid w:val="004D020B"/>
    <w:rPr>
      <w:rFonts w:ascii="Symbol" w:hAnsi="Symbol" w:cs="StarSymbol"/>
      <w:sz w:val="18"/>
      <w:szCs w:val="18"/>
    </w:rPr>
  </w:style>
  <w:style w:type="character" w:customStyle="1" w:styleId="WW8Num16z1">
    <w:name w:val="WW8Num16z1"/>
    <w:rsid w:val="004D020B"/>
    <w:rPr>
      <w:rFonts w:ascii="Wingdings 2" w:hAnsi="Wingdings 2" w:cs="StarSymbol"/>
      <w:sz w:val="18"/>
      <w:szCs w:val="18"/>
    </w:rPr>
  </w:style>
  <w:style w:type="character" w:customStyle="1" w:styleId="WW8Num16z2">
    <w:name w:val="WW8Num16z2"/>
    <w:rsid w:val="004D020B"/>
    <w:rPr>
      <w:rFonts w:ascii="StarSymbol" w:hAnsi="StarSymbol" w:cs="StarSymbol"/>
      <w:sz w:val="18"/>
      <w:szCs w:val="18"/>
    </w:rPr>
  </w:style>
  <w:style w:type="character" w:customStyle="1" w:styleId="WW8Num16z3">
    <w:name w:val="WW8Num16z3"/>
    <w:rsid w:val="004D020B"/>
    <w:rPr>
      <w:rFonts w:ascii="Wingdings" w:hAnsi="Wingdings" w:cs="StarSymbol"/>
      <w:sz w:val="18"/>
      <w:szCs w:val="18"/>
    </w:rPr>
  </w:style>
  <w:style w:type="character" w:customStyle="1" w:styleId="15">
    <w:name w:val="Основной шрифт абзаца1"/>
    <w:rsid w:val="004D020B"/>
  </w:style>
  <w:style w:type="character" w:customStyle="1" w:styleId="WW8Num20z0">
    <w:name w:val="WW8Num20z0"/>
    <w:rsid w:val="004D020B"/>
    <w:rPr>
      <w:rFonts w:ascii="Symbol" w:hAnsi="Symbol"/>
    </w:rPr>
  </w:style>
  <w:style w:type="character" w:customStyle="1" w:styleId="aff8">
    <w:name w:val="Символ нумерации"/>
    <w:rsid w:val="004D020B"/>
  </w:style>
  <w:style w:type="character" w:customStyle="1" w:styleId="aff9">
    <w:name w:val="Маркеры списка"/>
    <w:rsid w:val="004D020B"/>
    <w:rPr>
      <w:rFonts w:ascii="StarSymbol" w:eastAsia="StarSymbol" w:hAnsi="StarSymbol" w:cs="StarSymbol"/>
      <w:sz w:val="18"/>
      <w:szCs w:val="18"/>
    </w:rPr>
  </w:style>
  <w:style w:type="character" w:customStyle="1" w:styleId="WW8Num19z0">
    <w:name w:val="WW8Num19z0"/>
    <w:rsid w:val="004D020B"/>
    <w:rPr>
      <w:rFonts w:ascii="Wingdings" w:hAnsi="Wingdings" w:cs="StarSymbol"/>
      <w:sz w:val="18"/>
      <w:szCs w:val="18"/>
    </w:rPr>
  </w:style>
  <w:style w:type="character" w:customStyle="1" w:styleId="61">
    <w:name w:val="Знак6"/>
    <w:rsid w:val="004D020B"/>
    <w:rPr>
      <w:rFonts w:ascii="Arial" w:eastAsia="Lucida Sans Unicode" w:hAnsi="Arial" w:cs="Arial"/>
      <w:b/>
      <w:bCs/>
      <w:kern w:val="1"/>
      <w:sz w:val="32"/>
      <w:szCs w:val="32"/>
      <w:lang w:val="ru-RU" w:eastAsia="ar-SA" w:bidi="ar-SA"/>
    </w:rPr>
  </w:style>
  <w:style w:type="character" w:customStyle="1" w:styleId="34">
    <w:name w:val="Знак3"/>
    <w:rsid w:val="004D020B"/>
    <w:rPr>
      <w:sz w:val="24"/>
      <w:szCs w:val="24"/>
      <w:lang w:val="ru-RU" w:eastAsia="ar-SA" w:bidi="ar-SA"/>
    </w:rPr>
  </w:style>
  <w:style w:type="character" w:customStyle="1" w:styleId="rvts148">
    <w:name w:val="rvts148"/>
    <w:rsid w:val="004D020B"/>
    <w:rPr>
      <w:rFonts w:ascii="Arial" w:hAnsi="Arial" w:cs="Arial"/>
      <w:b w:val="0"/>
      <w:bCs w:val="0"/>
      <w:i w:val="0"/>
      <w:iCs w:val="0"/>
      <w:strike w:val="0"/>
      <w:dstrike w:val="0"/>
      <w:color w:val="755000"/>
      <w:sz w:val="22"/>
      <w:szCs w:val="22"/>
      <w:u w:val="none"/>
      <w:shd w:val="clear" w:color="auto" w:fill="auto"/>
      <w:lang w:val="en-US" w:eastAsia="ar-SA" w:bidi="ar-SA"/>
    </w:rPr>
  </w:style>
  <w:style w:type="paragraph" w:customStyle="1" w:styleId="16">
    <w:name w:val="Заголовок1"/>
    <w:basedOn w:val="a4"/>
    <w:next w:val="af1"/>
    <w:rsid w:val="004D020B"/>
    <w:pPr>
      <w:keepNext/>
      <w:widowControl w:val="0"/>
      <w:suppressAutoHyphens/>
      <w:spacing w:before="240" w:after="120"/>
    </w:pPr>
    <w:rPr>
      <w:rFonts w:ascii="Arial" w:eastAsia="Lucida Sans Unicode" w:hAnsi="Arial" w:cs="Tahoma"/>
      <w:kern w:val="1"/>
      <w:sz w:val="28"/>
      <w:szCs w:val="28"/>
      <w:lang w:eastAsia="ar-SA"/>
    </w:rPr>
  </w:style>
  <w:style w:type="paragraph" w:customStyle="1" w:styleId="62">
    <w:name w:val="Название6"/>
    <w:basedOn w:val="a4"/>
    <w:rsid w:val="004D020B"/>
    <w:pPr>
      <w:widowControl w:val="0"/>
      <w:suppressLineNumbers/>
      <w:suppressAutoHyphens/>
      <w:spacing w:before="120" w:after="120"/>
    </w:pPr>
    <w:rPr>
      <w:rFonts w:eastAsia="Lucida Sans Unicode" w:cs="Tahoma"/>
      <w:i/>
      <w:iCs/>
      <w:kern w:val="1"/>
      <w:lang w:eastAsia="ar-SA"/>
    </w:rPr>
  </w:style>
  <w:style w:type="paragraph" w:customStyle="1" w:styleId="63">
    <w:name w:val="Указатель6"/>
    <w:basedOn w:val="a4"/>
    <w:rsid w:val="004D020B"/>
    <w:pPr>
      <w:widowControl w:val="0"/>
      <w:suppressLineNumbers/>
      <w:suppressAutoHyphens/>
    </w:pPr>
    <w:rPr>
      <w:rFonts w:eastAsia="Lucida Sans Unicode" w:cs="Tahoma"/>
      <w:kern w:val="1"/>
      <w:lang w:eastAsia="ar-SA"/>
    </w:rPr>
  </w:style>
  <w:style w:type="paragraph" w:customStyle="1" w:styleId="52">
    <w:name w:val="Название5"/>
    <w:basedOn w:val="a4"/>
    <w:rsid w:val="004D020B"/>
    <w:pPr>
      <w:widowControl w:val="0"/>
      <w:suppressLineNumbers/>
      <w:suppressAutoHyphens/>
      <w:spacing w:before="120" w:after="120"/>
    </w:pPr>
    <w:rPr>
      <w:rFonts w:ascii="Arial" w:eastAsia="Lucida Sans Unicode" w:hAnsi="Arial" w:cs="Tahoma"/>
      <w:i/>
      <w:iCs/>
      <w:kern w:val="1"/>
      <w:sz w:val="20"/>
      <w:lang w:eastAsia="ar-SA"/>
    </w:rPr>
  </w:style>
  <w:style w:type="paragraph" w:customStyle="1" w:styleId="53">
    <w:name w:val="Указатель5"/>
    <w:basedOn w:val="a4"/>
    <w:rsid w:val="004D020B"/>
    <w:pPr>
      <w:widowControl w:val="0"/>
      <w:suppressLineNumbers/>
      <w:suppressAutoHyphens/>
    </w:pPr>
    <w:rPr>
      <w:rFonts w:ascii="Arial" w:eastAsia="Lucida Sans Unicode" w:hAnsi="Arial" w:cs="Tahoma"/>
      <w:kern w:val="1"/>
      <w:lang w:eastAsia="ar-SA"/>
    </w:rPr>
  </w:style>
  <w:style w:type="paragraph" w:customStyle="1" w:styleId="42">
    <w:name w:val="Название4"/>
    <w:basedOn w:val="a4"/>
    <w:rsid w:val="004D020B"/>
    <w:pPr>
      <w:widowControl w:val="0"/>
      <w:suppressLineNumbers/>
      <w:suppressAutoHyphens/>
      <w:spacing w:before="120" w:after="120"/>
    </w:pPr>
    <w:rPr>
      <w:rFonts w:eastAsia="Lucida Sans Unicode" w:cs="Tahoma"/>
      <w:i/>
      <w:iCs/>
      <w:kern w:val="1"/>
      <w:lang w:eastAsia="ar-SA"/>
    </w:rPr>
  </w:style>
  <w:style w:type="paragraph" w:customStyle="1" w:styleId="43">
    <w:name w:val="Указатель4"/>
    <w:basedOn w:val="a4"/>
    <w:rsid w:val="004D020B"/>
    <w:pPr>
      <w:widowControl w:val="0"/>
      <w:suppressLineNumbers/>
      <w:suppressAutoHyphens/>
    </w:pPr>
    <w:rPr>
      <w:rFonts w:eastAsia="Lucida Sans Unicode" w:cs="Tahoma"/>
      <w:kern w:val="1"/>
      <w:lang w:eastAsia="ar-SA"/>
    </w:rPr>
  </w:style>
  <w:style w:type="paragraph" w:customStyle="1" w:styleId="35">
    <w:name w:val="Название3"/>
    <w:basedOn w:val="a4"/>
    <w:rsid w:val="004D020B"/>
    <w:pPr>
      <w:widowControl w:val="0"/>
      <w:suppressLineNumbers/>
      <w:suppressAutoHyphens/>
      <w:spacing w:before="120" w:after="120"/>
    </w:pPr>
    <w:rPr>
      <w:rFonts w:eastAsia="Lucida Sans Unicode" w:cs="Tahoma"/>
      <w:i/>
      <w:iCs/>
      <w:kern w:val="1"/>
      <w:lang w:eastAsia="ar-SA"/>
    </w:rPr>
  </w:style>
  <w:style w:type="paragraph" w:customStyle="1" w:styleId="36">
    <w:name w:val="Указатель3"/>
    <w:basedOn w:val="a4"/>
    <w:rsid w:val="004D020B"/>
    <w:pPr>
      <w:widowControl w:val="0"/>
      <w:suppressLineNumbers/>
      <w:suppressAutoHyphens/>
    </w:pPr>
    <w:rPr>
      <w:rFonts w:eastAsia="Lucida Sans Unicode" w:cs="Tahoma"/>
      <w:kern w:val="1"/>
      <w:lang w:eastAsia="ar-SA"/>
    </w:rPr>
  </w:style>
  <w:style w:type="paragraph" w:customStyle="1" w:styleId="22">
    <w:name w:val="Название2"/>
    <w:basedOn w:val="a4"/>
    <w:rsid w:val="004D020B"/>
    <w:pPr>
      <w:widowControl w:val="0"/>
      <w:suppressLineNumbers/>
      <w:suppressAutoHyphens/>
      <w:spacing w:before="120" w:after="120"/>
    </w:pPr>
    <w:rPr>
      <w:rFonts w:eastAsia="Lucida Sans Unicode" w:cs="Tahoma"/>
      <w:i/>
      <w:iCs/>
      <w:kern w:val="1"/>
      <w:lang w:eastAsia="ar-SA"/>
    </w:rPr>
  </w:style>
  <w:style w:type="paragraph" w:customStyle="1" w:styleId="23">
    <w:name w:val="Указатель2"/>
    <w:basedOn w:val="a4"/>
    <w:rsid w:val="004D020B"/>
    <w:pPr>
      <w:widowControl w:val="0"/>
      <w:suppressLineNumbers/>
      <w:suppressAutoHyphens/>
    </w:pPr>
    <w:rPr>
      <w:rFonts w:eastAsia="Lucida Sans Unicode" w:cs="Tahoma"/>
      <w:kern w:val="1"/>
      <w:lang w:eastAsia="ar-SA"/>
    </w:rPr>
  </w:style>
  <w:style w:type="paragraph" w:customStyle="1" w:styleId="17">
    <w:name w:val="Название1"/>
    <w:basedOn w:val="a4"/>
    <w:rsid w:val="004D020B"/>
    <w:pPr>
      <w:widowControl w:val="0"/>
      <w:suppressLineNumbers/>
      <w:suppressAutoHyphens/>
      <w:spacing w:before="120" w:after="120"/>
    </w:pPr>
    <w:rPr>
      <w:rFonts w:eastAsia="Lucida Sans Unicode" w:cs="Tahoma"/>
      <w:i/>
      <w:iCs/>
      <w:kern w:val="1"/>
      <w:lang w:eastAsia="ar-SA"/>
    </w:rPr>
  </w:style>
  <w:style w:type="paragraph" w:customStyle="1" w:styleId="18">
    <w:name w:val="Указатель1"/>
    <w:basedOn w:val="a4"/>
    <w:rsid w:val="004D020B"/>
    <w:pPr>
      <w:widowControl w:val="0"/>
      <w:suppressLineNumbers/>
      <w:suppressAutoHyphens/>
    </w:pPr>
    <w:rPr>
      <w:rFonts w:eastAsia="Lucida Sans Unicode" w:cs="Tahoma"/>
      <w:kern w:val="1"/>
      <w:lang w:eastAsia="ar-SA"/>
    </w:rPr>
  </w:style>
  <w:style w:type="paragraph" w:customStyle="1" w:styleId="affa">
    <w:name w:val="Основной"/>
    <w:basedOn w:val="afa"/>
    <w:rsid w:val="004D020B"/>
    <w:pPr>
      <w:ind w:firstLine="680"/>
    </w:pPr>
    <w:rPr>
      <w:kern w:val="1"/>
      <w:szCs w:val="24"/>
      <w:lang w:eastAsia="ar-SA"/>
    </w:rPr>
  </w:style>
  <w:style w:type="paragraph" w:customStyle="1" w:styleId="ConsPlusNonformat">
    <w:name w:val="ConsPlusNonformat"/>
    <w:rsid w:val="004D020B"/>
    <w:pPr>
      <w:widowControl w:val="0"/>
      <w:suppressAutoHyphens/>
      <w:autoSpaceDE w:val="0"/>
    </w:pPr>
    <w:rPr>
      <w:rFonts w:ascii="Courier New" w:eastAsia="Arial" w:hAnsi="Courier New" w:cs="Courier New"/>
      <w:lang w:eastAsia="ar-SA"/>
    </w:rPr>
  </w:style>
  <w:style w:type="paragraph" w:customStyle="1" w:styleId="19">
    <w:name w:val="Знак1 Знак Знак"/>
    <w:basedOn w:val="a4"/>
    <w:rsid w:val="004D020B"/>
    <w:pPr>
      <w:spacing w:after="160" w:line="240" w:lineRule="exact"/>
    </w:pPr>
    <w:rPr>
      <w:rFonts w:cs="Verdana"/>
      <w:kern w:val="1"/>
      <w:szCs w:val="20"/>
      <w:lang w:val="en-US" w:eastAsia="ar-SA"/>
    </w:rPr>
  </w:style>
  <w:style w:type="paragraph" w:customStyle="1" w:styleId="affb">
    <w:name w:val="Заголовок таблицы"/>
    <w:basedOn w:val="aff7"/>
    <w:rsid w:val="004D020B"/>
    <w:pPr>
      <w:jc w:val="center"/>
    </w:pPr>
    <w:rPr>
      <w:b/>
      <w:bCs/>
    </w:rPr>
  </w:style>
  <w:style w:type="paragraph" w:customStyle="1" w:styleId="Main">
    <w:name w:val="Main"/>
    <w:rsid w:val="004D020B"/>
    <w:pPr>
      <w:widowControl w:val="0"/>
      <w:suppressAutoHyphens/>
      <w:spacing w:line="360" w:lineRule="auto"/>
      <w:ind w:firstLine="709"/>
      <w:jc w:val="both"/>
    </w:pPr>
    <w:rPr>
      <w:rFonts w:eastAsia="Arial" w:cs="Tahoma"/>
      <w:sz w:val="24"/>
      <w:szCs w:val="16"/>
      <w:lang w:eastAsia="ar-SA"/>
    </w:rPr>
  </w:style>
  <w:style w:type="paragraph" w:customStyle="1" w:styleId="210">
    <w:name w:val="Основной текст с отступом 21"/>
    <w:basedOn w:val="a4"/>
    <w:rsid w:val="004D020B"/>
    <w:pPr>
      <w:spacing w:after="120" w:line="480" w:lineRule="auto"/>
      <w:ind w:left="283"/>
    </w:pPr>
    <w:rPr>
      <w:rFonts w:eastAsia="Lucida Sans Unicode"/>
      <w:kern w:val="1"/>
      <w:lang w:eastAsia="ar-SA"/>
    </w:rPr>
  </w:style>
  <w:style w:type="paragraph" w:customStyle="1" w:styleId="ConsPlusTitle">
    <w:name w:val="ConsPlusTitle"/>
    <w:rsid w:val="004D020B"/>
    <w:pPr>
      <w:widowControl w:val="0"/>
      <w:suppressAutoHyphens/>
      <w:autoSpaceDE w:val="0"/>
    </w:pPr>
    <w:rPr>
      <w:rFonts w:ascii="Arial" w:eastAsia="Arial" w:hAnsi="Arial" w:cs="Arial"/>
      <w:b/>
      <w:bCs/>
      <w:lang w:eastAsia="ar-SA"/>
    </w:rPr>
  </w:style>
  <w:style w:type="paragraph" w:customStyle="1" w:styleId="affc">
    <w:name w:val="Содержимое врезки"/>
    <w:basedOn w:val="af1"/>
    <w:rsid w:val="004D020B"/>
    <w:pPr>
      <w:widowControl w:val="0"/>
      <w:suppressAutoHyphens/>
    </w:pPr>
    <w:rPr>
      <w:rFonts w:eastAsia="Lucida Sans Unicode"/>
      <w:kern w:val="1"/>
      <w:lang w:eastAsia="ar-SA"/>
    </w:rPr>
  </w:style>
  <w:style w:type="paragraph" w:customStyle="1" w:styleId="affd">
    <w:name w:val="рабочий стиль"/>
    <w:basedOn w:val="a4"/>
    <w:qFormat/>
    <w:rsid w:val="004D020B"/>
    <w:pPr>
      <w:widowControl w:val="0"/>
      <w:suppressAutoHyphens/>
      <w:ind w:right="-105" w:firstLine="709"/>
      <w:jc w:val="both"/>
    </w:pPr>
    <w:rPr>
      <w:rFonts w:eastAsia="Lucida Sans Unicode" w:cs="Tahoma"/>
      <w:sz w:val="28"/>
      <w:szCs w:val="28"/>
      <w:lang w:eastAsia="en-US" w:bidi="en-US"/>
    </w:rPr>
  </w:style>
  <w:style w:type="paragraph" w:styleId="a0">
    <w:name w:val="List Bullet"/>
    <w:basedOn w:val="a4"/>
    <w:unhideWhenUsed/>
    <w:rsid w:val="00435C98"/>
    <w:pPr>
      <w:numPr>
        <w:numId w:val="1"/>
      </w:numPr>
      <w:contextualSpacing/>
    </w:pPr>
  </w:style>
  <w:style w:type="paragraph" w:styleId="affe">
    <w:name w:val="No Spacing"/>
    <w:link w:val="afff"/>
    <w:uiPriority w:val="1"/>
    <w:qFormat/>
    <w:rsid w:val="00435C98"/>
    <w:rPr>
      <w:sz w:val="28"/>
    </w:rPr>
  </w:style>
  <w:style w:type="paragraph" w:styleId="afff0">
    <w:name w:val="Document Map"/>
    <w:basedOn w:val="a4"/>
    <w:link w:val="afff1"/>
    <w:rsid w:val="006F284D"/>
    <w:pPr>
      <w:shd w:val="clear" w:color="auto" w:fill="000080"/>
    </w:pPr>
    <w:rPr>
      <w:rFonts w:ascii="Tahoma" w:hAnsi="Tahoma"/>
      <w:sz w:val="20"/>
      <w:szCs w:val="20"/>
    </w:rPr>
  </w:style>
  <w:style w:type="character" w:customStyle="1" w:styleId="afff1">
    <w:name w:val="Схема документа Знак"/>
    <w:link w:val="afff0"/>
    <w:uiPriority w:val="99"/>
    <w:locked/>
    <w:rsid w:val="004273C9"/>
    <w:rPr>
      <w:rFonts w:ascii="Tahoma" w:hAnsi="Tahoma" w:cs="Tahoma"/>
      <w:shd w:val="clear" w:color="auto" w:fill="000080"/>
    </w:rPr>
  </w:style>
  <w:style w:type="paragraph" w:customStyle="1" w:styleId="ConsPlusCell">
    <w:name w:val="ConsPlusCell"/>
    <w:uiPriority w:val="99"/>
    <w:rsid w:val="00834F5B"/>
    <w:pPr>
      <w:autoSpaceDE w:val="0"/>
      <w:autoSpaceDN w:val="0"/>
      <w:adjustRightInd w:val="0"/>
    </w:pPr>
    <w:rPr>
      <w:rFonts w:ascii="Arial" w:hAnsi="Arial" w:cs="Arial"/>
    </w:rPr>
  </w:style>
  <w:style w:type="character" w:customStyle="1" w:styleId="81">
    <w:name w:val="Основной шрифт абзаца8"/>
    <w:rsid w:val="00C61495"/>
  </w:style>
  <w:style w:type="character" w:customStyle="1" w:styleId="71">
    <w:name w:val="Основной шрифт абзаца7"/>
    <w:rsid w:val="00C61495"/>
  </w:style>
  <w:style w:type="character" w:customStyle="1" w:styleId="64">
    <w:name w:val="Основной шрифт абзаца6"/>
    <w:rsid w:val="00C61495"/>
  </w:style>
  <w:style w:type="character" w:customStyle="1" w:styleId="WW-Absatz-Standardschriftart111111111111111111111111111111111">
    <w:name w:val="WW-Absatz-Standardschriftart111111111111111111111111111111111"/>
    <w:rsid w:val="00C61495"/>
  </w:style>
  <w:style w:type="character" w:customStyle="1" w:styleId="WW-Absatz-Standardschriftart1111111111111111111111111111111111">
    <w:name w:val="WW-Absatz-Standardschriftart1111111111111111111111111111111111"/>
    <w:rsid w:val="00C61495"/>
  </w:style>
  <w:style w:type="character" w:customStyle="1" w:styleId="WW-Absatz-Standardschriftart11111111111111111111111111111111111">
    <w:name w:val="WW-Absatz-Standardschriftart11111111111111111111111111111111111"/>
    <w:rsid w:val="00C61495"/>
  </w:style>
  <w:style w:type="character" w:customStyle="1" w:styleId="WW-Absatz-Standardschriftart111111111111111111111111111111111111">
    <w:name w:val="WW-Absatz-Standardschriftart111111111111111111111111111111111111"/>
    <w:rsid w:val="00C61495"/>
  </w:style>
  <w:style w:type="character" w:customStyle="1" w:styleId="WW-Absatz-Standardschriftart1111111111111111111111111111111111111">
    <w:name w:val="WW-Absatz-Standardschriftart1111111111111111111111111111111111111"/>
    <w:rsid w:val="00C61495"/>
  </w:style>
  <w:style w:type="character" w:customStyle="1" w:styleId="WW-Absatz-Standardschriftart11111111111111111111111111111111111111">
    <w:name w:val="WW-Absatz-Standardschriftart11111111111111111111111111111111111111"/>
    <w:rsid w:val="00C61495"/>
  </w:style>
  <w:style w:type="character" w:customStyle="1" w:styleId="WW-Absatz-Standardschriftart111111111111111111111111111111111111111">
    <w:name w:val="WW-Absatz-Standardschriftart111111111111111111111111111111111111111"/>
    <w:rsid w:val="00C61495"/>
  </w:style>
  <w:style w:type="character" w:customStyle="1" w:styleId="WW-Absatz-Standardschriftart1111111111111111111111111111111111111111">
    <w:name w:val="WW-Absatz-Standardschriftart1111111111111111111111111111111111111111"/>
    <w:rsid w:val="00C61495"/>
  </w:style>
  <w:style w:type="character" w:customStyle="1" w:styleId="WW-Absatz-Standardschriftart11111111111111111111111111111111111111111">
    <w:name w:val="WW-Absatz-Standardschriftart11111111111111111111111111111111111111111"/>
    <w:rsid w:val="00C61495"/>
  </w:style>
  <w:style w:type="character" w:customStyle="1" w:styleId="WW-Absatz-Standardschriftart111111111111111111111111111111111111111111">
    <w:name w:val="WW-Absatz-Standardschriftart111111111111111111111111111111111111111111"/>
    <w:rsid w:val="00C61495"/>
  </w:style>
  <w:style w:type="character" w:customStyle="1" w:styleId="WW-Absatz-Standardschriftart1111111111111111111111111111111111111111111">
    <w:name w:val="WW-Absatz-Standardschriftart1111111111111111111111111111111111111111111"/>
    <w:rsid w:val="00C61495"/>
  </w:style>
  <w:style w:type="character" w:customStyle="1" w:styleId="WW-Absatz-Standardschriftart11111111111111111111111111111111111111111111">
    <w:name w:val="WW-Absatz-Standardschriftart11111111111111111111111111111111111111111111"/>
    <w:rsid w:val="00C61495"/>
  </w:style>
  <w:style w:type="character" w:customStyle="1" w:styleId="WW-Absatz-Standardschriftart111111111111111111111111111111111111111111111">
    <w:name w:val="WW-Absatz-Standardschriftart111111111111111111111111111111111111111111111"/>
    <w:rsid w:val="00C61495"/>
  </w:style>
  <w:style w:type="character" w:customStyle="1" w:styleId="WW-Absatz-Standardschriftart1111111111111111111111111111111111111111111111">
    <w:name w:val="WW-Absatz-Standardschriftart1111111111111111111111111111111111111111111111"/>
    <w:rsid w:val="00C61495"/>
  </w:style>
  <w:style w:type="character" w:customStyle="1" w:styleId="WW-Absatz-Standardschriftart11111111111111111111111111111111111111111111111">
    <w:name w:val="WW-Absatz-Standardschriftart11111111111111111111111111111111111111111111111"/>
    <w:rsid w:val="00C61495"/>
  </w:style>
  <w:style w:type="character" w:customStyle="1" w:styleId="WW8Num87z0">
    <w:name w:val="WW8Num87z0"/>
    <w:rsid w:val="00C61495"/>
    <w:rPr>
      <w:rFonts w:ascii="Symbol" w:hAnsi="Symbol"/>
    </w:rPr>
  </w:style>
  <w:style w:type="character" w:customStyle="1" w:styleId="WW8Num101z0">
    <w:name w:val="WW8Num101z0"/>
    <w:rsid w:val="00C61495"/>
    <w:rPr>
      <w:rFonts w:ascii="Symbol" w:hAnsi="Symbol"/>
    </w:rPr>
  </w:style>
  <w:style w:type="character" w:customStyle="1" w:styleId="WW8Num101z1">
    <w:name w:val="WW8Num101z1"/>
    <w:rsid w:val="00C61495"/>
    <w:rPr>
      <w:rFonts w:ascii="Times New Roman" w:eastAsia="Times New Roman" w:hAnsi="Times New Roman" w:cs="Times New Roman"/>
    </w:rPr>
  </w:style>
  <w:style w:type="character" w:customStyle="1" w:styleId="WW8Num101z2">
    <w:name w:val="WW8Num101z2"/>
    <w:rsid w:val="00C61495"/>
    <w:rPr>
      <w:rFonts w:ascii="Times New Roman" w:eastAsia="Times New Roman" w:hAnsi="Times New Roman" w:cs="Times New Roman"/>
      <w:b/>
      <w:i/>
    </w:rPr>
  </w:style>
  <w:style w:type="character" w:customStyle="1" w:styleId="WW8Num101z4">
    <w:name w:val="WW8Num101z4"/>
    <w:rsid w:val="00C61495"/>
    <w:rPr>
      <w:rFonts w:ascii="Courier New" w:hAnsi="Courier New"/>
    </w:rPr>
  </w:style>
  <w:style w:type="character" w:customStyle="1" w:styleId="WW8Num101z5">
    <w:name w:val="WW8Num101z5"/>
    <w:rsid w:val="00C61495"/>
    <w:rPr>
      <w:rFonts w:ascii="Wingdings" w:hAnsi="Wingdings"/>
    </w:rPr>
  </w:style>
  <w:style w:type="paragraph" w:customStyle="1" w:styleId="91">
    <w:name w:val="Название9"/>
    <w:basedOn w:val="a4"/>
    <w:rsid w:val="00C61495"/>
    <w:pPr>
      <w:widowControl w:val="0"/>
      <w:suppressLineNumbers/>
      <w:suppressAutoHyphens/>
      <w:spacing w:before="120" w:after="120"/>
    </w:pPr>
    <w:rPr>
      <w:rFonts w:eastAsia="Lucida Sans Unicode" w:cs="Tahoma"/>
      <w:i/>
      <w:iCs/>
      <w:kern w:val="1"/>
      <w:lang w:eastAsia="ar-SA"/>
    </w:rPr>
  </w:style>
  <w:style w:type="paragraph" w:customStyle="1" w:styleId="92">
    <w:name w:val="Указатель9"/>
    <w:basedOn w:val="a4"/>
    <w:rsid w:val="00C61495"/>
    <w:pPr>
      <w:widowControl w:val="0"/>
      <w:suppressLineNumbers/>
      <w:suppressAutoHyphens/>
    </w:pPr>
    <w:rPr>
      <w:rFonts w:eastAsia="Lucida Sans Unicode" w:cs="Tahoma"/>
      <w:kern w:val="1"/>
      <w:lang w:eastAsia="ar-SA"/>
    </w:rPr>
  </w:style>
  <w:style w:type="paragraph" w:customStyle="1" w:styleId="82">
    <w:name w:val="Название8"/>
    <w:basedOn w:val="a4"/>
    <w:rsid w:val="00C61495"/>
    <w:pPr>
      <w:widowControl w:val="0"/>
      <w:suppressLineNumbers/>
      <w:suppressAutoHyphens/>
      <w:spacing w:before="120" w:after="120"/>
    </w:pPr>
    <w:rPr>
      <w:rFonts w:eastAsia="Lucida Sans Unicode" w:cs="Tahoma"/>
      <w:i/>
      <w:iCs/>
      <w:kern w:val="1"/>
      <w:lang w:eastAsia="ar-SA"/>
    </w:rPr>
  </w:style>
  <w:style w:type="paragraph" w:customStyle="1" w:styleId="83">
    <w:name w:val="Указатель8"/>
    <w:basedOn w:val="a4"/>
    <w:rsid w:val="00C61495"/>
    <w:pPr>
      <w:widowControl w:val="0"/>
      <w:suppressLineNumbers/>
      <w:suppressAutoHyphens/>
    </w:pPr>
    <w:rPr>
      <w:rFonts w:eastAsia="Lucida Sans Unicode" w:cs="Tahoma"/>
      <w:kern w:val="1"/>
      <w:lang w:eastAsia="ar-SA"/>
    </w:rPr>
  </w:style>
  <w:style w:type="paragraph" w:customStyle="1" w:styleId="72">
    <w:name w:val="Название7"/>
    <w:basedOn w:val="a4"/>
    <w:rsid w:val="00C61495"/>
    <w:pPr>
      <w:widowControl w:val="0"/>
      <w:suppressLineNumbers/>
      <w:suppressAutoHyphens/>
      <w:spacing w:before="120" w:after="120"/>
    </w:pPr>
    <w:rPr>
      <w:rFonts w:eastAsia="Lucida Sans Unicode" w:cs="Tahoma"/>
      <w:i/>
      <w:iCs/>
      <w:kern w:val="1"/>
      <w:lang w:eastAsia="ar-SA"/>
    </w:rPr>
  </w:style>
  <w:style w:type="paragraph" w:customStyle="1" w:styleId="73">
    <w:name w:val="Указатель7"/>
    <w:basedOn w:val="a4"/>
    <w:rsid w:val="00C61495"/>
    <w:pPr>
      <w:widowControl w:val="0"/>
      <w:suppressLineNumbers/>
      <w:suppressAutoHyphens/>
    </w:pPr>
    <w:rPr>
      <w:rFonts w:eastAsia="Lucida Sans Unicode" w:cs="Tahoma"/>
      <w:kern w:val="1"/>
      <w:lang w:eastAsia="ar-SA"/>
    </w:rPr>
  </w:style>
  <w:style w:type="paragraph" w:customStyle="1" w:styleId="b">
    <w:name w:val="Обычнbй"/>
    <w:rsid w:val="00C61495"/>
    <w:pPr>
      <w:widowControl w:val="0"/>
      <w:suppressAutoHyphens/>
      <w:snapToGrid w:val="0"/>
    </w:pPr>
    <w:rPr>
      <w:rFonts w:eastAsia="Arial"/>
      <w:sz w:val="28"/>
      <w:lang w:eastAsia="ar-SA"/>
    </w:rPr>
  </w:style>
  <w:style w:type="paragraph" w:customStyle="1" w:styleId="110">
    <w:name w:val="Знак1 Знак Знак Знак1"/>
    <w:basedOn w:val="a4"/>
    <w:rsid w:val="00C61495"/>
    <w:pPr>
      <w:spacing w:after="160" w:line="240" w:lineRule="exact"/>
    </w:pPr>
    <w:rPr>
      <w:rFonts w:ascii="Verdana" w:hAnsi="Verdana"/>
      <w:kern w:val="1"/>
      <w:lang w:val="en-US" w:eastAsia="ar-SA"/>
    </w:rPr>
  </w:style>
  <w:style w:type="paragraph" w:styleId="afff2">
    <w:name w:val="Normal (Web)"/>
    <w:aliases w:val="Обычный (Web)1,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4"/>
    <w:uiPriority w:val="99"/>
    <w:rsid w:val="00C61495"/>
    <w:pPr>
      <w:widowControl w:val="0"/>
      <w:suppressAutoHyphens/>
      <w:spacing w:before="280" w:after="280"/>
    </w:pPr>
    <w:rPr>
      <w:rFonts w:ascii="Verdana" w:eastAsia="Arial Unicode MS" w:hAnsi="Verdana" w:cs="Arial Unicode MS"/>
      <w:color w:val="000000"/>
      <w:sz w:val="17"/>
      <w:szCs w:val="17"/>
      <w:lang w:eastAsia="en-US" w:bidi="en-US"/>
    </w:rPr>
  </w:style>
  <w:style w:type="paragraph" w:customStyle="1" w:styleId="afff3">
    <w:name w:val="Знак"/>
    <w:basedOn w:val="a4"/>
    <w:uiPriority w:val="99"/>
    <w:rsid w:val="002C5678"/>
    <w:pPr>
      <w:widowControl w:val="0"/>
      <w:adjustRightInd w:val="0"/>
      <w:spacing w:after="160" w:line="240" w:lineRule="exact"/>
      <w:jc w:val="right"/>
    </w:pPr>
    <w:rPr>
      <w:sz w:val="20"/>
      <w:szCs w:val="20"/>
      <w:lang w:val="en-GB" w:eastAsia="en-US"/>
    </w:rPr>
  </w:style>
  <w:style w:type="character" w:customStyle="1" w:styleId="postbody1">
    <w:name w:val="postbody1"/>
    <w:rsid w:val="002C5678"/>
    <w:rPr>
      <w:sz w:val="20"/>
      <w:szCs w:val="20"/>
    </w:rPr>
  </w:style>
  <w:style w:type="paragraph" w:customStyle="1" w:styleId="Style1">
    <w:name w:val="Style1"/>
    <w:basedOn w:val="a4"/>
    <w:rsid w:val="007B27F5"/>
    <w:pPr>
      <w:widowControl w:val="0"/>
      <w:autoSpaceDE w:val="0"/>
      <w:autoSpaceDN w:val="0"/>
      <w:adjustRightInd w:val="0"/>
      <w:spacing w:line="317" w:lineRule="exact"/>
      <w:ind w:hanging="1433"/>
    </w:pPr>
  </w:style>
  <w:style w:type="paragraph" w:customStyle="1" w:styleId="Style2">
    <w:name w:val="Style2"/>
    <w:basedOn w:val="a4"/>
    <w:rsid w:val="007B27F5"/>
    <w:pPr>
      <w:widowControl w:val="0"/>
      <w:autoSpaceDE w:val="0"/>
      <w:autoSpaceDN w:val="0"/>
      <w:adjustRightInd w:val="0"/>
      <w:spacing w:line="482" w:lineRule="exact"/>
      <w:ind w:firstLine="360"/>
    </w:pPr>
  </w:style>
  <w:style w:type="paragraph" w:customStyle="1" w:styleId="Style3">
    <w:name w:val="Style3"/>
    <w:basedOn w:val="a4"/>
    <w:rsid w:val="007B27F5"/>
    <w:pPr>
      <w:widowControl w:val="0"/>
      <w:autoSpaceDE w:val="0"/>
      <w:autoSpaceDN w:val="0"/>
      <w:adjustRightInd w:val="0"/>
      <w:jc w:val="both"/>
    </w:pPr>
  </w:style>
  <w:style w:type="paragraph" w:customStyle="1" w:styleId="Style4">
    <w:name w:val="Style4"/>
    <w:basedOn w:val="a4"/>
    <w:rsid w:val="007B27F5"/>
    <w:pPr>
      <w:widowControl w:val="0"/>
      <w:autoSpaceDE w:val="0"/>
      <w:autoSpaceDN w:val="0"/>
      <w:adjustRightInd w:val="0"/>
      <w:spacing w:line="322" w:lineRule="exact"/>
    </w:pPr>
  </w:style>
  <w:style w:type="paragraph" w:customStyle="1" w:styleId="Style5">
    <w:name w:val="Style5"/>
    <w:basedOn w:val="a4"/>
    <w:rsid w:val="007B27F5"/>
    <w:pPr>
      <w:widowControl w:val="0"/>
      <w:autoSpaceDE w:val="0"/>
      <w:autoSpaceDN w:val="0"/>
      <w:adjustRightInd w:val="0"/>
      <w:spacing w:line="484" w:lineRule="exact"/>
      <w:ind w:firstLine="612"/>
      <w:jc w:val="both"/>
    </w:pPr>
  </w:style>
  <w:style w:type="paragraph" w:customStyle="1" w:styleId="Style6">
    <w:name w:val="Style6"/>
    <w:basedOn w:val="a4"/>
    <w:rsid w:val="007B27F5"/>
    <w:pPr>
      <w:widowControl w:val="0"/>
      <w:autoSpaceDE w:val="0"/>
      <w:autoSpaceDN w:val="0"/>
      <w:adjustRightInd w:val="0"/>
      <w:spacing w:line="487" w:lineRule="exact"/>
      <w:ind w:firstLine="605"/>
    </w:pPr>
  </w:style>
  <w:style w:type="paragraph" w:customStyle="1" w:styleId="Style7">
    <w:name w:val="Style7"/>
    <w:basedOn w:val="a4"/>
    <w:rsid w:val="007B27F5"/>
    <w:pPr>
      <w:widowControl w:val="0"/>
      <w:autoSpaceDE w:val="0"/>
      <w:autoSpaceDN w:val="0"/>
      <w:adjustRightInd w:val="0"/>
      <w:spacing w:line="480" w:lineRule="exact"/>
      <w:jc w:val="both"/>
    </w:pPr>
  </w:style>
  <w:style w:type="paragraph" w:customStyle="1" w:styleId="Style8">
    <w:name w:val="Style8"/>
    <w:basedOn w:val="a4"/>
    <w:rsid w:val="007B27F5"/>
    <w:pPr>
      <w:widowControl w:val="0"/>
      <w:autoSpaceDE w:val="0"/>
      <w:autoSpaceDN w:val="0"/>
      <w:adjustRightInd w:val="0"/>
      <w:spacing w:line="475" w:lineRule="exact"/>
      <w:ind w:firstLine="353"/>
      <w:jc w:val="both"/>
    </w:pPr>
  </w:style>
  <w:style w:type="character" w:customStyle="1" w:styleId="FontStyle11">
    <w:name w:val="Font Style11"/>
    <w:rsid w:val="007B27F5"/>
    <w:rPr>
      <w:rFonts w:ascii="Times New Roman" w:hAnsi="Times New Roman" w:cs="Times New Roman" w:hint="default"/>
      <w:spacing w:val="30"/>
      <w:sz w:val="20"/>
      <w:szCs w:val="20"/>
    </w:rPr>
  </w:style>
  <w:style w:type="character" w:customStyle="1" w:styleId="FontStyle12">
    <w:name w:val="Font Style12"/>
    <w:rsid w:val="007B27F5"/>
    <w:rPr>
      <w:rFonts w:ascii="Times New Roman" w:hAnsi="Times New Roman" w:cs="Times New Roman" w:hint="default"/>
      <w:b/>
      <w:bCs/>
      <w:i/>
      <w:iCs/>
      <w:spacing w:val="-10"/>
      <w:sz w:val="18"/>
      <w:szCs w:val="18"/>
    </w:rPr>
  </w:style>
  <w:style w:type="paragraph" w:customStyle="1" w:styleId="Style9">
    <w:name w:val="Style9"/>
    <w:basedOn w:val="a4"/>
    <w:rsid w:val="007B27F5"/>
    <w:pPr>
      <w:widowControl w:val="0"/>
      <w:autoSpaceDE w:val="0"/>
      <w:autoSpaceDN w:val="0"/>
      <w:adjustRightInd w:val="0"/>
      <w:spacing w:line="322" w:lineRule="exact"/>
      <w:ind w:firstLine="598"/>
    </w:pPr>
  </w:style>
  <w:style w:type="paragraph" w:customStyle="1" w:styleId="Style10">
    <w:name w:val="Style10"/>
    <w:basedOn w:val="a4"/>
    <w:rsid w:val="007B27F5"/>
    <w:pPr>
      <w:widowControl w:val="0"/>
      <w:autoSpaceDE w:val="0"/>
      <w:autoSpaceDN w:val="0"/>
      <w:adjustRightInd w:val="0"/>
      <w:spacing w:line="323" w:lineRule="exact"/>
      <w:ind w:firstLine="418"/>
    </w:pPr>
  </w:style>
  <w:style w:type="paragraph" w:customStyle="1" w:styleId="Style11">
    <w:name w:val="Style11"/>
    <w:basedOn w:val="a4"/>
    <w:rsid w:val="007B27F5"/>
    <w:pPr>
      <w:widowControl w:val="0"/>
      <w:autoSpaceDE w:val="0"/>
      <w:autoSpaceDN w:val="0"/>
      <w:adjustRightInd w:val="0"/>
      <w:spacing w:line="322" w:lineRule="exact"/>
      <w:jc w:val="both"/>
    </w:pPr>
  </w:style>
  <w:style w:type="paragraph" w:customStyle="1" w:styleId="Style12">
    <w:name w:val="Style12"/>
    <w:basedOn w:val="a4"/>
    <w:rsid w:val="007B27F5"/>
    <w:pPr>
      <w:widowControl w:val="0"/>
      <w:autoSpaceDE w:val="0"/>
      <w:autoSpaceDN w:val="0"/>
      <w:adjustRightInd w:val="0"/>
      <w:spacing w:line="317" w:lineRule="exact"/>
      <w:ind w:firstLine="281"/>
      <w:jc w:val="both"/>
    </w:pPr>
  </w:style>
  <w:style w:type="paragraph" w:customStyle="1" w:styleId="Style13">
    <w:name w:val="Style13"/>
    <w:basedOn w:val="a4"/>
    <w:rsid w:val="007B27F5"/>
    <w:pPr>
      <w:widowControl w:val="0"/>
      <w:autoSpaceDE w:val="0"/>
      <w:autoSpaceDN w:val="0"/>
      <w:adjustRightInd w:val="0"/>
      <w:spacing w:line="324" w:lineRule="exact"/>
      <w:jc w:val="both"/>
    </w:pPr>
  </w:style>
  <w:style w:type="character" w:customStyle="1" w:styleId="FontStyle15">
    <w:name w:val="Font Style15"/>
    <w:rsid w:val="007B27F5"/>
    <w:rPr>
      <w:rFonts w:ascii="Times New Roman" w:hAnsi="Times New Roman" w:cs="Times New Roman"/>
      <w:sz w:val="30"/>
      <w:szCs w:val="30"/>
    </w:rPr>
  </w:style>
  <w:style w:type="character" w:customStyle="1" w:styleId="FontStyle16">
    <w:name w:val="Font Style16"/>
    <w:rsid w:val="007B27F5"/>
    <w:rPr>
      <w:rFonts w:ascii="Times New Roman" w:hAnsi="Times New Roman" w:cs="Times New Roman"/>
      <w:sz w:val="22"/>
      <w:szCs w:val="22"/>
    </w:rPr>
  </w:style>
  <w:style w:type="character" w:customStyle="1" w:styleId="FontStyle17">
    <w:name w:val="Font Style17"/>
    <w:rsid w:val="007B27F5"/>
    <w:rPr>
      <w:rFonts w:ascii="Times New Roman" w:hAnsi="Times New Roman" w:cs="Times New Roman"/>
      <w:sz w:val="24"/>
      <w:szCs w:val="24"/>
    </w:rPr>
  </w:style>
  <w:style w:type="character" w:customStyle="1" w:styleId="FontStyle13">
    <w:name w:val="Font Style13"/>
    <w:rsid w:val="00530D7B"/>
    <w:rPr>
      <w:rFonts w:ascii="Times New Roman" w:hAnsi="Times New Roman" w:cs="Times New Roman"/>
      <w:sz w:val="24"/>
      <w:szCs w:val="24"/>
    </w:rPr>
  </w:style>
  <w:style w:type="paragraph" w:styleId="24">
    <w:name w:val="Body Text Indent 2"/>
    <w:aliases w:val="Основной текст с отступом 2 Знак1 Знак1,Знак1 Знак1 Знак1,Основной текст с отступом 2 Знак Знак Знак,Знак1 Знак Знак Знак,Знак1 Знак1"/>
    <w:basedOn w:val="a4"/>
    <w:link w:val="25"/>
    <w:rsid w:val="0029567E"/>
    <w:pPr>
      <w:suppressAutoHyphens/>
      <w:spacing w:after="120" w:line="480" w:lineRule="auto"/>
      <w:ind w:left="283"/>
    </w:pPr>
    <w:rPr>
      <w:lang w:eastAsia="ar-SA"/>
    </w:rPr>
  </w:style>
  <w:style w:type="character" w:customStyle="1" w:styleId="25">
    <w:name w:val="Основной текст с отступом 2 Знак"/>
    <w:aliases w:val="Основной текст с отступом 2 Знак1 Знак1 Знак1,Знак1 Знак1 Знак1 Знак1,Основной текст с отступом 2 Знак Знак Знак Знак1,Знак1 Знак Знак Знак Знак1,Знак1 Знак1 Знак"/>
    <w:link w:val="24"/>
    <w:uiPriority w:val="99"/>
    <w:locked/>
    <w:rsid w:val="004273C9"/>
    <w:rPr>
      <w:sz w:val="24"/>
      <w:szCs w:val="24"/>
      <w:lang w:eastAsia="ar-SA"/>
    </w:rPr>
  </w:style>
  <w:style w:type="paragraph" w:styleId="37">
    <w:name w:val="Body Text Indent 3"/>
    <w:basedOn w:val="a4"/>
    <w:link w:val="38"/>
    <w:uiPriority w:val="99"/>
    <w:rsid w:val="0029567E"/>
    <w:pPr>
      <w:suppressAutoHyphens/>
      <w:spacing w:after="120"/>
      <w:ind w:left="283"/>
    </w:pPr>
    <w:rPr>
      <w:sz w:val="16"/>
      <w:szCs w:val="16"/>
      <w:lang w:eastAsia="ar-SA"/>
    </w:rPr>
  </w:style>
  <w:style w:type="character" w:customStyle="1" w:styleId="38">
    <w:name w:val="Основной текст с отступом 3 Знак"/>
    <w:link w:val="37"/>
    <w:uiPriority w:val="99"/>
    <w:rsid w:val="008201A3"/>
    <w:rPr>
      <w:sz w:val="16"/>
      <w:szCs w:val="16"/>
      <w:lang w:eastAsia="ar-SA"/>
    </w:rPr>
  </w:style>
  <w:style w:type="paragraph" w:styleId="26">
    <w:name w:val="Body Text 2"/>
    <w:basedOn w:val="a4"/>
    <w:link w:val="27"/>
    <w:rsid w:val="0029567E"/>
    <w:pPr>
      <w:suppressAutoHyphens/>
      <w:spacing w:after="120" w:line="480" w:lineRule="auto"/>
    </w:pPr>
    <w:rPr>
      <w:lang w:eastAsia="ar-SA"/>
    </w:rPr>
  </w:style>
  <w:style w:type="character" w:customStyle="1" w:styleId="27">
    <w:name w:val="Основной текст 2 Знак"/>
    <w:link w:val="26"/>
    <w:uiPriority w:val="99"/>
    <w:locked/>
    <w:rsid w:val="004273C9"/>
    <w:rPr>
      <w:sz w:val="24"/>
      <w:szCs w:val="24"/>
      <w:lang w:eastAsia="ar-SA"/>
    </w:rPr>
  </w:style>
  <w:style w:type="paragraph" w:customStyle="1" w:styleId="afff4">
    <w:name w:val="Нормальный (таблица)"/>
    <w:basedOn w:val="a4"/>
    <w:next w:val="a4"/>
    <w:rsid w:val="0089328D"/>
    <w:pPr>
      <w:autoSpaceDE w:val="0"/>
      <w:autoSpaceDN w:val="0"/>
      <w:adjustRightInd w:val="0"/>
      <w:jc w:val="both"/>
    </w:pPr>
    <w:rPr>
      <w:rFonts w:ascii="Arial" w:hAnsi="Arial"/>
    </w:rPr>
  </w:style>
  <w:style w:type="paragraph" w:customStyle="1" w:styleId="120">
    <w:name w:val="12"/>
    <w:basedOn w:val="a4"/>
    <w:rsid w:val="00E42136"/>
    <w:pPr>
      <w:spacing w:before="100" w:beforeAutospacing="1" w:after="100" w:afterAutospacing="1"/>
    </w:pPr>
  </w:style>
  <w:style w:type="paragraph" w:customStyle="1" w:styleId="osnovnojjtekst">
    <w:name w:val="osnovnojj_tekst"/>
    <w:basedOn w:val="a4"/>
    <w:rsid w:val="00D02516"/>
  </w:style>
  <w:style w:type="paragraph" w:customStyle="1" w:styleId="ConsTitle">
    <w:name w:val="ConsTitle"/>
    <w:rsid w:val="00D02516"/>
    <w:pPr>
      <w:widowControl w:val="0"/>
      <w:autoSpaceDE w:val="0"/>
      <w:autoSpaceDN w:val="0"/>
      <w:adjustRightInd w:val="0"/>
      <w:ind w:right="19772"/>
    </w:pPr>
    <w:rPr>
      <w:rFonts w:ascii="Arial" w:hAnsi="Arial" w:cs="Arial"/>
      <w:b/>
      <w:bCs/>
      <w:sz w:val="18"/>
      <w:szCs w:val="18"/>
    </w:rPr>
  </w:style>
  <w:style w:type="character" w:customStyle="1" w:styleId="39">
    <w:name w:val="Заголовок №3_"/>
    <w:link w:val="3a"/>
    <w:uiPriority w:val="99"/>
    <w:locked/>
    <w:rsid w:val="0078167F"/>
    <w:rPr>
      <w:b/>
      <w:bCs/>
      <w:sz w:val="26"/>
      <w:szCs w:val="26"/>
      <w:shd w:val="clear" w:color="auto" w:fill="FFFFFF"/>
    </w:rPr>
  </w:style>
  <w:style w:type="paragraph" w:customStyle="1" w:styleId="3a">
    <w:name w:val="Заголовок №3"/>
    <w:basedOn w:val="a4"/>
    <w:link w:val="39"/>
    <w:uiPriority w:val="99"/>
    <w:rsid w:val="0078167F"/>
    <w:pPr>
      <w:shd w:val="clear" w:color="auto" w:fill="FFFFFF"/>
      <w:spacing w:before="660" w:line="326" w:lineRule="exact"/>
      <w:jc w:val="center"/>
      <w:outlineLvl w:val="2"/>
    </w:pPr>
    <w:rPr>
      <w:b/>
      <w:bCs/>
      <w:sz w:val="26"/>
      <w:szCs w:val="26"/>
    </w:rPr>
  </w:style>
  <w:style w:type="character" w:customStyle="1" w:styleId="Garamond">
    <w:name w:val="Основной текст + Garamond"/>
    <w:aliases w:val="15,5 pt,Курсив"/>
    <w:uiPriority w:val="99"/>
    <w:rsid w:val="0078167F"/>
    <w:rPr>
      <w:rFonts w:ascii="Garamond" w:hAnsi="Garamond" w:cs="Garamond"/>
      <w:i/>
      <w:iCs/>
      <w:spacing w:val="0"/>
      <w:sz w:val="31"/>
      <w:szCs w:val="31"/>
    </w:rPr>
  </w:style>
  <w:style w:type="character" w:customStyle="1" w:styleId="1pt">
    <w:name w:val="Основной текст + Интервал 1 pt"/>
    <w:uiPriority w:val="99"/>
    <w:rsid w:val="0078167F"/>
    <w:rPr>
      <w:rFonts w:ascii="Times New Roman" w:hAnsi="Times New Roman" w:cs="Times New Roman"/>
      <w:spacing w:val="20"/>
      <w:sz w:val="27"/>
      <w:szCs w:val="27"/>
    </w:rPr>
  </w:style>
  <w:style w:type="paragraph" w:customStyle="1" w:styleId="44">
    <w:name w:val="Знак4"/>
    <w:basedOn w:val="a4"/>
    <w:rsid w:val="00667CD5"/>
    <w:pPr>
      <w:spacing w:after="160" w:line="240" w:lineRule="exact"/>
    </w:pPr>
    <w:rPr>
      <w:rFonts w:ascii="Verdana" w:hAnsi="Verdana" w:cs="Verdana"/>
      <w:sz w:val="20"/>
      <w:szCs w:val="20"/>
      <w:lang w:val="en-US" w:eastAsia="en-US"/>
    </w:rPr>
  </w:style>
  <w:style w:type="paragraph" w:customStyle="1" w:styleId="afff5">
    <w:name w:val="Знак Знак Знак Знак"/>
    <w:basedOn w:val="a4"/>
    <w:rsid w:val="00B70331"/>
    <w:pPr>
      <w:spacing w:after="160" w:line="240" w:lineRule="exact"/>
    </w:pPr>
    <w:rPr>
      <w:rFonts w:ascii="Verdana" w:hAnsi="Verdana" w:cs="Verdana"/>
      <w:sz w:val="20"/>
      <w:szCs w:val="20"/>
      <w:lang w:val="en-US" w:eastAsia="en-US"/>
    </w:rPr>
  </w:style>
  <w:style w:type="paragraph" w:customStyle="1" w:styleId="afff6">
    <w:name w:val="Раздел"/>
    <w:basedOn w:val="a4"/>
    <w:rsid w:val="00B70331"/>
    <w:pPr>
      <w:suppressAutoHyphens/>
      <w:jc w:val="center"/>
    </w:pPr>
    <w:rPr>
      <w:b/>
      <w:sz w:val="28"/>
      <w:szCs w:val="28"/>
    </w:rPr>
  </w:style>
  <w:style w:type="paragraph" w:customStyle="1" w:styleId="afff7">
    <w:name w:val="Знак Знак Знак Знак Знак Знак Знак Знак Знак Знак"/>
    <w:basedOn w:val="a4"/>
    <w:rsid w:val="0053579B"/>
    <w:pPr>
      <w:spacing w:after="160" w:line="240" w:lineRule="exact"/>
    </w:pPr>
    <w:rPr>
      <w:rFonts w:ascii="Verdana" w:hAnsi="Verdana" w:cs="Verdana"/>
      <w:lang w:val="en-US" w:eastAsia="en-US"/>
    </w:rPr>
  </w:style>
  <w:style w:type="paragraph" w:customStyle="1" w:styleId="afff8">
    <w:name w:val="Стиль по ширине"/>
    <w:basedOn w:val="a4"/>
    <w:rsid w:val="00006188"/>
    <w:pPr>
      <w:jc w:val="both"/>
    </w:pPr>
  </w:style>
  <w:style w:type="paragraph" w:customStyle="1" w:styleId="ConsNormal">
    <w:name w:val="ConsNormal"/>
    <w:rsid w:val="00006188"/>
    <w:pPr>
      <w:widowControl w:val="0"/>
      <w:ind w:firstLine="720"/>
    </w:pPr>
    <w:rPr>
      <w:rFonts w:ascii="Arial" w:hAnsi="Arial"/>
      <w:snapToGrid w:val="0"/>
    </w:rPr>
  </w:style>
  <w:style w:type="paragraph" w:customStyle="1" w:styleId="tekstob">
    <w:name w:val="tekstob"/>
    <w:basedOn w:val="a4"/>
    <w:link w:val="tekstob0"/>
    <w:rsid w:val="00006188"/>
    <w:pPr>
      <w:spacing w:before="100" w:beforeAutospacing="1" w:after="100" w:afterAutospacing="1"/>
    </w:pPr>
  </w:style>
  <w:style w:type="character" w:customStyle="1" w:styleId="tekstob0">
    <w:name w:val="tekstob Знак"/>
    <w:link w:val="tekstob"/>
    <w:rsid w:val="00006188"/>
    <w:rPr>
      <w:sz w:val="24"/>
      <w:szCs w:val="24"/>
    </w:rPr>
  </w:style>
  <w:style w:type="character" w:customStyle="1" w:styleId="apple-converted-space">
    <w:name w:val="apple-converted-space"/>
    <w:basedOn w:val="a5"/>
    <w:rsid w:val="00006188"/>
  </w:style>
  <w:style w:type="character" w:customStyle="1" w:styleId="submenu-table">
    <w:name w:val="submenu-table"/>
    <w:basedOn w:val="a5"/>
    <w:rsid w:val="00006188"/>
  </w:style>
  <w:style w:type="character" w:customStyle="1" w:styleId="butback">
    <w:name w:val="butback"/>
    <w:basedOn w:val="a5"/>
    <w:rsid w:val="00006188"/>
  </w:style>
  <w:style w:type="paragraph" w:customStyle="1" w:styleId="Web">
    <w:name w:val="Обычный (Web)"/>
    <w:basedOn w:val="a4"/>
    <w:rsid w:val="00006188"/>
    <w:pPr>
      <w:spacing w:before="100" w:beforeAutospacing="1" w:after="100" w:afterAutospacing="1"/>
    </w:pPr>
  </w:style>
  <w:style w:type="paragraph" w:customStyle="1" w:styleId="nwttl">
    <w:name w:val="nwttl"/>
    <w:basedOn w:val="a4"/>
    <w:rsid w:val="00006188"/>
    <w:pPr>
      <w:spacing w:before="100" w:beforeAutospacing="1" w:after="100" w:afterAutospacing="1"/>
    </w:pPr>
  </w:style>
  <w:style w:type="character" w:styleId="afff9">
    <w:name w:val="Emphasis"/>
    <w:uiPriority w:val="20"/>
    <w:qFormat/>
    <w:rsid w:val="00006188"/>
    <w:rPr>
      <w:i/>
      <w:iCs/>
    </w:rPr>
  </w:style>
  <w:style w:type="character" w:styleId="afffa">
    <w:name w:val="footnote reference"/>
    <w:aliases w:val="Знак сноски-FN,текст сноски,анкета сноска,Ciae niinee-FN,Знак сноски 1,Ciae niinee 1,fr,Used by Word for Help footnote symbols,Avg - Знак сноски,avg-Знак сноски,Referencia nota al pie,ООО Знак сноски,СНОСКА,сноска1,ftref,Avg,вески,ХИА_ЗС"/>
    <w:uiPriority w:val="99"/>
    <w:qFormat/>
    <w:rsid w:val="0066718C"/>
    <w:rPr>
      <w:rFonts w:cs="Times New Roman"/>
      <w:vertAlign w:val="superscript"/>
    </w:rPr>
  </w:style>
  <w:style w:type="paragraph" w:customStyle="1" w:styleId="formattexttopleveltext">
    <w:name w:val="formattext topleveltext"/>
    <w:basedOn w:val="a4"/>
    <w:rsid w:val="0066718C"/>
    <w:pPr>
      <w:spacing w:before="100" w:beforeAutospacing="1" w:after="100" w:afterAutospacing="1"/>
    </w:pPr>
    <w:rPr>
      <w:rFonts w:ascii="Cambria" w:hAnsi="Cambria" w:cs="Cambria"/>
    </w:rPr>
  </w:style>
  <w:style w:type="paragraph" w:customStyle="1" w:styleId="220">
    <w:name w:val="Основной текст с отступом 22"/>
    <w:basedOn w:val="a4"/>
    <w:rsid w:val="0066718C"/>
    <w:pPr>
      <w:widowControl w:val="0"/>
      <w:shd w:val="clear" w:color="auto" w:fill="FFFFFF"/>
      <w:tabs>
        <w:tab w:val="left" w:pos="1159"/>
      </w:tabs>
      <w:spacing w:line="353" w:lineRule="exact"/>
      <w:ind w:left="727"/>
      <w:jc w:val="both"/>
    </w:pPr>
    <w:rPr>
      <w:sz w:val="28"/>
      <w:szCs w:val="28"/>
    </w:rPr>
  </w:style>
  <w:style w:type="paragraph" w:customStyle="1" w:styleId="ConsNonformat">
    <w:name w:val="ConsNonformat"/>
    <w:rsid w:val="005B4BE1"/>
    <w:pPr>
      <w:widowControl w:val="0"/>
      <w:autoSpaceDE w:val="0"/>
      <w:autoSpaceDN w:val="0"/>
      <w:adjustRightInd w:val="0"/>
    </w:pPr>
    <w:rPr>
      <w:rFonts w:ascii="Courier New" w:hAnsi="Courier New" w:cs="Courier New"/>
    </w:rPr>
  </w:style>
  <w:style w:type="paragraph" w:customStyle="1" w:styleId="ConsCell">
    <w:name w:val="ConsCell"/>
    <w:rsid w:val="005B4BE1"/>
    <w:pPr>
      <w:widowControl w:val="0"/>
      <w:autoSpaceDE w:val="0"/>
      <w:autoSpaceDN w:val="0"/>
      <w:adjustRightInd w:val="0"/>
    </w:pPr>
    <w:rPr>
      <w:rFonts w:ascii="Arial" w:hAnsi="Arial" w:cs="Arial"/>
    </w:rPr>
  </w:style>
  <w:style w:type="paragraph" w:customStyle="1" w:styleId="28">
    <w:name w:val="Маркеры 2 уровень"/>
    <w:rsid w:val="009E5A9B"/>
    <w:pPr>
      <w:tabs>
        <w:tab w:val="left" w:pos="680"/>
      </w:tabs>
      <w:autoSpaceDE w:val="0"/>
      <w:autoSpaceDN w:val="0"/>
      <w:adjustRightInd w:val="0"/>
      <w:ind w:left="680" w:hanging="170"/>
      <w:jc w:val="both"/>
    </w:pPr>
  </w:style>
  <w:style w:type="character" w:customStyle="1" w:styleId="29">
    <w:name w:val="2Название Знак"/>
    <w:link w:val="2a"/>
    <w:uiPriority w:val="99"/>
    <w:locked/>
    <w:rsid w:val="00A83328"/>
    <w:rPr>
      <w:rFonts w:ascii="Arial" w:hAnsi="Arial" w:cs="Arial"/>
      <w:b/>
      <w:sz w:val="28"/>
      <w:szCs w:val="28"/>
      <w:lang w:eastAsia="ar-SA"/>
    </w:rPr>
  </w:style>
  <w:style w:type="paragraph" w:customStyle="1" w:styleId="2a">
    <w:name w:val="2Название"/>
    <w:basedOn w:val="a4"/>
    <w:link w:val="29"/>
    <w:uiPriority w:val="99"/>
    <w:qFormat/>
    <w:rsid w:val="00A83328"/>
    <w:pPr>
      <w:jc w:val="center"/>
    </w:pPr>
    <w:rPr>
      <w:rFonts w:ascii="Arial" w:hAnsi="Arial"/>
      <w:b/>
      <w:sz w:val="28"/>
      <w:szCs w:val="28"/>
      <w:lang w:eastAsia="ar-SA"/>
    </w:rPr>
  </w:style>
  <w:style w:type="paragraph" w:customStyle="1" w:styleId="2b">
    <w:name w:val="Знак2"/>
    <w:basedOn w:val="a4"/>
    <w:uiPriority w:val="99"/>
    <w:rsid w:val="00240E91"/>
    <w:pPr>
      <w:spacing w:after="160" w:line="240" w:lineRule="exact"/>
    </w:pPr>
    <w:rPr>
      <w:rFonts w:ascii="Verdana" w:hAnsi="Verdana" w:cs="Verdana"/>
      <w:sz w:val="20"/>
      <w:szCs w:val="20"/>
      <w:lang w:val="en-US" w:eastAsia="en-US"/>
    </w:rPr>
  </w:style>
  <w:style w:type="character" w:styleId="afffb">
    <w:name w:val="FollowedHyperlink"/>
    <w:uiPriority w:val="99"/>
    <w:unhideWhenUsed/>
    <w:rsid w:val="00575D4F"/>
    <w:rPr>
      <w:color w:val="800080"/>
      <w:u w:val="single"/>
    </w:rPr>
  </w:style>
  <w:style w:type="paragraph" w:customStyle="1" w:styleId="xl65">
    <w:name w:val="xl65"/>
    <w:basedOn w:val="a4"/>
    <w:rsid w:val="00575D4F"/>
    <w:pPr>
      <w:spacing w:before="100" w:beforeAutospacing="1" w:after="100" w:afterAutospacing="1"/>
      <w:jc w:val="center"/>
    </w:pPr>
    <w:rPr>
      <w:sz w:val="22"/>
      <w:szCs w:val="22"/>
    </w:rPr>
  </w:style>
  <w:style w:type="paragraph" w:customStyle="1" w:styleId="xl66">
    <w:name w:val="xl66"/>
    <w:basedOn w:val="a4"/>
    <w:rsid w:val="00575D4F"/>
    <w:pPr>
      <w:spacing w:before="100" w:beforeAutospacing="1" w:after="100" w:afterAutospacing="1"/>
      <w:textAlignment w:val="center"/>
    </w:pPr>
    <w:rPr>
      <w:sz w:val="22"/>
      <w:szCs w:val="22"/>
    </w:rPr>
  </w:style>
  <w:style w:type="paragraph" w:customStyle="1" w:styleId="xl67">
    <w:name w:val="xl67"/>
    <w:basedOn w:val="a4"/>
    <w:rsid w:val="00575D4F"/>
    <w:pPr>
      <w:spacing w:before="100" w:beforeAutospacing="1" w:after="100" w:afterAutospacing="1"/>
    </w:pPr>
    <w:rPr>
      <w:sz w:val="17"/>
      <w:szCs w:val="17"/>
    </w:rPr>
  </w:style>
  <w:style w:type="paragraph" w:customStyle="1" w:styleId="xl68">
    <w:name w:val="xl68"/>
    <w:basedOn w:val="a4"/>
    <w:rsid w:val="00575D4F"/>
    <w:pPr>
      <w:spacing w:before="100" w:beforeAutospacing="1" w:after="100" w:afterAutospacing="1"/>
      <w:jc w:val="center"/>
    </w:pPr>
  </w:style>
  <w:style w:type="paragraph" w:customStyle="1" w:styleId="xl69">
    <w:name w:val="xl69"/>
    <w:basedOn w:val="a4"/>
    <w:rsid w:val="00575D4F"/>
    <w:pPr>
      <w:spacing w:before="100" w:beforeAutospacing="1" w:after="100" w:afterAutospacing="1"/>
    </w:pPr>
  </w:style>
  <w:style w:type="paragraph" w:customStyle="1" w:styleId="xl70">
    <w:name w:val="xl70"/>
    <w:basedOn w:val="a4"/>
    <w:rsid w:val="00575D4F"/>
    <w:pPr>
      <w:spacing w:before="100" w:beforeAutospacing="1" w:after="100" w:afterAutospacing="1"/>
      <w:jc w:val="center"/>
    </w:pPr>
    <w:rPr>
      <w:sz w:val="22"/>
      <w:szCs w:val="22"/>
    </w:rPr>
  </w:style>
  <w:style w:type="paragraph" w:customStyle="1" w:styleId="xl71">
    <w:name w:val="xl71"/>
    <w:basedOn w:val="a4"/>
    <w:rsid w:val="00575D4F"/>
    <w:pPr>
      <w:spacing w:before="100" w:beforeAutospacing="1" w:after="100" w:afterAutospacing="1"/>
      <w:jc w:val="center"/>
    </w:pPr>
    <w:rPr>
      <w:sz w:val="22"/>
      <w:szCs w:val="22"/>
    </w:rPr>
  </w:style>
  <w:style w:type="paragraph" w:customStyle="1" w:styleId="xl72">
    <w:name w:val="xl72"/>
    <w:basedOn w:val="a4"/>
    <w:rsid w:val="00575D4F"/>
    <w:pPr>
      <w:spacing w:before="100" w:beforeAutospacing="1" w:after="100" w:afterAutospacing="1"/>
    </w:pPr>
  </w:style>
  <w:style w:type="paragraph" w:customStyle="1" w:styleId="xl73">
    <w:name w:val="xl73"/>
    <w:basedOn w:val="a4"/>
    <w:rsid w:val="00575D4F"/>
    <w:pPr>
      <w:spacing w:before="100" w:beforeAutospacing="1" w:after="100" w:afterAutospacing="1"/>
      <w:jc w:val="center"/>
    </w:pPr>
  </w:style>
  <w:style w:type="paragraph" w:customStyle="1" w:styleId="xl74">
    <w:name w:val="xl74"/>
    <w:basedOn w:val="a4"/>
    <w:rsid w:val="00575D4F"/>
    <w:pPr>
      <w:spacing w:before="100" w:beforeAutospacing="1" w:after="100" w:afterAutospacing="1"/>
      <w:jc w:val="center"/>
    </w:pPr>
    <w:rPr>
      <w:sz w:val="17"/>
      <w:szCs w:val="17"/>
    </w:rPr>
  </w:style>
  <w:style w:type="paragraph" w:customStyle="1" w:styleId="xl75">
    <w:name w:val="xl75"/>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a4"/>
    <w:rsid w:val="00575D4F"/>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77">
    <w:name w:val="xl77"/>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8">
    <w:name w:val="xl78"/>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9">
    <w:name w:val="xl79"/>
    <w:basedOn w:val="a4"/>
    <w:rsid w:val="00575D4F"/>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80">
    <w:name w:val="xl80"/>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6"/>
      <w:szCs w:val="16"/>
    </w:rPr>
  </w:style>
  <w:style w:type="paragraph" w:customStyle="1" w:styleId="xl81">
    <w:name w:val="xl81"/>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82">
    <w:name w:val="xl82"/>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83">
    <w:name w:val="xl83"/>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84">
    <w:name w:val="xl84"/>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85">
    <w:name w:val="xl85"/>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86">
    <w:name w:val="xl86"/>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87">
    <w:name w:val="xl87"/>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88">
    <w:name w:val="xl88"/>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89">
    <w:name w:val="xl89"/>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90">
    <w:name w:val="xl90"/>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91">
    <w:name w:val="xl91"/>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92">
    <w:name w:val="xl92"/>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93">
    <w:name w:val="xl93"/>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94">
    <w:name w:val="xl94"/>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95">
    <w:name w:val="xl95"/>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96">
    <w:name w:val="xl96"/>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97">
    <w:name w:val="xl97"/>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98">
    <w:name w:val="xl98"/>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99">
    <w:name w:val="xl99"/>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100">
    <w:name w:val="xl100"/>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01">
    <w:name w:val="xl101"/>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102">
    <w:name w:val="xl102"/>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03">
    <w:name w:val="xl103"/>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104">
    <w:name w:val="xl104"/>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05">
    <w:name w:val="xl105"/>
    <w:basedOn w:val="a4"/>
    <w:rsid w:val="00575D4F"/>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6"/>
      <w:szCs w:val="16"/>
    </w:rPr>
  </w:style>
  <w:style w:type="paragraph" w:customStyle="1" w:styleId="xl106">
    <w:name w:val="xl106"/>
    <w:basedOn w:val="a4"/>
    <w:rsid w:val="00575D4F"/>
    <w:pPr>
      <w:pBdr>
        <w:top w:val="single" w:sz="4" w:space="0" w:color="000000"/>
        <w:left w:val="single" w:sz="4" w:space="0" w:color="000000"/>
        <w:right w:val="single" w:sz="4" w:space="0" w:color="000000"/>
      </w:pBdr>
      <w:spacing w:before="100" w:beforeAutospacing="1" w:after="100" w:afterAutospacing="1"/>
      <w:jc w:val="center"/>
    </w:pPr>
    <w:rPr>
      <w:sz w:val="16"/>
      <w:szCs w:val="16"/>
    </w:rPr>
  </w:style>
  <w:style w:type="paragraph" w:customStyle="1" w:styleId="xl107">
    <w:name w:val="xl107"/>
    <w:basedOn w:val="a4"/>
    <w:rsid w:val="00575D4F"/>
    <w:pPr>
      <w:pBdr>
        <w:top w:val="single" w:sz="4" w:space="0" w:color="000000"/>
        <w:left w:val="single" w:sz="4" w:space="0" w:color="000000"/>
        <w:right w:val="single" w:sz="4" w:space="0" w:color="000000"/>
      </w:pBdr>
      <w:spacing w:before="100" w:beforeAutospacing="1" w:after="100" w:afterAutospacing="1"/>
      <w:jc w:val="center"/>
    </w:pPr>
    <w:rPr>
      <w:sz w:val="16"/>
      <w:szCs w:val="16"/>
    </w:rPr>
  </w:style>
  <w:style w:type="paragraph" w:customStyle="1" w:styleId="xl108">
    <w:name w:val="xl108"/>
    <w:basedOn w:val="a4"/>
    <w:rsid w:val="00575D4F"/>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09">
    <w:name w:val="xl109"/>
    <w:basedOn w:val="a4"/>
    <w:rsid w:val="00575D4F"/>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10">
    <w:name w:val="xl110"/>
    <w:basedOn w:val="a4"/>
    <w:rsid w:val="00575D4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1a">
    <w:name w:val="Знак Знак Знак1 Знак"/>
    <w:basedOn w:val="a4"/>
    <w:rsid w:val="008D52E7"/>
    <w:pPr>
      <w:spacing w:after="160" w:line="240" w:lineRule="exact"/>
    </w:pPr>
    <w:rPr>
      <w:rFonts w:ascii="Verdana" w:hAnsi="Verdana"/>
      <w:sz w:val="20"/>
      <w:szCs w:val="20"/>
      <w:lang w:val="en-US" w:eastAsia="en-US"/>
    </w:rPr>
  </w:style>
  <w:style w:type="character" w:customStyle="1" w:styleId="afffc">
    <w:name w:val="Подпись к картинке_"/>
    <w:link w:val="afffd"/>
    <w:uiPriority w:val="99"/>
    <w:locked/>
    <w:rsid w:val="003E6C41"/>
    <w:rPr>
      <w:sz w:val="24"/>
      <w:szCs w:val="24"/>
      <w:shd w:val="clear" w:color="auto" w:fill="FFFFFF"/>
    </w:rPr>
  </w:style>
  <w:style w:type="paragraph" w:customStyle="1" w:styleId="afffd">
    <w:name w:val="Подпись к картинке"/>
    <w:basedOn w:val="a4"/>
    <w:link w:val="afffc"/>
    <w:uiPriority w:val="99"/>
    <w:rsid w:val="003E6C41"/>
    <w:pPr>
      <w:shd w:val="clear" w:color="auto" w:fill="FFFFFF"/>
      <w:spacing w:line="269" w:lineRule="exact"/>
      <w:jc w:val="center"/>
    </w:pPr>
  </w:style>
  <w:style w:type="character" w:customStyle="1" w:styleId="2c">
    <w:name w:val="Основной текст (2)_"/>
    <w:link w:val="2d"/>
    <w:uiPriority w:val="99"/>
    <w:locked/>
    <w:rsid w:val="00460E9B"/>
    <w:rPr>
      <w:rFonts w:ascii="Arial" w:hAnsi="Arial" w:cs="Arial"/>
      <w:b/>
      <w:bCs/>
      <w:spacing w:val="4"/>
      <w:sz w:val="21"/>
      <w:szCs w:val="21"/>
      <w:shd w:val="clear" w:color="auto" w:fill="FFFFFF"/>
    </w:rPr>
  </w:style>
  <w:style w:type="paragraph" w:customStyle="1" w:styleId="2d">
    <w:name w:val="Основной текст (2)"/>
    <w:basedOn w:val="a4"/>
    <w:link w:val="2c"/>
    <w:uiPriority w:val="99"/>
    <w:rsid w:val="00460E9B"/>
    <w:pPr>
      <w:widowControl w:val="0"/>
      <w:shd w:val="clear" w:color="auto" w:fill="FFFFFF"/>
      <w:spacing w:after="240" w:line="312" w:lineRule="exact"/>
    </w:pPr>
    <w:rPr>
      <w:rFonts w:ascii="Arial" w:hAnsi="Arial"/>
      <w:b/>
      <w:bCs/>
      <w:spacing w:val="4"/>
      <w:sz w:val="21"/>
      <w:szCs w:val="21"/>
    </w:rPr>
  </w:style>
  <w:style w:type="character" w:customStyle="1" w:styleId="20pt">
    <w:name w:val="Основной текст (2) + Интервал 0 pt"/>
    <w:rsid w:val="00460E9B"/>
    <w:rPr>
      <w:rFonts w:ascii="Arial" w:hAnsi="Arial" w:cs="Arial"/>
      <w:b/>
      <w:bCs/>
      <w:spacing w:val="5"/>
      <w:sz w:val="21"/>
      <w:szCs w:val="21"/>
      <w:shd w:val="clear" w:color="auto" w:fill="FFFFFF"/>
    </w:rPr>
  </w:style>
  <w:style w:type="paragraph" w:customStyle="1" w:styleId="afffe">
    <w:name w:val="Текст (лев. подпись)"/>
    <w:basedOn w:val="a4"/>
    <w:next w:val="a4"/>
    <w:rsid w:val="00EE02D9"/>
    <w:pPr>
      <w:widowControl w:val="0"/>
      <w:suppressAutoHyphens/>
      <w:autoSpaceDE w:val="0"/>
    </w:pPr>
    <w:rPr>
      <w:rFonts w:ascii="Arial" w:eastAsia="Lucida Sans Unicode" w:hAnsi="Arial" w:cs="Arial"/>
      <w:kern w:val="2"/>
      <w:sz w:val="20"/>
      <w:szCs w:val="20"/>
    </w:rPr>
  </w:style>
  <w:style w:type="paragraph" w:customStyle="1" w:styleId="affff">
    <w:name w:val="Текст (прав. подпись)"/>
    <w:basedOn w:val="a4"/>
    <w:next w:val="a4"/>
    <w:rsid w:val="00EE02D9"/>
    <w:pPr>
      <w:widowControl w:val="0"/>
      <w:suppressAutoHyphens/>
      <w:autoSpaceDE w:val="0"/>
      <w:jc w:val="right"/>
    </w:pPr>
    <w:rPr>
      <w:rFonts w:ascii="Arial" w:eastAsia="Lucida Sans Unicode" w:hAnsi="Arial" w:cs="Arial"/>
      <w:kern w:val="2"/>
      <w:sz w:val="20"/>
      <w:szCs w:val="20"/>
    </w:rPr>
  </w:style>
  <w:style w:type="paragraph" w:customStyle="1" w:styleId="pagettl">
    <w:name w:val="pagettl"/>
    <w:basedOn w:val="a4"/>
    <w:rsid w:val="00834631"/>
    <w:pPr>
      <w:suppressAutoHyphens/>
      <w:spacing w:before="150" w:after="60"/>
    </w:pPr>
    <w:rPr>
      <w:rFonts w:ascii="Verdana" w:hAnsi="Verdana" w:cs="Verdana"/>
      <w:b/>
      <w:bCs/>
      <w:color w:val="983F0C"/>
      <w:sz w:val="18"/>
      <w:szCs w:val="18"/>
      <w:lang w:eastAsia="ar-SA"/>
    </w:rPr>
  </w:style>
  <w:style w:type="paragraph" w:customStyle="1" w:styleId="Normal1">
    <w:name w:val="Normal1"/>
    <w:rsid w:val="00D7689C"/>
    <w:pPr>
      <w:widowControl w:val="0"/>
    </w:pPr>
  </w:style>
  <w:style w:type="character" w:customStyle="1" w:styleId="FontStyle107">
    <w:name w:val="Font Style107"/>
    <w:rsid w:val="00D7689C"/>
    <w:rPr>
      <w:rFonts w:ascii="Times New Roman" w:hAnsi="Times New Roman" w:cs="Times New Roman"/>
      <w:sz w:val="26"/>
      <w:szCs w:val="26"/>
    </w:rPr>
  </w:style>
  <w:style w:type="character" w:customStyle="1" w:styleId="1b">
    <w:name w:val="Основной текст Знак1"/>
    <w:aliases w:val="bt Знак,Основной текст Знак Знак"/>
    <w:uiPriority w:val="99"/>
    <w:locked/>
    <w:rsid w:val="004273C9"/>
    <w:rPr>
      <w:b/>
      <w:bCs/>
      <w:sz w:val="24"/>
      <w:szCs w:val="24"/>
    </w:rPr>
  </w:style>
  <w:style w:type="paragraph" w:customStyle="1" w:styleId="report">
    <w:name w:val="report"/>
    <w:basedOn w:val="a4"/>
    <w:uiPriority w:val="99"/>
    <w:rsid w:val="004273C9"/>
    <w:pPr>
      <w:ind w:firstLine="420"/>
      <w:jc w:val="both"/>
    </w:pPr>
  </w:style>
  <w:style w:type="paragraph" w:customStyle="1" w:styleId="affff0">
    <w:name w:val="Таблица"/>
    <w:basedOn w:val="a4"/>
    <w:uiPriority w:val="99"/>
    <w:rsid w:val="004273C9"/>
    <w:pPr>
      <w:widowControl w:val="0"/>
      <w:spacing w:line="264" w:lineRule="auto"/>
      <w:jc w:val="both"/>
    </w:pPr>
  </w:style>
  <w:style w:type="character" w:customStyle="1" w:styleId="74">
    <w:name w:val="Знак Знак7"/>
    <w:rsid w:val="004273C9"/>
    <w:rPr>
      <w:rFonts w:ascii="Arial" w:hAnsi="Arial" w:cs="Arial"/>
      <w:b/>
      <w:bCs/>
      <w:sz w:val="26"/>
      <w:szCs w:val="26"/>
      <w:lang w:val="ru-RU" w:eastAsia="ru-RU"/>
    </w:rPr>
  </w:style>
  <w:style w:type="character" w:customStyle="1" w:styleId="3b">
    <w:name w:val="Знак Знак3"/>
    <w:rsid w:val="004273C9"/>
    <w:rPr>
      <w:sz w:val="26"/>
      <w:szCs w:val="26"/>
    </w:rPr>
  </w:style>
  <w:style w:type="paragraph" w:customStyle="1" w:styleId="0">
    <w:name w:val="Основной текст 0"/>
    <w:aliases w:val="95 ПК,А. Основной текст 0,1 Основной текст 0,А. Основной текст 0 Знак Знак,А. Основной текст 0 Знак Знак Знак Знак,1. Основной текст 0,А. Основной текст 0 Знак Знак Знак Знак Знак Знак,Основной тек..."/>
    <w:basedOn w:val="a4"/>
    <w:link w:val="00"/>
    <w:uiPriority w:val="99"/>
    <w:rsid w:val="004273C9"/>
    <w:pPr>
      <w:ind w:firstLine="539"/>
      <w:jc w:val="both"/>
    </w:pPr>
    <w:rPr>
      <w:color w:val="000000"/>
      <w:kern w:val="24"/>
    </w:rPr>
  </w:style>
  <w:style w:type="character" w:customStyle="1" w:styleId="00">
    <w:name w:val="Основной текст 0 Знак"/>
    <w:aliases w:val="95 ПК Знак,А. Основной текст 0 Знак,1 Основной текст 0 Знак,А. Основной текст 0 Знак Знак Знак Знак Знак Знак Знак Знак Знак"/>
    <w:link w:val="0"/>
    <w:uiPriority w:val="99"/>
    <w:locked/>
    <w:rsid w:val="004273C9"/>
    <w:rPr>
      <w:color w:val="000000"/>
      <w:kern w:val="24"/>
      <w:sz w:val="24"/>
      <w:szCs w:val="24"/>
    </w:rPr>
  </w:style>
  <w:style w:type="paragraph" w:customStyle="1" w:styleId="1c">
    <w:name w:val="Без интервала1"/>
    <w:rsid w:val="004273C9"/>
    <w:rPr>
      <w:rFonts w:ascii="Calibri" w:hAnsi="Calibri" w:cs="Calibri"/>
      <w:sz w:val="22"/>
      <w:szCs w:val="22"/>
      <w:lang w:eastAsia="en-US"/>
    </w:rPr>
  </w:style>
  <w:style w:type="character" w:customStyle="1" w:styleId="affff1">
    <w:name w:val="Основной текст_"/>
    <w:link w:val="140"/>
    <w:locked/>
    <w:rsid w:val="004273C9"/>
    <w:rPr>
      <w:sz w:val="23"/>
      <w:szCs w:val="23"/>
      <w:shd w:val="clear" w:color="auto" w:fill="FFFFFF"/>
    </w:rPr>
  </w:style>
  <w:style w:type="paragraph" w:customStyle="1" w:styleId="140">
    <w:name w:val="Основной текст14"/>
    <w:basedOn w:val="a4"/>
    <w:link w:val="affff1"/>
    <w:uiPriority w:val="99"/>
    <w:rsid w:val="004273C9"/>
    <w:pPr>
      <w:shd w:val="clear" w:color="auto" w:fill="FFFFFF"/>
      <w:spacing w:line="274" w:lineRule="exact"/>
      <w:ind w:hanging="380"/>
      <w:jc w:val="both"/>
    </w:pPr>
    <w:rPr>
      <w:sz w:val="23"/>
      <w:szCs w:val="23"/>
    </w:rPr>
  </w:style>
  <w:style w:type="paragraph" w:customStyle="1" w:styleId="Default">
    <w:name w:val="Default"/>
    <w:rsid w:val="004273C9"/>
    <w:pPr>
      <w:autoSpaceDE w:val="0"/>
      <w:autoSpaceDN w:val="0"/>
      <w:adjustRightInd w:val="0"/>
      <w:ind w:firstLine="709"/>
      <w:jc w:val="both"/>
    </w:pPr>
    <w:rPr>
      <w:color w:val="000000"/>
      <w:sz w:val="28"/>
      <w:szCs w:val="28"/>
    </w:rPr>
  </w:style>
  <w:style w:type="paragraph" w:customStyle="1" w:styleId="1d">
    <w:name w:val="Знак Знак Знак Знак1"/>
    <w:basedOn w:val="a4"/>
    <w:next w:val="a4"/>
    <w:rsid w:val="004273C9"/>
    <w:pPr>
      <w:spacing w:before="100" w:beforeAutospacing="1" w:after="100" w:afterAutospacing="1"/>
    </w:pPr>
    <w:rPr>
      <w:rFonts w:ascii="Tahoma" w:hAnsi="Tahoma" w:cs="Tahoma"/>
      <w:sz w:val="20"/>
      <w:szCs w:val="20"/>
      <w:lang w:val="en-US" w:eastAsia="en-US"/>
    </w:rPr>
  </w:style>
  <w:style w:type="paragraph" w:customStyle="1" w:styleId="1e">
    <w:name w:val="Знак1"/>
    <w:basedOn w:val="a4"/>
    <w:rsid w:val="004273C9"/>
    <w:rPr>
      <w:rFonts w:ascii="Verdana" w:hAnsi="Verdana" w:cs="Verdana"/>
      <w:sz w:val="20"/>
      <w:szCs w:val="20"/>
      <w:lang w:val="en-US" w:eastAsia="en-US"/>
    </w:rPr>
  </w:style>
  <w:style w:type="paragraph" w:customStyle="1" w:styleId="1f">
    <w:name w:val="Знак Знак Знак Знак Знак Знак Знак Знак Знак Знак1"/>
    <w:basedOn w:val="a4"/>
    <w:uiPriority w:val="99"/>
    <w:rsid w:val="004273C9"/>
    <w:pPr>
      <w:spacing w:after="160" w:line="240" w:lineRule="exact"/>
    </w:pPr>
    <w:rPr>
      <w:rFonts w:ascii="Verdana" w:hAnsi="Verdana" w:cs="Verdana"/>
      <w:sz w:val="20"/>
      <w:szCs w:val="20"/>
      <w:lang w:val="en-US" w:eastAsia="en-US"/>
    </w:rPr>
  </w:style>
  <w:style w:type="paragraph" w:customStyle="1" w:styleId="111">
    <w:name w:val="Без интервала11"/>
    <w:uiPriority w:val="99"/>
    <w:rsid w:val="004273C9"/>
    <w:rPr>
      <w:rFonts w:ascii="Calibri" w:hAnsi="Calibri" w:cs="Calibri"/>
      <w:sz w:val="22"/>
      <w:szCs w:val="22"/>
      <w:lang w:eastAsia="en-US"/>
    </w:rPr>
  </w:style>
  <w:style w:type="paragraph" w:styleId="HTML">
    <w:name w:val="HTML Preformatted"/>
    <w:basedOn w:val="a4"/>
    <w:link w:val="HTML0"/>
    <w:rsid w:val="004273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rsid w:val="004273C9"/>
    <w:rPr>
      <w:rFonts w:ascii="Courier New" w:hAnsi="Courier New" w:cs="Courier New"/>
    </w:rPr>
  </w:style>
  <w:style w:type="paragraph" w:customStyle="1" w:styleId="NoSpacing1">
    <w:name w:val="No Spacing1"/>
    <w:uiPriority w:val="99"/>
    <w:rsid w:val="004273C9"/>
    <w:rPr>
      <w:rFonts w:ascii="Calibri" w:hAnsi="Calibri" w:cs="Calibri"/>
      <w:sz w:val="22"/>
      <w:szCs w:val="22"/>
      <w:lang w:eastAsia="en-US"/>
    </w:rPr>
  </w:style>
  <w:style w:type="paragraph" w:customStyle="1" w:styleId="xl111">
    <w:name w:val="xl111"/>
    <w:basedOn w:val="a4"/>
    <w:rsid w:val="004273C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12">
    <w:name w:val="xl112"/>
    <w:basedOn w:val="a4"/>
    <w:rsid w:val="004273C9"/>
    <w:pPr>
      <w:pBdr>
        <w:left w:val="single" w:sz="4" w:space="0" w:color="auto"/>
        <w:right w:val="single" w:sz="4" w:space="0" w:color="auto"/>
      </w:pBdr>
      <w:spacing w:before="100" w:beforeAutospacing="1" w:after="100" w:afterAutospacing="1"/>
      <w:jc w:val="center"/>
      <w:textAlignment w:val="center"/>
    </w:pPr>
  </w:style>
  <w:style w:type="paragraph" w:customStyle="1" w:styleId="xl113">
    <w:name w:val="xl113"/>
    <w:basedOn w:val="a4"/>
    <w:rsid w:val="004273C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4"/>
    <w:rsid w:val="004273C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3">
    <w:name w:val="xl63"/>
    <w:basedOn w:val="a4"/>
    <w:rsid w:val="004E0C8A"/>
    <w:pPr>
      <w:spacing w:before="100" w:beforeAutospacing="1" w:after="100" w:afterAutospacing="1"/>
      <w:textAlignment w:val="center"/>
    </w:pPr>
  </w:style>
  <w:style w:type="paragraph" w:customStyle="1" w:styleId="xl64">
    <w:name w:val="xl64"/>
    <w:basedOn w:val="a4"/>
    <w:rsid w:val="004E0C8A"/>
    <w:pPr>
      <w:spacing w:before="100" w:beforeAutospacing="1" w:after="100" w:afterAutospacing="1"/>
      <w:jc w:val="center"/>
    </w:pPr>
  </w:style>
  <w:style w:type="paragraph" w:customStyle="1" w:styleId="2e">
    <w:name w:val="Знак Знак Знак Знак Знак Знак Знак Знак Знак Знак2"/>
    <w:basedOn w:val="a4"/>
    <w:rsid w:val="003D2259"/>
    <w:pPr>
      <w:spacing w:after="160" w:line="240" w:lineRule="exact"/>
    </w:pPr>
    <w:rPr>
      <w:rFonts w:ascii="Verdana" w:hAnsi="Verdana"/>
      <w:lang w:val="en-US" w:eastAsia="en-US"/>
    </w:rPr>
  </w:style>
  <w:style w:type="paragraph" w:customStyle="1" w:styleId="affff2">
    <w:name w:val="ЧАСТЬ"/>
    <w:basedOn w:val="a4"/>
    <w:rsid w:val="00707E52"/>
    <w:pPr>
      <w:spacing w:before="120" w:after="120"/>
      <w:jc w:val="center"/>
    </w:pPr>
    <w:rPr>
      <w:b/>
      <w:sz w:val="28"/>
      <w:szCs w:val="28"/>
    </w:rPr>
  </w:style>
  <w:style w:type="paragraph" w:customStyle="1" w:styleId="affff3">
    <w:name w:val="РегистрОтр"/>
    <w:basedOn w:val="affff4"/>
    <w:rsid w:val="00A11A26"/>
    <w:pPr>
      <w:jc w:val="left"/>
    </w:pPr>
    <w:rPr>
      <w:sz w:val="28"/>
      <w:szCs w:val="24"/>
    </w:rPr>
  </w:style>
  <w:style w:type="paragraph" w:customStyle="1" w:styleId="affff4">
    <w:name w:val="Регистр"/>
    <w:basedOn w:val="121"/>
    <w:rsid w:val="00A11A26"/>
  </w:style>
  <w:style w:type="paragraph" w:customStyle="1" w:styleId="121">
    <w:name w:val="12пт влево"/>
    <w:basedOn w:val="122"/>
    <w:next w:val="affff5"/>
    <w:rsid w:val="00A11A26"/>
    <w:pPr>
      <w:ind w:firstLine="0"/>
      <w:jc w:val="right"/>
    </w:pPr>
    <w:rPr>
      <w:b w:val="0"/>
      <w:sz w:val="24"/>
    </w:rPr>
  </w:style>
  <w:style w:type="paragraph" w:customStyle="1" w:styleId="122">
    <w:name w:val="12пт вправо"/>
    <w:basedOn w:val="affff5"/>
    <w:rsid w:val="00A11A26"/>
  </w:style>
  <w:style w:type="paragraph" w:customStyle="1" w:styleId="affff5">
    <w:name w:val="обычныйЖир"/>
    <w:basedOn w:val="a4"/>
    <w:rsid w:val="00A11A26"/>
    <w:pPr>
      <w:ind w:firstLine="709"/>
      <w:jc w:val="both"/>
    </w:pPr>
    <w:rPr>
      <w:b/>
      <w:sz w:val="28"/>
      <w:szCs w:val="28"/>
    </w:rPr>
  </w:style>
  <w:style w:type="paragraph" w:customStyle="1" w:styleId="1f0">
    <w:name w:val="Статья1"/>
    <w:basedOn w:val="affff5"/>
    <w:next w:val="a4"/>
    <w:rsid w:val="00A11A26"/>
  </w:style>
  <w:style w:type="paragraph" w:customStyle="1" w:styleId="affff6">
    <w:name w:val="ЗАК_ПОСТ_РЕШ"/>
    <w:basedOn w:val="affff7"/>
    <w:next w:val="affff5"/>
    <w:rsid w:val="00A11A26"/>
  </w:style>
  <w:style w:type="paragraph" w:styleId="affff7">
    <w:name w:val="Subtitle"/>
    <w:basedOn w:val="a4"/>
    <w:next w:val="a4"/>
    <w:link w:val="affff8"/>
    <w:qFormat/>
    <w:rsid w:val="00A11A26"/>
    <w:pPr>
      <w:spacing w:before="120" w:after="120"/>
      <w:jc w:val="center"/>
      <w:outlineLvl w:val="1"/>
    </w:pPr>
    <w:rPr>
      <w:sz w:val="28"/>
    </w:rPr>
  </w:style>
  <w:style w:type="character" w:customStyle="1" w:styleId="affff8">
    <w:name w:val="Подзаголовок Знак"/>
    <w:link w:val="affff7"/>
    <w:rsid w:val="00A11A26"/>
    <w:rPr>
      <w:rFonts w:cs="Arial"/>
      <w:sz w:val="28"/>
      <w:szCs w:val="24"/>
    </w:rPr>
  </w:style>
  <w:style w:type="paragraph" w:customStyle="1" w:styleId="affff9">
    <w:name w:val="ВорОблДума"/>
    <w:basedOn w:val="a4"/>
    <w:next w:val="a4"/>
    <w:rsid w:val="00A11A26"/>
    <w:pPr>
      <w:spacing w:before="240"/>
      <w:jc w:val="center"/>
    </w:pPr>
    <w:rPr>
      <w:rFonts w:ascii="Arial" w:hAnsi="Arial"/>
      <w:b/>
      <w:sz w:val="48"/>
      <w:szCs w:val="20"/>
    </w:rPr>
  </w:style>
  <w:style w:type="paragraph" w:customStyle="1" w:styleId="affffa">
    <w:name w:val="Глава"/>
    <w:basedOn w:val="afff6"/>
    <w:next w:val="affff5"/>
    <w:rsid w:val="00A11A26"/>
  </w:style>
  <w:style w:type="paragraph" w:customStyle="1" w:styleId="112">
    <w:name w:val="Статья11"/>
    <w:basedOn w:val="1f0"/>
    <w:next w:val="a4"/>
    <w:rsid w:val="00A11A26"/>
    <w:pPr>
      <w:keepNext/>
      <w:suppressAutoHyphens/>
      <w:spacing w:before="120" w:after="120"/>
      <w:ind w:left="2013" w:hanging="1304"/>
      <w:jc w:val="left"/>
    </w:pPr>
    <w:rPr>
      <w:bCs/>
      <w:szCs w:val="20"/>
    </w:rPr>
  </w:style>
  <w:style w:type="paragraph" w:customStyle="1" w:styleId="affffb">
    <w:name w:val="ПредГлава"/>
    <w:basedOn w:val="affff5"/>
    <w:next w:val="affff5"/>
    <w:rsid w:val="00A11A26"/>
    <w:pPr>
      <w:keepNext/>
      <w:tabs>
        <w:tab w:val="right" w:pos="9072"/>
      </w:tabs>
      <w:spacing w:before="960" w:after="720"/>
      <w:ind w:firstLine="0"/>
    </w:pPr>
    <w:rPr>
      <w:bCs/>
    </w:rPr>
  </w:style>
  <w:style w:type="paragraph" w:customStyle="1" w:styleId="affffc">
    <w:name w:val="НазвПостЗак"/>
    <w:basedOn w:val="affff5"/>
    <w:next w:val="affff5"/>
    <w:rsid w:val="00A11A26"/>
    <w:pPr>
      <w:suppressAutoHyphens/>
      <w:spacing w:before="600" w:after="600"/>
      <w:ind w:left="1134" w:right="1134" w:firstLine="0"/>
      <w:jc w:val="center"/>
    </w:pPr>
  </w:style>
  <w:style w:type="paragraph" w:customStyle="1" w:styleId="affffd">
    <w:name w:val="название"/>
    <w:basedOn w:val="a4"/>
    <w:next w:val="a4"/>
    <w:rsid w:val="00A11A26"/>
    <w:pPr>
      <w:suppressAutoHyphens/>
      <w:spacing w:before="240"/>
      <w:ind w:left="1134" w:right="1134"/>
      <w:jc w:val="center"/>
    </w:pPr>
    <w:rPr>
      <w:b/>
      <w:sz w:val="28"/>
      <w:szCs w:val="20"/>
    </w:rPr>
  </w:style>
  <w:style w:type="paragraph" w:customStyle="1" w:styleId="affffe">
    <w:name w:val="Приложение"/>
    <w:basedOn w:val="a4"/>
    <w:rsid w:val="00A11A26"/>
    <w:pPr>
      <w:ind w:left="4536"/>
      <w:jc w:val="right"/>
    </w:pPr>
    <w:rPr>
      <w:i/>
      <w:noProof/>
      <w:szCs w:val="20"/>
    </w:rPr>
  </w:style>
  <w:style w:type="paragraph" w:customStyle="1" w:styleId="afffff">
    <w:name w:val="ЯчТабл_лев"/>
    <w:basedOn w:val="a4"/>
    <w:rsid w:val="00A11A26"/>
    <w:rPr>
      <w:sz w:val="28"/>
      <w:szCs w:val="20"/>
    </w:rPr>
  </w:style>
  <w:style w:type="paragraph" w:customStyle="1" w:styleId="afffff0">
    <w:name w:val="ЯчТаб_центр"/>
    <w:basedOn w:val="a4"/>
    <w:next w:val="afffff"/>
    <w:rsid w:val="00A11A26"/>
    <w:pPr>
      <w:jc w:val="center"/>
    </w:pPr>
    <w:rPr>
      <w:sz w:val="28"/>
      <w:szCs w:val="20"/>
    </w:rPr>
  </w:style>
  <w:style w:type="paragraph" w:customStyle="1" w:styleId="afffff1">
    <w:name w:val="ПРОЕКТ"/>
    <w:basedOn w:val="122"/>
    <w:rsid w:val="00A11A26"/>
    <w:pPr>
      <w:ind w:left="4536" w:firstLine="0"/>
      <w:jc w:val="center"/>
    </w:pPr>
    <w:rPr>
      <w:b w:val="0"/>
      <w:sz w:val="24"/>
    </w:rPr>
  </w:style>
  <w:style w:type="paragraph" w:customStyle="1" w:styleId="afffff2">
    <w:name w:val="Вопрос"/>
    <w:basedOn w:val="a4"/>
    <w:rsid w:val="00A11A26"/>
    <w:pPr>
      <w:spacing w:after="240"/>
      <w:ind w:left="567" w:hanging="567"/>
      <w:jc w:val="both"/>
    </w:pPr>
    <w:rPr>
      <w:b/>
      <w:sz w:val="32"/>
      <w:szCs w:val="20"/>
    </w:rPr>
  </w:style>
  <w:style w:type="paragraph" w:customStyle="1" w:styleId="123">
    <w:name w:val="12ЯчТаб_цетн"/>
    <w:basedOn w:val="afffff0"/>
    <w:rsid w:val="00A11A26"/>
  </w:style>
  <w:style w:type="paragraph" w:customStyle="1" w:styleId="124">
    <w:name w:val="12ЯчТабл_лев"/>
    <w:basedOn w:val="afffff"/>
    <w:rsid w:val="00A11A26"/>
  </w:style>
  <w:style w:type="paragraph" w:customStyle="1" w:styleId="afffff3">
    <w:name w:val="Принят"/>
    <w:basedOn w:val="a4"/>
    <w:rsid w:val="00A11A26"/>
    <w:pPr>
      <w:tabs>
        <w:tab w:val="right" w:pos="-2166"/>
        <w:tab w:val="right" w:pos="9063"/>
      </w:tabs>
      <w:spacing w:after="600"/>
      <w:ind w:firstLine="709"/>
      <w:jc w:val="both"/>
    </w:pPr>
    <w:rPr>
      <w:sz w:val="28"/>
      <w:szCs w:val="20"/>
    </w:rPr>
  </w:style>
  <w:style w:type="character" w:styleId="afffff4">
    <w:name w:val="line number"/>
    <w:basedOn w:val="a5"/>
    <w:rsid w:val="00A11A26"/>
  </w:style>
  <w:style w:type="paragraph" w:styleId="1f1">
    <w:name w:val="toc 1"/>
    <w:basedOn w:val="a4"/>
    <w:next w:val="a4"/>
    <w:autoRedefine/>
    <w:uiPriority w:val="39"/>
    <w:qFormat/>
    <w:rsid w:val="00FE11E0"/>
    <w:pPr>
      <w:tabs>
        <w:tab w:val="left" w:pos="4536"/>
        <w:tab w:val="right" w:leader="dot" w:pos="9345"/>
      </w:tabs>
      <w:spacing w:before="120" w:after="120" w:line="288" w:lineRule="auto"/>
      <w:jc w:val="center"/>
    </w:pPr>
    <w:rPr>
      <w:szCs w:val="22"/>
      <w:lang w:eastAsia="en-US"/>
    </w:rPr>
  </w:style>
  <w:style w:type="paragraph" w:customStyle="1" w:styleId="afffff5">
    <w:name w:val="Заголок_схема"/>
    <w:basedOn w:val="10"/>
    <w:rsid w:val="00C00A2E"/>
    <w:pPr>
      <w:keepLines/>
      <w:spacing w:after="0" w:line="276" w:lineRule="auto"/>
      <w:jc w:val="both"/>
    </w:pPr>
    <w:rPr>
      <w:rFonts w:ascii="Times New Roman" w:eastAsia="Calibri" w:hAnsi="Times New Roman"/>
      <w:caps/>
      <w:kern w:val="0"/>
      <w:sz w:val="24"/>
      <w:szCs w:val="24"/>
      <w:lang w:eastAsia="en-US"/>
    </w:rPr>
  </w:style>
  <w:style w:type="paragraph" w:customStyle="1" w:styleId="afffff6">
    <w:name w:val="заголовок схема"/>
    <w:basedOn w:val="a4"/>
    <w:rsid w:val="00C00A2E"/>
    <w:pPr>
      <w:spacing w:before="60" w:after="60" w:line="288" w:lineRule="auto"/>
      <w:jc w:val="both"/>
    </w:pPr>
    <w:rPr>
      <w:b/>
      <w:szCs w:val="22"/>
      <w:lang w:eastAsia="en-US"/>
    </w:rPr>
  </w:style>
  <w:style w:type="paragraph" w:styleId="afffff7">
    <w:name w:val="endnote text"/>
    <w:basedOn w:val="a4"/>
    <w:link w:val="afffff8"/>
    <w:uiPriority w:val="99"/>
    <w:unhideWhenUsed/>
    <w:rsid w:val="00C00A2E"/>
    <w:pPr>
      <w:widowControl w:val="0"/>
      <w:suppressAutoHyphens/>
    </w:pPr>
    <w:rPr>
      <w:rFonts w:eastAsia="Lucida Sans Unicode"/>
      <w:kern w:val="2"/>
      <w:sz w:val="20"/>
      <w:szCs w:val="20"/>
      <w:lang w:eastAsia="ar-SA"/>
    </w:rPr>
  </w:style>
  <w:style w:type="character" w:customStyle="1" w:styleId="afffff8">
    <w:name w:val="Текст концевой сноски Знак"/>
    <w:link w:val="afffff7"/>
    <w:uiPriority w:val="99"/>
    <w:rsid w:val="00C00A2E"/>
    <w:rPr>
      <w:rFonts w:eastAsia="Lucida Sans Unicode"/>
      <w:kern w:val="2"/>
      <w:lang w:eastAsia="ar-SA"/>
    </w:rPr>
  </w:style>
  <w:style w:type="character" w:styleId="afffff9">
    <w:name w:val="endnote reference"/>
    <w:uiPriority w:val="99"/>
    <w:unhideWhenUsed/>
    <w:rsid w:val="00C00A2E"/>
    <w:rPr>
      <w:vertAlign w:val="superscript"/>
    </w:rPr>
  </w:style>
  <w:style w:type="paragraph" w:customStyle="1" w:styleId="1f2">
    <w:name w:val="1Орган_ПР"/>
    <w:basedOn w:val="a4"/>
    <w:link w:val="1f3"/>
    <w:qFormat/>
    <w:rsid w:val="008E7ABE"/>
    <w:pPr>
      <w:snapToGrid w:val="0"/>
      <w:jc w:val="center"/>
    </w:pPr>
    <w:rPr>
      <w:rFonts w:ascii="Arial" w:hAnsi="Arial"/>
      <w:b/>
      <w:caps/>
      <w:sz w:val="28"/>
      <w:szCs w:val="28"/>
      <w:lang w:eastAsia="ar-SA"/>
    </w:rPr>
  </w:style>
  <w:style w:type="character" w:customStyle="1" w:styleId="1f3">
    <w:name w:val="1Орган_ПР Знак"/>
    <w:link w:val="1f2"/>
    <w:rsid w:val="008E7ABE"/>
    <w:rPr>
      <w:rFonts w:ascii="Arial" w:hAnsi="Arial" w:cs="Arial"/>
      <w:b/>
      <w:caps/>
      <w:sz w:val="28"/>
      <w:szCs w:val="28"/>
      <w:lang w:eastAsia="ar-SA"/>
    </w:rPr>
  </w:style>
  <w:style w:type="paragraph" w:customStyle="1" w:styleId="afffffa">
    <w:name w:val="новый"/>
    <w:basedOn w:val="a4"/>
    <w:uiPriority w:val="99"/>
    <w:qFormat/>
    <w:rsid w:val="008E7ABE"/>
    <w:pPr>
      <w:autoSpaceDE w:val="0"/>
      <w:autoSpaceDN w:val="0"/>
      <w:adjustRightInd w:val="0"/>
      <w:jc w:val="both"/>
      <w:outlineLvl w:val="0"/>
    </w:pPr>
    <w:rPr>
      <w:rFonts w:cs="Calibri"/>
      <w:sz w:val="28"/>
      <w:szCs w:val="22"/>
      <w:lang w:eastAsia="en-US"/>
    </w:rPr>
  </w:style>
  <w:style w:type="character" w:styleId="HTML1">
    <w:name w:val="HTML Variable"/>
    <w:aliases w:val="!Ссылки в документе"/>
    <w:rsid w:val="008E7ABE"/>
    <w:rPr>
      <w:rFonts w:ascii="Arial" w:hAnsi="Arial"/>
      <w:b w:val="0"/>
      <w:i w:val="0"/>
      <w:iCs/>
      <w:color w:val="0000FF"/>
      <w:sz w:val="24"/>
      <w:u w:val="none"/>
    </w:rPr>
  </w:style>
  <w:style w:type="paragraph" w:customStyle="1" w:styleId="Title">
    <w:name w:val="Title!Название НПА"/>
    <w:basedOn w:val="a4"/>
    <w:uiPriority w:val="99"/>
    <w:rsid w:val="008E7ABE"/>
    <w:pPr>
      <w:spacing w:before="240" w:after="60"/>
      <w:ind w:firstLine="567"/>
      <w:jc w:val="center"/>
      <w:outlineLvl w:val="0"/>
    </w:pPr>
    <w:rPr>
      <w:rFonts w:ascii="Arial" w:hAnsi="Arial" w:cs="Arial"/>
      <w:b/>
      <w:bCs/>
      <w:kern w:val="28"/>
      <w:sz w:val="32"/>
      <w:szCs w:val="32"/>
    </w:rPr>
  </w:style>
  <w:style w:type="paragraph" w:styleId="afffffb">
    <w:name w:val="TOC Heading"/>
    <w:basedOn w:val="10"/>
    <w:next w:val="a4"/>
    <w:uiPriority w:val="39"/>
    <w:unhideWhenUsed/>
    <w:qFormat/>
    <w:rsid w:val="00FE11E0"/>
    <w:pPr>
      <w:keepLines/>
      <w:spacing w:before="480" w:after="0" w:line="276" w:lineRule="auto"/>
      <w:outlineLvl w:val="9"/>
    </w:pPr>
    <w:rPr>
      <w:rFonts w:ascii="Cambria" w:hAnsi="Cambria"/>
      <w:color w:val="365F91"/>
      <w:kern w:val="0"/>
      <w:sz w:val="28"/>
      <w:szCs w:val="28"/>
      <w:lang w:eastAsia="en-US"/>
    </w:rPr>
  </w:style>
  <w:style w:type="paragraph" w:styleId="2f">
    <w:name w:val="toc 2"/>
    <w:basedOn w:val="a4"/>
    <w:next w:val="a4"/>
    <w:autoRedefine/>
    <w:uiPriority w:val="39"/>
    <w:qFormat/>
    <w:rsid w:val="00FE11E0"/>
    <w:pPr>
      <w:ind w:left="240"/>
    </w:pPr>
  </w:style>
  <w:style w:type="paragraph" w:styleId="3c">
    <w:name w:val="toc 3"/>
    <w:basedOn w:val="a4"/>
    <w:next w:val="a4"/>
    <w:autoRedefine/>
    <w:uiPriority w:val="39"/>
    <w:qFormat/>
    <w:rsid w:val="00FE11E0"/>
    <w:pPr>
      <w:ind w:left="480"/>
    </w:pPr>
  </w:style>
  <w:style w:type="paragraph" w:customStyle="1" w:styleId="2f0">
    <w:name w:val="Абзац списка2"/>
    <w:basedOn w:val="a4"/>
    <w:uiPriority w:val="99"/>
    <w:qFormat/>
    <w:rsid w:val="00FE11E0"/>
    <w:pPr>
      <w:spacing w:before="60" w:after="60" w:line="276" w:lineRule="auto"/>
      <w:ind w:left="720" w:firstLine="567"/>
    </w:pPr>
    <w:rPr>
      <w:rFonts w:ascii="Arial" w:hAnsi="Arial"/>
      <w:szCs w:val="22"/>
      <w:lang w:eastAsia="en-US"/>
    </w:rPr>
  </w:style>
  <w:style w:type="paragraph" w:customStyle="1" w:styleId="1f4">
    <w:name w:val="Текст1"/>
    <w:rsid w:val="00340C14"/>
    <w:pPr>
      <w:widowControl w:val="0"/>
      <w:suppressAutoHyphens/>
      <w:spacing w:line="100" w:lineRule="atLeast"/>
    </w:pPr>
    <w:rPr>
      <w:rFonts w:ascii="Consolas" w:eastAsia="Calibri" w:hAnsi="Consolas" w:cs="font150"/>
      <w:kern w:val="1"/>
      <w:sz w:val="21"/>
      <w:szCs w:val="21"/>
      <w:lang w:eastAsia="ar-SA"/>
    </w:rPr>
  </w:style>
  <w:style w:type="paragraph" w:customStyle="1" w:styleId="3f3f3f3f3f3f3f3f3f3f3f3f3f2">
    <w:name w:val="О3fс3fн3fо3fв3fн3fо3fй3f т3fе3fк3fс3fт3f 2"/>
    <w:basedOn w:val="a4"/>
    <w:rsid w:val="00340C14"/>
    <w:pPr>
      <w:widowControl w:val="0"/>
      <w:suppressAutoHyphens/>
      <w:spacing w:after="120" w:line="480" w:lineRule="auto"/>
    </w:pPr>
    <w:rPr>
      <w:rFonts w:eastAsia="Lucida Sans Unicode" w:cs="Tahoma"/>
      <w:color w:val="000000"/>
      <w:kern w:val="1"/>
      <w:lang w:val="en-US" w:eastAsia="ar-SA"/>
    </w:rPr>
  </w:style>
  <w:style w:type="paragraph" w:customStyle="1" w:styleId="3f3f3f3f3f3f3f3f3f3f3f3f3f3f3f">
    <w:name w:val="Н3fа3fз3fв3fа3fн3fи3fе3f т3fа3fб3fл3fи3fц3fы3f"/>
    <w:basedOn w:val="a4"/>
    <w:rsid w:val="00340C14"/>
    <w:pPr>
      <w:keepNext/>
      <w:keepLines/>
      <w:widowControl w:val="0"/>
      <w:suppressAutoHyphens/>
      <w:spacing w:before="120"/>
      <w:ind w:left="357" w:right="357" w:firstLine="720"/>
      <w:jc w:val="right"/>
    </w:pPr>
    <w:rPr>
      <w:rFonts w:ascii="Arial" w:eastAsia="Lucida Sans Unicode" w:hAnsi="Arial" w:cs="Tahoma"/>
      <w:b/>
      <w:color w:val="000000"/>
      <w:kern w:val="1"/>
      <w:szCs w:val="20"/>
      <w:lang w:val="en-US" w:eastAsia="ar-SA"/>
    </w:rPr>
  </w:style>
  <w:style w:type="paragraph" w:customStyle="1" w:styleId="3f3f3f3f3f3f3f12">
    <w:name w:val="т3fа3fб3fл3fи3fц3fы3f 12"/>
    <w:basedOn w:val="a4"/>
    <w:rsid w:val="00340C14"/>
    <w:pPr>
      <w:keepLines/>
      <w:widowControl w:val="0"/>
      <w:suppressAutoHyphens/>
      <w:jc w:val="both"/>
    </w:pPr>
    <w:rPr>
      <w:rFonts w:eastAsia="Lucida Sans Unicode" w:cs="Tahoma"/>
      <w:color w:val="000000"/>
      <w:kern w:val="1"/>
      <w:szCs w:val="20"/>
      <w:lang w:val="en-US" w:eastAsia="ar-SA"/>
    </w:rPr>
  </w:style>
  <w:style w:type="paragraph" w:customStyle="1" w:styleId="consnormal0">
    <w:name w:val="consnormal"/>
    <w:basedOn w:val="a4"/>
    <w:rsid w:val="000C5315"/>
    <w:pPr>
      <w:spacing w:before="100" w:beforeAutospacing="1" w:after="100" w:afterAutospacing="1"/>
    </w:pPr>
  </w:style>
  <w:style w:type="paragraph" w:customStyle="1" w:styleId="3d">
    <w:name w:val="Абзац списка3"/>
    <w:basedOn w:val="a4"/>
    <w:qFormat/>
    <w:rsid w:val="00696BE3"/>
    <w:pPr>
      <w:spacing w:after="200" w:line="276" w:lineRule="auto"/>
      <w:ind w:left="720"/>
    </w:pPr>
    <w:rPr>
      <w:rFonts w:ascii="Calibri" w:eastAsia="Calibri" w:hAnsi="Calibri" w:cs="Calibri"/>
      <w:sz w:val="22"/>
      <w:szCs w:val="22"/>
      <w:lang w:eastAsia="en-US"/>
    </w:rPr>
  </w:style>
  <w:style w:type="paragraph" w:customStyle="1" w:styleId="45">
    <w:name w:val="Абзац списка4"/>
    <w:basedOn w:val="a4"/>
    <w:qFormat/>
    <w:rsid w:val="00C630F8"/>
    <w:pPr>
      <w:widowControl w:val="0"/>
      <w:autoSpaceDE w:val="0"/>
      <w:autoSpaceDN w:val="0"/>
      <w:adjustRightInd w:val="0"/>
      <w:ind w:left="720"/>
    </w:pPr>
    <w:rPr>
      <w:sz w:val="20"/>
      <w:szCs w:val="20"/>
    </w:rPr>
  </w:style>
  <w:style w:type="paragraph" w:customStyle="1" w:styleId="54">
    <w:name w:val="Абзац списка5"/>
    <w:basedOn w:val="a4"/>
    <w:qFormat/>
    <w:rsid w:val="001F0C52"/>
    <w:pPr>
      <w:widowControl w:val="0"/>
      <w:autoSpaceDE w:val="0"/>
      <w:autoSpaceDN w:val="0"/>
      <w:adjustRightInd w:val="0"/>
      <w:ind w:left="720"/>
    </w:pPr>
    <w:rPr>
      <w:sz w:val="20"/>
      <w:szCs w:val="20"/>
    </w:rPr>
  </w:style>
  <w:style w:type="paragraph" w:customStyle="1" w:styleId="65">
    <w:name w:val="Абзац списка6"/>
    <w:basedOn w:val="a4"/>
    <w:qFormat/>
    <w:rsid w:val="001D6C60"/>
    <w:pPr>
      <w:widowControl w:val="0"/>
      <w:autoSpaceDE w:val="0"/>
      <w:autoSpaceDN w:val="0"/>
      <w:adjustRightInd w:val="0"/>
      <w:ind w:left="720"/>
    </w:pPr>
    <w:rPr>
      <w:sz w:val="20"/>
      <w:szCs w:val="20"/>
    </w:rPr>
  </w:style>
  <w:style w:type="paragraph" w:customStyle="1" w:styleId="afffffc">
    <w:name w:val="Знак Знак Знак"/>
    <w:basedOn w:val="a4"/>
    <w:rsid w:val="005A23AB"/>
    <w:rPr>
      <w:rFonts w:ascii="Verdana" w:hAnsi="Verdana" w:cs="Verdana"/>
      <w:color w:val="002060"/>
      <w:sz w:val="20"/>
      <w:szCs w:val="20"/>
      <w:lang w:val="en-US" w:eastAsia="en-US"/>
    </w:rPr>
  </w:style>
  <w:style w:type="paragraph" w:customStyle="1" w:styleId="2f1">
    <w:name w:val="2"/>
    <w:basedOn w:val="a4"/>
    <w:rsid w:val="000057D4"/>
    <w:pPr>
      <w:spacing w:before="100" w:beforeAutospacing="1" w:after="100" w:afterAutospacing="1"/>
    </w:pPr>
  </w:style>
  <w:style w:type="paragraph" w:customStyle="1" w:styleId="1f5">
    <w:name w:val="1"/>
    <w:basedOn w:val="a4"/>
    <w:rsid w:val="000057D4"/>
    <w:pPr>
      <w:spacing w:before="100" w:beforeAutospacing="1" w:after="100" w:afterAutospacing="1"/>
    </w:pPr>
  </w:style>
  <w:style w:type="character" w:customStyle="1" w:styleId="WW8Num12z3">
    <w:name w:val="WW8Num12z3"/>
    <w:rsid w:val="002C5C49"/>
    <w:rPr>
      <w:rFonts w:ascii="Symbol" w:hAnsi="Symbol"/>
    </w:rPr>
  </w:style>
  <w:style w:type="paragraph" w:styleId="afffffd">
    <w:name w:val="List"/>
    <w:basedOn w:val="af1"/>
    <w:rsid w:val="002C5C49"/>
    <w:pPr>
      <w:suppressAutoHyphens/>
      <w:spacing w:after="0"/>
      <w:ind w:firstLine="709"/>
      <w:jc w:val="both"/>
    </w:pPr>
    <w:rPr>
      <w:rFonts w:cs="Tahoma"/>
      <w:sz w:val="28"/>
      <w:szCs w:val="20"/>
      <w:lang w:eastAsia="ar-SA"/>
    </w:rPr>
  </w:style>
  <w:style w:type="paragraph" w:customStyle="1" w:styleId="75">
    <w:name w:val="Абзац списка7"/>
    <w:basedOn w:val="a4"/>
    <w:rsid w:val="002C5C49"/>
    <w:pPr>
      <w:widowControl w:val="0"/>
      <w:suppressAutoHyphens/>
      <w:autoSpaceDE w:val="0"/>
      <w:ind w:left="720"/>
    </w:pPr>
    <w:rPr>
      <w:sz w:val="20"/>
      <w:szCs w:val="20"/>
      <w:lang w:eastAsia="ar-SA"/>
    </w:rPr>
  </w:style>
  <w:style w:type="paragraph" w:customStyle="1" w:styleId="align-justify">
    <w:name w:val="align-justify"/>
    <w:basedOn w:val="a4"/>
    <w:rsid w:val="008B5A45"/>
    <w:pPr>
      <w:spacing w:before="100" w:beforeAutospacing="1" w:after="100" w:afterAutospacing="1"/>
    </w:pPr>
  </w:style>
  <w:style w:type="character" w:customStyle="1" w:styleId="46">
    <w:name w:val="Знак Знак4"/>
    <w:locked/>
    <w:rsid w:val="00971FB6"/>
    <w:rPr>
      <w:lang w:val="ru-RU" w:eastAsia="ru-RU"/>
    </w:rPr>
  </w:style>
  <w:style w:type="paragraph" w:customStyle="1" w:styleId="afffffe">
    <w:name w:val="Стиль"/>
    <w:uiPriority w:val="99"/>
    <w:rsid w:val="000D7183"/>
    <w:pPr>
      <w:widowControl w:val="0"/>
      <w:suppressAutoHyphens/>
      <w:autoSpaceDE w:val="0"/>
    </w:pPr>
    <w:rPr>
      <w:sz w:val="24"/>
      <w:szCs w:val="24"/>
      <w:lang w:eastAsia="ar-SA"/>
    </w:rPr>
  </w:style>
  <w:style w:type="character" w:customStyle="1" w:styleId="FontStyle14">
    <w:name w:val="Font Style14"/>
    <w:uiPriority w:val="99"/>
    <w:rsid w:val="0074770C"/>
    <w:rPr>
      <w:rFonts w:ascii="Arial" w:hAnsi="Arial" w:cs="Arial"/>
      <w:sz w:val="22"/>
      <w:szCs w:val="22"/>
    </w:rPr>
  </w:style>
  <w:style w:type="character" w:customStyle="1" w:styleId="FontStyle18">
    <w:name w:val="Font Style18"/>
    <w:uiPriority w:val="99"/>
    <w:rsid w:val="0074770C"/>
    <w:rPr>
      <w:rFonts w:ascii="Arial" w:hAnsi="Arial" w:cs="Arial"/>
      <w:sz w:val="22"/>
      <w:szCs w:val="22"/>
    </w:rPr>
  </w:style>
  <w:style w:type="character" w:customStyle="1" w:styleId="FontStyle19">
    <w:name w:val="Font Style19"/>
    <w:rsid w:val="0074770C"/>
    <w:rPr>
      <w:rFonts w:ascii="Arial" w:hAnsi="Arial" w:cs="Arial"/>
      <w:sz w:val="20"/>
      <w:szCs w:val="20"/>
    </w:rPr>
  </w:style>
  <w:style w:type="character" w:customStyle="1" w:styleId="FontStyle22">
    <w:name w:val="Font Style22"/>
    <w:rsid w:val="0074770C"/>
    <w:rPr>
      <w:rFonts w:ascii="Times New Roman" w:hAnsi="Times New Roman" w:cs="Times New Roman"/>
      <w:sz w:val="24"/>
      <w:szCs w:val="24"/>
    </w:rPr>
  </w:style>
  <w:style w:type="character" w:customStyle="1" w:styleId="FontStyle21">
    <w:name w:val="Font Style21"/>
    <w:rsid w:val="0074770C"/>
    <w:rPr>
      <w:rFonts w:ascii="Arial" w:hAnsi="Arial" w:cs="Arial"/>
      <w:spacing w:val="-10"/>
      <w:sz w:val="28"/>
      <w:szCs w:val="28"/>
    </w:rPr>
  </w:style>
  <w:style w:type="paragraph" w:customStyle="1" w:styleId="Style14">
    <w:name w:val="Style14"/>
    <w:basedOn w:val="a4"/>
    <w:rsid w:val="0074770C"/>
    <w:pPr>
      <w:widowControl w:val="0"/>
      <w:autoSpaceDE w:val="0"/>
      <w:autoSpaceDN w:val="0"/>
      <w:adjustRightInd w:val="0"/>
      <w:spacing w:line="302" w:lineRule="exact"/>
      <w:ind w:firstLine="567"/>
      <w:jc w:val="both"/>
    </w:pPr>
    <w:rPr>
      <w:rFonts w:ascii="Arial" w:hAnsi="Arial"/>
      <w:sz w:val="26"/>
    </w:rPr>
  </w:style>
  <w:style w:type="paragraph" w:customStyle="1" w:styleId="Style17">
    <w:name w:val="Style17"/>
    <w:basedOn w:val="a4"/>
    <w:rsid w:val="0074770C"/>
    <w:pPr>
      <w:widowControl w:val="0"/>
      <w:autoSpaceDE w:val="0"/>
      <w:autoSpaceDN w:val="0"/>
      <w:adjustRightInd w:val="0"/>
      <w:spacing w:line="257" w:lineRule="exact"/>
      <w:ind w:firstLine="567"/>
      <w:jc w:val="both"/>
    </w:pPr>
    <w:rPr>
      <w:rFonts w:ascii="Arial" w:hAnsi="Arial"/>
      <w:sz w:val="26"/>
    </w:rPr>
  </w:style>
  <w:style w:type="paragraph" w:customStyle="1" w:styleId="Style18">
    <w:name w:val="Style18"/>
    <w:basedOn w:val="a4"/>
    <w:rsid w:val="0074770C"/>
    <w:pPr>
      <w:widowControl w:val="0"/>
      <w:autoSpaceDE w:val="0"/>
      <w:autoSpaceDN w:val="0"/>
      <w:adjustRightInd w:val="0"/>
      <w:spacing w:line="272" w:lineRule="exact"/>
      <w:ind w:firstLine="567"/>
      <w:jc w:val="right"/>
    </w:pPr>
    <w:rPr>
      <w:rFonts w:ascii="Arial" w:hAnsi="Arial"/>
      <w:sz w:val="26"/>
    </w:rPr>
  </w:style>
  <w:style w:type="character" w:customStyle="1" w:styleId="FontStyle30">
    <w:name w:val="Font Style30"/>
    <w:rsid w:val="0074770C"/>
    <w:rPr>
      <w:rFonts w:ascii="Arial" w:hAnsi="Arial" w:cs="Arial"/>
      <w:sz w:val="22"/>
      <w:szCs w:val="22"/>
    </w:rPr>
  </w:style>
  <w:style w:type="paragraph" w:customStyle="1" w:styleId="Style16">
    <w:name w:val="Style16"/>
    <w:basedOn w:val="a4"/>
    <w:rsid w:val="0074770C"/>
    <w:pPr>
      <w:widowControl w:val="0"/>
      <w:autoSpaceDE w:val="0"/>
      <w:autoSpaceDN w:val="0"/>
      <w:adjustRightInd w:val="0"/>
      <w:spacing w:line="273" w:lineRule="exact"/>
      <w:ind w:firstLine="302"/>
      <w:jc w:val="both"/>
    </w:pPr>
    <w:rPr>
      <w:rFonts w:ascii="Arial" w:hAnsi="Arial"/>
      <w:sz w:val="26"/>
    </w:rPr>
  </w:style>
  <w:style w:type="character" w:customStyle="1" w:styleId="FontStyle20">
    <w:name w:val="Font Style20"/>
    <w:rsid w:val="0074770C"/>
    <w:rPr>
      <w:rFonts w:ascii="Times New Roman" w:hAnsi="Times New Roman" w:cs="Times New Roman"/>
      <w:b/>
      <w:bCs/>
      <w:sz w:val="24"/>
      <w:szCs w:val="24"/>
    </w:rPr>
  </w:style>
  <w:style w:type="character" w:customStyle="1" w:styleId="FontStyle26">
    <w:name w:val="Font Style26"/>
    <w:rsid w:val="0074770C"/>
    <w:rPr>
      <w:rFonts w:ascii="Arial" w:hAnsi="Arial" w:cs="Arial"/>
      <w:sz w:val="22"/>
      <w:szCs w:val="22"/>
    </w:rPr>
  </w:style>
  <w:style w:type="character" w:customStyle="1" w:styleId="FontStyle28">
    <w:name w:val="Font Style28"/>
    <w:rsid w:val="0074770C"/>
    <w:rPr>
      <w:rFonts w:ascii="Arial" w:hAnsi="Arial" w:cs="Arial"/>
      <w:sz w:val="22"/>
      <w:szCs w:val="22"/>
    </w:rPr>
  </w:style>
  <w:style w:type="paragraph" w:customStyle="1" w:styleId="Style19">
    <w:name w:val="Style19"/>
    <w:basedOn w:val="a4"/>
    <w:rsid w:val="0074770C"/>
    <w:pPr>
      <w:widowControl w:val="0"/>
      <w:autoSpaceDE w:val="0"/>
      <w:autoSpaceDN w:val="0"/>
      <w:adjustRightInd w:val="0"/>
      <w:ind w:firstLine="567"/>
      <w:jc w:val="both"/>
    </w:pPr>
    <w:rPr>
      <w:rFonts w:ascii="Arial" w:hAnsi="Arial"/>
      <w:sz w:val="26"/>
    </w:rPr>
  </w:style>
  <w:style w:type="character" w:customStyle="1" w:styleId="FontStyle27">
    <w:name w:val="Font Style27"/>
    <w:rsid w:val="0074770C"/>
    <w:rPr>
      <w:rFonts w:ascii="Arial" w:hAnsi="Arial" w:cs="Arial"/>
      <w:sz w:val="22"/>
      <w:szCs w:val="22"/>
    </w:rPr>
  </w:style>
  <w:style w:type="character" w:customStyle="1" w:styleId="FontStyle31">
    <w:name w:val="Font Style31"/>
    <w:rsid w:val="0074770C"/>
    <w:rPr>
      <w:rFonts w:ascii="Arial" w:hAnsi="Arial" w:cs="Arial"/>
      <w:b/>
      <w:bCs/>
      <w:sz w:val="22"/>
      <w:szCs w:val="22"/>
    </w:rPr>
  </w:style>
  <w:style w:type="character" w:customStyle="1" w:styleId="FontStyle36">
    <w:name w:val="Font Style36"/>
    <w:rsid w:val="0074770C"/>
    <w:rPr>
      <w:rFonts w:ascii="Arial" w:hAnsi="Arial" w:cs="Arial"/>
      <w:sz w:val="22"/>
      <w:szCs w:val="22"/>
    </w:rPr>
  </w:style>
  <w:style w:type="character" w:customStyle="1" w:styleId="FontStyle37">
    <w:name w:val="Font Style37"/>
    <w:rsid w:val="0074770C"/>
    <w:rPr>
      <w:rFonts w:ascii="Arial" w:hAnsi="Arial" w:cs="Arial"/>
      <w:b/>
      <w:bCs/>
      <w:sz w:val="22"/>
      <w:szCs w:val="22"/>
    </w:rPr>
  </w:style>
  <w:style w:type="character" w:customStyle="1" w:styleId="FontStyle38">
    <w:name w:val="Font Style38"/>
    <w:rsid w:val="0074770C"/>
    <w:rPr>
      <w:rFonts w:ascii="Arial" w:hAnsi="Arial" w:cs="Arial"/>
      <w:sz w:val="22"/>
      <w:szCs w:val="22"/>
    </w:rPr>
  </w:style>
  <w:style w:type="character" w:customStyle="1" w:styleId="FontStyle40">
    <w:name w:val="Font Style40"/>
    <w:rsid w:val="0074770C"/>
    <w:rPr>
      <w:rFonts w:ascii="Microsoft Sans Serif" w:hAnsi="Microsoft Sans Serif" w:cs="Microsoft Sans Serif"/>
      <w:b/>
      <w:bCs/>
      <w:i/>
      <w:iCs/>
      <w:sz w:val="16"/>
      <w:szCs w:val="16"/>
    </w:rPr>
  </w:style>
  <w:style w:type="character" w:customStyle="1" w:styleId="FontStyle55">
    <w:name w:val="Font Style55"/>
    <w:rsid w:val="0074770C"/>
    <w:rPr>
      <w:rFonts w:ascii="Times New Roman" w:hAnsi="Times New Roman" w:cs="Times New Roman"/>
      <w:sz w:val="26"/>
      <w:szCs w:val="26"/>
    </w:rPr>
  </w:style>
  <w:style w:type="paragraph" w:customStyle="1" w:styleId="Style20">
    <w:name w:val="Style20"/>
    <w:basedOn w:val="a4"/>
    <w:rsid w:val="0074770C"/>
    <w:pPr>
      <w:widowControl w:val="0"/>
      <w:autoSpaceDE w:val="0"/>
      <w:autoSpaceDN w:val="0"/>
      <w:adjustRightInd w:val="0"/>
      <w:spacing w:line="302" w:lineRule="exact"/>
      <w:ind w:firstLine="134"/>
      <w:jc w:val="both"/>
    </w:pPr>
    <w:rPr>
      <w:rFonts w:ascii="Arial Black" w:hAnsi="Arial Black"/>
      <w:sz w:val="26"/>
    </w:rPr>
  </w:style>
  <w:style w:type="paragraph" w:customStyle="1" w:styleId="Style21">
    <w:name w:val="Style21"/>
    <w:basedOn w:val="a4"/>
    <w:rsid w:val="0074770C"/>
    <w:pPr>
      <w:widowControl w:val="0"/>
      <w:autoSpaceDE w:val="0"/>
      <w:autoSpaceDN w:val="0"/>
      <w:adjustRightInd w:val="0"/>
      <w:spacing w:line="302" w:lineRule="exact"/>
      <w:ind w:hanging="269"/>
      <w:jc w:val="both"/>
    </w:pPr>
    <w:rPr>
      <w:rFonts w:ascii="Arial Black" w:hAnsi="Arial Black"/>
      <w:sz w:val="26"/>
    </w:rPr>
  </w:style>
  <w:style w:type="paragraph" w:customStyle="1" w:styleId="Style25">
    <w:name w:val="Style25"/>
    <w:basedOn w:val="a4"/>
    <w:rsid w:val="0074770C"/>
    <w:pPr>
      <w:widowControl w:val="0"/>
      <w:autoSpaceDE w:val="0"/>
      <w:autoSpaceDN w:val="0"/>
      <w:adjustRightInd w:val="0"/>
      <w:spacing w:line="302" w:lineRule="exact"/>
      <w:ind w:firstLine="567"/>
      <w:jc w:val="both"/>
    </w:pPr>
    <w:rPr>
      <w:rFonts w:ascii="Arial Black" w:hAnsi="Arial Black"/>
      <w:sz w:val="26"/>
    </w:rPr>
  </w:style>
  <w:style w:type="paragraph" w:customStyle="1" w:styleId="Style27">
    <w:name w:val="Style27"/>
    <w:basedOn w:val="a4"/>
    <w:rsid w:val="0074770C"/>
    <w:pPr>
      <w:widowControl w:val="0"/>
      <w:autoSpaceDE w:val="0"/>
      <w:autoSpaceDN w:val="0"/>
      <w:adjustRightInd w:val="0"/>
      <w:spacing w:line="299" w:lineRule="exact"/>
      <w:ind w:firstLine="567"/>
      <w:jc w:val="both"/>
    </w:pPr>
    <w:rPr>
      <w:rFonts w:ascii="Arial Black" w:hAnsi="Arial Black"/>
      <w:sz w:val="26"/>
    </w:rPr>
  </w:style>
  <w:style w:type="character" w:customStyle="1" w:styleId="FontStyle52">
    <w:name w:val="Font Style52"/>
    <w:rsid w:val="0074770C"/>
    <w:rPr>
      <w:rFonts w:ascii="Times New Roman" w:hAnsi="Times New Roman" w:cs="Times New Roman"/>
      <w:sz w:val="26"/>
      <w:szCs w:val="26"/>
    </w:rPr>
  </w:style>
  <w:style w:type="paragraph" w:customStyle="1" w:styleId="Style23">
    <w:name w:val="Style23"/>
    <w:basedOn w:val="a4"/>
    <w:rsid w:val="0074770C"/>
    <w:pPr>
      <w:widowControl w:val="0"/>
      <w:autoSpaceDE w:val="0"/>
      <w:autoSpaceDN w:val="0"/>
      <w:adjustRightInd w:val="0"/>
      <w:spacing w:line="322" w:lineRule="exact"/>
      <w:ind w:firstLine="542"/>
      <w:jc w:val="both"/>
    </w:pPr>
    <w:rPr>
      <w:rFonts w:ascii="Arial Black" w:hAnsi="Arial Black"/>
      <w:sz w:val="26"/>
    </w:rPr>
  </w:style>
  <w:style w:type="character" w:customStyle="1" w:styleId="FontStyle56">
    <w:name w:val="Font Style56"/>
    <w:rsid w:val="0074770C"/>
    <w:rPr>
      <w:rFonts w:ascii="Times New Roman" w:hAnsi="Times New Roman" w:cs="Times New Roman"/>
      <w:b/>
      <w:bCs/>
      <w:sz w:val="24"/>
      <w:szCs w:val="24"/>
    </w:rPr>
  </w:style>
  <w:style w:type="paragraph" w:customStyle="1" w:styleId="Style28">
    <w:name w:val="Style28"/>
    <w:basedOn w:val="a4"/>
    <w:rsid w:val="0074770C"/>
    <w:pPr>
      <w:widowControl w:val="0"/>
      <w:autoSpaceDE w:val="0"/>
      <w:autoSpaceDN w:val="0"/>
      <w:adjustRightInd w:val="0"/>
      <w:spacing w:line="298" w:lineRule="exact"/>
      <w:ind w:hanging="341"/>
      <w:jc w:val="both"/>
    </w:pPr>
    <w:rPr>
      <w:rFonts w:ascii="Arial Black" w:hAnsi="Arial Black"/>
      <w:sz w:val="26"/>
    </w:rPr>
  </w:style>
  <w:style w:type="paragraph" w:customStyle="1" w:styleId="b1">
    <w:name w:val="Обычнbй1"/>
    <w:rsid w:val="0074770C"/>
    <w:pPr>
      <w:widowControl w:val="0"/>
    </w:pPr>
    <w:rPr>
      <w:sz w:val="28"/>
      <w:szCs w:val="28"/>
    </w:rPr>
  </w:style>
  <w:style w:type="paragraph" w:customStyle="1" w:styleId="Application">
    <w:name w:val="Application!Приложение"/>
    <w:uiPriority w:val="99"/>
    <w:rsid w:val="0074770C"/>
    <w:pPr>
      <w:spacing w:before="120" w:after="120"/>
      <w:jc w:val="right"/>
    </w:pPr>
    <w:rPr>
      <w:rFonts w:cs="Arial"/>
      <w:b/>
      <w:bCs/>
      <w:kern w:val="28"/>
      <w:sz w:val="32"/>
      <w:szCs w:val="32"/>
    </w:rPr>
  </w:style>
  <w:style w:type="paragraph" w:customStyle="1" w:styleId="Table">
    <w:name w:val="Table!Таблица"/>
    <w:uiPriority w:val="99"/>
    <w:rsid w:val="0074770C"/>
    <w:rPr>
      <w:rFonts w:cs="Arial"/>
      <w:bCs/>
      <w:kern w:val="28"/>
      <w:sz w:val="24"/>
      <w:szCs w:val="32"/>
    </w:rPr>
  </w:style>
  <w:style w:type="paragraph" w:customStyle="1" w:styleId="Table0">
    <w:name w:val="Table!"/>
    <w:next w:val="Table"/>
    <w:uiPriority w:val="99"/>
    <w:rsid w:val="0074770C"/>
    <w:pPr>
      <w:jc w:val="center"/>
    </w:pPr>
    <w:rPr>
      <w:rFonts w:cs="Arial"/>
      <w:b/>
      <w:bCs/>
      <w:kern w:val="28"/>
      <w:sz w:val="24"/>
      <w:szCs w:val="32"/>
    </w:rPr>
  </w:style>
  <w:style w:type="paragraph" w:customStyle="1" w:styleId="3e">
    <w:name w:val="3Приложение"/>
    <w:basedOn w:val="a4"/>
    <w:link w:val="3f"/>
    <w:qFormat/>
    <w:rsid w:val="0074770C"/>
    <w:pPr>
      <w:ind w:left="5103"/>
      <w:jc w:val="both"/>
    </w:pPr>
    <w:rPr>
      <w:rFonts w:ascii="Arial" w:hAnsi="Arial"/>
      <w:sz w:val="26"/>
      <w:szCs w:val="28"/>
    </w:rPr>
  </w:style>
  <w:style w:type="character" w:customStyle="1" w:styleId="3f">
    <w:name w:val="3Приложение Знак"/>
    <w:link w:val="3e"/>
    <w:rsid w:val="0074770C"/>
    <w:rPr>
      <w:rFonts w:ascii="Arial" w:hAnsi="Arial"/>
      <w:sz w:val="26"/>
      <w:szCs w:val="28"/>
    </w:rPr>
  </w:style>
  <w:style w:type="table" w:customStyle="1" w:styleId="47">
    <w:name w:val="4Таблица"/>
    <w:basedOn w:val="a6"/>
    <w:rsid w:val="0074770C"/>
    <w:rPr>
      <w:sz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FFFFFF"/>
    </w:tcPr>
  </w:style>
  <w:style w:type="paragraph" w:customStyle="1" w:styleId="4-">
    <w:name w:val="4Таблица-Т"/>
    <w:basedOn w:val="3e"/>
    <w:uiPriority w:val="99"/>
    <w:qFormat/>
    <w:rsid w:val="0074770C"/>
    <w:pPr>
      <w:ind w:left="0"/>
    </w:pPr>
    <w:rPr>
      <w:sz w:val="22"/>
    </w:rPr>
  </w:style>
  <w:style w:type="paragraph" w:styleId="affffff">
    <w:name w:val="caption"/>
    <w:basedOn w:val="a4"/>
    <w:next w:val="a4"/>
    <w:uiPriority w:val="35"/>
    <w:qFormat/>
    <w:rsid w:val="0074770C"/>
    <w:pPr>
      <w:widowControl w:val="0"/>
      <w:autoSpaceDE w:val="0"/>
      <w:autoSpaceDN w:val="0"/>
      <w:adjustRightInd w:val="0"/>
      <w:spacing w:line="260" w:lineRule="auto"/>
      <w:ind w:firstLine="567"/>
      <w:jc w:val="center"/>
    </w:pPr>
    <w:rPr>
      <w:rFonts w:ascii="Arial" w:hAnsi="Arial"/>
      <w:i/>
      <w:iCs/>
      <w:sz w:val="32"/>
      <w:szCs w:val="32"/>
    </w:rPr>
  </w:style>
  <w:style w:type="paragraph" w:customStyle="1" w:styleId="FR1">
    <w:name w:val="FR1"/>
    <w:rsid w:val="0074770C"/>
    <w:pPr>
      <w:widowControl w:val="0"/>
      <w:autoSpaceDE w:val="0"/>
      <w:autoSpaceDN w:val="0"/>
      <w:adjustRightInd w:val="0"/>
      <w:spacing w:before="420"/>
    </w:pPr>
    <w:rPr>
      <w:sz w:val="28"/>
      <w:szCs w:val="28"/>
    </w:rPr>
  </w:style>
  <w:style w:type="paragraph" w:customStyle="1" w:styleId="align-justify1">
    <w:name w:val="align-justify1"/>
    <w:basedOn w:val="a4"/>
    <w:rsid w:val="0023006B"/>
    <w:pPr>
      <w:spacing w:after="225"/>
      <w:ind w:left="300" w:right="300" w:firstLine="375"/>
      <w:jc w:val="both"/>
    </w:pPr>
    <w:rPr>
      <w:rFonts w:ascii="Verdana" w:hAnsi="Verdana"/>
      <w:color w:val="000000"/>
    </w:rPr>
  </w:style>
  <w:style w:type="paragraph" w:customStyle="1" w:styleId="55">
    <w:name w:val="Знак5"/>
    <w:basedOn w:val="a4"/>
    <w:rsid w:val="00FD72A2"/>
    <w:pPr>
      <w:spacing w:after="160" w:line="240" w:lineRule="exact"/>
    </w:pPr>
    <w:rPr>
      <w:rFonts w:ascii="Verdana" w:hAnsi="Verdana" w:cs="Verdana"/>
      <w:sz w:val="20"/>
      <w:szCs w:val="20"/>
      <w:lang w:val="en-US" w:eastAsia="en-US"/>
    </w:rPr>
  </w:style>
  <w:style w:type="paragraph" w:customStyle="1" w:styleId="Standard">
    <w:name w:val="Standard"/>
    <w:rsid w:val="00FD72A2"/>
    <w:pPr>
      <w:widowControl w:val="0"/>
      <w:suppressAutoHyphens/>
      <w:autoSpaceDN w:val="0"/>
      <w:textAlignment w:val="baseline"/>
    </w:pPr>
    <w:rPr>
      <w:rFonts w:eastAsia="Lucida Sans Unicode" w:cs="Tahoma"/>
      <w:kern w:val="3"/>
      <w:sz w:val="24"/>
      <w:szCs w:val="24"/>
    </w:rPr>
  </w:style>
  <w:style w:type="paragraph" w:customStyle="1" w:styleId="3f0">
    <w:name w:val="Знак Знак Знак Знак Знак Знак Знак Знак Знак Знак3"/>
    <w:basedOn w:val="a4"/>
    <w:rsid w:val="00D32E0B"/>
    <w:pPr>
      <w:spacing w:after="160" w:line="240" w:lineRule="exact"/>
    </w:pPr>
    <w:rPr>
      <w:rFonts w:ascii="Verdana" w:hAnsi="Verdana"/>
      <w:lang w:val="en-US" w:eastAsia="en-US"/>
    </w:rPr>
  </w:style>
  <w:style w:type="paragraph" w:customStyle="1" w:styleId="84">
    <w:name w:val="Абзац списка8"/>
    <w:basedOn w:val="a4"/>
    <w:link w:val="85"/>
    <w:uiPriority w:val="34"/>
    <w:qFormat/>
    <w:rsid w:val="00DB1AAB"/>
    <w:pPr>
      <w:widowControl w:val="0"/>
      <w:autoSpaceDE w:val="0"/>
      <w:autoSpaceDN w:val="0"/>
      <w:adjustRightInd w:val="0"/>
      <w:ind w:left="720"/>
      <w:contextualSpacing/>
    </w:pPr>
    <w:rPr>
      <w:sz w:val="20"/>
      <w:szCs w:val="20"/>
    </w:rPr>
  </w:style>
  <w:style w:type="paragraph" w:customStyle="1" w:styleId="1f6">
    <w:name w:val="Обычный текст1"/>
    <w:basedOn w:val="a4"/>
    <w:rsid w:val="00DB1AAB"/>
    <w:pPr>
      <w:ind w:firstLine="567"/>
      <w:jc w:val="both"/>
    </w:pPr>
    <w:rPr>
      <w:sz w:val="28"/>
    </w:rPr>
  </w:style>
  <w:style w:type="paragraph" w:customStyle="1" w:styleId="xl115">
    <w:name w:val="xl115"/>
    <w:basedOn w:val="a4"/>
    <w:rsid w:val="00D34D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i/>
      <w:iCs/>
    </w:rPr>
  </w:style>
  <w:style w:type="paragraph" w:customStyle="1" w:styleId="xl116">
    <w:name w:val="xl116"/>
    <w:basedOn w:val="a4"/>
    <w:rsid w:val="00D34D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i/>
      <w:iCs/>
    </w:rPr>
  </w:style>
  <w:style w:type="paragraph" w:customStyle="1" w:styleId="xl117">
    <w:name w:val="xl117"/>
    <w:basedOn w:val="a4"/>
    <w:rsid w:val="00D34D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b/>
      <w:bCs/>
      <w:i/>
      <w:iCs/>
      <w:color w:val="000000"/>
    </w:rPr>
  </w:style>
  <w:style w:type="paragraph" w:customStyle="1" w:styleId="xl118">
    <w:name w:val="xl118"/>
    <w:basedOn w:val="a4"/>
    <w:rsid w:val="00D34D17"/>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119">
    <w:name w:val="xl119"/>
    <w:basedOn w:val="a4"/>
    <w:rsid w:val="00D34D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2"/>
      <w:szCs w:val="22"/>
    </w:rPr>
  </w:style>
  <w:style w:type="paragraph" w:customStyle="1" w:styleId="xl120">
    <w:name w:val="xl120"/>
    <w:basedOn w:val="a4"/>
    <w:rsid w:val="00D34D1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1">
    <w:name w:val="xl121"/>
    <w:basedOn w:val="a4"/>
    <w:rsid w:val="00D34D17"/>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122">
    <w:name w:val="xl122"/>
    <w:basedOn w:val="a4"/>
    <w:rsid w:val="00D34D17"/>
    <w:pPr>
      <w:pBdr>
        <w:top w:val="single" w:sz="4" w:space="0" w:color="auto"/>
        <w:left w:val="single" w:sz="4" w:space="0" w:color="auto"/>
        <w:right w:val="single" w:sz="4" w:space="0" w:color="auto"/>
      </w:pBdr>
      <w:spacing w:before="100" w:beforeAutospacing="1" w:after="100" w:afterAutospacing="1"/>
      <w:jc w:val="center"/>
      <w:textAlignment w:val="top"/>
    </w:pPr>
    <w:rPr>
      <w:b/>
      <w:bCs/>
      <w:i/>
      <w:iCs/>
      <w:sz w:val="22"/>
      <w:szCs w:val="22"/>
    </w:rPr>
  </w:style>
  <w:style w:type="paragraph" w:customStyle="1" w:styleId="xl123">
    <w:name w:val="xl123"/>
    <w:basedOn w:val="a4"/>
    <w:rsid w:val="00D34D17"/>
    <w:pPr>
      <w:pBdr>
        <w:left w:val="single" w:sz="4" w:space="0" w:color="auto"/>
        <w:right w:val="single" w:sz="4" w:space="0" w:color="auto"/>
      </w:pBdr>
      <w:spacing w:before="100" w:beforeAutospacing="1" w:after="100" w:afterAutospacing="1"/>
      <w:jc w:val="center"/>
      <w:textAlignment w:val="top"/>
    </w:pPr>
    <w:rPr>
      <w:b/>
      <w:bCs/>
      <w:i/>
      <w:iCs/>
      <w:sz w:val="22"/>
      <w:szCs w:val="22"/>
    </w:rPr>
  </w:style>
  <w:style w:type="paragraph" w:customStyle="1" w:styleId="xl124">
    <w:name w:val="xl124"/>
    <w:basedOn w:val="a4"/>
    <w:rsid w:val="00D34D17"/>
    <w:pPr>
      <w:pBdr>
        <w:left w:val="single" w:sz="4" w:space="0" w:color="auto"/>
        <w:bottom w:val="single" w:sz="4" w:space="0" w:color="auto"/>
        <w:right w:val="single" w:sz="4" w:space="0" w:color="auto"/>
      </w:pBdr>
      <w:spacing w:before="100" w:beforeAutospacing="1" w:after="100" w:afterAutospacing="1"/>
      <w:jc w:val="center"/>
      <w:textAlignment w:val="top"/>
    </w:pPr>
    <w:rPr>
      <w:b/>
      <w:bCs/>
      <w:i/>
      <w:iCs/>
      <w:sz w:val="22"/>
      <w:szCs w:val="22"/>
    </w:rPr>
  </w:style>
  <w:style w:type="paragraph" w:customStyle="1" w:styleId="xl125">
    <w:name w:val="xl125"/>
    <w:basedOn w:val="a4"/>
    <w:rsid w:val="00D34D17"/>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b/>
      <w:bCs/>
      <w:i/>
      <w:iCs/>
    </w:rPr>
  </w:style>
  <w:style w:type="paragraph" w:customStyle="1" w:styleId="xl126">
    <w:name w:val="xl126"/>
    <w:basedOn w:val="a4"/>
    <w:rsid w:val="00D34D17"/>
    <w:pPr>
      <w:pBdr>
        <w:left w:val="single" w:sz="4" w:space="0" w:color="auto"/>
        <w:right w:val="single" w:sz="4" w:space="0" w:color="auto"/>
      </w:pBdr>
      <w:shd w:val="clear" w:color="000000" w:fill="FFFFFF"/>
      <w:spacing w:before="100" w:beforeAutospacing="1" w:after="100" w:afterAutospacing="1"/>
      <w:textAlignment w:val="top"/>
    </w:pPr>
    <w:rPr>
      <w:b/>
      <w:bCs/>
      <w:i/>
      <w:iCs/>
    </w:rPr>
  </w:style>
  <w:style w:type="paragraph" w:customStyle="1" w:styleId="xl127">
    <w:name w:val="xl127"/>
    <w:basedOn w:val="a4"/>
    <w:rsid w:val="00D34D17"/>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i/>
      <w:iCs/>
    </w:rPr>
  </w:style>
  <w:style w:type="paragraph" w:customStyle="1" w:styleId="xl128">
    <w:name w:val="xl128"/>
    <w:basedOn w:val="a4"/>
    <w:rsid w:val="00D34D17"/>
    <w:pPr>
      <w:pBdr>
        <w:top w:val="single" w:sz="4" w:space="0" w:color="auto"/>
        <w:left w:val="single" w:sz="4" w:space="0" w:color="auto"/>
        <w:right w:val="single" w:sz="4" w:space="0" w:color="auto"/>
      </w:pBdr>
      <w:spacing w:before="100" w:beforeAutospacing="1" w:after="100" w:afterAutospacing="1"/>
      <w:textAlignment w:val="top"/>
    </w:pPr>
    <w:rPr>
      <w:sz w:val="22"/>
      <w:szCs w:val="22"/>
    </w:rPr>
  </w:style>
  <w:style w:type="paragraph" w:customStyle="1" w:styleId="xl129">
    <w:name w:val="xl129"/>
    <w:basedOn w:val="a4"/>
    <w:rsid w:val="00D34D17"/>
    <w:pPr>
      <w:pBdr>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130">
    <w:name w:val="xl130"/>
    <w:basedOn w:val="a4"/>
    <w:rsid w:val="00D34D17"/>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b/>
      <w:bCs/>
      <w:i/>
      <w:iCs/>
      <w:sz w:val="22"/>
      <w:szCs w:val="22"/>
    </w:rPr>
  </w:style>
  <w:style w:type="paragraph" w:customStyle="1" w:styleId="xl131">
    <w:name w:val="xl131"/>
    <w:basedOn w:val="a4"/>
    <w:rsid w:val="00D34D17"/>
    <w:pPr>
      <w:pBdr>
        <w:left w:val="single" w:sz="4" w:space="0" w:color="auto"/>
        <w:right w:val="single" w:sz="4" w:space="0" w:color="auto"/>
      </w:pBdr>
      <w:shd w:val="clear" w:color="000000" w:fill="FFFFFF"/>
      <w:spacing w:before="100" w:beforeAutospacing="1" w:after="100" w:afterAutospacing="1"/>
      <w:textAlignment w:val="top"/>
    </w:pPr>
    <w:rPr>
      <w:b/>
      <w:bCs/>
      <w:i/>
      <w:iCs/>
      <w:sz w:val="22"/>
      <w:szCs w:val="22"/>
    </w:rPr>
  </w:style>
  <w:style w:type="paragraph" w:customStyle="1" w:styleId="xl132">
    <w:name w:val="xl132"/>
    <w:basedOn w:val="a4"/>
    <w:rsid w:val="00D34D17"/>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b/>
      <w:bCs/>
      <w:i/>
      <w:iCs/>
      <w:sz w:val="22"/>
      <w:szCs w:val="22"/>
    </w:rPr>
  </w:style>
  <w:style w:type="paragraph" w:customStyle="1" w:styleId="xl133">
    <w:name w:val="xl133"/>
    <w:basedOn w:val="a4"/>
    <w:rsid w:val="00D34D1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b/>
      <w:bCs/>
      <w:i/>
      <w:iCs/>
      <w:sz w:val="22"/>
      <w:szCs w:val="22"/>
    </w:rPr>
  </w:style>
  <w:style w:type="paragraph" w:customStyle="1" w:styleId="xl134">
    <w:name w:val="xl134"/>
    <w:basedOn w:val="a4"/>
    <w:rsid w:val="00D34D17"/>
    <w:pPr>
      <w:pBdr>
        <w:left w:val="single" w:sz="4" w:space="0" w:color="auto"/>
        <w:right w:val="single" w:sz="4" w:space="0" w:color="auto"/>
      </w:pBdr>
      <w:shd w:val="clear" w:color="000000" w:fill="FFFFFF"/>
      <w:spacing w:before="100" w:beforeAutospacing="1" w:after="100" w:afterAutospacing="1"/>
      <w:jc w:val="center"/>
      <w:textAlignment w:val="top"/>
    </w:pPr>
    <w:rPr>
      <w:b/>
      <w:bCs/>
      <w:i/>
      <w:iCs/>
      <w:sz w:val="22"/>
      <w:szCs w:val="22"/>
    </w:rPr>
  </w:style>
  <w:style w:type="paragraph" w:customStyle="1" w:styleId="xl135">
    <w:name w:val="xl135"/>
    <w:basedOn w:val="a4"/>
    <w:rsid w:val="00D34D1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i/>
      <w:iCs/>
      <w:sz w:val="22"/>
      <w:szCs w:val="22"/>
    </w:rPr>
  </w:style>
  <w:style w:type="paragraph" w:customStyle="1" w:styleId="xl136">
    <w:name w:val="xl136"/>
    <w:basedOn w:val="a4"/>
    <w:rsid w:val="00D34D17"/>
    <w:pPr>
      <w:pBdr>
        <w:top w:val="single" w:sz="4" w:space="0" w:color="auto"/>
        <w:left w:val="single" w:sz="4" w:space="0" w:color="auto"/>
        <w:right w:val="single" w:sz="4" w:space="0" w:color="auto"/>
      </w:pBdr>
      <w:spacing w:before="100" w:beforeAutospacing="1" w:after="100" w:afterAutospacing="1"/>
      <w:textAlignment w:val="top"/>
    </w:pPr>
    <w:rPr>
      <w:b/>
      <w:bCs/>
      <w:i/>
      <w:iCs/>
      <w:sz w:val="22"/>
      <w:szCs w:val="22"/>
    </w:rPr>
  </w:style>
  <w:style w:type="paragraph" w:customStyle="1" w:styleId="xl137">
    <w:name w:val="xl137"/>
    <w:basedOn w:val="a4"/>
    <w:rsid w:val="00D34D17"/>
    <w:pPr>
      <w:pBdr>
        <w:left w:val="single" w:sz="4" w:space="0" w:color="auto"/>
        <w:right w:val="single" w:sz="4" w:space="0" w:color="auto"/>
      </w:pBdr>
      <w:spacing w:before="100" w:beforeAutospacing="1" w:after="100" w:afterAutospacing="1"/>
      <w:textAlignment w:val="top"/>
    </w:pPr>
    <w:rPr>
      <w:b/>
      <w:bCs/>
      <w:i/>
      <w:iCs/>
      <w:sz w:val="22"/>
      <w:szCs w:val="22"/>
    </w:rPr>
  </w:style>
  <w:style w:type="paragraph" w:customStyle="1" w:styleId="xl138">
    <w:name w:val="xl138"/>
    <w:basedOn w:val="a4"/>
    <w:rsid w:val="00D34D17"/>
    <w:pPr>
      <w:pBdr>
        <w:left w:val="single" w:sz="4" w:space="0" w:color="auto"/>
        <w:bottom w:val="single" w:sz="4" w:space="0" w:color="auto"/>
        <w:right w:val="single" w:sz="4" w:space="0" w:color="auto"/>
      </w:pBdr>
      <w:spacing w:before="100" w:beforeAutospacing="1" w:after="100" w:afterAutospacing="1"/>
      <w:textAlignment w:val="top"/>
    </w:pPr>
    <w:rPr>
      <w:b/>
      <w:bCs/>
      <w:i/>
      <w:iCs/>
      <w:sz w:val="22"/>
      <w:szCs w:val="22"/>
    </w:rPr>
  </w:style>
  <w:style w:type="paragraph" w:customStyle="1" w:styleId="xl139">
    <w:name w:val="xl139"/>
    <w:basedOn w:val="a4"/>
    <w:rsid w:val="00D34D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40">
    <w:name w:val="xl140"/>
    <w:basedOn w:val="a4"/>
    <w:rsid w:val="00D34D17"/>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rFonts w:ascii="Times New Roman CYR" w:hAnsi="Times New Roman CYR"/>
      <w:sz w:val="22"/>
      <w:szCs w:val="22"/>
    </w:rPr>
  </w:style>
  <w:style w:type="paragraph" w:customStyle="1" w:styleId="xl141">
    <w:name w:val="xl141"/>
    <w:basedOn w:val="a4"/>
    <w:rsid w:val="00D34D17"/>
    <w:pPr>
      <w:pBdr>
        <w:left w:val="single" w:sz="4" w:space="0" w:color="auto"/>
        <w:right w:val="single" w:sz="4" w:space="0" w:color="auto"/>
      </w:pBdr>
      <w:shd w:val="clear" w:color="000000" w:fill="FFFFFF"/>
      <w:spacing w:before="100" w:beforeAutospacing="1" w:after="100" w:afterAutospacing="1"/>
      <w:textAlignment w:val="top"/>
    </w:pPr>
    <w:rPr>
      <w:rFonts w:ascii="Times New Roman CYR" w:hAnsi="Times New Roman CYR"/>
      <w:sz w:val="22"/>
      <w:szCs w:val="22"/>
    </w:rPr>
  </w:style>
  <w:style w:type="paragraph" w:customStyle="1" w:styleId="xl142">
    <w:name w:val="xl142"/>
    <w:basedOn w:val="a4"/>
    <w:rsid w:val="00D34D17"/>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CYR" w:hAnsi="Times New Roman CYR"/>
      <w:sz w:val="22"/>
      <w:szCs w:val="22"/>
    </w:rPr>
  </w:style>
  <w:style w:type="paragraph" w:customStyle="1" w:styleId="xl143">
    <w:name w:val="xl143"/>
    <w:basedOn w:val="a4"/>
    <w:rsid w:val="00D34D1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4">
    <w:name w:val="xl144"/>
    <w:basedOn w:val="a4"/>
    <w:rsid w:val="00D34D17"/>
    <w:pPr>
      <w:pBdr>
        <w:top w:val="single" w:sz="4" w:space="0" w:color="auto"/>
        <w:left w:val="single" w:sz="4" w:space="0" w:color="auto"/>
        <w:right w:val="single" w:sz="4" w:space="0" w:color="auto"/>
      </w:pBdr>
      <w:spacing w:before="100" w:beforeAutospacing="1" w:after="100" w:afterAutospacing="1"/>
      <w:textAlignment w:val="top"/>
    </w:pPr>
    <w:rPr>
      <w:b/>
      <w:bCs/>
      <w:sz w:val="22"/>
      <w:szCs w:val="22"/>
    </w:rPr>
  </w:style>
  <w:style w:type="paragraph" w:customStyle="1" w:styleId="xl145">
    <w:name w:val="xl145"/>
    <w:basedOn w:val="a4"/>
    <w:rsid w:val="00D34D17"/>
    <w:pPr>
      <w:pBdr>
        <w:left w:val="single" w:sz="4" w:space="0" w:color="auto"/>
        <w:right w:val="single" w:sz="4" w:space="0" w:color="auto"/>
      </w:pBdr>
      <w:spacing w:before="100" w:beforeAutospacing="1" w:after="100" w:afterAutospacing="1"/>
      <w:textAlignment w:val="top"/>
    </w:pPr>
    <w:rPr>
      <w:b/>
      <w:bCs/>
      <w:sz w:val="22"/>
      <w:szCs w:val="22"/>
    </w:rPr>
  </w:style>
  <w:style w:type="paragraph" w:customStyle="1" w:styleId="xl146">
    <w:name w:val="xl146"/>
    <w:basedOn w:val="a4"/>
    <w:rsid w:val="00D34D17"/>
    <w:pPr>
      <w:pBdr>
        <w:left w:val="single" w:sz="4" w:space="0" w:color="auto"/>
        <w:bottom w:val="single" w:sz="4" w:space="0" w:color="auto"/>
        <w:right w:val="single" w:sz="4" w:space="0" w:color="auto"/>
      </w:pBdr>
      <w:spacing w:before="100" w:beforeAutospacing="1" w:after="100" w:afterAutospacing="1"/>
      <w:textAlignment w:val="top"/>
    </w:pPr>
    <w:rPr>
      <w:b/>
      <w:bCs/>
      <w:sz w:val="22"/>
      <w:szCs w:val="22"/>
    </w:rPr>
  </w:style>
  <w:style w:type="paragraph" w:customStyle="1" w:styleId="xl147">
    <w:name w:val="xl147"/>
    <w:basedOn w:val="a4"/>
    <w:rsid w:val="00D34D1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character" w:customStyle="1" w:styleId="WW8Num28z1">
    <w:name w:val="WW8Num28z1"/>
    <w:rsid w:val="00F733C0"/>
    <w:rPr>
      <w:rFonts w:ascii="Wingdings 2" w:hAnsi="Wingdings 2" w:cs="StarSymbol"/>
      <w:sz w:val="18"/>
      <w:szCs w:val="18"/>
    </w:rPr>
  </w:style>
  <w:style w:type="paragraph" w:customStyle="1" w:styleId="2f2">
    <w:name w:val="Без интервала2"/>
    <w:qFormat/>
    <w:rsid w:val="00702093"/>
    <w:rPr>
      <w:rFonts w:ascii="Calibri" w:hAnsi="Calibri"/>
      <w:sz w:val="22"/>
      <w:szCs w:val="22"/>
      <w:lang w:eastAsia="en-US"/>
    </w:rPr>
  </w:style>
  <w:style w:type="paragraph" w:customStyle="1" w:styleId="consplusnonformat0">
    <w:name w:val="consplusnonformat"/>
    <w:basedOn w:val="a4"/>
    <w:uiPriority w:val="99"/>
    <w:rsid w:val="00702093"/>
    <w:pPr>
      <w:spacing w:before="100" w:beforeAutospacing="1" w:after="100" w:afterAutospacing="1"/>
    </w:pPr>
    <w:rPr>
      <w:rFonts w:eastAsia="Calibri"/>
    </w:rPr>
  </w:style>
  <w:style w:type="paragraph" w:customStyle="1" w:styleId="48">
    <w:name w:val="4"/>
    <w:basedOn w:val="a4"/>
    <w:uiPriority w:val="99"/>
    <w:rsid w:val="00702093"/>
    <w:pPr>
      <w:spacing w:before="100" w:beforeAutospacing="1" w:after="100" w:afterAutospacing="1"/>
    </w:pPr>
    <w:rPr>
      <w:rFonts w:eastAsia="Calibri"/>
    </w:rPr>
  </w:style>
  <w:style w:type="character" w:customStyle="1" w:styleId="1f7">
    <w:name w:val="Заголовок №1_"/>
    <w:link w:val="1f8"/>
    <w:locked/>
    <w:rsid w:val="00702093"/>
    <w:rPr>
      <w:b/>
      <w:bCs/>
      <w:sz w:val="27"/>
      <w:szCs w:val="27"/>
      <w:shd w:val="clear" w:color="auto" w:fill="FFFFFF"/>
    </w:rPr>
  </w:style>
  <w:style w:type="paragraph" w:customStyle="1" w:styleId="1f8">
    <w:name w:val="Заголовок №1"/>
    <w:basedOn w:val="a4"/>
    <w:link w:val="1f7"/>
    <w:rsid w:val="00702093"/>
    <w:pPr>
      <w:shd w:val="clear" w:color="auto" w:fill="FFFFFF"/>
      <w:spacing w:before="660" w:line="322" w:lineRule="exact"/>
      <w:jc w:val="both"/>
      <w:outlineLvl w:val="0"/>
    </w:pPr>
    <w:rPr>
      <w:b/>
      <w:bCs/>
      <w:sz w:val="27"/>
      <w:szCs w:val="27"/>
      <w:shd w:val="clear" w:color="auto" w:fill="FFFFFF"/>
    </w:rPr>
  </w:style>
  <w:style w:type="paragraph" w:customStyle="1" w:styleId="consplustitle0">
    <w:name w:val="consplustitle"/>
    <w:basedOn w:val="a4"/>
    <w:uiPriority w:val="99"/>
    <w:rsid w:val="00702093"/>
    <w:pPr>
      <w:spacing w:before="100" w:beforeAutospacing="1" w:after="100" w:afterAutospacing="1"/>
    </w:pPr>
    <w:rPr>
      <w:rFonts w:eastAsia="Calibri"/>
    </w:rPr>
  </w:style>
  <w:style w:type="paragraph" w:customStyle="1" w:styleId="conspluscell0">
    <w:name w:val="conspluscell"/>
    <w:basedOn w:val="a4"/>
    <w:uiPriority w:val="99"/>
    <w:rsid w:val="00702093"/>
    <w:pPr>
      <w:spacing w:before="100" w:beforeAutospacing="1" w:after="100" w:afterAutospacing="1"/>
    </w:pPr>
    <w:rPr>
      <w:rFonts w:eastAsia="Calibri"/>
    </w:rPr>
  </w:style>
  <w:style w:type="paragraph" w:customStyle="1" w:styleId="western">
    <w:name w:val="western"/>
    <w:basedOn w:val="a4"/>
    <w:rsid w:val="00702093"/>
    <w:pPr>
      <w:spacing w:before="100" w:beforeAutospacing="1" w:after="100" w:afterAutospacing="1"/>
    </w:pPr>
    <w:rPr>
      <w:rFonts w:eastAsia="Calibri"/>
    </w:rPr>
  </w:style>
  <w:style w:type="paragraph" w:customStyle="1" w:styleId="affffff0">
    <w:name w:val="Знак Знак Знак Знак Знак Знак Знак"/>
    <w:basedOn w:val="a4"/>
    <w:next w:val="2"/>
    <w:autoRedefine/>
    <w:rsid w:val="00702093"/>
    <w:pPr>
      <w:spacing w:after="160" w:line="240" w:lineRule="exact"/>
    </w:pPr>
    <w:rPr>
      <w:rFonts w:eastAsia="Calibri"/>
      <w:szCs w:val="20"/>
      <w:lang w:val="en-US" w:eastAsia="en-US"/>
    </w:rPr>
  </w:style>
  <w:style w:type="character" w:customStyle="1" w:styleId="1f9">
    <w:name w:val="Название Знак1"/>
    <w:locked/>
    <w:rsid w:val="00702093"/>
    <w:rPr>
      <w:rFonts w:ascii="Calibri" w:eastAsia="Calibri" w:hAnsi="Calibri"/>
      <w:sz w:val="24"/>
    </w:rPr>
  </w:style>
  <w:style w:type="paragraph" w:styleId="a">
    <w:name w:val="List Number"/>
    <w:basedOn w:val="a4"/>
    <w:rsid w:val="007E038E"/>
    <w:pPr>
      <w:numPr>
        <w:numId w:val="2"/>
      </w:numPr>
      <w:contextualSpacing/>
    </w:pPr>
  </w:style>
  <w:style w:type="paragraph" w:customStyle="1" w:styleId="msonormalcxspmiddle">
    <w:name w:val="msonormalcxspmiddle"/>
    <w:basedOn w:val="a4"/>
    <w:rsid w:val="00790DAD"/>
    <w:pPr>
      <w:spacing w:before="100" w:beforeAutospacing="1" w:after="100" w:afterAutospacing="1"/>
    </w:pPr>
  </w:style>
  <w:style w:type="paragraph" w:customStyle="1" w:styleId="1fa">
    <w:name w:val="нум список 1"/>
    <w:basedOn w:val="a4"/>
    <w:rsid w:val="004F699A"/>
    <w:pPr>
      <w:tabs>
        <w:tab w:val="num" w:pos="360"/>
      </w:tabs>
      <w:adjustRightInd w:val="0"/>
      <w:spacing w:before="120" w:after="120" w:line="360" w:lineRule="atLeast"/>
      <w:ind w:firstLine="567"/>
      <w:jc w:val="both"/>
    </w:pPr>
    <w:rPr>
      <w:rFonts w:ascii="Arial" w:hAnsi="Arial"/>
      <w:lang w:eastAsia="en-US"/>
    </w:rPr>
  </w:style>
  <w:style w:type="paragraph" w:customStyle="1" w:styleId="affffff1">
    <w:name w:val="ОСНОВНОЙ ТЕКСТ"/>
    <w:rsid w:val="008201A3"/>
    <w:pPr>
      <w:autoSpaceDE w:val="0"/>
      <w:autoSpaceDN w:val="0"/>
      <w:adjustRightInd w:val="0"/>
      <w:spacing w:line="220" w:lineRule="atLeast"/>
      <w:ind w:firstLine="170"/>
      <w:jc w:val="both"/>
    </w:pPr>
    <w:rPr>
      <w:rFonts w:ascii="Arial" w:hAnsi="Arial" w:cs="Arial"/>
      <w:color w:val="000000"/>
      <w:sz w:val="26"/>
      <w:szCs w:val="26"/>
    </w:rPr>
  </w:style>
  <w:style w:type="paragraph" w:customStyle="1" w:styleId="affffff2">
    <w:name w:val="МОН основной"/>
    <w:basedOn w:val="a4"/>
    <w:link w:val="affffff3"/>
    <w:rsid w:val="008201A3"/>
    <w:pPr>
      <w:widowControl w:val="0"/>
      <w:autoSpaceDE w:val="0"/>
      <w:autoSpaceDN w:val="0"/>
      <w:adjustRightInd w:val="0"/>
      <w:spacing w:line="360" w:lineRule="auto"/>
      <w:ind w:firstLine="709"/>
      <w:jc w:val="both"/>
    </w:pPr>
    <w:rPr>
      <w:sz w:val="28"/>
      <w:szCs w:val="20"/>
    </w:rPr>
  </w:style>
  <w:style w:type="character" w:customStyle="1" w:styleId="affffff3">
    <w:name w:val="МОН основной Знак"/>
    <w:link w:val="affffff2"/>
    <w:rsid w:val="008201A3"/>
    <w:rPr>
      <w:sz w:val="28"/>
    </w:rPr>
  </w:style>
  <w:style w:type="paragraph" w:customStyle="1" w:styleId="affffff4">
    <w:name w:val="МОН"/>
    <w:basedOn w:val="a4"/>
    <w:link w:val="affffff5"/>
    <w:rsid w:val="008201A3"/>
    <w:pPr>
      <w:widowControl w:val="0"/>
      <w:autoSpaceDE w:val="0"/>
      <w:autoSpaceDN w:val="0"/>
      <w:adjustRightInd w:val="0"/>
      <w:spacing w:line="360" w:lineRule="auto"/>
      <w:ind w:firstLine="709"/>
      <w:jc w:val="both"/>
    </w:pPr>
    <w:rPr>
      <w:sz w:val="28"/>
      <w:szCs w:val="20"/>
    </w:rPr>
  </w:style>
  <w:style w:type="character" w:customStyle="1" w:styleId="affffff5">
    <w:name w:val="МОН Знак"/>
    <w:link w:val="affffff4"/>
    <w:rsid w:val="008201A3"/>
    <w:rPr>
      <w:sz w:val="28"/>
    </w:rPr>
  </w:style>
  <w:style w:type="paragraph" w:styleId="affffff6">
    <w:name w:val="Body Text First Indent"/>
    <w:basedOn w:val="af1"/>
    <w:link w:val="affffff7"/>
    <w:rsid w:val="008201A3"/>
    <w:pPr>
      <w:ind w:firstLine="210"/>
    </w:pPr>
  </w:style>
  <w:style w:type="character" w:customStyle="1" w:styleId="affffff7">
    <w:name w:val="Красная строка Знак"/>
    <w:link w:val="affffff6"/>
    <w:rsid w:val="008201A3"/>
    <w:rPr>
      <w:sz w:val="24"/>
      <w:szCs w:val="24"/>
    </w:rPr>
  </w:style>
  <w:style w:type="character" w:customStyle="1" w:styleId="wmi-callto">
    <w:name w:val="wmi-callto"/>
    <w:basedOn w:val="a5"/>
    <w:rsid w:val="008201A3"/>
  </w:style>
  <w:style w:type="character" w:customStyle="1" w:styleId="0pt">
    <w:name w:val="Основной текст + Интервал 0 pt"/>
    <w:rsid w:val="008201A3"/>
    <w:rPr>
      <w:rFonts w:ascii="Times New Roman" w:hAnsi="Times New Roman" w:cs="Times New Roman" w:hint="default"/>
      <w:strike w:val="0"/>
      <w:dstrike w:val="0"/>
      <w:spacing w:val="4"/>
      <w:sz w:val="25"/>
      <w:szCs w:val="25"/>
      <w:u w:val="none"/>
      <w:effect w:val="none"/>
    </w:rPr>
  </w:style>
  <w:style w:type="character" w:customStyle="1" w:styleId="BodyTextIndentChar">
    <w:name w:val="Body Text Indent Char"/>
    <w:locked/>
    <w:rsid w:val="008201A3"/>
    <w:rPr>
      <w:sz w:val="24"/>
      <w:szCs w:val="24"/>
      <w:lang w:val="ru-RU" w:eastAsia="ru-RU" w:bidi="ar-SA"/>
    </w:rPr>
  </w:style>
  <w:style w:type="character" w:customStyle="1" w:styleId="c0">
    <w:name w:val="c0"/>
    <w:basedOn w:val="a5"/>
    <w:rsid w:val="00D47EC0"/>
  </w:style>
  <w:style w:type="paragraph" w:customStyle="1" w:styleId="211">
    <w:name w:val="Знак21"/>
    <w:basedOn w:val="a4"/>
    <w:uiPriority w:val="99"/>
    <w:rsid w:val="00864E8D"/>
    <w:pPr>
      <w:spacing w:after="160" w:line="240" w:lineRule="exact"/>
    </w:pPr>
    <w:rPr>
      <w:rFonts w:ascii="Verdana" w:hAnsi="Verdana" w:cs="Verdana"/>
      <w:sz w:val="20"/>
      <w:szCs w:val="20"/>
      <w:lang w:val="en-US" w:eastAsia="en-US"/>
    </w:rPr>
  </w:style>
  <w:style w:type="paragraph" w:customStyle="1" w:styleId="xl148">
    <w:name w:val="xl148"/>
    <w:basedOn w:val="a4"/>
    <w:rsid w:val="00F55549"/>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CYR" w:hAnsi="Times New Roman CYR" w:cs="Times New Roman CYR"/>
      <w:sz w:val="22"/>
      <w:szCs w:val="22"/>
    </w:rPr>
  </w:style>
  <w:style w:type="paragraph" w:customStyle="1" w:styleId="xl149">
    <w:name w:val="xl149"/>
    <w:basedOn w:val="a4"/>
    <w:rsid w:val="00F55549"/>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50">
    <w:name w:val="xl150"/>
    <w:basedOn w:val="a4"/>
    <w:rsid w:val="00F55549"/>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51">
    <w:name w:val="xl151"/>
    <w:basedOn w:val="a4"/>
    <w:rsid w:val="00F55549"/>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52">
    <w:name w:val="xl152"/>
    <w:basedOn w:val="a4"/>
    <w:rsid w:val="00F555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3">
    <w:name w:val="xl153"/>
    <w:basedOn w:val="a4"/>
    <w:rsid w:val="00F55549"/>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54">
    <w:name w:val="xl154"/>
    <w:basedOn w:val="a4"/>
    <w:rsid w:val="00F55549"/>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55">
    <w:name w:val="xl155"/>
    <w:basedOn w:val="a4"/>
    <w:rsid w:val="00F55549"/>
    <w:pPr>
      <w:pBdr>
        <w:left w:val="single" w:sz="4" w:space="0" w:color="auto"/>
        <w:right w:val="single" w:sz="4" w:space="0" w:color="auto"/>
      </w:pBdr>
      <w:spacing w:before="100" w:beforeAutospacing="1" w:after="100" w:afterAutospacing="1"/>
      <w:textAlignment w:val="top"/>
    </w:pPr>
  </w:style>
  <w:style w:type="paragraph" w:customStyle="1" w:styleId="xl156">
    <w:name w:val="xl156"/>
    <w:basedOn w:val="a4"/>
    <w:rsid w:val="00F55549"/>
    <w:pPr>
      <w:pBdr>
        <w:left w:val="single" w:sz="4" w:space="0" w:color="auto"/>
        <w:bottom w:val="single" w:sz="4" w:space="0" w:color="auto"/>
        <w:right w:val="single" w:sz="4" w:space="0" w:color="auto"/>
      </w:pBdr>
      <w:spacing w:before="100" w:beforeAutospacing="1" w:after="100" w:afterAutospacing="1"/>
      <w:textAlignment w:val="top"/>
    </w:pPr>
  </w:style>
  <w:style w:type="paragraph" w:styleId="49">
    <w:name w:val="toc 4"/>
    <w:basedOn w:val="a4"/>
    <w:next w:val="a4"/>
    <w:autoRedefine/>
    <w:uiPriority w:val="39"/>
    <w:unhideWhenUsed/>
    <w:rsid w:val="002D40A0"/>
    <w:pPr>
      <w:spacing w:after="100" w:line="276" w:lineRule="auto"/>
      <w:ind w:left="660"/>
    </w:pPr>
    <w:rPr>
      <w:rFonts w:ascii="Calibri" w:hAnsi="Calibri"/>
      <w:sz w:val="22"/>
      <w:szCs w:val="22"/>
    </w:rPr>
  </w:style>
  <w:style w:type="paragraph" w:styleId="56">
    <w:name w:val="toc 5"/>
    <w:basedOn w:val="a4"/>
    <w:next w:val="a4"/>
    <w:autoRedefine/>
    <w:uiPriority w:val="39"/>
    <w:unhideWhenUsed/>
    <w:rsid w:val="002D40A0"/>
    <w:pPr>
      <w:spacing w:after="100" w:line="276" w:lineRule="auto"/>
      <w:ind w:left="880"/>
    </w:pPr>
    <w:rPr>
      <w:rFonts w:ascii="Calibri" w:hAnsi="Calibri"/>
      <w:sz w:val="22"/>
      <w:szCs w:val="22"/>
    </w:rPr>
  </w:style>
  <w:style w:type="paragraph" w:styleId="66">
    <w:name w:val="toc 6"/>
    <w:basedOn w:val="a4"/>
    <w:next w:val="a4"/>
    <w:autoRedefine/>
    <w:uiPriority w:val="39"/>
    <w:unhideWhenUsed/>
    <w:rsid w:val="002D40A0"/>
    <w:pPr>
      <w:spacing w:after="100" w:line="276" w:lineRule="auto"/>
      <w:ind w:left="1100"/>
    </w:pPr>
    <w:rPr>
      <w:rFonts w:ascii="Calibri" w:hAnsi="Calibri"/>
      <w:sz w:val="22"/>
      <w:szCs w:val="22"/>
    </w:rPr>
  </w:style>
  <w:style w:type="paragraph" w:styleId="76">
    <w:name w:val="toc 7"/>
    <w:basedOn w:val="a4"/>
    <w:next w:val="a4"/>
    <w:autoRedefine/>
    <w:uiPriority w:val="39"/>
    <w:unhideWhenUsed/>
    <w:rsid w:val="002D40A0"/>
    <w:pPr>
      <w:spacing w:after="100" w:line="276" w:lineRule="auto"/>
      <w:ind w:left="1320"/>
    </w:pPr>
    <w:rPr>
      <w:rFonts w:ascii="Calibri" w:hAnsi="Calibri"/>
      <w:sz w:val="22"/>
      <w:szCs w:val="22"/>
    </w:rPr>
  </w:style>
  <w:style w:type="paragraph" w:styleId="86">
    <w:name w:val="toc 8"/>
    <w:basedOn w:val="a4"/>
    <w:next w:val="a4"/>
    <w:autoRedefine/>
    <w:uiPriority w:val="39"/>
    <w:unhideWhenUsed/>
    <w:rsid w:val="002D40A0"/>
    <w:pPr>
      <w:spacing w:after="100" w:line="276" w:lineRule="auto"/>
      <w:ind w:left="1540"/>
    </w:pPr>
    <w:rPr>
      <w:rFonts w:ascii="Calibri" w:hAnsi="Calibri"/>
      <w:sz w:val="22"/>
      <w:szCs w:val="22"/>
    </w:rPr>
  </w:style>
  <w:style w:type="paragraph" w:styleId="93">
    <w:name w:val="toc 9"/>
    <w:basedOn w:val="a4"/>
    <w:next w:val="a4"/>
    <w:autoRedefine/>
    <w:uiPriority w:val="39"/>
    <w:unhideWhenUsed/>
    <w:rsid w:val="002D40A0"/>
    <w:pPr>
      <w:spacing w:after="100" w:line="276" w:lineRule="auto"/>
      <w:ind w:left="1760"/>
    </w:pPr>
    <w:rPr>
      <w:rFonts w:ascii="Calibri" w:hAnsi="Calibri"/>
      <w:sz w:val="22"/>
      <w:szCs w:val="22"/>
    </w:rPr>
  </w:style>
  <w:style w:type="paragraph" w:styleId="2f3">
    <w:name w:val="List Number 2"/>
    <w:basedOn w:val="a4"/>
    <w:qFormat/>
    <w:rsid w:val="002D40A0"/>
    <w:pPr>
      <w:spacing w:line="360" w:lineRule="auto"/>
      <w:ind w:left="720" w:firstLine="771"/>
      <w:jc w:val="both"/>
    </w:pPr>
    <w:rPr>
      <w:sz w:val="28"/>
    </w:rPr>
  </w:style>
  <w:style w:type="character" w:styleId="affffff8">
    <w:name w:val="annotation reference"/>
    <w:rsid w:val="00DB30DE"/>
    <w:rPr>
      <w:sz w:val="16"/>
      <w:szCs w:val="16"/>
    </w:rPr>
  </w:style>
  <w:style w:type="paragraph" w:customStyle="1" w:styleId="f12">
    <w:name w:val="Основной текШf1т с отступом 2"/>
    <w:basedOn w:val="a4"/>
    <w:rsid w:val="00686369"/>
    <w:pPr>
      <w:widowControl w:val="0"/>
      <w:suppressAutoHyphens/>
      <w:autoSpaceDE w:val="0"/>
    </w:pPr>
    <w:rPr>
      <w:sz w:val="20"/>
      <w:szCs w:val="20"/>
      <w:lang w:eastAsia="ar-SA"/>
    </w:rPr>
  </w:style>
  <w:style w:type="character" w:customStyle="1" w:styleId="212">
    <w:name w:val="Заголовок 2 Знак1"/>
    <w:uiPriority w:val="99"/>
    <w:locked/>
    <w:rsid w:val="003C6498"/>
    <w:rPr>
      <w:rFonts w:ascii="Arial" w:eastAsia="Times New Roman" w:hAnsi="Arial" w:cs="Arial"/>
      <w:b/>
      <w:bCs/>
      <w:i/>
      <w:iCs/>
      <w:sz w:val="28"/>
      <w:szCs w:val="28"/>
    </w:rPr>
  </w:style>
  <w:style w:type="paragraph" w:customStyle="1" w:styleId="ConsPlusDocList">
    <w:name w:val="ConsPlusDocList"/>
    <w:uiPriority w:val="99"/>
    <w:rsid w:val="003C6498"/>
    <w:pPr>
      <w:widowControl w:val="0"/>
      <w:autoSpaceDE w:val="0"/>
      <w:autoSpaceDN w:val="0"/>
      <w:adjustRightInd w:val="0"/>
    </w:pPr>
    <w:rPr>
      <w:rFonts w:ascii="Courier New" w:hAnsi="Courier New" w:cs="Courier New"/>
    </w:rPr>
  </w:style>
  <w:style w:type="character" w:customStyle="1" w:styleId="S">
    <w:name w:val="S_Обычный Знак"/>
    <w:link w:val="S0"/>
    <w:locked/>
    <w:rsid w:val="003C6498"/>
    <w:rPr>
      <w:sz w:val="24"/>
      <w:szCs w:val="24"/>
    </w:rPr>
  </w:style>
  <w:style w:type="paragraph" w:customStyle="1" w:styleId="S0">
    <w:name w:val="S_Обычный"/>
    <w:basedOn w:val="a4"/>
    <w:link w:val="S"/>
    <w:rsid w:val="003C6498"/>
    <w:pPr>
      <w:spacing w:line="360" w:lineRule="auto"/>
      <w:ind w:firstLine="709"/>
      <w:jc w:val="both"/>
    </w:pPr>
  </w:style>
  <w:style w:type="paragraph" w:customStyle="1" w:styleId="FR2">
    <w:name w:val="FR2"/>
    <w:rsid w:val="003C6498"/>
    <w:pPr>
      <w:widowControl w:val="0"/>
      <w:overflowPunct w:val="0"/>
      <w:autoSpaceDE w:val="0"/>
      <w:autoSpaceDN w:val="0"/>
      <w:adjustRightInd w:val="0"/>
      <w:ind w:firstLine="560"/>
      <w:jc w:val="both"/>
    </w:pPr>
    <w:rPr>
      <w:sz w:val="28"/>
    </w:rPr>
  </w:style>
  <w:style w:type="character" w:customStyle="1" w:styleId="S1">
    <w:name w:val="S_Маркированный Знак1"/>
    <w:link w:val="S2"/>
    <w:locked/>
    <w:rsid w:val="003C6498"/>
    <w:rPr>
      <w:szCs w:val="24"/>
    </w:rPr>
  </w:style>
  <w:style w:type="paragraph" w:customStyle="1" w:styleId="S2">
    <w:name w:val="S_Маркированный"/>
    <w:basedOn w:val="a0"/>
    <w:link w:val="S1"/>
    <w:autoRedefine/>
    <w:rsid w:val="003C6498"/>
    <w:pPr>
      <w:numPr>
        <w:numId w:val="0"/>
      </w:numPr>
      <w:tabs>
        <w:tab w:val="left" w:pos="992"/>
      </w:tabs>
      <w:spacing w:line="360" w:lineRule="auto"/>
      <w:ind w:firstLine="709"/>
      <w:contextualSpacing w:val="0"/>
      <w:jc w:val="both"/>
    </w:pPr>
    <w:rPr>
      <w:sz w:val="20"/>
    </w:rPr>
  </w:style>
  <w:style w:type="character" w:customStyle="1" w:styleId="S3">
    <w:name w:val="S_Таблица Знак"/>
    <w:link w:val="S4"/>
    <w:locked/>
    <w:rsid w:val="003C6498"/>
    <w:rPr>
      <w:color w:val="0000FF"/>
      <w:sz w:val="24"/>
      <w:szCs w:val="24"/>
      <w:lang w:eastAsia="en-US"/>
    </w:rPr>
  </w:style>
  <w:style w:type="paragraph" w:customStyle="1" w:styleId="S4">
    <w:name w:val="S_Таблица"/>
    <w:basedOn w:val="a4"/>
    <w:link w:val="S3"/>
    <w:autoRedefine/>
    <w:rsid w:val="003C6498"/>
    <w:pPr>
      <w:widowControl w:val="0"/>
      <w:tabs>
        <w:tab w:val="num" w:pos="1440"/>
      </w:tabs>
    </w:pPr>
    <w:rPr>
      <w:color w:val="0000FF"/>
      <w:lang w:eastAsia="en-US"/>
    </w:rPr>
  </w:style>
  <w:style w:type="character" w:customStyle="1" w:styleId="S5">
    <w:name w:val="S_Обычный в таблице Знак"/>
    <w:link w:val="S6"/>
    <w:locked/>
    <w:rsid w:val="003C6498"/>
    <w:rPr>
      <w:szCs w:val="24"/>
      <w:lang w:eastAsia="en-US"/>
    </w:rPr>
  </w:style>
  <w:style w:type="paragraph" w:customStyle="1" w:styleId="S6">
    <w:name w:val="S_Обычный в таблице"/>
    <w:basedOn w:val="a4"/>
    <w:link w:val="S5"/>
    <w:rsid w:val="003C6498"/>
    <w:pPr>
      <w:jc w:val="center"/>
    </w:pPr>
    <w:rPr>
      <w:sz w:val="20"/>
      <w:lang w:eastAsia="en-US"/>
    </w:rPr>
  </w:style>
  <w:style w:type="paragraph" w:customStyle="1" w:styleId="affffff9">
    <w:name w:val="Примечание"/>
    <w:basedOn w:val="a4"/>
    <w:qFormat/>
    <w:rsid w:val="003C6498"/>
    <w:pPr>
      <w:ind w:firstLine="567"/>
      <w:jc w:val="both"/>
    </w:pPr>
    <w:rPr>
      <w:rFonts w:eastAsia="Calibri"/>
      <w:sz w:val="20"/>
      <w:lang w:eastAsia="en-US"/>
    </w:rPr>
  </w:style>
  <w:style w:type="paragraph" w:customStyle="1" w:styleId="affffffa">
    <w:name w:val="Стиль Подпись Таблицы"/>
    <w:basedOn w:val="af1"/>
    <w:qFormat/>
    <w:rsid w:val="003C6498"/>
    <w:pPr>
      <w:overflowPunct w:val="0"/>
      <w:autoSpaceDE w:val="0"/>
      <w:autoSpaceDN w:val="0"/>
      <w:adjustRightInd w:val="0"/>
      <w:spacing w:before="240" w:after="240"/>
      <w:jc w:val="center"/>
    </w:pPr>
    <w:rPr>
      <w:sz w:val="20"/>
      <w:szCs w:val="20"/>
    </w:rPr>
  </w:style>
  <w:style w:type="paragraph" w:customStyle="1" w:styleId="310">
    <w:name w:val="Основной текст с отступом 31"/>
    <w:basedOn w:val="a4"/>
    <w:rsid w:val="003C6498"/>
    <w:pPr>
      <w:widowControl w:val="0"/>
      <w:suppressAutoHyphens/>
      <w:spacing w:after="120"/>
      <w:ind w:left="283"/>
    </w:pPr>
    <w:rPr>
      <w:rFonts w:eastAsia="Lucida Sans Unicode" w:cs="Tahoma"/>
      <w:color w:val="000000"/>
      <w:sz w:val="16"/>
      <w:szCs w:val="16"/>
      <w:lang w:val="en-US" w:eastAsia="en-US" w:bidi="en-US"/>
    </w:rPr>
  </w:style>
  <w:style w:type="paragraph" w:customStyle="1" w:styleId="Heading">
    <w:name w:val="Heading"/>
    <w:rsid w:val="003C6498"/>
    <w:pPr>
      <w:widowControl w:val="0"/>
      <w:autoSpaceDE w:val="0"/>
      <w:autoSpaceDN w:val="0"/>
      <w:adjustRightInd w:val="0"/>
    </w:pPr>
    <w:rPr>
      <w:rFonts w:ascii="Arial" w:hAnsi="Arial" w:cs="Arial"/>
      <w:b/>
      <w:bCs/>
      <w:sz w:val="22"/>
      <w:szCs w:val="22"/>
    </w:rPr>
  </w:style>
  <w:style w:type="paragraph" w:customStyle="1" w:styleId="txt">
    <w:name w:val="txt"/>
    <w:basedOn w:val="a4"/>
    <w:rsid w:val="003C6498"/>
    <w:pPr>
      <w:spacing w:before="100" w:beforeAutospacing="1" w:after="100" w:afterAutospacing="1"/>
    </w:pPr>
    <w:rPr>
      <w:rFonts w:ascii="Verdana" w:hAnsi="Verdana"/>
      <w:color w:val="000000"/>
      <w:sz w:val="17"/>
      <w:szCs w:val="17"/>
    </w:rPr>
  </w:style>
  <w:style w:type="paragraph" w:customStyle="1" w:styleId="MinorHeading">
    <w:name w:val="Minor Heading"/>
    <w:next w:val="a4"/>
    <w:rsid w:val="003C6498"/>
    <w:pPr>
      <w:keepNext/>
      <w:keepLines/>
      <w:widowControl w:val="0"/>
      <w:spacing w:before="144" w:after="144" w:line="264" w:lineRule="atLeast"/>
      <w:jc w:val="center"/>
    </w:pPr>
    <w:rPr>
      <w:rFonts w:ascii="TimesDL" w:hAnsi="TimesDL" w:cs="TimesDL"/>
      <w:b/>
      <w:bCs/>
      <w:sz w:val="24"/>
      <w:szCs w:val="24"/>
      <w:lang w:val="en-US"/>
    </w:rPr>
  </w:style>
  <w:style w:type="character" w:customStyle="1" w:styleId="spelle">
    <w:name w:val="spelle"/>
    <w:rsid w:val="003C6498"/>
  </w:style>
  <w:style w:type="character" w:customStyle="1" w:styleId="grame">
    <w:name w:val="grame"/>
    <w:rsid w:val="003C6498"/>
  </w:style>
  <w:style w:type="paragraph" w:customStyle="1" w:styleId="text">
    <w:name w:val="text"/>
    <w:basedOn w:val="Default"/>
    <w:next w:val="Default"/>
    <w:rsid w:val="003C6498"/>
    <w:pPr>
      <w:spacing w:before="28" w:after="28"/>
      <w:ind w:firstLine="0"/>
      <w:jc w:val="left"/>
    </w:pPr>
    <w:rPr>
      <w:rFonts w:ascii="Arial" w:hAnsi="Arial"/>
      <w:color w:val="auto"/>
      <w:sz w:val="24"/>
      <w:szCs w:val="24"/>
    </w:rPr>
  </w:style>
  <w:style w:type="paragraph" w:customStyle="1" w:styleId="xl157">
    <w:name w:val="xl157"/>
    <w:basedOn w:val="a4"/>
    <w:rsid w:val="00CA1BC2"/>
    <w:pPr>
      <w:pBdr>
        <w:top w:val="single" w:sz="4" w:space="0" w:color="auto"/>
        <w:left w:val="single" w:sz="4" w:space="0" w:color="auto"/>
        <w:right w:val="single" w:sz="4" w:space="0" w:color="auto"/>
      </w:pBdr>
      <w:spacing w:before="100" w:beforeAutospacing="1" w:after="100" w:afterAutospacing="1"/>
      <w:textAlignment w:val="top"/>
    </w:pPr>
    <w:rPr>
      <w:b/>
      <w:bCs/>
      <w:sz w:val="22"/>
      <w:szCs w:val="22"/>
    </w:rPr>
  </w:style>
  <w:style w:type="paragraph" w:customStyle="1" w:styleId="xl158">
    <w:name w:val="xl158"/>
    <w:basedOn w:val="a4"/>
    <w:rsid w:val="00CA1BC2"/>
    <w:pPr>
      <w:pBdr>
        <w:left w:val="single" w:sz="4" w:space="0" w:color="auto"/>
        <w:right w:val="single" w:sz="4" w:space="0" w:color="auto"/>
      </w:pBdr>
      <w:spacing w:before="100" w:beforeAutospacing="1" w:after="100" w:afterAutospacing="1"/>
      <w:textAlignment w:val="top"/>
    </w:pPr>
    <w:rPr>
      <w:b/>
      <w:bCs/>
      <w:sz w:val="22"/>
      <w:szCs w:val="22"/>
    </w:rPr>
  </w:style>
  <w:style w:type="paragraph" w:customStyle="1" w:styleId="xl159">
    <w:name w:val="xl159"/>
    <w:basedOn w:val="a4"/>
    <w:rsid w:val="00CA1B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0">
    <w:name w:val="xl160"/>
    <w:basedOn w:val="a4"/>
    <w:rsid w:val="00CA1BC2"/>
    <w:pPr>
      <w:pBdr>
        <w:left w:val="single" w:sz="4" w:space="0" w:color="auto"/>
        <w:bottom w:val="single" w:sz="4" w:space="0" w:color="auto"/>
        <w:right w:val="single" w:sz="4" w:space="0" w:color="auto"/>
      </w:pBdr>
      <w:spacing w:before="100" w:beforeAutospacing="1" w:after="100" w:afterAutospacing="1"/>
      <w:textAlignment w:val="top"/>
    </w:pPr>
    <w:rPr>
      <w:b/>
      <w:bCs/>
      <w:sz w:val="22"/>
      <w:szCs w:val="22"/>
    </w:rPr>
  </w:style>
  <w:style w:type="paragraph" w:customStyle="1" w:styleId="bodytext">
    <w:name w:val="bodytext"/>
    <w:basedOn w:val="a4"/>
    <w:rsid w:val="000E0A3E"/>
    <w:pPr>
      <w:spacing w:before="100" w:beforeAutospacing="1" w:after="100" w:afterAutospacing="1"/>
    </w:pPr>
  </w:style>
  <w:style w:type="character" w:customStyle="1" w:styleId="afff">
    <w:name w:val="Без интервала Знак"/>
    <w:link w:val="affe"/>
    <w:uiPriority w:val="1"/>
    <w:rsid w:val="000E0A3E"/>
    <w:rPr>
      <w:sz w:val="28"/>
      <w:lang w:bidi="ar-SA"/>
    </w:rPr>
  </w:style>
  <w:style w:type="paragraph" w:customStyle="1" w:styleId="ConsPlusDocList1">
    <w:name w:val="ConsPlusDocList1"/>
    <w:next w:val="a4"/>
    <w:rsid w:val="00C1555C"/>
    <w:pPr>
      <w:widowControl w:val="0"/>
      <w:suppressAutoHyphens/>
      <w:autoSpaceDE w:val="0"/>
    </w:pPr>
    <w:rPr>
      <w:rFonts w:ascii="Arial" w:eastAsia="Arial" w:hAnsi="Arial" w:cs="Arial"/>
      <w:lang w:eastAsia="hi-IN" w:bidi="hi-IN"/>
    </w:rPr>
  </w:style>
  <w:style w:type="character" w:customStyle="1" w:styleId="ListParagraphChar">
    <w:name w:val="List Paragraph Char"/>
    <w:link w:val="14"/>
    <w:locked/>
    <w:rsid w:val="00870425"/>
    <w:rPr>
      <w:rFonts w:ascii="Calibri" w:hAnsi="Calibri"/>
      <w:sz w:val="22"/>
      <w:szCs w:val="22"/>
      <w:lang w:eastAsia="en-US"/>
    </w:rPr>
  </w:style>
  <w:style w:type="paragraph" w:customStyle="1" w:styleId="213">
    <w:name w:val="Без интервала21"/>
    <w:rsid w:val="00870425"/>
    <w:rPr>
      <w:rFonts w:ascii="Calibri" w:hAnsi="Calibri"/>
      <w:sz w:val="22"/>
      <w:szCs w:val="22"/>
    </w:rPr>
  </w:style>
  <w:style w:type="character" w:customStyle="1" w:styleId="TitleChar">
    <w:name w:val="Title Char"/>
    <w:uiPriority w:val="99"/>
    <w:locked/>
    <w:rsid w:val="00587670"/>
    <w:rPr>
      <w:b/>
      <w:sz w:val="28"/>
      <w:lang w:val="ru-RU" w:eastAsia="ru-RU"/>
    </w:rPr>
  </w:style>
  <w:style w:type="paragraph" w:customStyle="1" w:styleId="095">
    <w:name w:val="Стиль по ширине Первая строка:  095 см"/>
    <w:basedOn w:val="a4"/>
    <w:uiPriority w:val="99"/>
    <w:rsid w:val="00587670"/>
    <w:pPr>
      <w:ind w:firstLine="709"/>
      <w:jc w:val="both"/>
    </w:pPr>
    <w:rPr>
      <w:rFonts w:ascii="Arial" w:hAnsi="Arial"/>
      <w:sz w:val="28"/>
      <w:szCs w:val="28"/>
    </w:rPr>
  </w:style>
  <w:style w:type="paragraph" w:customStyle="1" w:styleId="a2">
    <w:name w:val="Внимание"/>
    <w:basedOn w:val="af1"/>
    <w:autoRedefine/>
    <w:uiPriority w:val="99"/>
    <w:rsid w:val="00587670"/>
    <w:pPr>
      <w:widowControl w:val="0"/>
      <w:numPr>
        <w:numId w:val="5"/>
      </w:numPr>
      <w:adjustRightInd w:val="0"/>
      <w:spacing w:after="0"/>
      <w:ind w:firstLine="360"/>
      <w:jc w:val="both"/>
      <w:textAlignment w:val="baseline"/>
    </w:pPr>
    <w:rPr>
      <w:sz w:val="26"/>
      <w:szCs w:val="26"/>
      <w:lang w:eastAsia="en-US"/>
    </w:rPr>
  </w:style>
  <w:style w:type="character" w:customStyle="1" w:styleId="1fb">
    <w:name w:val="Знак Знак1"/>
    <w:uiPriority w:val="99"/>
    <w:locked/>
    <w:rsid w:val="00587670"/>
    <w:rPr>
      <w:b/>
      <w:sz w:val="28"/>
      <w:lang w:val="ru-RU" w:eastAsia="ru-RU"/>
    </w:rPr>
  </w:style>
  <w:style w:type="paragraph" w:customStyle="1" w:styleId="113">
    <w:name w:val="Абзац списка11"/>
    <w:basedOn w:val="a4"/>
    <w:uiPriority w:val="99"/>
    <w:rsid w:val="00587670"/>
    <w:pPr>
      <w:widowControl w:val="0"/>
      <w:autoSpaceDE w:val="0"/>
      <w:autoSpaceDN w:val="0"/>
      <w:adjustRightInd w:val="0"/>
      <w:ind w:left="720" w:firstLine="567"/>
      <w:contextualSpacing/>
      <w:jc w:val="both"/>
    </w:pPr>
    <w:rPr>
      <w:sz w:val="20"/>
      <w:szCs w:val="20"/>
    </w:rPr>
  </w:style>
  <w:style w:type="numbering" w:customStyle="1" w:styleId="a1">
    <w:name w:val="Стиль маркированный"/>
    <w:rsid w:val="00587670"/>
    <w:pPr>
      <w:numPr>
        <w:numId w:val="3"/>
      </w:numPr>
    </w:pPr>
  </w:style>
  <w:style w:type="numbering" w:customStyle="1" w:styleId="a3">
    <w:name w:val="Стиль многоуровневый"/>
    <w:rsid w:val="00587670"/>
    <w:pPr>
      <w:numPr>
        <w:numId w:val="4"/>
      </w:numPr>
    </w:pPr>
  </w:style>
  <w:style w:type="character" w:customStyle="1" w:styleId="affffffb">
    <w:name w:val="Гипертекстовая ссылка"/>
    <w:rsid w:val="00D4711C"/>
    <w:rPr>
      <w:b/>
      <w:bCs/>
      <w:color w:val="008000"/>
      <w:sz w:val="20"/>
      <w:szCs w:val="20"/>
      <w:u w:val="single"/>
    </w:rPr>
  </w:style>
  <w:style w:type="paragraph" w:customStyle="1" w:styleId="1120">
    <w:name w:val="Знак1 Знак Знак Знак12"/>
    <w:basedOn w:val="a4"/>
    <w:rsid w:val="00D4711C"/>
    <w:pPr>
      <w:spacing w:after="160" w:line="240" w:lineRule="exact"/>
    </w:pPr>
    <w:rPr>
      <w:rFonts w:ascii="Verdana" w:hAnsi="Verdana" w:cs="Verdana"/>
      <w:lang w:val="en-US" w:eastAsia="en-US"/>
    </w:rPr>
  </w:style>
  <w:style w:type="paragraph" w:customStyle="1" w:styleId="headertexttopleveltextcentertext">
    <w:name w:val="headertext topleveltext centertext"/>
    <w:basedOn w:val="a4"/>
    <w:rsid w:val="00D4711C"/>
    <w:pPr>
      <w:spacing w:before="100" w:beforeAutospacing="1" w:after="100" w:afterAutospacing="1"/>
    </w:pPr>
    <w:rPr>
      <w:rFonts w:ascii="Cambria" w:hAnsi="Cambria" w:cs="Cambria"/>
    </w:rPr>
  </w:style>
  <w:style w:type="character" w:customStyle="1" w:styleId="PlaceholderText1">
    <w:name w:val="Placeholder Text1"/>
    <w:rsid w:val="00D4711C"/>
    <w:rPr>
      <w:color w:val="808080"/>
    </w:rPr>
  </w:style>
  <w:style w:type="paragraph" w:customStyle="1" w:styleId="ListParagraph1">
    <w:name w:val="List Paragraph1"/>
    <w:basedOn w:val="a4"/>
    <w:rsid w:val="00D4711C"/>
    <w:pPr>
      <w:ind w:left="720"/>
    </w:pPr>
  </w:style>
  <w:style w:type="paragraph" w:customStyle="1" w:styleId="1110">
    <w:name w:val="Знак1 Знак Знак Знак11"/>
    <w:basedOn w:val="a4"/>
    <w:rsid w:val="00D4711C"/>
    <w:pPr>
      <w:spacing w:after="160" w:line="240" w:lineRule="exact"/>
    </w:pPr>
    <w:rPr>
      <w:rFonts w:ascii="Verdana" w:hAnsi="Verdana" w:cs="Verdana"/>
      <w:lang w:val="en-US" w:eastAsia="en-US"/>
    </w:rPr>
  </w:style>
  <w:style w:type="paragraph" w:customStyle="1" w:styleId="1130">
    <w:name w:val="Знак1 Знак Знак Знак13"/>
    <w:basedOn w:val="a4"/>
    <w:rsid w:val="00D4711C"/>
    <w:pPr>
      <w:spacing w:after="160" w:line="240" w:lineRule="exact"/>
    </w:pPr>
    <w:rPr>
      <w:rFonts w:ascii="Verdana" w:hAnsi="Verdana" w:cs="Verdana"/>
      <w:lang w:val="en-US" w:eastAsia="en-US"/>
    </w:rPr>
  </w:style>
  <w:style w:type="character" w:customStyle="1" w:styleId="PlaceholderText2">
    <w:name w:val="Placeholder Text2"/>
    <w:rsid w:val="00D4711C"/>
    <w:rPr>
      <w:color w:val="808080"/>
    </w:rPr>
  </w:style>
  <w:style w:type="paragraph" w:customStyle="1" w:styleId="114">
    <w:name w:val="Знак1 Знак Знак Знак14"/>
    <w:basedOn w:val="a4"/>
    <w:rsid w:val="00D4711C"/>
    <w:pPr>
      <w:spacing w:after="160" w:line="240" w:lineRule="exact"/>
    </w:pPr>
    <w:rPr>
      <w:rFonts w:ascii="Verdana" w:hAnsi="Verdana" w:cs="Verdana"/>
      <w:lang w:val="en-US" w:eastAsia="en-US"/>
    </w:rPr>
  </w:style>
  <w:style w:type="paragraph" w:customStyle="1" w:styleId="115">
    <w:name w:val="Знак1 Знак Знак Знак15"/>
    <w:basedOn w:val="a4"/>
    <w:rsid w:val="00D4711C"/>
    <w:pPr>
      <w:spacing w:after="160" w:line="240" w:lineRule="exact"/>
    </w:pPr>
    <w:rPr>
      <w:rFonts w:ascii="Verdana" w:hAnsi="Verdana" w:cs="Verdana"/>
      <w:lang w:val="en-US" w:eastAsia="en-US"/>
    </w:rPr>
  </w:style>
  <w:style w:type="paragraph" w:customStyle="1" w:styleId="116">
    <w:name w:val="Знак1 Знак Знак Знак16"/>
    <w:basedOn w:val="a4"/>
    <w:rsid w:val="00D4711C"/>
    <w:pPr>
      <w:spacing w:after="160" w:line="240" w:lineRule="exact"/>
    </w:pPr>
    <w:rPr>
      <w:rFonts w:ascii="Verdana" w:hAnsi="Verdana" w:cs="Verdana"/>
      <w:lang w:val="en-US" w:eastAsia="en-US"/>
    </w:rPr>
  </w:style>
  <w:style w:type="character" w:customStyle="1" w:styleId="dash041e005f0431005f044b005f0447005f043d005f044b005f0439005f005fchar1char1">
    <w:name w:val="dash041e_005f0431_005f044b_005f0447_005f043d_005f044b_005f0439_005f_005fchar1__char1"/>
    <w:rsid w:val="004C4B6E"/>
    <w:rPr>
      <w:rFonts w:ascii="Times New Roman" w:hAnsi="Times New Roman" w:cs="Times New Roman" w:hint="default"/>
      <w:strike w:val="0"/>
      <w:dstrike w:val="0"/>
      <w:sz w:val="24"/>
      <w:szCs w:val="24"/>
      <w:u w:val="none"/>
      <w:effect w:val="none"/>
    </w:rPr>
  </w:style>
  <w:style w:type="paragraph" w:customStyle="1" w:styleId="dash041e005f0431005f044b005f0447005f043d005f044b005f0439">
    <w:name w:val="dash041e_005f0431_005f044b_005f0447_005f043d_005f044b_005f0439"/>
    <w:basedOn w:val="a4"/>
    <w:rsid w:val="004C4B6E"/>
  </w:style>
  <w:style w:type="character" w:customStyle="1" w:styleId="default005f005fchar1char1">
    <w:name w:val="default_005f_005fchar1__char1"/>
    <w:rsid w:val="004C4B6E"/>
    <w:rPr>
      <w:rFonts w:ascii="Times New Roman" w:hAnsi="Times New Roman" w:cs="Times New Roman" w:hint="default"/>
      <w:strike w:val="0"/>
      <w:dstrike w:val="0"/>
      <w:sz w:val="24"/>
      <w:szCs w:val="24"/>
      <w:u w:val="none"/>
      <w:effect w:val="none"/>
    </w:rPr>
  </w:style>
  <w:style w:type="paragraph" w:customStyle="1" w:styleId="default0">
    <w:name w:val="default"/>
    <w:basedOn w:val="a4"/>
    <w:rsid w:val="004C4B6E"/>
  </w:style>
  <w:style w:type="paragraph" w:customStyle="1" w:styleId="3f1">
    <w:name w:val="Основной текст3"/>
    <w:basedOn w:val="a4"/>
    <w:rsid w:val="001058E1"/>
    <w:pPr>
      <w:widowControl w:val="0"/>
      <w:shd w:val="clear" w:color="auto" w:fill="FFFFFF"/>
      <w:spacing w:after="300" w:line="0" w:lineRule="atLeast"/>
      <w:jc w:val="right"/>
    </w:pPr>
    <w:rPr>
      <w:sz w:val="20"/>
      <w:szCs w:val="20"/>
    </w:rPr>
  </w:style>
  <w:style w:type="character" w:customStyle="1" w:styleId="14pt">
    <w:name w:val="Основной текст + 14 pt"/>
    <w:rsid w:val="001058E1"/>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style>
  <w:style w:type="character" w:customStyle="1" w:styleId="affffffc">
    <w:name w:val="МОН основной Знак Знак"/>
    <w:locked/>
    <w:rsid w:val="001058E1"/>
    <w:rPr>
      <w:sz w:val="28"/>
      <w:szCs w:val="24"/>
    </w:rPr>
  </w:style>
  <w:style w:type="paragraph" w:customStyle="1" w:styleId="Iauiue1">
    <w:name w:val="Iau?iue1"/>
    <w:rsid w:val="001058E1"/>
  </w:style>
  <w:style w:type="paragraph" w:customStyle="1" w:styleId="TableContents">
    <w:name w:val="Table Contents"/>
    <w:basedOn w:val="af1"/>
    <w:rsid w:val="001058E1"/>
    <w:pPr>
      <w:widowControl w:val="0"/>
      <w:suppressAutoHyphens/>
      <w:spacing w:after="283"/>
    </w:pPr>
    <w:rPr>
      <w:rFonts w:ascii="Thorndale" w:hAnsi="Thorndale"/>
      <w:color w:val="000000"/>
      <w:szCs w:val="20"/>
    </w:rPr>
  </w:style>
  <w:style w:type="paragraph" w:customStyle="1" w:styleId="214">
    <w:name w:val="Основной текст 21"/>
    <w:basedOn w:val="a4"/>
    <w:rsid w:val="001058E1"/>
    <w:pPr>
      <w:jc w:val="both"/>
    </w:pPr>
    <w:rPr>
      <w:sz w:val="28"/>
      <w:szCs w:val="20"/>
    </w:rPr>
  </w:style>
  <w:style w:type="paragraph" w:customStyle="1" w:styleId="311">
    <w:name w:val="Основной текст 31"/>
    <w:basedOn w:val="a4"/>
    <w:rsid w:val="001058E1"/>
    <w:pPr>
      <w:overflowPunct w:val="0"/>
      <w:autoSpaceDE w:val="0"/>
      <w:autoSpaceDN w:val="0"/>
      <w:adjustRightInd w:val="0"/>
    </w:pPr>
    <w:rPr>
      <w:sz w:val="28"/>
      <w:szCs w:val="20"/>
    </w:rPr>
  </w:style>
  <w:style w:type="paragraph" w:customStyle="1" w:styleId="Iniiaiieoaenonionooii">
    <w:name w:val="Iniiaiie oaeno n ionooii"/>
    <w:basedOn w:val="Iauiue1"/>
    <w:rsid w:val="001058E1"/>
    <w:pPr>
      <w:spacing w:line="360" w:lineRule="atLeast"/>
      <w:ind w:left="993"/>
      <w:jc w:val="both"/>
    </w:pPr>
    <w:rPr>
      <w:sz w:val="24"/>
    </w:rPr>
  </w:style>
  <w:style w:type="paragraph" w:customStyle="1" w:styleId="affffffd">
    <w:name w:val="Движение"/>
    <w:rsid w:val="001058E1"/>
    <w:pPr>
      <w:ind w:firstLine="567"/>
      <w:jc w:val="both"/>
    </w:pPr>
    <w:rPr>
      <w:sz w:val="28"/>
    </w:rPr>
  </w:style>
  <w:style w:type="character" w:customStyle="1" w:styleId="affffffe">
    <w:name w:val="_основной текст Знак Знак"/>
    <w:link w:val="afffffff"/>
    <w:locked/>
    <w:rsid w:val="001058E1"/>
    <w:rPr>
      <w:sz w:val="28"/>
      <w:szCs w:val="28"/>
    </w:rPr>
  </w:style>
  <w:style w:type="paragraph" w:customStyle="1" w:styleId="afffffff">
    <w:name w:val="_основной текст Знак"/>
    <w:basedOn w:val="a4"/>
    <w:link w:val="affffffe"/>
    <w:rsid w:val="001058E1"/>
    <w:pPr>
      <w:ind w:firstLine="540"/>
      <w:jc w:val="both"/>
    </w:pPr>
    <w:rPr>
      <w:sz w:val="28"/>
      <w:szCs w:val="28"/>
    </w:rPr>
  </w:style>
  <w:style w:type="paragraph" w:customStyle="1" w:styleId="afffffff0">
    <w:name w:val="Абзац"/>
    <w:basedOn w:val="37"/>
    <w:rsid w:val="001058E1"/>
    <w:pPr>
      <w:suppressAutoHyphens w:val="0"/>
      <w:spacing w:after="0"/>
      <w:ind w:left="0" w:firstLine="720"/>
      <w:jc w:val="both"/>
    </w:pPr>
    <w:rPr>
      <w:sz w:val="28"/>
      <w:szCs w:val="24"/>
    </w:rPr>
  </w:style>
  <w:style w:type="paragraph" w:customStyle="1" w:styleId="1fc">
    <w:name w:val="Основной текст1"/>
    <w:basedOn w:val="13"/>
    <w:uiPriority w:val="99"/>
    <w:rsid w:val="001058E1"/>
    <w:pPr>
      <w:widowControl/>
      <w:snapToGrid w:val="0"/>
      <w:spacing w:line="240" w:lineRule="auto"/>
      <w:ind w:firstLine="0"/>
    </w:pPr>
    <w:rPr>
      <w:snapToGrid/>
      <w:sz w:val="28"/>
    </w:rPr>
  </w:style>
  <w:style w:type="paragraph" w:customStyle="1" w:styleId="afffffff1">
    <w:name w:val="Знак Знак Знак Знак Знак Знак Знак Знак Знак Знак Знак Знак Знак"/>
    <w:basedOn w:val="a4"/>
    <w:rsid w:val="001058E1"/>
    <w:pPr>
      <w:spacing w:after="160" w:line="240" w:lineRule="exact"/>
    </w:pPr>
    <w:rPr>
      <w:rFonts w:ascii="Verdana" w:hAnsi="Verdana" w:cs="Verdana"/>
      <w:sz w:val="20"/>
      <w:szCs w:val="20"/>
      <w:lang w:val="en-US" w:eastAsia="en-US"/>
    </w:rPr>
  </w:style>
  <w:style w:type="paragraph" w:customStyle="1" w:styleId="afffffff2">
    <w:name w:val="Заголовок статьи"/>
    <w:basedOn w:val="a4"/>
    <w:next w:val="a4"/>
    <w:rsid w:val="001058E1"/>
    <w:pPr>
      <w:widowControl w:val="0"/>
      <w:autoSpaceDE w:val="0"/>
      <w:autoSpaceDN w:val="0"/>
      <w:adjustRightInd w:val="0"/>
      <w:ind w:left="1612" w:hanging="892"/>
      <w:jc w:val="both"/>
    </w:pPr>
    <w:rPr>
      <w:rFonts w:ascii="Arial" w:hAnsi="Arial"/>
      <w:sz w:val="20"/>
      <w:szCs w:val="20"/>
    </w:rPr>
  </w:style>
  <w:style w:type="paragraph" w:customStyle="1" w:styleId="2f4">
    <w:name w:val="Обычный2"/>
    <w:rsid w:val="001058E1"/>
    <w:pPr>
      <w:widowControl w:val="0"/>
      <w:snapToGrid w:val="0"/>
    </w:pPr>
    <w:rPr>
      <w:sz w:val="28"/>
    </w:rPr>
  </w:style>
  <w:style w:type="character" w:customStyle="1" w:styleId="afffffff3">
    <w:name w:val="МОН Знак Знак"/>
    <w:rsid w:val="001058E1"/>
    <w:rPr>
      <w:sz w:val="28"/>
      <w:lang w:val="ru-RU" w:eastAsia="ru-RU" w:bidi="ar-SA"/>
    </w:rPr>
  </w:style>
  <w:style w:type="character" w:customStyle="1" w:styleId="f">
    <w:name w:val="f"/>
    <w:basedOn w:val="a5"/>
    <w:rsid w:val="001058E1"/>
  </w:style>
  <w:style w:type="character" w:customStyle="1" w:styleId="57">
    <w:name w:val="Знак Знак5"/>
    <w:rsid w:val="001058E1"/>
    <w:rPr>
      <w:lang w:val="ru-RU" w:eastAsia="ru-RU" w:bidi="ar-SA"/>
    </w:rPr>
  </w:style>
  <w:style w:type="character" w:customStyle="1" w:styleId="1fd">
    <w:name w:val="Текст сноски Знак1"/>
    <w:uiPriority w:val="99"/>
    <w:locked/>
    <w:rsid w:val="001058E1"/>
    <w:rPr>
      <w:rFonts w:cs="Times New Roman"/>
      <w:kern w:val="0"/>
      <w:sz w:val="20"/>
      <w:szCs w:val="20"/>
    </w:rPr>
  </w:style>
  <w:style w:type="paragraph" w:customStyle="1" w:styleId="text3cl">
    <w:name w:val="text3cl"/>
    <w:basedOn w:val="a4"/>
    <w:rsid w:val="00F15441"/>
    <w:pPr>
      <w:spacing w:before="100" w:beforeAutospacing="1" w:after="100" w:afterAutospacing="1"/>
    </w:pPr>
  </w:style>
  <w:style w:type="paragraph" w:customStyle="1" w:styleId="125">
    <w:name w:val="Знак Знак Знак1 Знак2"/>
    <w:basedOn w:val="a4"/>
    <w:rsid w:val="00481D76"/>
    <w:pPr>
      <w:spacing w:after="160" w:line="240" w:lineRule="exact"/>
    </w:pPr>
    <w:rPr>
      <w:rFonts w:ascii="Verdana" w:hAnsi="Verdana"/>
      <w:sz w:val="20"/>
      <w:szCs w:val="20"/>
      <w:lang w:val="en-US" w:eastAsia="en-US"/>
    </w:rPr>
  </w:style>
  <w:style w:type="character" w:customStyle="1" w:styleId="4pt">
    <w:name w:val="Основной текст + Интервал 4 pt"/>
    <w:rsid w:val="005849F2"/>
    <w:rPr>
      <w:rFonts w:eastAsia="Times New Roman" w:cs="Times New Roman"/>
      <w:spacing w:val="90"/>
      <w:sz w:val="26"/>
      <w:szCs w:val="26"/>
      <w:shd w:val="clear" w:color="auto" w:fill="FFFFFF"/>
    </w:rPr>
  </w:style>
  <w:style w:type="character" w:customStyle="1" w:styleId="2f5">
    <w:name w:val="Заголовок №2_"/>
    <w:link w:val="2f6"/>
    <w:locked/>
    <w:rsid w:val="005849F2"/>
    <w:rPr>
      <w:sz w:val="26"/>
      <w:szCs w:val="26"/>
      <w:shd w:val="clear" w:color="auto" w:fill="FFFFFF"/>
    </w:rPr>
  </w:style>
  <w:style w:type="character" w:customStyle="1" w:styleId="2-1pt">
    <w:name w:val="Заголовок №2 + Интервал -1 pt"/>
    <w:rsid w:val="005849F2"/>
    <w:rPr>
      <w:rFonts w:eastAsia="Times New Roman" w:cs="Times New Roman"/>
      <w:spacing w:val="-20"/>
      <w:sz w:val="26"/>
      <w:szCs w:val="26"/>
      <w:shd w:val="clear" w:color="auto" w:fill="FFFFFF"/>
    </w:rPr>
  </w:style>
  <w:style w:type="paragraph" w:customStyle="1" w:styleId="2f6">
    <w:name w:val="Заголовок №2"/>
    <w:basedOn w:val="a4"/>
    <w:link w:val="2f5"/>
    <w:rsid w:val="005849F2"/>
    <w:pPr>
      <w:shd w:val="clear" w:color="auto" w:fill="FFFFFF"/>
      <w:spacing w:before="60" w:line="331" w:lineRule="exact"/>
      <w:outlineLvl w:val="1"/>
    </w:pPr>
    <w:rPr>
      <w:sz w:val="26"/>
      <w:szCs w:val="26"/>
    </w:rPr>
  </w:style>
  <w:style w:type="character" w:customStyle="1" w:styleId="gr">
    <w:name w:val="gr"/>
    <w:rsid w:val="00B46BAD"/>
  </w:style>
  <w:style w:type="character" w:customStyle="1" w:styleId="spfo1">
    <w:name w:val="spfo1"/>
    <w:basedOn w:val="a5"/>
    <w:rsid w:val="00A153ED"/>
  </w:style>
  <w:style w:type="paragraph" w:customStyle="1" w:styleId="Text0">
    <w:name w:val="Text"/>
    <w:basedOn w:val="a4"/>
    <w:rsid w:val="00A514F5"/>
    <w:pPr>
      <w:widowControl w:val="0"/>
      <w:suppressAutoHyphens/>
      <w:autoSpaceDN w:val="0"/>
    </w:pPr>
    <w:rPr>
      <w:rFonts w:ascii="Courier New" w:eastAsia="Lucida Sans Unicode" w:hAnsi="Courier New" w:cs="Courier New"/>
      <w:kern w:val="3"/>
      <w:sz w:val="20"/>
      <w:szCs w:val="20"/>
      <w:lang w:bidi="ru-RU"/>
    </w:rPr>
  </w:style>
  <w:style w:type="numbering" w:customStyle="1" w:styleId="WW8Num1">
    <w:name w:val="WW8Num1"/>
    <w:basedOn w:val="a7"/>
    <w:rsid w:val="00A514F5"/>
    <w:pPr>
      <w:numPr>
        <w:numId w:val="6"/>
      </w:numPr>
    </w:pPr>
  </w:style>
  <w:style w:type="character" w:customStyle="1" w:styleId="211pt">
    <w:name w:val="Основной текст (2) + 11 pt"/>
    <w:rsid w:val="004548A3"/>
    <w:rPr>
      <w:rFonts w:ascii="Times New Roman" w:eastAsia="Times New Roman" w:hAnsi="Times New Roman" w:cs="Times New Roman"/>
      <w:b w:val="0"/>
      <w:bCs w:val="0"/>
      <w:i w:val="0"/>
      <w:iCs w:val="0"/>
      <w:smallCaps w:val="0"/>
      <w:strike w:val="0"/>
      <w:spacing w:val="0"/>
      <w:sz w:val="22"/>
      <w:szCs w:val="22"/>
      <w:u w:val="single"/>
    </w:rPr>
  </w:style>
  <w:style w:type="character" w:customStyle="1" w:styleId="4a">
    <w:name w:val="Основной текст (4)_"/>
    <w:rsid w:val="004548A3"/>
    <w:rPr>
      <w:rFonts w:ascii="Times New Roman" w:eastAsia="Times New Roman" w:hAnsi="Times New Roman" w:cs="Times New Roman"/>
      <w:b w:val="0"/>
      <w:bCs w:val="0"/>
      <w:i w:val="0"/>
      <w:iCs w:val="0"/>
      <w:smallCaps w:val="0"/>
      <w:strike w:val="0"/>
      <w:sz w:val="23"/>
      <w:szCs w:val="23"/>
    </w:rPr>
  </w:style>
  <w:style w:type="character" w:customStyle="1" w:styleId="4b">
    <w:name w:val="Основной текст (4)"/>
    <w:rsid w:val="004548A3"/>
    <w:rPr>
      <w:rFonts w:ascii="Times New Roman" w:eastAsia="Times New Roman" w:hAnsi="Times New Roman" w:cs="Times New Roman"/>
      <w:b w:val="0"/>
      <w:bCs w:val="0"/>
      <w:i w:val="0"/>
      <w:iCs w:val="0"/>
      <w:smallCaps w:val="0"/>
      <w:strike w:val="0"/>
      <w:spacing w:val="0"/>
      <w:sz w:val="23"/>
      <w:szCs w:val="23"/>
    </w:rPr>
  </w:style>
  <w:style w:type="character" w:customStyle="1" w:styleId="87">
    <w:name w:val="Основной текст (8)_"/>
    <w:link w:val="88"/>
    <w:uiPriority w:val="99"/>
    <w:rsid w:val="004548A3"/>
    <w:rPr>
      <w:sz w:val="23"/>
      <w:szCs w:val="23"/>
      <w:shd w:val="clear" w:color="auto" w:fill="FFFFFF"/>
    </w:rPr>
  </w:style>
  <w:style w:type="character" w:customStyle="1" w:styleId="afffffff4">
    <w:name w:val="Основной текст + Полужирный"/>
    <w:aliases w:val="Интервал 0 pt"/>
    <w:uiPriority w:val="99"/>
    <w:rsid w:val="004548A3"/>
    <w:rPr>
      <w:rFonts w:ascii="Times New Roman" w:eastAsia="Times New Roman" w:hAnsi="Times New Roman" w:cs="Times New Roman"/>
      <w:b/>
      <w:bCs/>
      <w:i w:val="0"/>
      <w:iCs w:val="0"/>
      <w:smallCaps w:val="0"/>
      <w:strike w:val="0"/>
      <w:spacing w:val="0"/>
      <w:sz w:val="23"/>
      <w:szCs w:val="23"/>
    </w:rPr>
  </w:style>
  <w:style w:type="character" w:customStyle="1" w:styleId="130">
    <w:name w:val="Основной текст (13)_"/>
    <w:link w:val="131"/>
    <w:rsid w:val="004548A3"/>
    <w:rPr>
      <w:rFonts w:ascii="MS Mincho" w:eastAsia="MS Mincho" w:hAnsi="MS Mincho" w:cs="MS Mincho"/>
      <w:spacing w:val="-20"/>
      <w:sz w:val="23"/>
      <w:szCs w:val="23"/>
      <w:shd w:val="clear" w:color="auto" w:fill="FFFFFF"/>
    </w:rPr>
  </w:style>
  <w:style w:type="character" w:customStyle="1" w:styleId="2f7">
    <w:name w:val="Основной текст2"/>
    <w:rsid w:val="004548A3"/>
    <w:rPr>
      <w:rFonts w:ascii="Times New Roman" w:eastAsia="Times New Roman" w:hAnsi="Times New Roman" w:cs="Times New Roman"/>
      <w:b w:val="0"/>
      <w:bCs w:val="0"/>
      <w:i w:val="0"/>
      <w:iCs w:val="0"/>
      <w:smallCaps w:val="0"/>
      <w:strike w:val="0"/>
      <w:spacing w:val="0"/>
      <w:sz w:val="23"/>
      <w:szCs w:val="23"/>
    </w:rPr>
  </w:style>
  <w:style w:type="character" w:customStyle="1" w:styleId="141">
    <w:name w:val="Основной текст (14)_"/>
    <w:link w:val="142"/>
    <w:rsid w:val="004548A3"/>
    <w:rPr>
      <w:rFonts w:ascii="MS Mincho" w:eastAsia="MS Mincho" w:hAnsi="MS Mincho" w:cs="MS Mincho"/>
      <w:sz w:val="19"/>
      <w:szCs w:val="19"/>
      <w:shd w:val="clear" w:color="auto" w:fill="FFFFFF"/>
    </w:rPr>
  </w:style>
  <w:style w:type="character" w:customStyle="1" w:styleId="126">
    <w:name w:val="Основной текст (12)_"/>
    <w:link w:val="127"/>
    <w:rsid w:val="004548A3"/>
    <w:rPr>
      <w:rFonts w:ascii="Corbel" w:eastAsia="Corbel" w:hAnsi="Corbel" w:cs="Corbel"/>
      <w:w w:val="60"/>
      <w:sz w:val="33"/>
      <w:szCs w:val="33"/>
      <w:shd w:val="clear" w:color="auto" w:fill="FFFFFF"/>
    </w:rPr>
  </w:style>
  <w:style w:type="character" w:customStyle="1" w:styleId="4c">
    <w:name w:val="Основной текст (4) + Не полужирный"/>
    <w:rsid w:val="004548A3"/>
    <w:rPr>
      <w:rFonts w:ascii="Times New Roman" w:eastAsia="Times New Roman" w:hAnsi="Times New Roman" w:cs="Times New Roman"/>
      <w:b/>
      <w:bCs/>
      <w:i w:val="0"/>
      <w:iCs w:val="0"/>
      <w:smallCaps w:val="0"/>
      <w:strike w:val="0"/>
      <w:spacing w:val="0"/>
      <w:sz w:val="23"/>
      <w:szCs w:val="23"/>
    </w:rPr>
  </w:style>
  <w:style w:type="character" w:customStyle="1" w:styleId="afffffff5">
    <w:name w:val="Подпись к таблице_"/>
    <w:link w:val="afffffff6"/>
    <w:rsid w:val="004548A3"/>
    <w:rPr>
      <w:sz w:val="23"/>
      <w:szCs w:val="23"/>
      <w:shd w:val="clear" w:color="auto" w:fill="FFFFFF"/>
    </w:rPr>
  </w:style>
  <w:style w:type="character" w:customStyle="1" w:styleId="0pt0">
    <w:name w:val="Подпись к таблице + Интервал 0 pt"/>
    <w:rsid w:val="004548A3"/>
    <w:rPr>
      <w:rFonts w:ascii="Times New Roman" w:eastAsia="Times New Roman" w:hAnsi="Times New Roman" w:cs="Times New Roman"/>
      <w:b w:val="0"/>
      <w:bCs w:val="0"/>
      <w:i w:val="0"/>
      <w:iCs w:val="0"/>
      <w:smallCaps w:val="0"/>
      <w:strike w:val="0"/>
      <w:spacing w:val="-10"/>
      <w:sz w:val="23"/>
      <w:szCs w:val="23"/>
    </w:rPr>
  </w:style>
  <w:style w:type="character" w:customStyle="1" w:styleId="150">
    <w:name w:val="Основной текст (15)_"/>
    <w:link w:val="151"/>
    <w:rsid w:val="004548A3"/>
    <w:rPr>
      <w:sz w:val="21"/>
      <w:szCs w:val="21"/>
      <w:shd w:val="clear" w:color="auto" w:fill="FFFFFF"/>
    </w:rPr>
  </w:style>
  <w:style w:type="character" w:customStyle="1" w:styleId="2105pt">
    <w:name w:val="Основной текст (2) + 10;5 pt;Не курсив"/>
    <w:rsid w:val="004548A3"/>
    <w:rPr>
      <w:rFonts w:ascii="Times New Roman" w:eastAsia="Times New Roman" w:hAnsi="Times New Roman" w:cs="Times New Roman"/>
      <w:b w:val="0"/>
      <w:bCs w:val="0"/>
      <w:i/>
      <w:iCs/>
      <w:smallCaps w:val="0"/>
      <w:strike w:val="0"/>
      <w:spacing w:val="0"/>
      <w:sz w:val="21"/>
      <w:szCs w:val="21"/>
    </w:rPr>
  </w:style>
  <w:style w:type="paragraph" w:customStyle="1" w:styleId="4d">
    <w:name w:val="Основной текст4"/>
    <w:basedOn w:val="a4"/>
    <w:rsid w:val="004548A3"/>
    <w:pPr>
      <w:shd w:val="clear" w:color="auto" w:fill="FFFFFF"/>
      <w:spacing w:before="60" w:after="240" w:line="284" w:lineRule="exact"/>
      <w:jc w:val="both"/>
    </w:pPr>
    <w:rPr>
      <w:sz w:val="23"/>
      <w:szCs w:val="23"/>
    </w:rPr>
  </w:style>
  <w:style w:type="paragraph" w:customStyle="1" w:styleId="88">
    <w:name w:val="Основной текст (8)"/>
    <w:basedOn w:val="a4"/>
    <w:link w:val="87"/>
    <w:uiPriority w:val="99"/>
    <w:rsid w:val="004548A3"/>
    <w:pPr>
      <w:shd w:val="clear" w:color="auto" w:fill="FFFFFF"/>
      <w:spacing w:line="0" w:lineRule="atLeast"/>
    </w:pPr>
    <w:rPr>
      <w:sz w:val="23"/>
      <w:szCs w:val="23"/>
    </w:rPr>
  </w:style>
  <w:style w:type="paragraph" w:customStyle="1" w:styleId="131">
    <w:name w:val="Основной текст (13)"/>
    <w:basedOn w:val="a4"/>
    <w:link w:val="130"/>
    <w:rsid w:val="004548A3"/>
    <w:pPr>
      <w:shd w:val="clear" w:color="auto" w:fill="FFFFFF"/>
      <w:spacing w:line="0" w:lineRule="atLeast"/>
    </w:pPr>
    <w:rPr>
      <w:rFonts w:ascii="MS Mincho" w:eastAsia="MS Mincho" w:hAnsi="MS Mincho"/>
      <w:spacing w:val="-20"/>
      <w:sz w:val="23"/>
      <w:szCs w:val="23"/>
    </w:rPr>
  </w:style>
  <w:style w:type="paragraph" w:customStyle="1" w:styleId="142">
    <w:name w:val="Основной текст (14)"/>
    <w:basedOn w:val="a4"/>
    <w:link w:val="141"/>
    <w:rsid w:val="004548A3"/>
    <w:pPr>
      <w:shd w:val="clear" w:color="auto" w:fill="FFFFFF"/>
      <w:spacing w:line="0" w:lineRule="atLeast"/>
    </w:pPr>
    <w:rPr>
      <w:rFonts w:ascii="MS Mincho" w:eastAsia="MS Mincho" w:hAnsi="MS Mincho"/>
      <w:sz w:val="19"/>
      <w:szCs w:val="19"/>
    </w:rPr>
  </w:style>
  <w:style w:type="paragraph" w:customStyle="1" w:styleId="127">
    <w:name w:val="Основной текст (12)"/>
    <w:basedOn w:val="a4"/>
    <w:link w:val="126"/>
    <w:rsid w:val="004548A3"/>
    <w:pPr>
      <w:shd w:val="clear" w:color="auto" w:fill="FFFFFF"/>
      <w:spacing w:line="0" w:lineRule="atLeast"/>
      <w:jc w:val="both"/>
    </w:pPr>
    <w:rPr>
      <w:rFonts w:ascii="Corbel" w:eastAsia="Corbel" w:hAnsi="Corbel"/>
      <w:w w:val="60"/>
      <w:sz w:val="33"/>
      <w:szCs w:val="33"/>
    </w:rPr>
  </w:style>
  <w:style w:type="paragraph" w:customStyle="1" w:styleId="afffffff6">
    <w:name w:val="Подпись к таблице"/>
    <w:basedOn w:val="a4"/>
    <w:link w:val="afffffff5"/>
    <w:rsid w:val="004548A3"/>
    <w:pPr>
      <w:shd w:val="clear" w:color="auto" w:fill="FFFFFF"/>
      <w:spacing w:line="281" w:lineRule="exact"/>
    </w:pPr>
    <w:rPr>
      <w:sz w:val="23"/>
      <w:szCs w:val="23"/>
    </w:rPr>
  </w:style>
  <w:style w:type="paragraph" w:customStyle="1" w:styleId="151">
    <w:name w:val="Основной текст (15)"/>
    <w:basedOn w:val="a4"/>
    <w:link w:val="150"/>
    <w:rsid w:val="004548A3"/>
    <w:pPr>
      <w:shd w:val="clear" w:color="auto" w:fill="FFFFFF"/>
      <w:spacing w:line="259" w:lineRule="exact"/>
    </w:pPr>
    <w:rPr>
      <w:sz w:val="21"/>
      <w:szCs w:val="21"/>
    </w:rPr>
  </w:style>
  <w:style w:type="paragraph" w:customStyle="1" w:styleId="xl161">
    <w:name w:val="xl161"/>
    <w:basedOn w:val="a4"/>
    <w:rsid w:val="00103593"/>
    <w:pPr>
      <w:pBdr>
        <w:top w:val="single" w:sz="4" w:space="0" w:color="auto"/>
        <w:bottom w:val="single" w:sz="4" w:space="0" w:color="auto"/>
      </w:pBdr>
      <w:spacing w:before="100" w:beforeAutospacing="1" w:after="100" w:afterAutospacing="1"/>
      <w:jc w:val="center"/>
    </w:pPr>
    <w:rPr>
      <w:color w:val="000000"/>
      <w:sz w:val="20"/>
      <w:szCs w:val="20"/>
    </w:rPr>
  </w:style>
  <w:style w:type="paragraph" w:customStyle="1" w:styleId="xl162">
    <w:name w:val="xl162"/>
    <w:basedOn w:val="a4"/>
    <w:rsid w:val="00103593"/>
    <w:pPr>
      <w:pBdr>
        <w:top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163">
    <w:name w:val="xl163"/>
    <w:basedOn w:val="a4"/>
    <w:rsid w:val="00103593"/>
    <w:pPr>
      <w:pBdr>
        <w:left w:val="single" w:sz="4" w:space="0" w:color="auto"/>
        <w:right w:val="single" w:sz="4" w:space="0" w:color="auto"/>
      </w:pBdr>
      <w:spacing w:before="100" w:beforeAutospacing="1" w:after="100" w:afterAutospacing="1"/>
      <w:textAlignment w:val="top"/>
    </w:pPr>
    <w:rPr>
      <w:color w:val="000000"/>
      <w:sz w:val="20"/>
      <w:szCs w:val="20"/>
    </w:rPr>
  </w:style>
  <w:style w:type="paragraph" w:customStyle="1" w:styleId="xl164">
    <w:name w:val="xl164"/>
    <w:basedOn w:val="a4"/>
    <w:rsid w:val="0010359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20"/>
      <w:szCs w:val="20"/>
    </w:rPr>
  </w:style>
  <w:style w:type="paragraph" w:customStyle="1" w:styleId="xl165">
    <w:name w:val="xl165"/>
    <w:basedOn w:val="a4"/>
    <w:rsid w:val="00103593"/>
    <w:pPr>
      <w:pBdr>
        <w:left w:val="single" w:sz="4" w:space="0" w:color="auto"/>
        <w:right w:val="single" w:sz="4" w:space="0" w:color="auto"/>
      </w:pBdr>
      <w:spacing w:before="100" w:beforeAutospacing="1" w:after="100" w:afterAutospacing="1"/>
      <w:textAlignment w:val="top"/>
    </w:pPr>
    <w:rPr>
      <w:sz w:val="20"/>
      <w:szCs w:val="20"/>
    </w:rPr>
  </w:style>
  <w:style w:type="paragraph" w:customStyle="1" w:styleId="xl166">
    <w:name w:val="xl166"/>
    <w:basedOn w:val="a4"/>
    <w:rsid w:val="00103593"/>
    <w:pPr>
      <w:pBdr>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167">
    <w:name w:val="xl167"/>
    <w:basedOn w:val="a4"/>
    <w:rsid w:val="0010359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168">
    <w:name w:val="xl168"/>
    <w:basedOn w:val="a4"/>
    <w:rsid w:val="00103593"/>
    <w:pPr>
      <w:pBdr>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169">
    <w:name w:val="xl169"/>
    <w:basedOn w:val="a4"/>
    <w:rsid w:val="00103593"/>
    <w:pPr>
      <w:pBdr>
        <w:left w:val="single" w:sz="4" w:space="0" w:color="auto"/>
        <w:right w:val="single" w:sz="4" w:space="0" w:color="auto"/>
      </w:pBdr>
      <w:spacing w:before="100" w:beforeAutospacing="1" w:after="100" w:afterAutospacing="1"/>
    </w:pPr>
    <w:rPr>
      <w:color w:val="000000"/>
      <w:sz w:val="20"/>
      <w:szCs w:val="20"/>
    </w:rPr>
  </w:style>
  <w:style w:type="paragraph" w:customStyle="1" w:styleId="xl170">
    <w:name w:val="xl170"/>
    <w:basedOn w:val="a4"/>
    <w:rsid w:val="00103593"/>
    <w:pPr>
      <w:pBdr>
        <w:top w:val="single" w:sz="4" w:space="0" w:color="auto"/>
        <w:left w:val="single" w:sz="4" w:space="0" w:color="auto"/>
      </w:pBdr>
      <w:spacing w:before="100" w:beforeAutospacing="1" w:after="100" w:afterAutospacing="1"/>
      <w:jc w:val="center"/>
    </w:pPr>
    <w:rPr>
      <w:color w:val="000000"/>
      <w:sz w:val="20"/>
      <w:szCs w:val="20"/>
    </w:rPr>
  </w:style>
  <w:style w:type="paragraph" w:customStyle="1" w:styleId="xl171">
    <w:name w:val="xl171"/>
    <w:basedOn w:val="a4"/>
    <w:rsid w:val="00103593"/>
    <w:pPr>
      <w:pBdr>
        <w:top w:val="single" w:sz="4" w:space="0" w:color="auto"/>
      </w:pBdr>
      <w:spacing w:before="100" w:beforeAutospacing="1" w:after="100" w:afterAutospacing="1"/>
      <w:jc w:val="center"/>
    </w:pPr>
    <w:rPr>
      <w:color w:val="000000"/>
      <w:sz w:val="20"/>
      <w:szCs w:val="20"/>
    </w:rPr>
  </w:style>
  <w:style w:type="paragraph" w:customStyle="1" w:styleId="xl172">
    <w:name w:val="xl172"/>
    <w:basedOn w:val="a4"/>
    <w:rsid w:val="00103593"/>
    <w:pPr>
      <w:pBdr>
        <w:top w:val="single" w:sz="4" w:space="0" w:color="auto"/>
        <w:right w:val="single" w:sz="4" w:space="0" w:color="auto"/>
      </w:pBdr>
      <w:spacing w:before="100" w:beforeAutospacing="1" w:after="100" w:afterAutospacing="1"/>
      <w:jc w:val="center"/>
    </w:pPr>
    <w:rPr>
      <w:color w:val="000000"/>
      <w:sz w:val="20"/>
      <w:szCs w:val="20"/>
    </w:rPr>
  </w:style>
  <w:style w:type="paragraph" w:customStyle="1" w:styleId="xl173">
    <w:name w:val="xl173"/>
    <w:basedOn w:val="a4"/>
    <w:rsid w:val="00103593"/>
    <w:pPr>
      <w:pBdr>
        <w:top w:val="single" w:sz="4" w:space="0" w:color="auto"/>
        <w:left w:val="single" w:sz="4" w:space="0" w:color="auto"/>
        <w:bottom w:val="single" w:sz="4" w:space="0" w:color="auto"/>
      </w:pBdr>
      <w:spacing w:before="100" w:beforeAutospacing="1" w:after="100" w:afterAutospacing="1"/>
      <w:jc w:val="center"/>
    </w:pPr>
    <w:rPr>
      <w:b/>
      <w:bCs/>
      <w:color w:val="000000"/>
      <w:sz w:val="20"/>
      <w:szCs w:val="20"/>
    </w:rPr>
  </w:style>
  <w:style w:type="paragraph" w:customStyle="1" w:styleId="xl174">
    <w:name w:val="xl174"/>
    <w:basedOn w:val="a4"/>
    <w:rsid w:val="00103593"/>
    <w:pPr>
      <w:pBdr>
        <w:top w:val="single" w:sz="4" w:space="0" w:color="auto"/>
        <w:bottom w:val="single" w:sz="4" w:space="0" w:color="auto"/>
      </w:pBdr>
      <w:spacing w:before="100" w:beforeAutospacing="1" w:after="100" w:afterAutospacing="1"/>
      <w:jc w:val="center"/>
    </w:pPr>
    <w:rPr>
      <w:b/>
      <w:bCs/>
      <w:color w:val="000000"/>
      <w:sz w:val="20"/>
      <w:szCs w:val="20"/>
    </w:rPr>
  </w:style>
  <w:style w:type="paragraph" w:customStyle="1" w:styleId="xl175">
    <w:name w:val="xl175"/>
    <w:basedOn w:val="a4"/>
    <w:rsid w:val="00103593"/>
    <w:pPr>
      <w:pBdr>
        <w:top w:val="single" w:sz="4" w:space="0" w:color="auto"/>
        <w:bottom w:val="single" w:sz="4" w:space="0" w:color="auto"/>
        <w:right w:val="single" w:sz="4" w:space="0" w:color="auto"/>
      </w:pBdr>
      <w:spacing w:before="100" w:beforeAutospacing="1" w:after="100" w:afterAutospacing="1"/>
      <w:jc w:val="center"/>
    </w:pPr>
    <w:rPr>
      <w:b/>
      <w:bCs/>
      <w:color w:val="000000"/>
      <w:sz w:val="20"/>
      <w:szCs w:val="20"/>
    </w:rPr>
  </w:style>
  <w:style w:type="paragraph" w:customStyle="1" w:styleId="xl176">
    <w:name w:val="xl176"/>
    <w:basedOn w:val="a4"/>
    <w:rsid w:val="00103593"/>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77">
    <w:name w:val="xl177"/>
    <w:basedOn w:val="a4"/>
    <w:rsid w:val="00103593"/>
    <w:pPr>
      <w:pBdr>
        <w:left w:val="single" w:sz="4" w:space="0" w:color="auto"/>
        <w:right w:val="single" w:sz="4"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78">
    <w:name w:val="xl178"/>
    <w:basedOn w:val="a4"/>
    <w:rsid w:val="0010359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000000"/>
      <w:sz w:val="20"/>
      <w:szCs w:val="20"/>
    </w:rPr>
  </w:style>
  <w:style w:type="paragraph" w:customStyle="1" w:styleId="xl179">
    <w:name w:val="xl179"/>
    <w:basedOn w:val="a4"/>
    <w:rsid w:val="00103593"/>
    <w:pPr>
      <w:pBdr>
        <w:left w:val="single" w:sz="4" w:space="0" w:color="auto"/>
        <w:right w:val="single" w:sz="4" w:space="0" w:color="auto"/>
      </w:pBdr>
      <w:spacing w:before="100" w:beforeAutospacing="1" w:after="100" w:afterAutospacing="1"/>
      <w:textAlignment w:val="top"/>
    </w:pPr>
    <w:rPr>
      <w:color w:val="000000"/>
      <w:sz w:val="20"/>
      <w:szCs w:val="20"/>
    </w:rPr>
  </w:style>
  <w:style w:type="paragraph" w:customStyle="1" w:styleId="xl180">
    <w:name w:val="xl180"/>
    <w:basedOn w:val="a4"/>
    <w:rsid w:val="00103593"/>
    <w:pPr>
      <w:pBdr>
        <w:left w:val="single" w:sz="4" w:space="0" w:color="auto"/>
        <w:right w:val="single" w:sz="4" w:space="0" w:color="auto"/>
      </w:pBdr>
      <w:shd w:val="clear" w:color="000000" w:fill="FFFFFF"/>
      <w:spacing w:before="100" w:beforeAutospacing="1" w:after="100" w:afterAutospacing="1"/>
      <w:textAlignment w:val="top"/>
    </w:pPr>
    <w:rPr>
      <w:color w:val="000000"/>
      <w:sz w:val="20"/>
      <w:szCs w:val="20"/>
    </w:rPr>
  </w:style>
  <w:style w:type="paragraph" w:customStyle="1" w:styleId="xl181">
    <w:name w:val="xl181"/>
    <w:basedOn w:val="a4"/>
    <w:rsid w:val="00103593"/>
    <w:pPr>
      <w:pBdr>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182">
    <w:name w:val="xl182"/>
    <w:basedOn w:val="a4"/>
    <w:rsid w:val="00103593"/>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183">
    <w:name w:val="xl183"/>
    <w:basedOn w:val="a4"/>
    <w:rsid w:val="00103593"/>
    <w:pPr>
      <w:pBdr>
        <w:left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184">
    <w:name w:val="xl184"/>
    <w:basedOn w:val="a4"/>
    <w:rsid w:val="00103593"/>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185">
    <w:name w:val="xl185"/>
    <w:basedOn w:val="a4"/>
    <w:rsid w:val="00103593"/>
    <w:pPr>
      <w:pBdr>
        <w:top w:val="single" w:sz="4" w:space="0" w:color="auto"/>
        <w:left w:val="single" w:sz="4" w:space="0" w:color="auto"/>
        <w:right w:val="single" w:sz="4" w:space="0" w:color="auto"/>
      </w:pBdr>
      <w:spacing w:before="100" w:beforeAutospacing="1" w:after="100" w:afterAutospacing="1"/>
      <w:jc w:val="center"/>
    </w:pPr>
    <w:rPr>
      <w:color w:val="000000"/>
      <w:sz w:val="20"/>
      <w:szCs w:val="20"/>
    </w:rPr>
  </w:style>
  <w:style w:type="paragraph" w:customStyle="1" w:styleId="xl186">
    <w:name w:val="xl186"/>
    <w:basedOn w:val="a4"/>
    <w:rsid w:val="00103593"/>
    <w:pPr>
      <w:pBdr>
        <w:left w:val="single" w:sz="4" w:space="0" w:color="auto"/>
        <w:right w:val="single" w:sz="4" w:space="0" w:color="auto"/>
      </w:pBdr>
      <w:shd w:val="clear" w:color="000000" w:fill="FFFFFF"/>
      <w:spacing w:before="100" w:beforeAutospacing="1" w:after="100" w:afterAutospacing="1"/>
    </w:pPr>
  </w:style>
  <w:style w:type="paragraph" w:customStyle="1" w:styleId="xl187">
    <w:name w:val="xl187"/>
    <w:basedOn w:val="a4"/>
    <w:rsid w:val="00103593"/>
    <w:pPr>
      <w:pBdr>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88">
    <w:name w:val="xl188"/>
    <w:basedOn w:val="a4"/>
    <w:rsid w:val="00103593"/>
    <w:pPr>
      <w:pBdr>
        <w:top w:val="single" w:sz="4" w:space="0" w:color="auto"/>
        <w:left w:val="single" w:sz="4" w:space="0" w:color="auto"/>
        <w:bottom w:val="single" w:sz="4" w:space="0" w:color="auto"/>
      </w:pBdr>
      <w:spacing w:before="100" w:beforeAutospacing="1" w:after="100" w:afterAutospacing="1"/>
      <w:jc w:val="center"/>
      <w:textAlignment w:val="top"/>
    </w:pPr>
    <w:rPr>
      <w:b/>
      <w:bCs/>
      <w:color w:val="000000"/>
      <w:sz w:val="20"/>
      <w:szCs w:val="20"/>
    </w:rPr>
  </w:style>
  <w:style w:type="paragraph" w:customStyle="1" w:styleId="xl189">
    <w:name w:val="xl189"/>
    <w:basedOn w:val="a4"/>
    <w:rsid w:val="00103593"/>
    <w:pPr>
      <w:pBdr>
        <w:top w:val="single" w:sz="4" w:space="0" w:color="auto"/>
        <w:bottom w:val="single" w:sz="4" w:space="0" w:color="auto"/>
      </w:pBdr>
      <w:spacing w:before="100" w:beforeAutospacing="1" w:after="100" w:afterAutospacing="1"/>
      <w:jc w:val="center"/>
      <w:textAlignment w:val="top"/>
    </w:pPr>
    <w:rPr>
      <w:b/>
      <w:bCs/>
      <w:color w:val="000000"/>
      <w:sz w:val="20"/>
      <w:szCs w:val="20"/>
    </w:rPr>
  </w:style>
  <w:style w:type="paragraph" w:customStyle="1" w:styleId="xl190">
    <w:name w:val="xl190"/>
    <w:basedOn w:val="a4"/>
    <w:rsid w:val="00103593"/>
    <w:pPr>
      <w:pBdr>
        <w:top w:val="single" w:sz="4" w:space="0" w:color="auto"/>
        <w:bottom w:val="single" w:sz="4" w:space="0" w:color="auto"/>
        <w:right w:val="single" w:sz="4" w:space="0" w:color="auto"/>
      </w:pBdr>
      <w:spacing w:before="100" w:beforeAutospacing="1" w:after="100" w:afterAutospacing="1"/>
      <w:jc w:val="center"/>
      <w:textAlignment w:val="top"/>
    </w:pPr>
    <w:rPr>
      <w:b/>
      <w:bCs/>
      <w:color w:val="000000"/>
      <w:sz w:val="20"/>
      <w:szCs w:val="20"/>
    </w:rPr>
  </w:style>
  <w:style w:type="paragraph" w:customStyle="1" w:styleId="xl191">
    <w:name w:val="xl191"/>
    <w:basedOn w:val="a4"/>
    <w:rsid w:val="00103593"/>
    <w:pPr>
      <w:pBdr>
        <w:top w:val="single" w:sz="4" w:space="0" w:color="auto"/>
        <w:left w:val="single" w:sz="4" w:space="0" w:color="auto"/>
        <w:bottom w:val="single" w:sz="4" w:space="0" w:color="auto"/>
      </w:pBdr>
      <w:spacing w:before="100" w:beforeAutospacing="1" w:after="100" w:afterAutospacing="1"/>
      <w:jc w:val="center"/>
      <w:textAlignment w:val="top"/>
    </w:pPr>
    <w:rPr>
      <w:color w:val="000000"/>
      <w:sz w:val="20"/>
      <w:szCs w:val="20"/>
    </w:rPr>
  </w:style>
  <w:style w:type="paragraph" w:customStyle="1" w:styleId="xl192">
    <w:name w:val="xl192"/>
    <w:basedOn w:val="a4"/>
    <w:rsid w:val="00103593"/>
    <w:pPr>
      <w:pBdr>
        <w:top w:val="single" w:sz="4" w:space="0" w:color="auto"/>
        <w:bottom w:val="single" w:sz="4" w:space="0" w:color="auto"/>
      </w:pBdr>
      <w:spacing w:before="100" w:beforeAutospacing="1" w:after="100" w:afterAutospacing="1"/>
      <w:jc w:val="center"/>
      <w:textAlignment w:val="top"/>
    </w:pPr>
    <w:rPr>
      <w:color w:val="000000"/>
      <w:sz w:val="20"/>
      <w:szCs w:val="20"/>
    </w:rPr>
  </w:style>
  <w:style w:type="paragraph" w:customStyle="1" w:styleId="xl193">
    <w:name w:val="xl193"/>
    <w:basedOn w:val="a4"/>
    <w:rsid w:val="00103593"/>
    <w:pPr>
      <w:pBdr>
        <w:top w:val="single" w:sz="4" w:space="0" w:color="auto"/>
        <w:bottom w:val="single" w:sz="4" w:space="0" w:color="auto"/>
        <w:right w:val="single" w:sz="4" w:space="0" w:color="auto"/>
      </w:pBdr>
      <w:spacing w:before="100" w:beforeAutospacing="1" w:after="100" w:afterAutospacing="1"/>
      <w:jc w:val="center"/>
      <w:textAlignment w:val="top"/>
    </w:pPr>
    <w:rPr>
      <w:color w:val="000000"/>
      <w:sz w:val="20"/>
      <w:szCs w:val="20"/>
    </w:rPr>
  </w:style>
  <w:style w:type="paragraph" w:customStyle="1" w:styleId="xl194">
    <w:name w:val="xl194"/>
    <w:basedOn w:val="a4"/>
    <w:rsid w:val="00103593"/>
    <w:pPr>
      <w:pBdr>
        <w:left w:val="single" w:sz="4" w:space="0" w:color="auto"/>
        <w:right w:val="single" w:sz="4" w:space="0" w:color="auto"/>
      </w:pBdr>
      <w:spacing w:before="100" w:beforeAutospacing="1" w:after="100" w:afterAutospacing="1"/>
      <w:jc w:val="center"/>
      <w:textAlignment w:val="top"/>
    </w:pPr>
    <w:rPr>
      <w:color w:val="000000"/>
      <w:sz w:val="20"/>
      <w:szCs w:val="20"/>
    </w:rPr>
  </w:style>
  <w:style w:type="paragraph" w:customStyle="1" w:styleId="xl195">
    <w:name w:val="xl195"/>
    <w:basedOn w:val="a4"/>
    <w:rsid w:val="00103593"/>
    <w:pPr>
      <w:pBdr>
        <w:left w:val="single" w:sz="4" w:space="0" w:color="auto"/>
        <w:bottom w:val="single" w:sz="4" w:space="0" w:color="auto"/>
        <w:right w:val="single" w:sz="4" w:space="0" w:color="auto"/>
      </w:pBdr>
      <w:spacing w:before="100" w:beforeAutospacing="1" w:after="100" w:afterAutospacing="1"/>
      <w:jc w:val="center"/>
      <w:textAlignment w:val="top"/>
    </w:pPr>
    <w:rPr>
      <w:color w:val="000000"/>
      <w:sz w:val="20"/>
      <w:szCs w:val="20"/>
    </w:rPr>
  </w:style>
  <w:style w:type="paragraph" w:customStyle="1" w:styleId="xl196">
    <w:name w:val="xl196"/>
    <w:basedOn w:val="a4"/>
    <w:rsid w:val="00103593"/>
    <w:pPr>
      <w:pBdr>
        <w:top w:val="single" w:sz="4" w:space="0" w:color="auto"/>
        <w:left w:val="single" w:sz="4" w:space="0" w:color="auto"/>
        <w:right w:val="single" w:sz="4" w:space="0" w:color="auto"/>
      </w:pBdr>
      <w:spacing w:before="100" w:beforeAutospacing="1" w:after="100" w:afterAutospacing="1"/>
      <w:textAlignment w:val="top"/>
    </w:pPr>
    <w:rPr>
      <w:b/>
      <w:bCs/>
      <w:color w:val="FF0000"/>
      <w:sz w:val="20"/>
      <w:szCs w:val="20"/>
    </w:rPr>
  </w:style>
  <w:style w:type="paragraph" w:customStyle="1" w:styleId="xl197">
    <w:name w:val="xl197"/>
    <w:basedOn w:val="a4"/>
    <w:rsid w:val="00103593"/>
    <w:pPr>
      <w:pBdr>
        <w:left w:val="single" w:sz="4" w:space="0" w:color="auto"/>
        <w:right w:val="single" w:sz="4" w:space="0" w:color="auto"/>
      </w:pBdr>
      <w:spacing w:before="100" w:beforeAutospacing="1" w:after="100" w:afterAutospacing="1"/>
      <w:textAlignment w:val="top"/>
    </w:pPr>
    <w:rPr>
      <w:b/>
      <w:bCs/>
      <w:color w:val="FF0000"/>
      <w:sz w:val="20"/>
      <w:szCs w:val="20"/>
    </w:rPr>
  </w:style>
  <w:style w:type="paragraph" w:customStyle="1" w:styleId="xl198">
    <w:name w:val="xl198"/>
    <w:basedOn w:val="a4"/>
    <w:rsid w:val="00103593"/>
    <w:pPr>
      <w:pBdr>
        <w:left w:val="single" w:sz="4" w:space="0" w:color="auto"/>
        <w:bottom w:val="single" w:sz="4" w:space="0" w:color="auto"/>
        <w:right w:val="single" w:sz="4" w:space="0" w:color="auto"/>
      </w:pBdr>
      <w:spacing w:before="100" w:beforeAutospacing="1" w:after="100" w:afterAutospacing="1"/>
      <w:textAlignment w:val="top"/>
    </w:pPr>
    <w:rPr>
      <w:b/>
      <w:bCs/>
      <w:color w:val="FF0000"/>
      <w:sz w:val="20"/>
      <w:szCs w:val="20"/>
    </w:rPr>
  </w:style>
  <w:style w:type="paragraph" w:customStyle="1" w:styleId="xl199">
    <w:name w:val="xl199"/>
    <w:basedOn w:val="a4"/>
    <w:rsid w:val="00103593"/>
    <w:pPr>
      <w:pBdr>
        <w:left w:val="single" w:sz="4" w:space="0" w:color="auto"/>
        <w:right w:val="single" w:sz="4" w:space="0" w:color="auto"/>
      </w:pBdr>
      <w:shd w:val="clear" w:color="000000" w:fill="FFFFFF"/>
      <w:spacing w:before="100" w:beforeAutospacing="1" w:after="100" w:afterAutospacing="1"/>
      <w:textAlignment w:val="top"/>
    </w:pPr>
    <w:rPr>
      <w:sz w:val="20"/>
      <w:szCs w:val="20"/>
    </w:rPr>
  </w:style>
  <w:style w:type="paragraph" w:customStyle="1" w:styleId="xl200">
    <w:name w:val="xl200"/>
    <w:basedOn w:val="a4"/>
    <w:rsid w:val="00103593"/>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0"/>
      <w:szCs w:val="20"/>
    </w:rPr>
  </w:style>
  <w:style w:type="paragraph" w:customStyle="1" w:styleId="xl201">
    <w:name w:val="xl201"/>
    <w:basedOn w:val="a4"/>
    <w:rsid w:val="001035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202">
    <w:name w:val="xl202"/>
    <w:basedOn w:val="a4"/>
    <w:rsid w:val="0010359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rPr>
  </w:style>
  <w:style w:type="paragraph" w:customStyle="1" w:styleId="xl203">
    <w:name w:val="xl203"/>
    <w:basedOn w:val="a4"/>
    <w:rsid w:val="001035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000000"/>
      <w:sz w:val="20"/>
      <w:szCs w:val="20"/>
    </w:rPr>
  </w:style>
  <w:style w:type="paragraph" w:customStyle="1" w:styleId="CharChar1CharChar1CharChar">
    <w:name w:val="Char Char Знак Знак1 Char Char1 Знак Знак Char Char"/>
    <w:basedOn w:val="a4"/>
    <w:next w:val="a4"/>
    <w:rsid w:val="00457D7E"/>
    <w:pPr>
      <w:spacing w:before="100" w:beforeAutospacing="1" w:after="100" w:afterAutospacing="1"/>
    </w:pPr>
    <w:rPr>
      <w:rFonts w:ascii="Tahoma" w:hAnsi="Tahoma" w:cs="Tahoma"/>
      <w:sz w:val="20"/>
      <w:szCs w:val="20"/>
      <w:lang w:val="en-US" w:eastAsia="en-US"/>
    </w:rPr>
  </w:style>
  <w:style w:type="paragraph" w:customStyle="1" w:styleId="afffffff7">
    <w:name w:val="Н пункта"/>
    <w:basedOn w:val="a4"/>
    <w:rsid w:val="00457D7E"/>
    <w:pPr>
      <w:tabs>
        <w:tab w:val="num" w:pos="2471"/>
      </w:tabs>
      <w:ind w:firstLine="709"/>
      <w:jc w:val="both"/>
    </w:pPr>
  </w:style>
  <w:style w:type="paragraph" w:customStyle="1" w:styleId="afffffff8">
    <w:name w:val="Н подпункт"/>
    <w:basedOn w:val="afffffff7"/>
    <w:rsid w:val="00457D7E"/>
    <w:pPr>
      <w:tabs>
        <w:tab w:val="clear" w:pos="2471"/>
      </w:tabs>
      <w:ind w:left="1260" w:firstLine="0"/>
    </w:pPr>
  </w:style>
  <w:style w:type="paragraph" w:customStyle="1" w:styleId="newsshowstyle">
    <w:name w:val="news_show_style"/>
    <w:basedOn w:val="a4"/>
    <w:rsid w:val="00457D7E"/>
    <w:pPr>
      <w:spacing w:before="100" w:beforeAutospacing="1" w:after="100" w:afterAutospacing="1"/>
    </w:pPr>
  </w:style>
  <w:style w:type="paragraph" w:customStyle="1" w:styleId="nienie">
    <w:name w:val="nienie"/>
    <w:basedOn w:val="a4"/>
    <w:rsid w:val="00457D7E"/>
    <w:pPr>
      <w:keepLines/>
      <w:widowControl w:val="0"/>
      <w:ind w:left="709" w:hanging="284"/>
      <w:jc w:val="both"/>
    </w:pPr>
    <w:rPr>
      <w:rFonts w:ascii="Peterburg" w:hAnsi="Peterburg" w:cs="Peterburg"/>
    </w:rPr>
  </w:style>
  <w:style w:type="paragraph" w:customStyle="1" w:styleId="Iauiue">
    <w:name w:val="Iau?iue"/>
    <w:rsid w:val="00457D7E"/>
    <w:pPr>
      <w:widowControl w:val="0"/>
    </w:pPr>
  </w:style>
  <w:style w:type="paragraph" w:customStyle="1" w:styleId="2f8">
    <w:name w:val="Îñíîâíîé òåêñò 2"/>
    <w:basedOn w:val="a4"/>
    <w:rsid w:val="00457D7E"/>
    <w:pPr>
      <w:widowControl w:val="0"/>
      <w:ind w:firstLine="720"/>
      <w:jc w:val="both"/>
    </w:pPr>
    <w:rPr>
      <w:b/>
      <w:bCs/>
      <w:color w:val="000000"/>
      <w:lang w:val="en-US"/>
    </w:rPr>
  </w:style>
  <w:style w:type="paragraph" w:customStyle="1" w:styleId="caaieiaie2">
    <w:name w:val="caaieiaie 2"/>
    <w:basedOn w:val="Iauiue"/>
    <w:next w:val="Iauiue"/>
    <w:rsid w:val="00457D7E"/>
    <w:pPr>
      <w:keepNext/>
      <w:keepLines/>
      <w:spacing w:before="240" w:after="60"/>
      <w:jc w:val="center"/>
    </w:pPr>
    <w:rPr>
      <w:rFonts w:ascii="Peterburg" w:hAnsi="Peterburg" w:cs="Peterburg"/>
      <w:b/>
      <w:bCs/>
      <w:sz w:val="24"/>
      <w:szCs w:val="24"/>
    </w:rPr>
  </w:style>
  <w:style w:type="paragraph" w:customStyle="1" w:styleId="afffffff9">
    <w:name w:val="Îñíîâíîé òåêñò"/>
    <w:basedOn w:val="a4"/>
    <w:rsid w:val="00457D7E"/>
    <w:pPr>
      <w:widowControl w:val="0"/>
      <w:tabs>
        <w:tab w:val="left" w:leader="dot" w:pos="9072"/>
      </w:tabs>
      <w:jc w:val="both"/>
    </w:pPr>
    <w:rPr>
      <w:b/>
      <w:bCs/>
    </w:rPr>
  </w:style>
  <w:style w:type="paragraph" w:customStyle="1" w:styleId="Iniiaiieoaenonionooiii2">
    <w:name w:val="Iniiaiie oaeno n ionooiii 2"/>
    <w:basedOn w:val="Iauiue"/>
    <w:rsid w:val="00457D7E"/>
    <w:pPr>
      <w:widowControl/>
      <w:ind w:firstLine="284"/>
      <w:jc w:val="both"/>
    </w:pPr>
    <w:rPr>
      <w:rFonts w:ascii="Peterburg" w:hAnsi="Peterburg" w:cs="Peterburg"/>
    </w:rPr>
  </w:style>
  <w:style w:type="paragraph" w:customStyle="1" w:styleId="2-11">
    <w:name w:val="содержание2-11"/>
    <w:basedOn w:val="a4"/>
    <w:rsid w:val="00457D7E"/>
    <w:pPr>
      <w:spacing w:after="60"/>
      <w:jc w:val="both"/>
    </w:pPr>
  </w:style>
  <w:style w:type="paragraph" w:customStyle="1" w:styleId="67">
    <w:name w:val="заголовок 6"/>
    <w:basedOn w:val="a4"/>
    <w:next w:val="a4"/>
    <w:rsid w:val="001A0D13"/>
    <w:pPr>
      <w:keepNext/>
      <w:widowControl w:val="0"/>
      <w:jc w:val="both"/>
    </w:pPr>
    <w:rPr>
      <w:b/>
      <w:snapToGrid w:val="0"/>
      <w:szCs w:val="20"/>
    </w:rPr>
  </w:style>
  <w:style w:type="paragraph" w:customStyle="1" w:styleId="2f9">
    <w:name w:val="заголовок 2"/>
    <w:basedOn w:val="a4"/>
    <w:next w:val="a4"/>
    <w:rsid w:val="001A0D13"/>
    <w:pPr>
      <w:keepNext/>
      <w:widowControl w:val="0"/>
      <w:jc w:val="right"/>
    </w:pPr>
    <w:rPr>
      <w:snapToGrid w:val="0"/>
      <w:szCs w:val="20"/>
      <w:u w:val="single"/>
    </w:rPr>
  </w:style>
  <w:style w:type="character" w:customStyle="1" w:styleId="afffffffa">
    <w:name w:val="номер страницы"/>
    <w:rsid w:val="001A0D13"/>
  </w:style>
  <w:style w:type="paragraph" w:customStyle="1" w:styleId="afffffffb">
    <w:name w:val="Постановление"/>
    <w:basedOn w:val="a4"/>
    <w:rsid w:val="00892553"/>
    <w:pPr>
      <w:spacing w:line="360" w:lineRule="atLeast"/>
      <w:jc w:val="center"/>
    </w:pPr>
    <w:rPr>
      <w:spacing w:val="6"/>
      <w:sz w:val="32"/>
      <w:szCs w:val="32"/>
    </w:rPr>
  </w:style>
  <w:style w:type="paragraph" w:customStyle="1" w:styleId="afffffffc">
    <w:name w:val="Вертикальный отступ"/>
    <w:basedOn w:val="a4"/>
    <w:rsid w:val="001C356C"/>
    <w:pPr>
      <w:jc w:val="center"/>
    </w:pPr>
    <w:rPr>
      <w:sz w:val="28"/>
      <w:szCs w:val="20"/>
      <w:lang w:val="en-US"/>
    </w:rPr>
  </w:style>
  <w:style w:type="paragraph" w:customStyle="1" w:styleId="p5">
    <w:name w:val="p5"/>
    <w:basedOn w:val="a4"/>
    <w:rsid w:val="00A16C33"/>
    <w:pPr>
      <w:spacing w:before="100" w:beforeAutospacing="1" w:after="100" w:afterAutospacing="1"/>
    </w:pPr>
  </w:style>
  <w:style w:type="paragraph" w:styleId="2fa">
    <w:name w:val="List 2"/>
    <w:basedOn w:val="a4"/>
    <w:uiPriority w:val="99"/>
    <w:unhideWhenUsed/>
    <w:rsid w:val="00E700B4"/>
    <w:pPr>
      <w:ind w:left="566" w:hanging="283"/>
      <w:contextualSpacing/>
    </w:pPr>
  </w:style>
  <w:style w:type="paragraph" w:styleId="2fb">
    <w:name w:val="Body Text First Indent 2"/>
    <w:basedOn w:val="afa"/>
    <w:link w:val="2fc"/>
    <w:uiPriority w:val="99"/>
    <w:unhideWhenUsed/>
    <w:rsid w:val="00E700B4"/>
    <w:pPr>
      <w:ind w:left="360" w:firstLine="360"/>
      <w:jc w:val="left"/>
    </w:pPr>
    <w:rPr>
      <w:sz w:val="24"/>
      <w:szCs w:val="24"/>
    </w:rPr>
  </w:style>
  <w:style w:type="character" w:customStyle="1" w:styleId="2fc">
    <w:name w:val="Красная строка 2 Знак"/>
    <w:link w:val="2fb"/>
    <w:uiPriority w:val="99"/>
    <w:rsid w:val="00E700B4"/>
    <w:rPr>
      <w:sz w:val="24"/>
      <w:szCs w:val="24"/>
      <w:lang w:val="ru-RU" w:eastAsia="ru-RU" w:bidi="ar-SA"/>
    </w:rPr>
  </w:style>
  <w:style w:type="paragraph" w:styleId="3f2">
    <w:name w:val="List 3"/>
    <w:basedOn w:val="a4"/>
    <w:uiPriority w:val="99"/>
    <w:unhideWhenUsed/>
    <w:rsid w:val="00E700B4"/>
    <w:pPr>
      <w:ind w:left="849" w:hanging="283"/>
      <w:contextualSpacing/>
    </w:pPr>
  </w:style>
  <w:style w:type="paragraph" w:styleId="afffffffd">
    <w:name w:val="Closing"/>
    <w:basedOn w:val="a4"/>
    <w:link w:val="afffffffe"/>
    <w:uiPriority w:val="99"/>
    <w:unhideWhenUsed/>
    <w:rsid w:val="00072F2F"/>
    <w:pPr>
      <w:ind w:left="4252"/>
    </w:pPr>
  </w:style>
  <w:style w:type="character" w:customStyle="1" w:styleId="afffffffe">
    <w:name w:val="Прощание Знак"/>
    <w:link w:val="afffffffd"/>
    <w:uiPriority w:val="99"/>
    <w:rsid w:val="00072F2F"/>
    <w:rPr>
      <w:sz w:val="24"/>
      <w:szCs w:val="24"/>
    </w:rPr>
  </w:style>
  <w:style w:type="paragraph" w:styleId="affffffff">
    <w:name w:val="Signature"/>
    <w:basedOn w:val="a4"/>
    <w:link w:val="affffffff0"/>
    <w:uiPriority w:val="99"/>
    <w:unhideWhenUsed/>
    <w:rsid w:val="00072F2F"/>
    <w:pPr>
      <w:ind w:left="4252"/>
    </w:pPr>
  </w:style>
  <w:style w:type="character" w:customStyle="1" w:styleId="affffffff0">
    <w:name w:val="Подпись Знак"/>
    <w:link w:val="affffffff"/>
    <w:uiPriority w:val="99"/>
    <w:rsid w:val="00072F2F"/>
    <w:rPr>
      <w:sz w:val="24"/>
      <w:szCs w:val="24"/>
    </w:rPr>
  </w:style>
  <w:style w:type="character" w:customStyle="1" w:styleId="WW8Num1z4">
    <w:name w:val="WW8Num1z4"/>
    <w:rsid w:val="00DD67C2"/>
  </w:style>
  <w:style w:type="paragraph" w:customStyle="1" w:styleId="font5">
    <w:name w:val="font5"/>
    <w:basedOn w:val="a4"/>
    <w:rsid w:val="008D3B15"/>
    <w:pPr>
      <w:spacing w:before="100" w:beforeAutospacing="1" w:after="100" w:afterAutospacing="1"/>
    </w:pPr>
  </w:style>
  <w:style w:type="paragraph" w:customStyle="1" w:styleId="font6">
    <w:name w:val="font6"/>
    <w:basedOn w:val="a4"/>
    <w:rsid w:val="008D3B15"/>
    <w:pPr>
      <w:spacing w:before="100" w:beforeAutospacing="1" w:after="100" w:afterAutospacing="1"/>
    </w:pPr>
    <w:rPr>
      <w:rFonts w:ascii="Arial" w:hAnsi="Arial" w:cs="Arial"/>
    </w:rPr>
  </w:style>
  <w:style w:type="character" w:customStyle="1" w:styleId="HTMLPreformattedChar">
    <w:name w:val="HTML Preformatted Char"/>
    <w:locked/>
    <w:rsid w:val="00655C5B"/>
    <w:rPr>
      <w:rFonts w:ascii="Courier New" w:hAnsi="Courier New" w:cs="Times New Roman"/>
    </w:rPr>
  </w:style>
  <w:style w:type="table" w:customStyle="1" w:styleId="1fe">
    <w:name w:val="Сетка таблицы1"/>
    <w:basedOn w:val="a6"/>
    <w:next w:val="af3"/>
    <w:rsid w:val="0086064A"/>
    <w:pPr>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5">
    <w:name w:val="Основной текст с отступом 2 Знак1"/>
    <w:aliases w:val="Основной текст с отступом 2 Знак Знак,Основной текст с отступом 2 Знак1 Знак1 Знак,Знак1 Знак1 Знак1 Знак,Основной текст с отступом 2 Знак Знак Знак Знак,Знак1 Знак Знак Знак1 Знак,Знак1 Знак Знак Знак Знак"/>
    <w:rsid w:val="003636C2"/>
    <w:rPr>
      <w:rFonts w:ascii="Times New Roman" w:eastAsia="Times New Roman" w:hAnsi="Times New Roman" w:cs="Times New Roman"/>
      <w:sz w:val="24"/>
      <w:szCs w:val="24"/>
      <w:lang w:eastAsia="ru-RU"/>
    </w:rPr>
  </w:style>
  <w:style w:type="character" w:customStyle="1" w:styleId="2fd">
    <w:name w:val="Основной текст + Полужирный2"/>
    <w:uiPriority w:val="99"/>
    <w:rsid w:val="003636C2"/>
    <w:rPr>
      <w:rFonts w:ascii="Times New Roman" w:hAnsi="Times New Roman" w:cs="Times New Roman"/>
      <w:b/>
      <w:bCs/>
      <w:spacing w:val="0"/>
      <w:sz w:val="24"/>
      <w:szCs w:val="24"/>
    </w:rPr>
  </w:style>
  <w:style w:type="character" w:customStyle="1" w:styleId="1ff">
    <w:name w:val="Основной текст + Полужирный1"/>
    <w:uiPriority w:val="99"/>
    <w:rsid w:val="003636C2"/>
    <w:rPr>
      <w:rFonts w:ascii="Times New Roman" w:hAnsi="Times New Roman" w:cs="Times New Roman"/>
      <w:b/>
      <w:bCs/>
      <w:spacing w:val="0"/>
      <w:sz w:val="24"/>
      <w:szCs w:val="24"/>
    </w:rPr>
  </w:style>
  <w:style w:type="character" w:customStyle="1" w:styleId="blk">
    <w:name w:val="blk"/>
    <w:basedOn w:val="a5"/>
    <w:rsid w:val="003636C2"/>
  </w:style>
  <w:style w:type="paragraph" w:customStyle="1" w:styleId="affffffff1">
    <w:name w:val="ЭЭГ"/>
    <w:basedOn w:val="a4"/>
    <w:rsid w:val="003636C2"/>
    <w:pPr>
      <w:spacing w:line="360" w:lineRule="auto"/>
      <w:ind w:firstLine="720"/>
      <w:jc w:val="both"/>
    </w:pPr>
  </w:style>
  <w:style w:type="character" w:customStyle="1" w:styleId="3f3">
    <w:name w:val="Основной текст (3)_"/>
    <w:link w:val="3f4"/>
    <w:rsid w:val="00731988"/>
    <w:rPr>
      <w:b/>
      <w:bCs/>
      <w:spacing w:val="5"/>
      <w:shd w:val="clear" w:color="auto" w:fill="FFFFFF"/>
    </w:rPr>
  </w:style>
  <w:style w:type="paragraph" w:customStyle="1" w:styleId="3f4">
    <w:name w:val="Основной текст (3)"/>
    <w:basedOn w:val="a4"/>
    <w:link w:val="3f3"/>
    <w:rsid w:val="00731988"/>
    <w:pPr>
      <w:widowControl w:val="0"/>
      <w:shd w:val="clear" w:color="auto" w:fill="FFFFFF"/>
      <w:spacing w:line="322" w:lineRule="exact"/>
      <w:jc w:val="center"/>
    </w:pPr>
    <w:rPr>
      <w:b/>
      <w:bCs/>
      <w:spacing w:val="5"/>
      <w:sz w:val="20"/>
      <w:szCs w:val="20"/>
    </w:rPr>
  </w:style>
  <w:style w:type="character" w:customStyle="1" w:styleId="0pt1">
    <w:name w:val="Основной текст + Полужирный;Интервал 0 pt"/>
    <w:rsid w:val="00731988"/>
    <w:rPr>
      <w:rFonts w:ascii="Times New Roman" w:eastAsia="Times New Roman" w:hAnsi="Times New Roman" w:cs="Times New Roman"/>
      <w:b/>
      <w:bCs/>
      <w:i w:val="0"/>
      <w:iCs w:val="0"/>
      <w:smallCaps w:val="0"/>
      <w:strike w:val="0"/>
      <w:color w:val="000000"/>
      <w:spacing w:val="-2"/>
      <w:w w:val="100"/>
      <w:position w:val="0"/>
      <w:sz w:val="25"/>
      <w:szCs w:val="25"/>
      <w:u w:val="none"/>
      <w:lang w:val="ru-RU"/>
    </w:rPr>
  </w:style>
  <w:style w:type="character" w:customStyle="1" w:styleId="95pt">
    <w:name w:val="Основной текст + 9;5 pt"/>
    <w:rsid w:val="00731988"/>
    <w:rPr>
      <w:rFonts w:ascii="Times New Roman" w:eastAsia="Times New Roman" w:hAnsi="Times New Roman" w:cs="Times New Roman"/>
      <w:b w:val="0"/>
      <w:bCs w:val="0"/>
      <w:i w:val="0"/>
      <w:iCs w:val="0"/>
      <w:smallCaps w:val="0"/>
      <w:strike w:val="0"/>
      <w:color w:val="000000"/>
      <w:spacing w:val="4"/>
      <w:w w:val="100"/>
      <w:position w:val="0"/>
      <w:sz w:val="19"/>
      <w:szCs w:val="19"/>
      <w:u w:val="none"/>
      <w:lang w:val="ru-RU"/>
    </w:rPr>
  </w:style>
  <w:style w:type="character" w:customStyle="1" w:styleId="95pt0pt">
    <w:name w:val="Основной текст + 9;5 pt;Полужирный;Интервал 0 pt"/>
    <w:rsid w:val="00731988"/>
    <w:rPr>
      <w:rFonts w:ascii="Times New Roman" w:eastAsia="Times New Roman" w:hAnsi="Times New Roman" w:cs="Times New Roman"/>
      <w:b/>
      <w:bCs/>
      <w:i w:val="0"/>
      <w:iCs w:val="0"/>
      <w:smallCaps w:val="0"/>
      <w:strike w:val="0"/>
      <w:color w:val="000000"/>
      <w:spacing w:val="5"/>
      <w:w w:val="100"/>
      <w:position w:val="0"/>
      <w:sz w:val="19"/>
      <w:szCs w:val="19"/>
      <w:u w:val="none"/>
      <w:lang w:val="ru-RU"/>
    </w:rPr>
  </w:style>
  <w:style w:type="character" w:customStyle="1" w:styleId="6pt0pt">
    <w:name w:val="Основной текст + 6 pt;Интервал 0 pt"/>
    <w:rsid w:val="00731988"/>
    <w:rPr>
      <w:rFonts w:ascii="Times New Roman" w:eastAsia="Times New Roman" w:hAnsi="Times New Roman" w:cs="Times New Roman"/>
      <w:b w:val="0"/>
      <w:bCs w:val="0"/>
      <w:i w:val="0"/>
      <w:iCs w:val="0"/>
      <w:smallCaps w:val="0"/>
      <w:strike w:val="0"/>
      <w:color w:val="000000"/>
      <w:spacing w:val="10"/>
      <w:w w:val="100"/>
      <w:position w:val="0"/>
      <w:sz w:val="12"/>
      <w:szCs w:val="12"/>
      <w:u w:val="none"/>
      <w:lang w:val="ru-RU"/>
    </w:rPr>
  </w:style>
  <w:style w:type="paragraph" w:customStyle="1" w:styleId="formattext">
    <w:name w:val="formattext"/>
    <w:basedOn w:val="a4"/>
    <w:rsid w:val="0020625C"/>
    <w:pPr>
      <w:spacing w:before="100" w:beforeAutospacing="1" w:after="100" w:afterAutospacing="1"/>
    </w:pPr>
  </w:style>
  <w:style w:type="numbering" w:customStyle="1" w:styleId="1">
    <w:name w:val="Стиль1"/>
    <w:uiPriority w:val="99"/>
    <w:rsid w:val="0020625C"/>
    <w:pPr>
      <w:numPr>
        <w:numId w:val="7"/>
      </w:numPr>
    </w:pPr>
  </w:style>
  <w:style w:type="paragraph" w:customStyle="1" w:styleId="94">
    <w:name w:val="Абзац списка9"/>
    <w:basedOn w:val="a4"/>
    <w:qFormat/>
    <w:rsid w:val="00BB4015"/>
    <w:pPr>
      <w:widowControl w:val="0"/>
      <w:autoSpaceDE w:val="0"/>
      <w:autoSpaceDN w:val="0"/>
      <w:adjustRightInd w:val="0"/>
      <w:ind w:left="720"/>
      <w:contextualSpacing/>
    </w:pPr>
    <w:rPr>
      <w:sz w:val="20"/>
      <w:szCs w:val="20"/>
    </w:rPr>
  </w:style>
  <w:style w:type="paragraph" w:customStyle="1" w:styleId="100">
    <w:name w:val="Абзац списка10"/>
    <w:basedOn w:val="a4"/>
    <w:uiPriority w:val="34"/>
    <w:qFormat/>
    <w:rsid w:val="00696662"/>
    <w:pPr>
      <w:suppressAutoHyphens/>
      <w:spacing w:after="200" w:line="276" w:lineRule="auto"/>
      <w:ind w:left="720"/>
    </w:pPr>
    <w:rPr>
      <w:rFonts w:ascii="Calibri" w:eastAsia="Lucida Sans Unicode" w:hAnsi="Calibri" w:cs="font195"/>
      <w:sz w:val="22"/>
      <w:szCs w:val="22"/>
      <w:lang w:eastAsia="ar-SA"/>
    </w:rPr>
  </w:style>
  <w:style w:type="paragraph" w:customStyle="1" w:styleId="117">
    <w:name w:val="Знак Знак Знак1 Знак1"/>
    <w:basedOn w:val="a4"/>
    <w:rsid w:val="001A7E35"/>
    <w:pPr>
      <w:spacing w:after="160" w:line="240" w:lineRule="exact"/>
    </w:pPr>
    <w:rPr>
      <w:rFonts w:ascii="Verdana" w:hAnsi="Verdana"/>
      <w:sz w:val="20"/>
      <w:szCs w:val="20"/>
      <w:lang w:val="en-US" w:eastAsia="en-US"/>
    </w:rPr>
  </w:style>
  <w:style w:type="paragraph" w:customStyle="1" w:styleId="128">
    <w:name w:val="Абзац списка12"/>
    <w:basedOn w:val="a4"/>
    <w:qFormat/>
    <w:rsid w:val="00AB5EF3"/>
    <w:pPr>
      <w:spacing w:after="200" w:line="276" w:lineRule="auto"/>
      <w:ind w:left="720"/>
      <w:contextualSpacing/>
      <w:jc w:val="both"/>
    </w:pPr>
    <w:rPr>
      <w:rFonts w:ascii="Calibri" w:hAnsi="Calibri"/>
      <w:sz w:val="22"/>
      <w:szCs w:val="22"/>
    </w:rPr>
  </w:style>
  <w:style w:type="character" w:customStyle="1" w:styleId="WW8Num1z1">
    <w:name w:val="WW8Num1z1"/>
    <w:rsid w:val="00096DCB"/>
    <w:rPr>
      <w:rFonts w:ascii="Courier New" w:hAnsi="Courier New" w:cs="Courier New" w:hint="default"/>
    </w:rPr>
  </w:style>
  <w:style w:type="character" w:customStyle="1" w:styleId="WW8Num1z2">
    <w:name w:val="WW8Num1z2"/>
    <w:rsid w:val="00096DCB"/>
    <w:rPr>
      <w:rFonts w:ascii="Wingdings" w:hAnsi="Wingdings" w:cs="Wingdings" w:hint="default"/>
    </w:rPr>
  </w:style>
  <w:style w:type="character" w:customStyle="1" w:styleId="WW8Num1z3">
    <w:name w:val="WW8Num1z3"/>
    <w:rsid w:val="00096DCB"/>
  </w:style>
  <w:style w:type="character" w:customStyle="1" w:styleId="WW8Num1z5">
    <w:name w:val="WW8Num1z5"/>
    <w:rsid w:val="00096DCB"/>
  </w:style>
  <w:style w:type="character" w:customStyle="1" w:styleId="WW8Num1z6">
    <w:name w:val="WW8Num1z6"/>
    <w:rsid w:val="00096DCB"/>
  </w:style>
  <w:style w:type="character" w:customStyle="1" w:styleId="WW8Num1z7">
    <w:name w:val="WW8Num1z7"/>
    <w:rsid w:val="00096DCB"/>
  </w:style>
  <w:style w:type="character" w:customStyle="1" w:styleId="WW8Num1z8">
    <w:name w:val="WW8Num1z8"/>
    <w:rsid w:val="00096DCB"/>
  </w:style>
  <w:style w:type="character" w:customStyle="1" w:styleId="WW8Num2z1">
    <w:name w:val="WW8Num2z1"/>
    <w:rsid w:val="00096DCB"/>
    <w:rPr>
      <w:rFonts w:ascii="Courier New" w:hAnsi="Courier New" w:cs="Courier New" w:hint="default"/>
    </w:rPr>
  </w:style>
  <w:style w:type="character" w:customStyle="1" w:styleId="WW8Num2z2">
    <w:name w:val="WW8Num2z2"/>
    <w:rsid w:val="00096DCB"/>
    <w:rPr>
      <w:rFonts w:ascii="Wingdings" w:hAnsi="Wingdings" w:cs="Wingdings" w:hint="default"/>
    </w:rPr>
  </w:style>
  <w:style w:type="character" w:customStyle="1" w:styleId="WW8Num3z1">
    <w:name w:val="WW8Num3z1"/>
    <w:rsid w:val="00096DCB"/>
    <w:rPr>
      <w:rFonts w:ascii="Courier New" w:hAnsi="Courier New" w:cs="Courier New" w:hint="default"/>
    </w:rPr>
  </w:style>
  <w:style w:type="character" w:customStyle="1" w:styleId="WW8Num3z2">
    <w:name w:val="WW8Num3z2"/>
    <w:rsid w:val="00096DCB"/>
    <w:rPr>
      <w:rFonts w:ascii="Wingdings" w:hAnsi="Wingdings" w:cs="Wingdings" w:hint="default"/>
    </w:rPr>
  </w:style>
  <w:style w:type="character" w:customStyle="1" w:styleId="WW8Num6z3">
    <w:name w:val="WW8Num6z3"/>
    <w:rsid w:val="00096DCB"/>
  </w:style>
  <w:style w:type="character" w:customStyle="1" w:styleId="WW8Num6z4">
    <w:name w:val="WW8Num6z4"/>
    <w:rsid w:val="00096DCB"/>
  </w:style>
  <w:style w:type="character" w:customStyle="1" w:styleId="WW8Num6z5">
    <w:name w:val="WW8Num6z5"/>
    <w:rsid w:val="00096DCB"/>
  </w:style>
  <w:style w:type="character" w:customStyle="1" w:styleId="WW8Num6z6">
    <w:name w:val="WW8Num6z6"/>
    <w:rsid w:val="00096DCB"/>
  </w:style>
  <w:style w:type="character" w:customStyle="1" w:styleId="WW8Num6z7">
    <w:name w:val="WW8Num6z7"/>
    <w:rsid w:val="00096DCB"/>
  </w:style>
  <w:style w:type="character" w:customStyle="1" w:styleId="WW8Num6z8">
    <w:name w:val="WW8Num6z8"/>
    <w:rsid w:val="00096DCB"/>
  </w:style>
  <w:style w:type="character" w:customStyle="1" w:styleId="WW8Num7z3">
    <w:name w:val="WW8Num7z3"/>
    <w:rsid w:val="00096DCB"/>
  </w:style>
  <w:style w:type="character" w:customStyle="1" w:styleId="WW8Num7z4">
    <w:name w:val="WW8Num7z4"/>
    <w:rsid w:val="00096DCB"/>
  </w:style>
  <w:style w:type="character" w:customStyle="1" w:styleId="WW8Num7z5">
    <w:name w:val="WW8Num7z5"/>
    <w:rsid w:val="00096DCB"/>
  </w:style>
  <w:style w:type="character" w:customStyle="1" w:styleId="WW8Num7z6">
    <w:name w:val="WW8Num7z6"/>
    <w:rsid w:val="00096DCB"/>
  </w:style>
  <w:style w:type="character" w:customStyle="1" w:styleId="WW8Num7z7">
    <w:name w:val="WW8Num7z7"/>
    <w:rsid w:val="00096DCB"/>
  </w:style>
  <w:style w:type="character" w:customStyle="1" w:styleId="WW8Num7z8">
    <w:name w:val="WW8Num7z8"/>
    <w:rsid w:val="00096DCB"/>
  </w:style>
  <w:style w:type="character" w:customStyle="1" w:styleId="WW8Num12z4">
    <w:name w:val="WW8Num12z4"/>
    <w:rsid w:val="00096DCB"/>
  </w:style>
  <w:style w:type="character" w:customStyle="1" w:styleId="WW8Num12z5">
    <w:name w:val="WW8Num12z5"/>
    <w:rsid w:val="00096DCB"/>
  </w:style>
  <w:style w:type="character" w:customStyle="1" w:styleId="WW8Num12z6">
    <w:name w:val="WW8Num12z6"/>
    <w:rsid w:val="00096DCB"/>
  </w:style>
  <w:style w:type="character" w:customStyle="1" w:styleId="WW8Num12z7">
    <w:name w:val="WW8Num12z7"/>
    <w:rsid w:val="00096DCB"/>
  </w:style>
  <w:style w:type="character" w:customStyle="1" w:styleId="WW8Num12z8">
    <w:name w:val="WW8Num12z8"/>
    <w:rsid w:val="00096DCB"/>
  </w:style>
  <w:style w:type="character" w:customStyle="1" w:styleId="WW8Num15z1">
    <w:name w:val="WW8Num15z1"/>
    <w:rsid w:val="00096DCB"/>
  </w:style>
  <w:style w:type="character" w:customStyle="1" w:styleId="WW8Num15z2">
    <w:name w:val="WW8Num15z2"/>
    <w:rsid w:val="00096DCB"/>
  </w:style>
  <w:style w:type="character" w:customStyle="1" w:styleId="WW8Num15z3">
    <w:name w:val="WW8Num15z3"/>
    <w:rsid w:val="00096DCB"/>
  </w:style>
  <w:style w:type="character" w:customStyle="1" w:styleId="WW8Num15z4">
    <w:name w:val="WW8Num15z4"/>
    <w:rsid w:val="00096DCB"/>
  </w:style>
  <w:style w:type="character" w:customStyle="1" w:styleId="WW8Num15z5">
    <w:name w:val="WW8Num15z5"/>
    <w:rsid w:val="00096DCB"/>
  </w:style>
  <w:style w:type="character" w:customStyle="1" w:styleId="WW8Num15z6">
    <w:name w:val="WW8Num15z6"/>
    <w:rsid w:val="00096DCB"/>
  </w:style>
  <w:style w:type="character" w:customStyle="1" w:styleId="WW8Num15z7">
    <w:name w:val="WW8Num15z7"/>
    <w:rsid w:val="00096DCB"/>
  </w:style>
  <w:style w:type="character" w:customStyle="1" w:styleId="WW8Num15z8">
    <w:name w:val="WW8Num15z8"/>
    <w:rsid w:val="00096DCB"/>
  </w:style>
  <w:style w:type="character" w:customStyle="1" w:styleId="WW8Num17z0">
    <w:name w:val="WW8Num17z0"/>
    <w:rsid w:val="00096DCB"/>
    <w:rPr>
      <w:rFonts w:ascii="Symbol" w:hAnsi="Symbol" w:cs="Symbol" w:hint="default"/>
    </w:rPr>
  </w:style>
  <w:style w:type="character" w:customStyle="1" w:styleId="WW8Num17z1">
    <w:name w:val="WW8Num17z1"/>
    <w:rsid w:val="00096DCB"/>
  </w:style>
  <w:style w:type="character" w:customStyle="1" w:styleId="WW8Num17z2">
    <w:name w:val="WW8Num17z2"/>
    <w:rsid w:val="00096DCB"/>
  </w:style>
  <w:style w:type="character" w:customStyle="1" w:styleId="WW8Num17z3">
    <w:name w:val="WW8Num17z3"/>
    <w:rsid w:val="00096DCB"/>
  </w:style>
  <w:style w:type="character" w:customStyle="1" w:styleId="WW8Num17z4">
    <w:name w:val="WW8Num17z4"/>
    <w:rsid w:val="00096DCB"/>
  </w:style>
  <w:style w:type="character" w:customStyle="1" w:styleId="WW8Num17z5">
    <w:name w:val="WW8Num17z5"/>
    <w:rsid w:val="00096DCB"/>
  </w:style>
  <w:style w:type="character" w:customStyle="1" w:styleId="WW8Num17z6">
    <w:name w:val="WW8Num17z6"/>
    <w:rsid w:val="00096DCB"/>
  </w:style>
  <w:style w:type="character" w:customStyle="1" w:styleId="WW8Num17z7">
    <w:name w:val="WW8Num17z7"/>
    <w:rsid w:val="00096DCB"/>
  </w:style>
  <w:style w:type="character" w:customStyle="1" w:styleId="WW8Num17z8">
    <w:name w:val="WW8Num17z8"/>
    <w:rsid w:val="00096DCB"/>
  </w:style>
  <w:style w:type="character" w:customStyle="1" w:styleId="WW8Num18z0">
    <w:name w:val="WW8Num18z0"/>
    <w:rsid w:val="00096DCB"/>
    <w:rPr>
      <w:rFonts w:ascii="Symbol" w:hAnsi="Symbol" w:cs="Symbol" w:hint="default"/>
    </w:rPr>
  </w:style>
  <w:style w:type="character" w:customStyle="1" w:styleId="WW8Num18z2">
    <w:name w:val="WW8Num18z2"/>
    <w:rsid w:val="00096DCB"/>
    <w:rPr>
      <w:rFonts w:ascii="Wingdings" w:hAnsi="Wingdings" w:cs="Wingdings" w:hint="default"/>
    </w:rPr>
  </w:style>
  <w:style w:type="character" w:customStyle="1" w:styleId="WW8Num18z4">
    <w:name w:val="WW8Num18z4"/>
    <w:rsid w:val="00096DCB"/>
    <w:rPr>
      <w:rFonts w:ascii="Courier New" w:hAnsi="Courier New" w:cs="Courier New" w:hint="default"/>
    </w:rPr>
  </w:style>
  <w:style w:type="character" w:customStyle="1" w:styleId="WW8Num19z1">
    <w:name w:val="WW8Num19z1"/>
    <w:rsid w:val="00096DCB"/>
    <w:rPr>
      <w:rFonts w:ascii="Courier New" w:hAnsi="Courier New" w:cs="Courier New" w:hint="default"/>
    </w:rPr>
  </w:style>
  <w:style w:type="character" w:customStyle="1" w:styleId="WW8Num19z2">
    <w:name w:val="WW8Num19z2"/>
    <w:rsid w:val="00096DCB"/>
    <w:rPr>
      <w:rFonts w:ascii="Wingdings" w:hAnsi="Wingdings" w:cs="Wingdings" w:hint="default"/>
    </w:rPr>
  </w:style>
  <w:style w:type="character" w:customStyle="1" w:styleId="WW8Num20z1">
    <w:name w:val="WW8Num20z1"/>
    <w:rsid w:val="00096DCB"/>
  </w:style>
  <w:style w:type="character" w:customStyle="1" w:styleId="WW8Num20z2">
    <w:name w:val="WW8Num20z2"/>
    <w:rsid w:val="00096DCB"/>
  </w:style>
  <w:style w:type="character" w:customStyle="1" w:styleId="WW8Num20z3">
    <w:name w:val="WW8Num20z3"/>
    <w:rsid w:val="00096DCB"/>
  </w:style>
  <w:style w:type="character" w:customStyle="1" w:styleId="WW8Num20z4">
    <w:name w:val="WW8Num20z4"/>
    <w:rsid w:val="00096DCB"/>
  </w:style>
  <w:style w:type="character" w:customStyle="1" w:styleId="WW8Num20z5">
    <w:name w:val="WW8Num20z5"/>
    <w:rsid w:val="00096DCB"/>
  </w:style>
  <w:style w:type="character" w:customStyle="1" w:styleId="WW8Num20z6">
    <w:name w:val="WW8Num20z6"/>
    <w:rsid w:val="00096DCB"/>
  </w:style>
  <w:style w:type="character" w:customStyle="1" w:styleId="WW8Num20z7">
    <w:name w:val="WW8Num20z7"/>
    <w:rsid w:val="00096DCB"/>
  </w:style>
  <w:style w:type="character" w:customStyle="1" w:styleId="WW8Num20z8">
    <w:name w:val="WW8Num20z8"/>
    <w:rsid w:val="00096DCB"/>
  </w:style>
  <w:style w:type="character" w:customStyle="1" w:styleId="WW8Num21z0">
    <w:name w:val="WW8Num21z0"/>
    <w:rsid w:val="00096DCB"/>
    <w:rPr>
      <w:rFonts w:ascii="Symbol" w:hAnsi="Symbol" w:cs="Symbol" w:hint="default"/>
    </w:rPr>
  </w:style>
  <w:style w:type="character" w:customStyle="1" w:styleId="WW8Num21z1">
    <w:name w:val="WW8Num21z1"/>
    <w:rsid w:val="00096DCB"/>
  </w:style>
  <w:style w:type="character" w:customStyle="1" w:styleId="WW8Num21z2">
    <w:name w:val="WW8Num21z2"/>
    <w:rsid w:val="00096DCB"/>
  </w:style>
  <w:style w:type="character" w:customStyle="1" w:styleId="WW8Num21z3">
    <w:name w:val="WW8Num21z3"/>
    <w:rsid w:val="00096DCB"/>
  </w:style>
  <w:style w:type="character" w:customStyle="1" w:styleId="WW8Num21z4">
    <w:name w:val="WW8Num21z4"/>
    <w:rsid w:val="00096DCB"/>
  </w:style>
  <w:style w:type="character" w:customStyle="1" w:styleId="WW8Num21z5">
    <w:name w:val="WW8Num21z5"/>
    <w:rsid w:val="00096DCB"/>
  </w:style>
  <w:style w:type="character" w:customStyle="1" w:styleId="WW8Num21z6">
    <w:name w:val="WW8Num21z6"/>
    <w:rsid w:val="00096DCB"/>
  </w:style>
  <w:style w:type="character" w:customStyle="1" w:styleId="WW8Num21z7">
    <w:name w:val="WW8Num21z7"/>
    <w:rsid w:val="00096DCB"/>
  </w:style>
  <w:style w:type="character" w:customStyle="1" w:styleId="WW8Num21z8">
    <w:name w:val="WW8Num21z8"/>
    <w:rsid w:val="00096DCB"/>
  </w:style>
  <w:style w:type="character" w:customStyle="1" w:styleId="WW8Num22z0">
    <w:name w:val="WW8Num22z0"/>
    <w:rsid w:val="00096DCB"/>
    <w:rPr>
      <w:rFonts w:ascii="Symbol" w:hAnsi="Symbol" w:cs="Symbol" w:hint="default"/>
    </w:rPr>
  </w:style>
  <w:style w:type="character" w:customStyle="1" w:styleId="WW8Num22z1">
    <w:name w:val="WW8Num22z1"/>
    <w:rsid w:val="00096DCB"/>
  </w:style>
  <w:style w:type="character" w:customStyle="1" w:styleId="WW8Num22z2">
    <w:name w:val="WW8Num22z2"/>
    <w:rsid w:val="00096DCB"/>
  </w:style>
  <w:style w:type="character" w:customStyle="1" w:styleId="WW8Num22z3">
    <w:name w:val="WW8Num22z3"/>
    <w:rsid w:val="00096DCB"/>
  </w:style>
  <w:style w:type="character" w:customStyle="1" w:styleId="WW8Num22z4">
    <w:name w:val="WW8Num22z4"/>
    <w:rsid w:val="00096DCB"/>
  </w:style>
  <w:style w:type="character" w:customStyle="1" w:styleId="WW8Num22z5">
    <w:name w:val="WW8Num22z5"/>
    <w:rsid w:val="00096DCB"/>
  </w:style>
  <w:style w:type="character" w:customStyle="1" w:styleId="WW8Num22z6">
    <w:name w:val="WW8Num22z6"/>
    <w:rsid w:val="00096DCB"/>
  </w:style>
  <w:style w:type="character" w:customStyle="1" w:styleId="WW8Num22z7">
    <w:name w:val="WW8Num22z7"/>
    <w:rsid w:val="00096DCB"/>
  </w:style>
  <w:style w:type="character" w:customStyle="1" w:styleId="WW8Num22z8">
    <w:name w:val="WW8Num22z8"/>
    <w:rsid w:val="00096DCB"/>
  </w:style>
  <w:style w:type="character" w:customStyle="1" w:styleId="WW8Num23z0">
    <w:name w:val="WW8Num23z0"/>
    <w:rsid w:val="00096DCB"/>
    <w:rPr>
      <w:rFonts w:ascii="Symbol" w:hAnsi="Symbol" w:cs="Symbol" w:hint="default"/>
    </w:rPr>
  </w:style>
  <w:style w:type="character" w:customStyle="1" w:styleId="WW8Num23z1">
    <w:name w:val="WW8Num23z1"/>
    <w:rsid w:val="00096DCB"/>
    <w:rPr>
      <w:rFonts w:ascii="Courier New" w:hAnsi="Courier New" w:cs="Courier New" w:hint="default"/>
    </w:rPr>
  </w:style>
  <w:style w:type="character" w:customStyle="1" w:styleId="WW8Num23z2">
    <w:name w:val="WW8Num23z2"/>
    <w:rsid w:val="00096DCB"/>
    <w:rPr>
      <w:rFonts w:ascii="Wingdings" w:hAnsi="Wingdings" w:cs="Wingdings" w:hint="default"/>
    </w:rPr>
  </w:style>
  <w:style w:type="character" w:customStyle="1" w:styleId="WW8Num24z0">
    <w:name w:val="WW8Num24z0"/>
    <w:rsid w:val="00096DCB"/>
    <w:rPr>
      <w:rFonts w:ascii="Symbol" w:hAnsi="Symbol" w:cs="Symbol" w:hint="default"/>
    </w:rPr>
  </w:style>
  <w:style w:type="character" w:customStyle="1" w:styleId="WW8Num24z1">
    <w:name w:val="WW8Num24z1"/>
    <w:rsid w:val="00096DCB"/>
    <w:rPr>
      <w:rFonts w:ascii="Courier New" w:hAnsi="Courier New" w:cs="Courier New" w:hint="default"/>
    </w:rPr>
  </w:style>
  <w:style w:type="character" w:customStyle="1" w:styleId="WW8Num24z2">
    <w:name w:val="WW8Num24z2"/>
    <w:rsid w:val="00096DCB"/>
    <w:rPr>
      <w:rFonts w:ascii="Wingdings" w:hAnsi="Wingdings" w:cs="Wingdings" w:hint="default"/>
    </w:rPr>
  </w:style>
  <w:style w:type="character" w:customStyle="1" w:styleId="WW8Num25z0">
    <w:name w:val="WW8Num25z0"/>
    <w:rsid w:val="00096DCB"/>
    <w:rPr>
      <w:rFonts w:ascii="Symbol" w:hAnsi="Symbol" w:cs="Symbol" w:hint="default"/>
    </w:rPr>
  </w:style>
  <w:style w:type="character" w:customStyle="1" w:styleId="WW8Num25z1">
    <w:name w:val="WW8Num25z1"/>
    <w:rsid w:val="00096DCB"/>
  </w:style>
  <w:style w:type="character" w:customStyle="1" w:styleId="WW8Num25z2">
    <w:name w:val="WW8Num25z2"/>
    <w:rsid w:val="00096DCB"/>
  </w:style>
  <w:style w:type="character" w:customStyle="1" w:styleId="WW8Num25z3">
    <w:name w:val="WW8Num25z3"/>
    <w:rsid w:val="00096DCB"/>
  </w:style>
  <w:style w:type="character" w:customStyle="1" w:styleId="WW8Num25z4">
    <w:name w:val="WW8Num25z4"/>
    <w:rsid w:val="00096DCB"/>
  </w:style>
  <w:style w:type="character" w:customStyle="1" w:styleId="WW8Num25z5">
    <w:name w:val="WW8Num25z5"/>
    <w:rsid w:val="00096DCB"/>
  </w:style>
  <w:style w:type="character" w:customStyle="1" w:styleId="WW8Num25z6">
    <w:name w:val="WW8Num25z6"/>
    <w:rsid w:val="00096DCB"/>
  </w:style>
  <w:style w:type="character" w:customStyle="1" w:styleId="WW8Num25z7">
    <w:name w:val="WW8Num25z7"/>
    <w:rsid w:val="00096DCB"/>
  </w:style>
  <w:style w:type="character" w:customStyle="1" w:styleId="WW8Num25z8">
    <w:name w:val="WW8Num25z8"/>
    <w:rsid w:val="00096DCB"/>
  </w:style>
  <w:style w:type="character" w:customStyle="1" w:styleId="WW8Num26z0">
    <w:name w:val="WW8Num26z0"/>
    <w:rsid w:val="00096DCB"/>
    <w:rPr>
      <w:rFonts w:ascii="Symbol" w:hAnsi="Symbol" w:cs="Symbol" w:hint="default"/>
    </w:rPr>
  </w:style>
  <w:style w:type="character" w:customStyle="1" w:styleId="WW8Num26z1">
    <w:name w:val="WW8Num26z1"/>
    <w:rsid w:val="00096DCB"/>
    <w:rPr>
      <w:rFonts w:ascii="Courier New" w:hAnsi="Courier New" w:cs="Courier New" w:hint="default"/>
    </w:rPr>
  </w:style>
  <w:style w:type="character" w:customStyle="1" w:styleId="WW8Num26z2">
    <w:name w:val="WW8Num26z2"/>
    <w:rsid w:val="00096DCB"/>
    <w:rPr>
      <w:rFonts w:ascii="Wingdings" w:hAnsi="Wingdings" w:cs="Wingdings" w:hint="default"/>
    </w:rPr>
  </w:style>
  <w:style w:type="character" w:customStyle="1" w:styleId="WW8Num27z0">
    <w:name w:val="WW8Num27z0"/>
    <w:rsid w:val="00096DCB"/>
    <w:rPr>
      <w:rFonts w:ascii="Symbol" w:hAnsi="Symbol" w:cs="Symbol" w:hint="default"/>
    </w:rPr>
  </w:style>
  <w:style w:type="character" w:customStyle="1" w:styleId="WW8Num27z1">
    <w:name w:val="WW8Num27z1"/>
    <w:rsid w:val="00096DCB"/>
  </w:style>
  <w:style w:type="character" w:customStyle="1" w:styleId="WW8Num27z2">
    <w:name w:val="WW8Num27z2"/>
    <w:rsid w:val="00096DCB"/>
  </w:style>
  <w:style w:type="character" w:customStyle="1" w:styleId="WW8Num27z3">
    <w:name w:val="WW8Num27z3"/>
    <w:rsid w:val="00096DCB"/>
  </w:style>
  <w:style w:type="character" w:customStyle="1" w:styleId="WW8Num27z4">
    <w:name w:val="WW8Num27z4"/>
    <w:rsid w:val="00096DCB"/>
  </w:style>
  <w:style w:type="character" w:customStyle="1" w:styleId="WW8Num27z5">
    <w:name w:val="WW8Num27z5"/>
    <w:rsid w:val="00096DCB"/>
  </w:style>
  <w:style w:type="character" w:customStyle="1" w:styleId="WW8Num27z6">
    <w:name w:val="WW8Num27z6"/>
    <w:rsid w:val="00096DCB"/>
  </w:style>
  <w:style w:type="character" w:customStyle="1" w:styleId="WW8Num27z7">
    <w:name w:val="WW8Num27z7"/>
    <w:rsid w:val="00096DCB"/>
  </w:style>
  <w:style w:type="character" w:customStyle="1" w:styleId="WW8Num27z8">
    <w:name w:val="WW8Num27z8"/>
    <w:rsid w:val="00096DCB"/>
  </w:style>
  <w:style w:type="character" w:customStyle="1" w:styleId="WW8Num28z0">
    <w:name w:val="WW8Num28z0"/>
    <w:rsid w:val="00096DCB"/>
    <w:rPr>
      <w:rFonts w:ascii="Symbol" w:hAnsi="Symbol" w:cs="Symbol" w:hint="default"/>
    </w:rPr>
  </w:style>
  <w:style w:type="character" w:customStyle="1" w:styleId="WW8Num28z2">
    <w:name w:val="WW8Num28z2"/>
    <w:rsid w:val="00096DCB"/>
    <w:rPr>
      <w:rFonts w:ascii="Wingdings" w:hAnsi="Wingdings" w:cs="Wingdings" w:hint="default"/>
    </w:rPr>
  </w:style>
  <w:style w:type="character" w:customStyle="1" w:styleId="WW8Num29z0">
    <w:name w:val="WW8Num29z0"/>
    <w:rsid w:val="00096DCB"/>
    <w:rPr>
      <w:rFonts w:ascii="Symbol" w:hAnsi="Symbol" w:cs="Symbol" w:hint="default"/>
    </w:rPr>
  </w:style>
  <w:style w:type="character" w:customStyle="1" w:styleId="WW8Num29z1">
    <w:name w:val="WW8Num29z1"/>
    <w:rsid w:val="00096DCB"/>
    <w:rPr>
      <w:rFonts w:ascii="Courier New" w:hAnsi="Courier New" w:cs="Courier New" w:hint="default"/>
    </w:rPr>
  </w:style>
  <w:style w:type="character" w:customStyle="1" w:styleId="WW8Num29z2">
    <w:name w:val="WW8Num29z2"/>
    <w:rsid w:val="00096DCB"/>
    <w:rPr>
      <w:rFonts w:ascii="Wingdings" w:hAnsi="Wingdings" w:cs="Wingdings" w:hint="default"/>
    </w:rPr>
  </w:style>
  <w:style w:type="character" w:customStyle="1" w:styleId="WW8Num30z0">
    <w:name w:val="WW8Num30z0"/>
    <w:rsid w:val="00096DCB"/>
    <w:rPr>
      <w:rFonts w:ascii="Symbol" w:hAnsi="Symbol" w:cs="Symbol" w:hint="default"/>
    </w:rPr>
  </w:style>
  <w:style w:type="character" w:customStyle="1" w:styleId="WW8Num30z1">
    <w:name w:val="WW8Num30z1"/>
    <w:rsid w:val="00096DCB"/>
    <w:rPr>
      <w:rFonts w:ascii="Courier New" w:hAnsi="Courier New" w:cs="Courier New" w:hint="default"/>
    </w:rPr>
  </w:style>
  <w:style w:type="character" w:customStyle="1" w:styleId="WW8Num30z2">
    <w:name w:val="WW8Num30z2"/>
    <w:rsid w:val="00096DCB"/>
    <w:rPr>
      <w:rFonts w:ascii="Wingdings" w:hAnsi="Wingdings" w:cs="Wingdings" w:hint="default"/>
    </w:rPr>
  </w:style>
  <w:style w:type="character" w:customStyle="1" w:styleId="WW8Num31z0">
    <w:name w:val="WW8Num31z0"/>
    <w:rsid w:val="00096DCB"/>
    <w:rPr>
      <w:rFonts w:ascii="Symbol" w:hAnsi="Symbol" w:cs="Symbol" w:hint="default"/>
    </w:rPr>
  </w:style>
  <w:style w:type="character" w:customStyle="1" w:styleId="WW8Num31z1">
    <w:name w:val="WW8Num31z1"/>
    <w:rsid w:val="00096DCB"/>
  </w:style>
  <w:style w:type="character" w:customStyle="1" w:styleId="WW8Num31z2">
    <w:name w:val="WW8Num31z2"/>
    <w:rsid w:val="00096DCB"/>
  </w:style>
  <w:style w:type="character" w:customStyle="1" w:styleId="WW8Num31z3">
    <w:name w:val="WW8Num31z3"/>
    <w:rsid w:val="00096DCB"/>
  </w:style>
  <w:style w:type="character" w:customStyle="1" w:styleId="WW8Num31z4">
    <w:name w:val="WW8Num31z4"/>
    <w:rsid w:val="00096DCB"/>
  </w:style>
  <w:style w:type="character" w:customStyle="1" w:styleId="WW8Num31z5">
    <w:name w:val="WW8Num31z5"/>
    <w:rsid w:val="00096DCB"/>
  </w:style>
  <w:style w:type="character" w:customStyle="1" w:styleId="WW8Num31z6">
    <w:name w:val="WW8Num31z6"/>
    <w:rsid w:val="00096DCB"/>
  </w:style>
  <w:style w:type="character" w:customStyle="1" w:styleId="WW8Num31z7">
    <w:name w:val="WW8Num31z7"/>
    <w:rsid w:val="00096DCB"/>
  </w:style>
  <w:style w:type="character" w:customStyle="1" w:styleId="WW8Num31z8">
    <w:name w:val="WW8Num31z8"/>
    <w:rsid w:val="00096DCB"/>
  </w:style>
  <w:style w:type="character" w:customStyle="1" w:styleId="WW8Num32z0">
    <w:name w:val="WW8Num32z0"/>
    <w:rsid w:val="00096DCB"/>
    <w:rPr>
      <w:rFonts w:ascii="Symbol" w:hAnsi="Symbol" w:cs="Symbol" w:hint="default"/>
    </w:rPr>
  </w:style>
  <w:style w:type="character" w:customStyle="1" w:styleId="WW8Num32z1">
    <w:name w:val="WW8Num32z1"/>
    <w:rsid w:val="00096DCB"/>
    <w:rPr>
      <w:rFonts w:ascii="Courier New" w:hAnsi="Courier New" w:cs="Courier New" w:hint="default"/>
    </w:rPr>
  </w:style>
  <w:style w:type="character" w:customStyle="1" w:styleId="WW8Num32z2">
    <w:name w:val="WW8Num32z2"/>
    <w:rsid w:val="00096DCB"/>
    <w:rPr>
      <w:rFonts w:ascii="Wingdings" w:hAnsi="Wingdings" w:cs="Wingdings" w:hint="default"/>
    </w:rPr>
  </w:style>
  <w:style w:type="character" w:customStyle="1" w:styleId="WW8Num33z0">
    <w:name w:val="WW8Num33z0"/>
    <w:rsid w:val="00096DCB"/>
    <w:rPr>
      <w:rFonts w:ascii="Symbol" w:hAnsi="Symbol" w:cs="Symbol" w:hint="default"/>
    </w:rPr>
  </w:style>
  <w:style w:type="character" w:customStyle="1" w:styleId="WW8Num33z1">
    <w:name w:val="WW8Num33z1"/>
    <w:rsid w:val="00096DCB"/>
    <w:rPr>
      <w:rFonts w:ascii="Courier New" w:hAnsi="Courier New" w:cs="Courier New" w:hint="default"/>
    </w:rPr>
  </w:style>
  <w:style w:type="character" w:customStyle="1" w:styleId="WW8Num33z2">
    <w:name w:val="WW8Num33z2"/>
    <w:rsid w:val="00096DCB"/>
    <w:rPr>
      <w:rFonts w:ascii="Wingdings" w:hAnsi="Wingdings" w:cs="Wingdings" w:hint="default"/>
    </w:rPr>
  </w:style>
  <w:style w:type="character" w:customStyle="1" w:styleId="WW8Num34z0">
    <w:name w:val="WW8Num34z0"/>
    <w:rsid w:val="00096DCB"/>
  </w:style>
  <w:style w:type="character" w:customStyle="1" w:styleId="WW8Num34z1">
    <w:name w:val="WW8Num34z1"/>
    <w:rsid w:val="00096DCB"/>
  </w:style>
  <w:style w:type="character" w:customStyle="1" w:styleId="WW8Num34z2">
    <w:name w:val="WW8Num34z2"/>
    <w:rsid w:val="00096DCB"/>
  </w:style>
  <w:style w:type="character" w:customStyle="1" w:styleId="WW8Num34z3">
    <w:name w:val="WW8Num34z3"/>
    <w:rsid w:val="00096DCB"/>
  </w:style>
  <w:style w:type="character" w:customStyle="1" w:styleId="WW8Num34z4">
    <w:name w:val="WW8Num34z4"/>
    <w:rsid w:val="00096DCB"/>
  </w:style>
  <w:style w:type="character" w:customStyle="1" w:styleId="WW8Num34z5">
    <w:name w:val="WW8Num34z5"/>
    <w:rsid w:val="00096DCB"/>
  </w:style>
  <w:style w:type="character" w:customStyle="1" w:styleId="WW8Num34z6">
    <w:name w:val="WW8Num34z6"/>
    <w:rsid w:val="00096DCB"/>
  </w:style>
  <w:style w:type="character" w:customStyle="1" w:styleId="WW8Num34z7">
    <w:name w:val="WW8Num34z7"/>
    <w:rsid w:val="00096DCB"/>
  </w:style>
  <w:style w:type="character" w:customStyle="1" w:styleId="WW8Num34z8">
    <w:name w:val="WW8Num34z8"/>
    <w:rsid w:val="00096DCB"/>
  </w:style>
  <w:style w:type="character" w:customStyle="1" w:styleId="WW8Num35z0">
    <w:name w:val="WW8Num35z0"/>
    <w:rsid w:val="00096DCB"/>
    <w:rPr>
      <w:rFonts w:ascii="Symbol" w:hAnsi="Symbol" w:cs="Symbol" w:hint="default"/>
    </w:rPr>
  </w:style>
  <w:style w:type="character" w:customStyle="1" w:styleId="WW8Num35z1">
    <w:name w:val="WW8Num35z1"/>
    <w:rsid w:val="00096DCB"/>
    <w:rPr>
      <w:rFonts w:ascii="Courier New" w:hAnsi="Courier New" w:cs="Courier New" w:hint="default"/>
    </w:rPr>
  </w:style>
  <w:style w:type="character" w:customStyle="1" w:styleId="WW8Num35z2">
    <w:name w:val="WW8Num35z2"/>
    <w:rsid w:val="00096DCB"/>
    <w:rPr>
      <w:rFonts w:ascii="Wingdings" w:hAnsi="Wingdings" w:cs="Wingdings" w:hint="default"/>
    </w:rPr>
  </w:style>
  <w:style w:type="character" w:customStyle="1" w:styleId="affffffff2">
    <w:name w:val="Символ сноски"/>
    <w:rsid w:val="00096DCB"/>
    <w:rPr>
      <w:vertAlign w:val="superscript"/>
    </w:rPr>
  </w:style>
  <w:style w:type="character" w:customStyle="1" w:styleId="1ff0">
    <w:name w:val="Знак примечания1"/>
    <w:rsid w:val="00096DCB"/>
    <w:rPr>
      <w:sz w:val="16"/>
      <w:szCs w:val="16"/>
    </w:rPr>
  </w:style>
  <w:style w:type="character" w:customStyle="1" w:styleId="affffffff3">
    <w:name w:val="Символы концевой сноски"/>
    <w:rsid w:val="00096DCB"/>
    <w:rPr>
      <w:vertAlign w:val="superscript"/>
    </w:rPr>
  </w:style>
  <w:style w:type="character" w:customStyle="1" w:styleId="WW-">
    <w:name w:val="WW-Символы концевой сноски"/>
    <w:rsid w:val="00096DCB"/>
  </w:style>
  <w:style w:type="paragraph" w:customStyle="1" w:styleId="1ff1">
    <w:name w:val="Текст примечания1"/>
    <w:basedOn w:val="a4"/>
    <w:rsid w:val="00096DCB"/>
    <w:pPr>
      <w:suppressAutoHyphens/>
    </w:pPr>
    <w:rPr>
      <w:sz w:val="20"/>
      <w:szCs w:val="20"/>
      <w:lang w:eastAsia="ar-SA"/>
    </w:rPr>
  </w:style>
  <w:style w:type="paragraph" w:customStyle="1" w:styleId="221">
    <w:name w:val="Основной текст 22"/>
    <w:basedOn w:val="a4"/>
    <w:rsid w:val="0046514A"/>
    <w:pPr>
      <w:suppressAutoHyphens/>
      <w:spacing w:line="360" w:lineRule="auto"/>
      <w:ind w:left="360" w:firstLine="720"/>
      <w:jc w:val="both"/>
    </w:pPr>
    <w:rPr>
      <w:sz w:val="28"/>
      <w:szCs w:val="20"/>
      <w:lang w:eastAsia="ar-SA"/>
    </w:rPr>
  </w:style>
  <w:style w:type="paragraph" w:customStyle="1" w:styleId="affffffff4">
    <w:name w:val="Знак"/>
    <w:basedOn w:val="a4"/>
    <w:rsid w:val="00692720"/>
    <w:pPr>
      <w:spacing w:after="160" w:line="240" w:lineRule="exact"/>
    </w:pPr>
    <w:rPr>
      <w:rFonts w:ascii="Verdana" w:hAnsi="Verdana" w:cs="Verdana"/>
      <w:sz w:val="20"/>
      <w:szCs w:val="20"/>
      <w:lang w:val="en-US" w:eastAsia="en-US"/>
    </w:rPr>
  </w:style>
  <w:style w:type="character" w:customStyle="1" w:styleId="2fe">
    <w:name w:val="Знак Знак2"/>
    <w:rsid w:val="0062163B"/>
    <w:rPr>
      <w:rFonts w:ascii="Times New Roman" w:hAnsi="Times New Roman" w:cs="Times New Roman"/>
      <w:sz w:val="28"/>
      <w:szCs w:val="28"/>
    </w:rPr>
  </w:style>
  <w:style w:type="character" w:customStyle="1" w:styleId="1ff2">
    <w:name w:val="Знак Знак1"/>
    <w:rsid w:val="0062163B"/>
    <w:rPr>
      <w:rFonts w:ascii="Times New Roman" w:hAnsi="Times New Roman" w:cs="Times New Roman"/>
      <w:sz w:val="20"/>
      <w:szCs w:val="20"/>
    </w:rPr>
  </w:style>
  <w:style w:type="character" w:customStyle="1" w:styleId="affffffff5">
    <w:name w:val="Знак Знак"/>
    <w:rsid w:val="0062163B"/>
    <w:rPr>
      <w:rFonts w:ascii="Times New Roman" w:hAnsi="Times New Roman" w:cs="Times New Roman"/>
      <w:sz w:val="20"/>
      <w:szCs w:val="20"/>
    </w:rPr>
  </w:style>
  <w:style w:type="paragraph" w:customStyle="1" w:styleId="text1cl">
    <w:name w:val="text1cl"/>
    <w:basedOn w:val="a4"/>
    <w:rsid w:val="006D4725"/>
    <w:pPr>
      <w:spacing w:before="144" w:after="288"/>
      <w:jc w:val="center"/>
    </w:pPr>
  </w:style>
  <w:style w:type="paragraph" w:customStyle="1" w:styleId="ConsPlusDocList0">
    <w:name w:val="ConsPlusDocList"/>
    <w:next w:val="a4"/>
    <w:rsid w:val="00E9581E"/>
    <w:pPr>
      <w:widowControl w:val="0"/>
      <w:suppressAutoHyphens/>
      <w:autoSpaceDE w:val="0"/>
    </w:pPr>
    <w:rPr>
      <w:rFonts w:ascii="Arial" w:eastAsia="Arial" w:hAnsi="Arial" w:cs="Arial"/>
      <w:lang w:eastAsia="hi-IN" w:bidi="hi-IN"/>
    </w:rPr>
  </w:style>
  <w:style w:type="paragraph" w:customStyle="1" w:styleId="TableParagraph">
    <w:name w:val="Table Paragraph"/>
    <w:basedOn w:val="a4"/>
    <w:uiPriority w:val="99"/>
    <w:qFormat/>
    <w:rsid w:val="00847F33"/>
    <w:pPr>
      <w:widowControl w:val="0"/>
      <w:ind w:left="103"/>
    </w:pPr>
    <w:rPr>
      <w:sz w:val="22"/>
      <w:szCs w:val="22"/>
      <w:lang w:val="en-US" w:eastAsia="en-US"/>
    </w:rPr>
  </w:style>
  <w:style w:type="paragraph" w:customStyle="1" w:styleId="216">
    <w:name w:val="Заголовок 21"/>
    <w:basedOn w:val="a4"/>
    <w:uiPriority w:val="99"/>
    <w:qFormat/>
    <w:rsid w:val="00847F33"/>
    <w:pPr>
      <w:widowControl w:val="0"/>
      <w:ind w:left="1410" w:hanging="600"/>
      <w:outlineLvl w:val="2"/>
    </w:pPr>
    <w:rPr>
      <w:b/>
      <w:bCs/>
      <w:lang w:val="en-US" w:eastAsia="en-US"/>
    </w:rPr>
  </w:style>
  <w:style w:type="paragraph" w:customStyle="1" w:styleId="affffffff6">
    <w:name w:val="основной текст"/>
    <w:basedOn w:val="a4"/>
    <w:rsid w:val="00CE1C95"/>
    <w:pPr>
      <w:spacing w:after="120"/>
      <w:ind w:firstLine="851"/>
      <w:jc w:val="both"/>
    </w:pPr>
    <w:rPr>
      <w:rFonts w:ascii="Arial" w:hAnsi="Arial"/>
      <w:sz w:val="28"/>
      <w:szCs w:val="20"/>
    </w:rPr>
  </w:style>
  <w:style w:type="paragraph" w:customStyle="1" w:styleId="dktexleft">
    <w:name w:val="dktexleft"/>
    <w:basedOn w:val="a4"/>
    <w:rsid w:val="00ED6A81"/>
    <w:pPr>
      <w:spacing w:before="100" w:beforeAutospacing="1" w:after="100" w:afterAutospacing="1"/>
      <w:ind w:firstLine="567"/>
      <w:jc w:val="both"/>
    </w:pPr>
  </w:style>
  <w:style w:type="character" w:customStyle="1" w:styleId="s10">
    <w:name w:val="s1"/>
    <w:rsid w:val="005F7747"/>
  </w:style>
  <w:style w:type="character" w:customStyle="1" w:styleId="s30">
    <w:name w:val="s3"/>
    <w:rsid w:val="005A2716"/>
  </w:style>
  <w:style w:type="character" w:customStyle="1" w:styleId="s40">
    <w:name w:val="s4"/>
    <w:rsid w:val="005A2716"/>
  </w:style>
  <w:style w:type="paragraph" w:customStyle="1" w:styleId="S20">
    <w:name w:val="S_Заголовок 2"/>
    <w:basedOn w:val="2"/>
    <w:link w:val="S21"/>
    <w:autoRedefine/>
    <w:rsid w:val="0012461F"/>
    <w:pPr>
      <w:keepNext w:val="0"/>
      <w:spacing w:after="120"/>
      <w:ind w:left="709"/>
    </w:pPr>
    <w:rPr>
      <w:b w:val="0"/>
      <w:bCs w:val="0"/>
      <w:iCs w:val="0"/>
      <w:spacing w:val="0"/>
      <w:sz w:val="24"/>
      <w:szCs w:val="24"/>
    </w:rPr>
  </w:style>
  <w:style w:type="character" w:customStyle="1" w:styleId="S21">
    <w:name w:val="S_Заголовок 2 Знак Знак"/>
    <w:link w:val="S20"/>
    <w:rsid w:val="0012461F"/>
    <w:rPr>
      <w:sz w:val="24"/>
      <w:szCs w:val="24"/>
    </w:rPr>
  </w:style>
  <w:style w:type="paragraph" w:customStyle="1" w:styleId="affffffff7">
    <w:name w:val="Рассылка"/>
    <w:basedOn w:val="a4"/>
    <w:uiPriority w:val="99"/>
    <w:rsid w:val="000F7CD3"/>
    <w:pPr>
      <w:tabs>
        <w:tab w:val="left" w:pos="2160"/>
      </w:tabs>
      <w:ind w:left="2160" w:hanging="1440"/>
      <w:jc w:val="both"/>
    </w:pPr>
    <w:rPr>
      <w:sz w:val="26"/>
    </w:rPr>
  </w:style>
  <w:style w:type="paragraph" w:customStyle="1" w:styleId="118">
    <w:name w:val="Заголовок 11"/>
    <w:basedOn w:val="a4"/>
    <w:uiPriority w:val="1"/>
    <w:qFormat/>
    <w:rsid w:val="000F7CD3"/>
    <w:pPr>
      <w:widowControl w:val="0"/>
      <w:spacing w:before="69"/>
      <w:ind w:left="410"/>
      <w:outlineLvl w:val="1"/>
    </w:pPr>
    <w:rPr>
      <w:b/>
      <w:bCs/>
      <w:lang w:val="en-US" w:eastAsia="en-US"/>
    </w:rPr>
  </w:style>
  <w:style w:type="table" w:customStyle="1" w:styleId="TableNormal">
    <w:name w:val="Table Normal"/>
    <w:uiPriority w:val="2"/>
    <w:semiHidden/>
    <w:unhideWhenUsed/>
    <w:qFormat/>
    <w:rsid w:val="00D20079"/>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f3">
    <w:name w:val="Знак сноски1"/>
    <w:rsid w:val="00BE0EF9"/>
    <w:rPr>
      <w:vertAlign w:val="superscript"/>
    </w:rPr>
  </w:style>
  <w:style w:type="character" w:customStyle="1" w:styleId="WW8Num116z1">
    <w:name w:val="WW8Num116z1"/>
    <w:rsid w:val="00BE0EF9"/>
    <w:rPr>
      <w:rFonts w:ascii="Courier New" w:hAnsi="Courier New"/>
    </w:rPr>
  </w:style>
  <w:style w:type="character" w:customStyle="1" w:styleId="WW8Num116z2">
    <w:name w:val="WW8Num116z2"/>
    <w:rsid w:val="00BE0EF9"/>
    <w:rPr>
      <w:rFonts w:ascii="Wingdings" w:hAnsi="Wingdings"/>
    </w:rPr>
  </w:style>
  <w:style w:type="character" w:customStyle="1" w:styleId="WW8Num116z3">
    <w:name w:val="WW8Num116z3"/>
    <w:rsid w:val="00BE0EF9"/>
    <w:rPr>
      <w:rFonts w:ascii="Symbol" w:hAnsi="Symbol"/>
    </w:rPr>
  </w:style>
  <w:style w:type="character" w:customStyle="1" w:styleId="WW8Num278z1">
    <w:name w:val="WW8Num278z1"/>
    <w:rsid w:val="00BE0EF9"/>
    <w:rPr>
      <w:rFonts w:ascii="Courier New" w:hAnsi="Courier New"/>
    </w:rPr>
  </w:style>
  <w:style w:type="character" w:customStyle="1" w:styleId="WW8Num278z2">
    <w:name w:val="WW8Num278z2"/>
    <w:rsid w:val="00BE0EF9"/>
    <w:rPr>
      <w:rFonts w:ascii="Wingdings" w:hAnsi="Wingdings"/>
    </w:rPr>
  </w:style>
  <w:style w:type="character" w:customStyle="1" w:styleId="WW8Num278z3">
    <w:name w:val="WW8Num278z3"/>
    <w:rsid w:val="00BE0EF9"/>
    <w:rPr>
      <w:rFonts w:ascii="Symbol" w:hAnsi="Symbol"/>
    </w:rPr>
  </w:style>
  <w:style w:type="character" w:customStyle="1" w:styleId="WW8Num426z1">
    <w:name w:val="WW8Num426z1"/>
    <w:rsid w:val="00BE0EF9"/>
    <w:rPr>
      <w:rFonts w:ascii="Courier New" w:hAnsi="Courier New" w:cs="Courier New"/>
    </w:rPr>
  </w:style>
  <w:style w:type="character" w:customStyle="1" w:styleId="WW8Num426z2">
    <w:name w:val="WW8Num426z2"/>
    <w:rsid w:val="00BE0EF9"/>
    <w:rPr>
      <w:rFonts w:ascii="Wingdings" w:hAnsi="Wingdings"/>
    </w:rPr>
  </w:style>
  <w:style w:type="character" w:customStyle="1" w:styleId="WW8Num426z3">
    <w:name w:val="WW8Num426z3"/>
    <w:rsid w:val="00BE0EF9"/>
    <w:rPr>
      <w:rFonts w:ascii="Symbol" w:hAnsi="Symbol"/>
    </w:rPr>
  </w:style>
  <w:style w:type="character" w:customStyle="1" w:styleId="WW8Num90z1">
    <w:name w:val="WW8Num90z1"/>
    <w:rsid w:val="00BE0EF9"/>
    <w:rPr>
      <w:rFonts w:ascii="Courier New" w:hAnsi="Courier New"/>
    </w:rPr>
  </w:style>
  <w:style w:type="character" w:customStyle="1" w:styleId="WW8Num90z2">
    <w:name w:val="WW8Num90z2"/>
    <w:rsid w:val="00BE0EF9"/>
    <w:rPr>
      <w:rFonts w:ascii="Wingdings" w:hAnsi="Wingdings"/>
    </w:rPr>
  </w:style>
  <w:style w:type="character" w:customStyle="1" w:styleId="WW8Num90z3">
    <w:name w:val="WW8Num90z3"/>
    <w:rsid w:val="00BE0EF9"/>
    <w:rPr>
      <w:rFonts w:ascii="Symbol" w:hAnsi="Symbol"/>
    </w:rPr>
  </w:style>
  <w:style w:type="character" w:customStyle="1" w:styleId="WW8Num302z1">
    <w:name w:val="WW8Num302z1"/>
    <w:rsid w:val="00BE0EF9"/>
    <w:rPr>
      <w:rFonts w:ascii="Courier New" w:hAnsi="Courier New"/>
    </w:rPr>
  </w:style>
  <w:style w:type="character" w:customStyle="1" w:styleId="WW8Num302z2">
    <w:name w:val="WW8Num302z2"/>
    <w:rsid w:val="00BE0EF9"/>
    <w:rPr>
      <w:rFonts w:ascii="Wingdings" w:hAnsi="Wingdings"/>
    </w:rPr>
  </w:style>
  <w:style w:type="character" w:customStyle="1" w:styleId="WW8Num302z3">
    <w:name w:val="WW8Num302z3"/>
    <w:rsid w:val="00BE0EF9"/>
    <w:rPr>
      <w:rFonts w:ascii="Symbol" w:hAnsi="Symbol"/>
    </w:rPr>
  </w:style>
  <w:style w:type="character" w:customStyle="1" w:styleId="WW8Num199z1">
    <w:name w:val="WW8Num199z1"/>
    <w:rsid w:val="00BE0EF9"/>
    <w:rPr>
      <w:rFonts w:ascii="Courier New" w:hAnsi="Courier New"/>
    </w:rPr>
  </w:style>
  <w:style w:type="character" w:customStyle="1" w:styleId="WW8Num199z2">
    <w:name w:val="WW8Num199z2"/>
    <w:rsid w:val="00BE0EF9"/>
    <w:rPr>
      <w:rFonts w:ascii="Wingdings" w:hAnsi="Wingdings"/>
    </w:rPr>
  </w:style>
  <w:style w:type="character" w:customStyle="1" w:styleId="WW8Num199z3">
    <w:name w:val="WW8Num199z3"/>
    <w:rsid w:val="00BE0EF9"/>
    <w:rPr>
      <w:rFonts w:ascii="Symbol" w:hAnsi="Symbol"/>
    </w:rPr>
  </w:style>
  <w:style w:type="character" w:customStyle="1" w:styleId="WW8Num77z1">
    <w:name w:val="WW8Num77z1"/>
    <w:rsid w:val="00BE0EF9"/>
    <w:rPr>
      <w:rFonts w:ascii="Courier New" w:hAnsi="Courier New"/>
    </w:rPr>
  </w:style>
  <w:style w:type="character" w:customStyle="1" w:styleId="WW8Num77z2">
    <w:name w:val="WW8Num77z2"/>
    <w:rsid w:val="00BE0EF9"/>
    <w:rPr>
      <w:rFonts w:ascii="Wingdings" w:hAnsi="Wingdings"/>
    </w:rPr>
  </w:style>
  <w:style w:type="character" w:customStyle="1" w:styleId="WW8Num77z3">
    <w:name w:val="WW8Num77z3"/>
    <w:rsid w:val="00BE0EF9"/>
    <w:rPr>
      <w:rFonts w:ascii="Symbol" w:hAnsi="Symbol"/>
    </w:rPr>
  </w:style>
  <w:style w:type="character" w:customStyle="1" w:styleId="WW8Num75z1">
    <w:name w:val="WW8Num75z1"/>
    <w:rsid w:val="00BE0EF9"/>
    <w:rPr>
      <w:rFonts w:ascii="Courier New" w:hAnsi="Courier New"/>
    </w:rPr>
  </w:style>
  <w:style w:type="character" w:customStyle="1" w:styleId="WW8Num75z2">
    <w:name w:val="WW8Num75z2"/>
    <w:rsid w:val="00BE0EF9"/>
    <w:rPr>
      <w:rFonts w:ascii="Wingdings" w:hAnsi="Wingdings"/>
    </w:rPr>
  </w:style>
  <w:style w:type="character" w:customStyle="1" w:styleId="WW8Num75z3">
    <w:name w:val="WW8Num75z3"/>
    <w:rsid w:val="00BE0EF9"/>
    <w:rPr>
      <w:rFonts w:ascii="Symbol" w:hAnsi="Symbol"/>
    </w:rPr>
  </w:style>
  <w:style w:type="character" w:customStyle="1" w:styleId="WW8Num488z1">
    <w:name w:val="WW8Num488z1"/>
    <w:rsid w:val="00BE0EF9"/>
    <w:rPr>
      <w:rFonts w:ascii="Courier New" w:hAnsi="Courier New"/>
    </w:rPr>
  </w:style>
  <w:style w:type="character" w:customStyle="1" w:styleId="WW8Num488z2">
    <w:name w:val="WW8Num488z2"/>
    <w:rsid w:val="00BE0EF9"/>
    <w:rPr>
      <w:rFonts w:ascii="Wingdings" w:hAnsi="Wingdings"/>
    </w:rPr>
  </w:style>
  <w:style w:type="character" w:customStyle="1" w:styleId="WW8Num488z3">
    <w:name w:val="WW8Num488z3"/>
    <w:rsid w:val="00BE0EF9"/>
    <w:rPr>
      <w:rFonts w:ascii="Symbol" w:hAnsi="Symbol"/>
    </w:rPr>
  </w:style>
  <w:style w:type="character" w:customStyle="1" w:styleId="WW8Num83z1">
    <w:name w:val="WW8Num83z1"/>
    <w:rsid w:val="00BE0EF9"/>
    <w:rPr>
      <w:rFonts w:ascii="Courier New" w:hAnsi="Courier New"/>
    </w:rPr>
  </w:style>
  <w:style w:type="character" w:customStyle="1" w:styleId="WW8Num83z2">
    <w:name w:val="WW8Num83z2"/>
    <w:rsid w:val="00BE0EF9"/>
    <w:rPr>
      <w:rFonts w:ascii="Wingdings" w:hAnsi="Wingdings"/>
    </w:rPr>
  </w:style>
  <w:style w:type="character" w:customStyle="1" w:styleId="WW8Num83z3">
    <w:name w:val="WW8Num83z3"/>
    <w:rsid w:val="00BE0EF9"/>
    <w:rPr>
      <w:rFonts w:ascii="Symbol" w:hAnsi="Symbol"/>
    </w:rPr>
  </w:style>
  <w:style w:type="character" w:customStyle="1" w:styleId="WW8Num481z1">
    <w:name w:val="WW8Num481z1"/>
    <w:rsid w:val="00BE0EF9"/>
    <w:rPr>
      <w:rFonts w:ascii="Courier New" w:hAnsi="Courier New"/>
    </w:rPr>
  </w:style>
  <w:style w:type="character" w:customStyle="1" w:styleId="WW8Num481z2">
    <w:name w:val="WW8Num481z2"/>
    <w:rsid w:val="00BE0EF9"/>
    <w:rPr>
      <w:rFonts w:ascii="Wingdings" w:hAnsi="Wingdings"/>
    </w:rPr>
  </w:style>
  <w:style w:type="character" w:customStyle="1" w:styleId="WW8Num481z3">
    <w:name w:val="WW8Num481z3"/>
    <w:rsid w:val="00BE0EF9"/>
    <w:rPr>
      <w:rFonts w:ascii="Symbol" w:hAnsi="Symbol"/>
    </w:rPr>
  </w:style>
  <w:style w:type="character" w:customStyle="1" w:styleId="WW8Num106z1">
    <w:name w:val="WW8Num106z1"/>
    <w:rsid w:val="00BE0EF9"/>
    <w:rPr>
      <w:rFonts w:ascii="Courier New" w:hAnsi="Courier New"/>
    </w:rPr>
  </w:style>
  <w:style w:type="character" w:customStyle="1" w:styleId="WW8Num106z2">
    <w:name w:val="WW8Num106z2"/>
    <w:rsid w:val="00BE0EF9"/>
    <w:rPr>
      <w:rFonts w:ascii="Wingdings" w:hAnsi="Wingdings"/>
    </w:rPr>
  </w:style>
  <w:style w:type="character" w:customStyle="1" w:styleId="WW8Num106z3">
    <w:name w:val="WW8Num106z3"/>
    <w:rsid w:val="00BE0EF9"/>
    <w:rPr>
      <w:rFonts w:ascii="Symbol" w:hAnsi="Symbol"/>
    </w:rPr>
  </w:style>
  <w:style w:type="character" w:customStyle="1" w:styleId="WW8Num189z1">
    <w:name w:val="WW8Num189z1"/>
    <w:rsid w:val="00BE0EF9"/>
    <w:rPr>
      <w:rFonts w:ascii="Courier New" w:hAnsi="Courier New"/>
    </w:rPr>
  </w:style>
  <w:style w:type="character" w:customStyle="1" w:styleId="WW8Num189z2">
    <w:name w:val="WW8Num189z2"/>
    <w:rsid w:val="00BE0EF9"/>
    <w:rPr>
      <w:rFonts w:ascii="Wingdings" w:hAnsi="Wingdings"/>
    </w:rPr>
  </w:style>
  <w:style w:type="character" w:customStyle="1" w:styleId="WW8Num189z3">
    <w:name w:val="WW8Num189z3"/>
    <w:rsid w:val="00BE0EF9"/>
    <w:rPr>
      <w:rFonts w:ascii="Symbol" w:hAnsi="Symbol"/>
    </w:rPr>
  </w:style>
  <w:style w:type="character" w:customStyle="1" w:styleId="WW8Num144z1">
    <w:name w:val="WW8Num144z1"/>
    <w:rsid w:val="00BE0EF9"/>
    <w:rPr>
      <w:rFonts w:ascii="Courier New" w:hAnsi="Courier New"/>
    </w:rPr>
  </w:style>
  <w:style w:type="character" w:customStyle="1" w:styleId="WW8Num144z2">
    <w:name w:val="WW8Num144z2"/>
    <w:rsid w:val="00BE0EF9"/>
    <w:rPr>
      <w:rFonts w:ascii="Wingdings" w:hAnsi="Wingdings"/>
    </w:rPr>
  </w:style>
  <w:style w:type="character" w:customStyle="1" w:styleId="WW8Num144z3">
    <w:name w:val="WW8Num144z3"/>
    <w:rsid w:val="00BE0EF9"/>
    <w:rPr>
      <w:rFonts w:ascii="Symbol" w:hAnsi="Symbol"/>
    </w:rPr>
  </w:style>
  <w:style w:type="paragraph" w:customStyle="1" w:styleId="2ff">
    <w:name w:val="З2"/>
    <w:basedOn w:val="a4"/>
    <w:next w:val="a4"/>
    <w:rsid w:val="00BE0EF9"/>
    <w:pPr>
      <w:suppressAutoHyphens/>
      <w:spacing w:line="360" w:lineRule="auto"/>
      <w:ind w:firstLine="748"/>
      <w:jc w:val="both"/>
    </w:pPr>
    <w:rPr>
      <w:b/>
      <w:szCs w:val="20"/>
      <w:lang w:eastAsia="ar-SA"/>
    </w:rPr>
  </w:style>
  <w:style w:type="paragraph" w:customStyle="1" w:styleId="3f5">
    <w:name w:val="Обычный3"/>
    <w:rsid w:val="00BE0EF9"/>
    <w:pPr>
      <w:widowControl w:val="0"/>
      <w:tabs>
        <w:tab w:val="right" w:pos="567"/>
      </w:tabs>
      <w:suppressAutoHyphens/>
      <w:ind w:firstLine="567"/>
      <w:jc w:val="both"/>
    </w:pPr>
    <w:rPr>
      <w:rFonts w:ascii="Kudriashov" w:hAnsi="Kudriashov"/>
      <w:sz w:val="24"/>
      <w:lang w:eastAsia="ar-SA"/>
    </w:rPr>
  </w:style>
  <w:style w:type="paragraph" w:customStyle="1" w:styleId="320">
    <w:name w:val="Основной текст с отступом 32"/>
    <w:basedOn w:val="a4"/>
    <w:rsid w:val="00BE0EF9"/>
    <w:pPr>
      <w:suppressAutoHyphens/>
      <w:ind w:left="360" w:hanging="360"/>
      <w:jc w:val="both"/>
    </w:pPr>
    <w:rPr>
      <w:b/>
      <w:bCs/>
      <w:sz w:val="28"/>
      <w:lang w:eastAsia="ar-SA"/>
    </w:rPr>
  </w:style>
  <w:style w:type="paragraph" w:customStyle="1" w:styleId="1ff4">
    <w:name w:val="Схема документа1"/>
    <w:basedOn w:val="a4"/>
    <w:rsid w:val="00BE0EF9"/>
    <w:pPr>
      <w:shd w:val="clear" w:color="auto" w:fill="000080"/>
      <w:suppressAutoHyphens/>
    </w:pPr>
    <w:rPr>
      <w:rFonts w:ascii="Tahoma" w:hAnsi="Tahoma" w:cs="Tahoma"/>
      <w:sz w:val="20"/>
      <w:szCs w:val="20"/>
      <w:lang w:eastAsia="ar-SA"/>
    </w:rPr>
  </w:style>
  <w:style w:type="paragraph" w:customStyle="1" w:styleId="101">
    <w:name w:val="Оглавление 10"/>
    <w:basedOn w:val="18"/>
    <w:rsid w:val="00BE0EF9"/>
    <w:pPr>
      <w:widowControl/>
      <w:tabs>
        <w:tab w:val="right" w:leader="dot" w:pos="9637"/>
      </w:tabs>
      <w:ind w:left="2547"/>
    </w:pPr>
    <w:rPr>
      <w:rFonts w:ascii="Arial" w:eastAsia="Times New Roman" w:hAnsi="Arial"/>
      <w:kern w:val="0"/>
    </w:rPr>
  </w:style>
  <w:style w:type="paragraph" w:customStyle="1" w:styleId="WW-3">
    <w:name w:val="WW-Основной текст 3"/>
    <w:basedOn w:val="a4"/>
    <w:rsid w:val="00BE0EF9"/>
    <w:pPr>
      <w:suppressAutoHyphens/>
      <w:spacing w:line="240" w:lineRule="atLeast"/>
    </w:pPr>
    <w:rPr>
      <w:b/>
      <w:color w:val="000000"/>
      <w:lang w:eastAsia="ar-SA"/>
    </w:rPr>
  </w:style>
  <w:style w:type="paragraph" w:customStyle="1" w:styleId="1ff5">
    <w:name w:val="З1"/>
    <w:basedOn w:val="a4"/>
    <w:next w:val="a4"/>
    <w:rsid w:val="00BE0EF9"/>
    <w:pPr>
      <w:snapToGrid w:val="0"/>
      <w:spacing w:line="360" w:lineRule="auto"/>
      <w:ind w:firstLine="748"/>
      <w:jc w:val="both"/>
    </w:pPr>
    <w:rPr>
      <w:b/>
    </w:rPr>
  </w:style>
  <w:style w:type="character" w:customStyle="1" w:styleId="10950">
    <w:name w:val="1 Основной текст 0;95 ПК;А. Основной текст 0 Знак Знак Знак Знак Знак Знак"/>
    <w:rsid w:val="00BE0EF9"/>
    <w:rPr>
      <w:rFonts w:eastAsia="Calibri"/>
      <w:color w:val="000000"/>
      <w:kern w:val="24"/>
      <w:sz w:val="24"/>
      <w:szCs w:val="24"/>
      <w:lang w:eastAsia="en-US"/>
    </w:rPr>
  </w:style>
  <w:style w:type="paragraph" w:customStyle="1" w:styleId="p10">
    <w:name w:val="p10"/>
    <w:basedOn w:val="a4"/>
    <w:rsid w:val="00BE0EF9"/>
    <w:pPr>
      <w:spacing w:before="100" w:beforeAutospacing="1" w:after="100" w:afterAutospacing="1"/>
    </w:pPr>
  </w:style>
  <w:style w:type="character" w:customStyle="1" w:styleId="s9">
    <w:name w:val="s9"/>
    <w:basedOn w:val="a5"/>
    <w:rsid w:val="00BE0EF9"/>
  </w:style>
  <w:style w:type="character" w:customStyle="1" w:styleId="s100">
    <w:name w:val="s10"/>
    <w:basedOn w:val="a5"/>
    <w:rsid w:val="00BE0EF9"/>
  </w:style>
  <w:style w:type="paragraph" w:customStyle="1" w:styleId="3f6">
    <w:name w:val="Без интервала3"/>
    <w:uiPriority w:val="1"/>
    <w:qFormat/>
    <w:rsid w:val="00B46117"/>
    <w:rPr>
      <w:sz w:val="28"/>
      <w:szCs w:val="22"/>
      <w:lang w:eastAsia="en-US"/>
    </w:rPr>
  </w:style>
  <w:style w:type="character" w:customStyle="1" w:styleId="WW8Num2z3">
    <w:name w:val="WW8Num2z3"/>
    <w:rsid w:val="00B46117"/>
    <w:rPr>
      <w:rFonts w:ascii="Wingdings" w:hAnsi="Wingdings"/>
    </w:rPr>
  </w:style>
  <w:style w:type="character" w:customStyle="1" w:styleId="WW8Num2z4">
    <w:name w:val="WW8Num2z4"/>
    <w:rsid w:val="00B46117"/>
    <w:rPr>
      <w:rFonts w:ascii="Wingdings 2" w:hAnsi="Wingdings 2" w:cs="StarSymbol"/>
      <w:sz w:val="18"/>
      <w:szCs w:val="18"/>
    </w:rPr>
  </w:style>
  <w:style w:type="character" w:customStyle="1" w:styleId="WW8Num4z3">
    <w:name w:val="WW8Num4z3"/>
    <w:rsid w:val="00B46117"/>
    <w:rPr>
      <w:rFonts w:ascii="Wingdings" w:hAnsi="Wingdings"/>
    </w:rPr>
  </w:style>
  <w:style w:type="character" w:customStyle="1" w:styleId="WW8Num36z0">
    <w:name w:val="WW8Num36z0"/>
    <w:rsid w:val="00B46117"/>
    <w:rPr>
      <w:b/>
    </w:rPr>
  </w:style>
  <w:style w:type="character" w:customStyle="1" w:styleId="WW8Num36z1">
    <w:name w:val="WW8Num36z1"/>
    <w:rsid w:val="00B46117"/>
    <w:rPr>
      <w:rFonts w:ascii="OpenSymbol" w:hAnsi="OpenSymbol" w:cs="Courier New"/>
    </w:rPr>
  </w:style>
  <w:style w:type="character" w:customStyle="1" w:styleId="WW8Num37z0">
    <w:name w:val="WW8Num37z0"/>
    <w:rsid w:val="00B46117"/>
    <w:rPr>
      <w:rFonts w:ascii="Symbol" w:hAnsi="Symbol"/>
    </w:rPr>
  </w:style>
  <w:style w:type="character" w:customStyle="1" w:styleId="WW8Num37z1">
    <w:name w:val="WW8Num37z1"/>
    <w:rsid w:val="00B46117"/>
    <w:rPr>
      <w:rFonts w:ascii="OpenSymbol" w:hAnsi="OpenSymbol" w:cs="StarSymbol"/>
      <w:sz w:val="18"/>
      <w:szCs w:val="18"/>
    </w:rPr>
  </w:style>
  <w:style w:type="character" w:customStyle="1" w:styleId="WW8Num38z0">
    <w:name w:val="WW8Num38z0"/>
    <w:rsid w:val="00B46117"/>
    <w:rPr>
      <w:b/>
    </w:rPr>
  </w:style>
  <w:style w:type="character" w:customStyle="1" w:styleId="WW8Num38z1">
    <w:name w:val="WW8Num38z1"/>
    <w:rsid w:val="00B46117"/>
    <w:rPr>
      <w:rFonts w:ascii="MS Mincho" w:hAnsi="MS Mincho" w:cs="StarSymbol"/>
      <w:sz w:val="18"/>
      <w:szCs w:val="18"/>
    </w:rPr>
  </w:style>
  <w:style w:type="character" w:customStyle="1" w:styleId="WW8Num39z0">
    <w:name w:val="WW8Num39z0"/>
    <w:rsid w:val="00B46117"/>
    <w:rPr>
      <w:b/>
    </w:rPr>
  </w:style>
  <w:style w:type="character" w:customStyle="1" w:styleId="WW8Num39z1">
    <w:name w:val="WW8Num39z1"/>
    <w:rsid w:val="00B46117"/>
    <w:rPr>
      <w:rFonts w:ascii="OpenSymbol" w:hAnsi="OpenSymbol" w:cs="StarSymbol"/>
      <w:sz w:val="18"/>
      <w:szCs w:val="18"/>
    </w:rPr>
  </w:style>
  <w:style w:type="character" w:customStyle="1" w:styleId="WW8Num40z0">
    <w:name w:val="WW8Num40z0"/>
    <w:rsid w:val="00B46117"/>
    <w:rPr>
      <w:rFonts w:ascii="Wingdings" w:hAnsi="Wingdings" w:cs="StarSymbol"/>
      <w:sz w:val="18"/>
      <w:szCs w:val="18"/>
    </w:rPr>
  </w:style>
  <w:style w:type="character" w:customStyle="1" w:styleId="WW8Num40z1">
    <w:name w:val="WW8Num40z1"/>
    <w:rsid w:val="00B46117"/>
    <w:rPr>
      <w:rFonts w:ascii="MS Mincho" w:hAnsi="MS Mincho" w:cs="StarSymbol"/>
      <w:sz w:val="18"/>
      <w:szCs w:val="18"/>
    </w:rPr>
  </w:style>
  <w:style w:type="character" w:customStyle="1" w:styleId="WW8Num41z0">
    <w:name w:val="WW8Num41z0"/>
    <w:rsid w:val="00B46117"/>
    <w:rPr>
      <w:rFonts w:ascii="Wingdings" w:hAnsi="Wingdings" w:cs="StarSymbol"/>
      <w:sz w:val="18"/>
      <w:szCs w:val="18"/>
    </w:rPr>
  </w:style>
  <w:style w:type="character" w:customStyle="1" w:styleId="WW8Num41z1">
    <w:name w:val="WW8Num41z1"/>
    <w:rsid w:val="00B46117"/>
    <w:rPr>
      <w:rFonts w:ascii="Symbol" w:hAnsi="Symbol" w:cs="StarSymbol"/>
      <w:sz w:val="18"/>
      <w:szCs w:val="18"/>
    </w:rPr>
  </w:style>
  <w:style w:type="character" w:customStyle="1" w:styleId="WW8Num42z0">
    <w:name w:val="WW8Num42z0"/>
    <w:rsid w:val="00B46117"/>
    <w:rPr>
      <w:rFonts w:ascii="Symbol" w:hAnsi="Symbol" w:cs="StarSymbol"/>
      <w:sz w:val="18"/>
      <w:szCs w:val="18"/>
    </w:rPr>
  </w:style>
  <w:style w:type="character" w:customStyle="1" w:styleId="WW8Num42z1">
    <w:name w:val="WW8Num42z1"/>
    <w:rsid w:val="00B46117"/>
    <w:rPr>
      <w:b/>
      <w:bCs/>
    </w:rPr>
  </w:style>
  <w:style w:type="character" w:customStyle="1" w:styleId="WW8Num43z0">
    <w:name w:val="WW8Num43z0"/>
    <w:rsid w:val="00B46117"/>
    <w:rPr>
      <w:rFonts w:ascii="Symbol" w:hAnsi="Symbol" w:cs="StarSymbol"/>
      <w:sz w:val="18"/>
      <w:szCs w:val="18"/>
    </w:rPr>
  </w:style>
  <w:style w:type="character" w:customStyle="1" w:styleId="WW8Num43z1">
    <w:name w:val="WW8Num43z1"/>
    <w:rsid w:val="00B46117"/>
    <w:rPr>
      <w:rFonts w:ascii="OpenSymbol" w:hAnsi="OpenSymbol" w:cs="StarSymbol"/>
      <w:sz w:val="18"/>
      <w:szCs w:val="18"/>
    </w:rPr>
  </w:style>
  <w:style w:type="character" w:customStyle="1" w:styleId="WW8Num44z0">
    <w:name w:val="WW8Num44z0"/>
    <w:rsid w:val="00B46117"/>
    <w:rPr>
      <w:rFonts w:ascii="Symbol" w:hAnsi="Symbol" w:cs="StarSymbol"/>
      <w:sz w:val="18"/>
      <w:szCs w:val="18"/>
    </w:rPr>
  </w:style>
  <w:style w:type="character" w:customStyle="1" w:styleId="WW8Num44z1">
    <w:name w:val="WW8Num44z1"/>
    <w:rsid w:val="00B46117"/>
    <w:rPr>
      <w:rFonts w:ascii="OpenSymbol" w:hAnsi="OpenSymbol" w:cs="StarSymbol"/>
      <w:sz w:val="18"/>
      <w:szCs w:val="18"/>
    </w:rPr>
  </w:style>
  <w:style w:type="character" w:customStyle="1" w:styleId="WW8Num45z0">
    <w:name w:val="WW8Num45z0"/>
    <w:rsid w:val="00B46117"/>
    <w:rPr>
      <w:rFonts w:ascii="Wingdings" w:hAnsi="Wingdings" w:cs="StarSymbol"/>
      <w:sz w:val="18"/>
      <w:szCs w:val="18"/>
    </w:rPr>
  </w:style>
  <w:style w:type="character" w:customStyle="1" w:styleId="WW8Num45z1">
    <w:name w:val="WW8Num45z1"/>
    <w:rsid w:val="00B46117"/>
    <w:rPr>
      <w:rFonts w:ascii="OpenSymbol" w:hAnsi="OpenSymbol" w:cs="StarSymbol"/>
      <w:sz w:val="18"/>
      <w:szCs w:val="18"/>
    </w:rPr>
  </w:style>
  <w:style w:type="character" w:customStyle="1" w:styleId="WW8Num46z0">
    <w:name w:val="WW8Num46z0"/>
    <w:rsid w:val="00B46117"/>
    <w:rPr>
      <w:rFonts w:ascii="Symbol" w:hAnsi="Symbol" w:cs="StarSymbol"/>
      <w:sz w:val="18"/>
      <w:szCs w:val="18"/>
    </w:rPr>
  </w:style>
  <w:style w:type="character" w:customStyle="1" w:styleId="WW8Num47z2">
    <w:name w:val="WW8Num47z2"/>
    <w:rsid w:val="00B46117"/>
    <w:rPr>
      <w:b/>
      <w:bCs/>
    </w:rPr>
  </w:style>
  <w:style w:type="character" w:customStyle="1" w:styleId="WW8Num48z0">
    <w:name w:val="WW8Num48z0"/>
    <w:rsid w:val="00B46117"/>
    <w:rPr>
      <w:rFonts w:ascii="Times New Roman" w:hAnsi="Times New Roman"/>
    </w:rPr>
  </w:style>
  <w:style w:type="character" w:customStyle="1" w:styleId="WW8Num49z0">
    <w:name w:val="WW8Num49z0"/>
    <w:rsid w:val="00B46117"/>
    <w:rPr>
      <w:b w:val="0"/>
      <w:bCs w:val="0"/>
    </w:rPr>
  </w:style>
  <w:style w:type="character" w:customStyle="1" w:styleId="WW8Num50z0">
    <w:name w:val="WW8Num50z0"/>
    <w:rsid w:val="00B46117"/>
    <w:rPr>
      <w:rFonts w:ascii="Symbol" w:hAnsi="Symbol" w:cs="StarSymbol"/>
      <w:sz w:val="18"/>
      <w:szCs w:val="18"/>
    </w:rPr>
  </w:style>
  <w:style w:type="character" w:customStyle="1" w:styleId="WW8Num50z1">
    <w:name w:val="WW8Num50z1"/>
    <w:rsid w:val="00B46117"/>
    <w:rPr>
      <w:rFonts w:ascii="OpenSymbol" w:hAnsi="OpenSymbol" w:cs="StarSymbol"/>
      <w:sz w:val="18"/>
      <w:szCs w:val="18"/>
    </w:rPr>
  </w:style>
  <w:style w:type="character" w:customStyle="1" w:styleId="WW8Num51z0">
    <w:name w:val="WW8Num51z0"/>
    <w:rsid w:val="00B46117"/>
    <w:rPr>
      <w:rFonts w:ascii="Symbol" w:hAnsi="Symbol" w:cs="StarSymbol"/>
      <w:sz w:val="18"/>
      <w:szCs w:val="18"/>
    </w:rPr>
  </w:style>
  <w:style w:type="character" w:customStyle="1" w:styleId="WW8Num51z1">
    <w:name w:val="WW8Num51z1"/>
    <w:rsid w:val="00B46117"/>
    <w:rPr>
      <w:rFonts w:ascii="OpenSymbol" w:hAnsi="OpenSymbol" w:cs="StarSymbol"/>
      <w:sz w:val="18"/>
      <w:szCs w:val="18"/>
    </w:rPr>
  </w:style>
  <w:style w:type="character" w:customStyle="1" w:styleId="WW8Num52z0">
    <w:name w:val="WW8Num52z0"/>
    <w:rsid w:val="00B46117"/>
    <w:rPr>
      <w:rFonts w:ascii="Symbol" w:hAnsi="Symbol" w:cs="StarSymbol"/>
      <w:sz w:val="18"/>
      <w:szCs w:val="18"/>
    </w:rPr>
  </w:style>
  <w:style w:type="character" w:customStyle="1" w:styleId="WW8Num52z1">
    <w:name w:val="WW8Num52z1"/>
    <w:rsid w:val="00B46117"/>
    <w:rPr>
      <w:rFonts w:ascii="OpenSymbol" w:hAnsi="OpenSymbol" w:cs="StarSymbol"/>
      <w:sz w:val="18"/>
      <w:szCs w:val="18"/>
    </w:rPr>
  </w:style>
  <w:style w:type="character" w:customStyle="1" w:styleId="WW8Num53z0">
    <w:name w:val="WW8Num53z0"/>
    <w:rsid w:val="00B46117"/>
    <w:rPr>
      <w:rFonts w:ascii="Symbol" w:hAnsi="Symbol" w:cs="StarSymbol"/>
      <w:sz w:val="18"/>
      <w:szCs w:val="18"/>
    </w:rPr>
  </w:style>
  <w:style w:type="character" w:customStyle="1" w:styleId="WW8Num54z0">
    <w:name w:val="WW8Num54z0"/>
    <w:rsid w:val="00B46117"/>
    <w:rPr>
      <w:b/>
      <w:bCs/>
    </w:rPr>
  </w:style>
  <w:style w:type="character" w:customStyle="1" w:styleId="WW8Num54z1">
    <w:name w:val="WW8Num54z1"/>
    <w:rsid w:val="00B46117"/>
    <w:rPr>
      <w:rFonts w:ascii="OpenSymbol" w:hAnsi="OpenSymbol" w:cs="StarSymbol"/>
      <w:sz w:val="18"/>
      <w:szCs w:val="18"/>
    </w:rPr>
  </w:style>
  <w:style w:type="character" w:customStyle="1" w:styleId="WW8Num55z0">
    <w:name w:val="WW8Num55z0"/>
    <w:rsid w:val="00B46117"/>
    <w:rPr>
      <w:b/>
      <w:bCs/>
    </w:rPr>
  </w:style>
  <w:style w:type="character" w:customStyle="1" w:styleId="WW8Num56z0">
    <w:name w:val="WW8Num56z0"/>
    <w:rsid w:val="00B46117"/>
    <w:rPr>
      <w:rFonts w:ascii="StarSymbol" w:hAnsi="StarSymbol"/>
    </w:rPr>
  </w:style>
  <w:style w:type="character" w:customStyle="1" w:styleId="WW8Num57z0">
    <w:name w:val="WW8Num57z0"/>
    <w:rsid w:val="00B46117"/>
    <w:rPr>
      <w:rFonts w:ascii="Symbol" w:hAnsi="Symbol" w:cs="StarSymbol"/>
      <w:sz w:val="18"/>
      <w:szCs w:val="18"/>
    </w:rPr>
  </w:style>
  <w:style w:type="character" w:customStyle="1" w:styleId="WW8Num58z0">
    <w:name w:val="WW8Num58z0"/>
    <w:rsid w:val="00B46117"/>
    <w:rPr>
      <w:rFonts w:ascii="Symbol" w:hAnsi="Symbol" w:cs="StarSymbol"/>
      <w:sz w:val="18"/>
      <w:szCs w:val="18"/>
    </w:rPr>
  </w:style>
  <w:style w:type="character" w:customStyle="1" w:styleId="WW8Num59z0">
    <w:name w:val="WW8Num59z0"/>
    <w:rsid w:val="00B46117"/>
    <w:rPr>
      <w:b/>
      <w:bCs/>
    </w:rPr>
  </w:style>
  <w:style w:type="character" w:customStyle="1" w:styleId="WW8Num60z0">
    <w:name w:val="WW8Num60z0"/>
    <w:rsid w:val="00B46117"/>
    <w:rPr>
      <w:rFonts w:ascii="Symbol" w:hAnsi="Symbol" w:cs="StarSymbol"/>
      <w:sz w:val="18"/>
      <w:szCs w:val="18"/>
    </w:rPr>
  </w:style>
  <w:style w:type="character" w:customStyle="1" w:styleId="WW8Num61z0">
    <w:name w:val="WW8Num61z0"/>
    <w:rsid w:val="00B46117"/>
    <w:rPr>
      <w:rFonts w:ascii="Symbol" w:hAnsi="Symbol" w:cs="StarSymbol"/>
      <w:sz w:val="18"/>
      <w:szCs w:val="18"/>
    </w:rPr>
  </w:style>
  <w:style w:type="character" w:customStyle="1" w:styleId="WW8Num62z0">
    <w:name w:val="WW8Num62z0"/>
    <w:rsid w:val="00B46117"/>
    <w:rPr>
      <w:rFonts w:ascii="Symbol" w:hAnsi="Symbol" w:cs="StarSymbol"/>
      <w:sz w:val="18"/>
      <w:szCs w:val="18"/>
    </w:rPr>
  </w:style>
  <w:style w:type="character" w:customStyle="1" w:styleId="WW8Num63z0">
    <w:name w:val="WW8Num63z0"/>
    <w:rsid w:val="00B46117"/>
    <w:rPr>
      <w:rFonts w:ascii="Symbol" w:hAnsi="Symbol" w:cs="StarSymbol"/>
      <w:sz w:val="18"/>
      <w:szCs w:val="18"/>
    </w:rPr>
  </w:style>
  <w:style w:type="character" w:customStyle="1" w:styleId="WW8Num64z0">
    <w:name w:val="WW8Num64z0"/>
    <w:rsid w:val="00B46117"/>
    <w:rPr>
      <w:rFonts w:ascii="Symbol" w:hAnsi="Symbol" w:cs="StarSymbol"/>
      <w:sz w:val="18"/>
      <w:szCs w:val="18"/>
    </w:rPr>
  </w:style>
  <w:style w:type="character" w:customStyle="1" w:styleId="WW8Num65z0">
    <w:name w:val="WW8Num65z0"/>
    <w:rsid w:val="00B46117"/>
    <w:rPr>
      <w:rFonts w:ascii="Symbol" w:hAnsi="Symbol" w:cs="StarSymbol"/>
      <w:sz w:val="18"/>
      <w:szCs w:val="18"/>
    </w:rPr>
  </w:style>
  <w:style w:type="character" w:customStyle="1" w:styleId="WW8Num66z0">
    <w:name w:val="WW8Num66z0"/>
    <w:rsid w:val="00B46117"/>
    <w:rPr>
      <w:rFonts w:ascii="Symbol" w:hAnsi="Symbol" w:cs="StarSymbol"/>
      <w:sz w:val="18"/>
      <w:szCs w:val="18"/>
    </w:rPr>
  </w:style>
  <w:style w:type="character" w:customStyle="1" w:styleId="WW8Num67z0">
    <w:name w:val="WW8Num67z0"/>
    <w:rsid w:val="00B46117"/>
    <w:rPr>
      <w:b/>
      <w:bCs/>
    </w:rPr>
  </w:style>
  <w:style w:type="character" w:customStyle="1" w:styleId="WW8Num68z0">
    <w:name w:val="WW8Num68z0"/>
    <w:rsid w:val="00B46117"/>
    <w:rPr>
      <w:rFonts w:ascii="Symbol" w:hAnsi="Symbol" w:cs="StarSymbol"/>
      <w:sz w:val="18"/>
      <w:szCs w:val="18"/>
    </w:rPr>
  </w:style>
  <w:style w:type="character" w:customStyle="1" w:styleId="WW8Num69z0">
    <w:name w:val="WW8Num69z0"/>
    <w:rsid w:val="00B46117"/>
    <w:rPr>
      <w:rFonts w:ascii="Symbol" w:hAnsi="Symbol" w:cs="StarSymbol"/>
      <w:sz w:val="18"/>
      <w:szCs w:val="18"/>
    </w:rPr>
  </w:style>
  <w:style w:type="character" w:customStyle="1" w:styleId="WW8Num70z0">
    <w:name w:val="WW8Num70z0"/>
    <w:rsid w:val="00B46117"/>
    <w:rPr>
      <w:rFonts w:ascii="MS Mincho" w:hAnsi="MS Mincho" w:cs="StarSymbol"/>
      <w:sz w:val="18"/>
      <w:szCs w:val="18"/>
    </w:rPr>
  </w:style>
  <w:style w:type="character" w:customStyle="1" w:styleId="WW8Num71z0">
    <w:name w:val="WW8Num71z0"/>
    <w:rsid w:val="00B46117"/>
    <w:rPr>
      <w:rFonts w:cs="StarSymbol"/>
      <w:sz w:val="18"/>
      <w:szCs w:val="18"/>
    </w:rPr>
  </w:style>
  <w:style w:type="character" w:customStyle="1" w:styleId="WW8Num72z0">
    <w:name w:val="WW8Num72z0"/>
    <w:rsid w:val="00B46117"/>
    <w:rPr>
      <w:rFonts w:ascii="Symbol" w:hAnsi="Symbol" w:cs="StarSymbol"/>
      <w:sz w:val="18"/>
      <w:szCs w:val="18"/>
    </w:rPr>
  </w:style>
  <w:style w:type="character" w:customStyle="1" w:styleId="WW8Num73z0">
    <w:name w:val="WW8Num73z0"/>
    <w:rsid w:val="00B46117"/>
    <w:rPr>
      <w:rFonts w:ascii="Symbol" w:hAnsi="Symbol" w:cs="StarSymbol"/>
      <w:sz w:val="18"/>
      <w:szCs w:val="18"/>
    </w:rPr>
  </w:style>
  <w:style w:type="character" w:customStyle="1" w:styleId="WW8Num73z1">
    <w:name w:val="WW8Num73z1"/>
    <w:rsid w:val="00B46117"/>
    <w:rPr>
      <w:rFonts w:ascii="Courier New" w:hAnsi="Courier New" w:cs="Courier New"/>
    </w:rPr>
  </w:style>
  <w:style w:type="character" w:customStyle="1" w:styleId="WW8Num73z2">
    <w:name w:val="WW8Num73z2"/>
    <w:rsid w:val="00B46117"/>
    <w:rPr>
      <w:rFonts w:ascii="Wingdings" w:hAnsi="Wingdings"/>
    </w:rPr>
  </w:style>
  <w:style w:type="character" w:customStyle="1" w:styleId="WW8Num74z0">
    <w:name w:val="WW8Num74z0"/>
    <w:rsid w:val="00B46117"/>
    <w:rPr>
      <w:b/>
      <w:bCs/>
    </w:rPr>
  </w:style>
  <w:style w:type="character" w:customStyle="1" w:styleId="WW8Num75z0">
    <w:name w:val="WW8Num75z0"/>
    <w:rsid w:val="00B46117"/>
    <w:rPr>
      <w:rFonts w:ascii="Wingdings" w:hAnsi="Wingdings" w:cs="StarSymbol"/>
      <w:sz w:val="18"/>
      <w:szCs w:val="18"/>
    </w:rPr>
  </w:style>
  <w:style w:type="character" w:customStyle="1" w:styleId="WW8Num76z0">
    <w:name w:val="WW8Num76z0"/>
    <w:rsid w:val="00B46117"/>
    <w:rPr>
      <w:rFonts w:ascii="Symbol" w:hAnsi="Symbol" w:cs="StarSymbol"/>
      <w:sz w:val="18"/>
      <w:szCs w:val="18"/>
    </w:rPr>
  </w:style>
  <w:style w:type="character" w:customStyle="1" w:styleId="WW8Num78z0">
    <w:name w:val="WW8Num78z0"/>
    <w:rsid w:val="00B46117"/>
    <w:rPr>
      <w:rFonts w:ascii="Symbol" w:hAnsi="Symbol" w:cs="StarSymbol"/>
      <w:sz w:val="18"/>
      <w:szCs w:val="18"/>
    </w:rPr>
  </w:style>
  <w:style w:type="character" w:customStyle="1" w:styleId="WW8Num78z1">
    <w:name w:val="WW8Num78z1"/>
    <w:rsid w:val="00B46117"/>
    <w:rPr>
      <w:rFonts w:ascii="OpenSymbol" w:hAnsi="OpenSymbol" w:cs="Courier New"/>
    </w:rPr>
  </w:style>
  <w:style w:type="character" w:customStyle="1" w:styleId="WW8Num79z0">
    <w:name w:val="WW8Num79z0"/>
    <w:rsid w:val="00B46117"/>
    <w:rPr>
      <w:rFonts w:ascii="Symbol" w:hAnsi="Symbol" w:cs="StarSymbol"/>
      <w:sz w:val="18"/>
      <w:szCs w:val="18"/>
    </w:rPr>
  </w:style>
  <w:style w:type="character" w:customStyle="1" w:styleId="WW8Num80z0">
    <w:name w:val="WW8Num80z0"/>
    <w:rsid w:val="00B46117"/>
    <w:rPr>
      <w:rFonts w:ascii="Symbol" w:hAnsi="Symbol" w:cs="StarSymbol"/>
      <w:sz w:val="18"/>
      <w:szCs w:val="18"/>
    </w:rPr>
  </w:style>
  <w:style w:type="character" w:customStyle="1" w:styleId="WW8Num80z1">
    <w:name w:val="WW8Num80z1"/>
    <w:rsid w:val="00B46117"/>
    <w:rPr>
      <w:rFonts w:ascii="Courier New" w:hAnsi="Courier New" w:cs="Courier New"/>
    </w:rPr>
  </w:style>
  <w:style w:type="character" w:customStyle="1" w:styleId="WW8Num81z0">
    <w:name w:val="WW8Num81z0"/>
    <w:rsid w:val="00B46117"/>
    <w:rPr>
      <w:rFonts w:ascii="Symbol" w:hAnsi="Symbol" w:cs="StarSymbol"/>
      <w:sz w:val="18"/>
      <w:szCs w:val="18"/>
    </w:rPr>
  </w:style>
  <w:style w:type="character" w:customStyle="1" w:styleId="WW8Num81z1">
    <w:name w:val="WW8Num81z1"/>
    <w:rsid w:val="00B46117"/>
    <w:rPr>
      <w:rFonts w:ascii="Courier New" w:hAnsi="Courier New" w:cs="Courier New"/>
    </w:rPr>
  </w:style>
  <w:style w:type="character" w:customStyle="1" w:styleId="WW8Num82z0">
    <w:name w:val="WW8Num82z0"/>
    <w:rsid w:val="00B46117"/>
    <w:rPr>
      <w:rFonts w:ascii="Symbol" w:hAnsi="Symbol" w:cs="StarSymbol"/>
      <w:sz w:val="18"/>
      <w:szCs w:val="18"/>
    </w:rPr>
  </w:style>
  <w:style w:type="character" w:customStyle="1" w:styleId="WW8Num83z0">
    <w:name w:val="WW8Num83z0"/>
    <w:rsid w:val="00B46117"/>
    <w:rPr>
      <w:rFonts w:ascii="Wingdings" w:hAnsi="Wingdings" w:cs="StarSymbol"/>
      <w:sz w:val="18"/>
      <w:szCs w:val="18"/>
    </w:rPr>
  </w:style>
  <w:style w:type="character" w:customStyle="1" w:styleId="WW8Num86z0">
    <w:name w:val="WW8Num86z0"/>
    <w:rsid w:val="00B46117"/>
    <w:rPr>
      <w:rFonts w:ascii="Wingdings" w:hAnsi="Wingdings" w:cs="StarSymbol"/>
      <w:sz w:val="18"/>
      <w:szCs w:val="18"/>
    </w:rPr>
  </w:style>
  <w:style w:type="character" w:customStyle="1" w:styleId="WW8Num46z1">
    <w:name w:val="WW8Num46z1"/>
    <w:rsid w:val="00B46117"/>
    <w:rPr>
      <w:rFonts w:ascii="OpenSymbol" w:hAnsi="OpenSymbol" w:cs="StarSymbol"/>
      <w:sz w:val="18"/>
      <w:szCs w:val="18"/>
    </w:rPr>
  </w:style>
  <w:style w:type="character" w:customStyle="1" w:styleId="WW8Num47z0">
    <w:name w:val="WW8Num47z0"/>
    <w:rsid w:val="00B46117"/>
    <w:rPr>
      <w:rFonts w:ascii="Wingdings" w:hAnsi="Wingdings" w:cs="StarSymbol"/>
      <w:sz w:val="18"/>
      <w:szCs w:val="18"/>
    </w:rPr>
  </w:style>
  <w:style w:type="character" w:customStyle="1" w:styleId="WW8Num48z2">
    <w:name w:val="WW8Num48z2"/>
    <w:rsid w:val="00B46117"/>
    <w:rPr>
      <w:b/>
      <w:bCs/>
    </w:rPr>
  </w:style>
  <w:style w:type="character" w:customStyle="1" w:styleId="WW8Num53z1">
    <w:name w:val="WW8Num53z1"/>
    <w:rsid w:val="00B46117"/>
    <w:rPr>
      <w:rFonts w:ascii="OpenSymbol" w:hAnsi="OpenSymbol" w:cs="StarSymbol"/>
      <w:sz w:val="18"/>
      <w:szCs w:val="18"/>
    </w:rPr>
  </w:style>
  <w:style w:type="character" w:customStyle="1" w:styleId="WW8Num55z1">
    <w:name w:val="WW8Num55z1"/>
    <w:rsid w:val="00B46117"/>
    <w:rPr>
      <w:rFonts w:ascii="OpenSymbol" w:hAnsi="OpenSymbol" w:cs="StarSymbol"/>
      <w:sz w:val="18"/>
      <w:szCs w:val="18"/>
    </w:rPr>
  </w:style>
  <w:style w:type="character" w:customStyle="1" w:styleId="WW8Num74z1">
    <w:name w:val="WW8Num74z1"/>
    <w:rsid w:val="00B46117"/>
    <w:rPr>
      <w:rFonts w:ascii="Courier New" w:hAnsi="Courier New" w:cs="Courier New"/>
    </w:rPr>
  </w:style>
  <w:style w:type="character" w:customStyle="1" w:styleId="WW8Num74z2">
    <w:name w:val="WW8Num74z2"/>
    <w:rsid w:val="00B46117"/>
    <w:rPr>
      <w:rFonts w:ascii="Wingdings" w:hAnsi="Wingdings"/>
    </w:rPr>
  </w:style>
  <w:style w:type="character" w:customStyle="1" w:styleId="WW8Num77z0">
    <w:name w:val="WW8Num77z0"/>
    <w:rsid w:val="00B46117"/>
    <w:rPr>
      <w:rFonts w:ascii="Symbol" w:hAnsi="Symbol" w:cs="StarSymbol"/>
      <w:sz w:val="18"/>
      <w:szCs w:val="18"/>
    </w:rPr>
  </w:style>
  <w:style w:type="character" w:customStyle="1" w:styleId="WW8Num79z1">
    <w:name w:val="WW8Num79z1"/>
    <w:rsid w:val="00B46117"/>
    <w:rPr>
      <w:rFonts w:ascii="Courier New" w:hAnsi="Courier New" w:cs="Courier New"/>
    </w:rPr>
  </w:style>
  <w:style w:type="character" w:customStyle="1" w:styleId="WW8Num82z1">
    <w:name w:val="WW8Num82z1"/>
    <w:rsid w:val="00B46117"/>
    <w:rPr>
      <w:rFonts w:ascii="OpenSymbol" w:hAnsi="OpenSymbol" w:cs="StarSymbol"/>
      <w:sz w:val="18"/>
      <w:szCs w:val="18"/>
    </w:rPr>
  </w:style>
  <w:style w:type="character" w:customStyle="1" w:styleId="WW8Num84z0">
    <w:name w:val="WW8Num84z0"/>
    <w:rsid w:val="00B46117"/>
    <w:rPr>
      <w:rFonts w:ascii="Symbol" w:hAnsi="Symbol" w:cs="StarSymbol"/>
      <w:sz w:val="18"/>
      <w:szCs w:val="18"/>
    </w:rPr>
  </w:style>
  <w:style w:type="character" w:customStyle="1" w:styleId="WW8Num84z1">
    <w:name w:val="WW8Num84z1"/>
    <w:rsid w:val="00B46117"/>
    <w:rPr>
      <w:rFonts w:ascii="OpenSymbol" w:hAnsi="OpenSymbol" w:cs="StarSymbol"/>
      <w:sz w:val="18"/>
      <w:szCs w:val="18"/>
    </w:rPr>
  </w:style>
  <w:style w:type="character" w:customStyle="1" w:styleId="WW8Num47z7">
    <w:name w:val="WW8Num47z7"/>
    <w:rsid w:val="00B46117"/>
    <w:rPr>
      <w:b/>
      <w:bCs/>
    </w:rPr>
  </w:style>
  <w:style w:type="character" w:customStyle="1" w:styleId="WW8Num49z2">
    <w:name w:val="WW8Num49z2"/>
    <w:rsid w:val="00B46117"/>
    <w:rPr>
      <w:b/>
      <w:bCs/>
    </w:rPr>
  </w:style>
  <w:style w:type="character" w:customStyle="1" w:styleId="WW8Num56z1">
    <w:name w:val="WW8Num56z1"/>
    <w:rsid w:val="00B46117"/>
    <w:rPr>
      <w:rFonts w:ascii="OpenSymbol" w:hAnsi="OpenSymbol" w:cs="StarSymbol"/>
      <w:sz w:val="18"/>
      <w:szCs w:val="18"/>
    </w:rPr>
  </w:style>
  <w:style w:type="character" w:customStyle="1" w:styleId="WW8Num85z0">
    <w:name w:val="WW8Num85z0"/>
    <w:rsid w:val="00B46117"/>
    <w:rPr>
      <w:rFonts w:ascii="MS Mincho" w:hAnsi="MS Mincho" w:cs="StarSymbol"/>
      <w:sz w:val="18"/>
      <w:szCs w:val="18"/>
    </w:rPr>
  </w:style>
  <w:style w:type="character" w:customStyle="1" w:styleId="WW8Num85z1">
    <w:name w:val="WW8Num85z1"/>
    <w:rsid w:val="00B46117"/>
    <w:rPr>
      <w:rFonts w:ascii="OpenSymbol" w:hAnsi="OpenSymbol" w:cs="StarSymbol"/>
      <w:sz w:val="18"/>
      <w:szCs w:val="18"/>
    </w:rPr>
  </w:style>
  <w:style w:type="character" w:customStyle="1" w:styleId="WW8Num47z1">
    <w:name w:val="WW8Num47z1"/>
    <w:rsid w:val="00B46117"/>
    <w:rPr>
      <w:rFonts w:ascii="OpenSymbol" w:hAnsi="OpenSymbol" w:cs="StarSymbol"/>
      <w:sz w:val="18"/>
      <w:szCs w:val="18"/>
    </w:rPr>
  </w:style>
  <w:style w:type="character" w:customStyle="1" w:styleId="WW8Num48z7">
    <w:name w:val="WW8Num48z7"/>
    <w:rsid w:val="00B46117"/>
    <w:rPr>
      <w:b/>
      <w:bCs/>
    </w:rPr>
  </w:style>
  <w:style w:type="character" w:customStyle="1" w:styleId="WW8Num50z2">
    <w:name w:val="WW8Num50z2"/>
    <w:rsid w:val="00B46117"/>
    <w:rPr>
      <w:b/>
      <w:bCs/>
    </w:rPr>
  </w:style>
  <w:style w:type="character" w:customStyle="1" w:styleId="WW8Num58z1">
    <w:name w:val="WW8Num58z1"/>
    <w:rsid w:val="00B46117"/>
    <w:rPr>
      <w:rFonts w:ascii="OpenSymbol" w:hAnsi="OpenSymbol" w:cs="StarSymbol"/>
      <w:sz w:val="18"/>
      <w:szCs w:val="18"/>
    </w:rPr>
  </w:style>
  <w:style w:type="character" w:customStyle="1" w:styleId="WW8Num86z1">
    <w:name w:val="WW8Num86z1"/>
    <w:rsid w:val="00B46117"/>
    <w:rPr>
      <w:rFonts w:ascii="Symbol" w:hAnsi="Symbol" w:cs="StarSymbol"/>
      <w:sz w:val="18"/>
      <w:szCs w:val="18"/>
    </w:rPr>
  </w:style>
  <w:style w:type="character" w:customStyle="1" w:styleId="WW8Num87z1">
    <w:name w:val="WW8Num87z1"/>
    <w:rsid w:val="00B46117"/>
    <w:rPr>
      <w:rFonts w:ascii="OpenSymbol" w:hAnsi="OpenSymbol" w:cs="StarSymbol"/>
      <w:sz w:val="18"/>
      <w:szCs w:val="18"/>
    </w:rPr>
  </w:style>
  <w:style w:type="character" w:customStyle="1" w:styleId="WW8Num88z0">
    <w:name w:val="WW8Num88z0"/>
    <w:rsid w:val="00B46117"/>
    <w:rPr>
      <w:rFonts w:ascii="MS Mincho" w:hAnsi="MS Mincho" w:cs="StarSymbol"/>
      <w:sz w:val="18"/>
      <w:szCs w:val="18"/>
    </w:rPr>
  </w:style>
  <w:style w:type="character" w:customStyle="1" w:styleId="WW8Num89z0">
    <w:name w:val="WW8Num89z0"/>
    <w:rsid w:val="00B46117"/>
    <w:rPr>
      <w:rFonts w:ascii="Wingdings" w:hAnsi="Wingdings" w:cs="StarSymbol"/>
      <w:sz w:val="18"/>
      <w:szCs w:val="18"/>
    </w:rPr>
  </w:style>
  <w:style w:type="character" w:customStyle="1" w:styleId="WW8Num89z1">
    <w:name w:val="WW8Num89z1"/>
    <w:rsid w:val="00B46117"/>
    <w:rPr>
      <w:rFonts w:ascii="Symbol" w:hAnsi="Symbol" w:cs="StarSymbol"/>
      <w:sz w:val="18"/>
      <w:szCs w:val="18"/>
    </w:rPr>
  </w:style>
  <w:style w:type="character" w:customStyle="1" w:styleId="WW8Num92z0">
    <w:name w:val="WW8Num92z0"/>
    <w:rsid w:val="00B46117"/>
    <w:rPr>
      <w:b w:val="0"/>
      <w:color w:val="000000"/>
    </w:rPr>
  </w:style>
  <w:style w:type="character" w:customStyle="1" w:styleId="WW8Num93z0">
    <w:name w:val="WW8Num93z0"/>
    <w:rsid w:val="00B46117"/>
    <w:rPr>
      <w:rFonts w:ascii="Courier New" w:eastAsia="Times New Roman" w:hAnsi="Courier New" w:cs="Courier New"/>
      <w:color w:val="000000"/>
    </w:rPr>
  </w:style>
  <w:style w:type="character" w:customStyle="1" w:styleId="WW8Num93z1">
    <w:name w:val="WW8Num93z1"/>
    <w:rsid w:val="00B46117"/>
    <w:rPr>
      <w:rFonts w:ascii="Courier New" w:hAnsi="Courier New"/>
    </w:rPr>
  </w:style>
  <w:style w:type="character" w:customStyle="1" w:styleId="WW8Num93z2">
    <w:name w:val="WW8Num93z2"/>
    <w:rsid w:val="00B46117"/>
    <w:rPr>
      <w:rFonts w:ascii="Wingdings" w:hAnsi="Wingdings"/>
    </w:rPr>
  </w:style>
  <w:style w:type="character" w:customStyle="1" w:styleId="WW8Num93z3">
    <w:name w:val="WW8Num93z3"/>
    <w:rsid w:val="00B46117"/>
    <w:rPr>
      <w:rFonts w:ascii="Symbol" w:hAnsi="Symbol"/>
    </w:rPr>
  </w:style>
  <w:style w:type="character" w:customStyle="1" w:styleId="WW8Num48z1">
    <w:name w:val="WW8Num48z1"/>
    <w:rsid w:val="00B46117"/>
    <w:rPr>
      <w:rFonts w:ascii="OpenSymbol" w:hAnsi="OpenSymbol" w:cs="StarSymbol"/>
      <w:sz w:val="18"/>
      <w:szCs w:val="18"/>
    </w:rPr>
  </w:style>
  <w:style w:type="character" w:customStyle="1" w:styleId="WW8Num49z1">
    <w:name w:val="WW8Num49z1"/>
    <w:rsid w:val="00B46117"/>
    <w:rPr>
      <w:rFonts w:ascii="OpenSymbol" w:hAnsi="OpenSymbol" w:cs="StarSymbol"/>
      <w:sz w:val="18"/>
      <w:szCs w:val="18"/>
    </w:rPr>
  </w:style>
  <w:style w:type="character" w:customStyle="1" w:styleId="WW8Num50z7">
    <w:name w:val="WW8Num50z7"/>
    <w:rsid w:val="00B46117"/>
    <w:rPr>
      <w:b/>
      <w:bCs/>
    </w:rPr>
  </w:style>
  <w:style w:type="character" w:customStyle="1" w:styleId="WW8Num52z2">
    <w:name w:val="WW8Num52z2"/>
    <w:rsid w:val="00B46117"/>
    <w:rPr>
      <w:b/>
      <w:bCs/>
    </w:rPr>
  </w:style>
  <w:style w:type="character" w:customStyle="1" w:styleId="WW8Num57z1">
    <w:name w:val="WW8Num57z1"/>
    <w:rsid w:val="00B46117"/>
    <w:rPr>
      <w:rFonts w:ascii="OpenSymbol" w:hAnsi="OpenSymbol" w:cs="StarSymbol"/>
      <w:sz w:val="18"/>
      <w:szCs w:val="18"/>
    </w:rPr>
  </w:style>
  <w:style w:type="character" w:customStyle="1" w:styleId="WW8Num60z1">
    <w:name w:val="WW8Num60z1"/>
    <w:rsid w:val="00B46117"/>
    <w:rPr>
      <w:rFonts w:ascii="OpenSymbol" w:hAnsi="OpenSymbol" w:cs="StarSymbol"/>
      <w:sz w:val="18"/>
      <w:szCs w:val="18"/>
    </w:rPr>
  </w:style>
  <w:style w:type="character" w:customStyle="1" w:styleId="WW8Num79z2">
    <w:name w:val="WW8Num79z2"/>
    <w:rsid w:val="00B46117"/>
    <w:rPr>
      <w:rFonts w:ascii="Wingdings" w:hAnsi="Wingdings"/>
    </w:rPr>
  </w:style>
  <w:style w:type="character" w:customStyle="1" w:styleId="WW8Num80z2">
    <w:name w:val="WW8Num80z2"/>
    <w:rsid w:val="00B46117"/>
    <w:rPr>
      <w:rFonts w:ascii="Wingdings" w:hAnsi="Wingdings"/>
    </w:rPr>
  </w:style>
  <w:style w:type="character" w:customStyle="1" w:styleId="WW8Num81z2">
    <w:name w:val="WW8Num81z2"/>
    <w:rsid w:val="00B46117"/>
    <w:rPr>
      <w:rFonts w:ascii="Wingdings" w:hAnsi="Wingdings"/>
    </w:rPr>
  </w:style>
  <w:style w:type="character" w:customStyle="1" w:styleId="WW8Num54z7">
    <w:name w:val="WW8Num54z7"/>
    <w:rsid w:val="00B46117"/>
    <w:rPr>
      <w:b/>
      <w:bCs/>
    </w:rPr>
  </w:style>
  <w:style w:type="character" w:customStyle="1" w:styleId="WW8Num57z2">
    <w:name w:val="WW8Num57z2"/>
    <w:rsid w:val="00B46117"/>
    <w:rPr>
      <w:b/>
      <w:bCs/>
    </w:rPr>
  </w:style>
  <w:style w:type="character" w:customStyle="1" w:styleId="WW8Num61z1">
    <w:name w:val="WW8Num61z1"/>
    <w:rsid w:val="00B46117"/>
    <w:rPr>
      <w:rFonts w:ascii="OpenSymbol" w:hAnsi="OpenSymbol" w:cs="StarSymbol"/>
      <w:sz w:val="18"/>
      <w:szCs w:val="18"/>
    </w:rPr>
  </w:style>
  <w:style w:type="character" w:customStyle="1" w:styleId="WW8Num62z1">
    <w:name w:val="WW8Num62z1"/>
    <w:rsid w:val="00B46117"/>
    <w:rPr>
      <w:rFonts w:ascii="OpenSymbol" w:hAnsi="OpenSymbol" w:cs="StarSymbol"/>
      <w:sz w:val="18"/>
      <w:szCs w:val="18"/>
    </w:rPr>
  </w:style>
  <w:style w:type="character" w:customStyle="1" w:styleId="WW8Num63z1">
    <w:name w:val="WW8Num63z1"/>
    <w:rsid w:val="00B46117"/>
    <w:rPr>
      <w:rFonts w:ascii="OpenSymbol" w:hAnsi="OpenSymbol" w:cs="StarSymbol"/>
      <w:sz w:val="18"/>
      <w:szCs w:val="18"/>
    </w:rPr>
  </w:style>
  <w:style w:type="character" w:customStyle="1" w:styleId="WW8Num65z1">
    <w:name w:val="WW8Num65z1"/>
    <w:rsid w:val="00B46117"/>
    <w:rPr>
      <w:rFonts w:ascii="OpenSymbol" w:hAnsi="OpenSymbol" w:cs="StarSymbol"/>
      <w:sz w:val="18"/>
      <w:szCs w:val="18"/>
    </w:rPr>
  </w:style>
  <w:style w:type="character" w:customStyle="1" w:styleId="WW8Num88z1">
    <w:name w:val="WW8Num88z1"/>
    <w:rsid w:val="00B46117"/>
    <w:rPr>
      <w:rFonts w:ascii="Courier New" w:hAnsi="Courier New" w:cs="Courier New"/>
    </w:rPr>
  </w:style>
  <w:style w:type="character" w:customStyle="1" w:styleId="WW8Num88z2">
    <w:name w:val="WW8Num88z2"/>
    <w:rsid w:val="00B46117"/>
    <w:rPr>
      <w:rFonts w:ascii="Wingdings" w:hAnsi="Wingdings"/>
    </w:rPr>
  </w:style>
  <w:style w:type="character" w:customStyle="1" w:styleId="95">
    <w:name w:val="Основной шрифт абзаца9"/>
    <w:rsid w:val="00B46117"/>
  </w:style>
  <w:style w:type="character" w:customStyle="1" w:styleId="WW8Num8z3">
    <w:name w:val="WW8Num8z3"/>
    <w:rsid w:val="00B46117"/>
    <w:rPr>
      <w:rFonts w:ascii="Symbol" w:hAnsi="Symbol"/>
    </w:rPr>
  </w:style>
  <w:style w:type="character" w:customStyle="1" w:styleId="WW8Num121z0">
    <w:name w:val="WW8Num121z0"/>
    <w:rsid w:val="00B46117"/>
    <w:rPr>
      <w:rFonts w:ascii="Wingdings" w:hAnsi="Wingdings"/>
      <w:b w:val="0"/>
      <w:bCs w:val="0"/>
    </w:rPr>
  </w:style>
  <w:style w:type="character" w:customStyle="1" w:styleId="WW8Num121z1">
    <w:name w:val="WW8Num121z1"/>
    <w:rsid w:val="00B46117"/>
    <w:rPr>
      <w:rFonts w:ascii="Wingdings 2" w:hAnsi="Wingdings 2"/>
      <w:sz w:val="20"/>
    </w:rPr>
  </w:style>
  <w:style w:type="character" w:customStyle="1" w:styleId="WW8Num121z2">
    <w:name w:val="WW8Num121z2"/>
    <w:rsid w:val="00B46117"/>
    <w:rPr>
      <w:rFonts w:ascii="StarSymbol" w:hAnsi="StarSymbol"/>
    </w:rPr>
  </w:style>
  <w:style w:type="character" w:customStyle="1" w:styleId="WW8Num124z0">
    <w:name w:val="WW8Num124z0"/>
    <w:rsid w:val="00B46117"/>
    <w:rPr>
      <w:rFonts w:ascii="Symbol" w:hAnsi="Symbol"/>
    </w:rPr>
  </w:style>
  <w:style w:type="character" w:customStyle="1" w:styleId="RTFNum31">
    <w:name w:val="RTF_Num 3 1"/>
    <w:rsid w:val="00B46117"/>
    <w:rPr>
      <w:sz w:val="18"/>
      <w:szCs w:val="18"/>
    </w:rPr>
  </w:style>
  <w:style w:type="character" w:customStyle="1" w:styleId="RTFNum32">
    <w:name w:val="RTF_Num 3 2"/>
    <w:rsid w:val="00B46117"/>
    <w:rPr>
      <w:sz w:val="18"/>
      <w:szCs w:val="18"/>
    </w:rPr>
  </w:style>
  <w:style w:type="character" w:customStyle="1" w:styleId="RTFNum33">
    <w:name w:val="RTF_Num 3 3"/>
    <w:rsid w:val="00B46117"/>
    <w:rPr>
      <w:sz w:val="18"/>
      <w:szCs w:val="18"/>
    </w:rPr>
  </w:style>
  <w:style w:type="character" w:customStyle="1" w:styleId="RTFNum34">
    <w:name w:val="RTF_Num 3 4"/>
    <w:rsid w:val="00B46117"/>
    <w:rPr>
      <w:sz w:val="18"/>
      <w:szCs w:val="18"/>
    </w:rPr>
  </w:style>
  <w:style w:type="character" w:customStyle="1" w:styleId="RTFNum35">
    <w:name w:val="RTF_Num 3 5"/>
    <w:rsid w:val="00B46117"/>
    <w:rPr>
      <w:sz w:val="18"/>
      <w:szCs w:val="18"/>
    </w:rPr>
  </w:style>
  <w:style w:type="character" w:customStyle="1" w:styleId="RTFNum36">
    <w:name w:val="RTF_Num 3 6"/>
    <w:rsid w:val="00B46117"/>
    <w:rPr>
      <w:sz w:val="18"/>
      <w:szCs w:val="18"/>
    </w:rPr>
  </w:style>
  <w:style w:type="character" w:customStyle="1" w:styleId="RTFNum37">
    <w:name w:val="RTF_Num 3 7"/>
    <w:rsid w:val="00B46117"/>
    <w:rPr>
      <w:sz w:val="18"/>
      <w:szCs w:val="18"/>
    </w:rPr>
  </w:style>
  <w:style w:type="character" w:customStyle="1" w:styleId="RTFNum38">
    <w:name w:val="RTF_Num 3 8"/>
    <w:rsid w:val="00B46117"/>
    <w:rPr>
      <w:sz w:val="18"/>
      <w:szCs w:val="18"/>
    </w:rPr>
  </w:style>
  <w:style w:type="character" w:customStyle="1" w:styleId="RTFNum39">
    <w:name w:val="RTF_Num 3 9"/>
    <w:rsid w:val="00B46117"/>
    <w:rPr>
      <w:sz w:val="18"/>
      <w:szCs w:val="18"/>
    </w:rPr>
  </w:style>
  <w:style w:type="character" w:customStyle="1" w:styleId="WW8Num103z0">
    <w:name w:val="WW8Num103z0"/>
    <w:rsid w:val="00B46117"/>
    <w:rPr>
      <w:rFonts w:ascii="MS Mincho" w:hAnsi="MS Mincho" w:cs="StarSymbol"/>
      <w:sz w:val="18"/>
      <w:szCs w:val="18"/>
    </w:rPr>
  </w:style>
  <w:style w:type="character" w:customStyle="1" w:styleId="FontStyle154">
    <w:name w:val="Font Style154"/>
    <w:rsid w:val="00B46117"/>
    <w:rPr>
      <w:rFonts w:ascii="Times New Roman" w:hAnsi="Times New Roman" w:cs="Times New Roman"/>
      <w:sz w:val="24"/>
      <w:szCs w:val="24"/>
    </w:rPr>
  </w:style>
  <w:style w:type="character" w:customStyle="1" w:styleId="affffffff8">
    <w:name w:val="Текст в заданном формате Знак"/>
    <w:rsid w:val="00B46117"/>
    <w:rPr>
      <w:rFonts w:ascii="Courier New" w:eastAsia="Courier New" w:hAnsi="Courier New" w:cs="Courier New"/>
      <w:kern w:val="1"/>
      <w:lang w:val="ru-RU" w:eastAsia="ar-SA" w:bidi="ar-SA"/>
    </w:rPr>
  </w:style>
  <w:style w:type="paragraph" w:customStyle="1" w:styleId="222">
    <w:name w:val="Основной текст 22"/>
    <w:basedOn w:val="a4"/>
    <w:rsid w:val="00B46117"/>
    <w:pPr>
      <w:widowControl w:val="0"/>
      <w:suppressAutoHyphens/>
      <w:ind w:right="-288"/>
    </w:pPr>
    <w:rPr>
      <w:rFonts w:eastAsia="Lucida Sans Unicode"/>
      <w:kern w:val="1"/>
      <w:lang w:eastAsia="ar-SA"/>
    </w:rPr>
  </w:style>
  <w:style w:type="paragraph" w:customStyle="1" w:styleId="2ff0">
    <w:name w:val="Текст2"/>
    <w:basedOn w:val="a4"/>
    <w:rsid w:val="00B46117"/>
    <w:pPr>
      <w:widowControl w:val="0"/>
      <w:suppressAutoHyphens/>
    </w:pPr>
    <w:rPr>
      <w:rFonts w:ascii="Courier New" w:eastAsia="Lucida Sans Unicode" w:hAnsi="Courier New" w:cs="Courier New"/>
      <w:kern w:val="1"/>
      <w:sz w:val="20"/>
      <w:szCs w:val="20"/>
      <w:lang w:eastAsia="ar-SA"/>
    </w:rPr>
  </w:style>
  <w:style w:type="paragraph" w:customStyle="1" w:styleId="321">
    <w:name w:val="Основной текст 32"/>
    <w:basedOn w:val="a4"/>
    <w:rsid w:val="00B46117"/>
    <w:pPr>
      <w:widowControl w:val="0"/>
      <w:suppressAutoHyphens/>
      <w:spacing w:after="120"/>
    </w:pPr>
    <w:rPr>
      <w:rFonts w:eastAsia="Lucida Sans Unicode"/>
      <w:kern w:val="1"/>
      <w:sz w:val="16"/>
      <w:szCs w:val="16"/>
      <w:lang w:eastAsia="ar-SA"/>
    </w:rPr>
  </w:style>
  <w:style w:type="paragraph" w:customStyle="1" w:styleId="330">
    <w:name w:val="Основной текст 33"/>
    <w:basedOn w:val="a4"/>
    <w:rsid w:val="00B46117"/>
    <w:pPr>
      <w:widowControl w:val="0"/>
      <w:suppressAutoHyphens/>
      <w:spacing w:after="120"/>
    </w:pPr>
    <w:rPr>
      <w:rFonts w:eastAsia="Lucida Sans Unicode"/>
      <w:kern w:val="1"/>
      <w:sz w:val="16"/>
      <w:szCs w:val="16"/>
      <w:lang w:eastAsia="ar-SA"/>
    </w:rPr>
  </w:style>
  <w:style w:type="paragraph" w:customStyle="1" w:styleId="affffffff9">
    <w:name w:val="Текст в заданном формате"/>
    <w:basedOn w:val="a4"/>
    <w:rsid w:val="00B46117"/>
    <w:pPr>
      <w:widowControl w:val="0"/>
      <w:suppressAutoHyphens/>
    </w:pPr>
    <w:rPr>
      <w:rFonts w:ascii="Courier New" w:eastAsia="Courier New" w:hAnsi="Courier New" w:cs="Courier New"/>
      <w:kern w:val="1"/>
      <w:sz w:val="20"/>
      <w:szCs w:val="20"/>
      <w:lang w:eastAsia="ar-SA"/>
    </w:rPr>
  </w:style>
  <w:style w:type="paragraph" w:customStyle="1" w:styleId="affffffffa">
    <w:name w:val="?????????? ???????"/>
    <w:basedOn w:val="a4"/>
    <w:rsid w:val="00B46117"/>
    <w:pPr>
      <w:widowControl w:val="0"/>
      <w:suppressLineNumbers/>
      <w:suppressAutoHyphens/>
    </w:pPr>
    <w:rPr>
      <w:rFonts w:eastAsia="Lucida Sans Unicode"/>
      <w:kern w:val="1"/>
      <w:lang w:eastAsia="ar-SA"/>
    </w:rPr>
  </w:style>
  <w:style w:type="paragraph" w:customStyle="1" w:styleId="217">
    <w:name w:val="Маркированный список 21"/>
    <w:basedOn w:val="a4"/>
    <w:rsid w:val="00B46117"/>
    <w:pPr>
      <w:tabs>
        <w:tab w:val="left" w:pos="-6361"/>
      </w:tabs>
      <w:ind w:left="1315" w:hanging="360"/>
    </w:pPr>
    <w:rPr>
      <w:kern w:val="1"/>
      <w:lang w:eastAsia="ar-SA"/>
    </w:rPr>
  </w:style>
  <w:style w:type="paragraph" w:customStyle="1" w:styleId="230">
    <w:name w:val="Основной текст с отступом 23"/>
    <w:basedOn w:val="a4"/>
    <w:rsid w:val="00B46117"/>
    <w:pPr>
      <w:widowControl w:val="0"/>
      <w:suppressAutoHyphens/>
      <w:ind w:right="276" w:firstLine="567"/>
    </w:pPr>
    <w:rPr>
      <w:rFonts w:eastAsia="Lucida Sans Unicode"/>
      <w:kern w:val="1"/>
      <w:sz w:val="20"/>
      <w:szCs w:val="20"/>
      <w:lang w:eastAsia="ar-SA"/>
    </w:rPr>
  </w:style>
  <w:style w:type="paragraph" w:customStyle="1" w:styleId="sdfootnote">
    <w:name w:val="sdfootnote"/>
    <w:basedOn w:val="a4"/>
    <w:rsid w:val="00B46117"/>
    <w:pPr>
      <w:spacing w:before="100" w:beforeAutospacing="1"/>
      <w:ind w:left="284" w:hanging="284"/>
    </w:pPr>
    <w:rPr>
      <w:sz w:val="20"/>
      <w:szCs w:val="20"/>
    </w:rPr>
  </w:style>
  <w:style w:type="character" w:customStyle="1" w:styleId="c1">
    <w:name w:val="c1"/>
    <w:basedOn w:val="15"/>
    <w:rsid w:val="00B46117"/>
  </w:style>
  <w:style w:type="table" w:customStyle="1" w:styleId="1ff6">
    <w:name w:val="Светлая заливка1"/>
    <w:basedOn w:val="a6"/>
    <w:uiPriority w:val="60"/>
    <w:rsid w:val="00DF3E9E"/>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2ff1">
    <w:name w:val="Обычный (веб)2"/>
    <w:basedOn w:val="a4"/>
    <w:rsid w:val="0029164D"/>
    <w:pPr>
      <w:spacing w:before="100" w:after="100"/>
    </w:pPr>
    <w:rPr>
      <w:szCs w:val="20"/>
    </w:rPr>
  </w:style>
  <w:style w:type="paragraph" w:customStyle="1" w:styleId="affffffffb">
    <w:name w:val="ВЕСТНИК"/>
    <w:basedOn w:val="84"/>
    <w:link w:val="affffffffc"/>
    <w:qFormat/>
    <w:rsid w:val="00C4533E"/>
    <w:pPr>
      <w:ind w:left="0"/>
      <w:jc w:val="center"/>
    </w:pPr>
    <w:rPr>
      <w:b/>
      <w:sz w:val="16"/>
      <w:szCs w:val="16"/>
    </w:rPr>
  </w:style>
  <w:style w:type="paragraph" w:customStyle="1" w:styleId="affffffffd">
    <w:name w:val="ЗАГОЛОВОК ! Знак"/>
    <w:basedOn w:val="10"/>
    <w:link w:val="affffffffe"/>
    <w:autoRedefine/>
    <w:qFormat/>
    <w:rsid w:val="00487C89"/>
    <w:pPr>
      <w:keepNext w:val="0"/>
      <w:spacing w:before="0" w:after="0"/>
      <w:jc w:val="both"/>
    </w:pPr>
    <w:rPr>
      <w:rFonts w:ascii="Times New Roman" w:hAnsi="Times New Roman"/>
      <w:b w:val="0"/>
      <w:bCs w:val="0"/>
      <w:kern w:val="36"/>
      <w:sz w:val="28"/>
      <w:szCs w:val="24"/>
    </w:rPr>
  </w:style>
  <w:style w:type="character" w:customStyle="1" w:styleId="85">
    <w:name w:val="Абзац списка8 Знак"/>
    <w:basedOn w:val="a5"/>
    <w:link w:val="84"/>
    <w:uiPriority w:val="34"/>
    <w:rsid w:val="00C4533E"/>
  </w:style>
  <w:style w:type="character" w:customStyle="1" w:styleId="affffffffc">
    <w:name w:val="ВЕСТНИК Знак"/>
    <w:basedOn w:val="85"/>
    <w:link w:val="affffffffb"/>
    <w:rsid w:val="00C4533E"/>
  </w:style>
  <w:style w:type="character" w:customStyle="1" w:styleId="affffffffe">
    <w:name w:val="ЗАГОЛОВОК ! Знак Знак"/>
    <w:link w:val="affffffffd"/>
    <w:rsid w:val="00487C89"/>
    <w:rPr>
      <w:rFonts w:cs="Arial"/>
      <w:kern w:val="36"/>
      <w:sz w:val="28"/>
      <w:szCs w:val="24"/>
    </w:rPr>
  </w:style>
  <w:style w:type="paragraph" w:customStyle="1" w:styleId="p2">
    <w:name w:val="p2"/>
    <w:basedOn w:val="a4"/>
    <w:rsid w:val="00487C89"/>
    <w:pPr>
      <w:spacing w:before="100" w:beforeAutospacing="1" w:after="100" w:afterAutospacing="1"/>
    </w:pPr>
  </w:style>
  <w:style w:type="paragraph" w:customStyle="1" w:styleId="stf">
    <w:name w:val="stf"/>
    <w:basedOn w:val="a4"/>
    <w:uiPriority w:val="99"/>
    <w:rsid w:val="0061656C"/>
    <w:pPr>
      <w:spacing w:before="180" w:after="100" w:afterAutospacing="1"/>
      <w:ind w:firstLine="720"/>
      <w:jc w:val="both"/>
    </w:pPr>
    <w:rPr>
      <w:rFonts w:ascii="Verdana" w:hAnsi="Verdana"/>
      <w:sz w:val="18"/>
      <w:szCs w:val="18"/>
    </w:rPr>
  </w:style>
  <w:style w:type="paragraph" w:customStyle="1" w:styleId="inf">
    <w:name w:val="inf"/>
    <w:basedOn w:val="a4"/>
    <w:uiPriority w:val="99"/>
    <w:rsid w:val="0061656C"/>
    <w:pPr>
      <w:spacing w:before="100" w:beforeAutospacing="1" w:after="100" w:afterAutospacing="1"/>
      <w:ind w:firstLine="567"/>
      <w:jc w:val="both"/>
    </w:pPr>
  </w:style>
  <w:style w:type="character" w:customStyle="1" w:styleId="w-mailboxuserinfoemailinner">
    <w:name w:val="w-mailbox__userinfo__email_inner"/>
    <w:basedOn w:val="a5"/>
    <w:uiPriority w:val="99"/>
    <w:rsid w:val="0061656C"/>
  </w:style>
  <w:style w:type="character" w:customStyle="1" w:styleId="b-share-form-button">
    <w:name w:val="b-share-form-button"/>
    <w:basedOn w:val="a5"/>
    <w:uiPriority w:val="99"/>
    <w:rsid w:val="0061656C"/>
  </w:style>
  <w:style w:type="character" w:customStyle="1" w:styleId="1ff7">
    <w:name w:val="Основной текст с отступом Знак1"/>
    <w:aliases w:val="Основной текст 1 Знак1,Нумерованный список !! Знак1,Надин стиль Знак1"/>
    <w:uiPriority w:val="99"/>
    <w:semiHidden/>
    <w:rsid w:val="0061656C"/>
    <w:rPr>
      <w:rFonts w:ascii="Arial" w:hAnsi="Arial"/>
      <w:sz w:val="24"/>
      <w:szCs w:val="24"/>
    </w:rPr>
  </w:style>
  <w:style w:type="paragraph" w:customStyle="1" w:styleId="231">
    <w:name w:val="Знак23"/>
    <w:basedOn w:val="a4"/>
    <w:uiPriority w:val="99"/>
    <w:rsid w:val="0061656C"/>
    <w:pPr>
      <w:spacing w:after="160" w:line="240" w:lineRule="exact"/>
    </w:pPr>
    <w:rPr>
      <w:rFonts w:ascii="Verdana" w:hAnsi="Verdana" w:cs="Verdana"/>
      <w:sz w:val="20"/>
      <w:szCs w:val="20"/>
      <w:lang w:val="en-US" w:eastAsia="en-US"/>
    </w:rPr>
  </w:style>
  <w:style w:type="paragraph" w:customStyle="1" w:styleId="223">
    <w:name w:val="Знак22"/>
    <w:basedOn w:val="a4"/>
    <w:uiPriority w:val="99"/>
    <w:rsid w:val="0061656C"/>
    <w:pPr>
      <w:spacing w:after="160" w:line="240" w:lineRule="exact"/>
    </w:pPr>
    <w:rPr>
      <w:rFonts w:ascii="Verdana" w:hAnsi="Verdana" w:cs="Verdana"/>
      <w:sz w:val="20"/>
      <w:szCs w:val="20"/>
      <w:lang w:val="en-US" w:eastAsia="en-US"/>
    </w:rPr>
  </w:style>
  <w:style w:type="paragraph" w:customStyle="1" w:styleId="FR3">
    <w:name w:val="FR3"/>
    <w:rsid w:val="004F0046"/>
    <w:pPr>
      <w:widowControl w:val="0"/>
      <w:spacing w:after="200" w:line="276" w:lineRule="auto"/>
    </w:pPr>
    <w:rPr>
      <w:rFonts w:ascii="Courier New" w:hAnsi="Courier New" w:cs="Courier New"/>
      <w:sz w:val="18"/>
      <w:szCs w:val="18"/>
    </w:rPr>
  </w:style>
  <w:style w:type="paragraph" w:customStyle="1" w:styleId="b0">
    <w:name w:val="Обычнbй"/>
    <w:rsid w:val="004F0046"/>
    <w:pPr>
      <w:widowControl w:val="0"/>
      <w:spacing w:after="200" w:line="276" w:lineRule="auto"/>
    </w:pPr>
    <w:rPr>
      <w:rFonts w:ascii="Calibri" w:hAnsi="Calibri"/>
      <w:sz w:val="28"/>
      <w:szCs w:val="28"/>
    </w:rPr>
  </w:style>
  <w:style w:type="paragraph" w:customStyle="1" w:styleId="4e">
    <w:name w:val="заголовок 4"/>
    <w:basedOn w:val="b0"/>
    <w:next w:val="b0"/>
    <w:rsid w:val="004F0046"/>
    <w:pPr>
      <w:keepNext/>
    </w:pPr>
    <w:rPr>
      <w:b/>
      <w:bCs/>
      <w:sz w:val="26"/>
      <w:szCs w:val="26"/>
    </w:rPr>
  </w:style>
  <w:style w:type="paragraph" w:customStyle="1" w:styleId="afffffffff">
    <w:name w:val="Ос"/>
    <w:basedOn w:val="b0"/>
    <w:rsid w:val="004F0046"/>
    <w:pPr>
      <w:ind w:firstLine="567"/>
      <w:jc w:val="both"/>
    </w:pPr>
    <w:rPr>
      <w:sz w:val="24"/>
      <w:szCs w:val="24"/>
    </w:rPr>
  </w:style>
  <w:style w:type="paragraph" w:customStyle="1" w:styleId="1ff8">
    <w:name w:val="заголовок 1"/>
    <w:basedOn w:val="b0"/>
    <w:next w:val="b0"/>
    <w:rsid w:val="004F0046"/>
    <w:pPr>
      <w:keepNext/>
      <w:ind w:firstLine="567"/>
      <w:jc w:val="center"/>
    </w:pPr>
    <w:rPr>
      <w:b/>
      <w:bCs/>
      <w:sz w:val="24"/>
      <w:szCs w:val="24"/>
    </w:rPr>
  </w:style>
  <w:style w:type="paragraph" w:styleId="2ff2">
    <w:name w:val="Quote"/>
    <w:basedOn w:val="a4"/>
    <w:next w:val="a4"/>
    <w:link w:val="2ff3"/>
    <w:uiPriority w:val="29"/>
    <w:qFormat/>
    <w:rsid w:val="004F0046"/>
    <w:pPr>
      <w:spacing w:after="200" w:line="276" w:lineRule="auto"/>
    </w:pPr>
    <w:rPr>
      <w:rFonts w:ascii="Calibri" w:hAnsi="Calibri"/>
      <w:i/>
      <w:iCs/>
      <w:color w:val="000000"/>
      <w:sz w:val="22"/>
      <w:szCs w:val="22"/>
      <w:lang w:val="en-US" w:eastAsia="en-US" w:bidi="en-US"/>
    </w:rPr>
  </w:style>
  <w:style w:type="character" w:customStyle="1" w:styleId="2ff3">
    <w:name w:val="Цитата 2 Знак"/>
    <w:basedOn w:val="a5"/>
    <w:link w:val="2ff2"/>
    <w:uiPriority w:val="29"/>
    <w:rsid w:val="004F0046"/>
    <w:rPr>
      <w:rFonts w:ascii="Calibri" w:hAnsi="Calibri"/>
      <w:i/>
      <w:iCs/>
      <w:color w:val="000000"/>
      <w:sz w:val="22"/>
      <w:szCs w:val="22"/>
      <w:lang w:val="en-US" w:eastAsia="en-US" w:bidi="en-US"/>
    </w:rPr>
  </w:style>
  <w:style w:type="paragraph" w:styleId="afffffffff0">
    <w:name w:val="Intense Quote"/>
    <w:basedOn w:val="a4"/>
    <w:next w:val="a4"/>
    <w:link w:val="afffffffff1"/>
    <w:uiPriority w:val="30"/>
    <w:qFormat/>
    <w:rsid w:val="004F0046"/>
    <w:pPr>
      <w:pBdr>
        <w:bottom w:val="single" w:sz="4" w:space="4" w:color="4F81BD"/>
      </w:pBdr>
      <w:spacing w:before="200" w:after="280" w:line="276" w:lineRule="auto"/>
      <w:ind w:left="936" w:right="936"/>
    </w:pPr>
    <w:rPr>
      <w:rFonts w:ascii="Calibri" w:hAnsi="Calibri"/>
      <w:b/>
      <w:bCs/>
      <w:i/>
      <w:iCs/>
      <w:color w:val="4F81BD"/>
      <w:sz w:val="22"/>
      <w:szCs w:val="22"/>
      <w:lang w:val="en-US" w:eastAsia="en-US" w:bidi="en-US"/>
    </w:rPr>
  </w:style>
  <w:style w:type="character" w:customStyle="1" w:styleId="afffffffff1">
    <w:name w:val="Выделенная цитата Знак"/>
    <w:basedOn w:val="a5"/>
    <w:link w:val="afffffffff0"/>
    <w:uiPriority w:val="30"/>
    <w:rsid w:val="004F0046"/>
    <w:rPr>
      <w:rFonts w:ascii="Calibri" w:hAnsi="Calibri"/>
      <w:b/>
      <w:bCs/>
      <w:i/>
      <w:iCs/>
      <w:color w:val="4F81BD"/>
      <w:sz w:val="22"/>
      <w:szCs w:val="22"/>
      <w:lang w:val="en-US" w:eastAsia="en-US" w:bidi="en-US"/>
    </w:rPr>
  </w:style>
  <w:style w:type="character" w:styleId="afffffffff2">
    <w:name w:val="Subtle Emphasis"/>
    <w:basedOn w:val="a5"/>
    <w:uiPriority w:val="19"/>
    <w:qFormat/>
    <w:rsid w:val="004F0046"/>
    <w:rPr>
      <w:i/>
      <w:iCs/>
      <w:color w:val="808080"/>
    </w:rPr>
  </w:style>
  <w:style w:type="character" w:styleId="afffffffff3">
    <w:name w:val="Intense Emphasis"/>
    <w:basedOn w:val="a5"/>
    <w:uiPriority w:val="21"/>
    <w:qFormat/>
    <w:rsid w:val="004F0046"/>
    <w:rPr>
      <w:b/>
      <w:bCs/>
      <w:i/>
      <w:iCs/>
      <w:color w:val="4F81BD"/>
    </w:rPr>
  </w:style>
  <w:style w:type="character" w:styleId="afffffffff4">
    <w:name w:val="Subtle Reference"/>
    <w:basedOn w:val="a5"/>
    <w:uiPriority w:val="31"/>
    <w:qFormat/>
    <w:rsid w:val="004F0046"/>
    <w:rPr>
      <w:smallCaps/>
      <w:color w:val="C0504D"/>
      <w:u w:val="single"/>
    </w:rPr>
  </w:style>
  <w:style w:type="character" w:styleId="afffffffff5">
    <w:name w:val="Intense Reference"/>
    <w:basedOn w:val="a5"/>
    <w:uiPriority w:val="32"/>
    <w:qFormat/>
    <w:rsid w:val="004F0046"/>
    <w:rPr>
      <w:b/>
      <w:bCs/>
      <w:smallCaps/>
      <w:color w:val="C0504D"/>
      <w:spacing w:val="5"/>
      <w:u w:val="single"/>
    </w:rPr>
  </w:style>
  <w:style w:type="character" w:styleId="afffffffff6">
    <w:name w:val="Book Title"/>
    <w:basedOn w:val="a5"/>
    <w:uiPriority w:val="33"/>
    <w:qFormat/>
    <w:rsid w:val="004F0046"/>
    <w:rPr>
      <w:b/>
      <w:bCs/>
      <w:smallCaps/>
      <w:spacing w:val="5"/>
    </w:rPr>
  </w:style>
  <w:style w:type="character" w:customStyle="1" w:styleId="Bodytext2">
    <w:name w:val="Body text (2)_"/>
    <w:basedOn w:val="a5"/>
    <w:link w:val="Bodytext20"/>
    <w:uiPriority w:val="99"/>
    <w:locked/>
    <w:rsid w:val="009034D4"/>
    <w:rPr>
      <w:sz w:val="26"/>
      <w:szCs w:val="26"/>
      <w:shd w:val="clear" w:color="auto" w:fill="FFFFFF"/>
    </w:rPr>
  </w:style>
  <w:style w:type="paragraph" w:customStyle="1" w:styleId="Bodytext20">
    <w:name w:val="Body text (2)"/>
    <w:basedOn w:val="a4"/>
    <w:link w:val="Bodytext2"/>
    <w:uiPriority w:val="99"/>
    <w:rsid w:val="009034D4"/>
    <w:pPr>
      <w:widowControl w:val="0"/>
      <w:shd w:val="clear" w:color="auto" w:fill="FFFFFF"/>
      <w:spacing w:before="780" w:line="490" w:lineRule="exact"/>
      <w:jc w:val="both"/>
    </w:pPr>
    <w:rPr>
      <w:sz w:val="26"/>
      <w:szCs w:val="26"/>
    </w:rPr>
  </w:style>
  <w:style w:type="paragraph" w:customStyle="1" w:styleId="224">
    <w:name w:val="Заголовок 22"/>
    <w:basedOn w:val="a4"/>
    <w:uiPriority w:val="1"/>
    <w:qFormat/>
    <w:rsid w:val="00F61A4E"/>
    <w:pPr>
      <w:widowControl w:val="0"/>
      <w:autoSpaceDE w:val="0"/>
      <w:autoSpaceDN w:val="0"/>
      <w:adjustRightInd w:val="0"/>
      <w:ind w:left="118"/>
      <w:outlineLvl w:val="1"/>
    </w:pPr>
    <w:rPr>
      <w:sz w:val="26"/>
      <w:szCs w:val="26"/>
    </w:rPr>
  </w:style>
  <w:style w:type="character" w:customStyle="1" w:styleId="fontstyle210">
    <w:name w:val="fontstyle21"/>
    <w:rsid w:val="004B6BB7"/>
    <w:rPr>
      <w:rFonts w:ascii="Times New Roman" w:hAnsi="Times New Roman" w:cs="Times New Roman" w:hint="default"/>
      <w:b w:val="0"/>
      <w:bCs w:val="0"/>
      <w:i w:val="0"/>
      <w:iCs w:val="0"/>
      <w:color w:val="000000"/>
      <w:sz w:val="28"/>
      <w:szCs w:val="28"/>
    </w:rPr>
  </w:style>
  <w:style w:type="paragraph" w:customStyle="1" w:styleId="218">
    <w:name w:val="Основной текст (2)1"/>
    <w:basedOn w:val="a4"/>
    <w:uiPriority w:val="99"/>
    <w:rsid w:val="0084476D"/>
    <w:pPr>
      <w:widowControl w:val="0"/>
      <w:shd w:val="clear" w:color="auto" w:fill="FFFFFF"/>
      <w:spacing w:before="420" w:after="420" w:line="240" w:lineRule="atLeast"/>
      <w:jc w:val="both"/>
    </w:pPr>
    <w:rPr>
      <w:rFonts w:asciiTheme="minorHAnsi" w:eastAsiaTheme="minorHAnsi" w:hAnsiTheme="minorHAnsi" w:cstheme="minorBidi"/>
      <w:sz w:val="28"/>
      <w:szCs w:val="28"/>
      <w:lang w:eastAsia="en-US"/>
    </w:rPr>
  </w:style>
  <w:style w:type="paragraph" w:customStyle="1" w:styleId="afffffffff7">
    <w:name w:val="Таблицы (моноширинный)"/>
    <w:basedOn w:val="a4"/>
    <w:next w:val="a4"/>
    <w:uiPriority w:val="99"/>
    <w:rsid w:val="0084476D"/>
    <w:pPr>
      <w:widowControl w:val="0"/>
      <w:autoSpaceDE w:val="0"/>
      <w:autoSpaceDN w:val="0"/>
      <w:adjustRightInd w:val="0"/>
      <w:jc w:val="both"/>
    </w:pPr>
    <w:rPr>
      <w:rFonts w:ascii="Courier New" w:hAnsi="Courier New" w:cs="Courier New"/>
    </w:rPr>
  </w:style>
  <w:style w:type="character" w:customStyle="1" w:styleId="68">
    <w:name w:val="Основной текст (6)_"/>
    <w:link w:val="69"/>
    <w:uiPriority w:val="99"/>
    <w:locked/>
    <w:rsid w:val="0084476D"/>
    <w:rPr>
      <w:sz w:val="26"/>
      <w:szCs w:val="26"/>
      <w:shd w:val="clear" w:color="auto" w:fill="FFFFFF"/>
    </w:rPr>
  </w:style>
  <w:style w:type="paragraph" w:customStyle="1" w:styleId="69">
    <w:name w:val="Основной текст (6)"/>
    <w:basedOn w:val="a4"/>
    <w:link w:val="68"/>
    <w:uiPriority w:val="99"/>
    <w:rsid w:val="0084476D"/>
    <w:pPr>
      <w:widowControl w:val="0"/>
      <w:shd w:val="clear" w:color="auto" w:fill="FFFFFF"/>
      <w:spacing w:after="300" w:line="240" w:lineRule="atLeast"/>
    </w:pPr>
    <w:rPr>
      <w:sz w:val="26"/>
      <w:szCs w:val="26"/>
    </w:rPr>
  </w:style>
  <w:style w:type="character" w:customStyle="1" w:styleId="3f7">
    <w:name w:val="Колонтитул (3)_"/>
    <w:link w:val="3f8"/>
    <w:uiPriority w:val="99"/>
    <w:locked/>
    <w:rsid w:val="0084476D"/>
    <w:rPr>
      <w:b/>
      <w:bCs/>
      <w:sz w:val="26"/>
      <w:szCs w:val="26"/>
      <w:shd w:val="clear" w:color="auto" w:fill="FFFFFF"/>
    </w:rPr>
  </w:style>
  <w:style w:type="character" w:customStyle="1" w:styleId="afffffffff8">
    <w:name w:val="Колонтитул_"/>
    <w:link w:val="afffffffff9"/>
    <w:uiPriority w:val="99"/>
    <w:locked/>
    <w:rsid w:val="0084476D"/>
    <w:rPr>
      <w:sz w:val="28"/>
      <w:szCs w:val="28"/>
      <w:shd w:val="clear" w:color="auto" w:fill="FFFFFF"/>
    </w:rPr>
  </w:style>
  <w:style w:type="paragraph" w:customStyle="1" w:styleId="3f8">
    <w:name w:val="Колонтитул (3)"/>
    <w:basedOn w:val="a4"/>
    <w:link w:val="3f7"/>
    <w:uiPriority w:val="99"/>
    <w:rsid w:val="0084476D"/>
    <w:pPr>
      <w:widowControl w:val="0"/>
      <w:shd w:val="clear" w:color="auto" w:fill="FFFFFF"/>
      <w:spacing w:after="60" w:line="240" w:lineRule="atLeast"/>
    </w:pPr>
    <w:rPr>
      <w:b/>
      <w:bCs/>
      <w:sz w:val="26"/>
      <w:szCs w:val="26"/>
    </w:rPr>
  </w:style>
  <w:style w:type="paragraph" w:customStyle="1" w:styleId="afffffffff9">
    <w:name w:val="Колонтитул"/>
    <w:basedOn w:val="a4"/>
    <w:link w:val="afffffffff8"/>
    <w:uiPriority w:val="99"/>
    <w:rsid w:val="0084476D"/>
    <w:pPr>
      <w:widowControl w:val="0"/>
      <w:shd w:val="clear" w:color="auto" w:fill="FFFFFF"/>
      <w:spacing w:before="60" w:line="240" w:lineRule="atLeast"/>
    </w:pPr>
    <w:rPr>
      <w:sz w:val="28"/>
      <w:szCs w:val="28"/>
    </w:rPr>
  </w:style>
  <w:style w:type="paragraph" w:customStyle="1" w:styleId="TextBody">
    <w:name w:val="Text Body"/>
    <w:basedOn w:val="a4"/>
    <w:rsid w:val="009E5272"/>
    <w:pPr>
      <w:widowControl w:val="0"/>
      <w:suppressAutoHyphens/>
      <w:spacing w:after="283" w:line="276" w:lineRule="auto"/>
      <w:ind w:left="150" w:right="150"/>
    </w:pPr>
    <w:rPr>
      <w:rFonts w:ascii="Arial" w:eastAsia="AR PL UMing HK" w:hAnsi="Arial" w:cs="Lohit Devanagari"/>
      <w:color w:val="000000"/>
      <w:lang w:eastAsia="zh-CN" w:bidi="hi-IN"/>
    </w:rPr>
  </w:style>
  <w:style w:type="paragraph" w:customStyle="1" w:styleId="Compact">
    <w:name w:val="Compact"/>
    <w:basedOn w:val="af1"/>
    <w:qFormat/>
    <w:rsid w:val="009E5272"/>
    <w:pPr>
      <w:spacing w:before="36" w:after="36"/>
    </w:pPr>
    <w:rPr>
      <w:rFonts w:ascii="Calibri" w:eastAsia="Calibri" w:hAnsi="Calibri"/>
      <w:lang w:val="en-US" w:eastAsia="en-US"/>
    </w:rPr>
  </w:style>
  <w:style w:type="paragraph" w:customStyle="1" w:styleId="1ff9">
    <w:name w:val="Обычный (Интернет)1"/>
    <w:basedOn w:val="a4"/>
    <w:rsid w:val="000A345C"/>
    <w:pPr>
      <w:spacing w:before="100" w:after="100"/>
    </w:pPr>
    <w:rPr>
      <w:szCs w:val="20"/>
    </w:rPr>
  </w:style>
  <w:style w:type="paragraph" w:customStyle="1" w:styleId="afffffffffa">
    <w:basedOn w:val="a4"/>
    <w:next w:val="afff2"/>
    <w:link w:val="afffffffffb"/>
    <w:uiPriority w:val="99"/>
    <w:rsid w:val="00051544"/>
    <w:pPr>
      <w:widowControl w:val="0"/>
      <w:suppressAutoHyphens/>
      <w:spacing w:before="280" w:after="280"/>
    </w:pPr>
    <w:rPr>
      <w:rFonts w:ascii="Verdana" w:eastAsia="Arial Unicode MS" w:hAnsi="Verdana" w:cs="Arial Unicode MS"/>
      <w:color w:val="000000"/>
      <w:sz w:val="17"/>
      <w:szCs w:val="17"/>
      <w:lang w:eastAsia="en-US" w:bidi="en-US"/>
    </w:rPr>
  </w:style>
  <w:style w:type="character" w:customStyle="1" w:styleId="afffffffffb">
    <w:name w:val="Название Знак"/>
    <w:link w:val="afffffffffa"/>
    <w:rsid w:val="000A345C"/>
    <w:rPr>
      <w:rFonts w:ascii="Verdana" w:eastAsia="Arial Unicode MS" w:hAnsi="Verdana" w:cs="Arial Unicode MS"/>
      <w:color w:val="000000"/>
      <w:sz w:val="17"/>
      <w:szCs w:val="17"/>
      <w:lang w:eastAsia="en-US" w:bidi="en-US"/>
    </w:rPr>
  </w:style>
  <w:style w:type="paragraph" w:customStyle="1" w:styleId="4f">
    <w:name w:val="Обычный4"/>
    <w:rsid w:val="000A345C"/>
    <w:pPr>
      <w:widowControl w:val="0"/>
      <w:spacing w:line="300" w:lineRule="auto"/>
      <w:ind w:firstLine="200"/>
      <w:jc w:val="both"/>
    </w:pPr>
    <w:rPr>
      <w:snapToGrid w:val="0"/>
      <w:sz w:val="32"/>
    </w:rPr>
  </w:style>
  <w:style w:type="paragraph" w:customStyle="1" w:styleId="132">
    <w:name w:val="Абзац списка13"/>
    <w:basedOn w:val="a4"/>
    <w:rsid w:val="000A345C"/>
    <w:pPr>
      <w:spacing w:after="200" w:line="276" w:lineRule="auto"/>
      <w:ind w:left="720"/>
    </w:pPr>
    <w:rPr>
      <w:rFonts w:ascii="Calibri" w:hAnsi="Calibri"/>
      <w:sz w:val="22"/>
      <w:szCs w:val="22"/>
      <w:lang w:eastAsia="en-US"/>
    </w:rPr>
  </w:style>
  <w:style w:type="paragraph" w:customStyle="1" w:styleId="b2">
    <w:name w:val="Обычнbй"/>
    <w:rsid w:val="000A345C"/>
    <w:pPr>
      <w:widowControl w:val="0"/>
      <w:suppressAutoHyphens/>
      <w:snapToGrid w:val="0"/>
    </w:pPr>
    <w:rPr>
      <w:rFonts w:eastAsia="Arial"/>
      <w:sz w:val="28"/>
      <w:lang w:eastAsia="ar-SA"/>
    </w:rPr>
  </w:style>
  <w:style w:type="paragraph" w:customStyle="1" w:styleId="afffffffffc">
    <w:name w:val="подпись к объекту"/>
    <w:basedOn w:val="a4"/>
    <w:next w:val="a4"/>
    <w:rsid w:val="000A345C"/>
    <w:pPr>
      <w:tabs>
        <w:tab w:val="left" w:pos="3060"/>
      </w:tabs>
      <w:spacing w:line="240" w:lineRule="atLeast"/>
      <w:jc w:val="center"/>
    </w:pPr>
    <w:rPr>
      <w:b/>
      <w:caps/>
      <w:sz w:val="28"/>
      <w:szCs w:val="20"/>
    </w:rPr>
  </w:style>
  <w:style w:type="paragraph" w:customStyle="1" w:styleId="msonormalcxsplast">
    <w:name w:val="msonormalcxsplast"/>
    <w:basedOn w:val="a4"/>
    <w:rsid w:val="000A345C"/>
    <w:pPr>
      <w:spacing w:before="100" w:beforeAutospacing="1" w:after="100" w:afterAutospacing="1"/>
    </w:pPr>
  </w:style>
  <w:style w:type="paragraph" w:customStyle="1" w:styleId="headertext">
    <w:name w:val="headertext"/>
    <w:basedOn w:val="a4"/>
    <w:rsid w:val="007C0E0E"/>
    <w:pPr>
      <w:spacing w:before="100" w:beforeAutospacing="1" w:after="100" w:afterAutospacing="1"/>
    </w:pPr>
  </w:style>
  <w:style w:type="paragraph" w:customStyle="1" w:styleId="afffffffffd">
    <w:basedOn w:val="a4"/>
    <w:next w:val="afff2"/>
    <w:rsid w:val="002437EA"/>
    <w:pPr>
      <w:spacing w:before="100" w:beforeAutospacing="1" w:after="100" w:afterAutospacing="1"/>
    </w:pPr>
  </w:style>
  <w:style w:type="paragraph" w:customStyle="1" w:styleId="msonormal0">
    <w:name w:val="msonormal"/>
    <w:basedOn w:val="a4"/>
    <w:rsid w:val="003E0B25"/>
    <w:pPr>
      <w:spacing w:before="100" w:beforeAutospacing="1" w:after="100" w:afterAutospacing="1"/>
    </w:pPr>
  </w:style>
  <w:style w:type="paragraph" w:customStyle="1" w:styleId="juscontext">
    <w:name w:val="juscontext"/>
    <w:basedOn w:val="a4"/>
    <w:rsid w:val="009622A2"/>
    <w:pPr>
      <w:spacing w:before="100" w:beforeAutospacing="1" w:after="100" w:afterAutospacing="1"/>
    </w:pPr>
  </w:style>
  <w:style w:type="paragraph" w:customStyle="1" w:styleId="102">
    <w:name w:val="Основной текст10"/>
    <w:basedOn w:val="a4"/>
    <w:rsid w:val="009622A2"/>
    <w:pPr>
      <w:widowControl w:val="0"/>
      <w:shd w:val="clear" w:color="auto" w:fill="FFFFFF"/>
      <w:spacing w:line="312" w:lineRule="exact"/>
    </w:pPr>
    <w:rPr>
      <w:rFonts w:asciiTheme="minorHAnsi" w:eastAsiaTheme="minorEastAsia" w:hAnsiTheme="minorHAnsi" w:cstheme="minorBidi"/>
      <w:sz w:val="26"/>
      <w:szCs w:val="26"/>
    </w:rPr>
  </w:style>
  <w:style w:type="paragraph" w:customStyle="1" w:styleId="312">
    <w:name w:val="Основной текст (3)1"/>
    <w:basedOn w:val="a4"/>
    <w:rsid w:val="009622A2"/>
    <w:pPr>
      <w:widowControl w:val="0"/>
      <w:shd w:val="clear" w:color="auto" w:fill="FFFFFF"/>
      <w:spacing w:line="240" w:lineRule="atLeast"/>
      <w:jc w:val="center"/>
    </w:pPr>
    <w:rPr>
      <w:rFonts w:asciiTheme="minorHAnsi" w:eastAsiaTheme="minorEastAsia" w:hAnsiTheme="minorHAnsi" w:cstheme="minorBidi"/>
      <w:b/>
      <w:bCs/>
      <w:sz w:val="21"/>
      <w:szCs w:val="21"/>
    </w:rPr>
  </w:style>
  <w:style w:type="paragraph" w:customStyle="1" w:styleId="119">
    <w:name w:val="Заголовок №11"/>
    <w:basedOn w:val="a4"/>
    <w:rsid w:val="009622A2"/>
    <w:pPr>
      <w:widowControl w:val="0"/>
      <w:shd w:val="clear" w:color="auto" w:fill="FFFFFF"/>
      <w:spacing w:line="326" w:lineRule="exact"/>
      <w:ind w:hanging="500"/>
      <w:outlineLvl w:val="0"/>
    </w:pPr>
    <w:rPr>
      <w:rFonts w:asciiTheme="minorHAnsi" w:eastAsiaTheme="minorEastAsia" w:hAnsiTheme="minorHAnsi" w:cstheme="minorBidi"/>
      <w:b/>
      <w:bCs/>
      <w:sz w:val="26"/>
      <w:szCs w:val="26"/>
    </w:rPr>
  </w:style>
  <w:style w:type="character" w:customStyle="1" w:styleId="225">
    <w:name w:val="Основной текст (2)2"/>
    <w:basedOn w:val="2c"/>
    <w:rsid w:val="009622A2"/>
    <w:rPr>
      <w:rFonts w:ascii="Arial" w:hAnsi="Arial" w:cs="Arial"/>
      <w:b/>
      <w:bCs/>
      <w:color w:val="000000"/>
      <w:spacing w:val="0"/>
      <w:w w:val="100"/>
      <w:position w:val="0"/>
      <w:sz w:val="26"/>
      <w:szCs w:val="26"/>
      <w:shd w:val="clear" w:color="auto" w:fill="FFFFFF"/>
      <w:lang w:val="ru-RU" w:eastAsia="ru-RU"/>
    </w:rPr>
  </w:style>
  <w:style w:type="paragraph" w:customStyle="1" w:styleId="afffffffffe">
    <w:basedOn w:val="a4"/>
    <w:next w:val="affff7"/>
    <w:qFormat/>
    <w:rsid w:val="00824037"/>
    <w:pPr>
      <w:suppressAutoHyphens/>
      <w:jc w:val="center"/>
    </w:pPr>
    <w:rPr>
      <w:b/>
      <w:sz w:val="28"/>
      <w:szCs w:val="20"/>
      <w:lang w:eastAsia="ar-SA"/>
    </w:rPr>
  </w:style>
  <w:style w:type="character" w:customStyle="1" w:styleId="afd">
    <w:name w:val="Обычный.Название подразделения Знак"/>
    <w:link w:val="afc"/>
    <w:locked/>
    <w:rsid w:val="004772BD"/>
    <w:rPr>
      <w:rFonts w:ascii="SchoolBook" w:hAnsi="SchoolBook"/>
      <w:sz w:val="28"/>
    </w:rPr>
  </w:style>
  <w:style w:type="paragraph" w:customStyle="1" w:styleId="p6">
    <w:name w:val="p6"/>
    <w:basedOn w:val="a4"/>
    <w:rsid w:val="004772BD"/>
    <w:pPr>
      <w:widowControl w:val="0"/>
      <w:tabs>
        <w:tab w:val="left" w:pos="714"/>
      </w:tabs>
      <w:autoSpaceDE w:val="0"/>
      <w:autoSpaceDN w:val="0"/>
      <w:adjustRightInd w:val="0"/>
      <w:spacing w:line="447" w:lineRule="atLeast"/>
      <w:ind w:firstLine="714"/>
      <w:jc w:val="both"/>
    </w:pPr>
    <w:rPr>
      <w:lang w:val="en-US"/>
    </w:rPr>
  </w:style>
  <w:style w:type="character" w:customStyle="1" w:styleId="2ff4">
    <w:name w:val="Основной текст (2) + Не полужирный"/>
    <w:uiPriority w:val="99"/>
    <w:rsid w:val="004772BD"/>
    <w:rPr>
      <w:rFonts w:ascii="Times New Roman" w:hAnsi="Times New Roman" w:cs="Times New Roman"/>
      <w:b/>
      <w:bCs/>
      <w:sz w:val="26"/>
      <w:szCs w:val="26"/>
      <w:shd w:val="clear" w:color="auto" w:fill="FFFFFF"/>
    </w:rPr>
  </w:style>
  <w:style w:type="paragraph" w:customStyle="1" w:styleId="affffffffff">
    <w:basedOn w:val="a4"/>
    <w:next w:val="afff2"/>
    <w:uiPriority w:val="99"/>
    <w:unhideWhenUsed/>
    <w:rsid w:val="004772BD"/>
    <w:pPr>
      <w:spacing w:before="100" w:beforeAutospacing="1" w:after="119"/>
    </w:pPr>
  </w:style>
  <w:style w:type="character" w:customStyle="1" w:styleId="Bodytext0">
    <w:name w:val="Body text_"/>
    <w:basedOn w:val="a5"/>
    <w:link w:val="Bodytext1"/>
    <w:uiPriority w:val="99"/>
    <w:rsid w:val="004772BD"/>
    <w:rPr>
      <w:sz w:val="17"/>
      <w:szCs w:val="17"/>
      <w:shd w:val="clear" w:color="auto" w:fill="FFFFFF"/>
    </w:rPr>
  </w:style>
  <w:style w:type="paragraph" w:customStyle="1" w:styleId="Bodytext1">
    <w:name w:val="Body text1"/>
    <w:basedOn w:val="a4"/>
    <w:link w:val="Bodytext0"/>
    <w:uiPriority w:val="99"/>
    <w:rsid w:val="004772BD"/>
    <w:pPr>
      <w:widowControl w:val="0"/>
      <w:shd w:val="clear" w:color="auto" w:fill="FFFFFF"/>
      <w:spacing w:after="180" w:line="240" w:lineRule="exact"/>
      <w:jc w:val="center"/>
    </w:pPr>
    <w:rPr>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0847">
      <w:bodyDiv w:val="1"/>
      <w:marLeft w:val="0"/>
      <w:marRight w:val="0"/>
      <w:marTop w:val="0"/>
      <w:marBottom w:val="0"/>
      <w:divBdr>
        <w:top w:val="none" w:sz="0" w:space="0" w:color="auto"/>
        <w:left w:val="none" w:sz="0" w:space="0" w:color="auto"/>
        <w:bottom w:val="none" w:sz="0" w:space="0" w:color="auto"/>
        <w:right w:val="none" w:sz="0" w:space="0" w:color="auto"/>
      </w:divBdr>
    </w:div>
    <w:div w:id="5912906">
      <w:bodyDiv w:val="1"/>
      <w:marLeft w:val="0"/>
      <w:marRight w:val="0"/>
      <w:marTop w:val="0"/>
      <w:marBottom w:val="0"/>
      <w:divBdr>
        <w:top w:val="none" w:sz="0" w:space="0" w:color="auto"/>
        <w:left w:val="none" w:sz="0" w:space="0" w:color="auto"/>
        <w:bottom w:val="none" w:sz="0" w:space="0" w:color="auto"/>
        <w:right w:val="none" w:sz="0" w:space="0" w:color="auto"/>
      </w:divBdr>
    </w:div>
    <w:div w:id="6176578">
      <w:bodyDiv w:val="1"/>
      <w:marLeft w:val="0"/>
      <w:marRight w:val="0"/>
      <w:marTop w:val="0"/>
      <w:marBottom w:val="0"/>
      <w:divBdr>
        <w:top w:val="none" w:sz="0" w:space="0" w:color="auto"/>
        <w:left w:val="none" w:sz="0" w:space="0" w:color="auto"/>
        <w:bottom w:val="none" w:sz="0" w:space="0" w:color="auto"/>
        <w:right w:val="none" w:sz="0" w:space="0" w:color="auto"/>
      </w:divBdr>
    </w:div>
    <w:div w:id="8336960">
      <w:bodyDiv w:val="1"/>
      <w:marLeft w:val="0"/>
      <w:marRight w:val="0"/>
      <w:marTop w:val="0"/>
      <w:marBottom w:val="0"/>
      <w:divBdr>
        <w:top w:val="none" w:sz="0" w:space="0" w:color="auto"/>
        <w:left w:val="none" w:sz="0" w:space="0" w:color="auto"/>
        <w:bottom w:val="none" w:sz="0" w:space="0" w:color="auto"/>
        <w:right w:val="none" w:sz="0" w:space="0" w:color="auto"/>
      </w:divBdr>
    </w:div>
    <w:div w:id="8651692">
      <w:bodyDiv w:val="1"/>
      <w:marLeft w:val="0"/>
      <w:marRight w:val="0"/>
      <w:marTop w:val="0"/>
      <w:marBottom w:val="0"/>
      <w:divBdr>
        <w:top w:val="none" w:sz="0" w:space="0" w:color="auto"/>
        <w:left w:val="none" w:sz="0" w:space="0" w:color="auto"/>
        <w:bottom w:val="none" w:sz="0" w:space="0" w:color="auto"/>
        <w:right w:val="none" w:sz="0" w:space="0" w:color="auto"/>
      </w:divBdr>
    </w:div>
    <w:div w:id="12536648">
      <w:bodyDiv w:val="1"/>
      <w:marLeft w:val="0"/>
      <w:marRight w:val="0"/>
      <w:marTop w:val="0"/>
      <w:marBottom w:val="0"/>
      <w:divBdr>
        <w:top w:val="none" w:sz="0" w:space="0" w:color="auto"/>
        <w:left w:val="none" w:sz="0" w:space="0" w:color="auto"/>
        <w:bottom w:val="none" w:sz="0" w:space="0" w:color="auto"/>
        <w:right w:val="none" w:sz="0" w:space="0" w:color="auto"/>
      </w:divBdr>
    </w:div>
    <w:div w:id="13194740">
      <w:bodyDiv w:val="1"/>
      <w:marLeft w:val="0"/>
      <w:marRight w:val="0"/>
      <w:marTop w:val="0"/>
      <w:marBottom w:val="0"/>
      <w:divBdr>
        <w:top w:val="none" w:sz="0" w:space="0" w:color="auto"/>
        <w:left w:val="none" w:sz="0" w:space="0" w:color="auto"/>
        <w:bottom w:val="none" w:sz="0" w:space="0" w:color="auto"/>
        <w:right w:val="none" w:sz="0" w:space="0" w:color="auto"/>
      </w:divBdr>
    </w:div>
    <w:div w:id="14161451">
      <w:bodyDiv w:val="1"/>
      <w:marLeft w:val="0"/>
      <w:marRight w:val="0"/>
      <w:marTop w:val="0"/>
      <w:marBottom w:val="0"/>
      <w:divBdr>
        <w:top w:val="none" w:sz="0" w:space="0" w:color="auto"/>
        <w:left w:val="none" w:sz="0" w:space="0" w:color="auto"/>
        <w:bottom w:val="none" w:sz="0" w:space="0" w:color="auto"/>
        <w:right w:val="none" w:sz="0" w:space="0" w:color="auto"/>
      </w:divBdr>
    </w:div>
    <w:div w:id="14622460">
      <w:bodyDiv w:val="1"/>
      <w:marLeft w:val="0"/>
      <w:marRight w:val="0"/>
      <w:marTop w:val="0"/>
      <w:marBottom w:val="0"/>
      <w:divBdr>
        <w:top w:val="none" w:sz="0" w:space="0" w:color="auto"/>
        <w:left w:val="none" w:sz="0" w:space="0" w:color="auto"/>
        <w:bottom w:val="none" w:sz="0" w:space="0" w:color="auto"/>
        <w:right w:val="none" w:sz="0" w:space="0" w:color="auto"/>
      </w:divBdr>
    </w:div>
    <w:div w:id="14770708">
      <w:bodyDiv w:val="1"/>
      <w:marLeft w:val="0"/>
      <w:marRight w:val="0"/>
      <w:marTop w:val="0"/>
      <w:marBottom w:val="0"/>
      <w:divBdr>
        <w:top w:val="none" w:sz="0" w:space="0" w:color="auto"/>
        <w:left w:val="none" w:sz="0" w:space="0" w:color="auto"/>
        <w:bottom w:val="none" w:sz="0" w:space="0" w:color="auto"/>
        <w:right w:val="none" w:sz="0" w:space="0" w:color="auto"/>
      </w:divBdr>
    </w:div>
    <w:div w:id="19209498">
      <w:bodyDiv w:val="1"/>
      <w:marLeft w:val="0"/>
      <w:marRight w:val="0"/>
      <w:marTop w:val="0"/>
      <w:marBottom w:val="0"/>
      <w:divBdr>
        <w:top w:val="none" w:sz="0" w:space="0" w:color="auto"/>
        <w:left w:val="none" w:sz="0" w:space="0" w:color="auto"/>
        <w:bottom w:val="none" w:sz="0" w:space="0" w:color="auto"/>
        <w:right w:val="none" w:sz="0" w:space="0" w:color="auto"/>
      </w:divBdr>
    </w:div>
    <w:div w:id="21712991">
      <w:bodyDiv w:val="1"/>
      <w:marLeft w:val="0"/>
      <w:marRight w:val="0"/>
      <w:marTop w:val="0"/>
      <w:marBottom w:val="0"/>
      <w:divBdr>
        <w:top w:val="none" w:sz="0" w:space="0" w:color="auto"/>
        <w:left w:val="none" w:sz="0" w:space="0" w:color="auto"/>
        <w:bottom w:val="none" w:sz="0" w:space="0" w:color="auto"/>
        <w:right w:val="none" w:sz="0" w:space="0" w:color="auto"/>
      </w:divBdr>
    </w:div>
    <w:div w:id="27798572">
      <w:bodyDiv w:val="1"/>
      <w:marLeft w:val="0"/>
      <w:marRight w:val="0"/>
      <w:marTop w:val="0"/>
      <w:marBottom w:val="0"/>
      <w:divBdr>
        <w:top w:val="none" w:sz="0" w:space="0" w:color="auto"/>
        <w:left w:val="none" w:sz="0" w:space="0" w:color="auto"/>
        <w:bottom w:val="none" w:sz="0" w:space="0" w:color="auto"/>
        <w:right w:val="none" w:sz="0" w:space="0" w:color="auto"/>
      </w:divBdr>
    </w:div>
    <w:div w:id="28339786">
      <w:bodyDiv w:val="1"/>
      <w:marLeft w:val="0"/>
      <w:marRight w:val="0"/>
      <w:marTop w:val="0"/>
      <w:marBottom w:val="0"/>
      <w:divBdr>
        <w:top w:val="none" w:sz="0" w:space="0" w:color="auto"/>
        <w:left w:val="none" w:sz="0" w:space="0" w:color="auto"/>
        <w:bottom w:val="none" w:sz="0" w:space="0" w:color="auto"/>
        <w:right w:val="none" w:sz="0" w:space="0" w:color="auto"/>
      </w:divBdr>
    </w:div>
    <w:div w:id="31081478">
      <w:bodyDiv w:val="1"/>
      <w:marLeft w:val="0"/>
      <w:marRight w:val="0"/>
      <w:marTop w:val="0"/>
      <w:marBottom w:val="0"/>
      <w:divBdr>
        <w:top w:val="none" w:sz="0" w:space="0" w:color="auto"/>
        <w:left w:val="none" w:sz="0" w:space="0" w:color="auto"/>
        <w:bottom w:val="none" w:sz="0" w:space="0" w:color="auto"/>
        <w:right w:val="none" w:sz="0" w:space="0" w:color="auto"/>
      </w:divBdr>
    </w:div>
    <w:div w:id="33585212">
      <w:bodyDiv w:val="1"/>
      <w:marLeft w:val="0"/>
      <w:marRight w:val="0"/>
      <w:marTop w:val="0"/>
      <w:marBottom w:val="0"/>
      <w:divBdr>
        <w:top w:val="none" w:sz="0" w:space="0" w:color="auto"/>
        <w:left w:val="none" w:sz="0" w:space="0" w:color="auto"/>
        <w:bottom w:val="none" w:sz="0" w:space="0" w:color="auto"/>
        <w:right w:val="none" w:sz="0" w:space="0" w:color="auto"/>
      </w:divBdr>
    </w:div>
    <w:div w:id="34282682">
      <w:bodyDiv w:val="1"/>
      <w:marLeft w:val="0"/>
      <w:marRight w:val="0"/>
      <w:marTop w:val="0"/>
      <w:marBottom w:val="0"/>
      <w:divBdr>
        <w:top w:val="none" w:sz="0" w:space="0" w:color="auto"/>
        <w:left w:val="none" w:sz="0" w:space="0" w:color="auto"/>
        <w:bottom w:val="none" w:sz="0" w:space="0" w:color="auto"/>
        <w:right w:val="none" w:sz="0" w:space="0" w:color="auto"/>
      </w:divBdr>
    </w:div>
    <w:div w:id="35080707">
      <w:bodyDiv w:val="1"/>
      <w:marLeft w:val="0"/>
      <w:marRight w:val="0"/>
      <w:marTop w:val="0"/>
      <w:marBottom w:val="0"/>
      <w:divBdr>
        <w:top w:val="none" w:sz="0" w:space="0" w:color="auto"/>
        <w:left w:val="none" w:sz="0" w:space="0" w:color="auto"/>
        <w:bottom w:val="none" w:sz="0" w:space="0" w:color="auto"/>
        <w:right w:val="none" w:sz="0" w:space="0" w:color="auto"/>
      </w:divBdr>
    </w:div>
    <w:div w:id="38357278">
      <w:bodyDiv w:val="1"/>
      <w:marLeft w:val="0"/>
      <w:marRight w:val="0"/>
      <w:marTop w:val="0"/>
      <w:marBottom w:val="0"/>
      <w:divBdr>
        <w:top w:val="none" w:sz="0" w:space="0" w:color="auto"/>
        <w:left w:val="none" w:sz="0" w:space="0" w:color="auto"/>
        <w:bottom w:val="none" w:sz="0" w:space="0" w:color="auto"/>
        <w:right w:val="none" w:sz="0" w:space="0" w:color="auto"/>
      </w:divBdr>
    </w:div>
    <w:div w:id="39288078">
      <w:bodyDiv w:val="1"/>
      <w:marLeft w:val="0"/>
      <w:marRight w:val="0"/>
      <w:marTop w:val="0"/>
      <w:marBottom w:val="0"/>
      <w:divBdr>
        <w:top w:val="none" w:sz="0" w:space="0" w:color="auto"/>
        <w:left w:val="none" w:sz="0" w:space="0" w:color="auto"/>
        <w:bottom w:val="none" w:sz="0" w:space="0" w:color="auto"/>
        <w:right w:val="none" w:sz="0" w:space="0" w:color="auto"/>
      </w:divBdr>
    </w:div>
    <w:div w:id="40250937">
      <w:bodyDiv w:val="1"/>
      <w:marLeft w:val="0"/>
      <w:marRight w:val="0"/>
      <w:marTop w:val="0"/>
      <w:marBottom w:val="0"/>
      <w:divBdr>
        <w:top w:val="none" w:sz="0" w:space="0" w:color="auto"/>
        <w:left w:val="none" w:sz="0" w:space="0" w:color="auto"/>
        <w:bottom w:val="none" w:sz="0" w:space="0" w:color="auto"/>
        <w:right w:val="none" w:sz="0" w:space="0" w:color="auto"/>
      </w:divBdr>
    </w:div>
    <w:div w:id="42869818">
      <w:bodyDiv w:val="1"/>
      <w:marLeft w:val="0"/>
      <w:marRight w:val="0"/>
      <w:marTop w:val="0"/>
      <w:marBottom w:val="0"/>
      <w:divBdr>
        <w:top w:val="none" w:sz="0" w:space="0" w:color="auto"/>
        <w:left w:val="none" w:sz="0" w:space="0" w:color="auto"/>
        <w:bottom w:val="none" w:sz="0" w:space="0" w:color="auto"/>
        <w:right w:val="none" w:sz="0" w:space="0" w:color="auto"/>
      </w:divBdr>
    </w:div>
    <w:div w:id="44989340">
      <w:bodyDiv w:val="1"/>
      <w:marLeft w:val="0"/>
      <w:marRight w:val="0"/>
      <w:marTop w:val="0"/>
      <w:marBottom w:val="0"/>
      <w:divBdr>
        <w:top w:val="none" w:sz="0" w:space="0" w:color="auto"/>
        <w:left w:val="none" w:sz="0" w:space="0" w:color="auto"/>
        <w:bottom w:val="none" w:sz="0" w:space="0" w:color="auto"/>
        <w:right w:val="none" w:sz="0" w:space="0" w:color="auto"/>
      </w:divBdr>
    </w:div>
    <w:div w:id="46730754">
      <w:bodyDiv w:val="1"/>
      <w:marLeft w:val="0"/>
      <w:marRight w:val="0"/>
      <w:marTop w:val="0"/>
      <w:marBottom w:val="0"/>
      <w:divBdr>
        <w:top w:val="none" w:sz="0" w:space="0" w:color="auto"/>
        <w:left w:val="none" w:sz="0" w:space="0" w:color="auto"/>
        <w:bottom w:val="none" w:sz="0" w:space="0" w:color="auto"/>
        <w:right w:val="none" w:sz="0" w:space="0" w:color="auto"/>
      </w:divBdr>
    </w:div>
    <w:div w:id="48117869">
      <w:bodyDiv w:val="1"/>
      <w:marLeft w:val="0"/>
      <w:marRight w:val="0"/>
      <w:marTop w:val="0"/>
      <w:marBottom w:val="0"/>
      <w:divBdr>
        <w:top w:val="none" w:sz="0" w:space="0" w:color="auto"/>
        <w:left w:val="none" w:sz="0" w:space="0" w:color="auto"/>
        <w:bottom w:val="none" w:sz="0" w:space="0" w:color="auto"/>
        <w:right w:val="none" w:sz="0" w:space="0" w:color="auto"/>
      </w:divBdr>
    </w:div>
    <w:div w:id="52895950">
      <w:bodyDiv w:val="1"/>
      <w:marLeft w:val="0"/>
      <w:marRight w:val="0"/>
      <w:marTop w:val="0"/>
      <w:marBottom w:val="0"/>
      <w:divBdr>
        <w:top w:val="none" w:sz="0" w:space="0" w:color="auto"/>
        <w:left w:val="none" w:sz="0" w:space="0" w:color="auto"/>
        <w:bottom w:val="none" w:sz="0" w:space="0" w:color="auto"/>
        <w:right w:val="none" w:sz="0" w:space="0" w:color="auto"/>
      </w:divBdr>
    </w:div>
    <w:div w:id="54090838">
      <w:bodyDiv w:val="1"/>
      <w:marLeft w:val="0"/>
      <w:marRight w:val="0"/>
      <w:marTop w:val="0"/>
      <w:marBottom w:val="0"/>
      <w:divBdr>
        <w:top w:val="none" w:sz="0" w:space="0" w:color="auto"/>
        <w:left w:val="none" w:sz="0" w:space="0" w:color="auto"/>
        <w:bottom w:val="none" w:sz="0" w:space="0" w:color="auto"/>
        <w:right w:val="none" w:sz="0" w:space="0" w:color="auto"/>
      </w:divBdr>
    </w:div>
    <w:div w:id="55588564">
      <w:bodyDiv w:val="1"/>
      <w:marLeft w:val="0"/>
      <w:marRight w:val="0"/>
      <w:marTop w:val="0"/>
      <w:marBottom w:val="0"/>
      <w:divBdr>
        <w:top w:val="none" w:sz="0" w:space="0" w:color="auto"/>
        <w:left w:val="none" w:sz="0" w:space="0" w:color="auto"/>
        <w:bottom w:val="none" w:sz="0" w:space="0" w:color="auto"/>
        <w:right w:val="none" w:sz="0" w:space="0" w:color="auto"/>
      </w:divBdr>
    </w:div>
    <w:div w:id="56318464">
      <w:bodyDiv w:val="1"/>
      <w:marLeft w:val="0"/>
      <w:marRight w:val="0"/>
      <w:marTop w:val="0"/>
      <w:marBottom w:val="0"/>
      <w:divBdr>
        <w:top w:val="none" w:sz="0" w:space="0" w:color="auto"/>
        <w:left w:val="none" w:sz="0" w:space="0" w:color="auto"/>
        <w:bottom w:val="none" w:sz="0" w:space="0" w:color="auto"/>
        <w:right w:val="none" w:sz="0" w:space="0" w:color="auto"/>
      </w:divBdr>
    </w:div>
    <w:div w:id="57094250">
      <w:bodyDiv w:val="1"/>
      <w:marLeft w:val="0"/>
      <w:marRight w:val="0"/>
      <w:marTop w:val="0"/>
      <w:marBottom w:val="0"/>
      <w:divBdr>
        <w:top w:val="none" w:sz="0" w:space="0" w:color="auto"/>
        <w:left w:val="none" w:sz="0" w:space="0" w:color="auto"/>
        <w:bottom w:val="none" w:sz="0" w:space="0" w:color="auto"/>
        <w:right w:val="none" w:sz="0" w:space="0" w:color="auto"/>
      </w:divBdr>
    </w:div>
    <w:div w:id="63916499">
      <w:bodyDiv w:val="1"/>
      <w:marLeft w:val="0"/>
      <w:marRight w:val="0"/>
      <w:marTop w:val="0"/>
      <w:marBottom w:val="0"/>
      <w:divBdr>
        <w:top w:val="none" w:sz="0" w:space="0" w:color="auto"/>
        <w:left w:val="none" w:sz="0" w:space="0" w:color="auto"/>
        <w:bottom w:val="none" w:sz="0" w:space="0" w:color="auto"/>
        <w:right w:val="none" w:sz="0" w:space="0" w:color="auto"/>
      </w:divBdr>
    </w:div>
    <w:div w:id="63917975">
      <w:bodyDiv w:val="1"/>
      <w:marLeft w:val="0"/>
      <w:marRight w:val="0"/>
      <w:marTop w:val="0"/>
      <w:marBottom w:val="0"/>
      <w:divBdr>
        <w:top w:val="none" w:sz="0" w:space="0" w:color="auto"/>
        <w:left w:val="none" w:sz="0" w:space="0" w:color="auto"/>
        <w:bottom w:val="none" w:sz="0" w:space="0" w:color="auto"/>
        <w:right w:val="none" w:sz="0" w:space="0" w:color="auto"/>
      </w:divBdr>
    </w:div>
    <w:div w:id="64761562">
      <w:bodyDiv w:val="1"/>
      <w:marLeft w:val="0"/>
      <w:marRight w:val="0"/>
      <w:marTop w:val="0"/>
      <w:marBottom w:val="0"/>
      <w:divBdr>
        <w:top w:val="none" w:sz="0" w:space="0" w:color="auto"/>
        <w:left w:val="none" w:sz="0" w:space="0" w:color="auto"/>
        <w:bottom w:val="none" w:sz="0" w:space="0" w:color="auto"/>
        <w:right w:val="none" w:sz="0" w:space="0" w:color="auto"/>
      </w:divBdr>
    </w:div>
    <w:div w:id="65961588">
      <w:bodyDiv w:val="1"/>
      <w:marLeft w:val="0"/>
      <w:marRight w:val="0"/>
      <w:marTop w:val="0"/>
      <w:marBottom w:val="0"/>
      <w:divBdr>
        <w:top w:val="none" w:sz="0" w:space="0" w:color="auto"/>
        <w:left w:val="none" w:sz="0" w:space="0" w:color="auto"/>
        <w:bottom w:val="none" w:sz="0" w:space="0" w:color="auto"/>
        <w:right w:val="none" w:sz="0" w:space="0" w:color="auto"/>
      </w:divBdr>
    </w:div>
    <w:div w:id="66727299">
      <w:bodyDiv w:val="1"/>
      <w:marLeft w:val="0"/>
      <w:marRight w:val="0"/>
      <w:marTop w:val="0"/>
      <w:marBottom w:val="0"/>
      <w:divBdr>
        <w:top w:val="none" w:sz="0" w:space="0" w:color="auto"/>
        <w:left w:val="none" w:sz="0" w:space="0" w:color="auto"/>
        <w:bottom w:val="none" w:sz="0" w:space="0" w:color="auto"/>
        <w:right w:val="none" w:sz="0" w:space="0" w:color="auto"/>
      </w:divBdr>
    </w:div>
    <w:div w:id="70856388">
      <w:bodyDiv w:val="1"/>
      <w:marLeft w:val="0"/>
      <w:marRight w:val="0"/>
      <w:marTop w:val="0"/>
      <w:marBottom w:val="0"/>
      <w:divBdr>
        <w:top w:val="none" w:sz="0" w:space="0" w:color="auto"/>
        <w:left w:val="none" w:sz="0" w:space="0" w:color="auto"/>
        <w:bottom w:val="none" w:sz="0" w:space="0" w:color="auto"/>
        <w:right w:val="none" w:sz="0" w:space="0" w:color="auto"/>
      </w:divBdr>
    </w:div>
    <w:div w:id="73086707">
      <w:bodyDiv w:val="1"/>
      <w:marLeft w:val="0"/>
      <w:marRight w:val="0"/>
      <w:marTop w:val="0"/>
      <w:marBottom w:val="0"/>
      <w:divBdr>
        <w:top w:val="none" w:sz="0" w:space="0" w:color="auto"/>
        <w:left w:val="none" w:sz="0" w:space="0" w:color="auto"/>
        <w:bottom w:val="none" w:sz="0" w:space="0" w:color="auto"/>
        <w:right w:val="none" w:sz="0" w:space="0" w:color="auto"/>
      </w:divBdr>
    </w:div>
    <w:div w:id="75368854">
      <w:bodyDiv w:val="1"/>
      <w:marLeft w:val="0"/>
      <w:marRight w:val="0"/>
      <w:marTop w:val="0"/>
      <w:marBottom w:val="0"/>
      <w:divBdr>
        <w:top w:val="none" w:sz="0" w:space="0" w:color="auto"/>
        <w:left w:val="none" w:sz="0" w:space="0" w:color="auto"/>
        <w:bottom w:val="none" w:sz="0" w:space="0" w:color="auto"/>
        <w:right w:val="none" w:sz="0" w:space="0" w:color="auto"/>
      </w:divBdr>
    </w:div>
    <w:div w:id="75438529">
      <w:bodyDiv w:val="1"/>
      <w:marLeft w:val="0"/>
      <w:marRight w:val="0"/>
      <w:marTop w:val="0"/>
      <w:marBottom w:val="0"/>
      <w:divBdr>
        <w:top w:val="none" w:sz="0" w:space="0" w:color="auto"/>
        <w:left w:val="none" w:sz="0" w:space="0" w:color="auto"/>
        <w:bottom w:val="none" w:sz="0" w:space="0" w:color="auto"/>
        <w:right w:val="none" w:sz="0" w:space="0" w:color="auto"/>
      </w:divBdr>
    </w:div>
    <w:div w:id="78793650">
      <w:bodyDiv w:val="1"/>
      <w:marLeft w:val="0"/>
      <w:marRight w:val="0"/>
      <w:marTop w:val="0"/>
      <w:marBottom w:val="0"/>
      <w:divBdr>
        <w:top w:val="none" w:sz="0" w:space="0" w:color="auto"/>
        <w:left w:val="none" w:sz="0" w:space="0" w:color="auto"/>
        <w:bottom w:val="none" w:sz="0" w:space="0" w:color="auto"/>
        <w:right w:val="none" w:sz="0" w:space="0" w:color="auto"/>
      </w:divBdr>
    </w:div>
    <w:div w:id="80420215">
      <w:bodyDiv w:val="1"/>
      <w:marLeft w:val="0"/>
      <w:marRight w:val="0"/>
      <w:marTop w:val="0"/>
      <w:marBottom w:val="0"/>
      <w:divBdr>
        <w:top w:val="none" w:sz="0" w:space="0" w:color="auto"/>
        <w:left w:val="none" w:sz="0" w:space="0" w:color="auto"/>
        <w:bottom w:val="none" w:sz="0" w:space="0" w:color="auto"/>
        <w:right w:val="none" w:sz="0" w:space="0" w:color="auto"/>
      </w:divBdr>
    </w:div>
    <w:div w:id="81993101">
      <w:bodyDiv w:val="1"/>
      <w:marLeft w:val="0"/>
      <w:marRight w:val="0"/>
      <w:marTop w:val="0"/>
      <w:marBottom w:val="0"/>
      <w:divBdr>
        <w:top w:val="none" w:sz="0" w:space="0" w:color="auto"/>
        <w:left w:val="none" w:sz="0" w:space="0" w:color="auto"/>
        <w:bottom w:val="none" w:sz="0" w:space="0" w:color="auto"/>
        <w:right w:val="none" w:sz="0" w:space="0" w:color="auto"/>
      </w:divBdr>
    </w:div>
    <w:div w:id="83458783">
      <w:bodyDiv w:val="1"/>
      <w:marLeft w:val="0"/>
      <w:marRight w:val="0"/>
      <w:marTop w:val="0"/>
      <w:marBottom w:val="0"/>
      <w:divBdr>
        <w:top w:val="none" w:sz="0" w:space="0" w:color="auto"/>
        <w:left w:val="none" w:sz="0" w:space="0" w:color="auto"/>
        <w:bottom w:val="none" w:sz="0" w:space="0" w:color="auto"/>
        <w:right w:val="none" w:sz="0" w:space="0" w:color="auto"/>
      </w:divBdr>
    </w:div>
    <w:div w:id="86585573">
      <w:bodyDiv w:val="1"/>
      <w:marLeft w:val="0"/>
      <w:marRight w:val="0"/>
      <w:marTop w:val="0"/>
      <w:marBottom w:val="0"/>
      <w:divBdr>
        <w:top w:val="none" w:sz="0" w:space="0" w:color="auto"/>
        <w:left w:val="none" w:sz="0" w:space="0" w:color="auto"/>
        <w:bottom w:val="none" w:sz="0" w:space="0" w:color="auto"/>
        <w:right w:val="none" w:sz="0" w:space="0" w:color="auto"/>
      </w:divBdr>
    </w:div>
    <w:div w:id="86728900">
      <w:bodyDiv w:val="1"/>
      <w:marLeft w:val="0"/>
      <w:marRight w:val="0"/>
      <w:marTop w:val="0"/>
      <w:marBottom w:val="0"/>
      <w:divBdr>
        <w:top w:val="none" w:sz="0" w:space="0" w:color="auto"/>
        <w:left w:val="none" w:sz="0" w:space="0" w:color="auto"/>
        <w:bottom w:val="none" w:sz="0" w:space="0" w:color="auto"/>
        <w:right w:val="none" w:sz="0" w:space="0" w:color="auto"/>
      </w:divBdr>
    </w:div>
    <w:div w:id="87236298">
      <w:bodyDiv w:val="1"/>
      <w:marLeft w:val="0"/>
      <w:marRight w:val="0"/>
      <w:marTop w:val="0"/>
      <w:marBottom w:val="0"/>
      <w:divBdr>
        <w:top w:val="none" w:sz="0" w:space="0" w:color="auto"/>
        <w:left w:val="none" w:sz="0" w:space="0" w:color="auto"/>
        <w:bottom w:val="none" w:sz="0" w:space="0" w:color="auto"/>
        <w:right w:val="none" w:sz="0" w:space="0" w:color="auto"/>
      </w:divBdr>
    </w:div>
    <w:div w:id="87849878">
      <w:bodyDiv w:val="1"/>
      <w:marLeft w:val="0"/>
      <w:marRight w:val="0"/>
      <w:marTop w:val="0"/>
      <w:marBottom w:val="0"/>
      <w:divBdr>
        <w:top w:val="none" w:sz="0" w:space="0" w:color="auto"/>
        <w:left w:val="none" w:sz="0" w:space="0" w:color="auto"/>
        <w:bottom w:val="none" w:sz="0" w:space="0" w:color="auto"/>
        <w:right w:val="none" w:sz="0" w:space="0" w:color="auto"/>
      </w:divBdr>
    </w:div>
    <w:div w:id="90054483">
      <w:bodyDiv w:val="1"/>
      <w:marLeft w:val="0"/>
      <w:marRight w:val="0"/>
      <w:marTop w:val="0"/>
      <w:marBottom w:val="0"/>
      <w:divBdr>
        <w:top w:val="none" w:sz="0" w:space="0" w:color="auto"/>
        <w:left w:val="none" w:sz="0" w:space="0" w:color="auto"/>
        <w:bottom w:val="none" w:sz="0" w:space="0" w:color="auto"/>
        <w:right w:val="none" w:sz="0" w:space="0" w:color="auto"/>
      </w:divBdr>
    </w:div>
    <w:div w:id="93132706">
      <w:bodyDiv w:val="1"/>
      <w:marLeft w:val="0"/>
      <w:marRight w:val="0"/>
      <w:marTop w:val="0"/>
      <w:marBottom w:val="0"/>
      <w:divBdr>
        <w:top w:val="none" w:sz="0" w:space="0" w:color="auto"/>
        <w:left w:val="none" w:sz="0" w:space="0" w:color="auto"/>
        <w:bottom w:val="none" w:sz="0" w:space="0" w:color="auto"/>
        <w:right w:val="none" w:sz="0" w:space="0" w:color="auto"/>
      </w:divBdr>
    </w:div>
    <w:div w:id="93283687">
      <w:bodyDiv w:val="1"/>
      <w:marLeft w:val="0"/>
      <w:marRight w:val="0"/>
      <w:marTop w:val="0"/>
      <w:marBottom w:val="0"/>
      <w:divBdr>
        <w:top w:val="none" w:sz="0" w:space="0" w:color="auto"/>
        <w:left w:val="none" w:sz="0" w:space="0" w:color="auto"/>
        <w:bottom w:val="none" w:sz="0" w:space="0" w:color="auto"/>
        <w:right w:val="none" w:sz="0" w:space="0" w:color="auto"/>
      </w:divBdr>
    </w:div>
    <w:div w:id="100344244">
      <w:bodyDiv w:val="1"/>
      <w:marLeft w:val="0"/>
      <w:marRight w:val="0"/>
      <w:marTop w:val="0"/>
      <w:marBottom w:val="0"/>
      <w:divBdr>
        <w:top w:val="none" w:sz="0" w:space="0" w:color="auto"/>
        <w:left w:val="none" w:sz="0" w:space="0" w:color="auto"/>
        <w:bottom w:val="none" w:sz="0" w:space="0" w:color="auto"/>
        <w:right w:val="none" w:sz="0" w:space="0" w:color="auto"/>
      </w:divBdr>
    </w:div>
    <w:div w:id="101531337">
      <w:bodyDiv w:val="1"/>
      <w:marLeft w:val="0"/>
      <w:marRight w:val="0"/>
      <w:marTop w:val="0"/>
      <w:marBottom w:val="0"/>
      <w:divBdr>
        <w:top w:val="none" w:sz="0" w:space="0" w:color="auto"/>
        <w:left w:val="none" w:sz="0" w:space="0" w:color="auto"/>
        <w:bottom w:val="none" w:sz="0" w:space="0" w:color="auto"/>
        <w:right w:val="none" w:sz="0" w:space="0" w:color="auto"/>
      </w:divBdr>
    </w:div>
    <w:div w:id="106046411">
      <w:bodyDiv w:val="1"/>
      <w:marLeft w:val="0"/>
      <w:marRight w:val="0"/>
      <w:marTop w:val="0"/>
      <w:marBottom w:val="0"/>
      <w:divBdr>
        <w:top w:val="none" w:sz="0" w:space="0" w:color="auto"/>
        <w:left w:val="none" w:sz="0" w:space="0" w:color="auto"/>
        <w:bottom w:val="none" w:sz="0" w:space="0" w:color="auto"/>
        <w:right w:val="none" w:sz="0" w:space="0" w:color="auto"/>
      </w:divBdr>
    </w:div>
    <w:div w:id="107433985">
      <w:bodyDiv w:val="1"/>
      <w:marLeft w:val="0"/>
      <w:marRight w:val="0"/>
      <w:marTop w:val="0"/>
      <w:marBottom w:val="0"/>
      <w:divBdr>
        <w:top w:val="none" w:sz="0" w:space="0" w:color="auto"/>
        <w:left w:val="none" w:sz="0" w:space="0" w:color="auto"/>
        <w:bottom w:val="none" w:sz="0" w:space="0" w:color="auto"/>
        <w:right w:val="none" w:sz="0" w:space="0" w:color="auto"/>
      </w:divBdr>
    </w:div>
    <w:div w:id="109396594">
      <w:bodyDiv w:val="1"/>
      <w:marLeft w:val="0"/>
      <w:marRight w:val="0"/>
      <w:marTop w:val="0"/>
      <w:marBottom w:val="0"/>
      <w:divBdr>
        <w:top w:val="none" w:sz="0" w:space="0" w:color="auto"/>
        <w:left w:val="none" w:sz="0" w:space="0" w:color="auto"/>
        <w:bottom w:val="none" w:sz="0" w:space="0" w:color="auto"/>
        <w:right w:val="none" w:sz="0" w:space="0" w:color="auto"/>
      </w:divBdr>
    </w:div>
    <w:div w:id="109445276">
      <w:bodyDiv w:val="1"/>
      <w:marLeft w:val="0"/>
      <w:marRight w:val="0"/>
      <w:marTop w:val="0"/>
      <w:marBottom w:val="0"/>
      <w:divBdr>
        <w:top w:val="none" w:sz="0" w:space="0" w:color="auto"/>
        <w:left w:val="none" w:sz="0" w:space="0" w:color="auto"/>
        <w:bottom w:val="none" w:sz="0" w:space="0" w:color="auto"/>
        <w:right w:val="none" w:sz="0" w:space="0" w:color="auto"/>
      </w:divBdr>
    </w:div>
    <w:div w:id="112291477">
      <w:bodyDiv w:val="1"/>
      <w:marLeft w:val="0"/>
      <w:marRight w:val="0"/>
      <w:marTop w:val="0"/>
      <w:marBottom w:val="0"/>
      <w:divBdr>
        <w:top w:val="none" w:sz="0" w:space="0" w:color="auto"/>
        <w:left w:val="none" w:sz="0" w:space="0" w:color="auto"/>
        <w:bottom w:val="none" w:sz="0" w:space="0" w:color="auto"/>
        <w:right w:val="none" w:sz="0" w:space="0" w:color="auto"/>
      </w:divBdr>
    </w:div>
    <w:div w:id="113140996">
      <w:bodyDiv w:val="1"/>
      <w:marLeft w:val="0"/>
      <w:marRight w:val="0"/>
      <w:marTop w:val="0"/>
      <w:marBottom w:val="0"/>
      <w:divBdr>
        <w:top w:val="none" w:sz="0" w:space="0" w:color="auto"/>
        <w:left w:val="none" w:sz="0" w:space="0" w:color="auto"/>
        <w:bottom w:val="none" w:sz="0" w:space="0" w:color="auto"/>
        <w:right w:val="none" w:sz="0" w:space="0" w:color="auto"/>
      </w:divBdr>
    </w:div>
    <w:div w:id="114063618">
      <w:bodyDiv w:val="1"/>
      <w:marLeft w:val="0"/>
      <w:marRight w:val="0"/>
      <w:marTop w:val="0"/>
      <w:marBottom w:val="0"/>
      <w:divBdr>
        <w:top w:val="none" w:sz="0" w:space="0" w:color="auto"/>
        <w:left w:val="none" w:sz="0" w:space="0" w:color="auto"/>
        <w:bottom w:val="none" w:sz="0" w:space="0" w:color="auto"/>
        <w:right w:val="none" w:sz="0" w:space="0" w:color="auto"/>
      </w:divBdr>
    </w:div>
    <w:div w:id="114253593">
      <w:bodyDiv w:val="1"/>
      <w:marLeft w:val="0"/>
      <w:marRight w:val="0"/>
      <w:marTop w:val="0"/>
      <w:marBottom w:val="0"/>
      <w:divBdr>
        <w:top w:val="none" w:sz="0" w:space="0" w:color="auto"/>
        <w:left w:val="none" w:sz="0" w:space="0" w:color="auto"/>
        <w:bottom w:val="none" w:sz="0" w:space="0" w:color="auto"/>
        <w:right w:val="none" w:sz="0" w:space="0" w:color="auto"/>
      </w:divBdr>
    </w:div>
    <w:div w:id="116872830">
      <w:bodyDiv w:val="1"/>
      <w:marLeft w:val="0"/>
      <w:marRight w:val="0"/>
      <w:marTop w:val="0"/>
      <w:marBottom w:val="0"/>
      <w:divBdr>
        <w:top w:val="none" w:sz="0" w:space="0" w:color="auto"/>
        <w:left w:val="none" w:sz="0" w:space="0" w:color="auto"/>
        <w:bottom w:val="none" w:sz="0" w:space="0" w:color="auto"/>
        <w:right w:val="none" w:sz="0" w:space="0" w:color="auto"/>
      </w:divBdr>
    </w:div>
    <w:div w:id="117919279">
      <w:bodyDiv w:val="1"/>
      <w:marLeft w:val="0"/>
      <w:marRight w:val="0"/>
      <w:marTop w:val="0"/>
      <w:marBottom w:val="0"/>
      <w:divBdr>
        <w:top w:val="none" w:sz="0" w:space="0" w:color="auto"/>
        <w:left w:val="none" w:sz="0" w:space="0" w:color="auto"/>
        <w:bottom w:val="none" w:sz="0" w:space="0" w:color="auto"/>
        <w:right w:val="none" w:sz="0" w:space="0" w:color="auto"/>
      </w:divBdr>
    </w:div>
    <w:div w:id="120153574">
      <w:bodyDiv w:val="1"/>
      <w:marLeft w:val="0"/>
      <w:marRight w:val="0"/>
      <w:marTop w:val="0"/>
      <w:marBottom w:val="0"/>
      <w:divBdr>
        <w:top w:val="none" w:sz="0" w:space="0" w:color="auto"/>
        <w:left w:val="none" w:sz="0" w:space="0" w:color="auto"/>
        <w:bottom w:val="none" w:sz="0" w:space="0" w:color="auto"/>
        <w:right w:val="none" w:sz="0" w:space="0" w:color="auto"/>
      </w:divBdr>
    </w:div>
    <w:div w:id="121653752">
      <w:bodyDiv w:val="1"/>
      <w:marLeft w:val="0"/>
      <w:marRight w:val="0"/>
      <w:marTop w:val="0"/>
      <w:marBottom w:val="0"/>
      <w:divBdr>
        <w:top w:val="none" w:sz="0" w:space="0" w:color="auto"/>
        <w:left w:val="none" w:sz="0" w:space="0" w:color="auto"/>
        <w:bottom w:val="none" w:sz="0" w:space="0" w:color="auto"/>
        <w:right w:val="none" w:sz="0" w:space="0" w:color="auto"/>
      </w:divBdr>
    </w:div>
    <w:div w:id="123889569">
      <w:bodyDiv w:val="1"/>
      <w:marLeft w:val="0"/>
      <w:marRight w:val="0"/>
      <w:marTop w:val="0"/>
      <w:marBottom w:val="0"/>
      <w:divBdr>
        <w:top w:val="none" w:sz="0" w:space="0" w:color="auto"/>
        <w:left w:val="none" w:sz="0" w:space="0" w:color="auto"/>
        <w:bottom w:val="none" w:sz="0" w:space="0" w:color="auto"/>
        <w:right w:val="none" w:sz="0" w:space="0" w:color="auto"/>
      </w:divBdr>
    </w:div>
    <w:div w:id="126706393">
      <w:bodyDiv w:val="1"/>
      <w:marLeft w:val="0"/>
      <w:marRight w:val="0"/>
      <w:marTop w:val="0"/>
      <w:marBottom w:val="0"/>
      <w:divBdr>
        <w:top w:val="none" w:sz="0" w:space="0" w:color="auto"/>
        <w:left w:val="none" w:sz="0" w:space="0" w:color="auto"/>
        <w:bottom w:val="none" w:sz="0" w:space="0" w:color="auto"/>
        <w:right w:val="none" w:sz="0" w:space="0" w:color="auto"/>
      </w:divBdr>
    </w:div>
    <w:div w:id="130292589">
      <w:bodyDiv w:val="1"/>
      <w:marLeft w:val="0"/>
      <w:marRight w:val="0"/>
      <w:marTop w:val="0"/>
      <w:marBottom w:val="0"/>
      <w:divBdr>
        <w:top w:val="none" w:sz="0" w:space="0" w:color="auto"/>
        <w:left w:val="none" w:sz="0" w:space="0" w:color="auto"/>
        <w:bottom w:val="none" w:sz="0" w:space="0" w:color="auto"/>
        <w:right w:val="none" w:sz="0" w:space="0" w:color="auto"/>
      </w:divBdr>
    </w:div>
    <w:div w:id="130363303">
      <w:bodyDiv w:val="1"/>
      <w:marLeft w:val="0"/>
      <w:marRight w:val="0"/>
      <w:marTop w:val="0"/>
      <w:marBottom w:val="0"/>
      <w:divBdr>
        <w:top w:val="none" w:sz="0" w:space="0" w:color="auto"/>
        <w:left w:val="none" w:sz="0" w:space="0" w:color="auto"/>
        <w:bottom w:val="none" w:sz="0" w:space="0" w:color="auto"/>
        <w:right w:val="none" w:sz="0" w:space="0" w:color="auto"/>
      </w:divBdr>
    </w:div>
    <w:div w:id="132258068">
      <w:bodyDiv w:val="1"/>
      <w:marLeft w:val="0"/>
      <w:marRight w:val="0"/>
      <w:marTop w:val="0"/>
      <w:marBottom w:val="0"/>
      <w:divBdr>
        <w:top w:val="none" w:sz="0" w:space="0" w:color="auto"/>
        <w:left w:val="none" w:sz="0" w:space="0" w:color="auto"/>
        <w:bottom w:val="none" w:sz="0" w:space="0" w:color="auto"/>
        <w:right w:val="none" w:sz="0" w:space="0" w:color="auto"/>
      </w:divBdr>
    </w:div>
    <w:div w:id="132605736">
      <w:bodyDiv w:val="1"/>
      <w:marLeft w:val="0"/>
      <w:marRight w:val="0"/>
      <w:marTop w:val="0"/>
      <w:marBottom w:val="0"/>
      <w:divBdr>
        <w:top w:val="none" w:sz="0" w:space="0" w:color="auto"/>
        <w:left w:val="none" w:sz="0" w:space="0" w:color="auto"/>
        <w:bottom w:val="none" w:sz="0" w:space="0" w:color="auto"/>
        <w:right w:val="none" w:sz="0" w:space="0" w:color="auto"/>
      </w:divBdr>
    </w:div>
    <w:div w:id="135151581">
      <w:bodyDiv w:val="1"/>
      <w:marLeft w:val="0"/>
      <w:marRight w:val="0"/>
      <w:marTop w:val="0"/>
      <w:marBottom w:val="0"/>
      <w:divBdr>
        <w:top w:val="none" w:sz="0" w:space="0" w:color="auto"/>
        <w:left w:val="none" w:sz="0" w:space="0" w:color="auto"/>
        <w:bottom w:val="none" w:sz="0" w:space="0" w:color="auto"/>
        <w:right w:val="none" w:sz="0" w:space="0" w:color="auto"/>
      </w:divBdr>
    </w:div>
    <w:div w:id="136192468">
      <w:bodyDiv w:val="1"/>
      <w:marLeft w:val="0"/>
      <w:marRight w:val="0"/>
      <w:marTop w:val="0"/>
      <w:marBottom w:val="0"/>
      <w:divBdr>
        <w:top w:val="none" w:sz="0" w:space="0" w:color="auto"/>
        <w:left w:val="none" w:sz="0" w:space="0" w:color="auto"/>
        <w:bottom w:val="none" w:sz="0" w:space="0" w:color="auto"/>
        <w:right w:val="none" w:sz="0" w:space="0" w:color="auto"/>
      </w:divBdr>
    </w:div>
    <w:div w:id="136338503">
      <w:bodyDiv w:val="1"/>
      <w:marLeft w:val="0"/>
      <w:marRight w:val="0"/>
      <w:marTop w:val="0"/>
      <w:marBottom w:val="0"/>
      <w:divBdr>
        <w:top w:val="none" w:sz="0" w:space="0" w:color="auto"/>
        <w:left w:val="none" w:sz="0" w:space="0" w:color="auto"/>
        <w:bottom w:val="none" w:sz="0" w:space="0" w:color="auto"/>
        <w:right w:val="none" w:sz="0" w:space="0" w:color="auto"/>
      </w:divBdr>
    </w:div>
    <w:div w:id="136530173">
      <w:bodyDiv w:val="1"/>
      <w:marLeft w:val="0"/>
      <w:marRight w:val="0"/>
      <w:marTop w:val="0"/>
      <w:marBottom w:val="0"/>
      <w:divBdr>
        <w:top w:val="none" w:sz="0" w:space="0" w:color="auto"/>
        <w:left w:val="none" w:sz="0" w:space="0" w:color="auto"/>
        <w:bottom w:val="none" w:sz="0" w:space="0" w:color="auto"/>
        <w:right w:val="none" w:sz="0" w:space="0" w:color="auto"/>
      </w:divBdr>
    </w:div>
    <w:div w:id="139466916">
      <w:bodyDiv w:val="1"/>
      <w:marLeft w:val="0"/>
      <w:marRight w:val="0"/>
      <w:marTop w:val="0"/>
      <w:marBottom w:val="0"/>
      <w:divBdr>
        <w:top w:val="none" w:sz="0" w:space="0" w:color="auto"/>
        <w:left w:val="none" w:sz="0" w:space="0" w:color="auto"/>
        <w:bottom w:val="none" w:sz="0" w:space="0" w:color="auto"/>
        <w:right w:val="none" w:sz="0" w:space="0" w:color="auto"/>
      </w:divBdr>
    </w:div>
    <w:div w:id="148061178">
      <w:bodyDiv w:val="1"/>
      <w:marLeft w:val="0"/>
      <w:marRight w:val="0"/>
      <w:marTop w:val="0"/>
      <w:marBottom w:val="0"/>
      <w:divBdr>
        <w:top w:val="none" w:sz="0" w:space="0" w:color="auto"/>
        <w:left w:val="none" w:sz="0" w:space="0" w:color="auto"/>
        <w:bottom w:val="none" w:sz="0" w:space="0" w:color="auto"/>
        <w:right w:val="none" w:sz="0" w:space="0" w:color="auto"/>
      </w:divBdr>
    </w:div>
    <w:div w:id="149830338">
      <w:bodyDiv w:val="1"/>
      <w:marLeft w:val="0"/>
      <w:marRight w:val="0"/>
      <w:marTop w:val="0"/>
      <w:marBottom w:val="0"/>
      <w:divBdr>
        <w:top w:val="none" w:sz="0" w:space="0" w:color="auto"/>
        <w:left w:val="none" w:sz="0" w:space="0" w:color="auto"/>
        <w:bottom w:val="none" w:sz="0" w:space="0" w:color="auto"/>
        <w:right w:val="none" w:sz="0" w:space="0" w:color="auto"/>
      </w:divBdr>
    </w:div>
    <w:div w:id="153492265">
      <w:bodyDiv w:val="1"/>
      <w:marLeft w:val="0"/>
      <w:marRight w:val="0"/>
      <w:marTop w:val="0"/>
      <w:marBottom w:val="0"/>
      <w:divBdr>
        <w:top w:val="none" w:sz="0" w:space="0" w:color="auto"/>
        <w:left w:val="none" w:sz="0" w:space="0" w:color="auto"/>
        <w:bottom w:val="none" w:sz="0" w:space="0" w:color="auto"/>
        <w:right w:val="none" w:sz="0" w:space="0" w:color="auto"/>
      </w:divBdr>
    </w:div>
    <w:div w:id="154030741">
      <w:bodyDiv w:val="1"/>
      <w:marLeft w:val="0"/>
      <w:marRight w:val="0"/>
      <w:marTop w:val="0"/>
      <w:marBottom w:val="0"/>
      <w:divBdr>
        <w:top w:val="none" w:sz="0" w:space="0" w:color="auto"/>
        <w:left w:val="none" w:sz="0" w:space="0" w:color="auto"/>
        <w:bottom w:val="none" w:sz="0" w:space="0" w:color="auto"/>
        <w:right w:val="none" w:sz="0" w:space="0" w:color="auto"/>
      </w:divBdr>
    </w:div>
    <w:div w:id="157694513">
      <w:bodyDiv w:val="1"/>
      <w:marLeft w:val="0"/>
      <w:marRight w:val="0"/>
      <w:marTop w:val="0"/>
      <w:marBottom w:val="0"/>
      <w:divBdr>
        <w:top w:val="none" w:sz="0" w:space="0" w:color="auto"/>
        <w:left w:val="none" w:sz="0" w:space="0" w:color="auto"/>
        <w:bottom w:val="none" w:sz="0" w:space="0" w:color="auto"/>
        <w:right w:val="none" w:sz="0" w:space="0" w:color="auto"/>
      </w:divBdr>
    </w:div>
    <w:div w:id="158469014">
      <w:bodyDiv w:val="1"/>
      <w:marLeft w:val="0"/>
      <w:marRight w:val="0"/>
      <w:marTop w:val="0"/>
      <w:marBottom w:val="0"/>
      <w:divBdr>
        <w:top w:val="none" w:sz="0" w:space="0" w:color="auto"/>
        <w:left w:val="none" w:sz="0" w:space="0" w:color="auto"/>
        <w:bottom w:val="none" w:sz="0" w:space="0" w:color="auto"/>
        <w:right w:val="none" w:sz="0" w:space="0" w:color="auto"/>
      </w:divBdr>
    </w:div>
    <w:div w:id="163787475">
      <w:bodyDiv w:val="1"/>
      <w:marLeft w:val="0"/>
      <w:marRight w:val="0"/>
      <w:marTop w:val="0"/>
      <w:marBottom w:val="0"/>
      <w:divBdr>
        <w:top w:val="none" w:sz="0" w:space="0" w:color="auto"/>
        <w:left w:val="none" w:sz="0" w:space="0" w:color="auto"/>
        <w:bottom w:val="none" w:sz="0" w:space="0" w:color="auto"/>
        <w:right w:val="none" w:sz="0" w:space="0" w:color="auto"/>
      </w:divBdr>
    </w:div>
    <w:div w:id="167256389">
      <w:bodyDiv w:val="1"/>
      <w:marLeft w:val="0"/>
      <w:marRight w:val="0"/>
      <w:marTop w:val="0"/>
      <w:marBottom w:val="0"/>
      <w:divBdr>
        <w:top w:val="none" w:sz="0" w:space="0" w:color="auto"/>
        <w:left w:val="none" w:sz="0" w:space="0" w:color="auto"/>
        <w:bottom w:val="none" w:sz="0" w:space="0" w:color="auto"/>
        <w:right w:val="none" w:sz="0" w:space="0" w:color="auto"/>
      </w:divBdr>
    </w:div>
    <w:div w:id="168722068">
      <w:bodyDiv w:val="1"/>
      <w:marLeft w:val="0"/>
      <w:marRight w:val="0"/>
      <w:marTop w:val="0"/>
      <w:marBottom w:val="0"/>
      <w:divBdr>
        <w:top w:val="none" w:sz="0" w:space="0" w:color="auto"/>
        <w:left w:val="none" w:sz="0" w:space="0" w:color="auto"/>
        <w:bottom w:val="none" w:sz="0" w:space="0" w:color="auto"/>
        <w:right w:val="none" w:sz="0" w:space="0" w:color="auto"/>
      </w:divBdr>
    </w:div>
    <w:div w:id="174268583">
      <w:bodyDiv w:val="1"/>
      <w:marLeft w:val="0"/>
      <w:marRight w:val="0"/>
      <w:marTop w:val="0"/>
      <w:marBottom w:val="0"/>
      <w:divBdr>
        <w:top w:val="none" w:sz="0" w:space="0" w:color="auto"/>
        <w:left w:val="none" w:sz="0" w:space="0" w:color="auto"/>
        <w:bottom w:val="none" w:sz="0" w:space="0" w:color="auto"/>
        <w:right w:val="none" w:sz="0" w:space="0" w:color="auto"/>
      </w:divBdr>
    </w:div>
    <w:div w:id="174804041">
      <w:bodyDiv w:val="1"/>
      <w:marLeft w:val="0"/>
      <w:marRight w:val="0"/>
      <w:marTop w:val="0"/>
      <w:marBottom w:val="0"/>
      <w:divBdr>
        <w:top w:val="none" w:sz="0" w:space="0" w:color="auto"/>
        <w:left w:val="none" w:sz="0" w:space="0" w:color="auto"/>
        <w:bottom w:val="none" w:sz="0" w:space="0" w:color="auto"/>
        <w:right w:val="none" w:sz="0" w:space="0" w:color="auto"/>
      </w:divBdr>
    </w:div>
    <w:div w:id="178131917">
      <w:bodyDiv w:val="1"/>
      <w:marLeft w:val="0"/>
      <w:marRight w:val="0"/>
      <w:marTop w:val="0"/>
      <w:marBottom w:val="0"/>
      <w:divBdr>
        <w:top w:val="none" w:sz="0" w:space="0" w:color="auto"/>
        <w:left w:val="none" w:sz="0" w:space="0" w:color="auto"/>
        <w:bottom w:val="none" w:sz="0" w:space="0" w:color="auto"/>
        <w:right w:val="none" w:sz="0" w:space="0" w:color="auto"/>
      </w:divBdr>
    </w:div>
    <w:div w:id="178355282">
      <w:bodyDiv w:val="1"/>
      <w:marLeft w:val="0"/>
      <w:marRight w:val="0"/>
      <w:marTop w:val="0"/>
      <w:marBottom w:val="0"/>
      <w:divBdr>
        <w:top w:val="none" w:sz="0" w:space="0" w:color="auto"/>
        <w:left w:val="none" w:sz="0" w:space="0" w:color="auto"/>
        <w:bottom w:val="none" w:sz="0" w:space="0" w:color="auto"/>
        <w:right w:val="none" w:sz="0" w:space="0" w:color="auto"/>
      </w:divBdr>
    </w:div>
    <w:div w:id="180433584">
      <w:bodyDiv w:val="1"/>
      <w:marLeft w:val="0"/>
      <w:marRight w:val="0"/>
      <w:marTop w:val="0"/>
      <w:marBottom w:val="0"/>
      <w:divBdr>
        <w:top w:val="none" w:sz="0" w:space="0" w:color="auto"/>
        <w:left w:val="none" w:sz="0" w:space="0" w:color="auto"/>
        <w:bottom w:val="none" w:sz="0" w:space="0" w:color="auto"/>
        <w:right w:val="none" w:sz="0" w:space="0" w:color="auto"/>
      </w:divBdr>
    </w:div>
    <w:div w:id="180972284">
      <w:bodyDiv w:val="1"/>
      <w:marLeft w:val="0"/>
      <w:marRight w:val="0"/>
      <w:marTop w:val="0"/>
      <w:marBottom w:val="0"/>
      <w:divBdr>
        <w:top w:val="none" w:sz="0" w:space="0" w:color="auto"/>
        <w:left w:val="none" w:sz="0" w:space="0" w:color="auto"/>
        <w:bottom w:val="none" w:sz="0" w:space="0" w:color="auto"/>
        <w:right w:val="none" w:sz="0" w:space="0" w:color="auto"/>
      </w:divBdr>
    </w:div>
    <w:div w:id="185220113">
      <w:bodyDiv w:val="1"/>
      <w:marLeft w:val="0"/>
      <w:marRight w:val="0"/>
      <w:marTop w:val="0"/>
      <w:marBottom w:val="0"/>
      <w:divBdr>
        <w:top w:val="none" w:sz="0" w:space="0" w:color="auto"/>
        <w:left w:val="none" w:sz="0" w:space="0" w:color="auto"/>
        <w:bottom w:val="none" w:sz="0" w:space="0" w:color="auto"/>
        <w:right w:val="none" w:sz="0" w:space="0" w:color="auto"/>
      </w:divBdr>
    </w:div>
    <w:div w:id="186721508">
      <w:bodyDiv w:val="1"/>
      <w:marLeft w:val="0"/>
      <w:marRight w:val="0"/>
      <w:marTop w:val="0"/>
      <w:marBottom w:val="0"/>
      <w:divBdr>
        <w:top w:val="none" w:sz="0" w:space="0" w:color="auto"/>
        <w:left w:val="none" w:sz="0" w:space="0" w:color="auto"/>
        <w:bottom w:val="none" w:sz="0" w:space="0" w:color="auto"/>
        <w:right w:val="none" w:sz="0" w:space="0" w:color="auto"/>
      </w:divBdr>
    </w:div>
    <w:div w:id="193428783">
      <w:bodyDiv w:val="1"/>
      <w:marLeft w:val="0"/>
      <w:marRight w:val="0"/>
      <w:marTop w:val="0"/>
      <w:marBottom w:val="0"/>
      <w:divBdr>
        <w:top w:val="none" w:sz="0" w:space="0" w:color="auto"/>
        <w:left w:val="none" w:sz="0" w:space="0" w:color="auto"/>
        <w:bottom w:val="none" w:sz="0" w:space="0" w:color="auto"/>
        <w:right w:val="none" w:sz="0" w:space="0" w:color="auto"/>
      </w:divBdr>
    </w:div>
    <w:div w:id="198905622">
      <w:bodyDiv w:val="1"/>
      <w:marLeft w:val="0"/>
      <w:marRight w:val="0"/>
      <w:marTop w:val="0"/>
      <w:marBottom w:val="0"/>
      <w:divBdr>
        <w:top w:val="none" w:sz="0" w:space="0" w:color="auto"/>
        <w:left w:val="none" w:sz="0" w:space="0" w:color="auto"/>
        <w:bottom w:val="none" w:sz="0" w:space="0" w:color="auto"/>
        <w:right w:val="none" w:sz="0" w:space="0" w:color="auto"/>
      </w:divBdr>
    </w:div>
    <w:div w:id="204101064">
      <w:bodyDiv w:val="1"/>
      <w:marLeft w:val="0"/>
      <w:marRight w:val="0"/>
      <w:marTop w:val="0"/>
      <w:marBottom w:val="0"/>
      <w:divBdr>
        <w:top w:val="none" w:sz="0" w:space="0" w:color="auto"/>
        <w:left w:val="none" w:sz="0" w:space="0" w:color="auto"/>
        <w:bottom w:val="none" w:sz="0" w:space="0" w:color="auto"/>
        <w:right w:val="none" w:sz="0" w:space="0" w:color="auto"/>
      </w:divBdr>
    </w:div>
    <w:div w:id="205337646">
      <w:bodyDiv w:val="1"/>
      <w:marLeft w:val="0"/>
      <w:marRight w:val="0"/>
      <w:marTop w:val="0"/>
      <w:marBottom w:val="0"/>
      <w:divBdr>
        <w:top w:val="none" w:sz="0" w:space="0" w:color="auto"/>
        <w:left w:val="none" w:sz="0" w:space="0" w:color="auto"/>
        <w:bottom w:val="none" w:sz="0" w:space="0" w:color="auto"/>
        <w:right w:val="none" w:sz="0" w:space="0" w:color="auto"/>
      </w:divBdr>
    </w:div>
    <w:div w:id="205531567">
      <w:bodyDiv w:val="1"/>
      <w:marLeft w:val="0"/>
      <w:marRight w:val="0"/>
      <w:marTop w:val="0"/>
      <w:marBottom w:val="0"/>
      <w:divBdr>
        <w:top w:val="none" w:sz="0" w:space="0" w:color="auto"/>
        <w:left w:val="none" w:sz="0" w:space="0" w:color="auto"/>
        <w:bottom w:val="none" w:sz="0" w:space="0" w:color="auto"/>
        <w:right w:val="none" w:sz="0" w:space="0" w:color="auto"/>
      </w:divBdr>
    </w:div>
    <w:div w:id="209263989">
      <w:bodyDiv w:val="1"/>
      <w:marLeft w:val="0"/>
      <w:marRight w:val="0"/>
      <w:marTop w:val="0"/>
      <w:marBottom w:val="0"/>
      <w:divBdr>
        <w:top w:val="none" w:sz="0" w:space="0" w:color="auto"/>
        <w:left w:val="none" w:sz="0" w:space="0" w:color="auto"/>
        <w:bottom w:val="none" w:sz="0" w:space="0" w:color="auto"/>
        <w:right w:val="none" w:sz="0" w:space="0" w:color="auto"/>
      </w:divBdr>
    </w:div>
    <w:div w:id="210195460">
      <w:bodyDiv w:val="1"/>
      <w:marLeft w:val="0"/>
      <w:marRight w:val="0"/>
      <w:marTop w:val="0"/>
      <w:marBottom w:val="0"/>
      <w:divBdr>
        <w:top w:val="none" w:sz="0" w:space="0" w:color="auto"/>
        <w:left w:val="none" w:sz="0" w:space="0" w:color="auto"/>
        <w:bottom w:val="none" w:sz="0" w:space="0" w:color="auto"/>
        <w:right w:val="none" w:sz="0" w:space="0" w:color="auto"/>
      </w:divBdr>
    </w:div>
    <w:div w:id="210388724">
      <w:bodyDiv w:val="1"/>
      <w:marLeft w:val="0"/>
      <w:marRight w:val="0"/>
      <w:marTop w:val="0"/>
      <w:marBottom w:val="0"/>
      <w:divBdr>
        <w:top w:val="none" w:sz="0" w:space="0" w:color="auto"/>
        <w:left w:val="none" w:sz="0" w:space="0" w:color="auto"/>
        <w:bottom w:val="none" w:sz="0" w:space="0" w:color="auto"/>
        <w:right w:val="none" w:sz="0" w:space="0" w:color="auto"/>
      </w:divBdr>
    </w:div>
    <w:div w:id="210776900">
      <w:bodyDiv w:val="1"/>
      <w:marLeft w:val="0"/>
      <w:marRight w:val="0"/>
      <w:marTop w:val="0"/>
      <w:marBottom w:val="0"/>
      <w:divBdr>
        <w:top w:val="none" w:sz="0" w:space="0" w:color="auto"/>
        <w:left w:val="none" w:sz="0" w:space="0" w:color="auto"/>
        <w:bottom w:val="none" w:sz="0" w:space="0" w:color="auto"/>
        <w:right w:val="none" w:sz="0" w:space="0" w:color="auto"/>
      </w:divBdr>
    </w:div>
    <w:div w:id="218513198">
      <w:bodyDiv w:val="1"/>
      <w:marLeft w:val="0"/>
      <w:marRight w:val="0"/>
      <w:marTop w:val="0"/>
      <w:marBottom w:val="0"/>
      <w:divBdr>
        <w:top w:val="none" w:sz="0" w:space="0" w:color="auto"/>
        <w:left w:val="none" w:sz="0" w:space="0" w:color="auto"/>
        <w:bottom w:val="none" w:sz="0" w:space="0" w:color="auto"/>
        <w:right w:val="none" w:sz="0" w:space="0" w:color="auto"/>
      </w:divBdr>
    </w:div>
    <w:div w:id="224342318">
      <w:bodyDiv w:val="1"/>
      <w:marLeft w:val="0"/>
      <w:marRight w:val="0"/>
      <w:marTop w:val="0"/>
      <w:marBottom w:val="0"/>
      <w:divBdr>
        <w:top w:val="none" w:sz="0" w:space="0" w:color="auto"/>
        <w:left w:val="none" w:sz="0" w:space="0" w:color="auto"/>
        <w:bottom w:val="none" w:sz="0" w:space="0" w:color="auto"/>
        <w:right w:val="none" w:sz="0" w:space="0" w:color="auto"/>
      </w:divBdr>
    </w:div>
    <w:div w:id="226454178">
      <w:bodyDiv w:val="1"/>
      <w:marLeft w:val="0"/>
      <w:marRight w:val="0"/>
      <w:marTop w:val="0"/>
      <w:marBottom w:val="0"/>
      <w:divBdr>
        <w:top w:val="none" w:sz="0" w:space="0" w:color="auto"/>
        <w:left w:val="none" w:sz="0" w:space="0" w:color="auto"/>
        <w:bottom w:val="none" w:sz="0" w:space="0" w:color="auto"/>
        <w:right w:val="none" w:sz="0" w:space="0" w:color="auto"/>
      </w:divBdr>
    </w:div>
    <w:div w:id="229509772">
      <w:bodyDiv w:val="1"/>
      <w:marLeft w:val="0"/>
      <w:marRight w:val="0"/>
      <w:marTop w:val="0"/>
      <w:marBottom w:val="0"/>
      <w:divBdr>
        <w:top w:val="none" w:sz="0" w:space="0" w:color="auto"/>
        <w:left w:val="none" w:sz="0" w:space="0" w:color="auto"/>
        <w:bottom w:val="none" w:sz="0" w:space="0" w:color="auto"/>
        <w:right w:val="none" w:sz="0" w:space="0" w:color="auto"/>
      </w:divBdr>
    </w:div>
    <w:div w:id="231670712">
      <w:bodyDiv w:val="1"/>
      <w:marLeft w:val="0"/>
      <w:marRight w:val="0"/>
      <w:marTop w:val="0"/>
      <w:marBottom w:val="0"/>
      <w:divBdr>
        <w:top w:val="none" w:sz="0" w:space="0" w:color="auto"/>
        <w:left w:val="none" w:sz="0" w:space="0" w:color="auto"/>
        <w:bottom w:val="none" w:sz="0" w:space="0" w:color="auto"/>
        <w:right w:val="none" w:sz="0" w:space="0" w:color="auto"/>
      </w:divBdr>
    </w:div>
    <w:div w:id="236717950">
      <w:bodyDiv w:val="1"/>
      <w:marLeft w:val="0"/>
      <w:marRight w:val="0"/>
      <w:marTop w:val="0"/>
      <w:marBottom w:val="0"/>
      <w:divBdr>
        <w:top w:val="none" w:sz="0" w:space="0" w:color="auto"/>
        <w:left w:val="none" w:sz="0" w:space="0" w:color="auto"/>
        <w:bottom w:val="none" w:sz="0" w:space="0" w:color="auto"/>
        <w:right w:val="none" w:sz="0" w:space="0" w:color="auto"/>
      </w:divBdr>
    </w:div>
    <w:div w:id="237372124">
      <w:bodyDiv w:val="1"/>
      <w:marLeft w:val="0"/>
      <w:marRight w:val="0"/>
      <w:marTop w:val="0"/>
      <w:marBottom w:val="0"/>
      <w:divBdr>
        <w:top w:val="none" w:sz="0" w:space="0" w:color="auto"/>
        <w:left w:val="none" w:sz="0" w:space="0" w:color="auto"/>
        <w:bottom w:val="none" w:sz="0" w:space="0" w:color="auto"/>
        <w:right w:val="none" w:sz="0" w:space="0" w:color="auto"/>
      </w:divBdr>
    </w:div>
    <w:div w:id="237518546">
      <w:bodyDiv w:val="1"/>
      <w:marLeft w:val="0"/>
      <w:marRight w:val="0"/>
      <w:marTop w:val="0"/>
      <w:marBottom w:val="0"/>
      <w:divBdr>
        <w:top w:val="none" w:sz="0" w:space="0" w:color="auto"/>
        <w:left w:val="none" w:sz="0" w:space="0" w:color="auto"/>
        <w:bottom w:val="none" w:sz="0" w:space="0" w:color="auto"/>
        <w:right w:val="none" w:sz="0" w:space="0" w:color="auto"/>
      </w:divBdr>
    </w:div>
    <w:div w:id="239413932">
      <w:bodyDiv w:val="1"/>
      <w:marLeft w:val="0"/>
      <w:marRight w:val="0"/>
      <w:marTop w:val="0"/>
      <w:marBottom w:val="0"/>
      <w:divBdr>
        <w:top w:val="none" w:sz="0" w:space="0" w:color="auto"/>
        <w:left w:val="none" w:sz="0" w:space="0" w:color="auto"/>
        <w:bottom w:val="none" w:sz="0" w:space="0" w:color="auto"/>
        <w:right w:val="none" w:sz="0" w:space="0" w:color="auto"/>
      </w:divBdr>
    </w:div>
    <w:div w:id="239994509">
      <w:bodyDiv w:val="1"/>
      <w:marLeft w:val="0"/>
      <w:marRight w:val="0"/>
      <w:marTop w:val="0"/>
      <w:marBottom w:val="0"/>
      <w:divBdr>
        <w:top w:val="none" w:sz="0" w:space="0" w:color="auto"/>
        <w:left w:val="none" w:sz="0" w:space="0" w:color="auto"/>
        <w:bottom w:val="none" w:sz="0" w:space="0" w:color="auto"/>
        <w:right w:val="none" w:sz="0" w:space="0" w:color="auto"/>
      </w:divBdr>
    </w:div>
    <w:div w:id="240330630">
      <w:bodyDiv w:val="1"/>
      <w:marLeft w:val="0"/>
      <w:marRight w:val="0"/>
      <w:marTop w:val="0"/>
      <w:marBottom w:val="0"/>
      <w:divBdr>
        <w:top w:val="none" w:sz="0" w:space="0" w:color="auto"/>
        <w:left w:val="none" w:sz="0" w:space="0" w:color="auto"/>
        <w:bottom w:val="none" w:sz="0" w:space="0" w:color="auto"/>
        <w:right w:val="none" w:sz="0" w:space="0" w:color="auto"/>
      </w:divBdr>
    </w:div>
    <w:div w:id="240793375">
      <w:bodyDiv w:val="1"/>
      <w:marLeft w:val="0"/>
      <w:marRight w:val="0"/>
      <w:marTop w:val="0"/>
      <w:marBottom w:val="0"/>
      <w:divBdr>
        <w:top w:val="none" w:sz="0" w:space="0" w:color="auto"/>
        <w:left w:val="none" w:sz="0" w:space="0" w:color="auto"/>
        <w:bottom w:val="none" w:sz="0" w:space="0" w:color="auto"/>
        <w:right w:val="none" w:sz="0" w:space="0" w:color="auto"/>
      </w:divBdr>
    </w:div>
    <w:div w:id="243998409">
      <w:bodyDiv w:val="1"/>
      <w:marLeft w:val="0"/>
      <w:marRight w:val="0"/>
      <w:marTop w:val="0"/>
      <w:marBottom w:val="0"/>
      <w:divBdr>
        <w:top w:val="none" w:sz="0" w:space="0" w:color="auto"/>
        <w:left w:val="none" w:sz="0" w:space="0" w:color="auto"/>
        <w:bottom w:val="none" w:sz="0" w:space="0" w:color="auto"/>
        <w:right w:val="none" w:sz="0" w:space="0" w:color="auto"/>
      </w:divBdr>
    </w:div>
    <w:div w:id="244069047">
      <w:bodyDiv w:val="1"/>
      <w:marLeft w:val="0"/>
      <w:marRight w:val="0"/>
      <w:marTop w:val="0"/>
      <w:marBottom w:val="0"/>
      <w:divBdr>
        <w:top w:val="none" w:sz="0" w:space="0" w:color="auto"/>
        <w:left w:val="none" w:sz="0" w:space="0" w:color="auto"/>
        <w:bottom w:val="none" w:sz="0" w:space="0" w:color="auto"/>
        <w:right w:val="none" w:sz="0" w:space="0" w:color="auto"/>
      </w:divBdr>
    </w:div>
    <w:div w:id="245499879">
      <w:bodyDiv w:val="1"/>
      <w:marLeft w:val="0"/>
      <w:marRight w:val="0"/>
      <w:marTop w:val="0"/>
      <w:marBottom w:val="0"/>
      <w:divBdr>
        <w:top w:val="none" w:sz="0" w:space="0" w:color="auto"/>
        <w:left w:val="none" w:sz="0" w:space="0" w:color="auto"/>
        <w:bottom w:val="none" w:sz="0" w:space="0" w:color="auto"/>
        <w:right w:val="none" w:sz="0" w:space="0" w:color="auto"/>
      </w:divBdr>
    </w:div>
    <w:div w:id="245771412">
      <w:bodyDiv w:val="1"/>
      <w:marLeft w:val="0"/>
      <w:marRight w:val="0"/>
      <w:marTop w:val="0"/>
      <w:marBottom w:val="0"/>
      <w:divBdr>
        <w:top w:val="none" w:sz="0" w:space="0" w:color="auto"/>
        <w:left w:val="none" w:sz="0" w:space="0" w:color="auto"/>
        <w:bottom w:val="none" w:sz="0" w:space="0" w:color="auto"/>
        <w:right w:val="none" w:sz="0" w:space="0" w:color="auto"/>
      </w:divBdr>
    </w:div>
    <w:div w:id="247731776">
      <w:bodyDiv w:val="1"/>
      <w:marLeft w:val="0"/>
      <w:marRight w:val="0"/>
      <w:marTop w:val="0"/>
      <w:marBottom w:val="0"/>
      <w:divBdr>
        <w:top w:val="none" w:sz="0" w:space="0" w:color="auto"/>
        <w:left w:val="none" w:sz="0" w:space="0" w:color="auto"/>
        <w:bottom w:val="none" w:sz="0" w:space="0" w:color="auto"/>
        <w:right w:val="none" w:sz="0" w:space="0" w:color="auto"/>
      </w:divBdr>
    </w:div>
    <w:div w:id="248003892">
      <w:bodyDiv w:val="1"/>
      <w:marLeft w:val="0"/>
      <w:marRight w:val="0"/>
      <w:marTop w:val="0"/>
      <w:marBottom w:val="0"/>
      <w:divBdr>
        <w:top w:val="none" w:sz="0" w:space="0" w:color="auto"/>
        <w:left w:val="none" w:sz="0" w:space="0" w:color="auto"/>
        <w:bottom w:val="none" w:sz="0" w:space="0" w:color="auto"/>
        <w:right w:val="none" w:sz="0" w:space="0" w:color="auto"/>
      </w:divBdr>
    </w:div>
    <w:div w:id="250047503">
      <w:bodyDiv w:val="1"/>
      <w:marLeft w:val="0"/>
      <w:marRight w:val="0"/>
      <w:marTop w:val="0"/>
      <w:marBottom w:val="0"/>
      <w:divBdr>
        <w:top w:val="none" w:sz="0" w:space="0" w:color="auto"/>
        <w:left w:val="none" w:sz="0" w:space="0" w:color="auto"/>
        <w:bottom w:val="none" w:sz="0" w:space="0" w:color="auto"/>
        <w:right w:val="none" w:sz="0" w:space="0" w:color="auto"/>
      </w:divBdr>
    </w:div>
    <w:div w:id="250050480">
      <w:bodyDiv w:val="1"/>
      <w:marLeft w:val="0"/>
      <w:marRight w:val="0"/>
      <w:marTop w:val="0"/>
      <w:marBottom w:val="0"/>
      <w:divBdr>
        <w:top w:val="none" w:sz="0" w:space="0" w:color="auto"/>
        <w:left w:val="none" w:sz="0" w:space="0" w:color="auto"/>
        <w:bottom w:val="none" w:sz="0" w:space="0" w:color="auto"/>
        <w:right w:val="none" w:sz="0" w:space="0" w:color="auto"/>
      </w:divBdr>
    </w:div>
    <w:div w:id="252403229">
      <w:bodyDiv w:val="1"/>
      <w:marLeft w:val="0"/>
      <w:marRight w:val="0"/>
      <w:marTop w:val="0"/>
      <w:marBottom w:val="0"/>
      <w:divBdr>
        <w:top w:val="none" w:sz="0" w:space="0" w:color="auto"/>
        <w:left w:val="none" w:sz="0" w:space="0" w:color="auto"/>
        <w:bottom w:val="none" w:sz="0" w:space="0" w:color="auto"/>
        <w:right w:val="none" w:sz="0" w:space="0" w:color="auto"/>
      </w:divBdr>
    </w:div>
    <w:div w:id="252511808">
      <w:bodyDiv w:val="1"/>
      <w:marLeft w:val="0"/>
      <w:marRight w:val="0"/>
      <w:marTop w:val="0"/>
      <w:marBottom w:val="0"/>
      <w:divBdr>
        <w:top w:val="none" w:sz="0" w:space="0" w:color="auto"/>
        <w:left w:val="none" w:sz="0" w:space="0" w:color="auto"/>
        <w:bottom w:val="none" w:sz="0" w:space="0" w:color="auto"/>
        <w:right w:val="none" w:sz="0" w:space="0" w:color="auto"/>
      </w:divBdr>
    </w:div>
    <w:div w:id="253053717">
      <w:bodyDiv w:val="1"/>
      <w:marLeft w:val="0"/>
      <w:marRight w:val="0"/>
      <w:marTop w:val="0"/>
      <w:marBottom w:val="0"/>
      <w:divBdr>
        <w:top w:val="none" w:sz="0" w:space="0" w:color="auto"/>
        <w:left w:val="none" w:sz="0" w:space="0" w:color="auto"/>
        <w:bottom w:val="none" w:sz="0" w:space="0" w:color="auto"/>
        <w:right w:val="none" w:sz="0" w:space="0" w:color="auto"/>
      </w:divBdr>
    </w:div>
    <w:div w:id="256909234">
      <w:bodyDiv w:val="1"/>
      <w:marLeft w:val="0"/>
      <w:marRight w:val="0"/>
      <w:marTop w:val="0"/>
      <w:marBottom w:val="0"/>
      <w:divBdr>
        <w:top w:val="none" w:sz="0" w:space="0" w:color="auto"/>
        <w:left w:val="none" w:sz="0" w:space="0" w:color="auto"/>
        <w:bottom w:val="none" w:sz="0" w:space="0" w:color="auto"/>
        <w:right w:val="none" w:sz="0" w:space="0" w:color="auto"/>
      </w:divBdr>
    </w:div>
    <w:div w:id="256988038">
      <w:bodyDiv w:val="1"/>
      <w:marLeft w:val="0"/>
      <w:marRight w:val="0"/>
      <w:marTop w:val="0"/>
      <w:marBottom w:val="0"/>
      <w:divBdr>
        <w:top w:val="none" w:sz="0" w:space="0" w:color="auto"/>
        <w:left w:val="none" w:sz="0" w:space="0" w:color="auto"/>
        <w:bottom w:val="none" w:sz="0" w:space="0" w:color="auto"/>
        <w:right w:val="none" w:sz="0" w:space="0" w:color="auto"/>
      </w:divBdr>
    </w:div>
    <w:div w:id="258636143">
      <w:bodyDiv w:val="1"/>
      <w:marLeft w:val="0"/>
      <w:marRight w:val="0"/>
      <w:marTop w:val="0"/>
      <w:marBottom w:val="0"/>
      <w:divBdr>
        <w:top w:val="none" w:sz="0" w:space="0" w:color="auto"/>
        <w:left w:val="none" w:sz="0" w:space="0" w:color="auto"/>
        <w:bottom w:val="none" w:sz="0" w:space="0" w:color="auto"/>
        <w:right w:val="none" w:sz="0" w:space="0" w:color="auto"/>
      </w:divBdr>
    </w:div>
    <w:div w:id="259025245">
      <w:bodyDiv w:val="1"/>
      <w:marLeft w:val="0"/>
      <w:marRight w:val="0"/>
      <w:marTop w:val="0"/>
      <w:marBottom w:val="0"/>
      <w:divBdr>
        <w:top w:val="none" w:sz="0" w:space="0" w:color="auto"/>
        <w:left w:val="none" w:sz="0" w:space="0" w:color="auto"/>
        <w:bottom w:val="none" w:sz="0" w:space="0" w:color="auto"/>
        <w:right w:val="none" w:sz="0" w:space="0" w:color="auto"/>
      </w:divBdr>
    </w:div>
    <w:div w:id="259802919">
      <w:bodyDiv w:val="1"/>
      <w:marLeft w:val="0"/>
      <w:marRight w:val="0"/>
      <w:marTop w:val="0"/>
      <w:marBottom w:val="0"/>
      <w:divBdr>
        <w:top w:val="none" w:sz="0" w:space="0" w:color="auto"/>
        <w:left w:val="none" w:sz="0" w:space="0" w:color="auto"/>
        <w:bottom w:val="none" w:sz="0" w:space="0" w:color="auto"/>
        <w:right w:val="none" w:sz="0" w:space="0" w:color="auto"/>
      </w:divBdr>
    </w:div>
    <w:div w:id="259946628">
      <w:bodyDiv w:val="1"/>
      <w:marLeft w:val="0"/>
      <w:marRight w:val="0"/>
      <w:marTop w:val="0"/>
      <w:marBottom w:val="0"/>
      <w:divBdr>
        <w:top w:val="none" w:sz="0" w:space="0" w:color="auto"/>
        <w:left w:val="none" w:sz="0" w:space="0" w:color="auto"/>
        <w:bottom w:val="none" w:sz="0" w:space="0" w:color="auto"/>
        <w:right w:val="none" w:sz="0" w:space="0" w:color="auto"/>
      </w:divBdr>
    </w:div>
    <w:div w:id="262614101">
      <w:bodyDiv w:val="1"/>
      <w:marLeft w:val="0"/>
      <w:marRight w:val="0"/>
      <w:marTop w:val="0"/>
      <w:marBottom w:val="0"/>
      <w:divBdr>
        <w:top w:val="none" w:sz="0" w:space="0" w:color="auto"/>
        <w:left w:val="none" w:sz="0" w:space="0" w:color="auto"/>
        <w:bottom w:val="none" w:sz="0" w:space="0" w:color="auto"/>
        <w:right w:val="none" w:sz="0" w:space="0" w:color="auto"/>
      </w:divBdr>
    </w:div>
    <w:div w:id="265581563">
      <w:bodyDiv w:val="1"/>
      <w:marLeft w:val="0"/>
      <w:marRight w:val="0"/>
      <w:marTop w:val="0"/>
      <w:marBottom w:val="0"/>
      <w:divBdr>
        <w:top w:val="none" w:sz="0" w:space="0" w:color="auto"/>
        <w:left w:val="none" w:sz="0" w:space="0" w:color="auto"/>
        <w:bottom w:val="none" w:sz="0" w:space="0" w:color="auto"/>
        <w:right w:val="none" w:sz="0" w:space="0" w:color="auto"/>
      </w:divBdr>
    </w:div>
    <w:div w:id="266541948">
      <w:bodyDiv w:val="1"/>
      <w:marLeft w:val="0"/>
      <w:marRight w:val="0"/>
      <w:marTop w:val="0"/>
      <w:marBottom w:val="0"/>
      <w:divBdr>
        <w:top w:val="none" w:sz="0" w:space="0" w:color="auto"/>
        <w:left w:val="none" w:sz="0" w:space="0" w:color="auto"/>
        <w:bottom w:val="none" w:sz="0" w:space="0" w:color="auto"/>
        <w:right w:val="none" w:sz="0" w:space="0" w:color="auto"/>
      </w:divBdr>
    </w:div>
    <w:div w:id="269511667">
      <w:bodyDiv w:val="1"/>
      <w:marLeft w:val="0"/>
      <w:marRight w:val="0"/>
      <w:marTop w:val="0"/>
      <w:marBottom w:val="0"/>
      <w:divBdr>
        <w:top w:val="none" w:sz="0" w:space="0" w:color="auto"/>
        <w:left w:val="none" w:sz="0" w:space="0" w:color="auto"/>
        <w:bottom w:val="none" w:sz="0" w:space="0" w:color="auto"/>
        <w:right w:val="none" w:sz="0" w:space="0" w:color="auto"/>
      </w:divBdr>
    </w:div>
    <w:div w:id="269896327">
      <w:bodyDiv w:val="1"/>
      <w:marLeft w:val="0"/>
      <w:marRight w:val="0"/>
      <w:marTop w:val="0"/>
      <w:marBottom w:val="0"/>
      <w:divBdr>
        <w:top w:val="none" w:sz="0" w:space="0" w:color="auto"/>
        <w:left w:val="none" w:sz="0" w:space="0" w:color="auto"/>
        <w:bottom w:val="none" w:sz="0" w:space="0" w:color="auto"/>
        <w:right w:val="none" w:sz="0" w:space="0" w:color="auto"/>
      </w:divBdr>
    </w:div>
    <w:div w:id="270863697">
      <w:bodyDiv w:val="1"/>
      <w:marLeft w:val="0"/>
      <w:marRight w:val="0"/>
      <w:marTop w:val="0"/>
      <w:marBottom w:val="0"/>
      <w:divBdr>
        <w:top w:val="none" w:sz="0" w:space="0" w:color="auto"/>
        <w:left w:val="none" w:sz="0" w:space="0" w:color="auto"/>
        <w:bottom w:val="none" w:sz="0" w:space="0" w:color="auto"/>
        <w:right w:val="none" w:sz="0" w:space="0" w:color="auto"/>
      </w:divBdr>
    </w:div>
    <w:div w:id="271278744">
      <w:bodyDiv w:val="1"/>
      <w:marLeft w:val="0"/>
      <w:marRight w:val="0"/>
      <w:marTop w:val="0"/>
      <w:marBottom w:val="0"/>
      <w:divBdr>
        <w:top w:val="none" w:sz="0" w:space="0" w:color="auto"/>
        <w:left w:val="none" w:sz="0" w:space="0" w:color="auto"/>
        <w:bottom w:val="none" w:sz="0" w:space="0" w:color="auto"/>
        <w:right w:val="none" w:sz="0" w:space="0" w:color="auto"/>
      </w:divBdr>
    </w:div>
    <w:div w:id="273293413">
      <w:bodyDiv w:val="1"/>
      <w:marLeft w:val="0"/>
      <w:marRight w:val="0"/>
      <w:marTop w:val="0"/>
      <w:marBottom w:val="0"/>
      <w:divBdr>
        <w:top w:val="none" w:sz="0" w:space="0" w:color="auto"/>
        <w:left w:val="none" w:sz="0" w:space="0" w:color="auto"/>
        <w:bottom w:val="none" w:sz="0" w:space="0" w:color="auto"/>
        <w:right w:val="none" w:sz="0" w:space="0" w:color="auto"/>
      </w:divBdr>
    </w:div>
    <w:div w:id="275915801">
      <w:bodyDiv w:val="1"/>
      <w:marLeft w:val="0"/>
      <w:marRight w:val="0"/>
      <w:marTop w:val="0"/>
      <w:marBottom w:val="0"/>
      <w:divBdr>
        <w:top w:val="none" w:sz="0" w:space="0" w:color="auto"/>
        <w:left w:val="none" w:sz="0" w:space="0" w:color="auto"/>
        <w:bottom w:val="none" w:sz="0" w:space="0" w:color="auto"/>
        <w:right w:val="none" w:sz="0" w:space="0" w:color="auto"/>
      </w:divBdr>
    </w:div>
    <w:div w:id="277295732">
      <w:bodyDiv w:val="1"/>
      <w:marLeft w:val="0"/>
      <w:marRight w:val="0"/>
      <w:marTop w:val="0"/>
      <w:marBottom w:val="0"/>
      <w:divBdr>
        <w:top w:val="none" w:sz="0" w:space="0" w:color="auto"/>
        <w:left w:val="none" w:sz="0" w:space="0" w:color="auto"/>
        <w:bottom w:val="none" w:sz="0" w:space="0" w:color="auto"/>
        <w:right w:val="none" w:sz="0" w:space="0" w:color="auto"/>
      </w:divBdr>
    </w:div>
    <w:div w:id="279606644">
      <w:bodyDiv w:val="1"/>
      <w:marLeft w:val="0"/>
      <w:marRight w:val="0"/>
      <w:marTop w:val="0"/>
      <w:marBottom w:val="0"/>
      <w:divBdr>
        <w:top w:val="none" w:sz="0" w:space="0" w:color="auto"/>
        <w:left w:val="none" w:sz="0" w:space="0" w:color="auto"/>
        <w:bottom w:val="none" w:sz="0" w:space="0" w:color="auto"/>
        <w:right w:val="none" w:sz="0" w:space="0" w:color="auto"/>
      </w:divBdr>
    </w:div>
    <w:div w:id="286395118">
      <w:bodyDiv w:val="1"/>
      <w:marLeft w:val="0"/>
      <w:marRight w:val="0"/>
      <w:marTop w:val="0"/>
      <w:marBottom w:val="0"/>
      <w:divBdr>
        <w:top w:val="none" w:sz="0" w:space="0" w:color="auto"/>
        <w:left w:val="none" w:sz="0" w:space="0" w:color="auto"/>
        <w:bottom w:val="none" w:sz="0" w:space="0" w:color="auto"/>
        <w:right w:val="none" w:sz="0" w:space="0" w:color="auto"/>
      </w:divBdr>
    </w:div>
    <w:div w:id="286812930">
      <w:bodyDiv w:val="1"/>
      <w:marLeft w:val="0"/>
      <w:marRight w:val="0"/>
      <w:marTop w:val="0"/>
      <w:marBottom w:val="0"/>
      <w:divBdr>
        <w:top w:val="none" w:sz="0" w:space="0" w:color="auto"/>
        <w:left w:val="none" w:sz="0" w:space="0" w:color="auto"/>
        <w:bottom w:val="none" w:sz="0" w:space="0" w:color="auto"/>
        <w:right w:val="none" w:sz="0" w:space="0" w:color="auto"/>
      </w:divBdr>
    </w:div>
    <w:div w:id="287584866">
      <w:bodyDiv w:val="1"/>
      <w:marLeft w:val="0"/>
      <w:marRight w:val="0"/>
      <w:marTop w:val="0"/>
      <w:marBottom w:val="0"/>
      <w:divBdr>
        <w:top w:val="none" w:sz="0" w:space="0" w:color="auto"/>
        <w:left w:val="none" w:sz="0" w:space="0" w:color="auto"/>
        <w:bottom w:val="none" w:sz="0" w:space="0" w:color="auto"/>
        <w:right w:val="none" w:sz="0" w:space="0" w:color="auto"/>
      </w:divBdr>
    </w:div>
    <w:div w:id="288511504">
      <w:bodyDiv w:val="1"/>
      <w:marLeft w:val="0"/>
      <w:marRight w:val="0"/>
      <w:marTop w:val="0"/>
      <w:marBottom w:val="0"/>
      <w:divBdr>
        <w:top w:val="none" w:sz="0" w:space="0" w:color="auto"/>
        <w:left w:val="none" w:sz="0" w:space="0" w:color="auto"/>
        <w:bottom w:val="none" w:sz="0" w:space="0" w:color="auto"/>
        <w:right w:val="none" w:sz="0" w:space="0" w:color="auto"/>
      </w:divBdr>
    </w:div>
    <w:div w:id="289669447">
      <w:bodyDiv w:val="1"/>
      <w:marLeft w:val="0"/>
      <w:marRight w:val="0"/>
      <w:marTop w:val="0"/>
      <w:marBottom w:val="0"/>
      <w:divBdr>
        <w:top w:val="none" w:sz="0" w:space="0" w:color="auto"/>
        <w:left w:val="none" w:sz="0" w:space="0" w:color="auto"/>
        <w:bottom w:val="none" w:sz="0" w:space="0" w:color="auto"/>
        <w:right w:val="none" w:sz="0" w:space="0" w:color="auto"/>
      </w:divBdr>
    </w:div>
    <w:div w:id="290675898">
      <w:bodyDiv w:val="1"/>
      <w:marLeft w:val="0"/>
      <w:marRight w:val="0"/>
      <w:marTop w:val="0"/>
      <w:marBottom w:val="0"/>
      <w:divBdr>
        <w:top w:val="none" w:sz="0" w:space="0" w:color="auto"/>
        <w:left w:val="none" w:sz="0" w:space="0" w:color="auto"/>
        <w:bottom w:val="none" w:sz="0" w:space="0" w:color="auto"/>
        <w:right w:val="none" w:sz="0" w:space="0" w:color="auto"/>
      </w:divBdr>
    </w:div>
    <w:div w:id="295333326">
      <w:bodyDiv w:val="1"/>
      <w:marLeft w:val="0"/>
      <w:marRight w:val="0"/>
      <w:marTop w:val="0"/>
      <w:marBottom w:val="0"/>
      <w:divBdr>
        <w:top w:val="none" w:sz="0" w:space="0" w:color="auto"/>
        <w:left w:val="none" w:sz="0" w:space="0" w:color="auto"/>
        <w:bottom w:val="none" w:sz="0" w:space="0" w:color="auto"/>
        <w:right w:val="none" w:sz="0" w:space="0" w:color="auto"/>
      </w:divBdr>
    </w:div>
    <w:div w:id="300578326">
      <w:bodyDiv w:val="1"/>
      <w:marLeft w:val="0"/>
      <w:marRight w:val="0"/>
      <w:marTop w:val="0"/>
      <w:marBottom w:val="0"/>
      <w:divBdr>
        <w:top w:val="none" w:sz="0" w:space="0" w:color="auto"/>
        <w:left w:val="none" w:sz="0" w:space="0" w:color="auto"/>
        <w:bottom w:val="none" w:sz="0" w:space="0" w:color="auto"/>
        <w:right w:val="none" w:sz="0" w:space="0" w:color="auto"/>
      </w:divBdr>
    </w:div>
    <w:div w:id="302123447">
      <w:bodyDiv w:val="1"/>
      <w:marLeft w:val="0"/>
      <w:marRight w:val="0"/>
      <w:marTop w:val="0"/>
      <w:marBottom w:val="0"/>
      <w:divBdr>
        <w:top w:val="none" w:sz="0" w:space="0" w:color="auto"/>
        <w:left w:val="none" w:sz="0" w:space="0" w:color="auto"/>
        <w:bottom w:val="none" w:sz="0" w:space="0" w:color="auto"/>
        <w:right w:val="none" w:sz="0" w:space="0" w:color="auto"/>
      </w:divBdr>
    </w:div>
    <w:div w:id="307630502">
      <w:bodyDiv w:val="1"/>
      <w:marLeft w:val="0"/>
      <w:marRight w:val="0"/>
      <w:marTop w:val="0"/>
      <w:marBottom w:val="0"/>
      <w:divBdr>
        <w:top w:val="none" w:sz="0" w:space="0" w:color="auto"/>
        <w:left w:val="none" w:sz="0" w:space="0" w:color="auto"/>
        <w:bottom w:val="none" w:sz="0" w:space="0" w:color="auto"/>
        <w:right w:val="none" w:sz="0" w:space="0" w:color="auto"/>
      </w:divBdr>
    </w:div>
    <w:div w:id="308560465">
      <w:bodyDiv w:val="1"/>
      <w:marLeft w:val="0"/>
      <w:marRight w:val="0"/>
      <w:marTop w:val="0"/>
      <w:marBottom w:val="0"/>
      <w:divBdr>
        <w:top w:val="none" w:sz="0" w:space="0" w:color="auto"/>
        <w:left w:val="none" w:sz="0" w:space="0" w:color="auto"/>
        <w:bottom w:val="none" w:sz="0" w:space="0" w:color="auto"/>
        <w:right w:val="none" w:sz="0" w:space="0" w:color="auto"/>
      </w:divBdr>
    </w:div>
    <w:div w:id="309943332">
      <w:bodyDiv w:val="1"/>
      <w:marLeft w:val="0"/>
      <w:marRight w:val="0"/>
      <w:marTop w:val="0"/>
      <w:marBottom w:val="0"/>
      <w:divBdr>
        <w:top w:val="none" w:sz="0" w:space="0" w:color="auto"/>
        <w:left w:val="none" w:sz="0" w:space="0" w:color="auto"/>
        <w:bottom w:val="none" w:sz="0" w:space="0" w:color="auto"/>
        <w:right w:val="none" w:sz="0" w:space="0" w:color="auto"/>
      </w:divBdr>
    </w:div>
    <w:div w:id="312638373">
      <w:bodyDiv w:val="1"/>
      <w:marLeft w:val="0"/>
      <w:marRight w:val="0"/>
      <w:marTop w:val="0"/>
      <w:marBottom w:val="0"/>
      <w:divBdr>
        <w:top w:val="none" w:sz="0" w:space="0" w:color="auto"/>
        <w:left w:val="none" w:sz="0" w:space="0" w:color="auto"/>
        <w:bottom w:val="none" w:sz="0" w:space="0" w:color="auto"/>
        <w:right w:val="none" w:sz="0" w:space="0" w:color="auto"/>
      </w:divBdr>
    </w:div>
    <w:div w:id="315110052">
      <w:bodyDiv w:val="1"/>
      <w:marLeft w:val="0"/>
      <w:marRight w:val="0"/>
      <w:marTop w:val="0"/>
      <w:marBottom w:val="0"/>
      <w:divBdr>
        <w:top w:val="none" w:sz="0" w:space="0" w:color="auto"/>
        <w:left w:val="none" w:sz="0" w:space="0" w:color="auto"/>
        <w:bottom w:val="none" w:sz="0" w:space="0" w:color="auto"/>
        <w:right w:val="none" w:sz="0" w:space="0" w:color="auto"/>
      </w:divBdr>
    </w:div>
    <w:div w:id="317536288">
      <w:bodyDiv w:val="1"/>
      <w:marLeft w:val="0"/>
      <w:marRight w:val="0"/>
      <w:marTop w:val="0"/>
      <w:marBottom w:val="0"/>
      <w:divBdr>
        <w:top w:val="none" w:sz="0" w:space="0" w:color="auto"/>
        <w:left w:val="none" w:sz="0" w:space="0" w:color="auto"/>
        <w:bottom w:val="none" w:sz="0" w:space="0" w:color="auto"/>
        <w:right w:val="none" w:sz="0" w:space="0" w:color="auto"/>
      </w:divBdr>
    </w:div>
    <w:div w:id="320280175">
      <w:bodyDiv w:val="1"/>
      <w:marLeft w:val="0"/>
      <w:marRight w:val="0"/>
      <w:marTop w:val="0"/>
      <w:marBottom w:val="0"/>
      <w:divBdr>
        <w:top w:val="none" w:sz="0" w:space="0" w:color="auto"/>
        <w:left w:val="none" w:sz="0" w:space="0" w:color="auto"/>
        <w:bottom w:val="none" w:sz="0" w:space="0" w:color="auto"/>
        <w:right w:val="none" w:sz="0" w:space="0" w:color="auto"/>
      </w:divBdr>
    </w:div>
    <w:div w:id="323898388">
      <w:bodyDiv w:val="1"/>
      <w:marLeft w:val="0"/>
      <w:marRight w:val="0"/>
      <w:marTop w:val="0"/>
      <w:marBottom w:val="0"/>
      <w:divBdr>
        <w:top w:val="none" w:sz="0" w:space="0" w:color="auto"/>
        <w:left w:val="none" w:sz="0" w:space="0" w:color="auto"/>
        <w:bottom w:val="none" w:sz="0" w:space="0" w:color="auto"/>
        <w:right w:val="none" w:sz="0" w:space="0" w:color="auto"/>
      </w:divBdr>
    </w:div>
    <w:div w:id="325018416">
      <w:bodyDiv w:val="1"/>
      <w:marLeft w:val="0"/>
      <w:marRight w:val="0"/>
      <w:marTop w:val="0"/>
      <w:marBottom w:val="0"/>
      <w:divBdr>
        <w:top w:val="none" w:sz="0" w:space="0" w:color="auto"/>
        <w:left w:val="none" w:sz="0" w:space="0" w:color="auto"/>
        <w:bottom w:val="none" w:sz="0" w:space="0" w:color="auto"/>
        <w:right w:val="none" w:sz="0" w:space="0" w:color="auto"/>
      </w:divBdr>
    </w:div>
    <w:div w:id="327053897">
      <w:bodyDiv w:val="1"/>
      <w:marLeft w:val="0"/>
      <w:marRight w:val="0"/>
      <w:marTop w:val="0"/>
      <w:marBottom w:val="0"/>
      <w:divBdr>
        <w:top w:val="none" w:sz="0" w:space="0" w:color="auto"/>
        <w:left w:val="none" w:sz="0" w:space="0" w:color="auto"/>
        <w:bottom w:val="none" w:sz="0" w:space="0" w:color="auto"/>
        <w:right w:val="none" w:sz="0" w:space="0" w:color="auto"/>
      </w:divBdr>
    </w:div>
    <w:div w:id="330301813">
      <w:bodyDiv w:val="1"/>
      <w:marLeft w:val="0"/>
      <w:marRight w:val="0"/>
      <w:marTop w:val="0"/>
      <w:marBottom w:val="0"/>
      <w:divBdr>
        <w:top w:val="none" w:sz="0" w:space="0" w:color="auto"/>
        <w:left w:val="none" w:sz="0" w:space="0" w:color="auto"/>
        <w:bottom w:val="none" w:sz="0" w:space="0" w:color="auto"/>
        <w:right w:val="none" w:sz="0" w:space="0" w:color="auto"/>
      </w:divBdr>
    </w:div>
    <w:div w:id="335502318">
      <w:bodyDiv w:val="1"/>
      <w:marLeft w:val="0"/>
      <w:marRight w:val="0"/>
      <w:marTop w:val="0"/>
      <w:marBottom w:val="0"/>
      <w:divBdr>
        <w:top w:val="none" w:sz="0" w:space="0" w:color="auto"/>
        <w:left w:val="none" w:sz="0" w:space="0" w:color="auto"/>
        <w:bottom w:val="none" w:sz="0" w:space="0" w:color="auto"/>
        <w:right w:val="none" w:sz="0" w:space="0" w:color="auto"/>
      </w:divBdr>
    </w:div>
    <w:div w:id="335618279">
      <w:bodyDiv w:val="1"/>
      <w:marLeft w:val="0"/>
      <w:marRight w:val="0"/>
      <w:marTop w:val="0"/>
      <w:marBottom w:val="0"/>
      <w:divBdr>
        <w:top w:val="none" w:sz="0" w:space="0" w:color="auto"/>
        <w:left w:val="none" w:sz="0" w:space="0" w:color="auto"/>
        <w:bottom w:val="none" w:sz="0" w:space="0" w:color="auto"/>
        <w:right w:val="none" w:sz="0" w:space="0" w:color="auto"/>
      </w:divBdr>
    </w:div>
    <w:div w:id="337656864">
      <w:bodyDiv w:val="1"/>
      <w:marLeft w:val="0"/>
      <w:marRight w:val="0"/>
      <w:marTop w:val="0"/>
      <w:marBottom w:val="0"/>
      <w:divBdr>
        <w:top w:val="none" w:sz="0" w:space="0" w:color="auto"/>
        <w:left w:val="none" w:sz="0" w:space="0" w:color="auto"/>
        <w:bottom w:val="none" w:sz="0" w:space="0" w:color="auto"/>
        <w:right w:val="none" w:sz="0" w:space="0" w:color="auto"/>
      </w:divBdr>
    </w:div>
    <w:div w:id="339160445">
      <w:bodyDiv w:val="1"/>
      <w:marLeft w:val="0"/>
      <w:marRight w:val="0"/>
      <w:marTop w:val="0"/>
      <w:marBottom w:val="0"/>
      <w:divBdr>
        <w:top w:val="none" w:sz="0" w:space="0" w:color="auto"/>
        <w:left w:val="none" w:sz="0" w:space="0" w:color="auto"/>
        <w:bottom w:val="none" w:sz="0" w:space="0" w:color="auto"/>
        <w:right w:val="none" w:sz="0" w:space="0" w:color="auto"/>
      </w:divBdr>
    </w:div>
    <w:div w:id="339167009">
      <w:bodyDiv w:val="1"/>
      <w:marLeft w:val="0"/>
      <w:marRight w:val="0"/>
      <w:marTop w:val="0"/>
      <w:marBottom w:val="0"/>
      <w:divBdr>
        <w:top w:val="none" w:sz="0" w:space="0" w:color="auto"/>
        <w:left w:val="none" w:sz="0" w:space="0" w:color="auto"/>
        <w:bottom w:val="none" w:sz="0" w:space="0" w:color="auto"/>
        <w:right w:val="none" w:sz="0" w:space="0" w:color="auto"/>
      </w:divBdr>
    </w:div>
    <w:div w:id="341128185">
      <w:bodyDiv w:val="1"/>
      <w:marLeft w:val="0"/>
      <w:marRight w:val="0"/>
      <w:marTop w:val="0"/>
      <w:marBottom w:val="0"/>
      <w:divBdr>
        <w:top w:val="none" w:sz="0" w:space="0" w:color="auto"/>
        <w:left w:val="none" w:sz="0" w:space="0" w:color="auto"/>
        <w:bottom w:val="none" w:sz="0" w:space="0" w:color="auto"/>
        <w:right w:val="none" w:sz="0" w:space="0" w:color="auto"/>
      </w:divBdr>
    </w:div>
    <w:div w:id="346250586">
      <w:bodyDiv w:val="1"/>
      <w:marLeft w:val="0"/>
      <w:marRight w:val="0"/>
      <w:marTop w:val="0"/>
      <w:marBottom w:val="0"/>
      <w:divBdr>
        <w:top w:val="none" w:sz="0" w:space="0" w:color="auto"/>
        <w:left w:val="none" w:sz="0" w:space="0" w:color="auto"/>
        <w:bottom w:val="none" w:sz="0" w:space="0" w:color="auto"/>
        <w:right w:val="none" w:sz="0" w:space="0" w:color="auto"/>
      </w:divBdr>
    </w:div>
    <w:div w:id="347760073">
      <w:bodyDiv w:val="1"/>
      <w:marLeft w:val="0"/>
      <w:marRight w:val="0"/>
      <w:marTop w:val="0"/>
      <w:marBottom w:val="0"/>
      <w:divBdr>
        <w:top w:val="none" w:sz="0" w:space="0" w:color="auto"/>
        <w:left w:val="none" w:sz="0" w:space="0" w:color="auto"/>
        <w:bottom w:val="none" w:sz="0" w:space="0" w:color="auto"/>
        <w:right w:val="none" w:sz="0" w:space="0" w:color="auto"/>
      </w:divBdr>
    </w:div>
    <w:div w:id="348331850">
      <w:bodyDiv w:val="1"/>
      <w:marLeft w:val="0"/>
      <w:marRight w:val="0"/>
      <w:marTop w:val="0"/>
      <w:marBottom w:val="0"/>
      <w:divBdr>
        <w:top w:val="none" w:sz="0" w:space="0" w:color="auto"/>
        <w:left w:val="none" w:sz="0" w:space="0" w:color="auto"/>
        <w:bottom w:val="none" w:sz="0" w:space="0" w:color="auto"/>
        <w:right w:val="none" w:sz="0" w:space="0" w:color="auto"/>
      </w:divBdr>
    </w:div>
    <w:div w:id="353189428">
      <w:bodyDiv w:val="1"/>
      <w:marLeft w:val="0"/>
      <w:marRight w:val="0"/>
      <w:marTop w:val="0"/>
      <w:marBottom w:val="0"/>
      <w:divBdr>
        <w:top w:val="none" w:sz="0" w:space="0" w:color="auto"/>
        <w:left w:val="none" w:sz="0" w:space="0" w:color="auto"/>
        <w:bottom w:val="none" w:sz="0" w:space="0" w:color="auto"/>
        <w:right w:val="none" w:sz="0" w:space="0" w:color="auto"/>
      </w:divBdr>
    </w:div>
    <w:div w:id="358555363">
      <w:bodyDiv w:val="1"/>
      <w:marLeft w:val="0"/>
      <w:marRight w:val="0"/>
      <w:marTop w:val="0"/>
      <w:marBottom w:val="0"/>
      <w:divBdr>
        <w:top w:val="none" w:sz="0" w:space="0" w:color="auto"/>
        <w:left w:val="none" w:sz="0" w:space="0" w:color="auto"/>
        <w:bottom w:val="none" w:sz="0" w:space="0" w:color="auto"/>
        <w:right w:val="none" w:sz="0" w:space="0" w:color="auto"/>
      </w:divBdr>
    </w:div>
    <w:div w:id="362367366">
      <w:bodyDiv w:val="1"/>
      <w:marLeft w:val="0"/>
      <w:marRight w:val="0"/>
      <w:marTop w:val="0"/>
      <w:marBottom w:val="0"/>
      <w:divBdr>
        <w:top w:val="none" w:sz="0" w:space="0" w:color="auto"/>
        <w:left w:val="none" w:sz="0" w:space="0" w:color="auto"/>
        <w:bottom w:val="none" w:sz="0" w:space="0" w:color="auto"/>
        <w:right w:val="none" w:sz="0" w:space="0" w:color="auto"/>
      </w:divBdr>
    </w:div>
    <w:div w:id="363672536">
      <w:bodyDiv w:val="1"/>
      <w:marLeft w:val="0"/>
      <w:marRight w:val="0"/>
      <w:marTop w:val="0"/>
      <w:marBottom w:val="0"/>
      <w:divBdr>
        <w:top w:val="none" w:sz="0" w:space="0" w:color="auto"/>
        <w:left w:val="none" w:sz="0" w:space="0" w:color="auto"/>
        <w:bottom w:val="none" w:sz="0" w:space="0" w:color="auto"/>
        <w:right w:val="none" w:sz="0" w:space="0" w:color="auto"/>
      </w:divBdr>
    </w:div>
    <w:div w:id="366377385">
      <w:bodyDiv w:val="1"/>
      <w:marLeft w:val="0"/>
      <w:marRight w:val="0"/>
      <w:marTop w:val="0"/>
      <w:marBottom w:val="0"/>
      <w:divBdr>
        <w:top w:val="none" w:sz="0" w:space="0" w:color="auto"/>
        <w:left w:val="none" w:sz="0" w:space="0" w:color="auto"/>
        <w:bottom w:val="none" w:sz="0" w:space="0" w:color="auto"/>
        <w:right w:val="none" w:sz="0" w:space="0" w:color="auto"/>
      </w:divBdr>
    </w:div>
    <w:div w:id="373428752">
      <w:bodyDiv w:val="1"/>
      <w:marLeft w:val="0"/>
      <w:marRight w:val="0"/>
      <w:marTop w:val="0"/>
      <w:marBottom w:val="0"/>
      <w:divBdr>
        <w:top w:val="none" w:sz="0" w:space="0" w:color="auto"/>
        <w:left w:val="none" w:sz="0" w:space="0" w:color="auto"/>
        <w:bottom w:val="none" w:sz="0" w:space="0" w:color="auto"/>
        <w:right w:val="none" w:sz="0" w:space="0" w:color="auto"/>
      </w:divBdr>
    </w:div>
    <w:div w:id="375087213">
      <w:bodyDiv w:val="1"/>
      <w:marLeft w:val="0"/>
      <w:marRight w:val="0"/>
      <w:marTop w:val="0"/>
      <w:marBottom w:val="0"/>
      <w:divBdr>
        <w:top w:val="none" w:sz="0" w:space="0" w:color="auto"/>
        <w:left w:val="none" w:sz="0" w:space="0" w:color="auto"/>
        <w:bottom w:val="none" w:sz="0" w:space="0" w:color="auto"/>
        <w:right w:val="none" w:sz="0" w:space="0" w:color="auto"/>
      </w:divBdr>
    </w:div>
    <w:div w:id="378017040">
      <w:bodyDiv w:val="1"/>
      <w:marLeft w:val="0"/>
      <w:marRight w:val="0"/>
      <w:marTop w:val="0"/>
      <w:marBottom w:val="0"/>
      <w:divBdr>
        <w:top w:val="none" w:sz="0" w:space="0" w:color="auto"/>
        <w:left w:val="none" w:sz="0" w:space="0" w:color="auto"/>
        <w:bottom w:val="none" w:sz="0" w:space="0" w:color="auto"/>
        <w:right w:val="none" w:sz="0" w:space="0" w:color="auto"/>
      </w:divBdr>
    </w:div>
    <w:div w:id="379476065">
      <w:bodyDiv w:val="1"/>
      <w:marLeft w:val="0"/>
      <w:marRight w:val="0"/>
      <w:marTop w:val="0"/>
      <w:marBottom w:val="0"/>
      <w:divBdr>
        <w:top w:val="none" w:sz="0" w:space="0" w:color="auto"/>
        <w:left w:val="none" w:sz="0" w:space="0" w:color="auto"/>
        <w:bottom w:val="none" w:sz="0" w:space="0" w:color="auto"/>
        <w:right w:val="none" w:sz="0" w:space="0" w:color="auto"/>
      </w:divBdr>
    </w:div>
    <w:div w:id="379674814">
      <w:bodyDiv w:val="1"/>
      <w:marLeft w:val="0"/>
      <w:marRight w:val="0"/>
      <w:marTop w:val="0"/>
      <w:marBottom w:val="0"/>
      <w:divBdr>
        <w:top w:val="none" w:sz="0" w:space="0" w:color="auto"/>
        <w:left w:val="none" w:sz="0" w:space="0" w:color="auto"/>
        <w:bottom w:val="none" w:sz="0" w:space="0" w:color="auto"/>
        <w:right w:val="none" w:sz="0" w:space="0" w:color="auto"/>
      </w:divBdr>
    </w:div>
    <w:div w:id="380521525">
      <w:bodyDiv w:val="1"/>
      <w:marLeft w:val="0"/>
      <w:marRight w:val="0"/>
      <w:marTop w:val="0"/>
      <w:marBottom w:val="0"/>
      <w:divBdr>
        <w:top w:val="none" w:sz="0" w:space="0" w:color="auto"/>
        <w:left w:val="none" w:sz="0" w:space="0" w:color="auto"/>
        <w:bottom w:val="none" w:sz="0" w:space="0" w:color="auto"/>
        <w:right w:val="none" w:sz="0" w:space="0" w:color="auto"/>
      </w:divBdr>
    </w:div>
    <w:div w:id="381559106">
      <w:bodyDiv w:val="1"/>
      <w:marLeft w:val="0"/>
      <w:marRight w:val="0"/>
      <w:marTop w:val="0"/>
      <w:marBottom w:val="0"/>
      <w:divBdr>
        <w:top w:val="none" w:sz="0" w:space="0" w:color="auto"/>
        <w:left w:val="none" w:sz="0" w:space="0" w:color="auto"/>
        <w:bottom w:val="none" w:sz="0" w:space="0" w:color="auto"/>
        <w:right w:val="none" w:sz="0" w:space="0" w:color="auto"/>
      </w:divBdr>
    </w:div>
    <w:div w:id="382605899">
      <w:bodyDiv w:val="1"/>
      <w:marLeft w:val="0"/>
      <w:marRight w:val="0"/>
      <w:marTop w:val="0"/>
      <w:marBottom w:val="0"/>
      <w:divBdr>
        <w:top w:val="none" w:sz="0" w:space="0" w:color="auto"/>
        <w:left w:val="none" w:sz="0" w:space="0" w:color="auto"/>
        <w:bottom w:val="none" w:sz="0" w:space="0" w:color="auto"/>
        <w:right w:val="none" w:sz="0" w:space="0" w:color="auto"/>
      </w:divBdr>
    </w:div>
    <w:div w:id="383525851">
      <w:bodyDiv w:val="1"/>
      <w:marLeft w:val="0"/>
      <w:marRight w:val="0"/>
      <w:marTop w:val="0"/>
      <w:marBottom w:val="0"/>
      <w:divBdr>
        <w:top w:val="none" w:sz="0" w:space="0" w:color="auto"/>
        <w:left w:val="none" w:sz="0" w:space="0" w:color="auto"/>
        <w:bottom w:val="none" w:sz="0" w:space="0" w:color="auto"/>
        <w:right w:val="none" w:sz="0" w:space="0" w:color="auto"/>
      </w:divBdr>
    </w:div>
    <w:div w:id="384065896">
      <w:bodyDiv w:val="1"/>
      <w:marLeft w:val="0"/>
      <w:marRight w:val="0"/>
      <w:marTop w:val="0"/>
      <w:marBottom w:val="0"/>
      <w:divBdr>
        <w:top w:val="none" w:sz="0" w:space="0" w:color="auto"/>
        <w:left w:val="none" w:sz="0" w:space="0" w:color="auto"/>
        <w:bottom w:val="none" w:sz="0" w:space="0" w:color="auto"/>
        <w:right w:val="none" w:sz="0" w:space="0" w:color="auto"/>
      </w:divBdr>
    </w:div>
    <w:div w:id="385836212">
      <w:bodyDiv w:val="1"/>
      <w:marLeft w:val="0"/>
      <w:marRight w:val="0"/>
      <w:marTop w:val="0"/>
      <w:marBottom w:val="0"/>
      <w:divBdr>
        <w:top w:val="none" w:sz="0" w:space="0" w:color="auto"/>
        <w:left w:val="none" w:sz="0" w:space="0" w:color="auto"/>
        <w:bottom w:val="none" w:sz="0" w:space="0" w:color="auto"/>
        <w:right w:val="none" w:sz="0" w:space="0" w:color="auto"/>
      </w:divBdr>
    </w:div>
    <w:div w:id="388917296">
      <w:bodyDiv w:val="1"/>
      <w:marLeft w:val="0"/>
      <w:marRight w:val="0"/>
      <w:marTop w:val="0"/>
      <w:marBottom w:val="0"/>
      <w:divBdr>
        <w:top w:val="none" w:sz="0" w:space="0" w:color="auto"/>
        <w:left w:val="none" w:sz="0" w:space="0" w:color="auto"/>
        <w:bottom w:val="none" w:sz="0" w:space="0" w:color="auto"/>
        <w:right w:val="none" w:sz="0" w:space="0" w:color="auto"/>
      </w:divBdr>
    </w:div>
    <w:div w:id="391731334">
      <w:bodyDiv w:val="1"/>
      <w:marLeft w:val="0"/>
      <w:marRight w:val="0"/>
      <w:marTop w:val="0"/>
      <w:marBottom w:val="0"/>
      <w:divBdr>
        <w:top w:val="none" w:sz="0" w:space="0" w:color="auto"/>
        <w:left w:val="none" w:sz="0" w:space="0" w:color="auto"/>
        <w:bottom w:val="none" w:sz="0" w:space="0" w:color="auto"/>
        <w:right w:val="none" w:sz="0" w:space="0" w:color="auto"/>
      </w:divBdr>
    </w:div>
    <w:div w:id="391736048">
      <w:bodyDiv w:val="1"/>
      <w:marLeft w:val="0"/>
      <w:marRight w:val="0"/>
      <w:marTop w:val="0"/>
      <w:marBottom w:val="0"/>
      <w:divBdr>
        <w:top w:val="none" w:sz="0" w:space="0" w:color="auto"/>
        <w:left w:val="none" w:sz="0" w:space="0" w:color="auto"/>
        <w:bottom w:val="none" w:sz="0" w:space="0" w:color="auto"/>
        <w:right w:val="none" w:sz="0" w:space="0" w:color="auto"/>
      </w:divBdr>
    </w:div>
    <w:div w:id="392197369">
      <w:bodyDiv w:val="1"/>
      <w:marLeft w:val="0"/>
      <w:marRight w:val="0"/>
      <w:marTop w:val="0"/>
      <w:marBottom w:val="0"/>
      <w:divBdr>
        <w:top w:val="none" w:sz="0" w:space="0" w:color="auto"/>
        <w:left w:val="none" w:sz="0" w:space="0" w:color="auto"/>
        <w:bottom w:val="none" w:sz="0" w:space="0" w:color="auto"/>
        <w:right w:val="none" w:sz="0" w:space="0" w:color="auto"/>
      </w:divBdr>
    </w:div>
    <w:div w:id="393429292">
      <w:bodyDiv w:val="1"/>
      <w:marLeft w:val="0"/>
      <w:marRight w:val="0"/>
      <w:marTop w:val="0"/>
      <w:marBottom w:val="0"/>
      <w:divBdr>
        <w:top w:val="none" w:sz="0" w:space="0" w:color="auto"/>
        <w:left w:val="none" w:sz="0" w:space="0" w:color="auto"/>
        <w:bottom w:val="none" w:sz="0" w:space="0" w:color="auto"/>
        <w:right w:val="none" w:sz="0" w:space="0" w:color="auto"/>
      </w:divBdr>
    </w:div>
    <w:div w:id="396124995">
      <w:bodyDiv w:val="1"/>
      <w:marLeft w:val="0"/>
      <w:marRight w:val="0"/>
      <w:marTop w:val="0"/>
      <w:marBottom w:val="0"/>
      <w:divBdr>
        <w:top w:val="none" w:sz="0" w:space="0" w:color="auto"/>
        <w:left w:val="none" w:sz="0" w:space="0" w:color="auto"/>
        <w:bottom w:val="none" w:sz="0" w:space="0" w:color="auto"/>
        <w:right w:val="none" w:sz="0" w:space="0" w:color="auto"/>
      </w:divBdr>
    </w:div>
    <w:div w:id="399905724">
      <w:bodyDiv w:val="1"/>
      <w:marLeft w:val="0"/>
      <w:marRight w:val="0"/>
      <w:marTop w:val="0"/>
      <w:marBottom w:val="0"/>
      <w:divBdr>
        <w:top w:val="none" w:sz="0" w:space="0" w:color="auto"/>
        <w:left w:val="none" w:sz="0" w:space="0" w:color="auto"/>
        <w:bottom w:val="none" w:sz="0" w:space="0" w:color="auto"/>
        <w:right w:val="none" w:sz="0" w:space="0" w:color="auto"/>
      </w:divBdr>
    </w:div>
    <w:div w:id="405498404">
      <w:bodyDiv w:val="1"/>
      <w:marLeft w:val="0"/>
      <w:marRight w:val="0"/>
      <w:marTop w:val="0"/>
      <w:marBottom w:val="0"/>
      <w:divBdr>
        <w:top w:val="none" w:sz="0" w:space="0" w:color="auto"/>
        <w:left w:val="none" w:sz="0" w:space="0" w:color="auto"/>
        <w:bottom w:val="none" w:sz="0" w:space="0" w:color="auto"/>
        <w:right w:val="none" w:sz="0" w:space="0" w:color="auto"/>
      </w:divBdr>
    </w:div>
    <w:div w:id="407727199">
      <w:bodyDiv w:val="1"/>
      <w:marLeft w:val="0"/>
      <w:marRight w:val="0"/>
      <w:marTop w:val="0"/>
      <w:marBottom w:val="0"/>
      <w:divBdr>
        <w:top w:val="none" w:sz="0" w:space="0" w:color="auto"/>
        <w:left w:val="none" w:sz="0" w:space="0" w:color="auto"/>
        <w:bottom w:val="none" w:sz="0" w:space="0" w:color="auto"/>
        <w:right w:val="none" w:sz="0" w:space="0" w:color="auto"/>
      </w:divBdr>
    </w:div>
    <w:div w:id="408885189">
      <w:bodyDiv w:val="1"/>
      <w:marLeft w:val="0"/>
      <w:marRight w:val="0"/>
      <w:marTop w:val="0"/>
      <w:marBottom w:val="0"/>
      <w:divBdr>
        <w:top w:val="none" w:sz="0" w:space="0" w:color="auto"/>
        <w:left w:val="none" w:sz="0" w:space="0" w:color="auto"/>
        <w:bottom w:val="none" w:sz="0" w:space="0" w:color="auto"/>
        <w:right w:val="none" w:sz="0" w:space="0" w:color="auto"/>
      </w:divBdr>
    </w:div>
    <w:div w:id="410322381">
      <w:bodyDiv w:val="1"/>
      <w:marLeft w:val="0"/>
      <w:marRight w:val="0"/>
      <w:marTop w:val="0"/>
      <w:marBottom w:val="0"/>
      <w:divBdr>
        <w:top w:val="none" w:sz="0" w:space="0" w:color="auto"/>
        <w:left w:val="none" w:sz="0" w:space="0" w:color="auto"/>
        <w:bottom w:val="none" w:sz="0" w:space="0" w:color="auto"/>
        <w:right w:val="none" w:sz="0" w:space="0" w:color="auto"/>
      </w:divBdr>
    </w:div>
    <w:div w:id="410390584">
      <w:bodyDiv w:val="1"/>
      <w:marLeft w:val="0"/>
      <w:marRight w:val="0"/>
      <w:marTop w:val="0"/>
      <w:marBottom w:val="0"/>
      <w:divBdr>
        <w:top w:val="none" w:sz="0" w:space="0" w:color="auto"/>
        <w:left w:val="none" w:sz="0" w:space="0" w:color="auto"/>
        <w:bottom w:val="none" w:sz="0" w:space="0" w:color="auto"/>
        <w:right w:val="none" w:sz="0" w:space="0" w:color="auto"/>
      </w:divBdr>
    </w:div>
    <w:div w:id="410734422">
      <w:bodyDiv w:val="1"/>
      <w:marLeft w:val="0"/>
      <w:marRight w:val="0"/>
      <w:marTop w:val="0"/>
      <w:marBottom w:val="0"/>
      <w:divBdr>
        <w:top w:val="none" w:sz="0" w:space="0" w:color="auto"/>
        <w:left w:val="none" w:sz="0" w:space="0" w:color="auto"/>
        <w:bottom w:val="none" w:sz="0" w:space="0" w:color="auto"/>
        <w:right w:val="none" w:sz="0" w:space="0" w:color="auto"/>
      </w:divBdr>
    </w:div>
    <w:div w:id="412243015">
      <w:bodyDiv w:val="1"/>
      <w:marLeft w:val="0"/>
      <w:marRight w:val="0"/>
      <w:marTop w:val="0"/>
      <w:marBottom w:val="0"/>
      <w:divBdr>
        <w:top w:val="none" w:sz="0" w:space="0" w:color="auto"/>
        <w:left w:val="none" w:sz="0" w:space="0" w:color="auto"/>
        <w:bottom w:val="none" w:sz="0" w:space="0" w:color="auto"/>
        <w:right w:val="none" w:sz="0" w:space="0" w:color="auto"/>
      </w:divBdr>
    </w:div>
    <w:div w:id="413279096">
      <w:bodyDiv w:val="1"/>
      <w:marLeft w:val="0"/>
      <w:marRight w:val="0"/>
      <w:marTop w:val="0"/>
      <w:marBottom w:val="0"/>
      <w:divBdr>
        <w:top w:val="none" w:sz="0" w:space="0" w:color="auto"/>
        <w:left w:val="none" w:sz="0" w:space="0" w:color="auto"/>
        <w:bottom w:val="none" w:sz="0" w:space="0" w:color="auto"/>
        <w:right w:val="none" w:sz="0" w:space="0" w:color="auto"/>
      </w:divBdr>
    </w:div>
    <w:div w:id="413626286">
      <w:bodyDiv w:val="1"/>
      <w:marLeft w:val="0"/>
      <w:marRight w:val="0"/>
      <w:marTop w:val="0"/>
      <w:marBottom w:val="0"/>
      <w:divBdr>
        <w:top w:val="none" w:sz="0" w:space="0" w:color="auto"/>
        <w:left w:val="none" w:sz="0" w:space="0" w:color="auto"/>
        <w:bottom w:val="none" w:sz="0" w:space="0" w:color="auto"/>
        <w:right w:val="none" w:sz="0" w:space="0" w:color="auto"/>
      </w:divBdr>
    </w:div>
    <w:div w:id="415446593">
      <w:bodyDiv w:val="1"/>
      <w:marLeft w:val="0"/>
      <w:marRight w:val="0"/>
      <w:marTop w:val="0"/>
      <w:marBottom w:val="0"/>
      <w:divBdr>
        <w:top w:val="none" w:sz="0" w:space="0" w:color="auto"/>
        <w:left w:val="none" w:sz="0" w:space="0" w:color="auto"/>
        <w:bottom w:val="none" w:sz="0" w:space="0" w:color="auto"/>
        <w:right w:val="none" w:sz="0" w:space="0" w:color="auto"/>
      </w:divBdr>
    </w:div>
    <w:div w:id="416901086">
      <w:bodyDiv w:val="1"/>
      <w:marLeft w:val="0"/>
      <w:marRight w:val="0"/>
      <w:marTop w:val="0"/>
      <w:marBottom w:val="0"/>
      <w:divBdr>
        <w:top w:val="none" w:sz="0" w:space="0" w:color="auto"/>
        <w:left w:val="none" w:sz="0" w:space="0" w:color="auto"/>
        <w:bottom w:val="none" w:sz="0" w:space="0" w:color="auto"/>
        <w:right w:val="none" w:sz="0" w:space="0" w:color="auto"/>
      </w:divBdr>
    </w:div>
    <w:div w:id="418797506">
      <w:bodyDiv w:val="1"/>
      <w:marLeft w:val="0"/>
      <w:marRight w:val="0"/>
      <w:marTop w:val="0"/>
      <w:marBottom w:val="0"/>
      <w:divBdr>
        <w:top w:val="none" w:sz="0" w:space="0" w:color="auto"/>
        <w:left w:val="none" w:sz="0" w:space="0" w:color="auto"/>
        <w:bottom w:val="none" w:sz="0" w:space="0" w:color="auto"/>
        <w:right w:val="none" w:sz="0" w:space="0" w:color="auto"/>
      </w:divBdr>
    </w:div>
    <w:div w:id="420179492">
      <w:bodyDiv w:val="1"/>
      <w:marLeft w:val="0"/>
      <w:marRight w:val="0"/>
      <w:marTop w:val="0"/>
      <w:marBottom w:val="0"/>
      <w:divBdr>
        <w:top w:val="none" w:sz="0" w:space="0" w:color="auto"/>
        <w:left w:val="none" w:sz="0" w:space="0" w:color="auto"/>
        <w:bottom w:val="none" w:sz="0" w:space="0" w:color="auto"/>
        <w:right w:val="none" w:sz="0" w:space="0" w:color="auto"/>
      </w:divBdr>
    </w:div>
    <w:div w:id="427039428">
      <w:bodyDiv w:val="1"/>
      <w:marLeft w:val="0"/>
      <w:marRight w:val="0"/>
      <w:marTop w:val="0"/>
      <w:marBottom w:val="0"/>
      <w:divBdr>
        <w:top w:val="none" w:sz="0" w:space="0" w:color="auto"/>
        <w:left w:val="none" w:sz="0" w:space="0" w:color="auto"/>
        <w:bottom w:val="none" w:sz="0" w:space="0" w:color="auto"/>
        <w:right w:val="none" w:sz="0" w:space="0" w:color="auto"/>
      </w:divBdr>
    </w:div>
    <w:div w:id="427890847">
      <w:bodyDiv w:val="1"/>
      <w:marLeft w:val="0"/>
      <w:marRight w:val="0"/>
      <w:marTop w:val="0"/>
      <w:marBottom w:val="0"/>
      <w:divBdr>
        <w:top w:val="none" w:sz="0" w:space="0" w:color="auto"/>
        <w:left w:val="none" w:sz="0" w:space="0" w:color="auto"/>
        <w:bottom w:val="none" w:sz="0" w:space="0" w:color="auto"/>
        <w:right w:val="none" w:sz="0" w:space="0" w:color="auto"/>
      </w:divBdr>
    </w:div>
    <w:div w:id="432290691">
      <w:bodyDiv w:val="1"/>
      <w:marLeft w:val="0"/>
      <w:marRight w:val="0"/>
      <w:marTop w:val="0"/>
      <w:marBottom w:val="0"/>
      <w:divBdr>
        <w:top w:val="none" w:sz="0" w:space="0" w:color="auto"/>
        <w:left w:val="none" w:sz="0" w:space="0" w:color="auto"/>
        <w:bottom w:val="none" w:sz="0" w:space="0" w:color="auto"/>
        <w:right w:val="none" w:sz="0" w:space="0" w:color="auto"/>
      </w:divBdr>
    </w:div>
    <w:div w:id="433207425">
      <w:bodyDiv w:val="1"/>
      <w:marLeft w:val="0"/>
      <w:marRight w:val="0"/>
      <w:marTop w:val="0"/>
      <w:marBottom w:val="0"/>
      <w:divBdr>
        <w:top w:val="none" w:sz="0" w:space="0" w:color="auto"/>
        <w:left w:val="none" w:sz="0" w:space="0" w:color="auto"/>
        <w:bottom w:val="none" w:sz="0" w:space="0" w:color="auto"/>
        <w:right w:val="none" w:sz="0" w:space="0" w:color="auto"/>
      </w:divBdr>
    </w:div>
    <w:div w:id="439029324">
      <w:bodyDiv w:val="1"/>
      <w:marLeft w:val="0"/>
      <w:marRight w:val="0"/>
      <w:marTop w:val="0"/>
      <w:marBottom w:val="0"/>
      <w:divBdr>
        <w:top w:val="none" w:sz="0" w:space="0" w:color="auto"/>
        <w:left w:val="none" w:sz="0" w:space="0" w:color="auto"/>
        <w:bottom w:val="none" w:sz="0" w:space="0" w:color="auto"/>
        <w:right w:val="none" w:sz="0" w:space="0" w:color="auto"/>
      </w:divBdr>
    </w:div>
    <w:div w:id="441656244">
      <w:bodyDiv w:val="1"/>
      <w:marLeft w:val="0"/>
      <w:marRight w:val="0"/>
      <w:marTop w:val="0"/>
      <w:marBottom w:val="0"/>
      <w:divBdr>
        <w:top w:val="none" w:sz="0" w:space="0" w:color="auto"/>
        <w:left w:val="none" w:sz="0" w:space="0" w:color="auto"/>
        <w:bottom w:val="none" w:sz="0" w:space="0" w:color="auto"/>
        <w:right w:val="none" w:sz="0" w:space="0" w:color="auto"/>
      </w:divBdr>
    </w:div>
    <w:div w:id="442962895">
      <w:bodyDiv w:val="1"/>
      <w:marLeft w:val="0"/>
      <w:marRight w:val="0"/>
      <w:marTop w:val="0"/>
      <w:marBottom w:val="0"/>
      <w:divBdr>
        <w:top w:val="none" w:sz="0" w:space="0" w:color="auto"/>
        <w:left w:val="none" w:sz="0" w:space="0" w:color="auto"/>
        <w:bottom w:val="none" w:sz="0" w:space="0" w:color="auto"/>
        <w:right w:val="none" w:sz="0" w:space="0" w:color="auto"/>
      </w:divBdr>
    </w:div>
    <w:div w:id="443112676">
      <w:bodyDiv w:val="1"/>
      <w:marLeft w:val="0"/>
      <w:marRight w:val="0"/>
      <w:marTop w:val="0"/>
      <w:marBottom w:val="0"/>
      <w:divBdr>
        <w:top w:val="none" w:sz="0" w:space="0" w:color="auto"/>
        <w:left w:val="none" w:sz="0" w:space="0" w:color="auto"/>
        <w:bottom w:val="none" w:sz="0" w:space="0" w:color="auto"/>
        <w:right w:val="none" w:sz="0" w:space="0" w:color="auto"/>
      </w:divBdr>
    </w:div>
    <w:div w:id="444547125">
      <w:bodyDiv w:val="1"/>
      <w:marLeft w:val="0"/>
      <w:marRight w:val="0"/>
      <w:marTop w:val="0"/>
      <w:marBottom w:val="0"/>
      <w:divBdr>
        <w:top w:val="none" w:sz="0" w:space="0" w:color="auto"/>
        <w:left w:val="none" w:sz="0" w:space="0" w:color="auto"/>
        <w:bottom w:val="none" w:sz="0" w:space="0" w:color="auto"/>
        <w:right w:val="none" w:sz="0" w:space="0" w:color="auto"/>
      </w:divBdr>
    </w:div>
    <w:div w:id="449740018">
      <w:bodyDiv w:val="1"/>
      <w:marLeft w:val="0"/>
      <w:marRight w:val="0"/>
      <w:marTop w:val="0"/>
      <w:marBottom w:val="0"/>
      <w:divBdr>
        <w:top w:val="none" w:sz="0" w:space="0" w:color="auto"/>
        <w:left w:val="none" w:sz="0" w:space="0" w:color="auto"/>
        <w:bottom w:val="none" w:sz="0" w:space="0" w:color="auto"/>
        <w:right w:val="none" w:sz="0" w:space="0" w:color="auto"/>
      </w:divBdr>
    </w:div>
    <w:div w:id="452671359">
      <w:bodyDiv w:val="1"/>
      <w:marLeft w:val="0"/>
      <w:marRight w:val="0"/>
      <w:marTop w:val="0"/>
      <w:marBottom w:val="0"/>
      <w:divBdr>
        <w:top w:val="none" w:sz="0" w:space="0" w:color="auto"/>
        <w:left w:val="none" w:sz="0" w:space="0" w:color="auto"/>
        <w:bottom w:val="none" w:sz="0" w:space="0" w:color="auto"/>
        <w:right w:val="none" w:sz="0" w:space="0" w:color="auto"/>
      </w:divBdr>
    </w:div>
    <w:div w:id="458063376">
      <w:bodyDiv w:val="1"/>
      <w:marLeft w:val="0"/>
      <w:marRight w:val="0"/>
      <w:marTop w:val="0"/>
      <w:marBottom w:val="0"/>
      <w:divBdr>
        <w:top w:val="none" w:sz="0" w:space="0" w:color="auto"/>
        <w:left w:val="none" w:sz="0" w:space="0" w:color="auto"/>
        <w:bottom w:val="none" w:sz="0" w:space="0" w:color="auto"/>
        <w:right w:val="none" w:sz="0" w:space="0" w:color="auto"/>
      </w:divBdr>
    </w:div>
    <w:div w:id="459765122">
      <w:bodyDiv w:val="1"/>
      <w:marLeft w:val="0"/>
      <w:marRight w:val="0"/>
      <w:marTop w:val="0"/>
      <w:marBottom w:val="0"/>
      <w:divBdr>
        <w:top w:val="none" w:sz="0" w:space="0" w:color="auto"/>
        <w:left w:val="none" w:sz="0" w:space="0" w:color="auto"/>
        <w:bottom w:val="none" w:sz="0" w:space="0" w:color="auto"/>
        <w:right w:val="none" w:sz="0" w:space="0" w:color="auto"/>
      </w:divBdr>
    </w:div>
    <w:div w:id="461193215">
      <w:bodyDiv w:val="1"/>
      <w:marLeft w:val="0"/>
      <w:marRight w:val="0"/>
      <w:marTop w:val="0"/>
      <w:marBottom w:val="0"/>
      <w:divBdr>
        <w:top w:val="none" w:sz="0" w:space="0" w:color="auto"/>
        <w:left w:val="none" w:sz="0" w:space="0" w:color="auto"/>
        <w:bottom w:val="none" w:sz="0" w:space="0" w:color="auto"/>
        <w:right w:val="none" w:sz="0" w:space="0" w:color="auto"/>
      </w:divBdr>
    </w:div>
    <w:div w:id="461507164">
      <w:bodyDiv w:val="1"/>
      <w:marLeft w:val="0"/>
      <w:marRight w:val="0"/>
      <w:marTop w:val="0"/>
      <w:marBottom w:val="0"/>
      <w:divBdr>
        <w:top w:val="none" w:sz="0" w:space="0" w:color="auto"/>
        <w:left w:val="none" w:sz="0" w:space="0" w:color="auto"/>
        <w:bottom w:val="none" w:sz="0" w:space="0" w:color="auto"/>
        <w:right w:val="none" w:sz="0" w:space="0" w:color="auto"/>
      </w:divBdr>
    </w:div>
    <w:div w:id="464349810">
      <w:bodyDiv w:val="1"/>
      <w:marLeft w:val="0"/>
      <w:marRight w:val="0"/>
      <w:marTop w:val="0"/>
      <w:marBottom w:val="0"/>
      <w:divBdr>
        <w:top w:val="none" w:sz="0" w:space="0" w:color="auto"/>
        <w:left w:val="none" w:sz="0" w:space="0" w:color="auto"/>
        <w:bottom w:val="none" w:sz="0" w:space="0" w:color="auto"/>
        <w:right w:val="none" w:sz="0" w:space="0" w:color="auto"/>
      </w:divBdr>
    </w:div>
    <w:div w:id="471404646">
      <w:bodyDiv w:val="1"/>
      <w:marLeft w:val="0"/>
      <w:marRight w:val="0"/>
      <w:marTop w:val="0"/>
      <w:marBottom w:val="0"/>
      <w:divBdr>
        <w:top w:val="none" w:sz="0" w:space="0" w:color="auto"/>
        <w:left w:val="none" w:sz="0" w:space="0" w:color="auto"/>
        <w:bottom w:val="none" w:sz="0" w:space="0" w:color="auto"/>
        <w:right w:val="none" w:sz="0" w:space="0" w:color="auto"/>
      </w:divBdr>
    </w:div>
    <w:div w:id="472404438">
      <w:bodyDiv w:val="1"/>
      <w:marLeft w:val="0"/>
      <w:marRight w:val="0"/>
      <w:marTop w:val="0"/>
      <w:marBottom w:val="0"/>
      <w:divBdr>
        <w:top w:val="none" w:sz="0" w:space="0" w:color="auto"/>
        <w:left w:val="none" w:sz="0" w:space="0" w:color="auto"/>
        <w:bottom w:val="none" w:sz="0" w:space="0" w:color="auto"/>
        <w:right w:val="none" w:sz="0" w:space="0" w:color="auto"/>
      </w:divBdr>
    </w:div>
    <w:div w:id="476990887">
      <w:bodyDiv w:val="1"/>
      <w:marLeft w:val="0"/>
      <w:marRight w:val="0"/>
      <w:marTop w:val="0"/>
      <w:marBottom w:val="0"/>
      <w:divBdr>
        <w:top w:val="none" w:sz="0" w:space="0" w:color="auto"/>
        <w:left w:val="none" w:sz="0" w:space="0" w:color="auto"/>
        <w:bottom w:val="none" w:sz="0" w:space="0" w:color="auto"/>
        <w:right w:val="none" w:sz="0" w:space="0" w:color="auto"/>
      </w:divBdr>
    </w:div>
    <w:div w:id="477041835">
      <w:bodyDiv w:val="1"/>
      <w:marLeft w:val="0"/>
      <w:marRight w:val="0"/>
      <w:marTop w:val="0"/>
      <w:marBottom w:val="0"/>
      <w:divBdr>
        <w:top w:val="none" w:sz="0" w:space="0" w:color="auto"/>
        <w:left w:val="none" w:sz="0" w:space="0" w:color="auto"/>
        <w:bottom w:val="none" w:sz="0" w:space="0" w:color="auto"/>
        <w:right w:val="none" w:sz="0" w:space="0" w:color="auto"/>
      </w:divBdr>
    </w:div>
    <w:div w:id="478813108">
      <w:bodyDiv w:val="1"/>
      <w:marLeft w:val="0"/>
      <w:marRight w:val="0"/>
      <w:marTop w:val="0"/>
      <w:marBottom w:val="0"/>
      <w:divBdr>
        <w:top w:val="none" w:sz="0" w:space="0" w:color="auto"/>
        <w:left w:val="none" w:sz="0" w:space="0" w:color="auto"/>
        <w:bottom w:val="none" w:sz="0" w:space="0" w:color="auto"/>
        <w:right w:val="none" w:sz="0" w:space="0" w:color="auto"/>
      </w:divBdr>
    </w:div>
    <w:div w:id="478959272">
      <w:bodyDiv w:val="1"/>
      <w:marLeft w:val="0"/>
      <w:marRight w:val="0"/>
      <w:marTop w:val="0"/>
      <w:marBottom w:val="0"/>
      <w:divBdr>
        <w:top w:val="none" w:sz="0" w:space="0" w:color="auto"/>
        <w:left w:val="none" w:sz="0" w:space="0" w:color="auto"/>
        <w:bottom w:val="none" w:sz="0" w:space="0" w:color="auto"/>
        <w:right w:val="none" w:sz="0" w:space="0" w:color="auto"/>
      </w:divBdr>
    </w:div>
    <w:div w:id="479351131">
      <w:bodyDiv w:val="1"/>
      <w:marLeft w:val="0"/>
      <w:marRight w:val="0"/>
      <w:marTop w:val="0"/>
      <w:marBottom w:val="0"/>
      <w:divBdr>
        <w:top w:val="none" w:sz="0" w:space="0" w:color="auto"/>
        <w:left w:val="none" w:sz="0" w:space="0" w:color="auto"/>
        <w:bottom w:val="none" w:sz="0" w:space="0" w:color="auto"/>
        <w:right w:val="none" w:sz="0" w:space="0" w:color="auto"/>
      </w:divBdr>
    </w:div>
    <w:div w:id="479615490">
      <w:bodyDiv w:val="1"/>
      <w:marLeft w:val="0"/>
      <w:marRight w:val="0"/>
      <w:marTop w:val="0"/>
      <w:marBottom w:val="0"/>
      <w:divBdr>
        <w:top w:val="none" w:sz="0" w:space="0" w:color="auto"/>
        <w:left w:val="none" w:sz="0" w:space="0" w:color="auto"/>
        <w:bottom w:val="none" w:sz="0" w:space="0" w:color="auto"/>
        <w:right w:val="none" w:sz="0" w:space="0" w:color="auto"/>
      </w:divBdr>
    </w:div>
    <w:div w:id="479662598">
      <w:bodyDiv w:val="1"/>
      <w:marLeft w:val="0"/>
      <w:marRight w:val="0"/>
      <w:marTop w:val="0"/>
      <w:marBottom w:val="0"/>
      <w:divBdr>
        <w:top w:val="none" w:sz="0" w:space="0" w:color="auto"/>
        <w:left w:val="none" w:sz="0" w:space="0" w:color="auto"/>
        <w:bottom w:val="none" w:sz="0" w:space="0" w:color="auto"/>
        <w:right w:val="none" w:sz="0" w:space="0" w:color="auto"/>
      </w:divBdr>
    </w:div>
    <w:div w:id="480922421">
      <w:bodyDiv w:val="1"/>
      <w:marLeft w:val="0"/>
      <w:marRight w:val="0"/>
      <w:marTop w:val="0"/>
      <w:marBottom w:val="0"/>
      <w:divBdr>
        <w:top w:val="none" w:sz="0" w:space="0" w:color="auto"/>
        <w:left w:val="none" w:sz="0" w:space="0" w:color="auto"/>
        <w:bottom w:val="none" w:sz="0" w:space="0" w:color="auto"/>
        <w:right w:val="none" w:sz="0" w:space="0" w:color="auto"/>
      </w:divBdr>
    </w:div>
    <w:div w:id="481000465">
      <w:bodyDiv w:val="1"/>
      <w:marLeft w:val="0"/>
      <w:marRight w:val="0"/>
      <w:marTop w:val="0"/>
      <w:marBottom w:val="0"/>
      <w:divBdr>
        <w:top w:val="none" w:sz="0" w:space="0" w:color="auto"/>
        <w:left w:val="none" w:sz="0" w:space="0" w:color="auto"/>
        <w:bottom w:val="none" w:sz="0" w:space="0" w:color="auto"/>
        <w:right w:val="none" w:sz="0" w:space="0" w:color="auto"/>
      </w:divBdr>
    </w:div>
    <w:div w:id="481972626">
      <w:bodyDiv w:val="1"/>
      <w:marLeft w:val="0"/>
      <w:marRight w:val="0"/>
      <w:marTop w:val="0"/>
      <w:marBottom w:val="0"/>
      <w:divBdr>
        <w:top w:val="none" w:sz="0" w:space="0" w:color="auto"/>
        <w:left w:val="none" w:sz="0" w:space="0" w:color="auto"/>
        <w:bottom w:val="none" w:sz="0" w:space="0" w:color="auto"/>
        <w:right w:val="none" w:sz="0" w:space="0" w:color="auto"/>
      </w:divBdr>
    </w:div>
    <w:div w:id="484511886">
      <w:bodyDiv w:val="1"/>
      <w:marLeft w:val="0"/>
      <w:marRight w:val="0"/>
      <w:marTop w:val="0"/>
      <w:marBottom w:val="0"/>
      <w:divBdr>
        <w:top w:val="none" w:sz="0" w:space="0" w:color="auto"/>
        <w:left w:val="none" w:sz="0" w:space="0" w:color="auto"/>
        <w:bottom w:val="none" w:sz="0" w:space="0" w:color="auto"/>
        <w:right w:val="none" w:sz="0" w:space="0" w:color="auto"/>
      </w:divBdr>
    </w:div>
    <w:div w:id="485174580">
      <w:bodyDiv w:val="1"/>
      <w:marLeft w:val="0"/>
      <w:marRight w:val="0"/>
      <w:marTop w:val="0"/>
      <w:marBottom w:val="0"/>
      <w:divBdr>
        <w:top w:val="none" w:sz="0" w:space="0" w:color="auto"/>
        <w:left w:val="none" w:sz="0" w:space="0" w:color="auto"/>
        <w:bottom w:val="none" w:sz="0" w:space="0" w:color="auto"/>
        <w:right w:val="none" w:sz="0" w:space="0" w:color="auto"/>
      </w:divBdr>
    </w:div>
    <w:div w:id="486896348">
      <w:bodyDiv w:val="1"/>
      <w:marLeft w:val="0"/>
      <w:marRight w:val="0"/>
      <w:marTop w:val="0"/>
      <w:marBottom w:val="0"/>
      <w:divBdr>
        <w:top w:val="none" w:sz="0" w:space="0" w:color="auto"/>
        <w:left w:val="none" w:sz="0" w:space="0" w:color="auto"/>
        <w:bottom w:val="none" w:sz="0" w:space="0" w:color="auto"/>
        <w:right w:val="none" w:sz="0" w:space="0" w:color="auto"/>
      </w:divBdr>
    </w:div>
    <w:div w:id="486938372">
      <w:bodyDiv w:val="1"/>
      <w:marLeft w:val="0"/>
      <w:marRight w:val="0"/>
      <w:marTop w:val="0"/>
      <w:marBottom w:val="0"/>
      <w:divBdr>
        <w:top w:val="none" w:sz="0" w:space="0" w:color="auto"/>
        <w:left w:val="none" w:sz="0" w:space="0" w:color="auto"/>
        <w:bottom w:val="none" w:sz="0" w:space="0" w:color="auto"/>
        <w:right w:val="none" w:sz="0" w:space="0" w:color="auto"/>
      </w:divBdr>
    </w:div>
    <w:div w:id="489517183">
      <w:bodyDiv w:val="1"/>
      <w:marLeft w:val="0"/>
      <w:marRight w:val="0"/>
      <w:marTop w:val="0"/>
      <w:marBottom w:val="0"/>
      <w:divBdr>
        <w:top w:val="none" w:sz="0" w:space="0" w:color="auto"/>
        <w:left w:val="none" w:sz="0" w:space="0" w:color="auto"/>
        <w:bottom w:val="none" w:sz="0" w:space="0" w:color="auto"/>
        <w:right w:val="none" w:sz="0" w:space="0" w:color="auto"/>
      </w:divBdr>
    </w:div>
    <w:div w:id="494761760">
      <w:bodyDiv w:val="1"/>
      <w:marLeft w:val="0"/>
      <w:marRight w:val="0"/>
      <w:marTop w:val="0"/>
      <w:marBottom w:val="0"/>
      <w:divBdr>
        <w:top w:val="none" w:sz="0" w:space="0" w:color="auto"/>
        <w:left w:val="none" w:sz="0" w:space="0" w:color="auto"/>
        <w:bottom w:val="none" w:sz="0" w:space="0" w:color="auto"/>
        <w:right w:val="none" w:sz="0" w:space="0" w:color="auto"/>
      </w:divBdr>
    </w:div>
    <w:div w:id="496926244">
      <w:bodyDiv w:val="1"/>
      <w:marLeft w:val="0"/>
      <w:marRight w:val="0"/>
      <w:marTop w:val="0"/>
      <w:marBottom w:val="0"/>
      <w:divBdr>
        <w:top w:val="none" w:sz="0" w:space="0" w:color="auto"/>
        <w:left w:val="none" w:sz="0" w:space="0" w:color="auto"/>
        <w:bottom w:val="none" w:sz="0" w:space="0" w:color="auto"/>
        <w:right w:val="none" w:sz="0" w:space="0" w:color="auto"/>
      </w:divBdr>
    </w:div>
    <w:div w:id="497967946">
      <w:bodyDiv w:val="1"/>
      <w:marLeft w:val="0"/>
      <w:marRight w:val="0"/>
      <w:marTop w:val="0"/>
      <w:marBottom w:val="0"/>
      <w:divBdr>
        <w:top w:val="none" w:sz="0" w:space="0" w:color="auto"/>
        <w:left w:val="none" w:sz="0" w:space="0" w:color="auto"/>
        <w:bottom w:val="none" w:sz="0" w:space="0" w:color="auto"/>
        <w:right w:val="none" w:sz="0" w:space="0" w:color="auto"/>
      </w:divBdr>
    </w:div>
    <w:div w:id="499001329">
      <w:bodyDiv w:val="1"/>
      <w:marLeft w:val="0"/>
      <w:marRight w:val="0"/>
      <w:marTop w:val="0"/>
      <w:marBottom w:val="0"/>
      <w:divBdr>
        <w:top w:val="none" w:sz="0" w:space="0" w:color="auto"/>
        <w:left w:val="none" w:sz="0" w:space="0" w:color="auto"/>
        <w:bottom w:val="none" w:sz="0" w:space="0" w:color="auto"/>
        <w:right w:val="none" w:sz="0" w:space="0" w:color="auto"/>
      </w:divBdr>
    </w:div>
    <w:div w:id="499320469">
      <w:bodyDiv w:val="1"/>
      <w:marLeft w:val="0"/>
      <w:marRight w:val="0"/>
      <w:marTop w:val="0"/>
      <w:marBottom w:val="0"/>
      <w:divBdr>
        <w:top w:val="none" w:sz="0" w:space="0" w:color="auto"/>
        <w:left w:val="none" w:sz="0" w:space="0" w:color="auto"/>
        <w:bottom w:val="none" w:sz="0" w:space="0" w:color="auto"/>
        <w:right w:val="none" w:sz="0" w:space="0" w:color="auto"/>
      </w:divBdr>
    </w:div>
    <w:div w:id="500043649">
      <w:bodyDiv w:val="1"/>
      <w:marLeft w:val="0"/>
      <w:marRight w:val="0"/>
      <w:marTop w:val="0"/>
      <w:marBottom w:val="0"/>
      <w:divBdr>
        <w:top w:val="none" w:sz="0" w:space="0" w:color="auto"/>
        <w:left w:val="none" w:sz="0" w:space="0" w:color="auto"/>
        <w:bottom w:val="none" w:sz="0" w:space="0" w:color="auto"/>
        <w:right w:val="none" w:sz="0" w:space="0" w:color="auto"/>
      </w:divBdr>
    </w:div>
    <w:div w:id="501505881">
      <w:bodyDiv w:val="1"/>
      <w:marLeft w:val="0"/>
      <w:marRight w:val="0"/>
      <w:marTop w:val="0"/>
      <w:marBottom w:val="0"/>
      <w:divBdr>
        <w:top w:val="none" w:sz="0" w:space="0" w:color="auto"/>
        <w:left w:val="none" w:sz="0" w:space="0" w:color="auto"/>
        <w:bottom w:val="none" w:sz="0" w:space="0" w:color="auto"/>
        <w:right w:val="none" w:sz="0" w:space="0" w:color="auto"/>
      </w:divBdr>
    </w:div>
    <w:div w:id="502622458">
      <w:bodyDiv w:val="1"/>
      <w:marLeft w:val="0"/>
      <w:marRight w:val="0"/>
      <w:marTop w:val="0"/>
      <w:marBottom w:val="0"/>
      <w:divBdr>
        <w:top w:val="none" w:sz="0" w:space="0" w:color="auto"/>
        <w:left w:val="none" w:sz="0" w:space="0" w:color="auto"/>
        <w:bottom w:val="none" w:sz="0" w:space="0" w:color="auto"/>
        <w:right w:val="none" w:sz="0" w:space="0" w:color="auto"/>
      </w:divBdr>
    </w:div>
    <w:div w:id="505369422">
      <w:bodyDiv w:val="1"/>
      <w:marLeft w:val="0"/>
      <w:marRight w:val="0"/>
      <w:marTop w:val="0"/>
      <w:marBottom w:val="0"/>
      <w:divBdr>
        <w:top w:val="none" w:sz="0" w:space="0" w:color="auto"/>
        <w:left w:val="none" w:sz="0" w:space="0" w:color="auto"/>
        <w:bottom w:val="none" w:sz="0" w:space="0" w:color="auto"/>
        <w:right w:val="none" w:sz="0" w:space="0" w:color="auto"/>
      </w:divBdr>
    </w:div>
    <w:div w:id="505707021">
      <w:bodyDiv w:val="1"/>
      <w:marLeft w:val="0"/>
      <w:marRight w:val="0"/>
      <w:marTop w:val="0"/>
      <w:marBottom w:val="0"/>
      <w:divBdr>
        <w:top w:val="none" w:sz="0" w:space="0" w:color="auto"/>
        <w:left w:val="none" w:sz="0" w:space="0" w:color="auto"/>
        <w:bottom w:val="none" w:sz="0" w:space="0" w:color="auto"/>
        <w:right w:val="none" w:sz="0" w:space="0" w:color="auto"/>
      </w:divBdr>
    </w:div>
    <w:div w:id="506487001">
      <w:bodyDiv w:val="1"/>
      <w:marLeft w:val="0"/>
      <w:marRight w:val="0"/>
      <w:marTop w:val="0"/>
      <w:marBottom w:val="0"/>
      <w:divBdr>
        <w:top w:val="none" w:sz="0" w:space="0" w:color="auto"/>
        <w:left w:val="none" w:sz="0" w:space="0" w:color="auto"/>
        <w:bottom w:val="none" w:sz="0" w:space="0" w:color="auto"/>
        <w:right w:val="none" w:sz="0" w:space="0" w:color="auto"/>
      </w:divBdr>
    </w:div>
    <w:div w:id="506944088">
      <w:bodyDiv w:val="1"/>
      <w:marLeft w:val="0"/>
      <w:marRight w:val="0"/>
      <w:marTop w:val="0"/>
      <w:marBottom w:val="0"/>
      <w:divBdr>
        <w:top w:val="none" w:sz="0" w:space="0" w:color="auto"/>
        <w:left w:val="none" w:sz="0" w:space="0" w:color="auto"/>
        <w:bottom w:val="none" w:sz="0" w:space="0" w:color="auto"/>
        <w:right w:val="none" w:sz="0" w:space="0" w:color="auto"/>
      </w:divBdr>
    </w:div>
    <w:div w:id="510070840">
      <w:bodyDiv w:val="1"/>
      <w:marLeft w:val="0"/>
      <w:marRight w:val="0"/>
      <w:marTop w:val="0"/>
      <w:marBottom w:val="0"/>
      <w:divBdr>
        <w:top w:val="none" w:sz="0" w:space="0" w:color="auto"/>
        <w:left w:val="none" w:sz="0" w:space="0" w:color="auto"/>
        <w:bottom w:val="none" w:sz="0" w:space="0" w:color="auto"/>
        <w:right w:val="none" w:sz="0" w:space="0" w:color="auto"/>
      </w:divBdr>
    </w:div>
    <w:div w:id="510946478">
      <w:bodyDiv w:val="1"/>
      <w:marLeft w:val="0"/>
      <w:marRight w:val="0"/>
      <w:marTop w:val="0"/>
      <w:marBottom w:val="0"/>
      <w:divBdr>
        <w:top w:val="none" w:sz="0" w:space="0" w:color="auto"/>
        <w:left w:val="none" w:sz="0" w:space="0" w:color="auto"/>
        <w:bottom w:val="none" w:sz="0" w:space="0" w:color="auto"/>
        <w:right w:val="none" w:sz="0" w:space="0" w:color="auto"/>
      </w:divBdr>
    </w:div>
    <w:div w:id="512845115">
      <w:bodyDiv w:val="1"/>
      <w:marLeft w:val="0"/>
      <w:marRight w:val="0"/>
      <w:marTop w:val="0"/>
      <w:marBottom w:val="0"/>
      <w:divBdr>
        <w:top w:val="none" w:sz="0" w:space="0" w:color="auto"/>
        <w:left w:val="none" w:sz="0" w:space="0" w:color="auto"/>
        <w:bottom w:val="none" w:sz="0" w:space="0" w:color="auto"/>
        <w:right w:val="none" w:sz="0" w:space="0" w:color="auto"/>
      </w:divBdr>
    </w:div>
    <w:div w:id="513956330">
      <w:bodyDiv w:val="1"/>
      <w:marLeft w:val="0"/>
      <w:marRight w:val="0"/>
      <w:marTop w:val="0"/>
      <w:marBottom w:val="0"/>
      <w:divBdr>
        <w:top w:val="none" w:sz="0" w:space="0" w:color="auto"/>
        <w:left w:val="none" w:sz="0" w:space="0" w:color="auto"/>
        <w:bottom w:val="none" w:sz="0" w:space="0" w:color="auto"/>
        <w:right w:val="none" w:sz="0" w:space="0" w:color="auto"/>
      </w:divBdr>
    </w:div>
    <w:div w:id="517307857">
      <w:bodyDiv w:val="1"/>
      <w:marLeft w:val="0"/>
      <w:marRight w:val="0"/>
      <w:marTop w:val="0"/>
      <w:marBottom w:val="0"/>
      <w:divBdr>
        <w:top w:val="none" w:sz="0" w:space="0" w:color="auto"/>
        <w:left w:val="none" w:sz="0" w:space="0" w:color="auto"/>
        <w:bottom w:val="none" w:sz="0" w:space="0" w:color="auto"/>
        <w:right w:val="none" w:sz="0" w:space="0" w:color="auto"/>
      </w:divBdr>
    </w:div>
    <w:div w:id="518009300">
      <w:bodyDiv w:val="1"/>
      <w:marLeft w:val="0"/>
      <w:marRight w:val="0"/>
      <w:marTop w:val="0"/>
      <w:marBottom w:val="0"/>
      <w:divBdr>
        <w:top w:val="none" w:sz="0" w:space="0" w:color="auto"/>
        <w:left w:val="none" w:sz="0" w:space="0" w:color="auto"/>
        <w:bottom w:val="none" w:sz="0" w:space="0" w:color="auto"/>
        <w:right w:val="none" w:sz="0" w:space="0" w:color="auto"/>
      </w:divBdr>
    </w:div>
    <w:div w:id="520045004">
      <w:bodyDiv w:val="1"/>
      <w:marLeft w:val="0"/>
      <w:marRight w:val="0"/>
      <w:marTop w:val="0"/>
      <w:marBottom w:val="0"/>
      <w:divBdr>
        <w:top w:val="none" w:sz="0" w:space="0" w:color="auto"/>
        <w:left w:val="none" w:sz="0" w:space="0" w:color="auto"/>
        <w:bottom w:val="none" w:sz="0" w:space="0" w:color="auto"/>
        <w:right w:val="none" w:sz="0" w:space="0" w:color="auto"/>
      </w:divBdr>
    </w:div>
    <w:div w:id="521744036">
      <w:bodyDiv w:val="1"/>
      <w:marLeft w:val="0"/>
      <w:marRight w:val="0"/>
      <w:marTop w:val="0"/>
      <w:marBottom w:val="0"/>
      <w:divBdr>
        <w:top w:val="none" w:sz="0" w:space="0" w:color="auto"/>
        <w:left w:val="none" w:sz="0" w:space="0" w:color="auto"/>
        <w:bottom w:val="none" w:sz="0" w:space="0" w:color="auto"/>
        <w:right w:val="none" w:sz="0" w:space="0" w:color="auto"/>
      </w:divBdr>
    </w:div>
    <w:div w:id="527766707">
      <w:bodyDiv w:val="1"/>
      <w:marLeft w:val="0"/>
      <w:marRight w:val="0"/>
      <w:marTop w:val="0"/>
      <w:marBottom w:val="0"/>
      <w:divBdr>
        <w:top w:val="none" w:sz="0" w:space="0" w:color="auto"/>
        <w:left w:val="none" w:sz="0" w:space="0" w:color="auto"/>
        <w:bottom w:val="none" w:sz="0" w:space="0" w:color="auto"/>
        <w:right w:val="none" w:sz="0" w:space="0" w:color="auto"/>
      </w:divBdr>
    </w:div>
    <w:div w:id="531185922">
      <w:bodyDiv w:val="1"/>
      <w:marLeft w:val="0"/>
      <w:marRight w:val="0"/>
      <w:marTop w:val="0"/>
      <w:marBottom w:val="0"/>
      <w:divBdr>
        <w:top w:val="none" w:sz="0" w:space="0" w:color="auto"/>
        <w:left w:val="none" w:sz="0" w:space="0" w:color="auto"/>
        <w:bottom w:val="none" w:sz="0" w:space="0" w:color="auto"/>
        <w:right w:val="none" w:sz="0" w:space="0" w:color="auto"/>
      </w:divBdr>
    </w:div>
    <w:div w:id="536047493">
      <w:bodyDiv w:val="1"/>
      <w:marLeft w:val="0"/>
      <w:marRight w:val="0"/>
      <w:marTop w:val="0"/>
      <w:marBottom w:val="0"/>
      <w:divBdr>
        <w:top w:val="none" w:sz="0" w:space="0" w:color="auto"/>
        <w:left w:val="none" w:sz="0" w:space="0" w:color="auto"/>
        <w:bottom w:val="none" w:sz="0" w:space="0" w:color="auto"/>
        <w:right w:val="none" w:sz="0" w:space="0" w:color="auto"/>
      </w:divBdr>
    </w:div>
    <w:div w:id="537662975">
      <w:bodyDiv w:val="1"/>
      <w:marLeft w:val="0"/>
      <w:marRight w:val="0"/>
      <w:marTop w:val="0"/>
      <w:marBottom w:val="0"/>
      <w:divBdr>
        <w:top w:val="none" w:sz="0" w:space="0" w:color="auto"/>
        <w:left w:val="none" w:sz="0" w:space="0" w:color="auto"/>
        <w:bottom w:val="none" w:sz="0" w:space="0" w:color="auto"/>
        <w:right w:val="none" w:sz="0" w:space="0" w:color="auto"/>
      </w:divBdr>
    </w:div>
    <w:div w:id="545222491">
      <w:bodyDiv w:val="1"/>
      <w:marLeft w:val="0"/>
      <w:marRight w:val="0"/>
      <w:marTop w:val="0"/>
      <w:marBottom w:val="0"/>
      <w:divBdr>
        <w:top w:val="none" w:sz="0" w:space="0" w:color="auto"/>
        <w:left w:val="none" w:sz="0" w:space="0" w:color="auto"/>
        <w:bottom w:val="none" w:sz="0" w:space="0" w:color="auto"/>
        <w:right w:val="none" w:sz="0" w:space="0" w:color="auto"/>
      </w:divBdr>
    </w:div>
    <w:div w:id="550390111">
      <w:bodyDiv w:val="1"/>
      <w:marLeft w:val="0"/>
      <w:marRight w:val="0"/>
      <w:marTop w:val="0"/>
      <w:marBottom w:val="0"/>
      <w:divBdr>
        <w:top w:val="none" w:sz="0" w:space="0" w:color="auto"/>
        <w:left w:val="none" w:sz="0" w:space="0" w:color="auto"/>
        <w:bottom w:val="none" w:sz="0" w:space="0" w:color="auto"/>
        <w:right w:val="none" w:sz="0" w:space="0" w:color="auto"/>
      </w:divBdr>
    </w:div>
    <w:div w:id="551774450">
      <w:bodyDiv w:val="1"/>
      <w:marLeft w:val="0"/>
      <w:marRight w:val="0"/>
      <w:marTop w:val="0"/>
      <w:marBottom w:val="0"/>
      <w:divBdr>
        <w:top w:val="none" w:sz="0" w:space="0" w:color="auto"/>
        <w:left w:val="none" w:sz="0" w:space="0" w:color="auto"/>
        <w:bottom w:val="none" w:sz="0" w:space="0" w:color="auto"/>
        <w:right w:val="none" w:sz="0" w:space="0" w:color="auto"/>
      </w:divBdr>
    </w:div>
    <w:div w:id="552278945">
      <w:bodyDiv w:val="1"/>
      <w:marLeft w:val="0"/>
      <w:marRight w:val="0"/>
      <w:marTop w:val="0"/>
      <w:marBottom w:val="0"/>
      <w:divBdr>
        <w:top w:val="none" w:sz="0" w:space="0" w:color="auto"/>
        <w:left w:val="none" w:sz="0" w:space="0" w:color="auto"/>
        <w:bottom w:val="none" w:sz="0" w:space="0" w:color="auto"/>
        <w:right w:val="none" w:sz="0" w:space="0" w:color="auto"/>
      </w:divBdr>
    </w:div>
    <w:div w:id="553006887">
      <w:bodyDiv w:val="1"/>
      <w:marLeft w:val="0"/>
      <w:marRight w:val="0"/>
      <w:marTop w:val="0"/>
      <w:marBottom w:val="0"/>
      <w:divBdr>
        <w:top w:val="none" w:sz="0" w:space="0" w:color="auto"/>
        <w:left w:val="none" w:sz="0" w:space="0" w:color="auto"/>
        <w:bottom w:val="none" w:sz="0" w:space="0" w:color="auto"/>
        <w:right w:val="none" w:sz="0" w:space="0" w:color="auto"/>
      </w:divBdr>
    </w:div>
    <w:div w:id="553126127">
      <w:bodyDiv w:val="1"/>
      <w:marLeft w:val="0"/>
      <w:marRight w:val="0"/>
      <w:marTop w:val="0"/>
      <w:marBottom w:val="0"/>
      <w:divBdr>
        <w:top w:val="none" w:sz="0" w:space="0" w:color="auto"/>
        <w:left w:val="none" w:sz="0" w:space="0" w:color="auto"/>
        <w:bottom w:val="none" w:sz="0" w:space="0" w:color="auto"/>
        <w:right w:val="none" w:sz="0" w:space="0" w:color="auto"/>
      </w:divBdr>
    </w:div>
    <w:div w:id="554007349">
      <w:bodyDiv w:val="1"/>
      <w:marLeft w:val="0"/>
      <w:marRight w:val="0"/>
      <w:marTop w:val="0"/>
      <w:marBottom w:val="0"/>
      <w:divBdr>
        <w:top w:val="none" w:sz="0" w:space="0" w:color="auto"/>
        <w:left w:val="none" w:sz="0" w:space="0" w:color="auto"/>
        <w:bottom w:val="none" w:sz="0" w:space="0" w:color="auto"/>
        <w:right w:val="none" w:sz="0" w:space="0" w:color="auto"/>
      </w:divBdr>
    </w:div>
    <w:div w:id="555238234">
      <w:bodyDiv w:val="1"/>
      <w:marLeft w:val="0"/>
      <w:marRight w:val="0"/>
      <w:marTop w:val="0"/>
      <w:marBottom w:val="0"/>
      <w:divBdr>
        <w:top w:val="none" w:sz="0" w:space="0" w:color="auto"/>
        <w:left w:val="none" w:sz="0" w:space="0" w:color="auto"/>
        <w:bottom w:val="none" w:sz="0" w:space="0" w:color="auto"/>
        <w:right w:val="none" w:sz="0" w:space="0" w:color="auto"/>
      </w:divBdr>
    </w:div>
    <w:div w:id="558590513">
      <w:bodyDiv w:val="1"/>
      <w:marLeft w:val="0"/>
      <w:marRight w:val="0"/>
      <w:marTop w:val="0"/>
      <w:marBottom w:val="0"/>
      <w:divBdr>
        <w:top w:val="none" w:sz="0" w:space="0" w:color="auto"/>
        <w:left w:val="none" w:sz="0" w:space="0" w:color="auto"/>
        <w:bottom w:val="none" w:sz="0" w:space="0" w:color="auto"/>
        <w:right w:val="none" w:sz="0" w:space="0" w:color="auto"/>
      </w:divBdr>
    </w:div>
    <w:div w:id="564728657">
      <w:bodyDiv w:val="1"/>
      <w:marLeft w:val="0"/>
      <w:marRight w:val="0"/>
      <w:marTop w:val="0"/>
      <w:marBottom w:val="0"/>
      <w:divBdr>
        <w:top w:val="none" w:sz="0" w:space="0" w:color="auto"/>
        <w:left w:val="none" w:sz="0" w:space="0" w:color="auto"/>
        <w:bottom w:val="none" w:sz="0" w:space="0" w:color="auto"/>
        <w:right w:val="none" w:sz="0" w:space="0" w:color="auto"/>
      </w:divBdr>
    </w:div>
    <w:div w:id="568543585">
      <w:bodyDiv w:val="1"/>
      <w:marLeft w:val="0"/>
      <w:marRight w:val="0"/>
      <w:marTop w:val="0"/>
      <w:marBottom w:val="0"/>
      <w:divBdr>
        <w:top w:val="none" w:sz="0" w:space="0" w:color="auto"/>
        <w:left w:val="none" w:sz="0" w:space="0" w:color="auto"/>
        <w:bottom w:val="none" w:sz="0" w:space="0" w:color="auto"/>
        <w:right w:val="none" w:sz="0" w:space="0" w:color="auto"/>
      </w:divBdr>
    </w:div>
    <w:div w:id="569268064">
      <w:bodyDiv w:val="1"/>
      <w:marLeft w:val="0"/>
      <w:marRight w:val="0"/>
      <w:marTop w:val="0"/>
      <w:marBottom w:val="0"/>
      <w:divBdr>
        <w:top w:val="none" w:sz="0" w:space="0" w:color="auto"/>
        <w:left w:val="none" w:sz="0" w:space="0" w:color="auto"/>
        <w:bottom w:val="none" w:sz="0" w:space="0" w:color="auto"/>
        <w:right w:val="none" w:sz="0" w:space="0" w:color="auto"/>
      </w:divBdr>
    </w:div>
    <w:div w:id="569577125">
      <w:bodyDiv w:val="1"/>
      <w:marLeft w:val="0"/>
      <w:marRight w:val="0"/>
      <w:marTop w:val="0"/>
      <w:marBottom w:val="0"/>
      <w:divBdr>
        <w:top w:val="none" w:sz="0" w:space="0" w:color="auto"/>
        <w:left w:val="none" w:sz="0" w:space="0" w:color="auto"/>
        <w:bottom w:val="none" w:sz="0" w:space="0" w:color="auto"/>
        <w:right w:val="none" w:sz="0" w:space="0" w:color="auto"/>
      </w:divBdr>
    </w:div>
    <w:div w:id="569660481">
      <w:bodyDiv w:val="1"/>
      <w:marLeft w:val="0"/>
      <w:marRight w:val="0"/>
      <w:marTop w:val="0"/>
      <w:marBottom w:val="0"/>
      <w:divBdr>
        <w:top w:val="none" w:sz="0" w:space="0" w:color="auto"/>
        <w:left w:val="none" w:sz="0" w:space="0" w:color="auto"/>
        <w:bottom w:val="none" w:sz="0" w:space="0" w:color="auto"/>
        <w:right w:val="none" w:sz="0" w:space="0" w:color="auto"/>
      </w:divBdr>
    </w:div>
    <w:div w:id="569999226">
      <w:bodyDiv w:val="1"/>
      <w:marLeft w:val="0"/>
      <w:marRight w:val="0"/>
      <w:marTop w:val="0"/>
      <w:marBottom w:val="0"/>
      <w:divBdr>
        <w:top w:val="none" w:sz="0" w:space="0" w:color="auto"/>
        <w:left w:val="none" w:sz="0" w:space="0" w:color="auto"/>
        <w:bottom w:val="none" w:sz="0" w:space="0" w:color="auto"/>
        <w:right w:val="none" w:sz="0" w:space="0" w:color="auto"/>
      </w:divBdr>
    </w:div>
    <w:div w:id="571500218">
      <w:bodyDiv w:val="1"/>
      <w:marLeft w:val="0"/>
      <w:marRight w:val="0"/>
      <w:marTop w:val="0"/>
      <w:marBottom w:val="0"/>
      <w:divBdr>
        <w:top w:val="none" w:sz="0" w:space="0" w:color="auto"/>
        <w:left w:val="none" w:sz="0" w:space="0" w:color="auto"/>
        <w:bottom w:val="none" w:sz="0" w:space="0" w:color="auto"/>
        <w:right w:val="none" w:sz="0" w:space="0" w:color="auto"/>
      </w:divBdr>
    </w:div>
    <w:div w:id="573399644">
      <w:bodyDiv w:val="1"/>
      <w:marLeft w:val="0"/>
      <w:marRight w:val="0"/>
      <w:marTop w:val="0"/>
      <w:marBottom w:val="0"/>
      <w:divBdr>
        <w:top w:val="none" w:sz="0" w:space="0" w:color="auto"/>
        <w:left w:val="none" w:sz="0" w:space="0" w:color="auto"/>
        <w:bottom w:val="none" w:sz="0" w:space="0" w:color="auto"/>
        <w:right w:val="none" w:sz="0" w:space="0" w:color="auto"/>
      </w:divBdr>
    </w:div>
    <w:div w:id="574167694">
      <w:bodyDiv w:val="1"/>
      <w:marLeft w:val="0"/>
      <w:marRight w:val="0"/>
      <w:marTop w:val="0"/>
      <w:marBottom w:val="0"/>
      <w:divBdr>
        <w:top w:val="none" w:sz="0" w:space="0" w:color="auto"/>
        <w:left w:val="none" w:sz="0" w:space="0" w:color="auto"/>
        <w:bottom w:val="none" w:sz="0" w:space="0" w:color="auto"/>
        <w:right w:val="none" w:sz="0" w:space="0" w:color="auto"/>
      </w:divBdr>
    </w:div>
    <w:div w:id="574554292">
      <w:bodyDiv w:val="1"/>
      <w:marLeft w:val="0"/>
      <w:marRight w:val="0"/>
      <w:marTop w:val="0"/>
      <w:marBottom w:val="0"/>
      <w:divBdr>
        <w:top w:val="none" w:sz="0" w:space="0" w:color="auto"/>
        <w:left w:val="none" w:sz="0" w:space="0" w:color="auto"/>
        <w:bottom w:val="none" w:sz="0" w:space="0" w:color="auto"/>
        <w:right w:val="none" w:sz="0" w:space="0" w:color="auto"/>
      </w:divBdr>
    </w:div>
    <w:div w:id="579173671">
      <w:bodyDiv w:val="1"/>
      <w:marLeft w:val="0"/>
      <w:marRight w:val="0"/>
      <w:marTop w:val="0"/>
      <w:marBottom w:val="0"/>
      <w:divBdr>
        <w:top w:val="none" w:sz="0" w:space="0" w:color="auto"/>
        <w:left w:val="none" w:sz="0" w:space="0" w:color="auto"/>
        <w:bottom w:val="none" w:sz="0" w:space="0" w:color="auto"/>
        <w:right w:val="none" w:sz="0" w:space="0" w:color="auto"/>
      </w:divBdr>
    </w:div>
    <w:div w:id="580598750">
      <w:bodyDiv w:val="1"/>
      <w:marLeft w:val="0"/>
      <w:marRight w:val="0"/>
      <w:marTop w:val="0"/>
      <w:marBottom w:val="0"/>
      <w:divBdr>
        <w:top w:val="none" w:sz="0" w:space="0" w:color="auto"/>
        <w:left w:val="none" w:sz="0" w:space="0" w:color="auto"/>
        <w:bottom w:val="none" w:sz="0" w:space="0" w:color="auto"/>
        <w:right w:val="none" w:sz="0" w:space="0" w:color="auto"/>
      </w:divBdr>
    </w:div>
    <w:div w:id="581718640">
      <w:bodyDiv w:val="1"/>
      <w:marLeft w:val="0"/>
      <w:marRight w:val="0"/>
      <w:marTop w:val="0"/>
      <w:marBottom w:val="0"/>
      <w:divBdr>
        <w:top w:val="none" w:sz="0" w:space="0" w:color="auto"/>
        <w:left w:val="none" w:sz="0" w:space="0" w:color="auto"/>
        <w:bottom w:val="none" w:sz="0" w:space="0" w:color="auto"/>
        <w:right w:val="none" w:sz="0" w:space="0" w:color="auto"/>
      </w:divBdr>
    </w:div>
    <w:div w:id="583539048">
      <w:bodyDiv w:val="1"/>
      <w:marLeft w:val="0"/>
      <w:marRight w:val="0"/>
      <w:marTop w:val="0"/>
      <w:marBottom w:val="0"/>
      <w:divBdr>
        <w:top w:val="none" w:sz="0" w:space="0" w:color="auto"/>
        <w:left w:val="none" w:sz="0" w:space="0" w:color="auto"/>
        <w:bottom w:val="none" w:sz="0" w:space="0" w:color="auto"/>
        <w:right w:val="none" w:sz="0" w:space="0" w:color="auto"/>
      </w:divBdr>
    </w:div>
    <w:div w:id="584463286">
      <w:bodyDiv w:val="1"/>
      <w:marLeft w:val="0"/>
      <w:marRight w:val="0"/>
      <w:marTop w:val="0"/>
      <w:marBottom w:val="0"/>
      <w:divBdr>
        <w:top w:val="none" w:sz="0" w:space="0" w:color="auto"/>
        <w:left w:val="none" w:sz="0" w:space="0" w:color="auto"/>
        <w:bottom w:val="none" w:sz="0" w:space="0" w:color="auto"/>
        <w:right w:val="none" w:sz="0" w:space="0" w:color="auto"/>
      </w:divBdr>
    </w:div>
    <w:div w:id="587815141">
      <w:bodyDiv w:val="1"/>
      <w:marLeft w:val="0"/>
      <w:marRight w:val="0"/>
      <w:marTop w:val="0"/>
      <w:marBottom w:val="0"/>
      <w:divBdr>
        <w:top w:val="none" w:sz="0" w:space="0" w:color="auto"/>
        <w:left w:val="none" w:sz="0" w:space="0" w:color="auto"/>
        <w:bottom w:val="none" w:sz="0" w:space="0" w:color="auto"/>
        <w:right w:val="none" w:sz="0" w:space="0" w:color="auto"/>
      </w:divBdr>
    </w:div>
    <w:div w:id="588083643">
      <w:bodyDiv w:val="1"/>
      <w:marLeft w:val="0"/>
      <w:marRight w:val="0"/>
      <w:marTop w:val="0"/>
      <w:marBottom w:val="0"/>
      <w:divBdr>
        <w:top w:val="none" w:sz="0" w:space="0" w:color="auto"/>
        <w:left w:val="none" w:sz="0" w:space="0" w:color="auto"/>
        <w:bottom w:val="none" w:sz="0" w:space="0" w:color="auto"/>
        <w:right w:val="none" w:sz="0" w:space="0" w:color="auto"/>
      </w:divBdr>
    </w:div>
    <w:div w:id="588192968">
      <w:bodyDiv w:val="1"/>
      <w:marLeft w:val="0"/>
      <w:marRight w:val="0"/>
      <w:marTop w:val="0"/>
      <w:marBottom w:val="0"/>
      <w:divBdr>
        <w:top w:val="none" w:sz="0" w:space="0" w:color="auto"/>
        <w:left w:val="none" w:sz="0" w:space="0" w:color="auto"/>
        <w:bottom w:val="none" w:sz="0" w:space="0" w:color="auto"/>
        <w:right w:val="none" w:sz="0" w:space="0" w:color="auto"/>
      </w:divBdr>
    </w:div>
    <w:div w:id="589002359">
      <w:bodyDiv w:val="1"/>
      <w:marLeft w:val="0"/>
      <w:marRight w:val="0"/>
      <w:marTop w:val="0"/>
      <w:marBottom w:val="0"/>
      <w:divBdr>
        <w:top w:val="none" w:sz="0" w:space="0" w:color="auto"/>
        <w:left w:val="none" w:sz="0" w:space="0" w:color="auto"/>
        <w:bottom w:val="none" w:sz="0" w:space="0" w:color="auto"/>
        <w:right w:val="none" w:sz="0" w:space="0" w:color="auto"/>
      </w:divBdr>
    </w:div>
    <w:div w:id="590621431">
      <w:bodyDiv w:val="1"/>
      <w:marLeft w:val="0"/>
      <w:marRight w:val="0"/>
      <w:marTop w:val="0"/>
      <w:marBottom w:val="0"/>
      <w:divBdr>
        <w:top w:val="none" w:sz="0" w:space="0" w:color="auto"/>
        <w:left w:val="none" w:sz="0" w:space="0" w:color="auto"/>
        <w:bottom w:val="none" w:sz="0" w:space="0" w:color="auto"/>
        <w:right w:val="none" w:sz="0" w:space="0" w:color="auto"/>
      </w:divBdr>
    </w:div>
    <w:div w:id="591473112">
      <w:bodyDiv w:val="1"/>
      <w:marLeft w:val="0"/>
      <w:marRight w:val="0"/>
      <w:marTop w:val="0"/>
      <w:marBottom w:val="0"/>
      <w:divBdr>
        <w:top w:val="none" w:sz="0" w:space="0" w:color="auto"/>
        <w:left w:val="none" w:sz="0" w:space="0" w:color="auto"/>
        <w:bottom w:val="none" w:sz="0" w:space="0" w:color="auto"/>
        <w:right w:val="none" w:sz="0" w:space="0" w:color="auto"/>
      </w:divBdr>
    </w:div>
    <w:div w:id="597979963">
      <w:bodyDiv w:val="1"/>
      <w:marLeft w:val="0"/>
      <w:marRight w:val="0"/>
      <w:marTop w:val="0"/>
      <w:marBottom w:val="0"/>
      <w:divBdr>
        <w:top w:val="none" w:sz="0" w:space="0" w:color="auto"/>
        <w:left w:val="none" w:sz="0" w:space="0" w:color="auto"/>
        <w:bottom w:val="none" w:sz="0" w:space="0" w:color="auto"/>
        <w:right w:val="none" w:sz="0" w:space="0" w:color="auto"/>
      </w:divBdr>
    </w:div>
    <w:div w:id="599266104">
      <w:bodyDiv w:val="1"/>
      <w:marLeft w:val="0"/>
      <w:marRight w:val="0"/>
      <w:marTop w:val="0"/>
      <w:marBottom w:val="0"/>
      <w:divBdr>
        <w:top w:val="none" w:sz="0" w:space="0" w:color="auto"/>
        <w:left w:val="none" w:sz="0" w:space="0" w:color="auto"/>
        <w:bottom w:val="none" w:sz="0" w:space="0" w:color="auto"/>
        <w:right w:val="none" w:sz="0" w:space="0" w:color="auto"/>
      </w:divBdr>
    </w:div>
    <w:div w:id="604112734">
      <w:bodyDiv w:val="1"/>
      <w:marLeft w:val="0"/>
      <w:marRight w:val="0"/>
      <w:marTop w:val="0"/>
      <w:marBottom w:val="0"/>
      <w:divBdr>
        <w:top w:val="none" w:sz="0" w:space="0" w:color="auto"/>
        <w:left w:val="none" w:sz="0" w:space="0" w:color="auto"/>
        <w:bottom w:val="none" w:sz="0" w:space="0" w:color="auto"/>
        <w:right w:val="none" w:sz="0" w:space="0" w:color="auto"/>
      </w:divBdr>
    </w:div>
    <w:div w:id="609431656">
      <w:bodyDiv w:val="1"/>
      <w:marLeft w:val="0"/>
      <w:marRight w:val="0"/>
      <w:marTop w:val="0"/>
      <w:marBottom w:val="0"/>
      <w:divBdr>
        <w:top w:val="none" w:sz="0" w:space="0" w:color="auto"/>
        <w:left w:val="none" w:sz="0" w:space="0" w:color="auto"/>
        <w:bottom w:val="none" w:sz="0" w:space="0" w:color="auto"/>
        <w:right w:val="none" w:sz="0" w:space="0" w:color="auto"/>
      </w:divBdr>
    </w:div>
    <w:div w:id="610429859">
      <w:bodyDiv w:val="1"/>
      <w:marLeft w:val="0"/>
      <w:marRight w:val="0"/>
      <w:marTop w:val="0"/>
      <w:marBottom w:val="0"/>
      <w:divBdr>
        <w:top w:val="none" w:sz="0" w:space="0" w:color="auto"/>
        <w:left w:val="none" w:sz="0" w:space="0" w:color="auto"/>
        <w:bottom w:val="none" w:sz="0" w:space="0" w:color="auto"/>
        <w:right w:val="none" w:sz="0" w:space="0" w:color="auto"/>
      </w:divBdr>
    </w:div>
    <w:div w:id="611207946">
      <w:bodyDiv w:val="1"/>
      <w:marLeft w:val="0"/>
      <w:marRight w:val="0"/>
      <w:marTop w:val="0"/>
      <w:marBottom w:val="0"/>
      <w:divBdr>
        <w:top w:val="none" w:sz="0" w:space="0" w:color="auto"/>
        <w:left w:val="none" w:sz="0" w:space="0" w:color="auto"/>
        <w:bottom w:val="none" w:sz="0" w:space="0" w:color="auto"/>
        <w:right w:val="none" w:sz="0" w:space="0" w:color="auto"/>
      </w:divBdr>
    </w:div>
    <w:div w:id="612514236">
      <w:bodyDiv w:val="1"/>
      <w:marLeft w:val="0"/>
      <w:marRight w:val="0"/>
      <w:marTop w:val="0"/>
      <w:marBottom w:val="0"/>
      <w:divBdr>
        <w:top w:val="none" w:sz="0" w:space="0" w:color="auto"/>
        <w:left w:val="none" w:sz="0" w:space="0" w:color="auto"/>
        <w:bottom w:val="none" w:sz="0" w:space="0" w:color="auto"/>
        <w:right w:val="none" w:sz="0" w:space="0" w:color="auto"/>
      </w:divBdr>
    </w:div>
    <w:div w:id="615721803">
      <w:bodyDiv w:val="1"/>
      <w:marLeft w:val="0"/>
      <w:marRight w:val="0"/>
      <w:marTop w:val="0"/>
      <w:marBottom w:val="0"/>
      <w:divBdr>
        <w:top w:val="none" w:sz="0" w:space="0" w:color="auto"/>
        <w:left w:val="none" w:sz="0" w:space="0" w:color="auto"/>
        <w:bottom w:val="none" w:sz="0" w:space="0" w:color="auto"/>
        <w:right w:val="none" w:sz="0" w:space="0" w:color="auto"/>
      </w:divBdr>
    </w:div>
    <w:div w:id="618949573">
      <w:bodyDiv w:val="1"/>
      <w:marLeft w:val="0"/>
      <w:marRight w:val="0"/>
      <w:marTop w:val="0"/>
      <w:marBottom w:val="0"/>
      <w:divBdr>
        <w:top w:val="none" w:sz="0" w:space="0" w:color="auto"/>
        <w:left w:val="none" w:sz="0" w:space="0" w:color="auto"/>
        <w:bottom w:val="none" w:sz="0" w:space="0" w:color="auto"/>
        <w:right w:val="none" w:sz="0" w:space="0" w:color="auto"/>
      </w:divBdr>
    </w:div>
    <w:div w:id="626161334">
      <w:bodyDiv w:val="1"/>
      <w:marLeft w:val="0"/>
      <w:marRight w:val="0"/>
      <w:marTop w:val="0"/>
      <w:marBottom w:val="0"/>
      <w:divBdr>
        <w:top w:val="none" w:sz="0" w:space="0" w:color="auto"/>
        <w:left w:val="none" w:sz="0" w:space="0" w:color="auto"/>
        <w:bottom w:val="none" w:sz="0" w:space="0" w:color="auto"/>
        <w:right w:val="none" w:sz="0" w:space="0" w:color="auto"/>
      </w:divBdr>
    </w:div>
    <w:div w:id="627391939">
      <w:bodyDiv w:val="1"/>
      <w:marLeft w:val="0"/>
      <w:marRight w:val="0"/>
      <w:marTop w:val="0"/>
      <w:marBottom w:val="0"/>
      <w:divBdr>
        <w:top w:val="none" w:sz="0" w:space="0" w:color="auto"/>
        <w:left w:val="none" w:sz="0" w:space="0" w:color="auto"/>
        <w:bottom w:val="none" w:sz="0" w:space="0" w:color="auto"/>
        <w:right w:val="none" w:sz="0" w:space="0" w:color="auto"/>
      </w:divBdr>
    </w:div>
    <w:div w:id="630597432">
      <w:bodyDiv w:val="1"/>
      <w:marLeft w:val="0"/>
      <w:marRight w:val="0"/>
      <w:marTop w:val="0"/>
      <w:marBottom w:val="0"/>
      <w:divBdr>
        <w:top w:val="none" w:sz="0" w:space="0" w:color="auto"/>
        <w:left w:val="none" w:sz="0" w:space="0" w:color="auto"/>
        <w:bottom w:val="none" w:sz="0" w:space="0" w:color="auto"/>
        <w:right w:val="none" w:sz="0" w:space="0" w:color="auto"/>
      </w:divBdr>
    </w:div>
    <w:div w:id="633829963">
      <w:bodyDiv w:val="1"/>
      <w:marLeft w:val="0"/>
      <w:marRight w:val="0"/>
      <w:marTop w:val="0"/>
      <w:marBottom w:val="0"/>
      <w:divBdr>
        <w:top w:val="none" w:sz="0" w:space="0" w:color="auto"/>
        <w:left w:val="none" w:sz="0" w:space="0" w:color="auto"/>
        <w:bottom w:val="none" w:sz="0" w:space="0" w:color="auto"/>
        <w:right w:val="none" w:sz="0" w:space="0" w:color="auto"/>
      </w:divBdr>
    </w:div>
    <w:div w:id="634406477">
      <w:bodyDiv w:val="1"/>
      <w:marLeft w:val="0"/>
      <w:marRight w:val="0"/>
      <w:marTop w:val="0"/>
      <w:marBottom w:val="0"/>
      <w:divBdr>
        <w:top w:val="none" w:sz="0" w:space="0" w:color="auto"/>
        <w:left w:val="none" w:sz="0" w:space="0" w:color="auto"/>
        <w:bottom w:val="none" w:sz="0" w:space="0" w:color="auto"/>
        <w:right w:val="none" w:sz="0" w:space="0" w:color="auto"/>
      </w:divBdr>
    </w:div>
    <w:div w:id="637342222">
      <w:bodyDiv w:val="1"/>
      <w:marLeft w:val="0"/>
      <w:marRight w:val="0"/>
      <w:marTop w:val="0"/>
      <w:marBottom w:val="0"/>
      <w:divBdr>
        <w:top w:val="none" w:sz="0" w:space="0" w:color="auto"/>
        <w:left w:val="none" w:sz="0" w:space="0" w:color="auto"/>
        <w:bottom w:val="none" w:sz="0" w:space="0" w:color="auto"/>
        <w:right w:val="none" w:sz="0" w:space="0" w:color="auto"/>
      </w:divBdr>
    </w:div>
    <w:div w:id="644164131">
      <w:bodyDiv w:val="1"/>
      <w:marLeft w:val="0"/>
      <w:marRight w:val="0"/>
      <w:marTop w:val="0"/>
      <w:marBottom w:val="0"/>
      <w:divBdr>
        <w:top w:val="none" w:sz="0" w:space="0" w:color="auto"/>
        <w:left w:val="none" w:sz="0" w:space="0" w:color="auto"/>
        <w:bottom w:val="none" w:sz="0" w:space="0" w:color="auto"/>
        <w:right w:val="none" w:sz="0" w:space="0" w:color="auto"/>
      </w:divBdr>
    </w:div>
    <w:div w:id="646980375">
      <w:bodyDiv w:val="1"/>
      <w:marLeft w:val="0"/>
      <w:marRight w:val="0"/>
      <w:marTop w:val="0"/>
      <w:marBottom w:val="0"/>
      <w:divBdr>
        <w:top w:val="none" w:sz="0" w:space="0" w:color="auto"/>
        <w:left w:val="none" w:sz="0" w:space="0" w:color="auto"/>
        <w:bottom w:val="none" w:sz="0" w:space="0" w:color="auto"/>
        <w:right w:val="none" w:sz="0" w:space="0" w:color="auto"/>
      </w:divBdr>
    </w:div>
    <w:div w:id="647780841">
      <w:bodyDiv w:val="1"/>
      <w:marLeft w:val="0"/>
      <w:marRight w:val="0"/>
      <w:marTop w:val="0"/>
      <w:marBottom w:val="0"/>
      <w:divBdr>
        <w:top w:val="none" w:sz="0" w:space="0" w:color="auto"/>
        <w:left w:val="none" w:sz="0" w:space="0" w:color="auto"/>
        <w:bottom w:val="none" w:sz="0" w:space="0" w:color="auto"/>
        <w:right w:val="none" w:sz="0" w:space="0" w:color="auto"/>
      </w:divBdr>
    </w:div>
    <w:div w:id="648555493">
      <w:bodyDiv w:val="1"/>
      <w:marLeft w:val="0"/>
      <w:marRight w:val="0"/>
      <w:marTop w:val="0"/>
      <w:marBottom w:val="0"/>
      <w:divBdr>
        <w:top w:val="none" w:sz="0" w:space="0" w:color="auto"/>
        <w:left w:val="none" w:sz="0" w:space="0" w:color="auto"/>
        <w:bottom w:val="none" w:sz="0" w:space="0" w:color="auto"/>
        <w:right w:val="none" w:sz="0" w:space="0" w:color="auto"/>
      </w:divBdr>
    </w:div>
    <w:div w:id="649015809">
      <w:bodyDiv w:val="1"/>
      <w:marLeft w:val="0"/>
      <w:marRight w:val="0"/>
      <w:marTop w:val="0"/>
      <w:marBottom w:val="0"/>
      <w:divBdr>
        <w:top w:val="none" w:sz="0" w:space="0" w:color="auto"/>
        <w:left w:val="none" w:sz="0" w:space="0" w:color="auto"/>
        <w:bottom w:val="none" w:sz="0" w:space="0" w:color="auto"/>
        <w:right w:val="none" w:sz="0" w:space="0" w:color="auto"/>
      </w:divBdr>
    </w:div>
    <w:div w:id="650720967">
      <w:bodyDiv w:val="1"/>
      <w:marLeft w:val="0"/>
      <w:marRight w:val="0"/>
      <w:marTop w:val="0"/>
      <w:marBottom w:val="0"/>
      <w:divBdr>
        <w:top w:val="none" w:sz="0" w:space="0" w:color="auto"/>
        <w:left w:val="none" w:sz="0" w:space="0" w:color="auto"/>
        <w:bottom w:val="none" w:sz="0" w:space="0" w:color="auto"/>
        <w:right w:val="none" w:sz="0" w:space="0" w:color="auto"/>
      </w:divBdr>
    </w:div>
    <w:div w:id="651636703">
      <w:bodyDiv w:val="1"/>
      <w:marLeft w:val="0"/>
      <w:marRight w:val="0"/>
      <w:marTop w:val="0"/>
      <w:marBottom w:val="0"/>
      <w:divBdr>
        <w:top w:val="none" w:sz="0" w:space="0" w:color="auto"/>
        <w:left w:val="none" w:sz="0" w:space="0" w:color="auto"/>
        <w:bottom w:val="none" w:sz="0" w:space="0" w:color="auto"/>
        <w:right w:val="none" w:sz="0" w:space="0" w:color="auto"/>
      </w:divBdr>
    </w:div>
    <w:div w:id="653485715">
      <w:bodyDiv w:val="1"/>
      <w:marLeft w:val="0"/>
      <w:marRight w:val="0"/>
      <w:marTop w:val="0"/>
      <w:marBottom w:val="0"/>
      <w:divBdr>
        <w:top w:val="none" w:sz="0" w:space="0" w:color="auto"/>
        <w:left w:val="none" w:sz="0" w:space="0" w:color="auto"/>
        <w:bottom w:val="none" w:sz="0" w:space="0" w:color="auto"/>
        <w:right w:val="none" w:sz="0" w:space="0" w:color="auto"/>
      </w:divBdr>
    </w:div>
    <w:div w:id="654988440">
      <w:bodyDiv w:val="1"/>
      <w:marLeft w:val="0"/>
      <w:marRight w:val="0"/>
      <w:marTop w:val="0"/>
      <w:marBottom w:val="0"/>
      <w:divBdr>
        <w:top w:val="none" w:sz="0" w:space="0" w:color="auto"/>
        <w:left w:val="none" w:sz="0" w:space="0" w:color="auto"/>
        <w:bottom w:val="none" w:sz="0" w:space="0" w:color="auto"/>
        <w:right w:val="none" w:sz="0" w:space="0" w:color="auto"/>
      </w:divBdr>
    </w:div>
    <w:div w:id="655644148">
      <w:bodyDiv w:val="1"/>
      <w:marLeft w:val="0"/>
      <w:marRight w:val="0"/>
      <w:marTop w:val="0"/>
      <w:marBottom w:val="0"/>
      <w:divBdr>
        <w:top w:val="none" w:sz="0" w:space="0" w:color="auto"/>
        <w:left w:val="none" w:sz="0" w:space="0" w:color="auto"/>
        <w:bottom w:val="none" w:sz="0" w:space="0" w:color="auto"/>
        <w:right w:val="none" w:sz="0" w:space="0" w:color="auto"/>
      </w:divBdr>
    </w:div>
    <w:div w:id="657806269">
      <w:bodyDiv w:val="1"/>
      <w:marLeft w:val="0"/>
      <w:marRight w:val="0"/>
      <w:marTop w:val="0"/>
      <w:marBottom w:val="0"/>
      <w:divBdr>
        <w:top w:val="none" w:sz="0" w:space="0" w:color="auto"/>
        <w:left w:val="none" w:sz="0" w:space="0" w:color="auto"/>
        <w:bottom w:val="none" w:sz="0" w:space="0" w:color="auto"/>
        <w:right w:val="none" w:sz="0" w:space="0" w:color="auto"/>
      </w:divBdr>
    </w:div>
    <w:div w:id="658465327">
      <w:bodyDiv w:val="1"/>
      <w:marLeft w:val="0"/>
      <w:marRight w:val="0"/>
      <w:marTop w:val="0"/>
      <w:marBottom w:val="0"/>
      <w:divBdr>
        <w:top w:val="none" w:sz="0" w:space="0" w:color="auto"/>
        <w:left w:val="none" w:sz="0" w:space="0" w:color="auto"/>
        <w:bottom w:val="none" w:sz="0" w:space="0" w:color="auto"/>
        <w:right w:val="none" w:sz="0" w:space="0" w:color="auto"/>
      </w:divBdr>
    </w:div>
    <w:div w:id="660355954">
      <w:bodyDiv w:val="1"/>
      <w:marLeft w:val="0"/>
      <w:marRight w:val="0"/>
      <w:marTop w:val="0"/>
      <w:marBottom w:val="0"/>
      <w:divBdr>
        <w:top w:val="none" w:sz="0" w:space="0" w:color="auto"/>
        <w:left w:val="none" w:sz="0" w:space="0" w:color="auto"/>
        <w:bottom w:val="none" w:sz="0" w:space="0" w:color="auto"/>
        <w:right w:val="none" w:sz="0" w:space="0" w:color="auto"/>
      </w:divBdr>
    </w:div>
    <w:div w:id="661008166">
      <w:bodyDiv w:val="1"/>
      <w:marLeft w:val="0"/>
      <w:marRight w:val="0"/>
      <w:marTop w:val="0"/>
      <w:marBottom w:val="0"/>
      <w:divBdr>
        <w:top w:val="none" w:sz="0" w:space="0" w:color="auto"/>
        <w:left w:val="none" w:sz="0" w:space="0" w:color="auto"/>
        <w:bottom w:val="none" w:sz="0" w:space="0" w:color="auto"/>
        <w:right w:val="none" w:sz="0" w:space="0" w:color="auto"/>
      </w:divBdr>
    </w:div>
    <w:div w:id="662782119">
      <w:bodyDiv w:val="1"/>
      <w:marLeft w:val="0"/>
      <w:marRight w:val="0"/>
      <w:marTop w:val="0"/>
      <w:marBottom w:val="0"/>
      <w:divBdr>
        <w:top w:val="none" w:sz="0" w:space="0" w:color="auto"/>
        <w:left w:val="none" w:sz="0" w:space="0" w:color="auto"/>
        <w:bottom w:val="none" w:sz="0" w:space="0" w:color="auto"/>
        <w:right w:val="none" w:sz="0" w:space="0" w:color="auto"/>
      </w:divBdr>
    </w:div>
    <w:div w:id="670331384">
      <w:bodyDiv w:val="1"/>
      <w:marLeft w:val="0"/>
      <w:marRight w:val="0"/>
      <w:marTop w:val="0"/>
      <w:marBottom w:val="0"/>
      <w:divBdr>
        <w:top w:val="none" w:sz="0" w:space="0" w:color="auto"/>
        <w:left w:val="none" w:sz="0" w:space="0" w:color="auto"/>
        <w:bottom w:val="none" w:sz="0" w:space="0" w:color="auto"/>
        <w:right w:val="none" w:sz="0" w:space="0" w:color="auto"/>
      </w:divBdr>
    </w:div>
    <w:div w:id="671296725">
      <w:bodyDiv w:val="1"/>
      <w:marLeft w:val="0"/>
      <w:marRight w:val="0"/>
      <w:marTop w:val="0"/>
      <w:marBottom w:val="0"/>
      <w:divBdr>
        <w:top w:val="none" w:sz="0" w:space="0" w:color="auto"/>
        <w:left w:val="none" w:sz="0" w:space="0" w:color="auto"/>
        <w:bottom w:val="none" w:sz="0" w:space="0" w:color="auto"/>
        <w:right w:val="none" w:sz="0" w:space="0" w:color="auto"/>
      </w:divBdr>
    </w:div>
    <w:div w:id="674916247">
      <w:bodyDiv w:val="1"/>
      <w:marLeft w:val="0"/>
      <w:marRight w:val="0"/>
      <w:marTop w:val="0"/>
      <w:marBottom w:val="0"/>
      <w:divBdr>
        <w:top w:val="none" w:sz="0" w:space="0" w:color="auto"/>
        <w:left w:val="none" w:sz="0" w:space="0" w:color="auto"/>
        <w:bottom w:val="none" w:sz="0" w:space="0" w:color="auto"/>
        <w:right w:val="none" w:sz="0" w:space="0" w:color="auto"/>
      </w:divBdr>
    </w:div>
    <w:div w:id="677002894">
      <w:bodyDiv w:val="1"/>
      <w:marLeft w:val="0"/>
      <w:marRight w:val="0"/>
      <w:marTop w:val="0"/>
      <w:marBottom w:val="0"/>
      <w:divBdr>
        <w:top w:val="none" w:sz="0" w:space="0" w:color="auto"/>
        <w:left w:val="none" w:sz="0" w:space="0" w:color="auto"/>
        <w:bottom w:val="none" w:sz="0" w:space="0" w:color="auto"/>
        <w:right w:val="none" w:sz="0" w:space="0" w:color="auto"/>
      </w:divBdr>
    </w:div>
    <w:div w:id="678695637">
      <w:bodyDiv w:val="1"/>
      <w:marLeft w:val="0"/>
      <w:marRight w:val="0"/>
      <w:marTop w:val="0"/>
      <w:marBottom w:val="0"/>
      <w:divBdr>
        <w:top w:val="none" w:sz="0" w:space="0" w:color="auto"/>
        <w:left w:val="none" w:sz="0" w:space="0" w:color="auto"/>
        <w:bottom w:val="none" w:sz="0" w:space="0" w:color="auto"/>
        <w:right w:val="none" w:sz="0" w:space="0" w:color="auto"/>
      </w:divBdr>
    </w:div>
    <w:div w:id="680276326">
      <w:bodyDiv w:val="1"/>
      <w:marLeft w:val="0"/>
      <w:marRight w:val="0"/>
      <w:marTop w:val="0"/>
      <w:marBottom w:val="0"/>
      <w:divBdr>
        <w:top w:val="none" w:sz="0" w:space="0" w:color="auto"/>
        <w:left w:val="none" w:sz="0" w:space="0" w:color="auto"/>
        <w:bottom w:val="none" w:sz="0" w:space="0" w:color="auto"/>
        <w:right w:val="none" w:sz="0" w:space="0" w:color="auto"/>
      </w:divBdr>
    </w:div>
    <w:div w:id="680277579">
      <w:bodyDiv w:val="1"/>
      <w:marLeft w:val="0"/>
      <w:marRight w:val="0"/>
      <w:marTop w:val="0"/>
      <w:marBottom w:val="0"/>
      <w:divBdr>
        <w:top w:val="none" w:sz="0" w:space="0" w:color="auto"/>
        <w:left w:val="none" w:sz="0" w:space="0" w:color="auto"/>
        <w:bottom w:val="none" w:sz="0" w:space="0" w:color="auto"/>
        <w:right w:val="none" w:sz="0" w:space="0" w:color="auto"/>
      </w:divBdr>
    </w:div>
    <w:div w:id="681712752">
      <w:bodyDiv w:val="1"/>
      <w:marLeft w:val="0"/>
      <w:marRight w:val="0"/>
      <w:marTop w:val="0"/>
      <w:marBottom w:val="0"/>
      <w:divBdr>
        <w:top w:val="none" w:sz="0" w:space="0" w:color="auto"/>
        <w:left w:val="none" w:sz="0" w:space="0" w:color="auto"/>
        <w:bottom w:val="none" w:sz="0" w:space="0" w:color="auto"/>
        <w:right w:val="none" w:sz="0" w:space="0" w:color="auto"/>
      </w:divBdr>
    </w:div>
    <w:div w:id="681736789">
      <w:bodyDiv w:val="1"/>
      <w:marLeft w:val="0"/>
      <w:marRight w:val="0"/>
      <w:marTop w:val="0"/>
      <w:marBottom w:val="0"/>
      <w:divBdr>
        <w:top w:val="none" w:sz="0" w:space="0" w:color="auto"/>
        <w:left w:val="none" w:sz="0" w:space="0" w:color="auto"/>
        <w:bottom w:val="none" w:sz="0" w:space="0" w:color="auto"/>
        <w:right w:val="none" w:sz="0" w:space="0" w:color="auto"/>
      </w:divBdr>
    </w:div>
    <w:div w:id="682319485">
      <w:bodyDiv w:val="1"/>
      <w:marLeft w:val="0"/>
      <w:marRight w:val="0"/>
      <w:marTop w:val="0"/>
      <w:marBottom w:val="0"/>
      <w:divBdr>
        <w:top w:val="none" w:sz="0" w:space="0" w:color="auto"/>
        <w:left w:val="none" w:sz="0" w:space="0" w:color="auto"/>
        <w:bottom w:val="none" w:sz="0" w:space="0" w:color="auto"/>
        <w:right w:val="none" w:sz="0" w:space="0" w:color="auto"/>
      </w:divBdr>
    </w:div>
    <w:div w:id="683479207">
      <w:bodyDiv w:val="1"/>
      <w:marLeft w:val="0"/>
      <w:marRight w:val="0"/>
      <w:marTop w:val="0"/>
      <w:marBottom w:val="0"/>
      <w:divBdr>
        <w:top w:val="none" w:sz="0" w:space="0" w:color="auto"/>
        <w:left w:val="none" w:sz="0" w:space="0" w:color="auto"/>
        <w:bottom w:val="none" w:sz="0" w:space="0" w:color="auto"/>
        <w:right w:val="none" w:sz="0" w:space="0" w:color="auto"/>
      </w:divBdr>
    </w:div>
    <w:div w:id="685640725">
      <w:bodyDiv w:val="1"/>
      <w:marLeft w:val="0"/>
      <w:marRight w:val="0"/>
      <w:marTop w:val="0"/>
      <w:marBottom w:val="0"/>
      <w:divBdr>
        <w:top w:val="none" w:sz="0" w:space="0" w:color="auto"/>
        <w:left w:val="none" w:sz="0" w:space="0" w:color="auto"/>
        <w:bottom w:val="none" w:sz="0" w:space="0" w:color="auto"/>
        <w:right w:val="none" w:sz="0" w:space="0" w:color="auto"/>
      </w:divBdr>
    </w:div>
    <w:div w:id="686250178">
      <w:bodyDiv w:val="1"/>
      <w:marLeft w:val="0"/>
      <w:marRight w:val="0"/>
      <w:marTop w:val="0"/>
      <w:marBottom w:val="0"/>
      <w:divBdr>
        <w:top w:val="none" w:sz="0" w:space="0" w:color="auto"/>
        <w:left w:val="none" w:sz="0" w:space="0" w:color="auto"/>
        <w:bottom w:val="none" w:sz="0" w:space="0" w:color="auto"/>
        <w:right w:val="none" w:sz="0" w:space="0" w:color="auto"/>
      </w:divBdr>
    </w:div>
    <w:div w:id="689061893">
      <w:bodyDiv w:val="1"/>
      <w:marLeft w:val="0"/>
      <w:marRight w:val="0"/>
      <w:marTop w:val="0"/>
      <w:marBottom w:val="0"/>
      <w:divBdr>
        <w:top w:val="none" w:sz="0" w:space="0" w:color="auto"/>
        <w:left w:val="none" w:sz="0" w:space="0" w:color="auto"/>
        <w:bottom w:val="none" w:sz="0" w:space="0" w:color="auto"/>
        <w:right w:val="none" w:sz="0" w:space="0" w:color="auto"/>
      </w:divBdr>
    </w:div>
    <w:div w:id="691954756">
      <w:bodyDiv w:val="1"/>
      <w:marLeft w:val="0"/>
      <w:marRight w:val="0"/>
      <w:marTop w:val="0"/>
      <w:marBottom w:val="0"/>
      <w:divBdr>
        <w:top w:val="none" w:sz="0" w:space="0" w:color="auto"/>
        <w:left w:val="none" w:sz="0" w:space="0" w:color="auto"/>
        <w:bottom w:val="none" w:sz="0" w:space="0" w:color="auto"/>
        <w:right w:val="none" w:sz="0" w:space="0" w:color="auto"/>
      </w:divBdr>
    </w:div>
    <w:div w:id="692192679">
      <w:bodyDiv w:val="1"/>
      <w:marLeft w:val="0"/>
      <w:marRight w:val="0"/>
      <w:marTop w:val="0"/>
      <w:marBottom w:val="0"/>
      <w:divBdr>
        <w:top w:val="none" w:sz="0" w:space="0" w:color="auto"/>
        <w:left w:val="none" w:sz="0" w:space="0" w:color="auto"/>
        <w:bottom w:val="none" w:sz="0" w:space="0" w:color="auto"/>
        <w:right w:val="none" w:sz="0" w:space="0" w:color="auto"/>
      </w:divBdr>
      <w:divsChild>
        <w:div w:id="447162630">
          <w:marLeft w:val="0"/>
          <w:marRight w:val="0"/>
          <w:marTop w:val="0"/>
          <w:marBottom w:val="0"/>
          <w:divBdr>
            <w:top w:val="dotted" w:sz="6" w:space="0" w:color="AAAAAA"/>
            <w:left w:val="dotted" w:sz="6" w:space="0" w:color="AAAAAA"/>
            <w:bottom w:val="dotted" w:sz="6" w:space="0" w:color="AAAAAA"/>
            <w:right w:val="dotted" w:sz="6" w:space="0" w:color="AAAAAA"/>
          </w:divBdr>
        </w:div>
        <w:div w:id="632097977">
          <w:marLeft w:val="0"/>
          <w:marRight w:val="0"/>
          <w:marTop w:val="0"/>
          <w:marBottom w:val="0"/>
          <w:divBdr>
            <w:top w:val="dotted" w:sz="6" w:space="0" w:color="AAAAAA"/>
            <w:left w:val="dotted" w:sz="6" w:space="0" w:color="AAAAAA"/>
            <w:bottom w:val="dotted" w:sz="6" w:space="0" w:color="AAAAAA"/>
            <w:right w:val="dotted" w:sz="6" w:space="0" w:color="AAAAAA"/>
          </w:divBdr>
        </w:div>
        <w:div w:id="1609849960">
          <w:marLeft w:val="0"/>
          <w:marRight w:val="0"/>
          <w:marTop w:val="0"/>
          <w:marBottom w:val="0"/>
          <w:divBdr>
            <w:top w:val="dotted" w:sz="6" w:space="0" w:color="AAAAAA"/>
            <w:left w:val="dotted" w:sz="6" w:space="0" w:color="AAAAAA"/>
            <w:bottom w:val="dotted" w:sz="6" w:space="0" w:color="AAAAAA"/>
            <w:right w:val="dotted" w:sz="6" w:space="0" w:color="AAAAAA"/>
          </w:divBdr>
        </w:div>
      </w:divsChild>
    </w:div>
    <w:div w:id="692995232">
      <w:bodyDiv w:val="1"/>
      <w:marLeft w:val="0"/>
      <w:marRight w:val="0"/>
      <w:marTop w:val="0"/>
      <w:marBottom w:val="0"/>
      <w:divBdr>
        <w:top w:val="none" w:sz="0" w:space="0" w:color="auto"/>
        <w:left w:val="none" w:sz="0" w:space="0" w:color="auto"/>
        <w:bottom w:val="none" w:sz="0" w:space="0" w:color="auto"/>
        <w:right w:val="none" w:sz="0" w:space="0" w:color="auto"/>
      </w:divBdr>
    </w:div>
    <w:div w:id="695891021">
      <w:bodyDiv w:val="1"/>
      <w:marLeft w:val="0"/>
      <w:marRight w:val="0"/>
      <w:marTop w:val="0"/>
      <w:marBottom w:val="0"/>
      <w:divBdr>
        <w:top w:val="none" w:sz="0" w:space="0" w:color="auto"/>
        <w:left w:val="none" w:sz="0" w:space="0" w:color="auto"/>
        <w:bottom w:val="none" w:sz="0" w:space="0" w:color="auto"/>
        <w:right w:val="none" w:sz="0" w:space="0" w:color="auto"/>
      </w:divBdr>
    </w:div>
    <w:div w:id="696933458">
      <w:bodyDiv w:val="1"/>
      <w:marLeft w:val="0"/>
      <w:marRight w:val="0"/>
      <w:marTop w:val="0"/>
      <w:marBottom w:val="0"/>
      <w:divBdr>
        <w:top w:val="none" w:sz="0" w:space="0" w:color="auto"/>
        <w:left w:val="none" w:sz="0" w:space="0" w:color="auto"/>
        <w:bottom w:val="none" w:sz="0" w:space="0" w:color="auto"/>
        <w:right w:val="none" w:sz="0" w:space="0" w:color="auto"/>
      </w:divBdr>
    </w:div>
    <w:div w:id="697239620">
      <w:bodyDiv w:val="1"/>
      <w:marLeft w:val="0"/>
      <w:marRight w:val="0"/>
      <w:marTop w:val="0"/>
      <w:marBottom w:val="0"/>
      <w:divBdr>
        <w:top w:val="none" w:sz="0" w:space="0" w:color="auto"/>
        <w:left w:val="none" w:sz="0" w:space="0" w:color="auto"/>
        <w:bottom w:val="none" w:sz="0" w:space="0" w:color="auto"/>
        <w:right w:val="none" w:sz="0" w:space="0" w:color="auto"/>
      </w:divBdr>
    </w:div>
    <w:div w:id="697394119">
      <w:bodyDiv w:val="1"/>
      <w:marLeft w:val="0"/>
      <w:marRight w:val="0"/>
      <w:marTop w:val="0"/>
      <w:marBottom w:val="0"/>
      <w:divBdr>
        <w:top w:val="none" w:sz="0" w:space="0" w:color="auto"/>
        <w:left w:val="none" w:sz="0" w:space="0" w:color="auto"/>
        <w:bottom w:val="none" w:sz="0" w:space="0" w:color="auto"/>
        <w:right w:val="none" w:sz="0" w:space="0" w:color="auto"/>
      </w:divBdr>
    </w:div>
    <w:div w:id="699091015">
      <w:bodyDiv w:val="1"/>
      <w:marLeft w:val="0"/>
      <w:marRight w:val="0"/>
      <w:marTop w:val="0"/>
      <w:marBottom w:val="0"/>
      <w:divBdr>
        <w:top w:val="none" w:sz="0" w:space="0" w:color="auto"/>
        <w:left w:val="none" w:sz="0" w:space="0" w:color="auto"/>
        <w:bottom w:val="none" w:sz="0" w:space="0" w:color="auto"/>
        <w:right w:val="none" w:sz="0" w:space="0" w:color="auto"/>
      </w:divBdr>
    </w:div>
    <w:div w:id="700135269">
      <w:bodyDiv w:val="1"/>
      <w:marLeft w:val="0"/>
      <w:marRight w:val="0"/>
      <w:marTop w:val="0"/>
      <w:marBottom w:val="0"/>
      <w:divBdr>
        <w:top w:val="none" w:sz="0" w:space="0" w:color="auto"/>
        <w:left w:val="none" w:sz="0" w:space="0" w:color="auto"/>
        <w:bottom w:val="none" w:sz="0" w:space="0" w:color="auto"/>
        <w:right w:val="none" w:sz="0" w:space="0" w:color="auto"/>
      </w:divBdr>
    </w:div>
    <w:div w:id="701325735">
      <w:bodyDiv w:val="1"/>
      <w:marLeft w:val="0"/>
      <w:marRight w:val="0"/>
      <w:marTop w:val="0"/>
      <w:marBottom w:val="0"/>
      <w:divBdr>
        <w:top w:val="none" w:sz="0" w:space="0" w:color="auto"/>
        <w:left w:val="none" w:sz="0" w:space="0" w:color="auto"/>
        <w:bottom w:val="none" w:sz="0" w:space="0" w:color="auto"/>
        <w:right w:val="none" w:sz="0" w:space="0" w:color="auto"/>
      </w:divBdr>
    </w:div>
    <w:div w:id="701437866">
      <w:bodyDiv w:val="1"/>
      <w:marLeft w:val="0"/>
      <w:marRight w:val="0"/>
      <w:marTop w:val="0"/>
      <w:marBottom w:val="0"/>
      <w:divBdr>
        <w:top w:val="none" w:sz="0" w:space="0" w:color="auto"/>
        <w:left w:val="none" w:sz="0" w:space="0" w:color="auto"/>
        <w:bottom w:val="none" w:sz="0" w:space="0" w:color="auto"/>
        <w:right w:val="none" w:sz="0" w:space="0" w:color="auto"/>
      </w:divBdr>
    </w:div>
    <w:div w:id="705373205">
      <w:bodyDiv w:val="1"/>
      <w:marLeft w:val="0"/>
      <w:marRight w:val="0"/>
      <w:marTop w:val="0"/>
      <w:marBottom w:val="0"/>
      <w:divBdr>
        <w:top w:val="none" w:sz="0" w:space="0" w:color="auto"/>
        <w:left w:val="none" w:sz="0" w:space="0" w:color="auto"/>
        <w:bottom w:val="none" w:sz="0" w:space="0" w:color="auto"/>
        <w:right w:val="none" w:sz="0" w:space="0" w:color="auto"/>
      </w:divBdr>
    </w:div>
    <w:div w:id="708724593">
      <w:bodyDiv w:val="1"/>
      <w:marLeft w:val="0"/>
      <w:marRight w:val="0"/>
      <w:marTop w:val="0"/>
      <w:marBottom w:val="0"/>
      <w:divBdr>
        <w:top w:val="none" w:sz="0" w:space="0" w:color="auto"/>
        <w:left w:val="none" w:sz="0" w:space="0" w:color="auto"/>
        <w:bottom w:val="none" w:sz="0" w:space="0" w:color="auto"/>
        <w:right w:val="none" w:sz="0" w:space="0" w:color="auto"/>
      </w:divBdr>
    </w:div>
    <w:div w:id="708913034">
      <w:bodyDiv w:val="1"/>
      <w:marLeft w:val="0"/>
      <w:marRight w:val="0"/>
      <w:marTop w:val="0"/>
      <w:marBottom w:val="0"/>
      <w:divBdr>
        <w:top w:val="none" w:sz="0" w:space="0" w:color="auto"/>
        <w:left w:val="none" w:sz="0" w:space="0" w:color="auto"/>
        <w:bottom w:val="none" w:sz="0" w:space="0" w:color="auto"/>
        <w:right w:val="none" w:sz="0" w:space="0" w:color="auto"/>
      </w:divBdr>
    </w:div>
    <w:div w:id="710761367">
      <w:bodyDiv w:val="1"/>
      <w:marLeft w:val="0"/>
      <w:marRight w:val="0"/>
      <w:marTop w:val="0"/>
      <w:marBottom w:val="0"/>
      <w:divBdr>
        <w:top w:val="none" w:sz="0" w:space="0" w:color="auto"/>
        <w:left w:val="none" w:sz="0" w:space="0" w:color="auto"/>
        <w:bottom w:val="none" w:sz="0" w:space="0" w:color="auto"/>
        <w:right w:val="none" w:sz="0" w:space="0" w:color="auto"/>
      </w:divBdr>
    </w:div>
    <w:div w:id="715272487">
      <w:bodyDiv w:val="1"/>
      <w:marLeft w:val="0"/>
      <w:marRight w:val="0"/>
      <w:marTop w:val="0"/>
      <w:marBottom w:val="0"/>
      <w:divBdr>
        <w:top w:val="none" w:sz="0" w:space="0" w:color="auto"/>
        <w:left w:val="none" w:sz="0" w:space="0" w:color="auto"/>
        <w:bottom w:val="none" w:sz="0" w:space="0" w:color="auto"/>
        <w:right w:val="none" w:sz="0" w:space="0" w:color="auto"/>
      </w:divBdr>
    </w:div>
    <w:div w:id="717626948">
      <w:bodyDiv w:val="1"/>
      <w:marLeft w:val="0"/>
      <w:marRight w:val="0"/>
      <w:marTop w:val="0"/>
      <w:marBottom w:val="0"/>
      <w:divBdr>
        <w:top w:val="none" w:sz="0" w:space="0" w:color="auto"/>
        <w:left w:val="none" w:sz="0" w:space="0" w:color="auto"/>
        <w:bottom w:val="none" w:sz="0" w:space="0" w:color="auto"/>
        <w:right w:val="none" w:sz="0" w:space="0" w:color="auto"/>
      </w:divBdr>
    </w:div>
    <w:div w:id="718438343">
      <w:bodyDiv w:val="1"/>
      <w:marLeft w:val="0"/>
      <w:marRight w:val="0"/>
      <w:marTop w:val="0"/>
      <w:marBottom w:val="0"/>
      <w:divBdr>
        <w:top w:val="none" w:sz="0" w:space="0" w:color="auto"/>
        <w:left w:val="none" w:sz="0" w:space="0" w:color="auto"/>
        <w:bottom w:val="none" w:sz="0" w:space="0" w:color="auto"/>
        <w:right w:val="none" w:sz="0" w:space="0" w:color="auto"/>
      </w:divBdr>
    </w:div>
    <w:div w:id="726875736">
      <w:bodyDiv w:val="1"/>
      <w:marLeft w:val="0"/>
      <w:marRight w:val="0"/>
      <w:marTop w:val="0"/>
      <w:marBottom w:val="0"/>
      <w:divBdr>
        <w:top w:val="none" w:sz="0" w:space="0" w:color="auto"/>
        <w:left w:val="none" w:sz="0" w:space="0" w:color="auto"/>
        <w:bottom w:val="none" w:sz="0" w:space="0" w:color="auto"/>
        <w:right w:val="none" w:sz="0" w:space="0" w:color="auto"/>
      </w:divBdr>
    </w:div>
    <w:div w:id="730664565">
      <w:bodyDiv w:val="1"/>
      <w:marLeft w:val="0"/>
      <w:marRight w:val="0"/>
      <w:marTop w:val="0"/>
      <w:marBottom w:val="0"/>
      <w:divBdr>
        <w:top w:val="none" w:sz="0" w:space="0" w:color="auto"/>
        <w:left w:val="none" w:sz="0" w:space="0" w:color="auto"/>
        <w:bottom w:val="none" w:sz="0" w:space="0" w:color="auto"/>
        <w:right w:val="none" w:sz="0" w:space="0" w:color="auto"/>
      </w:divBdr>
    </w:div>
    <w:div w:id="731540851">
      <w:bodyDiv w:val="1"/>
      <w:marLeft w:val="0"/>
      <w:marRight w:val="0"/>
      <w:marTop w:val="0"/>
      <w:marBottom w:val="0"/>
      <w:divBdr>
        <w:top w:val="none" w:sz="0" w:space="0" w:color="auto"/>
        <w:left w:val="none" w:sz="0" w:space="0" w:color="auto"/>
        <w:bottom w:val="none" w:sz="0" w:space="0" w:color="auto"/>
        <w:right w:val="none" w:sz="0" w:space="0" w:color="auto"/>
      </w:divBdr>
    </w:div>
    <w:div w:id="732313329">
      <w:bodyDiv w:val="1"/>
      <w:marLeft w:val="0"/>
      <w:marRight w:val="0"/>
      <w:marTop w:val="0"/>
      <w:marBottom w:val="0"/>
      <w:divBdr>
        <w:top w:val="none" w:sz="0" w:space="0" w:color="auto"/>
        <w:left w:val="none" w:sz="0" w:space="0" w:color="auto"/>
        <w:bottom w:val="none" w:sz="0" w:space="0" w:color="auto"/>
        <w:right w:val="none" w:sz="0" w:space="0" w:color="auto"/>
      </w:divBdr>
    </w:div>
    <w:div w:id="732431788">
      <w:bodyDiv w:val="1"/>
      <w:marLeft w:val="0"/>
      <w:marRight w:val="0"/>
      <w:marTop w:val="0"/>
      <w:marBottom w:val="0"/>
      <w:divBdr>
        <w:top w:val="none" w:sz="0" w:space="0" w:color="auto"/>
        <w:left w:val="none" w:sz="0" w:space="0" w:color="auto"/>
        <w:bottom w:val="none" w:sz="0" w:space="0" w:color="auto"/>
        <w:right w:val="none" w:sz="0" w:space="0" w:color="auto"/>
      </w:divBdr>
    </w:div>
    <w:div w:id="734670152">
      <w:bodyDiv w:val="1"/>
      <w:marLeft w:val="0"/>
      <w:marRight w:val="0"/>
      <w:marTop w:val="0"/>
      <w:marBottom w:val="0"/>
      <w:divBdr>
        <w:top w:val="none" w:sz="0" w:space="0" w:color="auto"/>
        <w:left w:val="none" w:sz="0" w:space="0" w:color="auto"/>
        <w:bottom w:val="none" w:sz="0" w:space="0" w:color="auto"/>
        <w:right w:val="none" w:sz="0" w:space="0" w:color="auto"/>
      </w:divBdr>
    </w:div>
    <w:div w:id="737245590">
      <w:bodyDiv w:val="1"/>
      <w:marLeft w:val="0"/>
      <w:marRight w:val="0"/>
      <w:marTop w:val="0"/>
      <w:marBottom w:val="0"/>
      <w:divBdr>
        <w:top w:val="none" w:sz="0" w:space="0" w:color="auto"/>
        <w:left w:val="none" w:sz="0" w:space="0" w:color="auto"/>
        <w:bottom w:val="none" w:sz="0" w:space="0" w:color="auto"/>
        <w:right w:val="none" w:sz="0" w:space="0" w:color="auto"/>
      </w:divBdr>
    </w:div>
    <w:div w:id="739064307">
      <w:bodyDiv w:val="1"/>
      <w:marLeft w:val="0"/>
      <w:marRight w:val="0"/>
      <w:marTop w:val="0"/>
      <w:marBottom w:val="0"/>
      <w:divBdr>
        <w:top w:val="none" w:sz="0" w:space="0" w:color="auto"/>
        <w:left w:val="none" w:sz="0" w:space="0" w:color="auto"/>
        <w:bottom w:val="none" w:sz="0" w:space="0" w:color="auto"/>
        <w:right w:val="none" w:sz="0" w:space="0" w:color="auto"/>
      </w:divBdr>
    </w:div>
    <w:div w:id="739985650">
      <w:bodyDiv w:val="1"/>
      <w:marLeft w:val="0"/>
      <w:marRight w:val="0"/>
      <w:marTop w:val="0"/>
      <w:marBottom w:val="0"/>
      <w:divBdr>
        <w:top w:val="none" w:sz="0" w:space="0" w:color="auto"/>
        <w:left w:val="none" w:sz="0" w:space="0" w:color="auto"/>
        <w:bottom w:val="none" w:sz="0" w:space="0" w:color="auto"/>
        <w:right w:val="none" w:sz="0" w:space="0" w:color="auto"/>
      </w:divBdr>
    </w:div>
    <w:div w:id="740518845">
      <w:bodyDiv w:val="1"/>
      <w:marLeft w:val="0"/>
      <w:marRight w:val="0"/>
      <w:marTop w:val="0"/>
      <w:marBottom w:val="0"/>
      <w:divBdr>
        <w:top w:val="none" w:sz="0" w:space="0" w:color="auto"/>
        <w:left w:val="none" w:sz="0" w:space="0" w:color="auto"/>
        <w:bottom w:val="none" w:sz="0" w:space="0" w:color="auto"/>
        <w:right w:val="none" w:sz="0" w:space="0" w:color="auto"/>
      </w:divBdr>
    </w:div>
    <w:div w:id="741217575">
      <w:bodyDiv w:val="1"/>
      <w:marLeft w:val="0"/>
      <w:marRight w:val="0"/>
      <w:marTop w:val="0"/>
      <w:marBottom w:val="0"/>
      <w:divBdr>
        <w:top w:val="none" w:sz="0" w:space="0" w:color="auto"/>
        <w:left w:val="none" w:sz="0" w:space="0" w:color="auto"/>
        <w:bottom w:val="none" w:sz="0" w:space="0" w:color="auto"/>
        <w:right w:val="none" w:sz="0" w:space="0" w:color="auto"/>
      </w:divBdr>
    </w:div>
    <w:div w:id="742606142">
      <w:bodyDiv w:val="1"/>
      <w:marLeft w:val="0"/>
      <w:marRight w:val="0"/>
      <w:marTop w:val="0"/>
      <w:marBottom w:val="0"/>
      <w:divBdr>
        <w:top w:val="none" w:sz="0" w:space="0" w:color="auto"/>
        <w:left w:val="none" w:sz="0" w:space="0" w:color="auto"/>
        <w:bottom w:val="none" w:sz="0" w:space="0" w:color="auto"/>
        <w:right w:val="none" w:sz="0" w:space="0" w:color="auto"/>
      </w:divBdr>
    </w:div>
    <w:div w:id="746145822">
      <w:bodyDiv w:val="1"/>
      <w:marLeft w:val="0"/>
      <w:marRight w:val="0"/>
      <w:marTop w:val="0"/>
      <w:marBottom w:val="0"/>
      <w:divBdr>
        <w:top w:val="none" w:sz="0" w:space="0" w:color="auto"/>
        <w:left w:val="none" w:sz="0" w:space="0" w:color="auto"/>
        <w:bottom w:val="none" w:sz="0" w:space="0" w:color="auto"/>
        <w:right w:val="none" w:sz="0" w:space="0" w:color="auto"/>
      </w:divBdr>
    </w:div>
    <w:div w:id="750664028">
      <w:bodyDiv w:val="1"/>
      <w:marLeft w:val="0"/>
      <w:marRight w:val="0"/>
      <w:marTop w:val="0"/>
      <w:marBottom w:val="0"/>
      <w:divBdr>
        <w:top w:val="none" w:sz="0" w:space="0" w:color="auto"/>
        <w:left w:val="none" w:sz="0" w:space="0" w:color="auto"/>
        <w:bottom w:val="none" w:sz="0" w:space="0" w:color="auto"/>
        <w:right w:val="none" w:sz="0" w:space="0" w:color="auto"/>
      </w:divBdr>
    </w:div>
    <w:div w:id="752703663">
      <w:bodyDiv w:val="1"/>
      <w:marLeft w:val="0"/>
      <w:marRight w:val="0"/>
      <w:marTop w:val="0"/>
      <w:marBottom w:val="0"/>
      <w:divBdr>
        <w:top w:val="none" w:sz="0" w:space="0" w:color="auto"/>
        <w:left w:val="none" w:sz="0" w:space="0" w:color="auto"/>
        <w:bottom w:val="none" w:sz="0" w:space="0" w:color="auto"/>
        <w:right w:val="none" w:sz="0" w:space="0" w:color="auto"/>
      </w:divBdr>
    </w:div>
    <w:div w:id="753665115">
      <w:bodyDiv w:val="1"/>
      <w:marLeft w:val="0"/>
      <w:marRight w:val="0"/>
      <w:marTop w:val="0"/>
      <w:marBottom w:val="0"/>
      <w:divBdr>
        <w:top w:val="none" w:sz="0" w:space="0" w:color="auto"/>
        <w:left w:val="none" w:sz="0" w:space="0" w:color="auto"/>
        <w:bottom w:val="none" w:sz="0" w:space="0" w:color="auto"/>
        <w:right w:val="none" w:sz="0" w:space="0" w:color="auto"/>
      </w:divBdr>
    </w:div>
    <w:div w:id="754323595">
      <w:bodyDiv w:val="1"/>
      <w:marLeft w:val="0"/>
      <w:marRight w:val="0"/>
      <w:marTop w:val="0"/>
      <w:marBottom w:val="0"/>
      <w:divBdr>
        <w:top w:val="none" w:sz="0" w:space="0" w:color="auto"/>
        <w:left w:val="none" w:sz="0" w:space="0" w:color="auto"/>
        <w:bottom w:val="none" w:sz="0" w:space="0" w:color="auto"/>
        <w:right w:val="none" w:sz="0" w:space="0" w:color="auto"/>
      </w:divBdr>
    </w:div>
    <w:div w:id="754592637">
      <w:bodyDiv w:val="1"/>
      <w:marLeft w:val="0"/>
      <w:marRight w:val="0"/>
      <w:marTop w:val="0"/>
      <w:marBottom w:val="0"/>
      <w:divBdr>
        <w:top w:val="none" w:sz="0" w:space="0" w:color="auto"/>
        <w:left w:val="none" w:sz="0" w:space="0" w:color="auto"/>
        <w:bottom w:val="none" w:sz="0" w:space="0" w:color="auto"/>
        <w:right w:val="none" w:sz="0" w:space="0" w:color="auto"/>
      </w:divBdr>
    </w:div>
    <w:div w:id="762411989">
      <w:bodyDiv w:val="1"/>
      <w:marLeft w:val="0"/>
      <w:marRight w:val="0"/>
      <w:marTop w:val="0"/>
      <w:marBottom w:val="0"/>
      <w:divBdr>
        <w:top w:val="none" w:sz="0" w:space="0" w:color="auto"/>
        <w:left w:val="none" w:sz="0" w:space="0" w:color="auto"/>
        <w:bottom w:val="none" w:sz="0" w:space="0" w:color="auto"/>
        <w:right w:val="none" w:sz="0" w:space="0" w:color="auto"/>
      </w:divBdr>
    </w:div>
    <w:div w:id="763958803">
      <w:bodyDiv w:val="1"/>
      <w:marLeft w:val="0"/>
      <w:marRight w:val="0"/>
      <w:marTop w:val="0"/>
      <w:marBottom w:val="0"/>
      <w:divBdr>
        <w:top w:val="none" w:sz="0" w:space="0" w:color="auto"/>
        <w:left w:val="none" w:sz="0" w:space="0" w:color="auto"/>
        <w:bottom w:val="none" w:sz="0" w:space="0" w:color="auto"/>
        <w:right w:val="none" w:sz="0" w:space="0" w:color="auto"/>
      </w:divBdr>
    </w:div>
    <w:div w:id="766929316">
      <w:bodyDiv w:val="1"/>
      <w:marLeft w:val="0"/>
      <w:marRight w:val="0"/>
      <w:marTop w:val="0"/>
      <w:marBottom w:val="0"/>
      <w:divBdr>
        <w:top w:val="none" w:sz="0" w:space="0" w:color="auto"/>
        <w:left w:val="none" w:sz="0" w:space="0" w:color="auto"/>
        <w:bottom w:val="none" w:sz="0" w:space="0" w:color="auto"/>
        <w:right w:val="none" w:sz="0" w:space="0" w:color="auto"/>
      </w:divBdr>
    </w:div>
    <w:div w:id="774054984">
      <w:bodyDiv w:val="1"/>
      <w:marLeft w:val="0"/>
      <w:marRight w:val="0"/>
      <w:marTop w:val="0"/>
      <w:marBottom w:val="0"/>
      <w:divBdr>
        <w:top w:val="none" w:sz="0" w:space="0" w:color="auto"/>
        <w:left w:val="none" w:sz="0" w:space="0" w:color="auto"/>
        <w:bottom w:val="none" w:sz="0" w:space="0" w:color="auto"/>
        <w:right w:val="none" w:sz="0" w:space="0" w:color="auto"/>
      </w:divBdr>
    </w:div>
    <w:div w:id="777604503">
      <w:bodyDiv w:val="1"/>
      <w:marLeft w:val="0"/>
      <w:marRight w:val="0"/>
      <w:marTop w:val="0"/>
      <w:marBottom w:val="0"/>
      <w:divBdr>
        <w:top w:val="none" w:sz="0" w:space="0" w:color="auto"/>
        <w:left w:val="none" w:sz="0" w:space="0" w:color="auto"/>
        <w:bottom w:val="none" w:sz="0" w:space="0" w:color="auto"/>
        <w:right w:val="none" w:sz="0" w:space="0" w:color="auto"/>
      </w:divBdr>
    </w:div>
    <w:div w:id="783695427">
      <w:bodyDiv w:val="1"/>
      <w:marLeft w:val="0"/>
      <w:marRight w:val="0"/>
      <w:marTop w:val="0"/>
      <w:marBottom w:val="0"/>
      <w:divBdr>
        <w:top w:val="none" w:sz="0" w:space="0" w:color="auto"/>
        <w:left w:val="none" w:sz="0" w:space="0" w:color="auto"/>
        <w:bottom w:val="none" w:sz="0" w:space="0" w:color="auto"/>
        <w:right w:val="none" w:sz="0" w:space="0" w:color="auto"/>
      </w:divBdr>
    </w:div>
    <w:div w:id="786852818">
      <w:bodyDiv w:val="1"/>
      <w:marLeft w:val="0"/>
      <w:marRight w:val="0"/>
      <w:marTop w:val="0"/>
      <w:marBottom w:val="0"/>
      <w:divBdr>
        <w:top w:val="none" w:sz="0" w:space="0" w:color="auto"/>
        <w:left w:val="none" w:sz="0" w:space="0" w:color="auto"/>
        <w:bottom w:val="none" w:sz="0" w:space="0" w:color="auto"/>
        <w:right w:val="none" w:sz="0" w:space="0" w:color="auto"/>
      </w:divBdr>
    </w:div>
    <w:div w:id="787164871">
      <w:bodyDiv w:val="1"/>
      <w:marLeft w:val="0"/>
      <w:marRight w:val="0"/>
      <w:marTop w:val="0"/>
      <w:marBottom w:val="0"/>
      <w:divBdr>
        <w:top w:val="none" w:sz="0" w:space="0" w:color="auto"/>
        <w:left w:val="none" w:sz="0" w:space="0" w:color="auto"/>
        <w:bottom w:val="none" w:sz="0" w:space="0" w:color="auto"/>
        <w:right w:val="none" w:sz="0" w:space="0" w:color="auto"/>
      </w:divBdr>
    </w:div>
    <w:div w:id="788472640">
      <w:bodyDiv w:val="1"/>
      <w:marLeft w:val="0"/>
      <w:marRight w:val="0"/>
      <w:marTop w:val="0"/>
      <w:marBottom w:val="0"/>
      <w:divBdr>
        <w:top w:val="none" w:sz="0" w:space="0" w:color="auto"/>
        <w:left w:val="none" w:sz="0" w:space="0" w:color="auto"/>
        <w:bottom w:val="none" w:sz="0" w:space="0" w:color="auto"/>
        <w:right w:val="none" w:sz="0" w:space="0" w:color="auto"/>
      </w:divBdr>
    </w:div>
    <w:div w:id="793407443">
      <w:bodyDiv w:val="1"/>
      <w:marLeft w:val="0"/>
      <w:marRight w:val="0"/>
      <w:marTop w:val="0"/>
      <w:marBottom w:val="0"/>
      <w:divBdr>
        <w:top w:val="none" w:sz="0" w:space="0" w:color="auto"/>
        <w:left w:val="none" w:sz="0" w:space="0" w:color="auto"/>
        <w:bottom w:val="none" w:sz="0" w:space="0" w:color="auto"/>
        <w:right w:val="none" w:sz="0" w:space="0" w:color="auto"/>
      </w:divBdr>
    </w:div>
    <w:div w:id="796292214">
      <w:bodyDiv w:val="1"/>
      <w:marLeft w:val="0"/>
      <w:marRight w:val="0"/>
      <w:marTop w:val="0"/>
      <w:marBottom w:val="0"/>
      <w:divBdr>
        <w:top w:val="none" w:sz="0" w:space="0" w:color="auto"/>
        <w:left w:val="none" w:sz="0" w:space="0" w:color="auto"/>
        <w:bottom w:val="none" w:sz="0" w:space="0" w:color="auto"/>
        <w:right w:val="none" w:sz="0" w:space="0" w:color="auto"/>
      </w:divBdr>
    </w:div>
    <w:div w:id="797991335">
      <w:bodyDiv w:val="1"/>
      <w:marLeft w:val="0"/>
      <w:marRight w:val="0"/>
      <w:marTop w:val="0"/>
      <w:marBottom w:val="0"/>
      <w:divBdr>
        <w:top w:val="none" w:sz="0" w:space="0" w:color="auto"/>
        <w:left w:val="none" w:sz="0" w:space="0" w:color="auto"/>
        <w:bottom w:val="none" w:sz="0" w:space="0" w:color="auto"/>
        <w:right w:val="none" w:sz="0" w:space="0" w:color="auto"/>
      </w:divBdr>
    </w:div>
    <w:div w:id="799106274">
      <w:bodyDiv w:val="1"/>
      <w:marLeft w:val="0"/>
      <w:marRight w:val="0"/>
      <w:marTop w:val="0"/>
      <w:marBottom w:val="0"/>
      <w:divBdr>
        <w:top w:val="none" w:sz="0" w:space="0" w:color="auto"/>
        <w:left w:val="none" w:sz="0" w:space="0" w:color="auto"/>
        <w:bottom w:val="none" w:sz="0" w:space="0" w:color="auto"/>
        <w:right w:val="none" w:sz="0" w:space="0" w:color="auto"/>
      </w:divBdr>
    </w:div>
    <w:div w:id="800877147">
      <w:bodyDiv w:val="1"/>
      <w:marLeft w:val="0"/>
      <w:marRight w:val="0"/>
      <w:marTop w:val="0"/>
      <w:marBottom w:val="0"/>
      <w:divBdr>
        <w:top w:val="none" w:sz="0" w:space="0" w:color="auto"/>
        <w:left w:val="none" w:sz="0" w:space="0" w:color="auto"/>
        <w:bottom w:val="none" w:sz="0" w:space="0" w:color="auto"/>
        <w:right w:val="none" w:sz="0" w:space="0" w:color="auto"/>
      </w:divBdr>
    </w:div>
    <w:div w:id="802045402">
      <w:bodyDiv w:val="1"/>
      <w:marLeft w:val="0"/>
      <w:marRight w:val="0"/>
      <w:marTop w:val="0"/>
      <w:marBottom w:val="0"/>
      <w:divBdr>
        <w:top w:val="none" w:sz="0" w:space="0" w:color="auto"/>
        <w:left w:val="none" w:sz="0" w:space="0" w:color="auto"/>
        <w:bottom w:val="none" w:sz="0" w:space="0" w:color="auto"/>
        <w:right w:val="none" w:sz="0" w:space="0" w:color="auto"/>
      </w:divBdr>
    </w:div>
    <w:div w:id="802774517">
      <w:bodyDiv w:val="1"/>
      <w:marLeft w:val="0"/>
      <w:marRight w:val="0"/>
      <w:marTop w:val="0"/>
      <w:marBottom w:val="0"/>
      <w:divBdr>
        <w:top w:val="none" w:sz="0" w:space="0" w:color="auto"/>
        <w:left w:val="none" w:sz="0" w:space="0" w:color="auto"/>
        <w:bottom w:val="none" w:sz="0" w:space="0" w:color="auto"/>
        <w:right w:val="none" w:sz="0" w:space="0" w:color="auto"/>
      </w:divBdr>
    </w:div>
    <w:div w:id="805008864">
      <w:bodyDiv w:val="1"/>
      <w:marLeft w:val="0"/>
      <w:marRight w:val="0"/>
      <w:marTop w:val="0"/>
      <w:marBottom w:val="0"/>
      <w:divBdr>
        <w:top w:val="none" w:sz="0" w:space="0" w:color="auto"/>
        <w:left w:val="none" w:sz="0" w:space="0" w:color="auto"/>
        <w:bottom w:val="none" w:sz="0" w:space="0" w:color="auto"/>
        <w:right w:val="none" w:sz="0" w:space="0" w:color="auto"/>
      </w:divBdr>
    </w:div>
    <w:div w:id="806624658">
      <w:bodyDiv w:val="1"/>
      <w:marLeft w:val="0"/>
      <w:marRight w:val="0"/>
      <w:marTop w:val="0"/>
      <w:marBottom w:val="0"/>
      <w:divBdr>
        <w:top w:val="none" w:sz="0" w:space="0" w:color="auto"/>
        <w:left w:val="none" w:sz="0" w:space="0" w:color="auto"/>
        <w:bottom w:val="none" w:sz="0" w:space="0" w:color="auto"/>
        <w:right w:val="none" w:sz="0" w:space="0" w:color="auto"/>
      </w:divBdr>
    </w:div>
    <w:div w:id="806974469">
      <w:bodyDiv w:val="1"/>
      <w:marLeft w:val="0"/>
      <w:marRight w:val="0"/>
      <w:marTop w:val="0"/>
      <w:marBottom w:val="0"/>
      <w:divBdr>
        <w:top w:val="none" w:sz="0" w:space="0" w:color="auto"/>
        <w:left w:val="none" w:sz="0" w:space="0" w:color="auto"/>
        <w:bottom w:val="none" w:sz="0" w:space="0" w:color="auto"/>
        <w:right w:val="none" w:sz="0" w:space="0" w:color="auto"/>
      </w:divBdr>
    </w:div>
    <w:div w:id="811603817">
      <w:bodyDiv w:val="1"/>
      <w:marLeft w:val="0"/>
      <w:marRight w:val="0"/>
      <w:marTop w:val="0"/>
      <w:marBottom w:val="0"/>
      <w:divBdr>
        <w:top w:val="none" w:sz="0" w:space="0" w:color="auto"/>
        <w:left w:val="none" w:sz="0" w:space="0" w:color="auto"/>
        <w:bottom w:val="none" w:sz="0" w:space="0" w:color="auto"/>
        <w:right w:val="none" w:sz="0" w:space="0" w:color="auto"/>
      </w:divBdr>
    </w:div>
    <w:div w:id="811869494">
      <w:bodyDiv w:val="1"/>
      <w:marLeft w:val="0"/>
      <w:marRight w:val="0"/>
      <w:marTop w:val="0"/>
      <w:marBottom w:val="0"/>
      <w:divBdr>
        <w:top w:val="none" w:sz="0" w:space="0" w:color="auto"/>
        <w:left w:val="none" w:sz="0" w:space="0" w:color="auto"/>
        <w:bottom w:val="none" w:sz="0" w:space="0" w:color="auto"/>
        <w:right w:val="none" w:sz="0" w:space="0" w:color="auto"/>
      </w:divBdr>
    </w:div>
    <w:div w:id="813986354">
      <w:bodyDiv w:val="1"/>
      <w:marLeft w:val="0"/>
      <w:marRight w:val="0"/>
      <w:marTop w:val="0"/>
      <w:marBottom w:val="0"/>
      <w:divBdr>
        <w:top w:val="none" w:sz="0" w:space="0" w:color="auto"/>
        <w:left w:val="none" w:sz="0" w:space="0" w:color="auto"/>
        <w:bottom w:val="none" w:sz="0" w:space="0" w:color="auto"/>
        <w:right w:val="none" w:sz="0" w:space="0" w:color="auto"/>
      </w:divBdr>
    </w:div>
    <w:div w:id="814689520">
      <w:bodyDiv w:val="1"/>
      <w:marLeft w:val="0"/>
      <w:marRight w:val="0"/>
      <w:marTop w:val="0"/>
      <w:marBottom w:val="0"/>
      <w:divBdr>
        <w:top w:val="none" w:sz="0" w:space="0" w:color="auto"/>
        <w:left w:val="none" w:sz="0" w:space="0" w:color="auto"/>
        <w:bottom w:val="none" w:sz="0" w:space="0" w:color="auto"/>
        <w:right w:val="none" w:sz="0" w:space="0" w:color="auto"/>
      </w:divBdr>
    </w:div>
    <w:div w:id="815611599">
      <w:bodyDiv w:val="1"/>
      <w:marLeft w:val="0"/>
      <w:marRight w:val="0"/>
      <w:marTop w:val="0"/>
      <w:marBottom w:val="0"/>
      <w:divBdr>
        <w:top w:val="none" w:sz="0" w:space="0" w:color="auto"/>
        <w:left w:val="none" w:sz="0" w:space="0" w:color="auto"/>
        <w:bottom w:val="none" w:sz="0" w:space="0" w:color="auto"/>
        <w:right w:val="none" w:sz="0" w:space="0" w:color="auto"/>
      </w:divBdr>
    </w:div>
    <w:div w:id="824778052">
      <w:bodyDiv w:val="1"/>
      <w:marLeft w:val="0"/>
      <w:marRight w:val="0"/>
      <w:marTop w:val="0"/>
      <w:marBottom w:val="0"/>
      <w:divBdr>
        <w:top w:val="none" w:sz="0" w:space="0" w:color="auto"/>
        <w:left w:val="none" w:sz="0" w:space="0" w:color="auto"/>
        <w:bottom w:val="none" w:sz="0" w:space="0" w:color="auto"/>
        <w:right w:val="none" w:sz="0" w:space="0" w:color="auto"/>
      </w:divBdr>
    </w:div>
    <w:div w:id="838009520">
      <w:bodyDiv w:val="1"/>
      <w:marLeft w:val="0"/>
      <w:marRight w:val="0"/>
      <w:marTop w:val="0"/>
      <w:marBottom w:val="0"/>
      <w:divBdr>
        <w:top w:val="none" w:sz="0" w:space="0" w:color="auto"/>
        <w:left w:val="none" w:sz="0" w:space="0" w:color="auto"/>
        <w:bottom w:val="none" w:sz="0" w:space="0" w:color="auto"/>
        <w:right w:val="none" w:sz="0" w:space="0" w:color="auto"/>
      </w:divBdr>
    </w:div>
    <w:div w:id="838160192">
      <w:bodyDiv w:val="1"/>
      <w:marLeft w:val="0"/>
      <w:marRight w:val="0"/>
      <w:marTop w:val="0"/>
      <w:marBottom w:val="0"/>
      <w:divBdr>
        <w:top w:val="none" w:sz="0" w:space="0" w:color="auto"/>
        <w:left w:val="none" w:sz="0" w:space="0" w:color="auto"/>
        <w:bottom w:val="none" w:sz="0" w:space="0" w:color="auto"/>
        <w:right w:val="none" w:sz="0" w:space="0" w:color="auto"/>
      </w:divBdr>
    </w:div>
    <w:div w:id="840390925">
      <w:bodyDiv w:val="1"/>
      <w:marLeft w:val="0"/>
      <w:marRight w:val="0"/>
      <w:marTop w:val="0"/>
      <w:marBottom w:val="0"/>
      <w:divBdr>
        <w:top w:val="none" w:sz="0" w:space="0" w:color="auto"/>
        <w:left w:val="none" w:sz="0" w:space="0" w:color="auto"/>
        <w:bottom w:val="none" w:sz="0" w:space="0" w:color="auto"/>
        <w:right w:val="none" w:sz="0" w:space="0" w:color="auto"/>
      </w:divBdr>
    </w:div>
    <w:div w:id="841312994">
      <w:bodyDiv w:val="1"/>
      <w:marLeft w:val="0"/>
      <w:marRight w:val="0"/>
      <w:marTop w:val="0"/>
      <w:marBottom w:val="0"/>
      <w:divBdr>
        <w:top w:val="none" w:sz="0" w:space="0" w:color="auto"/>
        <w:left w:val="none" w:sz="0" w:space="0" w:color="auto"/>
        <w:bottom w:val="none" w:sz="0" w:space="0" w:color="auto"/>
        <w:right w:val="none" w:sz="0" w:space="0" w:color="auto"/>
      </w:divBdr>
    </w:div>
    <w:div w:id="841625739">
      <w:bodyDiv w:val="1"/>
      <w:marLeft w:val="0"/>
      <w:marRight w:val="0"/>
      <w:marTop w:val="0"/>
      <w:marBottom w:val="0"/>
      <w:divBdr>
        <w:top w:val="none" w:sz="0" w:space="0" w:color="auto"/>
        <w:left w:val="none" w:sz="0" w:space="0" w:color="auto"/>
        <w:bottom w:val="none" w:sz="0" w:space="0" w:color="auto"/>
        <w:right w:val="none" w:sz="0" w:space="0" w:color="auto"/>
      </w:divBdr>
    </w:div>
    <w:div w:id="841704324">
      <w:bodyDiv w:val="1"/>
      <w:marLeft w:val="0"/>
      <w:marRight w:val="0"/>
      <w:marTop w:val="0"/>
      <w:marBottom w:val="0"/>
      <w:divBdr>
        <w:top w:val="none" w:sz="0" w:space="0" w:color="auto"/>
        <w:left w:val="none" w:sz="0" w:space="0" w:color="auto"/>
        <w:bottom w:val="none" w:sz="0" w:space="0" w:color="auto"/>
        <w:right w:val="none" w:sz="0" w:space="0" w:color="auto"/>
      </w:divBdr>
    </w:div>
    <w:div w:id="842166578">
      <w:bodyDiv w:val="1"/>
      <w:marLeft w:val="0"/>
      <w:marRight w:val="0"/>
      <w:marTop w:val="0"/>
      <w:marBottom w:val="0"/>
      <w:divBdr>
        <w:top w:val="none" w:sz="0" w:space="0" w:color="auto"/>
        <w:left w:val="none" w:sz="0" w:space="0" w:color="auto"/>
        <w:bottom w:val="none" w:sz="0" w:space="0" w:color="auto"/>
        <w:right w:val="none" w:sz="0" w:space="0" w:color="auto"/>
      </w:divBdr>
    </w:div>
    <w:div w:id="842744746">
      <w:bodyDiv w:val="1"/>
      <w:marLeft w:val="0"/>
      <w:marRight w:val="0"/>
      <w:marTop w:val="0"/>
      <w:marBottom w:val="0"/>
      <w:divBdr>
        <w:top w:val="none" w:sz="0" w:space="0" w:color="auto"/>
        <w:left w:val="none" w:sz="0" w:space="0" w:color="auto"/>
        <w:bottom w:val="none" w:sz="0" w:space="0" w:color="auto"/>
        <w:right w:val="none" w:sz="0" w:space="0" w:color="auto"/>
      </w:divBdr>
    </w:div>
    <w:div w:id="846871770">
      <w:bodyDiv w:val="1"/>
      <w:marLeft w:val="0"/>
      <w:marRight w:val="0"/>
      <w:marTop w:val="0"/>
      <w:marBottom w:val="0"/>
      <w:divBdr>
        <w:top w:val="none" w:sz="0" w:space="0" w:color="auto"/>
        <w:left w:val="none" w:sz="0" w:space="0" w:color="auto"/>
        <w:bottom w:val="none" w:sz="0" w:space="0" w:color="auto"/>
        <w:right w:val="none" w:sz="0" w:space="0" w:color="auto"/>
      </w:divBdr>
    </w:div>
    <w:div w:id="849951851">
      <w:bodyDiv w:val="1"/>
      <w:marLeft w:val="0"/>
      <w:marRight w:val="0"/>
      <w:marTop w:val="0"/>
      <w:marBottom w:val="0"/>
      <w:divBdr>
        <w:top w:val="none" w:sz="0" w:space="0" w:color="auto"/>
        <w:left w:val="none" w:sz="0" w:space="0" w:color="auto"/>
        <w:bottom w:val="none" w:sz="0" w:space="0" w:color="auto"/>
        <w:right w:val="none" w:sz="0" w:space="0" w:color="auto"/>
      </w:divBdr>
    </w:div>
    <w:div w:id="859706286">
      <w:bodyDiv w:val="1"/>
      <w:marLeft w:val="0"/>
      <w:marRight w:val="0"/>
      <w:marTop w:val="0"/>
      <w:marBottom w:val="0"/>
      <w:divBdr>
        <w:top w:val="none" w:sz="0" w:space="0" w:color="auto"/>
        <w:left w:val="none" w:sz="0" w:space="0" w:color="auto"/>
        <w:bottom w:val="none" w:sz="0" w:space="0" w:color="auto"/>
        <w:right w:val="none" w:sz="0" w:space="0" w:color="auto"/>
      </w:divBdr>
    </w:div>
    <w:div w:id="860632635">
      <w:bodyDiv w:val="1"/>
      <w:marLeft w:val="0"/>
      <w:marRight w:val="0"/>
      <w:marTop w:val="0"/>
      <w:marBottom w:val="0"/>
      <w:divBdr>
        <w:top w:val="none" w:sz="0" w:space="0" w:color="auto"/>
        <w:left w:val="none" w:sz="0" w:space="0" w:color="auto"/>
        <w:bottom w:val="none" w:sz="0" w:space="0" w:color="auto"/>
        <w:right w:val="none" w:sz="0" w:space="0" w:color="auto"/>
      </w:divBdr>
    </w:div>
    <w:div w:id="861675817">
      <w:bodyDiv w:val="1"/>
      <w:marLeft w:val="0"/>
      <w:marRight w:val="0"/>
      <w:marTop w:val="0"/>
      <w:marBottom w:val="0"/>
      <w:divBdr>
        <w:top w:val="none" w:sz="0" w:space="0" w:color="auto"/>
        <w:left w:val="none" w:sz="0" w:space="0" w:color="auto"/>
        <w:bottom w:val="none" w:sz="0" w:space="0" w:color="auto"/>
        <w:right w:val="none" w:sz="0" w:space="0" w:color="auto"/>
      </w:divBdr>
    </w:div>
    <w:div w:id="862549759">
      <w:bodyDiv w:val="1"/>
      <w:marLeft w:val="0"/>
      <w:marRight w:val="0"/>
      <w:marTop w:val="0"/>
      <w:marBottom w:val="0"/>
      <w:divBdr>
        <w:top w:val="none" w:sz="0" w:space="0" w:color="auto"/>
        <w:left w:val="none" w:sz="0" w:space="0" w:color="auto"/>
        <w:bottom w:val="none" w:sz="0" w:space="0" w:color="auto"/>
        <w:right w:val="none" w:sz="0" w:space="0" w:color="auto"/>
      </w:divBdr>
    </w:div>
    <w:div w:id="862670024">
      <w:bodyDiv w:val="1"/>
      <w:marLeft w:val="0"/>
      <w:marRight w:val="0"/>
      <w:marTop w:val="0"/>
      <w:marBottom w:val="0"/>
      <w:divBdr>
        <w:top w:val="none" w:sz="0" w:space="0" w:color="auto"/>
        <w:left w:val="none" w:sz="0" w:space="0" w:color="auto"/>
        <w:bottom w:val="none" w:sz="0" w:space="0" w:color="auto"/>
        <w:right w:val="none" w:sz="0" w:space="0" w:color="auto"/>
      </w:divBdr>
    </w:div>
    <w:div w:id="863716400">
      <w:bodyDiv w:val="1"/>
      <w:marLeft w:val="0"/>
      <w:marRight w:val="0"/>
      <w:marTop w:val="0"/>
      <w:marBottom w:val="0"/>
      <w:divBdr>
        <w:top w:val="none" w:sz="0" w:space="0" w:color="auto"/>
        <w:left w:val="none" w:sz="0" w:space="0" w:color="auto"/>
        <w:bottom w:val="none" w:sz="0" w:space="0" w:color="auto"/>
        <w:right w:val="none" w:sz="0" w:space="0" w:color="auto"/>
      </w:divBdr>
    </w:div>
    <w:div w:id="864948032">
      <w:bodyDiv w:val="1"/>
      <w:marLeft w:val="0"/>
      <w:marRight w:val="0"/>
      <w:marTop w:val="0"/>
      <w:marBottom w:val="0"/>
      <w:divBdr>
        <w:top w:val="none" w:sz="0" w:space="0" w:color="auto"/>
        <w:left w:val="none" w:sz="0" w:space="0" w:color="auto"/>
        <w:bottom w:val="none" w:sz="0" w:space="0" w:color="auto"/>
        <w:right w:val="none" w:sz="0" w:space="0" w:color="auto"/>
      </w:divBdr>
    </w:div>
    <w:div w:id="865213331">
      <w:bodyDiv w:val="1"/>
      <w:marLeft w:val="0"/>
      <w:marRight w:val="0"/>
      <w:marTop w:val="0"/>
      <w:marBottom w:val="0"/>
      <w:divBdr>
        <w:top w:val="none" w:sz="0" w:space="0" w:color="auto"/>
        <w:left w:val="none" w:sz="0" w:space="0" w:color="auto"/>
        <w:bottom w:val="none" w:sz="0" w:space="0" w:color="auto"/>
        <w:right w:val="none" w:sz="0" w:space="0" w:color="auto"/>
      </w:divBdr>
    </w:div>
    <w:div w:id="868371644">
      <w:bodyDiv w:val="1"/>
      <w:marLeft w:val="0"/>
      <w:marRight w:val="0"/>
      <w:marTop w:val="0"/>
      <w:marBottom w:val="0"/>
      <w:divBdr>
        <w:top w:val="none" w:sz="0" w:space="0" w:color="auto"/>
        <w:left w:val="none" w:sz="0" w:space="0" w:color="auto"/>
        <w:bottom w:val="none" w:sz="0" w:space="0" w:color="auto"/>
        <w:right w:val="none" w:sz="0" w:space="0" w:color="auto"/>
      </w:divBdr>
    </w:div>
    <w:div w:id="870844471">
      <w:bodyDiv w:val="1"/>
      <w:marLeft w:val="0"/>
      <w:marRight w:val="0"/>
      <w:marTop w:val="0"/>
      <w:marBottom w:val="0"/>
      <w:divBdr>
        <w:top w:val="none" w:sz="0" w:space="0" w:color="auto"/>
        <w:left w:val="none" w:sz="0" w:space="0" w:color="auto"/>
        <w:bottom w:val="none" w:sz="0" w:space="0" w:color="auto"/>
        <w:right w:val="none" w:sz="0" w:space="0" w:color="auto"/>
      </w:divBdr>
    </w:div>
    <w:div w:id="872958491">
      <w:bodyDiv w:val="1"/>
      <w:marLeft w:val="0"/>
      <w:marRight w:val="0"/>
      <w:marTop w:val="0"/>
      <w:marBottom w:val="0"/>
      <w:divBdr>
        <w:top w:val="none" w:sz="0" w:space="0" w:color="auto"/>
        <w:left w:val="none" w:sz="0" w:space="0" w:color="auto"/>
        <w:bottom w:val="none" w:sz="0" w:space="0" w:color="auto"/>
        <w:right w:val="none" w:sz="0" w:space="0" w:color="auto"/>
      </w:divBdr>
    </w:div>
    <w:div w:id="873081703">
      <w:bodyDiv w:val="1"/>
      <w:marLeft w:val="0"/>
      <w:marRight w:val="0"/>
      <w:marTop w:val="0"/>
      <w:marBottom w:val="0"/>
      <w:divBdr>
        <w:top w:val="none" w:sz="0" w:space="0" w:color="auto"/>
        <w:left w:val="none" w:sz="0" w:space="0" w:color="auto"/>
        <w:bottom w:val="none" w:sz="0" w:space="0" w:color="auto"/>
        <w:right w:val="none" w:sz="0" w:space="0" w:color="auto"/>
      </w:divBdr>
    </w:div>
    <w:div w:id="876895575">
      <w:bodyDiv w:val="1"/>
      <w:marLeft w:val="0"/>
      <w:marRight w:val="0"/>
      <w:marTop w:val="0"/>
      <w:marBottom w:val="0"/>
      <w:divBdr>
        <w:top w:val="none" w:sz="0" w:space="0" w:color="auto"/>
        <w:left w:val="none" w:sz="0" w:space="0" w:color="auto"/>
        <w:bottom w:val="none" w:sz="0" w:space="0" w:color="auto"/>
        <w:right w:val="none" w:sz="0" w:space="0" w:color="auto"/>
      </w:divBdr>
    </w:div>
    <w:div w:id="886381242">
      <w:bodyDiv w:val="1"/>
      <w:marLeft w:val="0"/>
      <w:marRight w:val="0"/>
      <w:marTop w:val="0"/>
      <w:marBottom w:val="0"/>
      <w:divBdr>
        <w:top w:val="none" w:sz="0" w:space="0" w:color="auto"/>
        <w:left w:val="none" w:sz="0" w:space="0" w:color="auto"/>
        <w:bottom w:val="none" w:sz="0" w:space="0" w:color="auto"/>
        <w:right w:val="none" w:sz="0" w:space="0" w:color="auto"/>
      </w:divBdr>
    </w:div>
    <w:div w:id="887952626">
      <w:bodyDiv w:val="1"/>
      <w:marLeft w:val="0"/>
      <w:marRight w:val="0"/>
      <w:marTop w:val="0"/>
      <w:marBottom w:val="0"/>
      <w:divBdr>
        <w:top w:val="none" w:sz="0" w:space="0" w:color="auto"/>
        <w:left w:val="none" w:sz="0" w:space="0" w:color="auto"/>
        <w:bottom w:val="none" w:sz="0" w:space="0" w:color="auto"/>
        <w:right w:val="none" w:sz="0" w:space="0" w:color="auto"/>
      </w:divBdr>
    </w:div>
    <w:div w:id="890455888">
      <w:bodyDiv w:val="1"/>
      <w:marLeft w:val="0"/>
      <w:marRight w:val="0"/>
      <w:marTop w:val="0"/>
      <w:marBottom w:val="0"/>
      <w:divBdr>
        <w:top w:val="none" w:sz="0" w:space="0" w:color="auto"/>
        <w:left w:val="none" w:sz="0" w:space="0" w:color="auto"/>
        <w:bottom w:val="none" w:sz="0" w:space="0" w:color="auto"/>
        <w:right w:val="none" w:sz="0" w:space="0" w:color="auto"/>
      </w:divBdr>
    </w:div>
    <w:div w:id="890726078">
      <w:bodyDiv w:val="1"/>
      <w:marLeft w:val="0"/>
      <w:marRight w:val="0"/>
      <w:marTop w:val="0"/>
      <w:marBottom w:val="0"/>
      <w:divBdr>
        <w:top w:val="none" w:sz="0" w:space="0" w:color="auto"/>
        <w:left w:val="none" w:sz="0" w:space="0" w:color="auto"/>
        <w:bottom w:val="none" w:sz="0" w:space="0" w:color="auto"/>
        <w:right w:val="none" w:sz="0" w:space="0" w:color="auto"/>
      </w:divBdr>
    </w:div>
    <w:div w:id="891772392">
      <w:bodyDiv w:val="1"/>
      <w:marLeft w:val="0"/>
      <w:marRight w:val="0"/>
      <w:marTop w:val="0"/>
      <w:marBottom w:val="0"/>
      <w:divBdr>
        <w:top w:val="none" w:sz="0" w:space="0" w:color="auto"/>
        <w:left w:val="none" w:sz="0" w:space="0" w:color="auto"/>
        <w:bottom w:val="none" w:sz="0" w:space="0" w:color="auto"/>
        <w:right w:val="none" w:sz="0" w:space="0" w:color="auto"/>
      </w:divBdr>
    </w:div>
    <w:div w:id="893852557">
      <w:bodyDiv w:val="1"/>
      <w:marLeft w:val="0"/>
      <w:marRight w:val="0"/>
      <w:marTop w:val="0"/>
      <w:marBottom w:val="0"/>
      <w:divBdr>
        <w:top w:val="none" w:sz="0" w:space="0" w:color="auto"/>
        <w:left w:val="none" w:sz="0" w:space="0" w:color="auto"/>
        <w:bottom w:val="none" w:sz="0" w:space="0" w:color="auto"/>
        <w:right w:val="none" w:sz="0" w:space="0" w:color="auto"/>
      </w:divBdr>
    </w:div>
    <w:div w:id="897981375">
      <w:bodyDiv w:val="1"/>
      <w:marLeft w:val="0"/>
      <w:marRight w:val="0"/>
      <w:marTop w:val="0"/>
      <w:marBottom w:val="0"/>
      <w:divBdr>
        <w:top w:val="none" w:sz="0" w:space="0" w:color="auto"/>
        <w:left w:val="none" w:sz="0" w:space="0" w:color="auto"/>
        <w:bottom w:val="none" w:sz="0" w:space="0" w:color="auto"/>
        <w:right w:val="none" w:sz="0" w:space="0" w:color="auto"/>
      </w:divBdr>
    </w:div>
    <w:div w:id="898904094">
      <w:bodyDiv w:val="1"/>
      <w:marLeft w:val="0"/>
      <w:marRight w:val="0"/>
      <w:marTop w:val="0"/>
      <w:marBottom w:val="0"/>
      <w:divBdr>
        <w:top w:val="none" w:sz="0" w:space="0" w:color="auto"/>
        <w:left w:val="none" w:sz="0" w:space="0" w:color="auto"/>
        <w:bottom w:val="none" w:sz="0" w:space="0" w:color="auto"/>
        <w:right w:val="none" w:sz="0" w:space="0" w:color="auto"/>
      </w:divBdr>
      <w:divsChild>
        <w:div w:id="314337652">
          <w:marLeft w:val="0"/>
          <w:marRight w:val="0"/>
          <w:marTop w:val="0"/>
          <w:marBottom w:val="0"/>
          <w:divBdr>
            <w:top w:val="none" w:sz="0" w:space="0" w:color="auto"/>
            <w:left w:val="none" w:sz="0" w:space="0" w:color="auto"/>
            <w:bottom w:val="none" w:sz="0" w:space="0" w:color="auto"/>
            <w:right w:val="none" w:sz="0" w:space="0" w:color="auto"/>
          </w:divBdr>
          <w:divsChild>
            <w:div w:id="225844827">
              <w:marLeft w:val="0"/>
              <w:marRight w:val="0"/>
              <w:marTop w:val="0"/>
              <w:marBottom w:val="0"/>
              <w:divBdr>
                <w:top w:val="none" w:sz="0" w:space="0" w:color="auto"/>
                <w:left w:val="none" w:sz="0" w:space="0" w:color="auto"/>
                <w:bottom w:val="none" w:sz="0" w:space="0" w:color="auto"/>
                <w:right w:val="none" w:sz="0" w:space="0" w:color="auto"/>
              </w:divBdr>
            </w:div>
          </w:divsChild>
        </w:div>
        <w:div w:id="1855533353">
          <w:marLeft w:val="0"/>
          <w:marRight w:val="0"/>
          <w:marTop w:val="0"/>
          <w:marBottom w:val="0"/>
          <w:divBdr>
            <w:top w:val="none" w:sz="0" w:space="0" w:color="auto"/>
            <w:left w:val="none" w:sz="0" w:space="0" w:color="auto"/>
            <w:bottom w:val="none" w:sz="0" w:space="0" w:color="auto"/>
            <w:right w:val="none" w:sz="0" w:space="0" w:color="auto"/>
          </w:divBdr>
        </w:div>
      </w:divsChild>
    </w:div>
    <w:div w:id="899706265">
      <w:bodyDiv w:val="1"/>
      <w:marLeft w:val="0"/>
      <w:marRight w:val="0"/>
      <w:marTop w:val="0"/>
      <w:marBottom w:val="0"/>
      <w:divBdr>
        <w:top w:val="none" w:sz="0" w:space="0" w:color="auto"/>
        <w:left w:val="none" w:sz="0" w:space="0" w:color="auto"/>
        <w:bottom w:val="none" w:sz="0" w:space="0" w:color="auto"/>
        <w:right w:val="none" w:sz="0" w:space="0" w:color="auto"/>
      </w:divBdr>
    </w:div>
    <w:div w:id="902835706">
      <w:bodyDiv w:val="1"/>
      <w:marLeft w:val="0"/>
      <w:marRight w:val="0"/>
      <w:marTop w:val="0"/>
      <w:marBottom w:val="0"/>
      <w:divBdr>
        <w:top w:val="none" w:sz="0" w:space="0" w:color="auto"/>
        <w:left w:val="none" w:sz="0" w:space="0" w:color="auto"/>
        <w:bottom w:val="none" w:sz="0" w:space="0" w:color="auto"/>
        <w:right w:val="none" w:sz="0" w:space="0" w:color="auto"/>
      </w:divBdr>
    </w:div>
    <w:div w:id="904147113">
      <w:bodyDiv w:val="1"/>
      <w:marLeft w:val="0"/>
      <w:marRight w:val="0"/>
      <w:marTop w:val="0"/>
      <w:marBottom w:val="0"/>
      <w:divBdr>
        <w:top w:val="none" w:sz="0" w:space="0" w:color="auto"/>
        <w:left w:val="none" w:sz="0" w:space="0" w:color="auto"/>
        <w:bottom w:val="none" w:sz="0" w:space="0" w:color="auto"/>
        <w:right w:val="none" w:sz="0" w:space="0" w:color="auto"/>
      </w:divBdr>
    </w:div>
    <w:div w:id="907299645">
      <w:bodyDiv w:val="1"/>
      <w:marLeft w:val="0"/>
      <w:marRight w:val="0"/>
      <w:marTop w:val="0"/>
      <w:marBottom w:val="0"/>
      <w:divBdr>
        <w:top w:val="none" w:sz="0" w:space="0" w:color="auto"/>
        <w:left w:val="none" w:sz="0" w:space="0" w:color="auto"/>
        <w:bottom w:val="none" w:sz="0" w:space="0" w:color="auto"/>
        <w:right w:val="none" w:sz="0" w:space="0" w:color="auto"/>
      </w:divBdr>
    </w:div>
    <w:div w:id="910971282">
      <w:bodyDiv w:val="1"/>
      <w:marLeft w:val="0"/>
      <w:marRight w:val="0"/>
      <w:marTop w:val="0"/>
      <w:marBottom w:val="0"/>
      <w:divBdr>
        <w:top w:val="none" w:sz="0" w:space="0" w:color="auto"/>
        <w:left w:val="none" w:sz="0" w:space="0" w:color="auto"/>
        <w:bottom w:val="none" w:sz="0" w:space="0" w:color="auto"/>
        <w:right w:val="none" w:sz="0" w:space="0" w:color="auto"/>
      </w:divBdr>
    </w:div>
    <w:div w:id="912278414">
      <w:bodyDiv w:val="1"/>
      <w:marLeft w:val="0"/>
      <w:marRight w:val="0"/>
      <w:marTop w:val="0"/>
      <w:marBottom w:val="0"/>
      <w:divBdr>
        <w:top w:val="none" w:sz="0" w:space="0" w:color="auto"/>
        <w:left w:val="none" w:sz="0" w:space="0" w:color="auto"/>
        <w:bottom w:val="none" w:sz="0" w:space="0" w:color="auto"/>
        <w:right w:val="none" w:sz="0" w:space="0" w:color="auto"/>
      </w:divBdr>
    </w:div>
    <w:div w:id="913584932">
      <w:bodyDiv w:val="1"/>
      <w:marLeft w:val="0"/>
      <w:marRight w:val="0"/>
      <w:marTop w:val="0"/>
      <w:marBottom w:val="0"/>
      <w:divBdr>
        <w:top w:val="none" w:sz="0" w:space="0" w:color="auto"/>
        <w:left w:val="none" w:sz="0" w:space="0" w:color="auto"/>
        <w:bottom w:val="none" w:sz="0" w:space="0" w:color="auto"/>
        <w:right w:val="none" w:sz="0" w:space="0" w:color="auto"/>
      </w:divBdr>
    </w:div>
    <w:div w:id="915479171">
      <w:bodyDiv w:val="1"/>
      <w:marLeft w:val="0"/>
      <w:marRight w:val="0"/>
      <w:marTop w:val="0"/>
      <w:marBottom w:val="0"/>
      <w:divBdr>
        <w:top w:val="none" w:sz="0" w:space="0" w:color="auto"/>
        <w:left w:val="none" w:sz="0" w:space="0" w:color="auto"/>
        <w:bottom w:val="none" w:sz="0" w:space="0" w:color="auto"/>
        <w:right w:val="none" w:sz="0" w:space="0" w:color="auto"/>
      </w:divBdr>
    </w:div>
    <w:div w:id="918564605">
      <w:bodyDiv w:val="1"/>
      <w:marLeft w:val="0"/>
      <w:marRight w:val="0"/>
      <w:marTop w:val="0"/>
      <w:marBottom w:val="0"/>
      <w:divBdr>
        <w:top w:val="none" w:sz="0" w:space="0" w:color="auto"/>
        <w:left w:val="none" w:sz="0" w:space="0" w:color="auto"/>
        <w:bottom w:val="none" w:sz="0" w:space="0" w:color="auto"/>
        <w:right w:val="none" w:sz="0" w:space="0" w:color="auto"/>
      </w:divBdr>
    </w:div>
    <w:div w:id="918905043">
      <w:bodyDiv w:val="1"/>
      <w:marLeft w:val="0"/>
      <w:marRight w:val="0"/>
      <w:marTop w:val="0"/>
      <w:marBottom w:val="0"/>
      <w:divBdr>
        <w:top w:val="none" w:sz="0" w:space="0" w:color="auto"/>
        <w:left w:val="none" w:sz="0" w:space="0" w:color="auto"/>
        <w:bottom w:val="none" w:sz="0" w:space="0" w:color="auto"/>
        <w:right w:val="none" w:sz="0" w:space="0" w:color="auto"/>
      </w:divBdr>
    </w:div>
    <w:div w:id="919750850">
      <w:bodyDiv w:val="1"/>
      <w:marLeft w:val="0"/>
      <w:marRight w:val="0"/>
      <w:marTop w:val="0"/>
      <w:marBottom w:val="0"/>
      <w:divBdr>
        <w:top w:val="none" w:sz="0" w:space="0" w:color="auto"/>
        <w:left w:val="none" w:sz="0" w:space="0" w:color="auto"/>
        <w:bottom w:val="none" w:sz="0" w:space="0" w:color="auto"/>
        <w:right w:val="none" w:sz="0" w:space="0" w:color="auto"/>
      </w:divBdr>
    </w:div>
    <w:div w:id="923101600">
      <w:bodyDiv w:val="1"/>
      <w:marLeft w:val="0"/>
      <w:marRight w:val="0"/>
      <w:marTop w:val="0"/>
      <w:marBottom w:val="0"/>
      <w:divBdr>
        <w:top w:val="none" w:sz="0" w:space="0" w:color="auto"/>
        <w:left w:val="none" w:sz="0" w:space="0" w:color="auto"/>
        <w:bottom w:val="none" w:sz="0" w:space="0" w:color="auto"/>
        <w:right w:val="none" w:sz="0" w:space="0" w:color="auto"/>
      </w:divBdr>
    </w:div>
    <w:div w:id="931206624">
      <w:bodyDiv w:val="1"/>
      <w:marLeft w:val="0"/>
      <w:marRight w:val="0"/>
      <w:marTop w:val="0"/>
      <w:marBottom w:val="0"/>
      <w:divBdr>
        <w:top w:val="none" w:sz="0" w:space="0" w:color="auto"/>
        <w:left w:val="none" w:sz="0" w:space="0" w:color="auto"/>
        <w:bottom w:val="none" w:sz="0" w:space="0" w:color="auto"/>
        <w:right w:val="none" w:sz="0" w:space="0" w:color="auto"/>
      </w:divBdr>
    </w:div>
    <w:div w:id="932325119">
      <w:bodyDiv w:val="1"/>
      <w:marLeft w:val="0"/>
      <w:marRight w:val="0"/>
      <w:marTop w:val="0"/>
      <w:marBottom w:val="0"/>
      <w:divBdr>
        <w:top w:val="none" w:sz="0" w:space="0" w:color="auto"/>
        <w:left w:val="none" w:sz="0" w:space="0" w:color="auto"/>
        <w:bottom w:val="none" w:sz="0" w:space="0" w:color="auto"/>
        <w:right w:val="none" w:sz="0" w:space="0" w:color="auto"/>
      </w:divBdr>
    </w:div>
    <w:div w:id="934283248">
      <w:bodyDiv w:val="1"/>
      <w:marLeft w:val="0"/>
      <w:marRight w:val="0"/>
      <w:marTop w:val="0"/>
      <w:marBottom w:val="0"/>
      <w:divBdr>
        <w:top w:val="none" w:sz="0" w:space="0" w:color="auto"/>
        <w:left w:val="none" w:sz="0" w:space="0" w:color="auto"/>
        <w:bottom w:val="none" w:sz="0" w:space="0" w:color="auto"/>
        <w:right w:val="none" w:sz="0" w:space="0" w:color="auto"/>
      </w:divBdr>
    </w:div>
    <w:div w:id="937449132">
      <w:bodyDiv w:val="1"/>
      <w:marLeft w:val="0"/>
      <w:marRight w:val="0"/>
      <w:marTop w:val="0"/>
      <w:marBottom w:val="0"/>
      <w:divBdr>
        <w:top w:val="none" w:sz="0" w:space="0" w:color="auto"/>
        <w:left w:val="none" w:sz="0" w:space="0" w:color="auto"/>
        <w:bottom w:val="none" w:sz="0" w:space="0" w:color="auto"/>
        <w:right w:val="none" w:sz="0" w:space="0" w:color="auto"/>
      </w:divBdr>
    </w:div>
    <w:div w:id="937710722">
      <w:bodyDiv w:val="1"/>
      <w:marLeft w:val="0"/>
      <w:marRight w:val="0"/>
      <w:marTop w:val="0"/>
      <w:marBottom w:val="0"/>
      <w:divBdr>
        <w:top w:val="none" w:sz="0" w:space="0" w:color="auto"/>
        <w:left w:val="none" w:sz="0" w:space="0" w:color="auto"/>
        <w:bottom w:val="none" w:sz="0" w:space="0" w:color="auto"/>
        <w:right w:val="none" w:sz="0" w:space="0" w:color="auto"/>
      </w:divBdr>
    </w:div>
    <w:div w:id="947082700">
      <w:bodyDiv w:val="1"/>
      <w:marLeft w:val="0"/>
      <w:marRight w:val="0"/>
      <w:marTop w:val="0"/>
      <w:marBottom w:val="0"/>
      <w:divBdr>
        <w:top w:val="none" w:sz="0" w:space="0" w:color="auto"/>
        <w:left w:val="none" w:sz="0" w:space="0" w:color="auto"/>
        <w:bottom w:val="none" w:sz="0" w:space="0" w:color="auto"/>
        <w:right w:val="none" w:sz="0" w:space="0" w:color="auto"/>
      </w:divBdr>
    </w:div>
    <w:div w:id="947665851">
      <w:bodyDiv w:val="1"/>
      <w:marLeft w:val="0"/>
      <w:marRight w:val="0"/>
      <w:marTop w:val="0"/>
      <w:marBottom w:val="0"/>
      <w:divBdr>
        <w:top w:val="none" w:sz="0" w:space="0" w:color="auto"/>
        <w:left w:val="none" w:sz="0" w:space="0" w:color="auto"/>
        <w:bottom w:val="none" w:sz="0" w:space="0" w:color="auto"/>
        <w:right w:val="none" w:sz="0" w:space="0" w:color="auto"/>
      </w:divBdr>
    </w:div>
    <w:div w:id="949632378">
      <w:bodyDiv w:val="1"/>
      <w:marLeft w:val="0"/>
      <w:marRight w:val="0"/>
      <w:marTop w:val="0"/>
      <w:marBottom w:val="0"/>
      <w:divBdr>
        <w:top w:val="none" w:sz="0" w:space="0" w:color="auto"/>
        <w:left w:val="none" w:sz="0" w:space="0" w:color="auto"/>
        <w:bottom w:val="none" w:sz="0" w:space="0" w:color="auto"/>
        <w:right w:val="none" w:sz="0" w:space="0" w:color="auto"/>
      </w:divBdr>
    </w:div>
    <w:div w:id="951086559">
      <w:bodyDiv w:val="1"/>
      <w:marLeft w:val="0"/>
      <w:marRight w:val="0"/>
      <w:marTop w:val="0"/>
      <w:marBottom w:val="0"/>
      <w:divBdr>
        <w:top w:val="none" w:sz="0" w:space="0" w:color="auto"/>
        <w:left w:val="none" w:sz="0" w:space="0" w:color="auto"/>
        <w:bottom w:val="none" w:sz="0" w:space="0" w:color="auto"/>
        <w:right w:val="none" w:sz="0" w:space="0" w:color="auto"/>
      </w:divBdr>
    </w:div>
    <w:div w:id="951282745">
      <w:bodyDiv w:val="1"/>
      <w:marLeft w:val="0"/>
      <w:marRight w:val="0"/>
      <w:marTop w:val="0"/>
      <w:marBottom w:val="0"/>
      <w:divBdr>
        <w:top w:val="none" w:sz="0" w:space="0" w:color="auto"/>
        <w:left w:val="none" w:sz="0" w:space="0" w:color="auto"/>
        <w:bottom w:val="none" w:sz="0" w:space="0" w:color="auto"/>
        <w:right w:val="none" w:sz="0" w:space="0" w:color="auto"/>
      </w:divBdr>
    </w:div>
    <w:div w:id="951597842">
      <w:bodyDiv w:val="1"/>
      <w:marLeft w:val="0"/>
      <w:marRight w:val="0"/>
      <w:marTop w:val="0"/>
      <w:marBottom w:val="0"/>
      <w:divBdr>
        <w:top w:val="none" w:sz="0" w:space="0" w:color="auto"/>
        <w:left w:val="none" w:sz="0" w:space="0" w:color="auto"/>
        <w:bottom w:val="none" w:sz="0" w:space="0" w:color="auto"/>
        <w:right w:val="none" w:sz="0" w:space="0" w:color="auto"/>
      </w:divBdr>
    </w:div>
    <w:div w:id="953708113">
      <w:bodyDiv w:val="1"/>
      <w:marLeft w:val="0"/>
      <w:marRight w:val="0"/>
      <w:marTop w:val="0"/>
      <w:marBottom w:val="0"/>
      <w:divBdr>
        <w:top w:val="none" w:sz="0" w:space="0" w:color="auto"/>
        <w:left w:val="none" w:sz="0" w:space="0" w:color="auto"/>
        <w:bottom w:val="none" w:sz="0" w:space="0" w:color="auto"/>
        <w:right w:val="none" w:sz="0" w:space="0" w:color="auto"/>
      </w:divBdr>
    </w:div>
    <w:div w:id="953748656">
      <w:bodyDiv w:val="1"/>
      <w:marLeft w:val="0"/>
      <w:marRight w:val="0"/>
      <w:marTop w:val="0"/>
      <w:marBottom w:val="0"/>
      <w:divBdr>
        <w:top w:val="none" w:sz="0" w:space="0" w:color="auto"/>
        <w:left w:val="none" w:sz="0" w:space="0" w:color="auto"/>
        <w:bottom w:val="none" w:sz="0" w:space="0" w:color="auto"/>
        <w:right w:val="none" w:sz="0" w:space="0" w:color="auto"/>
      </w:divBdr>
    </w:div>
    <w:div w:id="957296405">
      <w:bodyDiv w:val="1"/>
      <w:marLeft w:val="0"/>
      <w:marRight w:val="0"/>
      <w:marTop w:val="0"/>
      <w:marBottom w:val="0"/>
      <w:divBdr>
        <w:top w:val="none" w:sz="0" w:space="0" w:color="auto"/>
        <w:left w:val="none" w:sz="0" w:space="0" w:color="auto"/>
        <w:bottom w:val="none" w:sz="0" w:space="0" w:color="auto"/>
        <w:right w:val="none" w:sz="0" w:space="0" w:color="auto"/>
      </w:divBdr>
    </w:div>
    <w:div w:id="958680605">
      <w:bodyDiv w:val="1"/>
      <w:marLeft w:val="0"/>
      <w:marRight w:val="0"/>
      <w:marTop w:val="0"/>
      <w:marBottom w:val="0"/>
      <w:divBdr>
        <w:top w:val="none" w:sz="0" w:space="0" w:color="auto"/>
        <w:left w:val="none" w:sz="0" w:space="0" w:color="auto"/>
        <w:bottom w:val="none" w:sz="0" w:space="0" w:color="auto"/>
        <w:right w:val="none" w:sz="0" w:space="0" w:color="auto"/>
      </w:divBdr>
    </w:div>
    <w:div w:id="961618479">
      <w:bodyDiv w:val="1"/>
      <w:marLeft w:val="0"/>
      <w:marRight w:val="0"/>
      <w:marTop w:val="0"/>
      <w:marBottom w:val="0"/>
      <w:divBdr>
        <w:top w:val="none" w:sz="0" w:space="0" w:color="auto"/>
        <w:left w:val="none" w:sz="0" w:space="0" w:color="auto"/>
        <w:bottom w:val="none" w:sz="0" w:space="0" w:color="auto"/>
        <w:right w:val="none" w:sz="0" w:space="0" w:color="auto"/>
      </w:divBdr>
    </w:div>
    <w:div w:id="965043667">
      <w:bodyDiv w:val="1"/>
      <w:marLeft w:val="0"/>
      <w:marRight w:val="0"/>
      <w:marTop w:val="0"/>
      <w:marBottom w:val="0"/>
      <w:divBdr>
        <w:top w:val="none" w:sz="0" w:space="0" w:color="auto"/>
        <w:left w:val="none" w:sz="0" w:space="0" w:color="auto"/>
        <w:bottom w:val="none" w:sz="0" w:space="0" w:color="auto"/>
        <w:right w:val="none" w:sz="0" w:space="0" w:color="auto"/>
      </w:divBdr>
    </w:div>
    <w:div w:id="965354103">
      <w:bodyDiv w:val="1"/>
      <w:marLeft w:val="0"/>
      <w:marRight w:val="0"/>
      <w:marTop w:val="0"/>
      <w:marBottom w:val="0"/>
      <w:divBdr>
        <w:top w:val="none" w:sz="0" w:space="0" w:color="auto"/>
        <w:left w:val="none" w:sz="0" w:space="0" w:color="auto"/>
        <w:bottom w:val="none" w:sz="0" w:space="0" w:color="auto"/>
        <w:right w:val="none" w:sz="0" w:space="0" w:color="auto"/>
      </w:divBdr>
    </w:div>
    <w:div w:id="970213162">
      <w:bodyDiv w:val="1"/>
      <w:marLeft w:val="0"/>
      <w:marRight w:val="0"/>
      <w:marTop w:val="0"/>
      <w:marBottom w:val="0"/>
      <w:divBdr>
        <w:top w:val="none" w:sz="0" w:space="0" w:color="auto"/>
        <w:left w:val="none" w:sz="0" w:space="0" w:color="auto"/>
        <w:bottom w:val="none" w:sz="0" w:space="0" w:color="auto"/>
        <w:right w:val="none" w:sz="0" w:space="0" w:color="auto"/>
      </w:divBdr>
    </w:div>
    <w:div w:id="972101902">
      <w:bodyDiv w:val="1"/>
      <w:marLeft w:val="0"/>
      <w:marRight w:val="0"/>
      <w:marTop w:val="0"/>
      <w:marBottom w:val="0"/>
      <w:divBdr>
        <w:top w:val="none" w:sz="0" w:space="0" w:color="auto"/>
        <w:left w:val="none" w:sz="0" w:space="0" w:color="auto"/>
        <w:bottom w:val="none" w:sz="0" w:space="0" w:color="auto"/>
        <w:right w:val="none" w:sz="0" w:space="0" w:color="auto"/>
      </w:divBdr>
    </w:div>
    <w:div w:id="972247856">
      <w:bodyDiv w:val="1"/>
      <w:marLeft w:val="0"/>
      <w:marRight w:val="0"/>
      <w:marTop w:val="0"/>
      <w:marBottom w:val="0"/>
      <w:divBdr>
        <w:top w:val="none" w:sz="0" w:space="0" w:color="auto"/>
        <w:left w:val="none" w:sz="0" w:space="0" w:color="auto"/>
        <w:bottom w:val="none" w:sz="0" w:space="0" w:color="auto"/>
        <w:right w:val="none" w:sz="0" w:space="0" w:color="auto"/>
      </w:divBdr>
    </w:div>
    <w:div w:id="974215074">
      <w:bodyDiv w:val="1"/>
      <w:marLeft w:val="0"/>
      <w:marRight w:val="0"/>
      <w:marTop w:val="0"/>
      <w:marBottom w:val="0"/>
      <w:divBdr>
        <w:top w:val="none" w:sz="0" w:space="0" w:color="auto"/>
        <w:left w:val="none" w:sz="0" w:space="0" w:color="auto"/>
        <w:bottom w:val="none" w:sz="0" w:space="0" w:color="auto"/>
        <w:right w:val="none" w:sz="0" w:space="0" w:color="auto"/>
      </w:divBdr>
    </w:div>
    <w:div w:id="974335752">
      <w:bodyDiv w:val="1"/>
      <w:marLeft w:val="0"/>
      <w:marRight w:val="0"/>
      <w:marTop w:val="0"/>
      <w:marBottom w:val="0"/>
      <w:divBdr>
        <w:top w:val="none" w:sz="0" w:space="0" w:color="auto"/>
        <w:left w:val="none" w:sz="0" w:space="0" w:color="auto"/>
        <w:bottom w:val="none" w:sz="0" w:space="0" w:color="auto"/>
        <w:right w:val="none" w:sz="0" w:space="0" w:color="auto"/>
      </w:divBdr>
    </w:div>
    <w:div w:id="983586506">
      <w:bodyDiv w:val="1"/>
      <w:marLeft w:val="0"/>
      <w:marRight w:val="0"/>
      <w:marTop w:val="0"/>
      <w:marBottom w:val="0"/>
      <w:divBdr>
        <w:top w:val="none" w:sz="0" w:space="0" w:color="auto"/>
        <w:left w:val="none" w:sz="0" w:space="0" w:color="auto"/>
        <w:bottom w:val="none" w:sz="0" w:space="0" w:color="auto"/>
        <w:right w:val="none" w:sz="0" w:space="0" w:color="auto"/>
      </w:divBdr>
    </w:div>
    <w:div w:id="984237961">
      <w:bodyDiv w:val="1"/>
      <w:marLeft w:val="0"/>
      <w:marRight w:val="0"/>
      <w:marTop w:val="0"/>
      <w:marBottom w:val="0"/>
      <w:divBdr>
        <w:top w:val="none" w:sz="0" w:space="0" w:color="auto"/>
        <w:left w:val="none" w:sz="0" w:space="0" w:color="auto"/>
        <w:bottom w:val="none" w:sz="0" w:space="0" w:color="auto"/>
        <w:right w:val="none" w:sz="0" w:space="0" w:color="auto"/>
      </w:divBdr>
    </w:div>
    <w:div w:id="987174370">
      <w:bodyDiv w:val="1"/>
      <w:marLeft w:val="0"/>
      <w:marRight w:val="0"/>
      <w:marTop w:val="0"/>
      <w:marBottom w:val="0"/>
      <w:divBdr>
        <w:top w:val="none" w:sz="0" w:space="0" w:color="auto"/>
        <w:left w:val="none" w:sz="0" w:space="0" w:color="auto"/>
        <w:bottom w:val="none" w:sz="0" w:space="0" w:color="auto"/>
        <w:right w:val="none" w:sz="0" w:space="0" w:color="auto"/>
      </w:divBdr>
    </w:div>
    <w:div w:id="988560804">
      <w:bodyDiv w:val="1"/>
      <w:marLeft w:val="0"/>
      <w:marRight w:val="0"/>
      <w:marTop w:val="0"/>
      <w:marBottom w:val="0"/>
      <w:divBdr>
        <w:top w:val="none" w:sz="0" w:space="0" w:color="auto"/>
        <w:left w:val="none" w:sz="0" w:space="0" w:color="auto"/>
        <w:bottom w:val="none" w:sz="0" w:space="0" w:color="auto"/>
        <w:right w:val="none" w:sz="0" w:space="0" w:color="auto"/>
      </w:divBdr>
    </w:div>
    <w:div w:id="991102592">
      <w:bodyDiv w:val="1"/>
      <w:marLeft w:val="0"/>
      <w:marRight w:val="0"/>
      <w:marTop w:val="0"/>
      <w:marBottom w:val="0"/>
      <w:divBdr>
        <w:top w:val="none" w:sz="0" w:space="0" w:color="auto"/>
        <w:left w:val="none" w:sz="0" w:space="0" w:color="auto"/>
        <w:bottom w:val="none" w:sz="0" w:space="0" w:color="auto"/>
        <w:right w:val="none" w:sz="0" w:space="0" w:color="auto"/>
      </w:divBdr>
    </w:div>
    <w:div w:id="991907909">
      <w:bodyDiv w:val="1"/>
      <w:marLeft w:val="0"/>
      <w:marRight w:val="0"/>
      <w:marTop w:val="0"/>
      <w:marBottom w:val="0"/>
      <w:divBdr>
        <w:top w:val="none" w:sz="0" w:space="0" w:color="auto"/>
        <w:left w:val="none" w:sz="0" w:space="0" w:color="auto"/>
        <w:bottom w:val="none" w:sz="0" w:space="0" w:color="auto"/>
        <w:right w:val="none" w:sz="0" w:space="0" w:color="auto"/>
      </w:divBdr>
    </w:div>
    <w:div w:id="996154105">
      <w:bodyDiv w:val="1"/>
      <w:marLeft w:val="0"/>
      <w:marRight w:val="0"/>
      <w:marTop w:val="0"/>
      <w:marBottom w:val="0"/>
      <w:divBdr>
        <w:top w:val="none" w:sz="0" w:space="0" w:color="auto"/>
        <w:left w:val="none" w:sz="0" w:space="0" w:color="auto"/>
        <w:bottom w:val="none" w:sz="0" w:space="0" w:color="auto"/>
        <w:right w:val="none" w:sz="0" w:space="0" w:color="auto"/>
      </w:divBdr>
    </w:div>
    <w:div w:id="1001934216">
      <w:bodyDiv w:val="1"/>
      <w:marLeft w:val="0"/>
      <w:marRight w:val="0"/>
      <w:marTop w:val="0"/>
      <w:marBottom w:val="0"/>
      <w:divBdr>
        <w:top w:val="none" w:sz="0" w:space="0" w:color="auto"/>
        <w:left w:val="none" w:sz="0" w:space="0" w:color="auto"/>
        <w:bottom w:val="none" w:sz="0" w:space="0" w:color="auto"/>
        <w:right w:val="none" w:sz="0" w:space="0" w:color="auto"/>
      </w:divBdr>
    </w:div>
    <w:div w:id="1003162450">
      <w:bodyDiv w:val="1"/>
      <w:marLeft w:val="0"/>
      <w:marRight w:val="0"/>
      <w:marTop w:val="0"/>
      <w:marBottom w:val="0"/>
      <w:divBdr>
        <w:top w:val="none" w:sz="0" w:space="0" w:color="auto"/>
        <w:left w:val="none" w:sz="0" w:space="0" w:color="auto"/>
        <w:bottom w:val="none" w:sz="0" w:space="0" w:color="auto"/>
        <w:right w:val="none" w:sz="0" w:space="0" w:color="auto"/>
      </w:divBdr>
    </w:div>
    <w:div w:id="1008140648">
      <w:bodyDiv w:val="1"/>
      <w:marLeft w:val="0"/>
      <w:marRight w:val="0"/>
      <w:marTop w:val="0"/>
      <w:marBottom w:val="0"/>
      <w:divBdr>
        <w:top w:val="none" w:sz="0" w:space="0" w:color="auto"/>
        <w:left w:val="none" w:sz="0" w:space="0" w:color="auto"/>
        <w:bottom w:val="none" w:sz="0" w:space="0" w:color="auto"/>
        <w:right w:val="none" w:sz="0" w:space="0" w:color="auto"/>
      </w:divBdr>
    </w:div>
    <w:div w:id="1009984398">
      <w:bodyDiv w:val="1"/>
      <w:marLeft w:val="0"/>
      <w:marRight w:val="0"/>
      <w:marTop w:val="0"/>
      <w:marBottom w:val="0"/>
      <w:divBdr>
        <w:top w:val="none" w:sz="0" w:space="0" w:color="auto"/>
        <w:left w:val="none" w:sz="0" w:space="0" w:color="auto"/>
        <w:bottom w:val="none" w:sz="0" w:space="0" w:color="auto"/>
        <w:right w:val="none" w:sz="0" w:space="0" w:color="auto"/>
      </w:divBdr>
    </w:div>
    <w:div w:id="1012798056">
      <w:bodyDiv w:val="1"/>
      <w:marLeft w:val="0"/>
      <w:marRight w:val="0"/>
      <w:marTop w:val="0"/>
      <w:marBottom w:val="0"/>
      <w:divBdr>
        <w:top w:val="none" w:sz="0" w:space="0" w:color="auto"/>
        <w:left w:val="none" w:sz="0" w:space="0" w:color="auto"/>
        <w:bottom w:val="none" w:sz="0" w:space="0" w:color="auto"/>
        <w:right w:val="none" w:sz="0" w:space="0" w:color="auto"/>
      </w:divBdr>
    </w:div>
    <w:div w:id="1014066193">
      <w:bodyDiv w:val="1"/>
      <w:marLeft w:val="0"/>
      <w:marRight w:val="0"/>
      <w:marTop w:val="0"/>
      <w:marBottom w:val="0"/>
      <w:divBdr>
        <w:top w:val="none" w:sz="0" w:space="0" w:color="auto"/>
        <w:left w:val="none" w:sz="0" w:space="0" w:color="auto"/>
        <w:bottom w:val="none" w:sz="0" w:space="0" w:color="auto"/>
        <w:right w:val="none" w:sz="0" w:space="0" w:color="auto"/>
      </w:divBdr>
    </w:div>
    <w:div w:id="1014305875">
      <w:bodyDiv w:val="1"/>
      <w:marLeft w:val="0"/>
      <w:marRight w:val="0"/>
      <w:marTop w:val="0"/>
      <w:marBottom w:val="0"/>
      <w:divBdr>
        <w:top w:val="none" w:sz="0" w:space="0" w:color="auto"/>
        <w:left w:val="none" w:sz="0" w:space="0" w:color="auto"/>
        <w:bottom w:val="none" w:sz="0" w:space="0" w:color="auto"/>
        <w:right w:val="none" w:sz="0" w:space="0" w:color="auto"/>
      </w:divBdr>
    </w:div>
    <w:div w:id="1015961861">
      <w:bodyDiv w:val="1"/>
      <w:marLeft w:val="0"/>
      <w:marRight w:val="0"/>
      <w:marTop w:val="0"/>
      <w:marBottom w:val="0"/>
      <w:divBdr>
        <w:top w:val="none" w:sz="0" w:space="0" w:color="auto"/>
        <w:left w:val="none" w:sz="0" w:space="0" w:color="auto"/>
        <w:bottom w:val="none" w:sz="0" w:space="0" w:color="auto"/>
        <w:right w:val="none" w:sz="0" w:space="0" w:color="auto"/>
      </w:divBdr>
    </w:div>
    <w:div w:id="1017315973">
      <w:bodyDiv w:val="1"/>
      <w:marLeft w:val="0"/>
      <w:marRight w:val="0"/>
      <w:marTop w:val="0"/>
      <w:marBottom w:val="0"/>
      <w:divBdr>
        <w:top w:val="none" w:sz="0" w:space="0" w:color="auto"/>
        <w:left w:val="none" w:sz="0" w:space="0" w:color="auto"/>
        <w:bottom w:val="none" w:sz="0" w:space="0" w:color="auto"/>
        <w:right w:val="none" w:sz="0" w:space="0" w:color="auto"/>
      </w:divBdr>
    </w:div>
    <w:div w:id="1019282271">
      <w:bodyDiv w:val="1"/>
      <w:marLeft w:val="0"/>
      <w:marRight w:val="0"/>
      <w:marTop w:val="0"/>
      <w:marBottom w:val="0"/>
      <w:divBdr>
        <w:top w:val="none" w:sz="0" w:space="0" w:color="auto"/>
        <w:left w:val="none" w:sz="0" w:space="0" w:color="auto"/>
        <w:bottom w:val="none" w:sz="0" w:space="0" w:color="auto"/>
        <w:right w:val="none" w:sz="0" w:space="0" w:color="auto"/>
      </w:divBdr>
    </w:div>
    <w:div w:id="1019772576">
      <w:bodyDiv w:val="1"/>
      <w:marLeft w:val="0"/>
      <w:marRight w:val="0"/>
      <w:marTop w:val="0"/>
      <w:marBottom w:val="0"/>
      <w:divBdr>
        <w:top w:val="none" w:sz="0" w:space="0" w:color="auto"/>
        <w:left w:val="none" w:sz="0" w:space="0" w:color="auto"/>
        <w:bottom w:val="none" w:sz="0" w:space="0" w:color="auto"/>
        <w:right w:val="none" w:sz="0" w:space="0" w:color="auto"/>
      </w:divBdr>
    </w:div>
    <w:div w:id="1020932254">
      <w:bodyDiv w:val="1"/>
      <w:marLeft w:val="0"/>
      <w:marRight w:val="0"/>
      <w:marTop w:val="0"/>
      <w:marBottom w:val="0"/>
      <w:divBdr>
        <w:top w:val="none" w:sz="0" w:space="0" w:color="auto"/>
        <w:left w:val="none" w:sz="0" w:space="0" w:color="auto"/>
        <w:bottom w:val="none" w:sz="0" w:space="0" w:color="auto"/>
        <w:right w:val="none" w:sz="0" w:space="0" w:color="auto"/>
      </w:divBdr>
    </w:div>
    <w:div w:id="1020935596">
      <w:bodyDiv w:val="1"/>
      <w:marLeft w:val="0"/>
      <w:marRight w:val="0"/>
      <w:marTop w:val="0"/>
      <w:marBottom w:val="0"/>
      <w:divBdr>
        <w:top w:val="none" w:sz="0" w:space="0" w:color="auto"/>
        <w:left w:val="none" w:sz="0" w:space="0" w:color="auto"/>
        <w:bottom w:val="none" w:sz="0" w:space="0" w:color="auto"/>
        <w:right w:val="none" w:sz="0" w:space="0" w:color="auto"/>
      </w:divBdr>
    </w:div>
    <w:div w:id="1025130804">
      <w:bodyDiv w:val="1"/>
      <w:marLeft w:val="0"/>
      <w:marRight w:val="0"/>
      <w:marTop w:val="0"/>
      <w:marBottom w:val="0"/>
      <w:divBdr>
        <w:top w:val="none" w:sz="0" w:space="0" w:color="auto"/>
        <w:left w:val="none" w:sz="0" w:space="0" w:color="auto"/>
        <w:bottom w:val="none" w:sz="0" w:space="0" w:color="auto"/>
        <w:right w:val="none" w:sz="0" w:space="0" w:color="auto"/>
      </w:divBdr>
    </w:div>
    <w:div w:id="1025982091">
      <w:bodyDiv w:val="1"/>
      <w:marLeft w:val="0"/>
      <w:marRight w:val="0"/>
      <w:marTop w:val="0"/>
      <w:marBottom w:val="0"/>
      <w:divBdr>
        <w:top w:val="none" w:sz="0" w:space="0" w:color="auto"/>
        <w:left w:val="none" w:sz="0" w:space="0" w:color="auto"/>
        <w:bottom w:val="none" w:sz="0" w:space="0" w:color="auto"/>
        <w:right w:val="none" w:sz="0" w:space="0" w:color="auto"/>
      </w:divBdr>
    </w:div>
    <w:div w:id="1026176296">
      <w:bodyDiv w:val="1"/>
      <w:marLeft w:val="0"/>
      <w:marRight w:val="0"/>
      <w:marTop w:val="0"/>
      <w:marBottom w:val="0"/>
      <w:divBdr>
        <w:top w:val="none" w:sz="0" w:space="0" w:color="auto"/>
        <w:left w:val="none" w:sz="0" w:space="0" w:color="auto"/>
        <w:bottom w:val="none" w:sz="0" w:space="0" w:color="auto"/>
        <w:right w:val="none" w:sz="0" w:space="0" w:color="auto"/>
      </w:divBdr>
    </w:div>
    <w:div w:id="1027829619">
      <w:bodyDiv w:val="1"/>
      <w:marLeft w:val="0"/>
      <w:marRight w:val="0"/>
      <w:marTop w:val="0"/>
      <w:marBottom w:val="0"/>
      <w:divBdr>
        <w:top w:val="none" w:sz="0" w:space="0" w:color="auto"/>
        <w:left w:val="none" w:sz="0" w:space="0" w:color="auto"/>
        <w:bottom w:val="none" w:sz="0" w:space="0" w:color="auto"/>
        <w:right w:val="none" w:sz="0" w:space="0" w:color="auto"/>
      </w:divBdr>
    </w:div>
    <w:div w:id="1028411413">
      <w:bodyDiv w:val="1"/>
      <w:marLeft w:val="0"/>
      <w:marRight w:val="0"/>
      <w:marTop w:val="0"/>
      <w:marBottom w:val="0"/>
      <w:divBdr>
        <w:top w:val="none" w:sz="0" w:space="0" w:color="auto"/>
        <w:left w:val="none" w:sz="0" w:space="0" w:color="auto"/>
        <w:bottom w:val="none" w:sz="0" w:space="0" w:color="auto"/>
        <w:right w:val="none" w:sz="0" w:space="0" w:color="auto"/>
      </w:divBdr>
    </w:div>
    <w:div w:id="1029838001">
      <w:bodyDiv w:val="1"/>
      <w:marLeft w:val="0"/>
      <w:marRight w:val="0"/>
      <w:marTop w:val="0"/>
      <w:marBottom w:val="0"/>
      <w:divBdr>
        <w:top w:val="none" w:sz="0" w:space="0" w:color="auto"/>
        <w:left w:val="none" w:sz="0" w:space="0" w:color="auto"/>
        <w:bottom w:val="none" w:sz="0" w:space="0" w:color="auto"/>
        <w:right w:val="none" w:sz="0" w:space="0" w:color="auto"/>
      </w:divBdr>
    </w:div>
    <w:div w:id="1031879235">
      <w:bodyDiv w:val="1"/>
      <w:marLeft w:val="0"/>
      <w:marRight w:val="0"/>
      <w:marTop w:val="0"/>
      <w:marBottom w:val="0"/>
      <w:divBdr>
        <w:top w:val="none" w:sz="0" w:space="0" w:color="auto"/>
        <w:left w:val="none" w:sz="0" w:space="0" w:color="auto"/>
        <w:bottom w:val="none" w:sz="0" w:space="0" w:color="auto"/>
        <w:right w:val="none" w:sz="0" w:space="0" w:color="auto"/>
      </w:divBdr>
    </w:div>
    <w:div w:id="1032655827">
      <w:bodyDiv w:val="1"/>
      <w:marLeft w:val="0"/>
      <w:marRight w:val="0"/>
      <w:marTop w:val="0"/>
      <w:marBottom w:val="0"/>
      <w:divBdr>
        <w:top w:val="none" w:sz="0" w:space="0" w:color="auto"/>
        <w:left w:val="none" w:sz="0" w:space="0" w:color="auto"/>
        <w:bottom w:val="none" w:sz="0" w:space="0" w:color="auto"/>
        <w:right w:val="none" w:sz="0" w:space="0" w:color="auto"/>
      </w:divBdr>
    </w:div>
    <w:div w:id="1033917775">
      <w:bodyDiv w:val="1"/>
      <w:marLeft w:val="0"/>
      <w:marRight w:val="0"/>
      <w:marTop w:val="0"/>
      <w:marBottom w:val="0"/>
      <w:divBdr>
        <w:top w:val="none" w:sz="0" w:space="0" w:color="auto"/>
        <w:left w:val="none" w:sz="0" w:space="0" w:color="auto"/>
        <w:bottom w:val="none" w:sz="0" w:space="0" w:color="auto"/>
        <w:right w:val="none" w:sz="0" w:space="0" w:color="auto"/>
      </w:divBdr>
    </w:div>
    <w:div w:id="1037504594">
      <w:bodyDiv w:val="1"/>
      <w:marLeft w:val="0"/>
      <w:marRight w:val="0"/>
      <w:marTop w:val="0"/>
      <w:marBottom w:val="0"/>
      <w:divBdr>
        <w:top w:val="none" w:sz="0" w:space="0" w:color="auto"/>
        <w:left w:val="none" w:sz="0" w:space="0" w:color="auto"/>
        <w:bottom w:val="none" w:sz="0" w:space="0" w:color="auto"/>
        <w:right w:val="none" w:sz="0" w:space="0" w:color="auto"/>
      </w:divBdr>
    </w:div>
    <w:div w:id="1038819110">
      <w:bodyDiv w:val="1"/>
      <w:marLeft w:val="0"/>
      <w:marRight w:val="0"/>
      <w:marTop w:val="0"/>
      <w:marBottom w:val="0"/>
      <w:divBdr>
        <w:top w:val="none" w:sz="0" w:space="0" w:color="auto"/>
        <w:left w:val="none" w:sz="0" w:space="0" w:color="auto"/>
        <w:bottom w:val="none" w:sz="0" w:space="0" w:color="auto"/>
        <w:right w:val="none" w:sz="0" w:space="0" w:color="auto"/>
      </w:divBdr>
    </w:div>
    <w:div w:id="1040474901">
      <w:bodyDiv w:val="1"/>
      <w:marLeft w:val="0"/>
      <w:marRight w:val="0"/>
      <w:marTop w:val="0"/>
      <w:marBottom w:val="0"/>
      <w:divBdr>
        <w:top w:val="none" w:sz="0" w:space="0" w:color="auto"/>
        <w:left w:val="none" w:sz="0" w:space="0" w:color="auto"/>
        <w:bottom w:val="none" w:sz="0" w:space="0" w:color="auto"/>
        <w:right w:val="none" w:sz="0" w:space="0" w:color="auto"/>
      </w:divBdr>
    </w:div>
    <w:div w:id="1040663283">
      <w:bodyDiv w:val="1"/>
      <w:marLeft w:val="0"/>
      <w:marRight w:val="0"/>
      <w:marTop w:val="0"/>
      <w:marBottom w:val="0"/>
      <w:divBdr>
        <w:top w:val="none" w:sz="0" w:space="0" w:color="auto"/>
        <w:left w:val="none" w:sz="0" w:space="0" w:color="auto"/>
        <w:bottom w:val="none" w:sz="0" w:space="0" w:color="auto"/>
        <w:right w:val="none" w:sz="0" w:space="0" w:color="auto"/>
      </w:divBdr>
    </w:div>
    <w:div w:id="1043600476">
      <w:bodyDiv w:val="1"/>
      <w:marLeft w:val="0"/>
      <w:marRight w:val="0"/>
      <w:marTop w:val="0"/>
      <w:marBottom w:val="0"/>
      <w:divBdr>
        <w:top w:val="none" w:sz="0" w:space="0" w:color="auto"/>
        <w:left w:val="none" w:sz="0" w:space="0" w:color="auto"/>
        <w:bottom w:val="none" w:sz="0" w:space="0" w:color="auto"/>
        <w:right w:val="none" w:sz="0" w:space="0" w:color="auto"/>
      </w:divBdr>
    </w:div>
    <w:div w:id="1047149215">
      <w:bodyDiv w:val="1"/>
      <w:marLeft w:val="0"/>
      <w:marRight w:val="0"/>
      <w:marTop w:val="0"/>
      <w:marBottom w:val="0"/>
      <w:divBdr>
        <w:top w:val="none" w:sz="0" w:space="0" w:color="auto"/>
        <w:left w:val="none" w:sz="0" w:space="0" w:color="auto"/>
        <w:bottom w:val="none" w:sz="0" w:space="0" w:color="auto"/>
        <w:right w:val="none" w:sz="0" w:space="0" w:color="auto"/>
      </w:divBdr>
    </w:div>
    <w:div w:id="1047216759">
      <w:bodyDiv w:val="1"/>
      <w:marLeft w:val="0"/>
      <w:marRight w:val="0"/>
      <w:marTop w:val="0"/>
      <w:marBottom w:val="0"/>
      <w:divBdr>
        <w:top w:val="none" w:sz="0" w:space="0" w:color="auto"/>
        <w:left w:val="none" w:sz="0" w:space="0" w:color="auto"/>
        <w:bottom w:val="none" w:sz="0" w:space="0" w:color="auto"/>
        <w:right w:val="none" w:sz="0" w:space="0" w:color="auto"/>
      </w:divBdr>
    </w:div>
    <w:div w:id="1051225804">
      <w:bodyDiv w:val="1"/>
      <w:marLeft w:val="0"/>
      <w:marRight w:val="0"/>
      <w:marTop w:val="0"/>
      <w:marBottom w:val="0"/>
      <w:divBdr>
        <w:top w:val="none" w:sz="0" w:space="0" w:color="auto"/>
        <w:left w:val="none" w:sz="0" w:space="0" w:color="auto"/>
        <w:bottom w:val="none" w:sz="0" w:space="0" w:color="auto"/>
        <w:right w:val="none" w:sz="0" w:space="0" w:color="auto"/>
      </w:divBdr>
    </w:div>
    <w:div w:id="1054691895">
      <w:bodyDiv w:val="1"/>
      <w:marLeft w:val="0"/>
      <w:marRight w:val="0"/>
      <w:marTop w:val="0"/>
      <w:marBottom w:val="0"/>
      <w:divBdr>
        <w:top w:val="none" w:sz="0" w:space="0" w:color="auto"/>
        <w:left w:val="none" w:sz="0" w:space="0" w:color="auto"/>
        <w:bottom w:val="none" w:sz="0" w:space="0" w:color="auto"/>
        <w:right w:val="none" w:sz="0" w:space="0" w:color="auto"/>
      </w:divBdr>
    </w:div>
    <w:div w:id="1063682047">
      <w:bodyDiv w:val="1"/>
      <w:marLeft w:val="0"/>
      <w:marRight w:val="0"/>
      <w:marTop w:val="0"/>
      <w:marBottom w:val="0"/>
      <w:divBdr>
        <w:top w:val="none" w:sz="0" w:space="0" w:color="auto"/>
        <w:left w:val="none" w:sz="0" w:space="0" w:color="auto"/>
        <w:bottom w:val="none" w:sz="0" w:space="0" w:color="auto"/>
        <w:right w:val="none" w:sz="0" w:space="0" w:color="auto"/>
      </w:divBdr>
    </w:div>
    <w:div w:id="1065568220">
      <w:bodyDiv w:val="1"/>
      <w:marLeft w:val="0"/>
      <w:marRight w:val="0"/>
      <w:marTop w:val="0"/>
      <w:marBottom w:val="0"/>
      <w:divBdr>
        <w:top w:val="none" w:sz="0" w:space="0" w:color="auto"/>
        <w:left w:val="none" w:sz="0" w:space="0" w:color="auto"/>
        <w:bottom w:val="none" w:sz="0" w:space="0" w:color="auto"/>
        <w:right w:val="none" w:sz="0" w:space="0" w:color="auto"/>
      </w:divBdr>
    </w:div>
    <w:div w:id="1066991786">
      <w:bodyDiv w:val="1"/>
      <w:marLeft w:val="0"/>
      <w:marRight w:val="0"/>
      <w:marTop w:val="0"/>
      <w:marBottom w:val="0"/>
      <w:divBdr>
        <w:top w:val="none" w:sz="0" w:space="0" w:color="auto"/>
        <w:left w:val="none" w:sz="0" w:space="0" w:color="auto"/>
        <w:bottom w:val="none" w:sz="0" w:space="0" w:color="auto"/>
        <w:right w:val="none" w:sz="0" w:space="0" w:color="auto"/>
      </w:divBdr>
    </w:div>
    <w:div w:id="1070343372">
      <w:bodyDiv w:val="1"/>
      <w:marLeft w:val="0"/>
      <w:marRight w:val="0"/>
      <w:marTop w:val="0"/>
      <w:marBottom w:val="0"/>
      <w:divBdr>
        <w:top w:val="none" w:sz="0" w:space="0" w:color="auto"/>
        <w:left w:val="none" w:sz="0" w:space="0" w:color="auto"/>
        <w:bottom w:val="none" w:sz="0" w:space="0" w:color="auto"/>
        <w:right w:val="none" w:sz="0" w:space="0" w:color="auto"/>
      </w:divBdr>
    </w:div>
    <w:div w:id="1075738916">
      <w:bodyDiv w:val="1"/>
      <w:marLeft w:val="0"/>
      <w:marRight w:val="0"/>
      <w:marTop w:val="0"/>
      <w:marBottom w:val="0"/>
      <w:divBdr>
        <w:top w:val="none" w:sz="0" w:space="0" w:color="auto"/>
        <w:left w:val="none" w:sz="0" w:space="0" w:color="auto"/>
        <w:bottom w:val="none" w:sz="0" w:space="0" w:color="auto"/>
        <w:right w:val="none" w:sz="0" w:space="0" w:color="auto"/>
      </w:divBdr>
    </w:div>
    <w:div w:id="1076131301">
      <w:bodyDiv w:val="1"/>
      <w:marLeft w:val="0"/>
      <w:marRight w:val="0"/>
      <w:marTop w:val="0"/>
      <w:marBottom w:val="0"/>
      <w:divBdr>
        <w:top w:val="none" w:sz="0" w:space="0" w:color="auto"/>
        <w:left w:val="none" w:sz="0" w:space="0" w:color="auto"/>
        <w:bottom w:val="none" w:sz="0" w:space="0" w:color="auto"/>
        <w:right w:val="none" w:sz="0" w:space="0" w:color="auto"/>
      </w:divBdr>
    </w:div>
    <w:div w:id="1076901915">
      <w:bodyDiv w:val="1"/>
      <w:marLeft w:val="0"/>
      <w:marRight w:val="0"/>
      <w:marTop w:val="0"/>
      <w:marBottom w:val="0"/>
      <w:divBdr>
        <w:top w:val="none" w:sz="0" w:space="0" w:color="auto"/>
        <w:left w:val="none" w:sz="0" w:space="0" w:color="auto"/>
        <w:bottom w:val="none" w:sz="0" w:space="0" w:color="auto"/>
        <w:right w:val="none" w:sz="0" w:space="0" w:color="auto"/>
      </w:divBdr>
    </w:div>
    <w:div w:id="1077477422">
      <w:bodyDiv w:val="1"/>
      <w:marLeft w:val="0"/>
      <w:marRight w:val="0"/>
      <w:marTop w:val="0"/>
      <w:marBottom w:val="0"/>
      <w:divBdr>
        <w:top w:val="none" w:sz="0" w:space="0" w:color="auto"/>
        <w:left w:val="none" w:sz="0" w:space="0" w:color="auto"/>
        <w:bottom w:val="none" w:sz="0" w:space="0" w:color="auto"/>
        <w:right w:val="none" w:sz="0" w:space="0" w:color="auto"/>
      </w:divBdr>
    </w:div>
    <w:div w:id="1082406669">
      <w:bodyDiv w:val="1"/>
      <w:marLeft w:val="0"/>
      <w:marRight w:val="0"/>
      <w:marTop w:val="0"/>
      <w:marBottom w:val="0"/>
      <w:divBdr>
        <w:top w:val="none" w:sz="0" w:space="0" w:color="auto"/>
        <w:left w:val="none" w:sz="0" w:space="0" w:color="auto"/>
        <w:bottom w:val="none" w:sz="0" w:space="0" w:color="auto"/>
        <w:right w:val="none" w:sz="0" w:space="0" w:color="auto"/>
      </w:divBdr>
    </w:div>
    <w:div w:id="1085801500">
      <w:bodyDiv w:val="1"/>
      <w:marLeft w:val="0"/>
      <w:marRight w:val="0"/>
      <w:marTop w:val="0"/>
      <w:marBottom w:val="0"/>
      <w:divBdr>
        <w:top w:val="none" w:sz="0" w:space="0" w:color="auto"/>
        <w:left w:val="none" w:sz="0" w:space="0" w:color="auto"/>
        <w:bottom w:val="none" w:sz="0" w:space="0" w:color="auto"/>
        <w:right w:val="none" w:sz="0" w:space="0" w:color="auto"/>
      </w:divBdr>
    </w:div>
    <w:div w:id="1087925267">
      <w:bodyDiv w:val="1"/>
      <w:marLeft w:val="0"/>
      <w:marRight w:val="0"/>
      <w:marTop w:val="0"/>
      <w:marBottom w:val="0"/>
      <w:divBdr>
        <w:top w:val="none" w:sz="0" w:space="0" w:color="auto"/>
        <w:left w:val="none" w:sz="0" w:space="0" w:color="auto"/>
        <w:bottom w:val="none" w:sz="0" w:space="0" w:color="auto"/>
        <w:right w:val="none" w:sz="0" w:space="0" w:color="auto"/>
      </w:divBdr>
    </w:div>
    <w:div w:id="1088893150">
      <w:bodyDiv w:val="1"/>
      <w:marLeft w:val="0"/>
      <w:marRight w:val="0"/>
      <w:marTop w:val="0"/>
      <w:marBottom w:val="0"/>
      <w:divBdr>
        <w:top w:val="none" w:sz="0" w:space="0" w:color="auto"/>
        <w:left w:val="none" w:sz="0" w:space="0" w:color="auto"/>
        <w:bottom w:val="none" w:sz="0" w:space="0" w:color="auto"/>
        <w:right w:val="none" w:sz="0" w:space="0" w:color="auto"/>
      </w:divBdr>
    </w:div>
    <w:div w:id="1089277778">
      <w:bodyDiv w:val="1"/>
      <w:marLeft w:val="0"/>
      <w:marRight w:val="0"/>
      <w:marTop w:val="0"/>
      <w:marBottom w:val="0"/>
      <w:divBdr>
        <w:top w:val="none" w:sz="0" w:space="0" w:color="auto"/>
        <w:left w:val="none" w:sz="0" w:space="0" w:color="auto"/>
        <w:bottom w:val="none" w:sz="0" w:space="0" w:color="auto"/>
        <w:right w:val="none" w:sz="0" w:space="0" w:color="auto"/>
      </w:divBdr>
    </w:div>
    <w:div w:id="1089889240">
      <w:bodyDiv w:val="1"/>
      <w:marLeft w:val="0"/>
      <w:marRight w:val="0"/>
      <w:marTop w:val="0"/>
      <w:marBottom w:val="0"/>
      <w:divBdr>
        <w:top w:val="none" w:sz="0" w:space="0" w:color="auto"/>
        <w:left w:val="none" w:sz="0" w:space="0" w:color="auto"/>
        <w:bottom w:val="none" w:sz="0" w:space="0" w:color="auto"/>
        <w:right w:val="none" w:sz="0" w:space="0" w:color="auto"/>
      </w:divBdr>
    </w:div>
    <w:div w:id="1091580902">
      <w:bodyDiv w:val="1"/>
      <w:marLeft w:val="0"/>
      <w:marRight w:val="0"/>
      <w:marTop w:val="0"/>
      <w:marBottom w:val="0"/>
      <w:divBdr>
        <w:top w:val="none" w:sz="0" w:space="0" w:color="auto"/>
        <w:left w:val="none" w:sz="0" w:space="0" w:color="auto"/>
        <w:bottom w:val="none" w:sz="0" w:space="0" w:color="auto"/>
        <w:right w:val="none" w:sz="0" w:space="0" w:color="auto"/>
      </w:divBdr>
    </w:div>
    <w:div w:id="1092626475">
      <w:bodyDiv w:val="1"/>
      <w:marLeft w:val="0"/>
      <w:marRight w:val="0"/>
      <w:marTop w:val="0"/>
      <w:marBottom w:val="0"/>
      <w:divBdr>
        <w:top w:val="none" w:sz="0" w:space="0" w:color="auto"/>
        <w:left w:val="none" w:sz="0" w:space="0" w:color="auto"/>
        <w:bottom w:val="none" w:sz="0" w:space="0" w:color="auto"/>
        <w:right w:val="none" w:sz="0" w:space="0" w:color="auto"/>
      </w:divBdr>
    </w:div>
    <w:div w:id="1093821697">
      <w:bodyDiv w:val="1"/>
      <w:marLeft w:val="0"/>
      <w:marRight w:val="0"/>
      <w:marTop w:val="0"/>
      <w:marBottom w:val="0"/>
      <w:divBdr>
        <w:top w:val="none" w:sz="0" w:space="0" w:color="auto"/>
        <w:left w:val="none" w:sz="0" w:space="0" w:color="auto"/>
        <w:bottom w:val="none" w:sz="0" w:space="0" w:color="auto"/>
        <w:right w:val="none" w:sz="0" w:space="0" w:color="auto"/>
      </w:divBdr>
    </w:div>
    <w:div w:id="1094395190">
      <w:bodyDiv w:val="1"/>
      <w:marLeft w:val="0"/>
      <w:marRight w:val="0"/>
      <w:marTop w:val="0"/>
      <w:marBottom w:val="0"/>
      <w:divBdr>
        <w:top w:val="none" w:sz="0" w:space="0" w:color="auto"/>
        <w:left w:val="none" w:sz="0" w:space="0" w:color="auto"/>
        <w:bottom w:val="none" w:sz="0" w:space="0" w:color="auto"/>
        <w:right w:val="none" w:sz="0" w:space="0" w:color="auto"/>
      </w:divBdr>
    </w:div>
    <w:div w:id="1099333058">
      <w:bodyDiv w:val="1"/>
      <w:marLeft w:val="0"/>
      <w:marRight w:val="0"/>
      <w:marTop w:val="0"/>
      <w:marBottom w:val="0"/>
      <w:divBdr>
        <w:top w:val="none" w:sz="0" w:space="0" w:color="auto"/>
        <w:left w:val="none" w:sz="0" w:space="0" w:color="auto"/>
        <w:bottom w:val="none" w:sz="0" w:space="0" w:color="auto"/>
        <w:right w:val="none" w:sz="0" w:space="0" w:color="auto"/>
      </w:divBdr>
    </w:div>
    <w:div w:id="1101871826">
      <w:bodyDiv w:val="1"/>
      <w:marLeft w:val="0"/>
      <w:marRight w:val="0"/>
      <w:marTop w:val="0"/>
      <w:marBottom w:val="0"/>
      <w:divBdr>
        <w:top w:val="none" w:sz="0" w:space="0" w:color="auto"/>
        <w:left w:val="none" w:sz="0" w:space="0" w:color="auto"/>
        <w:bottom w:val="none" w:sz="0" w:space="0" w:color="auto"/>
        <w:right w:val="none" w:sz="0" w:space="0" w:color="auto"/>
      </w:divBdr>
    </w:div>
    <w:div w:id="1104567739">
      <w:bodyDiv w:val="1"/>
      <w:marLeft w:val="0"/>
      <w:marRight w:val="0"/>
      <w:marTop w:val="0"/>
      <w:marBottom w:val="0"/>
      <w:divBdr>
        <w:top w:val="none" w:sz="0" w:space="0" w:color="auto"/>
        <w:left w:val="none" w:sz="0" w:space="0" w:color="auto"/>
        <w:bottom w:val="none" w:sz="0" w:space="0" w:color="auto"/>
        <w:right w:val="none" w:sz="0" w:space="0" w:color="auto"/>
      </w:divBdr>
    </w:div>
    <w:div w:id="1105690584">
      <w:bodyDiv w:val="1"/>
      <w:marLeft w:val="0"/>
      <w:marRight w:val="0"/>
      <w:marTop w:val="0"/>
      <w:marBottom w:val="0"/>
      <w:divBdr>
        <w:top w:val="none" w:sz="0" w:space="0" w:color="auto"/>
        <w:left w:val="none" w:sz="0" w:space="0" w:color="auto"/>
        <w:bottom w:val="none" w:sz="0" w:space="0" w:color="auto"/>
        <w:right w:val="none" w:sz="0" w:space="0" w:color="auto"/>
      </w:divBdr>
    </w:div>
    <w:div w:id="1107382752">
      <w:bodyDiv w:val="1"/>
      <w:marLeft w:val="0"/>
      <w:marRight w:val="0"/>
      <w:marTop w:val="0"/>
      <w:marBottom w:val="0"/>
      <w:divBdr>
        <w:top w:val="none" w:sz="0" w:space="0" w:color="auto"/>
        <w:left w:val="none" w:sz="0" w:space="0" w:color="auto"/>
        <w:bottom w:val="none" w:sz="0" w:space="0" w:color="auto"/>
        <w:right w:val="none" w:sz="0" w:space="0" w:color="auto"/>
      </w:divBdr>
    </w:div>
    <w:div w:id="1107429181">
      <w:bodyDiv w:val="1"/>
      <w:marLeft w:val="0"/>
      <w:marRight w:val="0"/>
      <w:marTop w:val="0"/>
      <w:marBottom w:val="0"/>
      <w:divBdr>
        <w:top w:val="none" w:sz="0" w:space="0" w:color="auto"/>
        <w:left w:val="none" w:sz="0" w:space="0" w:color="auto"/>
        <w:bottom w:val="none" w:sz="0" w:space="0" w:color="auto"/>
        <w:right w:val="none" w:sz="0" w:space="0" w:color="auto"/>
      </w:divBdr>
    </w:div>
    <w:div w:id="1108234123">
      <w:bodyDiv w:val="1"/>
      <w:marLeft w:val="0"/>
      <w:marRight w:val="0"/>
      <w:marTop w:val="0"/>
      <w:marBottom w:val="0"/>
      <w:divBdr>
        <w:top w:val="none" w:sz="0" w:space="0" w:color="auto"/>
        <w:left w:val="none" w:sz="0" w:space="0" w:color="auto"/>
        <w:bottom w:val="none" w:sz="0" w:space="0" w:color="auto"/>
        <w:right w:val="none" w:sz="0" w:space="0" w:color="auto"/>
      </w:divBdr>
    </w:div>
    <w:div w:id="1111048294">
      <w:bodyDiv w:val="1"/>
      <w:marLeft w:val="0"/>
      <w:marRight w:val="0"/>
      <w:marTop w:val="0"/>
      <w:marBottom w:val="0"/>
      <w:divBdr>
        <w:top w:val="none" w:sz="0" w:space="0" w:color="auto"/>
        <w:left w:val="none" w:sz="0" w:space="0" w:color="auto"/>
        <w:bottom w:val="none" w:sz="0" w:space="0" w:color="auto"/>
        <w:right w:val="none" w:sz="0" w:space="0" w:color="auto"/>
      </w:divBdr>
    </w:div>
    <w:div w:id="1111361239">
      <w:bodyDiv w:val="1"/>
      <w:marLeft w:val="0"/>
      <w:marRight w:val="0"/>
      <w:marTop w:val="0"/>
      <w:marBottom w:val="0"/>
      <w:divBdr>
        <w:top w:val="none" w:sz="0" w:space="0" w:color="auto"/>
        <w:left w:val="none" w:sz="0" w:space="0" w:color="auto"/>
        <w:bottom w:val="none" w:sz="0" w:space="0" w:color="auto"/>
        <w:right w:val="none" w:sz="0" w:space="0" w:color="auto"/>
      </w:divBdr>
    </w:div>
    <w:div w:id="1114709828">
      <w:bodyDiv w:val="1"/>
      <w:marLeft w:val="0"/>
      <w:marRight w:val="0"/>
      <w:marTop w:val="0"/>
      <w:marBottom w:val="0"/>
      <w:divBdr>
        <w:top w:val="none" w:sz="0" w:space="0" w:color="auto"/>
        <w:left w:val="none" w:sz="0" w:space="0" w:color="auto"/>
        <w:bottom w:val="none" w:sz="0" w:space="0" w:color="auto"/>
        <w:right w:val="none" w:sz="0" w:space="0" w:color="auto"/>
      </w:divBdr>
    </w:div>
    <w:div w:id="1117143697">
      <w:bodyDiv w:val="1"/>
      <w:marLeft w:val="0"/>
      <w:marRight w:val="0"/>
      <w:marTop w:val="0"/>
      <w:marBottom w:val="0"/>
      <w:divBdr>
        <w:top w:val="none" w:sz="0" w:space="0" w:color="auto"/>
        <w:left w:val="none" w:sz="0" w:space="0" w:color="auto"/>
        <w:bottom w:val="none" w:sz="0" w:space="0" w:color="auto"/>
        <w:right w:val="none" w:sz="0" w:space="0" w:color="auto"/>
      </w:divBdr>
    </w:div>
    <w:div w:id="1117336805">
      <w:bodyDiv w:val="1"/>
      <w:marLeft w:val="0"/>
      <w:marRight w:val="0"/>
      <w:marTop w:val="0"/>
      <w:marBottom w:val="0"/>
      <w:divBdr>
        <w:top w:val="none" w:sz="0" w:space="0" w:color="auto"/>
        <w:left w:val="none" w:sz="0" w:space="0" w:color="auto"/>
        <w:bottom w:val="none" w:sz="0" w:space="0" w:color="auto"/>
        <w:right w:val="none" w:sz="0" w:space="0" w:color="auto"/>
      </w:divBdr>
    </w:div>
    <w:div w:id="1117991454">
      <w:bodyDiv w:val="1"/>
      <w:marLeft w:val="0"/>
      <w:marRight w:val="0"/>
      <w:marTop w:val="0"/>
      <w:marBottom w:val="0"/>
      <w:divBdr>
        <w:top w:val="none" w:sz="0" w:space="0" w:color="auto"/>
        <w:left w:val="none" w:sz="0" w:space="0" w:color="auto"/>
        <w:bottom w:val="none" w:sz="0" w:space="0" w:color="auto"/>
        <w:right w:val="none" w:sz="0" w:space="0" w:color="auto"/>
      </w:divBdr>
    </w:div>
    <w:div w:id="1120222125">
      <w:bodyDiv w:val="1"/>
      <w:marLeft w:val="0"/>
      <w:marRight w:val="0"/>
      <w:marTop w:val="0"/>
      <w:marBottom w:val="0"/>
      <w:divBdr>
        <w:top w:val="none" w:sz="0" w:space="0" w:color="auto"/>
        <w:left w:val="none" w:sz="0" w:space="0" w:color="auto"/>
        <w:bottom w:val="none" w:sz="0" w:space="0" w:color="auto"/>
        <w:right w:val="none" w:sz="0" w:space="0" w:color="auto"/>
      </w:divBdr>
    </w:div>
    <w:div w:id="1122069777">
      <w:bodyDiv w:val="1"/>
      <w:marLeft w:val="0"/>
      <w:marRight w:val="0"/>
      <w:marTop w:val="0"/>
      <w:marBottom w:val="0"/>
      <w:divBdr>
        <w:top w:val="none" w:sz="0" w:space="0" w:color="auto"/>
        <w:left w:val="none" w:sz="0" w:space="0" w:color="auto"/>
        <w:bottom w:val="none" w:sz="0" w:space="0" w:color="auto"/>
        <w:right w:val="none" w:sz="0" w:space="0" w:color="auto"/>
      </w:divBdr>
    </w:div>
    <w:div w:id="1122578586">
      <w:bodyDiv w:val="1"/>
      <w:marLeft w:val="0"/>
      <w:marRight w:val="0"/>
      <w:marTop w:val="0"/>
      <w:marBottom w:val="0"/>
      <w:divBdr>
        <w:top w:val="none" w:sz="0" w:space="0" w:color="auto"/>
        <w:left w:val="none" w:sz="0" w:space="0" w:color="auto"/>
        <w:bottom w:val="none" w:sz="0" w:space="0" w:color="auto"/>
        <w:right w:val="none" w:sz="0" w:space="0" w:color="auto"/>
      </w:divBdr>
    </w:div>
    <w:div w:id="1124075139">
      <w:bodyDiv w:val="1"/>
      <w:marLeft w:val="0"/>
      <w:marRight w:val="0"/>
      <w:marTop w:val="0"/>
      <w:marBottom w:val="0"/>
      <w:divBdr>
        <w:top w:val="none" w:sz="0" w:space="0" w:color="auto"/>
        <w:left w:val="none" w:sz="0" w:space="0" w:color="auto"/>
        <w:bottom w:val="none" w:sz="0" w:space="0" w:color="auto"/>
        <w:right w:val="none" w:sz="0" w:space="0" w:color="auto"/>
      </w:divBdr>
    </w:div>
    <w:div w:id="1127815672">
      <w:bodyDiv w:val="1"/>
      <w:marLeft w:val="0"/>
      <w:marRight w:val="0"/>
      <w:marTop w:val="0"/>
      <w:marBottom w:val="0"/>
      <w:divBdr>
        <w:top w:val="none" w:sz="0" w:space="0" w:color="auto"/>
        <w:left w:val="none" w:sz="0" w:space="0" w:color="auto"/>
        <w:bottom w:val="none" w:sz="0" w:space="0" w:color="auto"/>
        <w:right w:val="none" w:sz="0" w:space="0" w:color="auto"/>
      </w:divBdr>
    </w:div>
    <w:div w:id="1129130467">
      <w:bodyDiv w:val="1"/>
      <w:marLeft w:val="0"/>
      <w:marRight w:val="0"/>
      <w:marTop w:val="0"/>
      <w:marBottom w:val="0"/>
      <w:divBdr>
        <w:top w:val="none" w:sz="0" w:space="0" w:color="auto"/>
        <w:left w:val="none" w:sz="0" w:space="0" w:color="auto"/>
        <w:bottom w:val="none" w:sz="0" w:space="0" w:color="auto"/>
        <w:right w:val="none" w:sz="0" w:space="0" w:color="auto"/>
      </w:divBdr>
    </w:div>
    <w:div w:id="1130131087">
      <w:bodyDiv w:val="1"/>
      <w:marLeft w:val="0"/>
      <w:marRight w:val="0"/>
      <w:marTop w:val="0"/>
      <w:marBottom w:val="0"/>
      <w:divBdr>
        <w:top w:val="none" w:sz="0" w:space="0" w:color="auto"/>
        <w:left w:val="none" w:sz="0" w:space="0" w:color="auto"/>
        <w:bottom w:val="none" w:sz="0" w:space="0" w:color="auto"/>
        <w:right w:val="none" w:sz="0" w:space="0" w:color="auto"/>
      </w:divBdr>
    </w:div>
    <w:div w:id="1131633023">
      <w:bodyDiv w:val="1"/>
      <w:marLeft w:val="0"/>
      <w:marRight w:val="0"/>
      <w:marTop w:val="0"/>
      <w:marBottom w:val="0"/>
      <w:divBdr>
        <w:top w:val="none" w:sz="0" w:space="0" w:color="auto"/>
        <w:left w:val="none" w:sz="0" w:space="0" w:color="auto"/>
        <w:bottom w:val="none" w:sz="0" w:space="0" w:color="auto"/>
        <w:right w:val="none" w:sz="0" w:space="0" w:color="auto"/>
      </w:divBdr>
    </w:div>
    <w:div w:id="1133324179">
      <w:bodyDiv w:val="1"/>
      <w:marLeft w:val="0"/>
      <w:marRight w:val="0"/>
      <w:marTop w:val="0"/>
      <w:marBottom w:val="0"/>
      <w:divBdr>
        <w:top w:val="none" w:sz="0" w:space="0" w:color="auto"/>
        <w:left w:val="none" w:sz="0" w:space="0" w:color="auto"/>
        <w:bottom w:val="none" w:sz="0" w:space="0" w:color="auto"/>
        <w:right w:val="none" w:sz="0" w:space="0" w:color="auto"/>
      </w:divBdr>
    </w:div>
    <w:div w:id="1135873929">
      <w:bodyDiv w:val="1"/>
      <w:marLeft w:val="0"/>
      <w:marRight w:val="0"/>
      <w:marTop w:val="0"/>
      <w:marBottom w:val="0"/>
      <w:divBdr>
        <w:top w:val="none" w:sz="0" w:space="0" w:color="auto"/>
        <w:left w:val="none" w:sz="0" w:space="0" w:color="auto"/>
        <w:bottom w:val="none" w:sz="0" w:space="0" w:color="auto"/>
        <w:right w:val="none" w:sz="0" w:space="0" w:color="auto"/>
      </w:divBdr>
    </w:div>
    <w:div w:id="1135879194">
      <w:bodyDiv w:val="1"/>
      <w:marLeft w:val="0"/>
      <w:marRight w:val="0"/>
      <w:marTop w:val="0"/>
      <w:marBottom w:val="0"/>
      <w:divBdr>
        <w:top w:val="none" w:sz="0" w:space="0" w:color="auto"/>
        <w:left w:val="none" w:sz="0" w:space="0" w:color="auto"/>
        <w:bottom w:val="none" w:sz="0" w:space="0" w:color="auto"/>
        <w:right w:val="none" w:sz="0" w:space="0" w:color="auto"/>
      </w:divBdr>
    </w:div>
    <w:div w:id="1136681213">
      <w:bodyDiv w:val="1"/>
      <w:marLeft w:val="0"/>
      <w:marRight w:val="0"/>
      <w:marTop w:val="0"/>
      <w:marBottom w:val="0"/>
      <w:divBdr>
        <w:top w:val="none" w:sz="0" w:space="0" w:color="auto"/>
        <w:left w:val="none" w:sz="0" w:space="0" w:color="auto"/>
        <w:bottom w:val="none" w:sz="0" w:space="0" w:color="auto"/>
        <w:right w:val="none" w:sz="0" w:space="0" w:color="auto"/>
      </w:divBdr>
    </w:div>
    <w:div w:id="1141193477">
      <w:bodyDiv w:val="1"/>
      <w:marLeft w:val="0"/>
      <w:marRight w:val="0"/>
      <w:marTop w:val="0"/>
      <w:marBottom w:val="0"/>
      <w:divBdr>
        <w:top w:val="none" w:sz="0" w:space="0" w:color="auto"/>
        <w:left w:val="none" w:sz="0" w:space="0" w:color="auto"/>
        <w:bottom w:val="none" w:sz="0" w:space="0" w:color="auto"/>
        <w:right w:val="none" w:sz="0" w:space="0" w:color="auto"/>
      </w:divBdr>
    </w:div>
    <w:div w:id="1143349874">
      <w:bodyDiv w:val="1"/>
      <w:marLeft w:val="0"/>
      <w:marRight w:val="0"/>
      <w:marTop w:val="0"/>
      <w:marBottom w:val="0"/>
      <w:divBdr>
        <w:top w:val="none" w:sz="0" w:space="0" w:color="auto"/>
        <w:left w:val="none" w:sz="0" w:space="0" w:color="auto"/>
        <w:bottom w:val="none" w:sz="0" w:space="0" w:color="auto"/>
        <w:right w:val="none" w:sz="0" w:space="0" w:color="auto"/>
      </w:divBdr>
    </w:div>
    <w:div w:id="1143737835">
      <w:bodyDiv w:val="1"/>
      <w:marLeft w:val="0"/>
      <w:marRight w:val="0"/>
      <w:marTop w:val="0"/>
      <w:marBottom w:val="0"/>
      <w:divBdr>
        <w:top w:val="none" w:sz="0" w:space="0" w:color="auto"/>
        <w:left w:val="none" w:sz="0" w:space="0" w:color="auto"/>
        <w:bottom w:val="none" w:sz="0" w:space="0" w:color="auto"/>
        <w:right w:val="none" w:sz="0" w:space="0" w:color="auto"/>
      </w:divBdr>
    </w:div>
    <w:div w:id="1144007713">
      <w:bodyDiv w:val="1"/>
      <w:marLeft w:val="0"/>
      <w:marRight w:val="0"/>
      <w:marTop w:val="0"/>
      <w:marBottom w:val="0"/>
      <w:divBdr>
        <w:top w:val="none" w:sz="0" w:space="0" w:color="auto"/>
        <w:left w:val="none" w:sz="0" w:space="0" w:color="auto"/>
        <w:bottom w:val="none" w:sz="0" w:space="0" w:color="auto"/>
        <w:right w:val="none" w:sz="0" w:space="0" w:color="auto"/>
      </w:divBdr>
    </w:div>
    <w:div w:id="1146161036">
      <w:bodyDiv w:val="1"/>
      <w:marLeft w:val="0"/>
      <w:marRight w:val="0"/>
      <w:marTop w:val="0"/>
      <w:marBottom w:val="0"/>
      <w:divBdr>
        <w:top w:val="none" w:sz="0" w:space="0" w:color="auto"/>
        <w:left w:val="none" w:sz="0" w:space="0" w:color="auto"/>
        <w:bottom w:val="none" w:sz="0" w:space="0" w:color="auto"/>
        <w:right w:val="none" w:sz="0" w:space="0" w:color="auto"/>
      </w:divBdr>
    </w:div>
    <w:div w:id="1148937680">
      <w:bodyDiv w:val="1"/>
      <w:marLeft w:val="0"/>
      <w:marRight w:val="0"/>
      <w:marTop w:val="0"/>
      <w:marBottom w:val="0"/>
      <w:divBdr>
        <w:top w:val="none" w:sz="0" w:space="0" w:color="auto"/>
        <w:left w:val="none" w:sz="0" w:space="0" w:color="auto"/>
        <w:bottom w:val="none" w:sz="0" w:space="0" w:color="auto"/>
        <w:right w:val="none" w:sz="0" w:space="0" w:color="auto"/>
      </w:divBdr>
    </w:div>
    <w:div w:id="1149638423">
      <w:bodyDiv w:val="1"/>
      <w:marLeft w:val="0"/>
      <w:marRight w:val="0"/>
      <w:marTop w:val="0"/>
      <w:marBottom w:val="0"/>
      <w:divBdr>
        <w:top w:val="none" w:sz="0" w:space="0" w:color="auto"/>
        <w:left w:val="none" w:sz="0" w:space="0" w:color="auto"/>
        <w:bottom w:val="none" w:sz="0" w:space="0" w:color="auto"/>
        <w:right w:val="none" w:sz="0" w:space="0" w:color="auto"/>
      </w:divBdr>
    </w:div>
    <w:div w:id="1151285481">
      <w:bodyDiv w:val="1"/>
      <w:marLeft w:val="0"/>
      <w:marRight w:val="0"/>
      <w:marTop w:val="0"/>
      <w:marBottom w:val="0"/>
      <w:divBdr>
        <w:top w:val="none" w:sz="0" w:space="0" w:color="auto"/>
        <w:left w:val="none" w:sz="0" w:space="0" w:color="auto"/>
        <w:bottom w:val="none" w:sz="0" w:space="0" w:color="auto"/>
        <w:right w:val="none" w:sz="0" w:space="0" w:color="auto"/>
      </w:divBdr>
    </w:div>
    <w:div w:id="1151554330">
      <w:bodyDiv w:val="1"/>
      <w:marLeft w:val="0"/>
      <w:marRight w:val="0"/>
      <w:marTop w:val="0"/>
      <w:marBottom w:val="0"/>
      <w:divBdr>
        <w:top w:val="none" w:sz="0" w:space="0" w:color="auto"/>
        <w:left w:val="none" w:sz="0" w:space="0" w:color="auto"/>
        <w:bottom w:val="none" w:sz="0" w:space="0" w:color="auto"/>
        <w:right w:val="none" w:sz="0" w:space="0" w:color="auto"/>
      </w:divBdr>
    </w:div>
    <w:div w:id="1153570240">
      <w:bodyDiv w:val="1"/>
      <w:marLeft w:val="0"/>
      <w:marRight w:val="0"/>
      <w:marTop w:val="0"/>
      <w:marBottom w:val="0"/>
      <w:divBdr>
        <w:top w:val="none" w:sz="0" w:space="0" w:color="auto"/>
        <w:left w:val="none" w:sz="0" w:space="0" w:color="auto"/>
        <w:bottom w:val="none" w:sz="0" w:space="0" w:color="auto"/>
        <w:right w:val="none" w:sz="0" w:space="0" w:color="auto"/>
      </w:divBdr>
    </w:div>
    <w:div w:id="1154486139">
      <w:bodyDiv w:val="1"/>
      <w:marLeft w:val="0"/>
      <w:marRight w:val="0"/>
      <w:marTop w:val="0"/>
      <w:marBottom w:val="0"/>
      <w:divBdr>
        <w:top w:val="none" w:sz="0" w:space="0" w:color="auto"/>
        <w:left w:val="none" w:sz="0" w:space="0" w:color="auto"/>
        <w:bottom w:val="none" w:sz="0" w:space="0" w:color="auto"/>
        <w:right w:val="none" w:sz="0" w:space="0" w:color="auto"/>
      </w:divBdr>
    </w:div>
    <w:div w:id="1155416845">
      <w:bodyDiv w:val="1"/>
      <w:marLeft w:val="0"/>
      <w:marRight w:val="0"/>
      <w:marTop w:val="0"/>
      <w:marBottom w:val="0"/>
      <w:divBdr>
        <w:top w:val="none" w:sz="0" w:space="0" w:color="auto"/>
        <w:left w:val="none" w:sz="0" w:space="0" w:color="auto"/>
        <w:bottom w:val="none" w:sz="0" w:space="0" w:color="auto"/>
        <w:right w:val="none" w:sz="0" w:space="0" w:color="auto"/>
      </w:divBdr>
    </w:div>
    <w:div w:id="1156144172">
      <w:bodyDiv w:val="1"/>
      <w:marLeft w:val="0"/>
      <w:marRight w:val="0"/>
      <w:marTop w:val="0"/>
      <w:marBottom w:val="0"/>
      <w:divBdr>
        <w:top w:val="none" w:sz="0" w:space="0" w:color="auto"/>
        <w:left w:val="none" w:sz="0" w:space="0" w:color="auto"/>
        <w:bottom w:val="none" w:sz="0" w:space="0" w:color="auto"/>
        <w:right w:val="none" w:sz="0" w:space="0" w:color="auto"/>
      </w:divBdr>
    </w:div>
    <w:div w:id="1156260066">
      <w:bodyDiv w:val="1"/>
      <w:marLeft w:val="0"/>
      <w:marRight w:val="0"/>
      <w:marTop w:val="0"/>
      <w:marBottom w:val="0"/>
      <w:divBdr>
        <w:top w:val="none" w:sz="0" w:space="0" w:color="auto"/>
        <w:left w:val="none" w:sz="0" w:space="0" w:color="auto"/>
        <w:bottom w:val="none" w:sz="0" w:space="0" w:color="auto"/>
        <w:right w:val="none" w:sz="0" w:space="0" w:color="auto"/>
      </w:divBdr>
    </w:div>
    <w:div w:id="1158577670">
      <w:bodyDiv w:val="1"/>
      <w:marLeft w:val="0"/>
      <w:marRight w:val="0"/>
      <w:marTop w:val="0"/>
      <w:marBottom w:val="0"/>
      <w:divBdr>
        <w:top w:val="none" w:sz="0" w:space="0" w:color="auto"/>
        <w:left w:val="none" w:sz="0" w:space="0" w:color="auto"/>
        <w:bottom w:val="none" w:sz="0" w:space="0" w:color="auto"/>
        <w:right w:val="none" w:sz="0" w:space="0" w:color="auto"/>
      </w:divBdr>
    </w:div>
    <w:div w:id="1160578439">
      <w:bodyDiv w:val="1"/>
      <w:marLeft w:val="0"/>
      <w:marRight w:val="0"/>
      <w:marTop w:val="0"/>
      <w:marBottom w:val="0"/>
      <w:divBdr>
        <w:top w:val="none" w:sz="0" w:space="0" w:color="auto"/>
        <w:left w:val="none" w:sz="0" w:space="0" w:color="auto"/>
        <w:bottom w:val="none" w:sz="0" w:space="0" w:color="auto"/>
        <w:right w:val="none" w:sz="0" w:space="0" w:color="auto"/>
      </w:divBdr>
    </w:div>
    <w:div w:id="1164396373">
      <w:bodyDiv w:val="1"/>
      <w:marLeft w:val="0"/>
      <w:marRight w:val="0"/>
      <w:marTop w:val="0"/>
      <w:marBottom w:val="0"/>
      <w:divBdr>
        <w:top w:val="none" w:sz="0" w:space="0" w:color="auto"/>
        <w:left w:val="none" w:sz="0" w:space="0" w:color="auto"/>
        <w:bottom w:val="none" w:sz="0" w:space="0" w:color="auto"/>
        <w:right w:val="none" w:sz="0" w:space="0" w:color="auto"/>
      </w:divBdr>
    </w:div>
    <w:div w:id="1166479773">
      <w:bodyDiv w:val="1"/>
      <w:marLeft w:val="0"/>
      <w:marRight w:val="0"/>
      <w:marTop w:val="0"/>
      <w:marBottom w:val="0"/>
      <w:divBdr>
        <w:top w:val="none" w:sz="0" w:space="0" w:color="auto"/>
        <w:left w:val="none" w:sz="0" w:space="0" w:color="auto"/>
        <w:bottom w:val="none" w:sz="0" w:space="0" w:color="auto"/>
        <w:right w:val="none" w:sz="0" w:space="0" w:color="auto"/>
      </w:divBdr>
    </w:div>
    <w:div w:id="1167206995">
      <w:bodyDiv w:val="1"/>
      <w:marLeft w:val="0"/>
      <w:marRight w:val="0"/>
      <w:marTop w:val="0"/>
      <w:marBottom w:val="0"/>
      <w:divBdr>
        <w:top w:val="none" w:sz="0" w:space="0" w:color="auto"/>
        <w:left w:val="none" w:sz="0" w:space="0" w:color="auto"/>
        <w:bottom w:val="none" w:sz="0" w:space="0" w:color="auto"/>
        <w:right w:val="none" w:sz="0" w:space="0" w:color="auto"/>
      </w:divBdr>
    </w:div>
    <w:div w:id="1168447106">
      <w:bodyDiv w:val="1"/>
      <w:marLeft w:val="0"/>
      <w:marRight w:val="0"/>
      <w:marTop w:val="0"/>
      <w:marBottom w:val="0"/>
      <w:divBdr>
        <w:top w:val="none" w:sz="0" w:space="0" w:color="auto"/>
        <w:left w:val="none" w:sz="0" w:space="0" w:color="auto"/>
        <w:bottom w:val="none" w:sz="0" w:space="0" w:color="auto"/>
        <w:right w:val="none" w:sz="0" w:space="0" w:color="auto"/>
      </w:divBdr>
    </w:div>
    <w:div w:id="1169708579">
      <w:bodyDiv w:val="1"/>
      <w:marLeft w:val="0"/>
      <w:marRight w:val="0"/>
      <w:marTop w:val="0"/>
      <w:marBottom w:val="0"/>
      <w:divBdr>
        <w:top w:val="none" w:sz="0" w:space="0" w:color="auto"/>
        <w:left w:val="none" w:sz="0" w:space="0" w:color="auto"/>
        <w:bottom w:val="none" w:sz="0" w:space="0" w:color="auto"/>
        <w:right w:val="none" w:sz="0" w:space="0" w:color="auto"/>
      </w:divBdr>
    </w:div>
    <w:div w:id="1170365915">
      <w:bodyDiv w:val="1"/>
      <w:marLeft w:val="0"/>
      <w:marRight w:val="0"/>
      <w:marTop w:val="0"/>
      <w:marBottom w:val="0"/>
      <w:divBdr>
        <w:top w:val="none" w:sz="0" w:space="0" w:color="auto"/>
        <w:left w:val="none" w:sz="0" w:space="0" w:color="auto"/>
        <w:bottom w:val="none" w:sz="0" w:space="0" w:color="auto"/>
        <w:right w:val="none" w:sz="0" w:space="0" w:color="auto"/>
      </w:divBdr>
    </w:div>
    <w:div w:id="1171145397">
      <w:bodyDiv w:val="1"/>
      <w:marLeft w:val="0"/>
      <w:marRight w:val="0"/>
      <w:marTop w:val="0"/>
      <w:marBottom w:val="0"/>
      <w:divBdr>
        <w:top w:val="none" w:sz="0" w:space="0" w:color="auto"/>
        <w:left w:val="none" w:sz="0" w:space="0" w:color="auto"/>
        <w:bottom w:val="none" w:sz="0" w:space="0" w:color="auto"/>
        <w:right w:val="none" w:sz="0" w:space="0" w:color="auto"/>
      </w:divBdr>
    </w:div>
    <w:div w:id="1171331045">
      <w:bodyDiv w:val="1"/>
      <w:marLeft w:val="0"/>
      <w:marRight w:val="0"/>
      <w:marTop w:val="0"/>
      <w:marBottom w:val="0"/>
      <w:divBdr>
        <w:top w:val="none" w:sz="0" w:space="0" w:color="auto"/>
        <w:left w:val="none" w:sz="0" w:space="0" w:color="auto"/>
        <w:bottom w:val="none" w:sz="0" w:space="0" w:color="auto"/>
        <w:right w:val="none" w:sz="0" w:space="0" w:color="auto"/>
      </w:divBdr>
    </w:div>
    <w:div w:id="1173297990">
      <w:bodyDiv w:val="1"/>
      <w:marLeft w:val="0"/>
      <w:marRight w:val="0"/>
      <w:marTop w:val="0"/>
      <w:marBottom w:val="0"/>
      <w:divBdr>
        <w:top w:val="none" w:sz="0" w:space="0" w:color="auto"/>
        <w:left w:val="none" w:sz="0" w:space="0" w:color="auto"/>
        <w:bottom w:val="none" w:sz="0" w:space="0" w:color="auto"/>
        <w:right w:val="none" w:sz="0" w:space="0" w:color="auto"/>
      </w:divBdr>
    </w:div>
    <w:div w:id="1173691687">
      <w:bodyDiv w:val="1"/>
      <w:marLeft w:val="0"/>
      <w:marRight w:val="0"/>
      <w:marTop w:val="0"/>
      <w:marBottom w:val="0"/>
      <w:divBdr>
        <w:top w:val="none" w:sz="0" w:space="0" w:color="auto"/>
        <w:left w:val="none" w:sz="0" w:space="0" w:color="auto"/>
        <w:bottom w:val="none" w:sz="0" w:space="0" w:color="auto"/>
        <w:right w:val="none" w:sz="0" w:space="0" w:color="auto"/>
      </w:divBdr>
    </w:div>
    <w:div w:id="1176074415">
      <w:bodyDiv w:val="1"/>
      <w:marLeft w:val="0"/>
      <w:marRight w:val="0"/>
      <w:marTop w:val="0"/>
      <w:marBottom w:val="0"/>
      <w:divBdr>
        <w:top w:val="none" w:sz="0" w:space="0" w:color="auto"/>
        <w:left w:val="none" w:sz="0" w:space="0" w:color="auto"/>
        <w:bottom w:val="none" w:sz="0" w:space="0" w:color="auto"/>
        <w:right w:val="none" w:sz="0" w:space="0" w:color="auto"/>
      </w:divBdr>
    </w:div>
    <w:div w:id="1177159279">
      <w:bodyDiv w:val="1"/>
      <w:marLeft w:val="0"/>
      <w:marRight w:val="0"/>
      <w:marTop w:val="0"/>
      <w:marBottom w:val="0"/>
      <w:divBdr>
        <w:top w:val="none" w:sz="0" w:space="0" w:color="auto"/>
        <w:left w:val="none" w:sz="0" w:space="0" w:color="auto"/>
        <w:bottom w:val="none" w:sz="0" w:space="0" w:color="auto"/>
        <w:right w:val="none" w:sz="0" w:space="0" w:color="auto"/>
      </w:divBdr>
    </w:div>
    <w:div w:id="1178542263">
      <w:bodyDiv w:val="1"/>
      <w:marLeft w:val="0"/>
      <w:marRight w:val="0"/>
      <w:marTop w:val="0"/>
      <w:marBottom w:val="0"/>
      <w:divBdr>
        <w:top w:val="none" w:sz="0" w:space="0" w:color="auto"/>
        <w:left w:val="none" w:sz="0" w:space="0" w:color="auto"/>
        <w:bottom w:val="none" w:sz="0" w:space="0" w:color="auto"/>
        <w:right w:val="none" w:sz="0" w:space="0" w:color="auto"/>
      </w:divBdr>
    </w:div>
    <w:div w:id="1184592746">
      <w:bodyDiv w:val="1"/>
      <w:marLeft w:val="0"/>
      <w:marRight w:val="0"/>
      <w:marTop w:val="0"/>
      <w:marBottom w:val="0"/>
      <w:divBdr>
        <w:top w:val="none" w:sz="0" w:space="0" w:color="auto"/>
        <w:left w:val="none" w:sz="0" w:space="0" w:color="auto"/>
        <w:bottom w:val="none" w:sz="0" w:space="0" w:color="auto"/>
        <w:right w:val="none" w:sz="0" w:space="0" w:color="auto"/>
      </w:divBdr>
    </w:div>
    <w:div w:id="1189026424">
      <w:bodyDiv w:val="1"/>
      <w:marLeft w:val="0"/>
      <w:marRight w:val="0"/>
      <w:marTop w:val="0"/>
      <w:marBottom w:val="0"/>
      <w:divBdr>
        <w:top w:val="none" w:sz="0" w:space="0" w:color="auto"/>
        <w:left w:val="none" w:sz="0" w:space="0" w:color="auto"/>
        <w:bottom w:val="none" w:sz="0" w:space="0" w:color="auto"/>
        <w:right w:val="none" w:sz="0" w:space="0" w:color="auto"/>
      </w:divBdr>
    </w:div>
    <w:div w:id="1190609626">
      <w:bodyDiv w:val="1"/>
      <w:marLeft w:val="0"/>
      <w:marRight w:val="0"/>
      <w:marTop w:val="0"/>
      <w:marBottom w:val="0"/>
      <w:divBdr>
        <w:top w:val="none" w:sz="0" w:space="0" w:color="auto"/>
        <w:left w:val="none" w:sz="0" w:space="0" w:color="auto"/>
        <w:bottom w:val="none" w:sz="0" w:space="0" w:color="auto"/>
        <w:right w:val="none" w:sz="0" w:space="0" w:color="auto"/>
      </w:divBdr>
    </w:div>
    <w:div w:id="1191185431">
      <w:bodyDiv w:val="1"/>
      <w:marLeft w:val="0"/>
      <w:marRight w:val="0"/>
      <w:marTop w:val="0"/>
      <w:marBottom w:val="0"/>
      <w:divBdr>
        <w:top w:val="none" w:sz="0" w:space="0" w:color="auto"/>
        <w:left w:val="none" w:sz="0" w:space="0" w:color="auto"/>
        <w:bottom w:val="none" w:sz="0" w:space="0" w:color="auto"/>
        <w:right w:val="none" w:sz="0" w:space="0" w:color="auto"/>
      </w:divBdr>
    </w:div>
    <w:div w:id="1192835746">
      <w:bodyDiv w:val="1"/>
      <w:marLeft w:val="0"/>
      <w:marRight w:val="0"/>
      <w:marTop w:val="0"/>
      <w:marBottom w:val="0"/>
      <w:divBdr>
        <w:top w:val="none" w:sz="0" w:space="0" w:color="auto"/>
        <w:left w:val="none" w:sz="0" w:space="0" w:color="auto"/>
        <w:bottom w:val="none" w:sz="0" w:space="0" w:color="auto"/>
        <w:right w:val="none" w:sz="0" w:space="0" w:color="auto"/>
      </w:divBdr>
    </w:div>
    <w:div w:id="1197280675">
      <w:bodyDiv w:val="1"/>
      <w:marLeft w:val="0"/>
      <w:marRight w:val="0"/>
      <w:marTop w:val="0"/>
      <w:marBottom w:val="0"/>
      <w:divBdr>
        <w:top w:val="none" w:sz="0" w:space="0" w:color="auto"/>
        <w:left w:val="none" w:sz="0" w:space="0" w:color="auto"/>
        <w:bottom w:val="none" w:sz="0" w:space="0" w:color="auto"/>
        <w:right w:val="none" w:sz="0" w:space="0" w:color="auto"/>
      </w:divBdr>
    </w:div>
    <w:div w:id="1200700216">
      <w:bodyDiv w:val="1"/>
      <w:marLeft w:val="0"/>
      <w:marRight w:val="0"/>
      <w:marTop w:val="0"/>
      <w:marBottom w:val="0"/>
      <w:divBdr>
        <w:top w:val="none" w:sz="0" w:space="0" w:color="auto"/>
        <w:left w:val="none" w:sz="0" w:space="0" w:color="auto"/>
        <w:bottom w:val="none" w:sz="0" w:space="0" w:color="auto"/>
        <w:right w:val="none" w:sz="0" w:space="0" w:color="auto"/>
      </w:divBdr>
    </w:div>
    <w:div w:id="1200819480">
      <w:bodyDiv w:val="1"/>
      <w:marLeft w:val="0"/>
      <w:marRight w:val="0"/>
      <w:marTop w:val="0"/>
      <w:marBottom w:val="0"/>
      <w:divBdr>
        <w:top w:val="none" w:sz="0" w:space="0" w:color="auto"/>
        <w:left w:val="none" w:sz="0" w:space="0" w:color="auto"/>
        <w:bottom w:val="none" w:sz="0" w:space="0" w:color="auto"/>
        <w:right w:val="none" w:sz="0" w:space="0" w:color="auto"/>
      </w:divBdr>
    </w:div>
    <w:div w:id="1201553673">
      <w:bodyDiv w:val="1"/>
      <w:marLeft w:val="0"/>
      <w:marRight w:val="0"/>
      <w:marTop w:val="0"/>
      <w:marBottom w:val="0"/>
      <w:divBdr>
        <w:top w:val="none" w:sz="0" w:space="0" w:color="auto"/>
        <w:left w:val="none" w:sz="0" w:space="0" w:color="auto"/>
        <w:bottom w:val="none" w:sz="0" w:space="0" w:color="auto"/>
        <w:right w:val="none" w:sz="0" w:space="0" w:color="auto"/>
      </w:divBdr>
    </w:div>
    <w:div w:id="1201817997">
      <w:bodyDiv w:val="1"/>
      <w:marLeft w:val="0"/>
      <w:marRight w:val="0"/>
      <w:marTop w:val="0"/>
      <w:marBottom w:val="0"/>
      <w:divBdr>
        <w:top w:val="none" w:sz="0" w:space="0" w:color="auto"/>
        <w:left w:val="none" w:sz="0" w:space="0" w:color="auto"/>
        <w:bottom w:val="none" w:sz="0" w:space="0" w:color="auto"/>
        <w:right w:val="none" w:sz="0" w:space="0" w:color="auto"/>
      </w:divBdr>
    </w:div>
    <w:div w:id="1204058768">
      <w:bodyDiv w:val="1"/>
      <w:marLeft w:val="0"/>
      <w:marRight w:val="0"/>
      <w:marTop w:val="0"/>
      <w:marBottom w:val="0"/>
      <w:divBdr>
        <w:top w:val="none" w:sz="0" w:space="0" w:color="auto"/>
        <w:left w:val="none" w:sz="0" w:space="0" w:color="auto"/>
        <w:bottom w:val="none" w:sz="0" w:space="0" w:color="auto"/>
        <w:right w:val="none" w:sz="0" w:space="0" w:color="auto"/>
      </w:divBdr>
    </w:div>
    <w:div w:id="1204295225">
      <w:bodyDiv w:val="1"/>
      <w:marLeft w:val="0"/>
      <w:marRight w:val="0"/>
      <w:marTop w:val="0"/>
      <w:marBottom w:val="0"/>
      <w:divBdr>
        <w:top w:val="none" w:sz="0" w:space="0" w:color="auto"/>
        <w:left w:val="none" w:sz="0" w:space="0" w:color="auto"/>
        <w:bottom w:val="none" w:sz="0" w:space="0" w:color="auto"/>
        <w:right w:val="none" w:sz="0" w:space="0" w:color="auto"/>
      </w:divBdr>
    </w:div>
    <w:div w:id="1208031603">
      <w:bodyDiv w:val="1"/>
      <w:marLeft w:val="0"/>
      <w:marRight w:val="0"/>
      <w:marTop w:val="0"/>
      <w:marBottom w:val="0"/>
      <w:divBdr>
        <w:top w:val="none" w:sz="0" w:space="0" w:color="auto"/>
        <w:left w:val="none" w:sz="0" w:space="0" w:color="auto"/>
        <w:bottom w:val="none" w:sz="0" w:space="0" w:color="auto"/>
        <w:right w:val="none" w:sz="0" w:space="0" w:color="auto"/>
      </w:divBdr>
    </w:div>
    <w:div w:id="1211578837">
      <w:bodyDiv w:val="1"/>
      <w:marLeft w:val="0"/>
      <w:marRight w:val="0"/>
      <w:marTop w:val="0"/>
      <w:marBottom w:val="0"/>
      <w:divBdr>
        <w:top w:val="none" w:sz="0" w:space="0" w:color="auto"/>
        <w:left w:val="none" w:sz="0" w:space="0" w:color="auto"/>
        <w:bottom w:val="none" w:sz="0" w:space="0" w:color="auto"/>
        <w:right w:val="none" w:sz="0" w:space="0" w:color="auto"/>
      </w:divBdr>
    </w:div>
    <w:div w:id="1212183285">
      <w:bodyDiv w:val="1"/>
      <w:marLeft w:val="0"/>
      <w:marRight w:val="0"/>
      <w:marTop w:val="0"/>
      <w:marBottom w:val="0"/>
      <w:divBdr>
        <w:top w:val="none" w:sz="0" w:space="0" w:color="auto"/>
        <w:left w:val="none" w:sz="0" w:space="0" w:color="auto"/>
        <w:bottom w:val="none" w:sz="0" w:space="0" w:color="auto"/>
        <w:right w:val="none" w:sz="0" w:space="0" w:color="auto"/>
      </w:divBdr>
    </w:div>
    <w:div w:id="1214191705">
      <w:bodyDiv w:val="1"/>
      <w:marLeft w:val="0"/>
      <w:marRight w:val="0"/>
      <w:marTop w:val="0"/>
      <w:marBottom w:val="0"/>
      <w:divBdr>
        <w:top w:val="none" w:sz="0" w:space="0" w:color="auto"/>
        <w:left w:val="none" w:sz="0" w:space="0" w:color="auto"/>
        <w:bottom w:val="none" w:sz="0" w:space="0" w:color="auto"/>
        <w:right w:val="none" w:sz="0" w:space="0" w:color="auto"/>
      </w:divBdr>
    </w:div>
    <w:div w:id="1214194187">
      <w:bodyDiv w:val="1"/>
      <w:marLeft w:val="0"/>
      <w:marRight w:val="0"/>
      <w:marTop w:val="0"/>
      <w:marBottom w:val="0"/>
      <w:divBdr>
        <w:top w:val="none" w:sz="0" w:space="0" w:color="auto"/>
        <w:left w:val="none" w:sz="0" w:space="0" w:color="auto"/>
        <w:bottom w:val="none" w:sz="0" w:space="0" w:color="auto"/>
        <w:right w:val="none" w:sz="0" w:space="0" w:color="auto"/>
      </w:divBdr>
    </w:div>
    <w:div w:id="1215115940">
      <w:bodyDiv w:val="1"/>
      <w:marLeft w:val="0"/>
      <w:marRight w:val="0"/>
      <w:marTop w:val="0"/>
      <w:marBottom w:val="0"/>
      <w:divBdr>
        <w:top w:val="none" w:sz="0" w:space="0" w:color="auto"/>
        <w:left w:val="none" w:sz="0" w:space="0" w:color="auto"/>
        <w:bottom w:val="none" w:sz="0" w:space="0" w:color="auto"/>
        <w:right w:val="none" w:sz="0" w:space="0" w:color="auto"/>
      </w:divBdr>
    </w:div>
    <w:div w:id="1218973719">
      <w:bodyDiv w:val="1"/>
      <w:marLeft w:val="0"/>
      <w:marRight w:val="0"/>
      <w:marTop w:val="0"/>
      <w:marBottom w:val="0"/>
      <w:divBdr>
        <w:top w:val="none" w:sz="0" w:space="0" w:color="auto"/>
        <w:left w:val="none" w:sz="0" w:space="0" w:color="auto"/>
        <w:bottom w:val="none" w:sz="0" w:space="0" w:color="auto"/>
        <w:right w:val="none" w:sz="0" w:space="0" w:color="auto"/>
      </w:divBdr>
    </w:div>
    <w:div w:id="1219828748">
      <w:bodyDiv w:val="1"/>
      <w:marLeft w:val="0"/>
      <w:marRight w:val="0"/>
      <w:marTop w:val="0"/>
      <w:marBottom w:val="0"/>
      <w:divBdr>
        <w:top w:val="none" w:sz="0" w:space="0" w:color="auto"/>
        <w:left w:val="none" w:sz="0" w:space="0" w:color="auto"/>
        <w:bottom w:val="none" w:sz="0" w:space="0" w:color="auto"/>
        <w:right w:val="none" w:sz="0" w:space="0" w:color="auto"/>
      </w:divBdr>
    </w:div>
    <w:div w:id="1224828792">
      <w:bodyDiv w:val="1"/>
      <w:marLeft w:val="0"/>
      <w:marRight w:val="0"/>
      <w:marTop w:val="0"/>
      <w:marBottom w:val="0"/>
      <w:divBdr>
        <w:top w:val="none" w:sz="0" w:space="0" w:color="auto"/>
        <w:left w:val="none" w:sz="0" w:space="0" w:color="auto"/>
        <w:bottom w:val="none" w:sz="0" w:space="0" w:color="auto"/>
        <w:right w:val="none" w:sz="0" w:space="0" w:color="auto"/>
      </w:divBdr>
    </w:div>
    <w:div w:id="1226067755">
      <w:bodyDiv w:val="1"/>
      <w:marLeft w:val="0"/>
      <w:marRight w:val="0"/>
      <w:marTop w:val="0"/>
      <w:marBottom w:val="0"/>
      <w:divBdr>
        <w:top w:val="none" w:sz="0" w:space="0" w:color="auto"/>
        <w:left w:val="none" w:sz="0" w:space="0" w:color="auto"/>
        <w:bottom w:val="none" w:sz="0" w:space="0" w:color="auto"/>
        <w:right w:val="none" w:sz="0" w:space="0" w:color="auto"/>
      </w:divBdr>
    </w:div>
    <w:div w:id="1227299280">
      <w:bodyDiv w:val="1"/>
      <w:marLeft w:val="0"/>
      <w:marRight w:val="0"/>
      <w:marTop w:val="0"/>
      <w:marBottom w:val="0"/>
      <w:divBdr>
        <w:top w:val="none" w:sz="0" w:space="0" w:color="auto"/>
        <w:left w:val="none" w:sz="0" w:space="0" w:color="auto"/>
        <w:bottom w:val="none" w:sz="0" w:space="0" w:color="auto"/>
        <w:right w:val="none" w:sz="0" w:space="0" w:color="auto"/>
      </w:divBdr>
    </w:div>
    <w:div w:id="1231770314">
      <w:bodyDiv w:val="1"/>
      <w:marLeft w:val="0"/>
      <w:marRight w:val="0"/>
      <w:marTop w:val="0"/>
      <w:marBottom w:val="0"/>
      <w:divBdr>
        <w:top w:val="none" w:sz="0" w:space="0" w:color="auto"/>
        <w:left w:val="none" w:sz="0" w:space="0" w:color="auto"/>
        <w:bottom w:val="none" w:sz="0" w:space="0" w:color="auto"/>
        <w:right w:val="none" w:sz="0" w:space="0" w:color="auto"/>
      </w:divBdr>
    </w:div>
    <w:div w:id="1232353300">
      <w:bodyDiv w:val="1"/>
      <w:marLeft w:val="0"/>
      <w:marRight w:val="0"/>
      <w:marTop w:val="0"/>
      <w:marBottom w:val="0"/>
      <w:divBdr>
        <w:top w:val="none" w:sz="0" w:space="0" w:color="auto"/>
        <w:left w:val="none" w:sz="0" w:space="0" w:color="auto"/>
        <w:bottom w:val="none" w:sz="0" w:space="0" w:color="auto"/>
        <w:right w:val="none" w:sz="0" w:space="0" w:color="auto"/>
      </w:divBdr>
    </w:div>
    <w:div w:id="1239486127">
      <w:bodyDiv w:val="1"/>
      <w:marLeft w:val="0"/>
      <w:marRight w:val="0"/>
      <w:marTop w:val="0"/>
      <w:marBottom w:val="0"/>
      <w:divBdr>
        <w:top w:val="none" w:sz="0" w:space="0" w:color="auto"/>
        <w:left w:val="none" w:sz="0" w:space="0" w:color="auto"/>
        <w:bottom w:val="none" w:sz="0" w:space="0" w:color="auto"/>
        <w:right w:val="none" w:sz="0" w:space="0" w:color="auto"/>
      </w:divBdr>
    </w:div>
    <w:div w:id="1240604343">
      <w:bodyDiv w:val="1"/>
      <w:marLeft w:val="0"/>
      <w:marRight w:val="0"/>
      <w:marTop w:val="0"/>
      <w:marBottom w:val="0"/>
      <w:divBdr>
        <w:top w:val="none" w:sz="0" w:space="0" w:color="auto"/>
        <w:left w:val="none" w:sz="0" w:space="0" w:color="auto"/>
        <w:bottom w:val="none" w:sz="0" w:space="0" w:color="auto"/>
        <w:right w:val="none" w:sz="0" w:space="0" w:color="auto"/>
      </w:divBdr>
    </w:div>
    <w:div w:id="1243873601">
      <w:bodyDiv w:val="1"/>
      <w:marLeft w:val="0"/>
      <w:marRight w:val="0"/>
      <w:marTop w:val="0"/>
      <w:marBottom w:val="0"/>
      <w:divBdr>
        <w:top w:val="none" w:sz="0" w:space="0" w:color="auto"/>
        <w:left w:val="none" w:sz="0" w:space="0" w:color="auto"/>
        <w:bottom w:val="none" w:sz="0" w:space="0" w:color="auto"/>
        <w:right w:val="none" w:sz="0" w:space="0" w:color="auto"/>
      </w:divBdr>
    </w:div>
    <w:div w:id="1249383555">
      <w:bodyDiv w:val="1"/>
      <w:marLeft w:val="0"/>
      <w:marRight w:val="0"/>
      <w:marTop w:val="0"/>
      <w:marBottom w:val="0"/>
      <w:divBdr>
        <w:top w:val="none" w:sz="0" w:space="0" w:color="auto"/>
        <w:left w:val="none" w:sz="0" w:space="0" w:color="auto"/>
        <w:bottom w:val="none" w:sz="0" w:space="0" w:color="auto"/>
        <w:right w:val="none" w:sz="0" w:space="0" w:color="auto"/>
      </w:divBdr>
    </w:div>
    <w:div w:id="1251045177">
      <w:bodyDiv w:val="1"/>
      <w:marLeft w:val="0"/>
      <w:marRight w:val="0"/>
      <w:marTop w:val="0"/>
      <w:marBottom w:val="0"/>
      <w:divBdr>
        <w:top w:val="none" w:sz="0" w:space="0" w:color="auto"/>
        <w:left w:val="none" w:sz="0" w:space="0" w:color="auto"/>
        <w:bottom w:val="none" w:sz="0" w:space="0" w:color="auto"/>
        <w:right w:val="none" w:sz="0" w:space="0" w:color="auto"/>
      </w:divBdr>
    </w:div>
    <w:div w:id="1253316213">
      <w:bodyDiv w:val="1"/>
      <w:marLeft w:val="0"/>
      <w:marRight w:val="0"/>
      <w:marTop w:val="0"/>
      <w:marBottom w:val="0"/>
      <w:divBdr>
        <w:top w:val="none" w:sz="0" w:space="0" w:color="auto"/>
        <w:left w:val="none" w:sz="0" w:space="0" w:color="auto"/>
        <w:bottom w:val="none" w:sz="0" w:space="0" w:color="auto"/>
        <w:right w:val="none" w:sz="0" w:space="0" w:color="auto"/>
      </w:divBdr>
    </w:div>
    <w:div w:id="1253975811">
      <w:bodyDiv w:val="1"/>
      <w:marLeft w:val="0"/>
      <w:marRight w:val="0"/>
      <w:marTop w:val="0"/>
      <w:marBottom w:val="0"/>
      <w:divBdr>
        <w:top w:val="none" w:sz="0" w:space="0" w:color="auto"/>
        <w:left w:val="none" w:sz="0" w:space="0" w:color="auto"/>
        <w:bottom w:val="none" w:sz="0" w:space="0" w:color="auto"/>
        <w:right w:val="none" w:sz="0" w:space="0" w:color="auto"/>
      </w:divBdr>
    </w:div>
    <w:div w:id="1255237566">
      <w:bodyDiv w:val="1"/>
      <w:marLeft w:val="0"/>
      <w:marRight w:val="0"/>
      <w:marTop w:val="0"/>
      <w:marBottom w:val="0"/>
      <w:divBdr>
        <w:top w:val="none" w:sz="0" w:space="0" w:color="auto"/>
        <w:left w:val="none" w:sz="0" w:space="0" w:color="auto"/>
        <w:bottom w:val="none" w:sz="0" w:space="0" w:color="auto"/>
        <w:right w:val="none" w:sz="0" w:space="0" w:color="auto"/>
      </w:divBdr>
    </w:div>
    <w:div w:id="1255287904">
      <w:bodyDiv w:val="1"/>
      <w:marLeft w:val="0"/>
      <w:marRight w:val="0"/>
      <w:marTop w:val="0"/>
      <w:marBottom w:val="0"/>
      <w:divBdr>
        <w:top w:val="none" w:sz="0" w:space="0" w:color="auto"/>
        <w:left w:val="none" w:sz="0" w:space="0" w:color="auto"/>
        <w:bottom w:val="none" w:sz="0" w:space="0" w:color="auto"/>
        <w:right w:val="none" w:sz="0" w:space="0" w:color="auto"/>
      </w:divBdr>
    </w:div>
    <w:div w:id="1255751050">
      <w:bodyDiv w:val="1"/>
      <w:marLeft w:val="0"/>
      <w:marRight w:val="0"/>
      <w:marTop w:val="0"/>
      <w:marBottom w:val="0"/>
      <w:divBdr>
        <w:top w:val="none" w:sz="0" w:space="0" w:color="auto"/>
        <w:left w:val="none" w:sz="0" w:space="0" w:color="auto"/>
        <w:bottom w:val="none" w:sz="0" w:space="0" w:color="auto"/>
        <w:right w:val="none" w:sz="0" w:space="0" w:color="auto"/>
      </w:divBdr>
    </w:div>
    <w:div w:id="1256013323">
      <w:bodyDiv w:val="1"/>
      <w:marLeft w:val="0"/>
      <w:marRight w:val="0"/>
      <w:marTop w:val="0"/>
      <w:marBottom w:val="0"/>
      <w:divBdr>
        <w:top w:val="none" w:sz="0" w:space="0" w:color="auto"/>
        <w:left w:val="none" w:sz="0" w:space="0" w:color="auto"/>
        <w:bottom w:val="none" w:sz="0" w:space="0" w:color="auto"/>
        <w:right w:val="none" w:sz="0" w:space="0" w:color="auto"/>
      </w:divBdr>
    </w:div>
    <w:div w:id="1258640311">
      <w:bodyDiv w:val="1"/>
      <w:marLeft w:val="0"/>
      <w:marRight w:val="0"/>
      <w:marTop w:val="0"/>
      <w:marBottom w:val="0"/>
      <w:divBdr>
        <w:top w:val="none" w:sz="0" w:space="0" w:color="auto"/>
        <w:left w:val="none" w:sz="0" w:space="0" w:color="auto"/>
        <w:bottom w:val="none" w:sz="0" w:space="0" w:color="auto"/>
        <w:right w:val="none" w:sz="0" w:space="0" w:color="auto"/>
      </w:divBdr>
    </w:div>
    <w:div w:id="1259758013">
      <w:bodyDiv w:val="1"/>
      <w:marLeft w:val="0"/>
      <w:marRight w:val="0"/>
      <w:marTop w:val="0"/>
      <w:marBottom w:val="0"/>
      <w:divBdr>
        <w:top w:val="none" w:sz="0" w:space="0" w:color="auto"/>
        <w:left w:val="none" w:sz="0" w:space="0" w:color="auto"/>
        <w:bottom w:val="none" w:sz="0" w:space="0" w:color="auto"/>
        <w:right w:val="none" w:sz="0" w:space="0" w:color="auto"/>
      </w:divBdr>
    </w:div>
    <w:div w:id="1265385629">
      <w:bodyDiv w:val="1"/>
      <w:marLeft w:val="0"/>
      <w:marRight w:val="0"/>
      <w:marTop w:val="0"/>
      <w:marBottom w:val="0"/>
      <w:divBdr>
        <w:top w:val="none" w:sz="0" w:space="0" w:color="auto"/>
        <w:left w:val="none" w:sz="0" w:space="0" w:color="auto"/>
        <w:bottom w:val="none" w:sz="0" w:space="0" w:color="auto"/>
        <w:right w:val="none" w:sz="0" w:space="0" w:color="auto"/>
      </w:divBdr>
    </w:div>
    <w:div w:id="1267538099">
      <w:bodyDiv w:val="1"/>
      <w:marLeft w:val="0"/>
      <w:marRight w:val="0"/>
      <w:marTop w:val="0"/>
      <w:marBottom w:val="0"/>
      <w:divBdr>
        <w:top w:val="none" w:sz="0" w:space="0" w:color="auto"/>
        <w:left w:val="none" w:sz="0" w:space="0" w:color="auto"/>
        <w:bottom w:val="none" w:sz="0" w:space="0" w:color="auto"/>
        <w:right w:val="none" w:sz="0" w:space="0" w:color="auto"/>
      </w:divBdr>
    </w:div>
    <w:div w:id="1267617263">
      <w:bodyDiv w:val="1"/>
      <w:marLeft w:val="0"/>
      <w:marRight w:val="0"/>
      <w:marTop w:val="0"/>
      <w:marBottom w:val="0"/>
      <w:divBdr>
        <w:top w:val="none" w:sz="0" w:space="0" w:color="auto"/>
        <w:left w:val="none" w:sz="0" w:space="0" w:color="auto"/>
        <w:bottom w:val="none" w:sz="0" w:space="0" w:color="auto"/>
        <w:right w:val="none" w:sz="0" w:space="0" w:color="auto"/>
      </w:divBdr>
    </w:div>
    <w:div w:id="1267929127">
      <w:bodyDiv w:val="1"/>
      <w:marLeft w:val="0"/>
      <w:marRight w:val="0"/>
      <w:marTop w:val="0"/>
      <w:marBottom w:val="0"/>
      <w:divBdr>
        <w:top w:val="none" w:sz="0" w:space="0" w:color="auto"/>
        <w:left w:val="none" w:sz="0" w:space="0" w:color="auto"/>
        <w:bottom w:val="none" w:sz="0" w:space="0" w:color="auto"/>
        <w:right w:val="none" w:sz="0" w:space="0" w:color="auto"/>
      </w:divBdr>
    </w:div>
    <w:div w:id="1273126474">
      <w:bodyDiv w:val="1"/>
      <w:marLeft w:val="0"/>
      <w:marRight w:val="0"/>
      <w:marTop w:val="0"/>
      <w:marBottom w:val="0"/>
      <w:divBdr>
        <w:top w:val="none" w:sz="0" w:space="0" w:color="auto"/>
        <w:left w:val="none" w:sz="0" w:space="0" w:color="auto"/>
        <w:bottom w:val="none" w:sz="0" w:space="0" w:color="auto"/>
        <w:right w:val="none" w:sz="0" w:space="0" w:color="auto"/>
      </w:divBdr>
    </w:div>
    <w:div w:id="1273854504">
      <w:bodyDiv w:val="1"/>
      <w:marLeft w:val="0"/>
      <w:marRight w:val="0"/>
      <w:marTop w:val="0"/>
      <w:marBottom w:val="0"/>
      <w:divBdr>
        <w:top w:val="none" w:sz="0" w:space="0" w:color="auto"/>
        <w:left w:val="none" w:sz="0" w:space="0" w:color="auto"/>
        <w:bottom w:val="none" w:sz="0" w:space="0" w:color="auto"/>
        <w:right w:val="none" w:sz="0" w:space="0" w:color="auto"/>
      </w:divBdr>
    </w:div>
    <w:div w:id="1274898427">
      <w:bodyDiv w:val="1"/>
      <w:marLeft w:val="0"/>
      <w:marRight w:val="0"/>
      <w:marTop w:val="0"/>
      <w:marBottom w:val="0"/>
      <w:divBdr>
        <w:top w:val="none" w:sz="0" w:space="0" w:color="auto"/>
        <w:left w:val="none" w:sz="0" w:space="0" w:color="auto"/>
        <w:bottom w:val="none" w:sz="0" w:space="0" w:color="auto"/>
        <w:right w:val="none" w:sz="0" w:space="0" w:color="auto"/>
      </w:divBdr>
    </w:div>
    <w:div w:id="1275357561">
      <w:bodyDiv w:val="1"/>
      <w:marLeft w:val="0"/>
      <w:marRight w:val="0"/>
      <w:marTop w:val="0"/>
      <w:marBottom w:val="0"/>
      <w:divBdr>
        <w:top w:val="none" w:sz="0" w:space="0" w:color="auto"/>
        <w:left w:val="none" w:sz="0" w:space="0" w:color="auto"/>
        <w:bottom w:val="none" w:sz="0" w:space="0" w:color="auto"/>
        <w:right w:val="none" w:sz="0" w:space="0" w:color="auto"/>
      </w:divBdr>
    </w:div>
    <w:div w:id="1277833124">
      <w:bodyDiv w:val="1"/>
      <w:marLeft w:val="0"/>
      <w:marRight w:val="0"/>
      <w:marTop w:val="0"/>
      <w:marBottom w:val="0"/>
      <w:divBdr>
        <w:top w:val="none" w:sz="0" w:space="0" w:color="auto"/>
        <w:left w:val="none" w:sz="0" w:space="0" w:color="auto"/>
        <w:bottom w:val="none" w:sz="0" w:space="0" w:color="auto"/>
        <w:right w:val="none" w:sz="0" w:space="0" w:color="auto"/>
      </w:divBdr>
    </w:div>
    <w:div w:id="1279331536">
      <w:bodyDiv w:val="1"/>
      <w:marLeft w:val="0"/>
      <w:marRight w:val="0"/>
      <w:marTop w:val="0"/>
      <w:marBottom w:val="0"/>
      <w:divBdr>
        <w:top w:val="none" w:sz="0" w:space="0" w:color="auto"/>
        <w:left w:val="none" w:sz="0" w:space="0" w:color="auto"/>
        <w:bottom w:val="none" w:sz="0" w:space="0" w:color="auto"/>
        <w:right w:val="none" w:sz="0" w:space="0" w:color="auto"/>
      </w:divBdr>
    </w:div>
    <w:div w:id="1281104043">
      <w:bodyDiv w:val="1"/>
      <w:marLeft w:val="0"/>
      <w:marRight w:val="0"/>
      <w:marTop w:val="0"/>
      <w:marBottom w:val="0"/>
      <w:divBdr>
        <w:top w:val="none" w:sz="0" w:space="0" w:color="auto"/>
        <w:left w:val="none" w:sz="0" w:space="0" w:color="auto"/>
        <w:bottom w:val="none" w:sz="0" w:space="0" w:color="auto"/>
        <w:right w:val="none" w:sz="0" w:space="0" w:color="auto"/>
      </w:divBdr>
    </w:div>
    <w:div w:id="1281379312">
      <w:bodyDiv w:val="1"/>
      <w:marLeft w:val="0"/>
      <w:marRight w:val="0"/>
      <w:marTop w:val="0"/>
      <w:marBottom w:val="0"/>
      <w:divBdr>
        <w:top w:val="none" w:sz="0" w:space="0" w:color="auto"/>
        <w:left w:val="none" w:sz="0" w:space="0" w:color="auto"/>
        <w:bottom w:val="none" w:sz="0" w:space="0" w:color="auto"/>
        <w:right w:val="none" w:sz="0" w:space="0" w:color="auto"/>
      </w:divBdr>
    </w:div>
    <w:div w:id="1281574346">
      <w:bodyDiv w:val="1"/>
      <w:marLeft w:val="0"/>
      <w:marRight w:val="0"/>
      <w:marTop w:val="0"/>
      <w:marBottom w:val="0"/>
      <w:divBdr>
        <w:top w:val="none" w:sz="0" w:space="0" w:color="auto"/>
        <w:left w:val="none" w:sz="0" w:space="0" w:color="auto"/>
        <w:bottom w:val="none" w:sz="0" w:space="0" w:color="auto"/>
        <w:right w:val="none" w:sz="0" w:space="0" w:color="auto"/>
      </w:divBdr>
    </w:div>
    <w:div w:id="1283263852">
      <w:bodyDiv w:val="1"/>
      <w:marLeft w:val="0"/>
      <w:marRight w:val="0"/>
      <w:marTop w:val="0"/>
      <w:marBottom w:val="0"/>
      <w:divBdr>
        <w:top w:val="none" w:sz="0" w:space="0" w:color="auto"/>
        <w:left w:val="none" w:sz="0" w:space="0" w:color="auto"/>
        <w:bottom w:val="none" w:sz="0" w:space="0" w:color="auto"/>
        <w:right w:val="none" w:sz="0" w:space="0" w:color="auto"/>
      </w:divBdr>
    </w:div>
    <w:div w:id="1285114602">
      <w:bodyDiv w:val="1"/>
      <w:marLeft w:val="0"/>
      <w:marRight w:val="0"/>
      <w:marTop w:val="0"/>
      <w:marBottom w:val="0"/>
      <w:divBdr>
        <w:top w:val="none" w:sz="0" w:space="0" w:color="auto"/>
        <w:left w:val="none" w:sz="0" w:space="0" w:color="auto"/>
        <w:bottom w:val="none" w:sz="0" w:space="0" w:color="auto"/>
        <w:right w:val="none" w:sz="0" w:space="0" w:color="auto"/>
      </w:divBdr>
    </w:div>
    <w:div w:id="1287153282">
      <w:bodyDiv w:val="1"/>
      <w:marLeft w:val="0"/>
      <w:marRight w:val="0"/>
      <w:marTop w:val="0"/>
      <w:marBottom w:val="0"/>
      <w:divBdr>
        <w:top w:val="none" w:sz="0" w:space="0" w:color="auto"/>
        <w:left w:val="none" w:sz="0" w:space="0" w:color="auto"/>
        <w:bottom w:val="none" w:sz="0" w:space="0" w:color="auto"/>
        <w:right w:val="none" w:sz="0" w:space="0" w:color="auto"/>
      </w:divBdr>
    </w:div>
    <w:div w:id="1287931459">
      <w:bodyDiv w:val="1"/>
      <w:marLeft w:val="0"/>
      <w:marRight w:val="0"/>
      <w:marTop w:val="0"/>
      <w:marBottom w:val="0"/>
      <w:divBdr>
        <w:top w:val="none" w:sz="0" w:space="0" w:color="auto"/>
        <w:left w:val="none" w:sz="0" w:space="0" w:color="auto"/>
        <w:bottom w:val="none" w:sz="0" w:space="0" w:color="auto"/>
        <w:right w:val="none" w:sz="0" w:space="0" w:color="auto"/>
      </w:divBdr>
    </w:div>
    <w:div w:id="1288008514">
      <w:bodyDiv w:val="1"/>
      <w:marLeft w:val="0"/>
      <w:marRight w:val="0"/>
      <w:marTop w:val="0"/>
      <w:marBottom w:val="0"/>
      <w:divBdr>
        <w:top w:val="none" w:sz="0" w:space="0" w:color="auto"/>
        <w:left w:val="none" w:sz="0" w:space="0" w:color="auto"/>
        <w:bottom w:val="none" w:sz="0" w:space="0" w:color="auto"/>
        <w:right w:val="none" w:sz="0" w:space="0" w:color="auto"/>
      </w:divBdr>
    </w:div>
    <w:div w:id="1288391359">
      <w:bodyDiv w:val="1"/>
      <w:marLeft w:val="0"/>
      <w:marRight w:val="0"/>
      <w:marTop w:val="0"/>
      <w:marBottom w:val="0"/>
      <w:divBdr>
        <w:top w:val="none" w:sz="0" w:space="0" w:color="auto"/>
        <w:left w:val="none" w:sz="0" w:space="0" w:color="auto"/>
        <w:bottom w:val="none" w:sz="0" w:space="0" w:color="auto"/>
        <w:right w:val="none" w:sz="0" w:space="0" w:color="auto"/>
      </w:divBdr>
    </w:div>
    <w:div w:id="1290865865">
      <w:bodyDiv w:val="1"/>
      <w:marLeft w:val="0"/>
      <w:marRight w:val="0"/>
      <w:marTop w:val="0"/>
      <w:marBottom w:val="0"/>
      <w:divBdr>
        <w:top w:val="none" w:sz="0" w:space="0" w:color="auto"/>
        <w:left w:val="none" w:sz="0" w:space="0" w:color="auto"/>
        <w:bottom w:val="none" w:sz="0" w:space="0" w:color="auto"/>
        <w:right w:val="none" w:sz="0" w:space="0" w:color="auto"/>
      </w:divBdr>
    </w:div>
    <w:div w:id="1291715140">
      <w:bodyDiv w:val="1"/>
      <w:marLeft w:val="0"/>
      <w:marRight w:val="0"/>
      <w:marTop w:val="0"/>
      <w:marBottom w:val="0"/>
      <w:divBdr>
        <w:top w:val="none" w:sz="0" w:space="0" w:color="auto"/>
        <w:left w:val="none" w:sz="0" w:space="0" w:color="auto"/>
        <w:bottom w:val="none" w:sz="0" w:space="0" w:color="auto"/>
        <w:right w:val="none" w:sz="0" w:space="0" w:color="auto"/>
      </w:divBdr>
    </w:div>
    <w:div w:id="1291981011">
      <w:bodyDiv w:val="1"/>
      <w:marLeft w:val="0"/>
      <w:marRight w:val="0"/>
      <w:marTop w:val="0"/>
      <w:marBottom w:val="0"/>
      <w:divBdr>
        <w:top w:val="none" w:sz="0" w:space="0" w:color="auto"/>
        <w:left w:val="none" w:sz="0" w:space="0" w:color="auto"/>
        <w:bottom w:val="none" w:sz="0" w:space="0" w:color="auto"/>
        <w:right w:val="none" w:sz="0" w:space="0" w:color="auto"/>
      </w:divBdr>
    </w:div>
    <w:div w:id="1294823355">
      <w:bodyDiv w:val="1"/>
      <w:marLeft w:val="0"/>
      <w:marRight w:val="0"/>
      <w:marTop w:val="0"/>
      <w:marBottom w:val="0"/>
      <w:divBdr>
        <w:top w:val="none" w:sz="0" w:space="0" w:color="auto"/>
        <w:left w:val="none" w:sz="0" w:space="0" w:color="auto"/>
        <w:bottom w:val="none" w:sz="0" w:space="0" w:color="auto"/>
        <w:right w:val="none" w:sz="0" w:space="0" w:color="auto"/>
      </w:divBdr>
    </w:div>
    <w:div w:id="1297565787">
      <w:bodyDiv w:val="1"/>
      <w:marLeft w:val="0"/>
      <w:marRight w:val="0"/>
      <w:marTop w:val="0"/>
      <w:marBottom w:val="0"/>
      <w:divBdr>
        <w:top w:val="none" w:sz="0" w:space="0" w:color="auto"/>
        <w:left w:val="none" w:sz="0" w:space="0" w:color="auto"/>
        <w:bottom w:val="none" w:sz="0" w:space="0" w:color="auto"/>
        <w:right w:val="none" w:sz="0" w:space="0" w:color="auto"/>
      </w:divBdr>
    </w:div>
    <w:div w:id="1297682438">
      <w:bodyDiv w:val="1"/>
      <w:marLeft w:val="0"/>
      <w:marRight w:val="0"/>
      <w:marTop w:val="0"/>
      <w:marBottom w:val="0"/>
      <w:divBdr>
        <w:top w:val="none" w:sz="0" w:space="0" w:color="auto"/>
        <w:left w:val="none" w:sz="0" w:space="0" w:color="auto"/>
        <w:bottom w:val="none" w:sz="0" w:space="0" w:color="auto"/>
        <w:right w:val="none" w:sz="0" w:space="0" w:color="auto"/>
      </w:divBdr>
    </w:div>
    <w:div w:id="1298871380">
      <w:bodyDiv w:val="1"/>
      <w:marLeft w:val="0"/>
      <w:marRight w:val="0"/>
      <w:marTop w:val="0"/>
      <w:marBottom w:val="0"/>
      <w:divBdr>
        <w:top w:val="none" w:sz="0" w:space="0" w:color="auto"/>
        <w:left w:val="none" w:sz="0" w:space="0" w:color="auto"/>
        <w:bottom w:val="none" w:sz="0" w:space="0" w:color="auto"/>
        <w:right w:val="none" w:sz="0" w:space="0" w:color="auto"/>
      </w:divBdr>
    </w:div>
    <w:div w:id="1300040714">
      <w:bodyDiv w:val="1"/>
      <w:marLeft w:val="0"/>
      <w:marRight w:val="0"/>
      <w:marTop w:val="0"/>
      <w:marBottom w:val="0"/>
      <w:divBdr>
        <w:top w:val="none" w:sz="0" w:space="0" w:color="auto"/>
        <w:left w:val="none" w:sz="0" w:space="0" w:color="auto"/>
        <w:bottom w:val="none" w:sz="0" w:space="0" w:color="auto"/>
        <w:right w:val="none" w:sz="0" w:space="0" w:color="auto"/>
      </w:divBdr>
    </w:div>
    <w:div w:id="1301303093">
      <w:bodyDiv w:val="1"/>
      <w:marLeft w:val="0"/>
      <w:marRight w:val="0"/>
      <w:marTop w:val="0"/>
      <w:marBottom w:val="0"/>
      <w:divBdr>
        <w:top w:val="none" w:sz="0" w:space="0" w:color="auto"/>
        <w:left w:val="none" w:sz="0" w:space="0" w:color="auto"/>
        <w:bottom w:val="none" w:sz="0" w:space="0" w:color="auto"/>
        <w:right w:val="none" w:sz="0" w:space="0" w:color="auto"/>
      </w:divBdr>
    </w:div>
    <w:div w:id="1303388701">
      <w:bodyDiv w:val="1"/>
      <w:marLeft w:val="0"/>
      <w:marRight w:val="0"/>
      <w:marTop w:val="0"/>
      <w:marBottom w:val="0"/>
      <w:divBdr>
        <w:top w:val="none" w:sz="0" w:space="0" w:color="auto"/>
        <w:left w:val="none" w:sz="0" w:space="0" w:color="auto"/>
        <w:bottom w:val="none" w:sz="0" w:space="0" w:color="auto"/>
        <w:right w:val="none" w:sz="0" w:space="0" w:color="auto"/>
      </w:divBdr>
    </w:div>
    <w:div w:id="1305114840">
      <w:bodyDiv w:val="1"/>
      <w:marLeft w:val="0"/>
      <w:marRight w:val="0"/>
      <w:marTop w:val="0"/>
      <w:marBottom w:val="0"/>
      <w:divBdr>
        <w:top w:val="none" w:sz="0" w:space="0" w:color="auto"/>
        <w:left w:val="none" w:sz="0" w:space="0" w:color="auto"/>
        <w:bottom w:val="none" w:sz="0" w:space="0" w:color="auto"/>
        <w:right w:val="none" w:sz="0" w:space="0" w:color="auto"/>
      </w:divBdr>
    </w:div>
    <w:div w:id="1305546369">
      <w:bodyDiv w:val="1"/>
      <w:marLeft w:val="0"/>
      <w:marRight w:val="0"/>
      <w:marTop w:val="0"/>
      <w:marBottom w:val="0"/>
      <w:divBdr>
        <w:top w:val="none" w:sz="0" w:space="0" w:color="auto"/>
        <w:left w:val="none" w:sz="0" w:space="0" w:color="auto"/>
        <w:bottom w:val="none" w:sz="0" w:space="0" w:color="auto"/>
        <w:right w:val="none" w:sz="0" w:space="0" w:color="auto"/>
      </w:divBdr>
    </w:div>
    <w:div w:id="1309475296">
      <w:bodyDiv w:val="1"/>
      <w:marLeft w:val="0"/>
      <w:marRight w:val="0"/>
      <w:marTop w:val="0"/>
      <w:marBottom w:val="0"/>
      <w:divBdr>
        <w:top w:val="none" w:sz="0" w:space="0" w:color="auto"/>
        <w:left w:val="none" w:sz="0" w:space="0" w:color="auto"/>
        <w:bottom w:val="none" w:sz="0" w:space="0" w:color="auto"/>
        <w:right w:val="none" w:sz="0" w:space="0" w:color="auto"/>
      </w:divBdr>
    </w:div>
    <w:div w:id="1310596182">
      <w:bodyDiv w:val="1"/>
      <w:marLeft w:val="0"/>
      <w:marRight w:val="0"/>
      <w:marTop w:val="0"/>
      <w:marBottom w:val="0"/>
      <w:divBdr>
        <w:top w:val="none" w:sz="0" w:space="0" w:color="auto"/>
        <w:left w:val="none" w:sz="0" w:space="0" w:color="auto"/>
        <w:bottom w:val="none" w:sz="0" w:space="0" w:color="auto"/>
        <w:right w:val="none" w:sz="0" w:space="0" w:color="auto"/>
      </w:divBdr>
    </w:div>
    <w:div w:id="1312170499">
      <w:bodyDiv w:val="1"/>
      <w:marLeft w:val="0"/>
      <w:marRight w:val="0"/>
      <w:marTop w:val="0"/>
      <w:marBottom w:val="0"/>
      <w:divBdr>
        <w:top w:val="none" w:sz="0" w:space="0" w:color="auto"/>
        <w:left w:val="none" w:sz="0" w:space="0" w:color="auto"/>
        <w:bottom w:val="none" w:sz="0" w:space="0" w:color="auto"/>
        <w:right w:val="none" w:sz="0" w:space="0" w:color="auto"/>
      </w:divBdr>
    </w:div>
    <w:div w:id="1313952092">
      <w:bodyDiv w:val="1"/>
      <w:marLeft w:val="0"/>
      <w:marRight w:val="0"/>
      <w:marTop w:val="0"/>
      <w:marBottom w:val="0"/>
      <w:divBdr>
        <w:top w:val="none" w:sz="0" w:space="0" w:color="auto"/>
        <w:left w:val="none" w:sz="0" w:space="0" w:color="auto"/>
        <w:bottom w:val="none" w:sz="0" w:space="0" w:color="auto"/>
        <w:right w:val="none" w:sz="0" w:space="0" w:color="auto"/>
      </w:divBdr>
    </w:div>
    <w:div w:id="1317803834">
      <w:bodyDiv w:val="1"/>
      <w:marLeft w:val="0"/>
      <w:marRight w:val="0"/>
      <w:marTop w:val="0"/>
      <w:marBottom w:val="0"/>
      <w:divBdr>
        <w:top w:val="none" w:sz="0" w:space="0" w:color="auto"/>
        <w:left w:val="none" w:sz="0" w:space="0" w:color="auto"/>
        <w:bottom w:val="none" w:sz="0" w:space="0" w:color="auto"/>
        <w:right w:val="none" w:sz="0" w:space="0" w:color="auto"/>
      </w:divBdr>
    </w:div>
    <w:div w:id="1319459677">
      <w:bodyDiv w:val="1"/>
      <w:marLeft w:val="0"/>
      <w:marRight w:val="0"/>
      <w:marTop w:val="0"/>
      <w:marBottom w:val="0"/>
      <w:divBdr>
        <w:top w:val="none" w:sz="0" w:space="0" w:color="auto"/>
        <w:left w:val="none" w:sz="0" w:space="0" w:color="auto"/>
        <w:bottom w:val="none" w:sz="0" w:space="0" w:color="auto"/>
        <w:right w:val="none" w:sz="0" w:space="0" w:color="auto"/>
      </w:divBdr>
    </w:div>
    <w:div w:id="1326468462">
      <w:bodyDiv w:val="1"/>
      <w:marLeft w:val="0"/>
      <w:marRight w:val="0"/>
      <w:marTop w:val="0"/>
      <w:marBottom w:val="0"/>
      <w:divBdr>
        <w:top w:val="none" w:sz="0" w:space="0" w:color="auto"/>
        <w:left w:val="none" w:sz="0" w:space="0" w:color="auto"/>
        <w:bottom w:val="none" w:sz="0" w:space="0" w:color="auto"/>
        <w:right w:val="none" w:sz="0" w:space="0" w:color="auto"/>
      </w:divBdr>
    </w:div>
    <w:div w:id="1328292699">
      <w:bodyDiv w:val="1"/>
      <w:marLeft w:val="0"/>
      <w:marRight w:val="0"/>
      <w:marTop w:val="0"/>
      <w:marBottom w:val="0"/>
      <w:divBdr>
        <w:top w:val="none" w:sz="0" w:space="0" w:color="auto"/>
        <w:left w:val="none" w:sz="0" w:space="0" w:color="auto"/>
        <w:bottom w:val="none" w:sz="0" w:space="0" w:color="auto"/>
        <w:right w:val="none" w:sz="0" w:space="0" w:color="auto"/>
      </w:divBdr>
    </w:div>
    <w:div w:id="1329014398">
      <w:bodyDiv w:val="1"/>
      <w:marLeft w:val="0"/>
      <w:marRight w:val="0"/>
      <w:marTop w:val="0"/>
      <w:marBottom w:val="0"/>
      <w:divBdr>
        <w:top w:val="none" w:sz="0" w:space="0" w:color="auto"/>
        <w:left w:val="none" w:sz="0" w:space="0" w:color="auto"/>
        <w:bottom w:val="none" w:sz="0" w:space="0" w:color="auto"/>
        <w:right w:val="none" w:sz="0" w:space="0" w:color="auto"/>
      </w:divBdr>
    </w:div>
    <w:div w:id="1335256919">
      <w:bodyDiv w:val="1"/>
      <w:marLeft w:val="0"/>
      <w:marRight w:val="0"/>
      <w:marTop w:val="0"/>
      <w:marBottom w:val="0"/>
      <w:divBdr>
        <w:top w:val="none" w:sz="0" w:space="0" w:color="auto"/>
        <w:left w:val="none" w:sz="0" w:space="0" w:color="auto"/>
        <w:bottom w:val="none" w:sz="0" w:space="0" w:color="auto"/>
        <w:right w:val="none" w:sz="0" w:space="0" w:color="auto"/>
      </w:divBdr>
    </w:div>
    <w:div w:id="1336155391">
      <w:bodyDiv w:val="1"/>
      <w:marLeft w:val="0"/>
      <w:marRight w:val="0"/>
      <w:marTop w:val="0"/>
      <w:marBottom w:val="0"/>
      <w:divBdr>
        <w:top w:val="none" w:sz="0" w:space="0" w:color="auto"/>
        <w:left w:val="none" w:sz="0" w:space="0" w:color="auto"/>
        <w:bottom w:val="none" w:sz="0" w:space="0" w:color="auto"/>
        <w:right w:val="none" w:sz="0" w:space="0" w:color="auto"/>
      </w:divBdr>
    </w:div>
    <w:div w:id="1336227113">
      <w:bodyDiv w:val="1"/>
      <w:marLeft w:val="0"/>
      <w:marRight w:val="0"/>
      <w:marTop w:val="0"/>
      <w:marBottom w:val="0"/>
      <w:divBdr>
        <w:top w:val="none" w:sz="0" w:space="0" w:color="auto"/>
        <w:left w:val="none" w:sz="0" w:space="0" w:color="auto"/>
        <w:bottom w:val="none" w:sz="0" w:space="0" w:color="auto"/>
        <w:right w:val="none" w:sz="0" w:space="0" w:color="auto"/>
      </w:divBdr>
    </w:div>
    <w:div w:id="1339237936">
      <w:bodyDiv w:val="1"/>
      <w:marLeft w:val="0"/>
      <w:marRight w:val="0"/>
      <w:marTop w:val="0"/>
      <w:marBottom w:val="0"/>
      <w:divBdr>
        <w:top w:val="none" w:sz="0" w:space="0" w:color="auto"/>
        <w:left w:val="none" w:sz="0" w:space="0" w:color="auto"/>
        <w:bottom w:val="none" w:sz="0" w:space="0" w:color="auto"/>
        <w:right w:val="none" w:sz="0" w:space="0" w:color="auto"/>
      </w:divBdr>
    </w:div>
    <w:div w:id="1341391132">
      <w:bodyDiv w:val="1"/>
      <w:marLeft w:val="0"/>
      <w:marRight w:val="0"/>
      <w:marTop w:val="0"/>
      <w:marBottom w:val="0"/>
      <w:divBdr>
        <w:top w:val="none" w:sz="0" w:space="0" w:color="auto"/>
        <w:left w:val="none" w:sz="0" w:space="0" w:color="auto"/>
        <w:bottom w:val="none" w:sz="0" w:space="0" w:color="auto"/>
        <w:right w:val="none" w:sz="0" w:space="0" w:color="auto"/>
      </w:divBdr>
    </w:div>
    <w:div w:id="1344668571">
      <w:bodyDiv w:val="1"/>
      <w:marLeft w:val="0"/>
      <w:marRight w:val="0"/>
      <w:marTop w:val="0"/>
      <w:marBottom w:val="0"/>
      <w:divBdr>
        <w:top w:val="none" w:sz="0" w:space="0" w:color="auto"/>
        <w:left w:val="none" w:sz="0" w:space="0" w:color="auto"/>
        <w:bottom w:val="none" w:sz="0" w:space="0" w:color="auto"/>
        <w:right w:val="none" w:sz="0" w:space="0" w:color="auto"/>
      </w:divBdr>
    </w:div>
    <w:div w:id="1347950534">
      <w:bodyDiv w:val="1"/>
      <w:marLeft w:val="0"/>
      <w:marRight w:val="0"/>
      <w:marTop w:val="0"/>
      <w:marBottom w:val="0"/>
      <w:divBdr>
        <w:top w:val="none" w:sz="0" w:space="0" w:color="auto"/>
        <w:left w:val="none" w:sz="0" w:space="0" w:color="auto"/>
        <w:bottom w:val="none" w:sz="0" w:space="0" w:color="auto"/>
        <w:right w:val="none" w:sz="0" w:space="0" w:color="auto"/>
      </w:divBdr>
    </w:div>
    <w:div w:id="1349601313">
      <w:bodyDiv w:val="1"/>
      <w:marLeft w:val="0"/>
      <w:marRight w:val="0"/>
      <w:marTop w:val="0"/>
      <w:marBottom w:val="0"/>
      <w:divBdr>
        <w:top w:val="none" w:sz="0" w:space="0" w:color="auto"/>
        <w:left w:val="none" w:sz="0" w:space="0" w:color="auto"/>
        <w:bottom w:val="none" w:sz="0" w:space="0" w:color="auto"/>
        <w:right w:val="none" w:sz="0" w:space="0" w:color="auto"/>
      </w:divBdr>
    </w:div>
    <w:div w:id="1350334505">
      <w:bodyDiv w:val="1"/>
      <w:marLeft w:val="0"/>
      <w:marRight w:val="0"/>
      <w:marTop w:val="0"/>
      <w:marBottom w:val="0"/>
      <w:divBdr>
        <w:top w:val="none" w:sz="0" w:space="0" w:color="auto"/>
        <w:left w:val="none" w:sz="0" w:space="0" w:color="auto"/>
        <w:bottom w:val="none" w:sz="0" w:space="0" w:color="auto"/>
        <w:right w:val="none" w:sz="0" w:space="0" w:color="auto"/>
      </w:divBdr>
    </w:div>
    <w:div w:id="1352217044">
      <w:bodyDiv w:val="1"/>
      <w:marLeft w:val="0"/>
      <w:marRight w:val="0"/>
      <w:marTop w:val="0"/>
      <w:marBottom w:val="0"/>
      <w:divBdr>
        <w:top w:val="none" w:sz="0" w:space="0" w:color="auto"/>
        <w:left w:val="none" w:sz="0" w:space="0" w:color="auto"/>
        <w:bottom w:val="none" w:sz="0" w:space="0" w:color="auto"/>
        <w:right w:val="none" w:sz="0" w:space="0" w:color="auto"/>
      </w:divBdr>
    </w:div>
    <w:div w:id="1352687069">
      <w:bodyDiv w:val="1"/>
      <w:marLeft w:val="0"/>
      <w:marRight w:val="0"/>
      <w:marTop w:val="0"/>
      <w:marBottom w:val="0"/>
      <w:divBdr>
        <w:top w:val="none" w:sz="0" w:space="0" w:color="auto"/>
        <w:left w:val="none" w:sz="0" w:space="0" w:color="auto"/>
        <w:bottom w:val="none" w:sz="0" w:space="0" w:color="auto"/>
        <w:right w:val="none" w:sz="0" w:space="0" w:color="auto"/>
      </w:divBdr>
    </w:div>
    <w:div w:id="1355613796">
      <w:bodyDiv w:val="1"/>
      <w:marLeft w:val="0"/>
      <w:marRight w:val="0"/>
      <w:marTop w:val="0"/>
      <w:marBottom w:val="0"/>
      <w:divBdr>
        <w:top w:val="none" w:sz="0" w:space="0" w:color="auto"/>
        <w:left w:val="none" w:sz="0" w:space="0" w:color="auto"/>
        <w:bottom w:val="none" w:sz="0" w:space="0" w:color="auto"/>
        <w:right w:val="none" w:sz="0" w:space="0" w:color="auto"/>
      </w:divBdr>
    </w:div>
    <w:div w:id="1357341748">
      <w:bodyDiv w:val="1"/>
      <w:marLeft w:val="0"/>
      <w:marRight w:val="0"/>
      <w:marTop w:val="0"/>
      <w:marBottom w:val="0"/>
      <w:divBdr>
        <w:top w:val="none" w:sz="0" w:space="0" w:color="auto"/>
        <w:left w:val="none" w:sz="0" w:space="0" w:color="auto"/>
        <w:bottom w:val="none" w:sz="0" w:space="0" w:color="auto"/>
        <w:right w:val="none" w:sz="0" w:space="0" w:color="auto"/>
      </w:divBdr>
    </w:div>
    <w:div w:id="1357540958">
      <w:bodyDiv w:val="1"/>
      <w:marLeft w:val="0"/>
      <w:marRight w:val="0"/>
      <w:marTop w:val="0"/>
      <w:marBottom w:val="0"/>
      <w:divBdr>
        <w:top w:val="none" w:sz="0" w:space="0" w:color="auto"/>
        <w:left w:val="none" w:sz="0" w:space="0" w:color="auto"/>
        <w:bottom w:val="none" w:sz="0" w:space="0" w:color="auto"/>
        <w:right w:val="none" w:sz="0" w:space="0" w:color="auto"/>
      </w:divBdr>
    </w:div>
    <w:div w:id="1359047377">
      <w:bodyDiv w:val="1"/>
      <w:marLeft w:val="0"/>
      <w:marRight w:val="0"/>
      <w:marTop w:val="0"/>
      <w:marBottom w:val="0"/>
      <w:divBdr>
        <w:top w:val="none" w:sz="0" w:space="0" w:color="auto"/>
        <w:left w:val="none" w:sz="0" w:space="0" w:color="auto"/>
        <w:bottom w:val="none" w:sz="0" w:space="0" w:color="auto"/>
        <w:right w:val="none" w:sz="0" w:space="0" w:color="auto"/>
      </w:divBdr>
    </w:div>
    <w:div w:id="1359626802">
      <w:bodyDiv w:val="1"/>
      <w:marLeft w:val="0"/>
      <w:marRight w:val="0"/>
      <w:marTop w:val="0"/>
      <w:marBottom w:val="0"/>
      <w:divBdr>
        <w:top w:val="none" w:sz="0" w:space="0" w:color="auto"/>
        <w:left w:val="none" w:sz="0" w:space="0" w:color="auto"/>
        <w:bottom w:val="none" w:sz="0" w:space="0" w:color="auto"/>
        <w:right w:val="none" w:sz="0" w:space="0" w:color="auto"/>
      </w:divBdr>
    </w:div>
    <w:div w:id="1359888865">
      <w:bodyDiv w:val="1"/>
      <w:marLeft w:val="0"/>
      <w:marRight w:val="0"/>
      <w:marTop w:val="0"/>
      <w:marBottom w:val="0"/>
      <w:divBdr>
        <w:top w:val="none" w:sz="0" w:space="0" w:color="auto"/>
        <w:left w:val="none" w:sz="0" w:space="0" w:color="auto"/>
        <w:bottom w:val="none" w:sz="0" w:space="0" w:color="auto"/>
        <w:right w:val="none" w:sz="0" w:space="0" w:color="auto"/>
      </w:divBdr>
    </w:div>
    <w:div w:id="1360938214">
      <w:bodyDiv w:val="1"/>
      <w:marLeft w:val="0"/>
      <w:marRight w:val="0"/>
      <w:marTop w:val="0"/>
      <w:marBottom w:val="0"/>
      <w:divBdr>
        <w:top w:val="none" w:sz="0" w:space="0" w:color="auto"/>
        <w:left w:val="none" w:sz="0" w:space="0" w:color="auto"/>
        <w:bottom w:val="none" w:sz="0" w:space="0" w:color="auto"/>
        <w:right w:val="none" w:sz="0" w:space="0" w:color="auto"/>
      </w:divBdr>
    </w:div>
    <w:div w:id="1364676397">
      <w:bodyDiv w:val="1"/>
      <w:marLeft w:val="0"/>
      <w:marRight w:val="0"/>
      <w:marTop w:val="0"/>
      <w:marBottom w:val="0"/>
      <w:divBdr>
        <w:top w:val="none" w:sz="0" w:space="0" w:color="auto"/>
        <w:left w:val="none" w:sz="0" w:space="0" w:color="auto"/>
        <w:bottom w:val="none" w:sz="0" w:space="0" w:color="auto"/>
        <w:right w:val="none" w:sz="0" w:space="0" w:color="auto"/>
      </w:divBdr>
    </w:div>
    <w:div w:id="1367565564">
      <w:bodyDiv w:val="1"/>
      <w:marLeft w:val="0"/>
      <w:marRight w:val="0"/>
      <w:marTop w:val="0"/>
      <w:marBottom w:val="0"/>
      <w:divBdr>
        <w:top w:val="none" w:sz="0" w:space="0" w:color="auto"/>
        <w:left w:val="none" w:sz="0" w:space="0" w:color="auto"/>
        <w:bottom w:val="none" w:sz="0" w:space="0" w:color="auto"/>
        <w:right w:val="none" w:sz="0" w:space="0" w:color="auto"/>
      </w:divBdr>
    </w:div>
    <w:div w:id="1367681300">
      <w:bodyDiv w:val="1"/>
      <w:marLeft w:val="0"/>
      <w:marRight w:val="0"/>
      <w:marTop w:val="0"/>
      <w:marBottom w:val="0"/>
      <w:divBdr>
        <w:top w:val="none" w:sz="0" w:space="0" w:color="auto"/>
        <w:left w:val="none" w:sz="0" w:space="0" w:color="auto"/>
        <w:bottom w:val="none" w:sz="0" w:space="0" w:color="auto"/>
        <w:right w:val="none" w:sz="0" w:space="0" w:color="auto"/>
      </w:divBdr>
    </w:div>
    <w:div w:id="1368525108">
      <w:bodyDiv w:val="1"/>
      <w:marLeft w:val="0"/>
      <w:marRight w:val="0"/>
      <w:marTop w:val="0"/>
      <w:marBottom w:val="0"/>
      <w:divBdr>
        <w:top w:val="none" w:sz="0" w:space="0" w:color="auto"/>
        <w:left w:val="none" w:sz="0" w:space="0" w:color="auto"/>
        <w:bottom w:val="none" w:sz="0" w:space="0" w:color="auto"/>
        <w:right w:val="none" w:sz="0" w:space="0" w:color="auto"/>
      </w:divBdr>
    </w:div>
    <w:div w:id="1370107214">
      <w:bodyDiv w:val="1"/>
      <w:marLeft w:val="0"/>
      <w:marRight w:val="0"/>
      <w:marTop w:val="0"/>
      <w:marBottom w:val="0"/>
      <w:divBdr>
        <w:top w:val="none" w:sz="0" w:space="0" w:color="auto"/>
        <w:left w:val="none" w:sz="0" w:space="0" w:color="auto"/>
        <w:bottom w:val="none" w:sz="0" w:space="0" w:color="auto"/>
        <w:right w:val="none" w:sz="0" w:space="0" w:color="auto"/>
      </w:divBdr>
    </w:div>
    <w:div w:id="1371497023">
      <w:bodyDiv w:val="1"/>
      <w:marLeft w:val="0"/>
      <w:marRight w:val="0"/>
      <w:marTop w:val="0"/>
      <w:marBottom w:val="0"/>
      <w:divBdr>
        <w:top w:val="none" w:sz="0" w:space="0" w:color="auto"/>
        <w:left w:val="none" w:sz="0" w:space="0" w:color="auto"/>
        <w:bottom w:val="none" w:sz="0" w:space="0" w:color="auto"/>
        <w:right w:val="none" w:sz="0" w:space="0" w:color="auto"/>
      </w:divBdr>
    </w:div>
    <w:div w:id="1371612107">
      <w:bodyDiv w:val="1"/>
      <w:marLeft w:val="0"/>
      <w:marRight w:val="0"/>
      <w:marTop w:val="0"/>
      <w:marBottom w:val="0"/>
      <w:divBdr>
        <w:top w:val="none" w:sz="0" w:space="0" w:color="auto"/>
        <w:left w:val="none" w:sz="0" w:space="0" w:color="auto"/>
        <w:bottom w:val="none" w:sz="0" w:space="0" w:color="auto"/>
        <w:right w:val="none" w:sz="0" w:space="0" w:color="auto"/>
      </w:divBdr>
    </w:div>
    <w:div w:id="1373992584">
      <w:bodyDiv w:val="1"/>
      <w:marLeft w:val="0"/>
      <w:marRight w:val="0"/>
      <w:marTop w:val="0"/>
      <w:marBottom w:val="0"/>
      <w:divBdr>
        <w:top w:val="none" w:sz="0" w:space="0" w:color="auto"/>
        <w:left w:val="none" w:sz="0" w:space="0" w:color="auto"/>
        <w:bottom w:val="none" w:sz="0" w:space="0" w:color="auto"/>
        <w:right w:val="none" w:sz="0" w:space="0" w:color="auto"/>
      </w:divBdr>
    </w:div>
    <w:div w:id="1374578864">
      <w:bodyDiv w:val="1"/>
      <w:marLeft w:val="0"/>
      <w:marRight w:val="0"/>
      <w:marTop w:val="0"/>
      <w:marBottom w:val="0"/>
      <w:divBdr>
        <w:top w:val="none" w:sz="0" w:space="0" w:color="auto"/>
        <w:left w:val="none" w:sz="0" w:space="0" w:color="auto"/>
        <w:bottom w:val="none" w:sz="0" w:space="0" w:color="auto"/>
        <w:right w:val="none" w:sz="0" w:space="0" w:color="auto"/>
      </w:divBdr>
    </w:div>
    <w:div w:id="1375618236">
      <w:bodyDiv w:val="1"/>
      <w:marLeft w:val="0"/>
      <w:marRight w:val="0"/>
      <w:marTop w:val="0"/>
      <w:marBottom w:val="0"/>
      <w:divBdr>
        <w:top w:val="none" w:sz="0" w:space="0" w:color="auto"/>
        <w:left w:val="none" w:sz="0" w:space="0" w:color="auto"/>
        <w:bottom w:val="none" w:sz="0" w:space="0" w:color="auto"/>
        <w:right w:val="none" w:sz="0" w:space="0" w:color="auto"/>
      </w:divBdr>
    </w:div>
    <w:div w:id="1377316738">
      <w:bodyDiv w:val="1"/>
      <w:marLeft w:val="0"/>
      <w:marRight w:val="0"/>
      <w:marTop w:val="0"/>
      <w:marBottom w:val="0"/>
      <w:divBdr>
        <w:top w:val="none" w:sz="0" w:space="0" w:color="auto"/>
        <w:left w:val="none" w:sz="0" w:space="0" w:color="auto"/>
        <w:bottom w:val="none" w:sz="0" w:space="0" w:color="auto"/>
        <w:right w:val="none" w:sz="0" w:space="0" w:color="auto"/>
      </w:divBdr>
    </w:div>
    <w:div w:id="1381707354">
      <w:bodyDiv w:val="1"/>
      <w:marLeft w:val="0"/>
      <w:marRight w:val="0"/>
      <w:marTop w:val="0"/>
      <w:marBottom w:val="0"/>
      <w:divBdr>
        <w:top w:val="none" w:sz="0" w:space="0" w:color="auto"/>
        <w:left w:val="none" w:sz="0" w:space="0" w:color="auto"/>
        <w:bottom w:val="none" w:sz="0" w:space="0" w:color="auto"/>
        <w:right w:val="none" w:sz="0" w:space="0" w:color="auto"/>
      </w:divBdr>
    </w:div>
    <w:div w:id="1382287580">
      <w:bodyDiv w:val="1"/>
      <w:marLeft w:val="0"/>
      <w:marRight w:val="0"/>
      <w:marTop w:val="0"/>
      <w:marBottom w:val="0"/>
      <w:divBdr>
        <w:top w:val="none" w:sz="0" w:space="0" w:color="auto"/>
        <w:left w:val="none" w:sz="0" w:space="0" w:color="auto"/>
        <w:bottom w:val="none" w:sz="0" w:space="0" w:color="auto"/>
        <w:right w:val="none" w:sz="0" w:space="0" w:color="auto"/>
      </w:divBdr>
    </w:div>
    <w:div w:id="1383213597">
      <w:bodyDiv w:val="1"/>
      <w:marLeft w:val="0"/>
      <w:marRight w:val="0"/>
      <w:marTop w:val="0"/>
      <w:marBottom w:val="0"/>
      <w:divBdr>
        <w:top w:val="none" w:sz="0" w:space="0" w:color="auto"/>
        <w:left w:val="none" w:sz="0" w:space="0" w:color="auto"/>
        <w:bottom w:val="none" w:sz="0" w:space="0" w:color="auto"/>
        <w:right w:val="none" w:sz="0" w:space="0" w:color="auto"/>
      </w:divBdr>
    </w:div>
    <w:div w:id="1383217067">
      <w:bodyDiv w:val="1"/>
      <w:marLeft w:val="0"/>
      <w:marRight w:val="0"/>
      <w:marTop w:val="0"/>
      <w:marBottom w:val="0"/>
      <w:divBdr>
        <w:top w:val="none" w:sz="0" w:space="0" w:color="auto"/>
        <w:left w:val="none" w:sz="0" w:space="0" w:color="auto"/>
        <w:bottom w:val="none" w:sz="0" w:space="0" w:color="auto"/>
        <w:right w:val="none" w:sz="0" w:space="0" w:color="auto"/>
      </w:divBdr>
    </w:div>
    <w:div w:id="1384138711">
      <w:bodyDiv w:val="1"/>
      <w:marLeft w:val="0"/>
      <w:marRight w:val="0"/>
      <w:marTop w:val="0"/>
      <w:marBottom w:val="0"/>
      <w:divBdr>
        <w:top w:val="none" w:sz="0" w:space="0" w:color="auto"/>
        <w:left w:val="none" w:sz="0" w:space="0" w:color="auto"/>
        <w:bottom w:val="none" w:sz="0" w:space="0" w:color="auto"/>
        <w:right w:val="none" w:sz="0" w:space="0" w:color="auto"/>
      </w:divBdr>
    </w:div>
    <w:div w:id="1386026533">
      <w:bodyDiv w:val="1"/>
      <w:marLeft w:val="0"/>
      <w:marRight w:val="0"/>
      <w:marTop w:val="0"/>
      <w:marBottom w:val="0"/>
      <w:divBdr>
        <w:top w:val="none" w:sz="0" w:space="0" w:color="auto"/>
        <w:left w:val="none" w:sz="0" w:space="0" w:color="auto"/>
        <w:bottom w:val="none" w:sz="0" w:space="0" w:color="auto"/>
        <w:right w:val="none" w:sz="0" w:space="0" w:color="auto"/>
      </w:divBdr>
    </w:div>
    <w:div w:id="1386294508">
      <w:bodyDiv w:val="1"/>
      <w:marLeft w:val="0"/>
      <w:marRight w:val="0"/>
      <w:marTop w:val="0"/>
      <w:marBottom w:val="0"/>
      <w:divBdr>
        <w:top w:val="none" w:sz="0" w:space="0" w:color="auto"/>
        <w:left w:val="none" w:sz="0" w:space="0" w:color="auto"/>
        <w:bottom w:val="none" w:sz="0" w:space="0" w:color="auto"/>
        <w:right w:val="none" w:sz="0" w:space="0" w:color="auto"/>
      </w:divBdr>
    </w:div>
    <w:div w:id="1388065990">
      <w:bodyDiv w:val="1"/>
      <w:marLeft w:val="0"/>
      <w:marRight w:val="0"/>
      <w:marTop w:val="0"/>
      <w:marBottom w:val="0"/>
      <w:divBdr>
        <w:top w:val="none" w:sz="0" w:space="0" w:color="auto"/>
        <w:left w:val="none" w:sz="0" w:space="0" w:color="auto"/>
        <w:bottom w:val="none" w:sz="0" w:space="0" w:color="auto"/>
        <w:right w:val="none" w:sz="0" w:space="0" w:color="auto"/>
      </w:divBdr>
    </w:div>
    <w:div w:id="1388340028">
      <w:bodyDiv w:val="1"/>
      <w:marLeft w:val="0"/>
      <w:marRight w:val="0"/>
      <w:marTop w:val="0"/>
      <w:marBottom w:val="0"/>
      <w:divBdr>
        <w:top w:val="none" w:sz="0" w:space="0" w:color="auto"/>
        <w:left w:val="none" w:sz="0" w:space="0" w:color="auto"/>
        <w:bottom w:val="none" w:sz="0" w:space="0" w:color="auto"/>
        <w:right w:val="none" w:sz="0" w:space="0" w:color="auto"/>
      </w:divBdr>
    </w:div>
    <w:div w:id="1393306789">
      <w:bodyDiv w:val="1"/>
      <w:marLeft w:val="0"/>
      <w:marRight w:val="0"/>
      <w:marTop w:val="0"/>
      <w:marBottom w:val="0"/>
      <w:divBdr>
        <w:top w:val="none" w:sz="0" w:space="0" w:color="auto"/>
        <w:left w:val="none" w:sz="0" w:space="0" w:color="auto"/>
        <w:bottom w:val="none" w:sz="0" w:space="0" w:color="auto"/>
        <w:right w:val="none" w:sz="0" w:space="0" w:color="auto"/>
      </w:divBdr>
    </w:div>
    <w:div w:id="1393852059">
      <w:bodyDiv w:val="1"/>
      <w:marLeft w:val="0"/>
      <w:marRight w:val="0"/>
      <w:marTop w:val="0"/>
      <w:marBottom w:val="0"/>
      <w:divBdr>
        <w:top w:val="none" w:sz="0" w:space="0" w:color="auto"/>
        <w:left w:val="none" w:sz="0" w:space="0" w:color="auto"/>
        <w:bottom w:val="none" w:sz="0" w:space="0" w:color="auto"/>
        <w:right w:val="none" w:sz="0" w:space="0" w:color="auto"/>
      </w:divBdr>
    </w:div>
    <w:div w:id="1400902664">
      <w:bodyDiv w:val="1"/>
      <w:marLeft w:val="0"/>
      <w:marRight w:val="0"/>
      <w:marTop w:val="0"/>
      <w:marBottom w:val="0"/>
      <w:divBdr>
        <w:top w:val="none" w:sz="0" w:space="0" w:color="auto"/>
        <w:left w:val="none" w:sz="0" w:space="0" w:color="auto"/>
        <w:bottom w:val="none" w:sz="0" w:space="0" w:color="auto"/>
        <w:right w:val="none" w:sz="0" w:space="0" w:color="auto"/>
      </w:divBdr>
    </w:div>
    <w:div w:id="1402556227">
      <w:bodyDiv w:val="1"/>
      <w:marLeft w:val="0"/>
      <w:marRight w:val="0"/>
      <w:marTop w:val="0"/>
      <w:marBottom w:val="0"/>
      <w:divBdr>
        <w:top w:val="none" w:sz="0" w:space="0" w:color="auto"/>
        <w:left w:val="none" w:sz="0" w:space="0" w:color="auto"/>
        <w:bottom w:val="none" w:sz="0" w:space="0" w:color="auto"/>
        <w:right w:val="none" w:sz="0" w:space="0" w:color="auto"/>
      </w:divBdr>
    </w:div>
    <w:div w:id="1403681055">
      <w:bodyDiv w:val="1"/>
      <w:marLeft w:val="0"/>
      <w:marRight w:val="0"/>
      <w:marTop w:val="0"/>
      <w:marBottom w:val="0"/>
      <w:divBdr>
        <w:top w:val="none" w:sz="0" w:space="0" w:color="auto"/>
        <w:left w:val="none" w:sz="0" w:space="0" w:color="auto"/>
        <w:bottom w:val="none" w:sz="0" w:space="0" w:color="auto"/>
        <w:right w:val="none" w:sz="0" w:space="0" w:color="auto"/>
      </w:divBdr>
    </w:div>
    <w:div w:id="1407338285">
      <w:bodyDiv w:val="1"/>
      <w:marLeft w:val="0"/>
      <w:marRight w:val="0"/>
      <w:marTop w:val="0"/>
      <w:marBottom w:val="0"/>
      <w:divBdr>
        <w:top w:val="none" w:sz="0" w:space="0" w:color="auto"/>
        <w:left w:val="none" w:sz="0" w:space="0" w:color="auto"/>
        <w:bottom w:val="none" w:sz="0" w:space="0" w:color="auto"/>
        <w:right w:val="none" w:sz="0" w:space="0" w:color="auto"/>
      </w:divBdr>
    </w:div>
    <w:div w:id="1408115179">
      <w:bodyDiv w:val="1"/>
      <w:marLeft w:val="0"/>
      <w:marRight w:val="0"/>
      <w:marTop w:val="0"/>
      <w:marBottom w:val="0"/>
      <w:divBdr>
        <w:top w:val="none" w:sz="0" w:space="0" w:color="auto"/>
        <w:left w:val="none" w:sz="0" w:space="0" w:color="auto"/>
        <w:bottom w:val="none" w:sz="0" w:space="0" w:color="auto"/>
        <w:right w:val="none" w:sz="0" w:space="0" w:color="auto"/>
      </w:divBdr>
    </w:div>
    <w:div w:id="1408192050">
      <w:bodyDiv w:val="1"/>
      <w:marLeft w:val="0"/>
      <w:marRight w:val="0"/>
      <w:marTop w:val="0"/>
      <w:marBottom w:val="0"/>
      <w:divBdr>
        <w:top w:val="none" w:sz="0" w:space="0" w:color="auto"/>
        <w:left w:val="none" w:sz="0" w:space="0" w:color="auto"/>
        <w:bottom w:val="none" w:sz="0" w:space="0" w:color="auto"/>
        <w:right w:val="none" w:sz="0" w:space="0" w:color="auto"/>
      </w:divBdr>
    </w:div>
    <w:div w:id="1408579536">
      <w:bodyDiv w:val="1"/>
      <w:marLeft w:val="0"/>
      <w:marRight w:val="0"/>
      <w:marTop w:val="0"/>
      <w:marBottom w:val="0"/>
      <w:divBdr>
        <w:top w:val="none" w:sz="0" w:space="0" w:color="auto"/>
        <w:left w:val="none" w:sz="0" w:space="0" w:color="auto"/>
        <w:bottom w:val="none" w:sz="0" w:space="0" w:color="auto"/>
        <w:right w:val="none" w:sz="0" w:space="0" w:color="auto"/>
      </w:divBdr>
    </w:div>
    <w:div w:id="1411610505">
      <w:bodyDiv w:val="1"/>
      <w:marLeft w:val="0"/>
      <w:marRight w:val="0"/>
      <w:marTop w:val="0"/>
      <w:marBottom w:val="0"/>
      <w:divBdr>
        <w:top w:val="none" w:sz="0" w:space="0" w:color="auto"/>
        <w:left w:val="none" w:sz="0" w:space="0" w:color="auto"/>
        <w:bottom w:val="none" w:sz="0" w:space="0" w:color="auto"/>
        <w:right w:val="none" w:sz="0" w:space="0" w:color="auto"/>
      </w:divBdr>
    </w:div>
    <w:div w:id="1415930974">
      <w:bodyDiv w:val="1"/>
      <w:marLeft w:val="0"/>
      <w:marRight w:val="0"/>
      <w:marTop w:val="0"/>
      <w:marBottom w:val="0"/>
      <w:divBdr>
        <w:top w:val="none" w:sz="0" w:space="0" w:color="auto"/>
        <w:left w:val="none" w:sz="0" w:space="0" w:color="auto"/>
        <w:bottom w:val="none" w:sz="0" w:space="0" w:color="auto"/>
        <w:right w:val="none" w:sz="0" w:space="0" w:color="auto"/>
      </w:divBdr>
    </w:div>
    <w:div w:id="1421638601">
      <w:bodyDiv w:val="1"/>
      <w:marLeft w:val="0"/>
      <w:marRight w:val="0"/>
      <w:marTop w:val="0"/>
      <w:marBottom w:val="0"/>
      <w:divBdr>
        <w:top w:val="none" w:sz="0" w:space="0" w:color="auto"/>
        <w:left w:val="none" w:sz="0" w:space="0" w:color="auto"/>
        <w:bottom w:val="none" w:sz="0" w:space="0" w:color="auto"/>
        <w:right w:val="none" w:sz="0" w:space="0" w:color="auto"/>
      </w:divBdr>
    </w:div>
    <w:div w:id="1424371945">
      <w:bodyDiv w:val="1"/>
      <w:marLeft w:val="0"/>
      <w:marRight w:val="0"/>
      <w:marTop w:val="0"/>
      <w:marBottom w:val="0"/>
      <w:divBdr>
        <w:top w:val="none" w:sz="0" w:space="0" w:color="auto"/>
        <w:left w:val="none" w:sz="0" w:space="0" w:color="auto"/>
        <w:bottom w:val="none" w:sz="0" w:space="0" w:color="auto"/>
        <w:right w:val="none" w:sz="0" w:space="0" w:color="auto"/>
      </w:divBdr>
    </w:div>
    <w:div w:id="1424884132">
      <w:bodyDiv w:val="1"/>
      <w:marLeft w:val="0"/>
      <w:marRight w:val="0"/>
      <w:marTop w:val="0"/>
      <w:marBottom w:val="0"/>
      <w:divBdr>
        <w:top w:val="none" w:sz="0" w:space="0" w:color="auto"/>
        <w:left w:val="none" w:sz="0" w:space="0" w:color="auto"/>
        <w:bottom w:val="none" w:sz="0" w:space="0" w:color="auto"/>
        <w:right w:val="none" w:sz="0" w:space="0" w:color="auto"/>
      </w:divBdr>
    </w:div>
    <w:div w:id="1426342689">
      <w:bodyDiv w:val="1"/>
      <w:marLeft w:val="0"/>
      <w:marRight w:val="0"/>
      <w:marTop w:val="0"/>
      <w:marBottom w:val="0"/>
      <w:divBdr>
        <w:top w:val="none" w:sz="0" w:space="0" w:color="auto"/>
        <w:left w:val="none" w:sz="0" w:space="0" w:color="auto"/>
        <w:bottom w:val="none" w:sz="0" w:space="0" w:color="auto"/>
        <w:right w:val="none" w:sz="0" w:space="0" w:color="auto"/>
      </w:divBdr>
    </w:div>
    <w:div w:id="1430155671">
      <w:bodyDiv w:val="1"/>
      <w:marLeft w:val="0"/>
      <w:marRight w:val="0"/>
      <w:marTop w:val="0"/>
      <w:marBottom w:val="0"/>
      <w:divBdr>
        <w:top w:val="none" w:sz="0" w:space="0" w:color="auto"/>
        <w:left w:val="none" w:sz="0" w:space="0" w:color="auto"/>
        <w:bottom w:val="none" w:sz="0" w:space="0" w:color="auto"/>
        <w:right w:val="none" w:sz="0" w:space="0" w:color="auto"/>
      </w:divBdr>
    </w:div>
    <w:div w:id="1430616754">
      <w:bodyDiv w:val="1"/>
      <w:marLeft w:val="0"/>
      <w:marRight w:val="0"/>
      <w:marTop w:val="0"/>
      <w:marBottom w:val="0"/>
      <w:divBdr>
        <w:top w:val="none" w:sz="0" w:space="0" w:color="auto"/>
        <w:left w:val="none" w:sz="0" w:space="0" w:color="auto"/>
        <w:bottom w:val="none" w:sz="0" w:space="0" w:color="auto"/>
        <w:right w:val="none" w:sz="0" w:space="0" w:color="auto"/>
      </w:divBdr>
    </w:div>
    <w:div w:id="1434132702">
      <w:bodyDiv w:val="1"/>
      <w:marLeft w:val="0"/>
      <w:marRight w:val="0"/>
      <w:marTop w:val="0"/>
      <w:marBottom w:val="0"/>
      <w:divBdr>
        <w:top w:val="none" w:sz="0" w:space="0" w:color="auto"/>
        <w:left w:val="none" w:sz="0" w:space="0" w:color="auto"/>
        <w:bottom w:val="none" w:sz="0" w:space="0" w:color="auto"/>
        <w:right w:val="none" w:sz="0" w:space="0" w:color="auto"/>
      </w:divBdr>
    </w:div>
    <w:div w:id="1439524737">
      <w:bodyDiv w:val="1"/>
      <w:marLeft w:val="0"/>
      <w:marRight w:val="0"/>
      <w:marTop w:val="0"/>
      <w:marBottom w:val="0"/>
      <w:divBdr>
        <w:top w:val="none" w:sz="0" w:space="0" w:color="auto"/>
        <w:left w:val="none" w:sz="0" w:space="0" w:color="auto"/>
        <w:bottom w:val="none" w:sz="0" w:space="0" w:color="auto"/>
        <w:right w:val="none" w:sz="0" w:space="0" w:color="auto"/>
      </w:divBdr>
    </w:div>
    <w:div w:id="1440100112">
      <w:bodyDiv w:val="1"/>
      <w:marLeft w:val="0"/>
      <w:marRight w:val="0"/>
      <w:marTop w:val="0"/>
      <w:marBottom w:val="0"/>
      <w:divBdr>
        <w:top w:val="none" w:sz="0" w:space="0" w:color="auto"/>
        <w:left w:val="none" w:sz="0" w:space="0" w:color="auto"/>
        <w:bottom w:val="none" w:sz="0" w:space="0" w:color="auto"/>
        <w:right w:val="none" w:sz="0" w:space="0" w:color="auto"/>
      </w:divBdr>
    </w:div>
    <w:div w:id="1444181258">
      <w:bodyDiv w:val="1"/>
      <w:marLeft w:val="0"/>
      <w:marRight w:val="0"/>
      <w:marTop w:val="0"/>
      <w:marBottom w:val="0"/>
      <w:divBdr>
        <w:top w:val="none" w:sz="0" w:space="0" w:color="auto"/>
        <w:left w:val="none" w:sz="0" w:space="0" w:color="auto"/>
        <w:bottom w:val="none" w:sz="0" w:space="0" w:color="auto"/>
        <w:right w:val="none" w:sz="0" w:space="0" w:color="auto"/>
      </w:divBdr>
    </w:div>
    <w:div w:id="1446535413">
      <w:bodyDiv w:val="1"/>
      <w:marLeft w:val="0"/>
      <w:marRight w:val="0"/>
      <w:marTop w:val="0"/>
      <w:marBottom w:val="0"/>
      <w:divBdr>
        <w:top w:val="none" w:sz="0" w:space="0" w:color="auto"/>
        <w:left w:val="none" w:sz="0" w:space="0" w:color="auto"/>
        <w:bottom w:val="none" w:sz="0" w:space="0" w:color="auto"/>
        <w:right w:val="none" w:sz="0" w:space="0" w:color="auto"/>
      </w:divBdr>
    </w:div>
    <w:div w:id="1449465617">
      <w:bodyDiv w:val="1"/>
      <w:marLeft w:val="0"/>
      <w:marRight w:val="0"/>
      <w:marTop w:val="0"/>
      <w:marBottom w:val="0"/>
      <w:divBdr>
        <w:top w:val="none" w:sz="0" w:space="0" w:color="auto"/>
        <w:left w:val="none" w:sz="0" w:space="0" w:color="auto"/>
        <w:bottom w:val="none" w:sz="0" w:space="0" w:color="auto"/>
        <w:right w:val="none" w:sz="0" w:space="0" w:color="auto"/>
      </w:divBdr>
    </w:div>
    <w:div w:id="1450053588">
      <w:bodyDiv w:val="1"/>
      <w:marLeft w:val="0"/>
      <w:marRight w:val="0"/>
      <w:marTop w:val="0"/>
      <w:marBottom w:val="0"/>
      <w:divBdr>
        <w:top w:val="none" w:sz="0" w:space="0" w:color="auto"/>
        <w:left w:val="none" w:sz="0" w:space="0" w:color="auto"/>
        <w:bottom w:val="none" w:sz="0" w:space="0" w:color="auto"/>
        <w:right w:val="none" w:sz="0" w:space="0" w:color="auto"/>
      </w:divBdr>
    </w:div>
    <w:div w:id="1450734065">
      <w:bodyDiv w:val="1"/>
      <w:marLeft w:val="0"/>
      <w:marRight w:val="0"/>
      <w:marTop w:val="0"/>
      <w:marBottom w:val="0"/>
      <w:divBdr>
        <w:top w:val="none" w:sz="0" w:space="0" w:color="auto"/>
        <w:left w:val="none" w:sz="0" w:space="0" w:color="auto"/>
        <w:bottom w:val="none" w:sz="0" w:space="0" w:color="auto"/>
        <w:right w:val="none" w:sz="0" w:space="0" w:color="auto"/>
      </w:divBdr>
    </w:div>
    <w:div w:id="1451581884">
      <w:bodyDiv w:val="1"/>
      <w:marLeft w:val="0"/>
      <w:marRight w:val="0"/>
      <w:marTop w:val="0"/>
      <w:marBottom w:val="0"/>
      <w:divBdr>
        <w:top w:val="none" w:sz="0" w:space="0" w:color="auto"/>
        <w:left w:val="none" w:sz="0" w:space="0" w:color="auto"/>
        <w:bottom w:val="none" w:sz="0" w:space="0" w:color="auto"/>
        <w:right w:val="none" w:sz="0" w:space="0" w:color="auto"/>
      </w:divBdr>
    </w:div>
    <w:div w:id="1453791818">
      <w:bodyDiv w:val="1"/>
      <w:marLeft w:val="0"/>
      <w:marRight w:val="0"/>
      <w:marTop w:val="0"/>
      <w:marBottom w:val="0"/>
      <w:divBdr>
        <w:top w:val="none" w:sz="0" w:space="0" w:color="auto"/>
        <w:left w:val="none" w:sz="0" w:space="0" w:color="auto"/>
        <w:bottom w:val="none" w:sz="0" w:space="0" w:color="auto"/>
        <w:right w:val="none" w:sz="0" w:space="0" w:color="auto"/>
      </w:divBdr>
    </w:div>
    <w:div w:id="1456634851">
      <w:bodyDiv w:val="1"/>
      <w:marLeft w:val="0"/>
      <w:marRight w:val="0"/>
      <w:marTop w:val="0"/>
      <w:marBottom w:val="0"/>
      <w:divBdr>
        <w:top w:val="none" w:sz="0" w:space="0" w:color="auto"/>
        <w:left w:val="none" w:sz="0" w:space="0" w:color="auto"/>
        <w:bottom w:val="none" w:sz="0" w:space="0" w:color="auto"/>
        <w:right w:val="none" w:sz="0" w:space="0" w:color="auto"/>
      </w:divBdr>
    </w:div>
    <w:div w:id="1456674710">
      <w:bodyDiv w:val="1"/>
      <w:marLeft w:val="0"/>
      <w:marRight w:val="0"/>
      <w:marTop w:val="0"/>
      <w:marBottom w:val="0"/>
      <w:divBdr>
        <w:top w:val="none" w:sz="0" w:space="0" w:color="auto"/>
        <w:left w:val="none" w:sz="0" w:space="0" w:color="auto"/>
        <w:bottom w:val="none" w:sz="0" w:space="0" w:color="auto"/>
        <w:right w:val="none" w:sz="0" w:space="0" w:color="auto"/>
      </w:divBdr>
    </w:div>
    <w:div w:id="1466001635">
      <w:bodyDiv w:val="1"/>
      <w:marLeft w:val="0"/>
      <w:marRight w:val="0"/>
      <w:marTop w:val="0"/>
      <w:marBottom w:val="0"/>
      <w:divBdr>
        <w:top w:val="none" w:sz="0" w:space="0" w:color="auto"/>
        <w:left w:val="none" w:sz="0" w:space="0" w:color="auto"/>
        <w:bottom w:val="none" w:sz="0" w:space="0" w:color="auto"/>
        <w:right w:val="none" w:sz="0" w:space="0" w:color="auto"/>
      </w:divBdr>
    </w:div>
    <w:div w:id="1467549635">
      <w:bodyDiv w:val="1"/>
      <w:marLeft w:val="0"/>
      <w:marRight w:val="0"/>
      <w:marTop w:val="0"/>
      <w:marBottom w:val="0"/>
      <w:divBdr>
        <w:top w:val="none" w:sz="0" w:space="0" w:color="auto"/>
        <w:left w:val="none" w:sz="0" w:space="0" w:color="auto"/>
        <w:bottom w:val="none" w:sz="0" w:space="0" w:color="auto"/>
        <w:right w:val="none" w:sz="0" w:space="0" w:color="auto"/>
      </w:divBdr>
    </w:div>
    <w:div w:id="1468624836">
      <w:bodyDiv w:val="1"/>
      <w:marLeft w:val="0"/>
      <w:marRight w:val="0"/>
      <w:marTop w:val="0"/>
      <w:marBottom w:val="0"/>
      <w:divBdr>
        <w:top w:val="none" w:sz="0" w:space="0" w:color="auto"/>
        <w:left w:val="none" w:sz="0" w:space="0" w:color="auto"/>
        <w:bottom w:val="none" w:sz="0" w:space="0" w:color="auto"/>
        <w:right w:val="none" w:sz="0" w:space="0" w:color="auto"/>
      </w:divBdr>
    </w:div>
    <w:div w:id="1473597292">
      <w:bodyDiv w:val="1"/>
      <w:marLeft w:val="0"/>
      <w:marRight w:val="0"/>
      <w:marTop w:val="0"/>
      <w:marBottom w:val="0"/>
      <w:divBdr>
        <w:top w:val="none" w:sz="0" w:space="0" w:color="auto"/>
        <w:left w:val="none" w:sz="0" w:space="0" w:color="auto"/>
        <w:bottom w:val="none" w:sz="0" w:space="0" w:color="auto"/>
        <w:right w:val="none" w:sz="0" w:space="0" w:color="auto"/>
      </w:divBdr>
    </w:div>
    <w:div w:id="1478036555">
      <w:bodyDiv w:val="1"/>
      <w:marLeft w:val="0"/>
      <w:marRight w:val="0"/>
      <w:marTop w:val="0"/>
      <w:marBottom w:val="0"/>
      <w:divBdr>
        <w:top w:val="none" w:sz="0" w:space="0" w:color="auto"/>
        <w:left w:val="none" w:sz="0" w:space="0" w:color="auto"/>
        <w:bottom w:val="none" w:sz="0" w:space="0" w:color="auto"/>
        <w:right w:val="none" w:sz="0" w:space="0" w:color="auto"/>
      </w:divBdr>
    </w:div>
    <w:div w:id="1480003920">
      <w:bodyDiv w:val="1"/>
      <w:marLeft w:val="0"/>
      <w:marRight w:val="0"/>
      <w:marTop w:val="0"/>
      <w:marBottom w:val="0"/>
      <w:divBdr>
        <w:top w:val="none" w:sz="0" w:space="0" w:color="auto"/>
        <w:left w:val="none" w:sz="0" w:space="0" w:color="auto"/>
        <w:bottom w:val="none" w:sz="0" w:space="0" w:color="auto"/>
        <w:right w:val="none" w:sz="0" w:space="0" w:color="auto"/>
      </w:divBdr>
    </w:div>
    <w:div w:id="1482692930">
      <w:bodyDiv w:val="1"/>
      <w:marLeft w:val="0"/>
      <w:marRight w:val="0"/>
      <w:marTop w:val="0"/>
      <w:marBottom w:val="0"/>
      <w:divBdr>
        <w:top w:val="none" w:sz="0" w:space="0" w:color="auto"/>
        <w:left w:val="none" w:sz="0" w:space="0" w:color="auto"/>
        <w:bottom w:val="none" w:sz="0" w:space="0" w:color="auto"/>
        <w:right w:val="none" w:sz="0" w:space="0" w:color="auto"/>
      </w:divBdr>
    </w:div>
    <w:div w:id="1483500316">
      <w:bodyDiv w:val="1"/>
      <w:marLeft w:val="0"/>
      <w:marRight w:val="0"/>
      <w:marTop w:val="0"/>
      <w:marBottom w:val="0"/>
      <w:divBdr>
        <w:top w:val="none" w:sz="0" w:space="0" w:color="auto"/>
        <w:left w:val="none" w:sz="0" w:space="0" w:color="auto"/>
        <w:bottom w:val="none" w:sz="0" w:space="0" w:color="auto"/>
        <w:right w:val="none" w:sz="0" w:space="0" w:color="auto"/>
      </w:divBdr>
    </w:div>
    <w:div w:id="1483890066">
      <w:bodyDiv w:val="1"/>
      <w:marLeft w:val="0"/>
      <w:marRight w:val="0"/>
      <w:marTop w:val="0"/>
      <w:marBottom w:val="0"/>
      <w:divBdr>
        <w:top w:val="none" w:sz="0" w:space="0" w:color="auto"/>
        <w:left w:val="none" w:sz="0" w:space="0" w:color="auto"/>
        <w:bottom w:val="none" w:sz="0" w:space="0" w:color="auto"/>
        <w:right w:val="none" w:sz="0" w:space="0" w:color="auto"/>
      </w:divBdr>
    </w:div>
    <w:div w:id="1486702941">
      <w:bodyDiv w:val="1"/>
      <w:marLeft w:val="0"/>
      <w:marRight w:val="0"/>
      <w:marTop w:val="0"/>
      <w:marBottom w:val="0"/>
      <w:divBdr>
        <w:top w:val="none" w:sz="0" w:space="0" w:color="auto"/>
        <w:left w:val="none" w:sz="0" w:space="0" w:color="auto"/>
        <w:bottom w:val="none" w:sz="0" w:space="0" w:color="auto"/>
        <w:right w:val="none" w:sz="0" w:space="0" w:color="auto"/>
      </w:divBdr>
    </w:div>
    <w:div w:id="1492134194">
      <w:bodyDiv w:val="1"/>
      <w:marLeft w:val="0"/>
      <w:marRight w:val="0"/>
      <w:marTop w:val="0"/>
      <w:marBottom w:val="0"/>
      <w:divBdr>
        <w:top w:val="none" w:sz="0" w:space="0" w:color="auto"/>
        <w:left w:val="none" w:sz="0" w:space="0" w:color="auto"/>
        <w:bottom w:val="none" w:sz="0" w:space="0" w:color="auto"/>
        <w:right w:val="none" w:sz="0" w:space="0" w:color="auto"/>
      </w:divBdr>
    </w:div>
    <w:div w:id="1492604264">
      <w:bodyDiv w:val="1"/>
      <w:marLeft w:val="0"/>
      <w:marRight w:val="0"/>
      <w:marTop w:val="0"/>
      <w:marBottom w:val="0"/>
      <w:divBdr>
        <w:top w:val="none" w:sz="0" w:space="0" w:color="auto"/>
        <w:left w:val="none" w:sz="0" w:space="0" w:color="auto"/>
        <w:bottom w:val="none" w:sz="0" w:space="0" w:color="auto"/>
        <w:right w:val="none" w:sz="0" w:space="0" w:color="auto"/>
      </w:divBdr>
    </w:div>
    <w:div w:id="1493374774">
      <w:bodyDiv w:val="1"/>
      <w:marLeft w:val="0"/>
      <w:marRight w:val="0"/>
      <w:marTop w:val="0"/>
      <w:marBottom w:val="0"/>
      <w:divBdr>
        <w:top w:val="none" w:sz="0" w:space="0" w:color="auto"/>
        <w:left w:val="none" w:sz="0" w:space="0" w:color="auto"/>
        <w:bottom w:val="none" w:sz="0" w:space="0" w:color="auto"/>
        <w:right w:val="none" w:sz="0" w:space="0" w:color="auto"/>
      </w:divBdr>
    </w:div>
    <w:div w:id="1494026678">
      <w:bodyDiv w:val="1"/>
      <w:marLeft w:val="0"/>
      <w:marRight w:val="0"/>
      <w:marTop w:val="0"/>
      <w:marBottom w:val="0"/>
      <w:divBdr>
        <w:top w:val="none" w:sz="0" w:space="0" w:color="auto"/>
        <w:left w:val="none" w:sz="0" w:space="0" w:color="auto"/>
        <w:bottom w:val="none" w:sz="0" w:space="0" w:color="auto"/>
        <w:right w:val="none" w:sz="0" w:space="0" w:color="auto"/>
      </w:divBdr>
    </w:div>
    <w:div w:id="1494908400">
      <w:bodyDiv w:val="1"/>
      <w:marLeft w:val="0"/>
      <w:marRight w:val="0"/>
      <w:marTop w:val="0"/>
      <w:marBottom w:val="0"/>
      <w:divBdr>
        <w:top w:val="none" w:sz="0" w:space="0" w:color="auto"/>
        <w:left w:val="none" w:sz="0" w:space="0" w:color="auto"/>
        <w:bottom w:val="none" w:sz="0" w:space="0" w:color="auto"/>
        <w:right w:val="none" w:sz="0" w:space="0" w:color="auto"/>
      </w:divBdr>
    </w:div>
    <w:div w:id="1496192199">
      <w:bodyDiv w:val="1"/>
      <w:marLeft w:val="0"/>
      <w:marRight w:val="0"/>
      <w:marTop w:val="0"/>
      <w:marBottom w:val="0"/>
      <w:divBdr>
        <w:top w:val="none" w:sz="0" w:space="0" w:color="auto"/>
        <w:left w:val="none" w:sz="0" w:space="0" w:color="auto"/>
        <w:bottom w:val="none" w:sz="0" w:space="0" w:color="auto"/>
        <w:right w:val="none" w:sz="0" w:space="0" w:color="auto"/>
      </w:divBdr>
    </w:div>
    <w:div w:id="1501774004">
      <w:bodyDiv w:val="1"/>
      <w:marLeft w:val="0"/>
      <w:marRight w:val="0"/>
      <w:marTop w:val="0"/>
      <w:marBottom w:val="0"/>
      <w:divBdr>
        <w:top w:val="none" w:sz="0" w:space="0" w:color="auto"/>
        <w:left w:val="none" w:sz="0" w:space="0" w:color="auto"/>
        <w:bottom w:val="none" w:sz="0" w:space="0" w:color="auto"/>
        <w:right w:val="none" w:sz="0" w:space="0" w:color="auto"/>
      </w:divBdr>
    </w:div>
    <w:div w:id="1503163457">
      <w:bodyDiv w:val="1"/>
      <w:marLeft w:val="0"/>
      <w:marRight w:val="0"/>
      <w:marTop w:val="0"/>
      <w:marBottom w:val="0"/>
      <w:divBdr>
        <w:top w:val="none" w:sz="0" w:space="0" w:color="auto"/>
        <w:left w:val="none" w:sz="0" w:space="0" w:color="auto"/>
        <w:bottom w:val="none" w:sz="0" w:space="0" w:color="auto"/>
        <w:right w:val="none" w:sz="0" w:space="0" w:color="auto"/>
      </w:divBdr>
    </w:div>
    <w:div w:id="1503742606">
      <w:bodyDiv w:val="1"/>
      <w:marLeft w:val="0"/>
      <w:marRight w:val="0"/>
      <w:marTop w:val="0"/>
      <w:marBottom w:val="0"/>
      <w:divBdr>
        <w:top w:val="none" w:sz="0" w:space="0" w:color="auto"/>
        <w:left w:val="none" w:sz="0" w:space="0" w:color="auto"/>
        <w:bottom w:val="none" w:sz="0" w:space="0" w:color="auto"/>
        <w:right w:val="none" w:sz="0" w:space="0" w:color="auto"/>
      </w:divBdr>
    </w:div>
    <w:div w:id="1504777559">
      <w:bodyDiv w:val="1"/>
      <w:marLeft w:val="0"/>
      <w:marRight w:val="0"/>
      <w:marTop w:val="0"/>
      <w:marBottom w:val="0"/>
      <w:divBdr>
        <w:top w:val="none" w:sz="0" w:space="0" w:color="auto"/>
        <w:left w:val="none" w:sz="0" w:space="0" w:color="auto"/>
        <w:bottom w:val="none" w:sz="0" w:space="0" w:color="auto"/>
        <w:right w:val="none" w:sz="0" w:space="0" w:color="auto"/>
      </w:divBdr>
    </w:div>
    <w:div w:id="1505513052">
      <w:bodyDiv w:val="1"/>
      <w:marLeft w:val="0"/>
      <w:marRight w:val="0"/>
      <w:marTop w:val="0"/>
      <w:marBottom w:val="0"/>
      <w:divBdr>
        <w:top w:val="none" w:sz="0" w:space="0" w:color="auto"/>
        <w:left w:val="none" w:sz="0" w:space="0" w:color="auto"/>
        <w:bottom w:val="none" w:sz="0" w:space="0" w:color="auto"/>
        <w:right w:val="none" w:sz="0" w:space="0" w:color="auto"/>
      </w:divBdr>
    </w:div>
    <w:div w:id="1507089757">
      <w:bodyDiv w:val="1"/>
      <w:marLeft w:val="0"/>
      <w:marRight w:val="0"/>
      <w:marTop w:val="0"/>
      <w:marBottom w:val="0"/>
      <w:divBdr>
        <w:top w:val="none" w:sz="0" w:space="0" w:color="auto"/>
        <w:left w:val="none" w:sz="0" w:space="0" w:color="auto"/>
        <w:bottom w:val="none" w:sz="0" w:space="0" w:color="auto"/>
        <w:right w:val="none" w:sz="0" w:space="0" w:color="auto"/>
      </w:divBdr>
    </w:div>
    <w:div w:id="1508136595">
      <w:bodyDiv w:val="1"/>
      <w:marLeft w:val="0"/>
      <w:marRight w:val="0"/>
      <w:marTop w:val="0"/>
      <w:marBottom w:val="0"/>
      <w:divBdr>
        <w:top w:val="none" w:sz="0" w:space="0" w:color="auto"/>
        <w:left w:val="none" w:sz="0" w:space="0" w:color="auto"/>
        <w:bottom w:val="none" w:sz="0" w:space="0" w:color="auto"/>
        <w:right w:val="none" w:sz="0" w:space="0" w:color="auto"/>
      </w:divBdr>
    </w:div>
    <w:div w:id="1509247876">
      <w:bodyDiv w:val="1"/>
      <w:marLeft w:val="0"/>
      <w:marRight w:val="0"/>
      <w:marTop w:val="0"/>
      <w:marBottom w:val="0"/>
      <w:divBdr>
        <w:top w:val="none" w:sz="0" w:space="0" w:color="auto"/>
        <w:left w:val="none" w:sz="0" w:space="0" w:color="auto"/>
        <w:bottom w:val="none" w:sz="0" w:space="0" w:color="auto"/>
        <w:right w:val="none" w:sz="0" w:space="0" w:color="auto"/>
      </w:divBdr>
    </w:div>
    <w:div w:id="1515916916">
      <w:bodyDiv w:val="1"/>
      <w:marLeft w:val="0"/>
      <w:marRight w:val="0"/>
      <w:marTop w:val="0"/>
      <w:marBottom w:val="0"/>
      <w:divBdr>
        <w:top w:val="none" w:sz="0" w:space="0" w:color="auto"/>
        <w:left w:val="none" w:sz="0" w:space="0" w:color="auto"/>
        <w:bottom w:val="none" w:sz="0" w:space="0" w:color="auto"/>
        <w:right w:val="none" w:sz="0" w:space="0" w:color="auto"/>
      </w:divBdr>
    </w:div>
    <w:div w:id="1517378407">
      <w:bodyDiv w:val="1"/>
      <w:marLeft w:val="0"/>
      <w:marRight w:val="0"/>
      <w:marTop w:val="0"/>
      <w:marBottom w:val="0"/>
      <w:divBdr>
        <w:top w:val="none" w:sz="0" w:space="0" w:color="auto"/>
        <w:left w:val="none" w:sz="0" w:space="0" w:color="auto"/>
        <w:bottom w:val="none" w:sz="0" w:space="0" w:color="auto"/>
        <w:right w:val="none" w:sz="0" w:space="0" w:color="auto"/>
      </w:divBdr>
    </w:div>
    <w:div w:id="1519343513">
      <w:bodyDiv w:val="1"/>
      <w:marLeft w:val="0"/>
      <w:marRight w:val="0"/>
      <w:marTop w:val="0"/>
      <w:marBottom w:val="0"/>
      <w:divBdr>
        <w:top w:val="none" w:sz="0" w:space="0" w:color="auto"/>
        <w:left w:val="none" w:sz="0" w:space="0" w:color="auto"/>
        <w:bottom w:val="none" w:sz="0" w:space="0" w:color="auto"/>
        <w:right w:val="none" w:sz="0" w:space="0" w:color="auto"/>
      </w:divBdr>
    </w:div>
    <w:div w:id="1519390049">
      <w:bodyDiv w:val="1"/>
      <w:marLeft w:val="0"/>
      <w:marRight w:val="0"/>
      <w:marTop w:val="0"/>
      <w:marBottom w:val="0"/>
      <w:divBdr>
        <w:top w:val="none" w:sz="0" w:space="0" w:color="auto"/>
        <w:left w:val="none" w:sz="0" w:space="0" w:color="auto"/>
        <w:bottom w:val="none" w:sz="0" w:space="0" w:color="auto"/>
        <w:right w:val="none" w:sz="0" w:space="0" w:color="auto"/>
      </w:divBdr>
    </w:div>
    <w:div w:id="1523398441">
      <w:bodyDiv w:val="1"/>
      <w:marLeft w:val="0"/>
      <w:marRight w:val="0"/>
      <w:marTop w:val="0"/>
      <w:marBottom w:val="0"/>
      <w:divBdr>
        <w:top w:val="none" w:sz="0" w:space="0" w:color="auto"/>
        <w:left w:val="none" w:sz="0" w:space="0" w:color="auto"/>
        <w:bottom w:val="none" w:sz="0" w:space="0" w:color="auto"/>
        <w:right w:val="none" w:sz="0" w:space="0" w:color="auto"/>
      </w:divBdr>
    </w:div>
    <w:div w:id="1525632099">
      <w:bodyDiv w:val="1"/>
      <w:marLeft w:val="0"/>
      <w:marRight w:val="0"/>
      <w:marTop w:val="0"/>
      <w:marBottom w:val="0"/>
      <w:divBdr>
        <w:top w:val="none" w:sz="0" w:space="0" w:color="auto"/>
        <w:left w:val="none" w:sz="0" w:space="0" w:color="auto"/>
        <w:bottom w:val="none" w:sz="0" w:space="0" w:color="auto"/>
        <w:right w:val="none" w:sz="0" w:space="0" w:color="auto"/>
      </w:divBdr>
    </w:div>
    <w:div w:id="1525705910">
      <w:bodyDiv w:val="1"/>
      <w:marLeft w:val="0"/>
      <w:marRight w:val="0"/>
      <w:marTop w:val="0"/>
      <w:marBottom w:val="0"/>
      <w:divBdr>
        <w:top w:val="none" w:sz="0" w:space="0" w:color="auto"/>
        <w:left w:val="none" w:sz="0" w:space="0" w:color="auto"/>
        <w:bottom w:val="none" w:sz="0" w:space="0" w:color="auto"/>
        <w:right w:val="none" w:sz="0" w:space="0" w:color="auto"/>
      </w:divBdr>
    </w:div>
    <w:div w:id="1529761833">
      <w:bodyDiv w:val="1"/>
      <w:marLeft w:val="0"/>
      <w:marRight w:val="0"/>
      <w:marTop w:val="0"/>
      <w:marBottom w:val="0"/>
      <w:divBdr>
        <w:top w:val="none" w:sz="0" w:space="0" w:color="auto"/>
        <w:left w:val="none" w:sz="0" w:space="0" w:color="auto"/>
        <w:bottom w:val="none" w:sz="0" w:space="0" w:color="auto"/>
        <w:right w:val="none" w:sz="0" w:space="0" w:color="auto"/>
      </w:divBdr>
    </w:div>
    <w:div w:id="1532256051">
      <w:bodyDiv w:val="1"/>
      <w:marLeft w:val="0"/>
      <w:marRight w:val="0"/>
      <w:marTop w:val="0"/>
      <w:marBottom w:val="0"/>
      <w:divBdr>
        <w:top w:val="none" w:sz="0" w:space="0" w:color="auto"/>
        <w:left w:val="none" w:sz="0" w:space="0" w:color="auto"/>
        <w:bottom w:val="none" w:sz="0" w:space="0" w:color="auto"/>
        <w:right w:val="none" w:sz="0" w:space="0" w:color="auto"/>
      </w:divBdr>
    </w:div>
    <w:div w:id="1534266092">
      <w:bodyDiv w:val="1"/>
      <w:marLeft w:val="0"/>
      <w:marRight w:val="0"/>
      <w:marTop w:val="0"/>
      <w:marBottom w:val="0"/>
      <w:divBdr>
        <w:top w:val="none" w:sz="0" w:space="0" w:color="auto"/>
        <w:left w:val="none" w:sz="0" w:space="0" w:color="auto"/>
        <w:bottom w:val="none" w:sz="0" w:space="0" w:color="auto"/>
        <w:right w:val="none" w:sz="0" w:space="0" w:color="auto"/>
      </w:divBdr>
    </w:div>
    <w:div w:id="1534421324">
      <w:bodyDiv w:val="1"/>
      <w:marLeft w:val="0"/>
      <w:marRight w:val="0"/>
      <w:marTop w:val="0"/>
      <w:marBottom w:val="0"/>
      <w:divBdr>
        <w:top w:val="none" w:sz="0" w:space="0" w:color="auto"/>
        <w:left w:val="none" w:sz="0" w:space="0" w:color="auto"/>
        <w:bottom w:val="none" w:sz="0" w:space="0" w:color="auto"/>
        <w:right w:val="none" w:sz="0" w:space="0" w:color="auto"/>
      </w:divBdr>
    </w:div>
    <w:div w:id="1537692654">
      <w:bodyDiv w:val="1"/>
      <w:marLeft w:val="0"/>
      <w:marRight w:val="0"/>
      <w:marTop w:val="0"/>
      <w:marBottom w:val="0"/>
      <w:divBdr>
        <w:top w:val="none" w:sz="0" w:space="0" w:color="auto"/>
        <w:left w:val="none" w:sz="0" w:space="0" w:color="auto"/>
        <w:bottom w:val="none" w:sz="0" w:space="0" w:color="auto"/>
        <w:right w:val="none" w:sz="0" w:space="0" w:color="auto"/>
      </w:divBdr>
    </w:div>
    <w:div w:id="1538275612">
      <w:bodyDiv w:val="1"/>
      <w:marLeft w:val="0"/>
      <w:marRight w:val="0"/>
      <w:marTop w:val="0"/>
      <w:marBottom w:val="0"/>
      <w:divBdr>
        <w:top w:val="none" w:sz="0" w:space="0" w:color="auto"/>
        <w:left w:val="none" w:sz="0" w:space="0" w:color="auto"/>
        <w:bottom w:val="none" w:sz="0" w:space="0" w:color="auto"/>
        <w:right w:val="none" w:sz="0" w:space="0" w:color="auto"/>
      </w:divBdr>
    </w:div>
    <w:div w:id="1538664758">
      <w:bodyDiv w:val="1"/>
      <w:marLeft w:val="0"/>
      <w:marRight w:val="0"/>
      <w:marTop w:val="0"/>
      <w:marBottom w:val="0"/>
      <w:divBdr>
        <w:top w:val="none" w:sz="0" w:space="0" w:color="auto"/>
        <w:left w:val="none" w:sz="0" w:space="0" w:color="auto"/>
        <w:bottom w:val="none" w:sz="0" w:space="0" w:color="auto"/>
        <w:right w:val="none" w:sz="0" w:space="0" w:color="auto"/>
      </w:divBdr>
    </w:div>
    <w:div w:id="1538927563">
      <w:bodyDiv w:val="1"/>
      <w:marLeft w:val="0"/>
      <w:marRight w:val="0"/>
      <w:marTop w:val="0"/>
      <w:marBottom w:val="0"/>
      <w:divBdr>
        <w:top w:val="none" w:sz="0" w:space="0" w:color="auto"/>
        <w:left w:val="none" w:sz="0" w:space="0" w:color="auto"/>
        <w:bottom w:val="none" w:sz="0" w:space="0" w:color="auto"/>
        <w:right w:val="none" w:sz="0" w:space="0" w:color="auto"/>
      </w:divBdr>
    </w:div>
    <w:div w:id="1539588769">
      <w:bodyDiv w:val="1"/>
      <w:marLeft w:val="0"/>
      <w:marRight w:val="0"/>
      <w:marTop w:val="0"/>
      <w:marBottom w:val="0"/>
      <w:divBdr>
        <w:top w:val="none" w:sz="0" w:space="0" w:color="auto"/>
        <w:left w:val="none" w:sz="0" w:space="0" w:color="auto"/>
        <w:bottom w:val="none" w:sz="0" w:space="0" w:color="auto"/>
        <w:right w:val="none" w:sz="0" w:space="0" w:color="auto"/>
      </w:divBdr>
    </w:div>
    <w:div w:id="1541430203">
      <w:bodyDiv w:val="1"/>
      <w:marLeft w:val="0"/>
      <w:marRight w:val="0"/>
      <w:marTop w:val="0"/>
      <w:marBottom w:val="0"/>
      <w:divBdr>
        <w:top w:val="none" w:sz="0" w:space="0" w:color="auto"/>
        <w:left w:val="none" w:sz="0" w:space="0" w:color="auto"/>
        <w:bottom w:val="none" w:sz="0" w:space="0" w:color="auto"/>
        <w:right w:val="none" w:sz="0" w:space="0" w:color="auto"/>
      </w:divBdr>
    </w:div>
    <w:div w:id="1542084740">
      <w:bodyDiv w:val="1"/>
      <w:marLeft w:val="0"/>
      <w:marRight w:val="0"/>
      <w:marTop w:val="0"/>
      <w:marBottom w:val="0"/>
      <w:divBdr>
        <w:top w:val="none" w:sz="0" w:space="0" w:color="auto"/>
        <w:left w:val="none" w:sz="0" w:space="0" w:color="auto"/>
        <w:bottom w:val="none" w:sz="0" w:space="0" w:color="auto"/>
        <w:right w:val="none" w:sz="0" w:space="0" w:color="auto"/>
      </w:divBdr>
    </w:div>
    <w:div w:id="1542287229">
      <w:bodyDiv w:val="1"/>
      <w:marLeft w:val="0"/>
      <w:marRight w:val="0"/>
      <w:marTop w:val="0"/>
      <w:marBottom w:val="0"/>
      <w:divBdr>
        <w:top w:val="none" w:sz="0" w:space="0" w:color="auto"/>
        <w:left w:val="none" w:sz="0" w:space="0" w:color="auto"/>
        <w:bottom w:val="none" w:sz="0" w:space="0" w:color="auto"/>
        <w:right w:val="none" w:sz="0" w:space="0" w:color="auto"/>
      </w:divBdr>
    </w:div>
    <w:div w:id="1548567106">
      <w:bodyDiv w:val="1"/>
      <w:marLeft w:val="0"/>
      <w:marRight w:val="0"/>
      <w:marTop w:val="0"/>
      <w:marBottom w:val="0"/>
      <w:divBdr>
        <w:top w:val="none" w:sz="0" w:space="0" w:color="auto"/>
        <w:left w:val="none" w:sz="0" w:space="0" w:color="auto"/>
        <w:bottom w:val="none" w:sz="0" w:space="0" w:color="auto"/>
        <w:right w:val="none" w:sz="0" w:space="0" w:color="auto"/>
      </w:divBdr>
    </w:div>
    <w:div w:id="1551917064">
      <w:bodyDiv w:val="1"/>
      <w:marLeft w:val="0"/>
      <w:marRight w:val="0"/>
      <w:marTop w:val="0"/>
      <w:marBottom w:val="0"/>
      <w:divBdr>
        <w:top w:val="none" w:sz="0" w:space="0" w:color="auto"/>
        <w:left w:val="none" w:sz="0" w:space="0" w:color="auto"/>
        <w:bottom w:val="none" w:sz="0" w:space="0" w:color="auto"/>
        <w:right w:val="none" w:sz="0" w:space="0" w:color="auto"/>
      </w:divBdr>
    </w:div>
    <w:div w:id="1557355583">
      <w:bodyDiv w:val="1"/>
      <w:marLeft w:val="0"/>
      <w:marRight w:val="0"/>
      <w:marTop w:val="0"/>
      <w:marBottom w:val="0"/>
      <w:divBdr>
        <w:top w:val="none" w:sz="0" w:space="0" w:color="auto"/>
        <w:left w:val="none" w:sz="0" w:space="0" w:color="auto"/>
        <w:bottom w:val="none" w:sz="0" w:space="0" w:color="auto"/>
        <w:right w:val="none" w:sz="0" w:space="0" w:color="auto"/>
      </w:divBdr>
    </w:div>
    <w:div w:id="1558933554">
      <w:bodyDiv w:val="1"/>
      <w:marLeft w:val="0"/>
      <w:marRight w:val="0"/>
      <w:marTop w:val="0"/>
      <w:marBottom w:val="0"/>
      <w:divBdr>
        <w:top w:val="none" w:sz="0" w:space="0" w:color="auto"/>
        <w:left w:val="none" w:sz="0" w:space="0" w:color="auto"/>
        <w:bottom w:val="none" w:sz="0" w:space="0" w:color="auto"/>
        <w:right w:val="none" w:sz="0" w:space="0" w:color="auto"/>
      </w:divBdr>
    </w:div>
    <w:div w:id="1560631327">
      <w:bodyDiv w:val="1"/>
      <w:marLeft w:val="0"/>
      <w:marRight w:val="0"/>
      <w:marTop w:val="0"/>
      <w:marBottom w:val="0"/>
      <w:divBdr>
        <w:top w:val="none" w:sz="0" w:space="0" w:color="auto"/>
        <w:left w:val="none" w:sz="0" w:space="0" w:color="auto"/>
        <w:bottom w:val="none" w:sz="0" w:space="0" w:color="auto"/>
        <w:right w:val="none" w:sz="0" w:space="0" w:color="auto"/>
      </w:divBdr>
    </w:div>
    <w:div w:id="1563323282">
      <w:bodyDiv w:val="1"/>
      <w:marLeft w:val="0"/>
      <w:marRight w:val="0"/>
      <w:marTop w:val="0"/>
      <w:marBottom w:val="0"/>
      <w:divBdr>
        <w:top w:val="none" w:sz="0" w:space="0" w:color="auto"/>
        <w:left w:val="none" w:sz="0" w:space="0" w:color="auto"/>
        <w:bottom w:val="none" w:sz="0" w:space="0" w:color="auto"/>
        <w:right w:val="none" w:sz="0" w:space="0" w:color="auto"/>
      </w:divBdr>
    </w:div>
    <w:div w:id="1565217826">
      <w:bodyDiv w:val="1"/>
      <w:marLeft w:val="0"/>
      <w:marRight w:val="0"/>
      <w:marTop w:val="0"/>
      <w:marBottom w:val="0"/>
      <w:divBdr>
        <w:top w:val="none" w:sz="0" w:space="0" w:color="auto"/>
        <w:left w:val="none" w:sz="0" w:space="0" w:color="auto"/>
        <w:bottom w:val="none" w:sz="0" w:space="0" w:color="auto"/>
        <w:right w:val="none" w:sz="0" w:space="0" w:color="auto"/>
      </w:divBdr>
    </w:div>
    <w:div w:id="1565800795">
      <w:bodyDiv w:val="1"/>
      <w:marLeft w:val="0"/>
      <w:marRight w:val="0"/>
      <w:marTop w:val="0"/>
      <w:marBottom w:val="0"/>
      <w:divBdr>
        <w:top w:val="none" w:sz="0" w:space="0" w:color="auto"/>
        <w:left w:val="none" w:sz="0" w:space="0" w:color="auto"/>
        <w:bottom w:val="none" w:sz="0" w:space="0" w:color="auto"/>
        <w:right w:val="none" w:sz="0" w:space="0" w:color="auto"/>
      </w:divBdr>
    </w:div>
    <w:div w:id="1572276459">
      <w:bodyDiv w:val="1"/>
      <w:marLeft w:val="0"/>
      <w:marRight w:val="0"/>
      <w:marTop w:val="0"/>
      <w:marBottom w:val="0"/>
      <w:divBdr>
        <w:top w:val="none" w:sz="0" w:space="0" w:color="auto"/>
        <w:left w:val="none" w:sz="0" w:space="0" w:color="auto"/>
        <w:bottom w:val="none" w:sz="0" w:space="0" w:color="auto"/>
        <w:right w:val="none" w:sz="0" w:space="0" w:color="auto"/>
      </w:divBdr>
    </w:div>
    <w:div w:id="1578127793">
      <w:bodyDiv w:val="1"/>
      <w:marLeft w:val="0"/>
      <w:marRight w:val="0"/>
      <w:marTop w:val="0"/>
      <w:marBottom w:val="0"/>
      <w:divBdr>
        <w:top w:val="none" w:sz="0" w:space="0" w:color="auto"/>
        <w:left w:val="none" w:sz="0" w:space="0" w:color="auto"/>
        <w:bottom w:val="none" w:sz="0" w:space="0" w:color="auto"/>
        <w:right w:val="none" w:sz="0" w:space="0" w:color="auto"/>
      </w:divBdr>
    </w:div>
    <w:div w:id="1579437206">
      <w:bodyDiv w:val="1"/>
      <w:marLeft w:val="0"/>
      <w:marRight w:val="0"/>
      <w:marTop w:val="0"/>
      <w:marBottom w:val="0"/>
      <w:divBdr>
        <w:top w:val="none" w:sz="0" w:space="0" w:color="auto"/>
        <w:left w:val="none" w:sz="0" w:space="0" w:color="auto"/>
        <w:bottom w:val="none" w:sz="0" w:space="0" w:color="auto"/>
        <w:right w:val="none" w:sz="0" w:space="0" w:color="auto"/>
      </w:divBdr>
    </w:div>
    <w:div w:id="1579823344">
      <w:bodyDiv w:val="1"/>
      <w:marLeft w:val="0"/>
      <w:marRight w:val="0"/>
      <w:marTop w:val="0"/>
      <w:marBottom w:val="0"/>
      <w:divBdr>
        <w:top w:val="none" w:sz="0" w:space="0" w:color="auto"/>
        <w:left w:val="none" w:sz="0" w:space="0" w:color="auto"/>
        <w:bottom w:val="none" w:sz="0" w:space="0" w:color="auto"/>
        <w:right w:val="none" w:sz="0" w:space="0" w:color="auto"/>
      </w:divBdr>
    </w:div>
    <w:div w:id="1583955116">
      <w:bodyDiv w:val="1"/>
      <w:marLeft w:val="0"/>
      <w:marRight w:val="0"/>
      <w:marTop w:val="0"/>
      <w:marBottom w:val="0"/>
      <w:divBdr>
        <w:top w:val="none" w:sz="0" w:space="0" w:color="auto"/>
        <w:left w:val="none" w:sz="0" w:space="0" w:color="auto"/>
        <w:bottom w:val="none" w:sz="0" w:space="0" w:color="auto"/>
        <w:right w:val="none" w:sz="0" w:space="0" w:color="auto"/>
      </w:divBdr>
    </w:div>
    <w:div w:id="1586763567">
      <w:bodyDiv w:val="1"/>
      <w:marLeft w:val="0"/>
      <w:marRight w:val="0"/>
      <w:marTop w:val="0"/>
      <w:marBottom w:val="0"/>
      <w:divBdr>
        <w:top w:val="none" w:sz="0" w:space="0" w:color="auto"/>
        <w:left w:val="none" w:sz="0" w:space="0" w:color="auto"/>
        <w:bottom w:val="none" w:sz="0" w:space="0" w:color="auto"/>
        <w:right w:val="none" w:sz="0" w:space="0" w:color="auto"/>
      </w:divBdr>
    </w:div>
    <w:div w:id="1589266920">
      <w:bodyDiv w:val="1"/>
      <w:marLeft w:val="0"/>
      <w:marRight w:val="0"/>
      <w:marTop w:val="0"/>
      <w:marBottom w:val="0"/>
      <w:divBdr>
        <w:top w:val="none" w:sz="0" w:space="0" w:color="auto"/>
        <w:left w:val="none" w:sz="0" w:space="0" w:color="auto"/>
        <w:bottom w:val="none" w:sz="0" w:space="0" w:color="auto"/>
        <w:right w:val="none" w:sz="0" w:space="0" w:color="auto"/>
      </w:divBdr>
    </w:div>
    <w:div w:id="1591818967">
      <w:bodyDiv w:val="1"/>
      <w:marLeft w:val="0"/>
      <w:marRight w:val="0"/>
      <w:marTop w:val="0"/>
      <w:marBottom w:val="0"/>
      <w:divBdr>
        <w:top w:val="none" w:sz="0" w:space="0" w:color="auto"/>
        <w:left w:val="none" w:sz="0" w:space="0" w:color="auto"/>
        <w:bottom w:val="none" w:sz="0" w:space="0" w:color="auto"/>
        <w:right w:val="none" w:sz="0" w:space="0" w:color="auto"/>
      </w:divBdr>
    </w:div>
    <w:div w:id="1593276106">
      <w:bodyDiv w:val="1"/>
      <w:marLeft w:val="0"/>
      <w:marRight w:val="0"/>
      <w:marTop w:val="0"/>
      <w:marBottom w:val="0"/>
      <w:divBdr>
        <w:top w:val="none" w:sz="0" w:space="0" w:color="auto"/>
        <w:left w:val="none" w:sz="0" w:space="0" w:color="auto"/>
        <w:bottom w:val="none" w:sz="0" w:space="0" w:color="auto"/>
        <w:right w:val="none" w:sz="0" w:space="0" w:color="auto"/>
      </w:divBdr>
    </w:div>
    <w:div w:id="1595360609">
      <w:bodyDiv w:val="1"/>
      <w:marLeft w:val="0"/>
      <w:marRight w:val="0"/>
      <w:marTop w:val="0"/>
      <w:marBottom w:val="0"/>
      <w:divBdr>
        <w:top w:val="none" w:sz="0" w:space="0" w:color="auto"/>
        <w:left w:val="none" w:sz="0" w:space="0" w:color="auto"/>
        <w:bottom w:val="none" w:sz="0" w:space="0" w:color="auto"/>
        <w:right w:val="none" w:sz="0" w:space="0" w:color="auto"/>
      </w:divBdr>
    </w:div>
    <w:div w:id="1598949751">
      <w:bodyDiv w:val="1"/>
      <w:marLeft w:val="0"/>
      <w:marRight w:val="0"/>
      <w:marTop w:val="0"/>
      <w:marBottom w:val="0"/>
      <w:divBdr>
        <w:top w:val="none" w:sz="0" w:space="0" w:color="auto"/>
        <w:left w:val="none" w:sz="0" w:space="0" w:color="auto"/>
        <w:bottom w:val="none" w:sz="0" w:space="0" w:color="auto"/>
        <w:right w:val="none" w:sz="0" w:space="0" w:color="auto"/>
      </w:divBdr>
    </w:div>
    <w:div w:id="1608734246">
      <w:bodyDiv w:val="1"/>
      <w:marLeft w:val="0"/>
      <w:marRight w:val="0"/>
      <w:marTop w:val="0"/>
      <w:marBottom w:val="0"/>
      <w:divBdr>
        <w:top w:val="none" w:sz="0" w:space="0" w:color="auto"/>
        <w:left w:val="none" w:sz="0" w:space="0" w:color="auto"/>
        <w:bottom w:val="none" w:sz="0" w:space="0" w:color="auto"/>
        <w:right w:val="none" w:sz="0" w:space="0" w:color="auto"/>
      </w:divBdr>
    </w:div>
    <w:div w:id="1609386196">
      <w:bodyDiv w:val="1"/>
      <w:marLeft w:val="0"/>
      <w:marRight w:val="0"/>
      <w:marTop w:val="0"/>
      <w:marBottom w:val="0"/>
      <w:divBdr>
        <w:top w:val="none" w:sz="0" w:space="0" w:color="auto"/>
        <w:left w:val="none" w:sz="0" w:space="0" w:color="auto"/>
        <w:bottom w:val="none" w:sz="0" w:space="0" w:color="auto"/>
        <w:right w:val="none" w:sz="0" w:space="0" w:color="auto"/>
      </w:divBdr>
    </w:div>
    <w:div w:id="1609463402">
      <w:bodyDiv w:val="1"/>
      <w:marLeft w:val="0"/>
      <w:marRight w:val="0"/>
      <w:marTop w:val="0"/>
      <w:marBottom w:val="0"/>
      <w:divBdr>
        <w:top w:val="none" w:sz="0" w:space="0" w:color="auto"/>
        <w:left w:val="none" w:sz="0" w:space="0" w:color="auto"/>
        <w:bottom w:val="none" w:sz="0" w:space="0" w:color="auto"/>
        <w:right w:val="none" w:sz="0" w:space="0" w:color="auto"/>
      </w:divBdr>
    </w:div>
    <w:div w:id="1610162213">
      <w:bodyDiv w:val="1"/>
      <w:marLeft w:val="0"/>
      <w:marRight w:val="0"/>
      <w:marTop w:val="0"/>
      <w:marBottom w:val="0"/>
      <w:divBdr>
        <w:top w:val="none" w:sz="0" w:space="0" w:color="auto"/>
        <w:left w:val="none" w:sz="0" w:space="0" w:color="auto"/>
        <w:bottom w:val="none" w:sz="0" w:space="0" w:color="auto"/>
        <w:right w:val="none" w:sz="0" w:space="0" w:color="auto"/>
      </w:divBdr>
    </w:div>
    <w:div w:id="1610233341">
      <w:bodyDiv w:val="1"/>
      <w:marLeft w:val="0"/>
      <w:marRight w:val="0"/>
      <w:marTop w:val="0"/>
      <w:marBottom w:val="0"/>
      <w:divBdr>
        <w:top w:val="none" w:sz="0" w:space="0" w:color="auto"/>
        <w:left w:val="none" w:sz="0" w:space="0" w:color="auto"/>
        <w:bottom w:val="none" w:sz="0" w:space="0" w:color="auto"/>
        <w:right w:val="none" w:sz="0" w:space="0" w:color="auto"/>
      </w:divBdr>
    </w:div>
    <w:div w:id="1612937539">
      <w:bodyDiv w:val="1"/>
      <w:marLeft w:val="0"/>
      <w:marRight w:val="0"/>
      <w:marTop w:val="0"/>
      <w:marBottom w:val="0"/>
      <w:divBdr>
        <w:top w:val="none" w:sz="0" w:space="0" w:color="auto"/>
        <w:left w:val="none" w:sz="0" w:space="0" w:color="auto"/>
        <w:bottom w:val="none" w:sz="0" w:space="0" w:color="auto"/>
        <w:right w:val="none" w:sz="0" w:space="0" w:color="auto"/>
      </w:divBdr>
    </w:div>
    <w:div w:id="1614287202">
      <w:bodyDiv w:val="1"/>
      <w:marLeft w:val="0"/>
      <w:marRight w:val="0"/>
      <w:marTop w:val="0"/>
      <w:marBottom w:val="0"/>
      <w:divBdr>
        <w:top w:val="none" w:sz="0" w:space="0" w:color="auto"/>
        <w:left w:val="none" w:sz="0" w:space="0" w:color="auto"/>
        <w:bottom w:val="none" w:sz="0" w:space="0" w:color="auto"/>
        <w:right w:val="none" w:sz="0" w:space="0" w:color="auto"/>
      </w:divBdr>
    </w:div>
    <w:div w:id="1615015303">
      <w:bodyDiv w:val="1"/>
      <w:marLeft w:val="0"/>
      <w:marRight w:val="0"/>
      <w:marTop w:val="0"/>
      <w:marBottom w:val="0"/>
      <w:divBdr>
        <w:top w:val="none" w:sz="0" w:space="0" w:color="auto"/>
        <w:left w:val="none" w:sz="0" w:space="0" w:color="auto"/>
        <w:bottom w:val="none" w:sz="0" w:space="0" w:color="auto"/>
        <w:right w:val="none" w:sz="0" w:space="0" w:color="auto"/>
      </w:divBdr>
    </w:div>
    <w:div w:id="1615820018">
      <w:bodyDiv w:val="1"/>
      <w:marLeft w:val="0"/>
      <w:marRight w:val="0"/>
      <w:marTop w:val="0"/>
      <w:marBottom w:val="0"/>
      <w:divBdr>
        <w:top w:val="none" w:sz="0" w:space="0" w:color="auto"/>
        <w:left w:val="none" w:sz="0" w:space="0" w:color="auto"/>
        <w:bottom w:val="none" w:sz="0" w:space="0" w:color="auto"/>
        <w:right w:val="none" w:sz="0" w:space="0" w:color="auto"/>
      </w:divBdr>
    </w:div>
    <w:div w:id="1616861226">
      <w:bodyDiv w:val="1"/>
      <w:marLeft w:val="0"/>
      <w:marRight w:val="0"/>
      <w:marTop w:val="0"/>
      <w:marBottom w:val="0"/>
      <w:divBdr>
        <w:top w:val="none" w:sz="0" w:space="0" w:color="auto"/>
        <w:left w:val="none" w:sz="0" w:space="0" w:color="auto"/>
        <w:bottom w:val="none" w:sz="0" w:space="0" w:color="auto"/>
        <w:right w:val="none" w:sz="0" w:space="0" w:color="auto"/>
      </w:divBdr>
    </w:div>
    <w:div w:id="1618291068">
      <w:bodyDiv w:val="1"/>
      <w:marLeft w:val="0"/>
      <w:marRight w:val="0"/>
      <w:marTop w:val="0"/>
      <w:marBottom w:val="0"/>
      <w:divBdr>
        <w:top w:val="none" w:sz="0" w:space="0" w:color="auto"/>
        <w:left w:val="none" w:sz="0" w:space="0" w:color="auto"/>
        <w:bottom w:val="none" w:sz="0" w:space="0" w:color="auto"/>
        <w:right w:val="none" w:sz="0" w:space="0" w:color="auto"/>
      </w:divBdr>
    </w:div>
    <w:div w:id="1619602039">
      <w:bodyDiv w:val="1"/>
      <w:marLeft w:val="0"/>
      <w:marRight w:val="0"/>
      <w:marTop w:val="0"/>
      <w:marBottom w:val="0"/>
      <w:divBdr>
        <w:top w:val="none" w:sz="0" w:space="0" w:color="auto"/>
        <w:left w:val="none" w:sz="0" w:space="0" w:color="auto"/>
        <w:bottom w:val="none" w:sz="0" w:space="0" w:color="auto"/>
        <w:right w:val="none" w:sz="0" w:space="0" w:color="auto"/>
      </w:divBdr>
    </w:div>
    <w:div w:id="1620986595">
      <w:bodyDiv w:val="1"/>
      <w:marLeft w:val="0"/>
      <w:marRight w:val="0"/>
      <w:marTop w:val="0"/>
      <w:marBottom w:val="0"/>
      <w:divBdr>
        <w:top w:val="none" w:sz="0" w:space="0" w:color="auto"/>
        <w:left w:val="none" w:sz="0" w:space="0" w:color="auto"/>
        <w:bottom w:val="none" w:sz="0" w:space="0" w:color="auto"/>
        <w:right w:val="none" w:sz="0" w:space="0" w:color="auto"/>
      </w:divBdr>
    </w:div>
    <w:div w:id="1622571857">
      <w:bodyDiv w:val="1"/>
      <w:marLeft w:val="0"/>
      <w:marRight w:val="0"/>
      <w:marTop w:val="0"/>
      <w:marBottom w:val="0"/>
      <w:divBdr>
        <w:top w:val="none" w:sz="0" w:space="0" w:color="auto"/>
        <w:left w:val="none" w:sz="0" w:space="0" w:color="auto"/>
        <w:bottom w:val="none" w:sz="0" w:space="0" w:color="auto"/>
        <w:right w:val="none" w:sz="0" w:space="0" w:color="auto"/>
      </w:divBdr>
    </w:div>
    <w:div w:id="1623075607">
      <w:bodyDiv w:val="1"/>
      <w:marLeft w:val="0"/>
      <w:marRight w:val="0"/>
      <w:marTop w:val="0"/>
      <w:marBottom w:val="0"/>
      <w:divBdr>
        <w:top w:val="none" w:sz="0" w:space="0" w:color="auto"/>
        <w:left w:val="none" w:sz="0" w:space="0" w:color="auto"/>
        <w:bottom w:val="none" w:sz="0" w:space="0" w:color="auto"/>
        <w:right w:val="none" w:sz="0" w:space="0" w:color="auto"/>
      </w:divBdr>
    </w:div>
    <w:div w:id="1624071008">
      <w:bodyDiv w:val="1"/>
      <w:marLeft w:val="0"/>
      <w:marRight w:val="0"/>
      <w:marTop w:val="0"/>
      <w:marBottom w:val="0"/>
      <w:divBdr>
        <w:top w:val="none" w:sz="0" w:space="0" w:color="auto"/>
        <w:left w:val="none" w:sz="0" w:space="0" w:color="auto"/>
        <w:bottom w:val="none" w:sz="0" w:space="0" w:color="auto"/>
        <w:right w:val="none" w:sz="0" w:space="0" w:color="auto"/>
      </w:divBdr>
    </w:div>
    <w:div w:id="1625232108">
      <w:bodyDiv w:val="1"/>
      <w:marLeft w:val="0"/>
      <w:marRight w:val="0"/>
      <w:marTop w:val="0"/>
      <w:marBottom w:val="0"/>
      <w:divBdr>
        <w:top w:val="none" w:sz="0" w:space="0" w:color="auto"/>
        <w:left w:val="none" w:sz="0" w:space="0" w:color="auto"/>
        <w:bottom w:val="none" w:sz="0" w:space="0" w:color="auto"/>
        <w:right w:val="none" w:sz="0" w:space="0" w:color="auto"/>
      </w:divBdr>
    </w:div>
    <w:div w:id="1628852477">
      <w:bodyDiv w:val="1"/>
      <w:marLeft w:val="0"/>
      <w:marRight w:val="0"/>
      <w:marTop w:val="0"/>
      <w:marBottom w:val="0"/>
      <w:divBdr>
        <w:top w:val="none" w:sz="0" w:space="0" w:color="auto"/>
        <w:left w:val="none" w:sz="0" w:space="0" w:color="auto"/>
        <w:bottom w:val="none" w:sz="0" w:space="0" w:color="auto"/>
        <w:right w:val="none" w:sz="0" w:space="0" w:color="auto"/>
      </w:divBdr>
    </w:div>
    <w:div w:id="1629046743">
      <w:bodyDiv w:val="1"/>
      <w:marLeft w:val="0"/>
      <w:marRight w:val="0"/>
      <w:marTop w:val="0"/>
      <w:marBottom w:val="0"/>
      <w:divBdr>
        <w:top w:val="none" w:sz="0" w:space="0" w:color="auto"/>
        <w:left w:val="none" w:sz="0" w:space="0" w:color="auto"/>
        <w:bottom w:val="none" w:sz="0" w:space="0" w:color="auto"/>
        <w:right w:val="none" w:sz="0" w:space="0" w:color="auto"/>
      </w:divBdr>
    </w:div>
    <w:div w:id="1630159687">
      <w:bodyDiv w:val="1"/>
      <w:marLeft w:val="0"/>
      <w:marRight w:val="0"/>
      <w:marTop w:val="0"/>
      <w:marBottom w:val="0"/>
      <w:divBdr>
        <w:top w:val="none" w:sz="0" w:space="0" w:color="auto"/>
        <w:left w:val="none" w:sz="0" w:space="0" w:color="auto"/>
        <w:bottom w:val="none" w:sz="0" w:space="0" w:color="auto"/>
        <w:right w:val="none" w:sz="0" w:space="0" w:color="auto"/>
      </w:divBdr>
    </w:div>
    <w:div w:id="1631549795">
      <w:bodyDiv w:val="1"/>
      <w:marLeft w:val="0"/>
      <w:marRight w:val="0"/>
      <w:marTop w:val="0"/>
      <w:marBottom w:val="0"/>
      <w:divBdr>
        <w:top w:val="none" w:sz="0" w:space="0" w:color="auto"/>
        <w:left w:val="none" w:sz="0" w:space="0" w:color="auto"/>
        <w:bottom w:val="none" w:sz="0" w:space="0" w:color="auto"/>
        <w:right w:val="none" w:sz="0" w:space="0" w:color="auto"/>
      </w:divBdr>
    </w:div>
    <w:div w:id="1631666256">
      <w:bodyDiv w:val="1"/>
      <w:marLeft w:val="0"/>
      <w:marRight w:val="0"/>
      <w:marTop w:val="0"/>
      <w:marBottom w:val="0"/>
      <w:divBdr>
        <w:top w:val="none" w:sz="0" w:space="0" w:color="auto"/>
        <w:left w:val="none" w:sz="0" w:space="0" w:color="auto"/>
        <w:bottom w:val="none" w:sz="0" w:space="0" w:color="auto"/>
        <w:right w:val="none" w:sz="0" w:space="0" w:color="auto"/>
      </w:divBdr>
    </w:div>
    <w:div w:id="1631746764">
      <w:bodyDiv w:val="1"/>
      <w:marLeft w:val="0"/>
      <w:marRight w:val="0"/>
      <w:marTop w:val="0"/>
      <w:marBottom w:val="0"/>
      <w:divBdr>
        <w:top w:val="none" w:sz="0" w:space="0" w:color="auto"/>
        <w:left w:val="none" w:sz="0" w:space="0" w:color="auto"/>
        <w:bottom w:val="none" w:sz="0" w:space="0" w:color="auto"/>
        <w:right w:val="none" w:sz="0" w:space="0" w:color="auto"/>
      </w:divBdr>
    </w:div>
    <w:div w:id="1632515536">
      <w:bodyDiv w:val="1"/>
      <w:marLeft w:val="0"/>
      <w:marRight w:val="0"/>
      <w:marTop w:val="0"/>
      <w:marBottom w:val="0"/>
      <w:divBdr>
        <w:top w:val="none" w:sz="0" w:space="0" w:color="auto"/>
        <w:left w:val="none" w:sz="0" w:space="0" w:color="auto"/>
        <w:bottom w:val="none" w:sz="0" w:space="0" w:color="auto"/>
        <w:right w:val="none" w:sz="0" w:space="0" w:color="auto"/>
      </w:divBdr>
    </w:div>
    <w:div w:id="1634091905">
      <w:bodyDiv w:val="1"/>
      <w:marLeft w:val="0"/>
      <w:marRight w:val="0"/>
      <w:marTop w:val="0"/>
      <w:marBottom w:val="0"/>
      <w:divBdr>
        <w:top w:val="none" w:sz="0" w:space="0" w:color="auto"/>
        <w:left w:val="none" w:sz="0" w:space="0" w:color="auto"/>
        <w:bottom w:val="none" w:sz="0" w:space="0" w:color="auto"/>
        <w:right w:val="none" w:sz="0" w:space="0" w:color="auto"/>
      </w:divBdr>
    </w:div>
    <w:div w:id="1635014885">
      <w:bodyDiv w:val="1"/>
      <w:marLeft w:val="0"/>
      <w:marRight w:val="0"/>
      <w:marTop w:val="0"/>
      <w:marBottom w:val="0"/>
      <w:divBdr>
        <w:top w:val="none" w:sz="0" w:space="0" w:color="auto"/>
        <w:left w:val="none" w:sz="0" w:space="0" w:color="auto"/>
        <w:bottom w:val="none" w:sz="0" w:space="0" w:color="auto"/>
        <w:right w:val="none" w:sz="0" w:space="0" w:color="auto"/>
      </w:divBdr>
    </w:div>
    <w:div w:id="1635718112">
      <w:bodyDiv w:val="1"/>
      <w:marLeft w:val="0"/>
      <w:marRight w:val="0"/>
      <w:marTop w:val="0"/>
      <w:marBottom w:val="0"/>
      <w:divBdr>
        <w:top w:val="none" w:sz="0" w:space="0" w:color="auto"/>
        <w:left w:val="none" w:sz="0" w:space="0" w:color="auto"/>
        <w:bottom w:val="none" w:sz="0" w:space="0" w:color="auto"/>
        <w:right w:val="none" w:sz="0" w:space="0" w:color="auto"/>
      </w:divBdr>
    </w:div>
    <w:div w:id="1636718076">
      <w:bodyDiv w:val="1"/>
      <w:marLeft w:val="0"/>
      <w:marRight w:val="0"/>
      <w:marTop w:val="0"/>
      <w:marBottom w:val="0"/>
      <w:divBdr>
        <w:top w:val="none" w:sz="0" w:space="0" w:color="auto"/>
        <w:left w:val="none" w:sz="0" w:space="0" w:color="auto"/>
        <w:bottom w:val="none" w:sz="0" w:space="0" w:color="auto"/>
        <w:right w:val="none" w:sz="0" w:space="0" w:color="auto"/>
      </w:divBdr>
    </w:div>
    <w:div w:id="1638798717">
      <w:bodyDiv w:val="1"/>
      <w:marLeft w:val="0"/>
      <w:marRight w:val="0"/>
      <w:marTop w:val="0"/>
      <w:marBottom w:val="0"/>
      <w:divBdr>
        <w:top w:val="none" w:sz="0" w:space="0" w:color="auto"/>
        <w:left w:val="none" w:sz="0" w:space="0" w:color="auto"/>
        <w:bottom w:val="none" w:sz="0" w:space="0" w:color="auto"/>
        <w:right w:val="none" w:sz="0" w:space="0" w:color="auto"/>
      </w:divBdr>
    </w:div>
    <w:div w:id="1639609419">
      <w:bodyDiv w:val="1"/>
      <w:marLeft w:val="0"/>
      <w:marRight w:val="0"/>
      <w:marTop w:val="0"/>
      <w:marBottom w:val="0"/>
      <w:divBdr>
        <w:top w:val="none" w:sz="0" w:space="0" w:color="auto"/>
        <w:left w:val="none" w:sz="0" w:space="0" w:color="auto"/>
        <w:bottom w:val="none" w:sz="0" w:space="0" w:color="auto"/>
        <w:right w:val="none" w:sz="0" w:space="0" w:color="auto"/>
      </w:divBdr>
    </w:div>
    <w:div w:id="1643119997">
      <w:bodyDiv w:val="1"/>
      <w:marLeft w:val="0"/>
      <w:marRight w:val="0"/>
      <w:marTop w:val="0"/>
      <w:marBottom w:val="0"/>
      <w:divBdr>
        <w:top w:val="none" w:sz="0" w:space="0" w:color="auto"/>
        <w:left w:val="none" w:sz="0" w:space="0" w:color="auto"/>
        <w:bottom w:val="none" w:sz="0" w:space="0" w:color="auto"/>
        <w:right w:val="none" w:sz="0" w:space="0" w:color="auto"/>
      </w:divBdr>
    </w:div>
    <w:div w:id="1649631512">
      <w:bodyDiv w:val="1"/>
      <w:marLeft w:val="0"/>
      <w:marRight w:val="0"/>
      <w:marTop w:val="0"/>
      <w:marBottom w:val="0"/>
      <w:divBdr>
        <w:top w:val="none" w:sz="0" w:space="0" w:color="auto"/>
        <w:left w:val="none" w:sz="0" w:space="0" w:color="auto"/>
        <w:bottom w:val="none" w:sz="0" w:space="0" w:color="auto"/>
        <w:right w:val="none" w:sz="0" w:space="0" w:color="auto"/>
      </w:divBdr>
    </w:div>
    <w:div w:id="1650936051">
      <w:bodyDiv w:val="1"/>
      <w:marLeft w:val="0"/>
      <w:marRight w:val="0"/>
      <w:marTop w:val="0"/>
      <w:marBottom w:val="0"/>
      <w:divBdr>
        <w:top w:val="none" w:sz="0" w:space="0" w:color="auto"/>
        <w:left w:val="none" w:sz="0" w:space="0" w:color="auto"/>
        <w:bottom w:val="none" w:sz="0" w:space="0" w:color="auto"/>
        <w:right w:val="none" w:sz="0" w:space="0" w:color="auto"/>
      </w:divBdr>
    </w:div>
    <w:div w:id="1651448115">
      <w:bodyDiv w:val="1"/>
      <w:marLeft w:val="0"/>
      <w:marRight w:val="0"/>
      <w:marTop w:val="0"/>
      <w:marBottom w:val="0"/>
      <w:divBdr>
        <w:top w:val="none" w:sz="0" w:space="0" w:color="auto"/>
        <w:left w:val="none" w:sz="0" w:space="0" w:color="auto"/>
        <w:bottom w:val="none" w:sz="0" w:space="0" w:color="auto"/>
        <w:right w:val="none" w:sz="0" w:space="0" w:color="auto"/>
      </w:divBdr>
    </w:div>
    <w:div w:id="1653559326">
      <w:bodyDiv w:val="1"/>
      <w:marLeft w:val="0"/>
      <w:marRight w:val="0"/>
      <w:marTop w:val="0"/>
      <w:marBottom w:val="0"/>
      <w:divBdr>
        <w:top w:val="none" w:sz="0" w:space="0" w:color="auto"/>
        <w:left w:val="none" w:sz="0" w:space="0" w:color="auto"/>
        <w:bottom w:val="none" w:sz="0" w:space="0" w:color="auto"/>
        <w:right w:val="none" w:sz="0" w:space="0" w:color="auto"/>
      </w:divBdr>
    </w:div>
    <w:div w:id="1655260153">
      <w:bodyDiv w:val="1"/>
      <w:marLeft w:val="0"/>
      <w:marRight w:val="0"/>
      <w:marTop w:val="0"/>
      <w:marBottom w:val="0"/>
      <w:divBdr>
        <w:top w:val="none" w:sz="0" w:space="0" w:color="auto"/>
        <w:left w:val="none" w:sz="0" w:space="0" w:color="auto"/>
        <w:bottom w:val="none" w:sz="0" w:space="0" w:color="auto"/>
        <w:right w:val="none" w:sz="0" w:space="0" w:color="auto"/>
      </w:divBdr>
    </w:div>
    <w:div w:id="1658223206">
      <w:bodyDiv w:val="1"/>
      <w:marLeft w:val="0"/>
      <w:marRight w:val="0"/>
      <w:marTop w:val="0"/>
      <w:marBottom w:val="0"/>
      <w:divBdr>
        <w:top w:val="none" w:sz="0" w:space="0" w:color="auto"/>
        <w:left w:val="none" w:sz="0" w:space="0" w:color="auto"/>
        <w:bottom w:val="none" w:sz="0" w:space="0" w:color="auto"/>
        <w:right w:val="none" w:sz="0" w:space="0" w:color="auto"/>
      </w:divBdr>
    </w:div>
    <w:div w:id="1660839370">
      <w:bodyDiv w:val="1"/>
      <w:marLeft w:val="0"/>
      <w:marRight w:val="0"/>
      <w:marTop w:val="0"/>
      <w:marBottom w:val="0"/>
      <w:divBdr>
        <w:top w:val="none" w:sz="0" w:space="0" w:color="auto"/>
        <w:left w:val="none" w:sz="0" w:space="0" w:color="auto"/>
        <w:bottom w:val="none" w:sz="0" w:space="0" w:color="auto"/>
        <w:right w:val="none" w:sz="0" w:space="0" w:color="auto"/>
      </w:divBdr>
    </w:div>
    <w:div w:id="1664115638">
      <w:bodyDiv w:val="1"/>
      <w:marLeft w:val="0"/>
      <w:marRight w:val="0"/>
      <w:marTop w:val="0"/>
      <w:marBottom w:val="0"/>
      <w:divBdr>
        <w:top w:val="none" w:sz="0" w:space="0" w:color="auto"/>
        <w:left w:val="none" w:sz="0" w:space="0" w:color="auto"/>
        <w:bottom w:val="none" w:sz="0" w:space="0" w:color="auto"/>
        <w:right w:val="none" w:sz="0" w:space="0" w:color="auto"/>
      </w:divBdr>
    </w:div>
    <w:div w:id="1666395139">
      <w:bodyDiv w:val="1"/>
      <w:marLeft w:val="0"/>
      <w:marRight w:val="0"/>
      <w:marTop w:val="0"/>
      <w:marBottom w:val="0"/>
      <w:divBdr>
        <w:top w:val="none" w:sz="0" w:space="0" w:color="auto"/>
        <w:left w:val="none" w:sz="0" w:space="0" w:color="auto"/>
        <w:bottom w:val="none" w:sz="0" w:space="0" w:color="auto"/>
        <w:right w:val="none" w:sz="0" w:space="0" w:color="auto"/>
      </w:divBdr>
    </w:div>
    <w:div w:id="1669945701">
      <w:bodyDiv w:val="1"/>
      <w:marLeft w:val="0"/>
      <w:marRight w:val="0"/>
      <w:marTop w:val="0"/>
      <w:marBottom w:val="0"/>
      <w:divBdr>
        <w:top w:val="none" w:sz="0" w:space="0" w:color="auto"/>
        <w:left w:val="none" w:sz="0" w:space="0" w:color="auto"/>
        <w:bottom w:val="none" w:sz="0" w:space="0" w:color="auto"/>
        <w:right w:val="none" w:sz="0" w:space="0" w:color="auto"/>
      </w:divBdr>
    </w:div>
    <w:div w:id="1670330182">
      <w:bodyDiv w:val="1"/>
      <w:marLeft w:val="0"/>
      <w:marRight w:val="0"/>
      <w:marTop w:val="0"/>
      <w:marBottom w:val="0"/>
      <w:divBdr>
        <w:top w:val="none" w:sz="0" w:space="0" w:color="auto"/>
        <w:left w:val="none" w:sz="0" w:space="0" w:color="auto"/>
        <w:bottom w:val="none" w:sz="0" w:space="0" w:color="auto"/>
        <w:right w:val="none" w:sz="0" w:space="0" w:color="auto"/>
      </w:divBdr>
    </w:div>
    <w:div w:id="1670598700">
      <w:bodyDiv w:val="1"/>
      <w:marLeft w:val="0"/>
      <w:marRight w:val="0"/>
      <w:marTop w:val="0"/>
      <w:marBottom w:val="0"/>
      <w:divBdr>
        <w:top w:val="none" w:sz="0" w:space="0" w:color="auto"/>
        <w:left w:val="none" w:sz="0" w:space="0" w:color="auto"/>
        <w:bottom w:val="none" w:sz="0" w:space="0" w:color="auto"/>
        <w:right w:val="none" w:sz="0" w:space="0" w:color="auto"/>
      </w:divBdr>
    </w:div>
    <w:div w:id="1671564395">
      <w:bodyDiv w:val="1"/>
      <w:marLeft w:val="0"/>
      <w:marRight w:val="0"/>
      <w:marTop w:val="0"/>
      <w:marBottom w:val="0"/>
      <w:divBdr>
        <w:top w:val="none" w:sz="0" w:space="0" w:color="auto"/>
        <w:left w:val="none" w:sz="0" w:space="0" w:color="auto"/>
        <w:bottom w:val="none" w:sz="0" w:space="0" w:color="auto"/>
        <w:right w:val="none" w:sz="0" w:space="0" w:color="auto"/>
      </w:divBdr>
    </w:div>
    <w:div w:id="1673290929">
      <w:bodyDiv w:val="1"/>
      <w:marLeft w:val="0"/>
      <w:marRight w:val="0"/>
      <w:marTop w:val="0"/>
      <w:marBottom w:val="0"/>
      <w:divBdr>
        <w:top w:val="none" w:sz="0" w:space="0" w:color="auto"/>
        <w:left w:val="none" w:sz="0" w:space="0" w:color="auto"/>
        <w:bottom w:val="none" w:sz="0" w:space="0" w:color="auto"/>
        <w:right w:val="none" w:sz="0" w:space="0" w:color="auto"/>
      </w:divBdr>
    </w:div>
    <w:div w:id="1675451998">
      <w:bodyDiv w:val="1"/>
      <w:marLeft w:val="0"/>
      <w:marRight w:val="0"/>
      <w:marTop w:val="0"/>
      <w:marBottom w:val="0"/>
      <w:divBdr>
        <w:top w:val="none" w:sz="0" w:space="0" w:color="auto"/>
        <w:left w:val="none" w:sz="0" w:space="0" w:color="auto"/>
        <w:bottom w:val="none" w:sz="0" w:space="0" w:color="auto"/>
        <w:right w:val="none" w:sz="0" w:space="0" w:color="auto"/>
      </w:divBdr>
    </w:div>
    <w:div w:id="1679037825">
      <w:bodyDiv w:val="1"/>
      <w:marLeft w:val="0"/>
      <w:marRight w:val="0"/>
      <w:marTop w:val="0"/>
      <w:marBottom w:val="0"/>
      <w:divBdr>
        <w:top w:val="none" w:sz="0" w:space="0" w:color="auto"/>
        <w:left w:val="none" w:sz="0" w:space="0" w:color="auto"/>
        <w:bottom w:val="none" w:sz="0" w:space="0" w:color="auto"/>
        <w:right w:val="none" w:sz="0" w:space="0" w:color="auto"/>
      </w:divBdr>
    </w:div>
    <w:div w:id="1682194691">
      <w:bodyDiv w:val="1"/>
      <w:marLeft w:val="0"/>
      <w:marRight w:val="0"/>
      <w:marTop w:val="0"/>
      <w:marBottom w:val="0"/>
      <w:divBdr>
        <w:top w:val="none" w:sz="0" w:space="0" w:color="auto"/>
        <w:left w:val="none" w:sz="0" w:space="0" w:color="auto"/>
        <w:bottom w:val="none" w:sz="0" w:space="0" w:color="auto"/>
        <w:right w:val="none" w:sz="0" w:space="0" w:color="auto"/>
      </w:divBdr>
    </w:div>
    <w:div w:id="1686706331">
      <w:bodyDiv w:val="1"/>
      <w:marLeft w:val="0"/>
      <w:marRight w:val="0"/>
      <w:marTop w:val="0"/>
      <w:marBottom w:val="0"/>
      <w:divBdr>
        <w:top w:val="none" w:sz="0" w:space="0" w:color="auto"/>
        <w:left w:val="none" w:sz="0" w:space="0" w:color="auto"/>
        <w:bottom w:val="none" w:sz="0" w:space="0" w:color="auto"/>
        <w:right w:val="none" w:sz="0" w:space="0" w:color="auto"/>
      </w:divBdr>
    </w:div>
    <w:div w:id="1687756310">
      <w:bodyDiv w:val="1"/>
      <w:marLeft w:val="0"/>
      <w:marRight w:val="0"/>
      <w:marTop w:val="0"/>
      <w:marBottom w:val="0"/>
      <w:divBdr>
        <w:top w:val="none" w:sz="0" w:space="0" w:color="auto"/>
        <w:left w:val="none" w:sz="0" w:space="0" w:color="auto"/>
        <w:bottom w:val="none" w:sz="0" w:space="0" w:color="auto"/>
        <w:right w:val="none" w:sz="0" w:space="0" w:color="auto"/>
      </w:divBdr>
    </w:div>
    <w:div w:id="1688025057">
      <w:bodyDiv w:val="1"/>
      <w:marLeft w:val="0"/>
      <w:marRight w:val="0"/>
      <w:marTop w:val="0"/>
      <w:marBottom w:val="0"/>
      <w:divBdr>
        <w:top w:val="none" w:sz="0" w:space="0" w:color="auto"/>
        <w:left w:val="none" w:sz="0" w:space="0" w:color="auto"/>
        <w:bottom w:val="none" w:sz="0" w:space="0" w:color="auto"/>
        <w:right w:val="none" w:sz="0" w:space="0" w:color="auto"/>
      </w:divBdr>
    </w:div>
    <w:div w:id="1688940930">
      <w:bodyDiv w:val="1"/>
      <w:marLeft w:val="0"/>
      <w:marRight w:val="0"/>
      <w:marTop w:val="0"/>
      <w:marBottom w:val="0"/>
      <w:divBdr>
        <w:top w:val="none" w:sz="0" w:space="0" w:color="auto"/>
        <w:left w:val="none" w:sz="0" w:space="0" w:color="auto"/>
        <w:bottom w:val="none" w:sz="0" w:space="0" w:color="auto"/>
        <w:right w:val="none" w:sz="0" w:space="0" w:color="auto"/>
      </w:divBdr>
    </w:div>
    <w:div w:id="1690985414">
      <w:bodyDiv w:val="1"/>
      <w:marLeft w:val="0"/>
      <w:marRight w:val="0"/>
      <w:marTop w:val="0"/>
      <w:marBottom w:val="0"/>
      <w:divBdr>
        <w:top w:val="none" w:sz="0" w:space="0" w:color="auto"/>
        <w:left w:val="none" w:sz="0" w:space="0" w:color="auto"/>
        <w:bottom w:val="none" w:sz="0" w:space="0" w:color="auto"/>
        <w:right w:val="none" w:sz="0" w:space="0" w:color="auto"/>
      </w:divBdr>
    </w:div>
    <w:div w:id="1692803944">
      <w:bodyDiv w:val="1"/>
      <w:marLeft w:val="0"/>
      <w:marRight w:val="0"/>
      <w:marTop w:val="0"/>
      <w:marBottom w:val="0"/>
      <w:divBdr>
        <w:top w:val="none" w:sz="0" w:space="0" w:color="auto"/>
        <w:left w:val="none" w:sz="0" w:space="0" w:color="auto"/>
        <w:bottom w:val="none" w:sz="0" w:space="0" w:color="auto"/>
        <w:right w:val="none" w:sz="0" w:space="0" w:color="auto"/>
      </w:divBdr>
    </w:div>
    <w:div w:id="1694258045">
      <w:bodyDiv w:val="1"/>
      <w:marLeft w:val="0"/>
      <w:marRight w:val="0"/>
      <w:marTop w:val="0"/>
      <w:marBottom w:val="0"/>
      <w:divBdr>
        <w:top w:val="none" w:sz="0" w:space="0" w:color="auto"/>
        <w:left w:val="none" w:sz="0" w:space="0" w:color="auto"/>
        <w:bottom w:val="none" w:sz="0" w:space="0" w:color="auto"/>
        <w:right w:val="none" w:sz="0" w:space="0" w:color="auto"/>
      </w:divBdr>
    </w:div>
    <w:div w:id="1697929244">
      <w:bodyDiv w:val="1"/>
      <w:marLeft w:val="0"/>
      <w:marRight w:val="0"/>
      <w:marTop w:val="0"/>
      <w:marBottom w:val="0"/>
      <w:divBdr>
        <w:top w:val="none" w:sz="0" w:space="0" w:color="auto"/>
        <w:left w:val="none" w:sz="0" w:space="0" w:color="auto"/>
        <w:bottom w:val="none" w:sz="0" w:space="0" w:color="auto"/>
        <w:right w:val="none" w:sz="0" w:space="0" w:color="auto"/>
      </w:divBdr>
    </w:div>
    <w:div w:id="1698846764">
      <w:bodyDiv w:val="1"/>
      <w:marLeft w:val="0"/>
      <w:marRight w:val="0"/>
      <w:marTop w:val="0"/>
      <w:marBottom w:val="0"/>
      <w:divBdr>
        <w:top w:val="none" w:sz="0" w:space="0" w:color="auto"/>
        <w:left w:val="none" w:sz="0" w:space="0" w:color="auto"/>
        <w:bottom w:val="none" w:sz="0" w:space="0" w:color="auto"/>
        <w:right w:val="none" w:sz="0" w:space="0" w:color="auto"/>
      </w:divBdr>
    </w:div>
    <w:div w:id="1699433759">
      <w:bodyDiv w:val="1"/>
      <w:marLeft w:val="0"/>
      <w:marRight w:val="0"/>
      <w:marTop w:val="0"/>
      <w:marBottom w:val="0"/>
      <w:divBdr>
        <w:top w:val="none" w:sz="0" w:space="0" w:color="auto"/>
        <w:left w:val="none" w:sz="0" w:space="0" w:color="auto"/>
        <w:bottom w:val="none" w:sz="0" w:space="0" w:color="auto"/>
        <w:right w:val="none" w:sz="0" w:space="0" w:color="auto"/>
      </w:divBdr>
    </w:div>
    <w:div w:id="1699547238">
      <w:bodyDiv w:val="1"/>
      <w:marLeft w:val="0"/>
      <w:marRight w:val="0"/>
      <w:marTop w:val="0"/>
      <w:marBottom w:val="0"/>
      <w:divBdr>
        <w:top w:val="none" w:sz="0" w:space="0" w:color="auto"/>
        <w:left w:val="none" w:sz="0" w:space="0" w:color="auto"/>
        <w:bottom w:val="none" w:sz="0" w:space="0" w:color="auto"/>
        <w:right w:val="none" w:sz="0" w:space="0" w:color="auto"/>
      </w:divBdr>
    </w:div>
    <w:div w:id="1701660293">
      <w:bodyDiv w:val="1"/>
      <w:marLeft w:val="0"/>
      <w:marRight w:val="0"/>
      <w:marTop w:val="0"/>
      <w:marBottom w:val="0"/>
      <w:divBdr>
        <w:top w:val="none" w:sz="0" w:space="0" w:color="auto"/>
        <w:left w:val="none" w:sz="0" w:space="0" w:color="auto"/>
        <w:bottom w:val="none" w:sz="0" w:space="0" w:color="auto"/>
        <w:right w:val="none" w:sz="0" w:space="0" w:color="auto"/>
      </w:divBdr>
    </w:div>
    <w:div w:id="1702588021">
      <w:bodyDiv w:val="1"/>
      <w:marLeft w:val="0"/>
      <w:marRight w:val="0"/>
      <w:marTop w:val="0"/>
      <w:marBottom w:val="0"/>
      <w:divBdr>
        <w:top w:val="none" w:sz="0" w:space="0" w:color="auto"/>
        <w:left w:val="none" w:sz="0" w:space="0" w:color="auto"/>
        <w:bottom w:val="none" w:sz="0" w:space="0" w:color="auto"/>
        <w:right w:val="none" w:sz="0" w:space="0" w:color="auto"/>
      </w:divBdr>
    </w:div>
    <w:div w:id="1705250370">
      <w:bodyDiv w:val="1"/>
      <w:marLeft w:val="0"/>
      <w:marRight w:val="0"/>
      <w:marTop w:val="0"/>
      <w:marBottom w:val="0"/>
      <w:divBdr>
        <w:top w:val="none" w:sz="0" w:space="0" w:color="auto"/>
        <w:left w:val="none" w:sz="0" w:space="0" w:color="auto"/>
        <w:bottom w:val="none" w:sz="0" w:space="0" w:color="auto"/>
        <w:right w:val="none" w:sz="0" w:space="0" w:color="auto"/>
      </w:divBdr>
    </w:div>
    <w:div w:id="1706249609">
      <w:bodyDiv w:val="1"/>
      <w:marLeft w:val="0"/>
      <w:marRight w:val="0"/>
      <w:marTop w:val="0"/>
      <w:marBottom w:val="0"/>
      <w:divBdr>
        <w:top w:val="none" w:sz="0" w:space="0" w:color="auto"/>
        <w:left w:val="none" w:sz="0" w:space="0" w:color="auto"/>
        <w:bottom w:val="none" w:sz="0" w:space="0" w:color="auto"/>
        <w:right w:val="none" w:sz="0" w:space="0" w:color="auto"/>
      </w:divBdr>
    </w:div>
    <w:div w:id="1708412621">
      <w:bodyDiv w:val="1"/>
      <w:marLeft w:val="0"/>
      <w:marRight w:val="0"/>
      <w:marTop w:val="0"/>
      <w:marBottom w:val="0"/>
      <w:divBdr>
        <w:top w:val="none" w:sz="0" w:space="0" w:color="auto"/>
        <w:left w:val="none" w:sz="0" w:space="0" w:color="auto"/>
        <w:bottom w:val="none" w:sz="0" w:space="0" w:color="auto"/>
        <w:right w:val="none" w:sz="0" w:space="0" w:color="auto"/>
      </w:divBdr>
    </w:div>
    <w:div w:id="1711344146">
      <w:bodyDiv w:val="1"/>
      <w:marLeft w:val="0"/>
      <w:marRight w:val="0"/>
      <w:marTop w:val="0"/>
      <w:marBottom w:val="0"/>
      <w:divBdr>
        <w:top w:val="none" w:sz="0" w:space="0" w:color="auto"/>
        <w:left w:val="none" w:sz="0" w:space="0" w:color="auto"/>
        <w:bottom w:val="none" w:sz="0" w:space="0" w:color="auto"/>
        <w:right w:val="none" w:sz="0" w:space="0" w:color="auto"/>
      </w:divBdr>
    </w:div>
    <w:div w:id="1716462454">
      <w:bodyDiv w:val="1"/>
      <w:marLeft w:val="0"/>
      <w:marRight w:val="0"/>
      <w:marTop w:val="0"/>
      <w:marBottom w:val="0"/>
      <w:divBdr>
        <w:top w:val="none" w:sz="0" w:space="0" w:color="auto"/>
        <w:left w:val="none" w:sz="0" w:space="0" w:color="auto"/>
        <w:bottom w:val="none" w:sz="0" w:space="0" w:color="auto"/>
        <w:right w:val="none" w:sz="0" w:space="0" w:color="auto"/>
      </w:divBdr>
    </w:div>
    <w:div w:id="1717118100">
      <w:bodyDiv w:val="1"/>
      <w:marLeft w:val="0"/>
      <w:marRight w:val="0"/>
      <w:marTop w:val="0"/>
      <w:marBottom w:val="0"/>
      <w:divBdr>
        <w:top w:val="none" w:sz="0" w:space="0" w:color="auto"/>
        <w:left w:val="none" w:sz="0" w:space="0" w:color="auto"/>
        <w:bottom w:val="none" w:sz="0" w:space="0" w:color="auto"/>
        <w:right w:val="none" w:sz="0" w:space="0" w:color="auto"/>
      </w:divBdr>
    </w:div>
    <w:div w:id="1718823178">
      <w:bodyDiv w:val="1"/>
      <w:marLeft w:val="0"/>
      <w:marRight w:val="0"/>
      <w:marTop w:val="0"/>
      <w:marBottom w:val="0"/>
      <w:divBdr>
        <w:top w:val="none" w:sz="0" w:space="0" w:color="auto"/>
        <w:left w:val="none" w:sz="0" w:space="0" w:color="auto"/>
        <w:bottom w:val="none" w:sz="0" w:space="0" w:color="auto"/>
        <w:right w:val="none" w:sz="0" w:space="0" w:color="auto"/>
      </w:divBdr>
    </w:div>
    <w:div w:id="1720205300">
      <w:bodyDiv w:val="1"/>
      <w:marLeft w:val="0"/>
      <w:marRight w:val="0"/>
      <w:marTop w:val="0"/>
      <w:marBottom w:val="0"/>
      <w:divBdr>
        <w:top w:val="none" w:sz="0" w:space="0" w:color="auto"/>
        <w:left w:val="none" w:sz="0" w:space="0" w:color="auto"/>
        <w:bottom w:val="none" w:sz="0" w:space="0" w:color="auto"/>
        <w:right w:val="none" w:sz="0" w:space="0" w:color="auto"/>
      </w:divBdr>
    </w:div>
    <w:div w:id="1722751690">
      <w:bodyDiv w:val="1"/>
      <w:marLeft w:val="0"/>
      <w:marRight w:val="0"/>
      <w:marTop w:val="0"/>
      <w:marBottom w:val="0"/>
      <w:divBdr>
        <w:top w:val="none" w:sz="0" w:space="0" w:color="auto"/>
        <w:left w:val="none" w:sz="0" w:space="0" w:color="auto"/>
        <w:bottom w:val="none" w:sz="0" w:space="0" w:color="auto"/>
        <w:right w:val="none" w:sz="0" w:space="0" w:color="auto"/>
      </w:divBdr>
    </w:div>
    <w:div w:id="1725907218">
      <w:bodyDiv w:val="1"/>
      <w:marLeft w:val="0"/>
      <w:marRight w:val="0"/>
      <w:marTop w:val="0"/>
      <w:marBottom w:val="0"/>
      <w:divBdr>
        <w:top w:val="none" w:sz="0" w:space="0" w:color="auto"/>
        <w:left w:val="none" w:sz="0" w:space="0" w:color="auto"/>
        <w:bottom w:val="none" w:sz="0" w:space="0" w:color="auto"/>
        <w:right w:val="none" w:sz="0" w:space="0" w:color="auto"/>
      </w:divBdr>
    </w:div>
    <w:div w:id="1726836392">
      <w:bodyDiv w:val="1"/>
      <w:marLeft w:val="0"/>
      <w:marRight w:val="0"/>
      <w:marTop w:val="0"/>
      <w:marBottom w:val="0"/>
      <w:divBdr>
        <w:top w:val="none" w:sz="0" w:space="0" w:color="auto"/>
        <w:left w:val="none" w:sz="0" w:space="0" w:color="auto"/>
        <w:bottom w:val="none" w:sz="0" w:space="0" w:color="auto"/>
        <w:right w:val="none" w:sz="0" w:space="0" w:color="auto"/>
      </w:divBdr>
    </w:div>
    <w:div w:id="1728188967">
      <w:bodyDiv w:val="1"/>
      <w:marLeft w:val="0"/>
      <w:marRight w:val="0"/>
      <w:marTop w:val="0"/>
      <w:marBottom w:val="0"/>
      <w:divBdr>
        <w:top w:val="none" w:sz="0" w:space="0" w:color="auto"/>
        <w:left w:val="none" w:sz="0" w:space="0" w:color="auto"/>
        <w:bottom w:val="none" w:sz="0" w:space="0" w:color="auto"/>
        <w:right w:val="none" w:sz="0" w:space="0" w:color="auto"/>
      </w:divBdr>
    </w:div>
    <w:div w:id="1728724999">
      <w:bodyDiv w:val="1"/>
      <w:marLeft w:val="0"/>
      <w:marRight w:val="0"/>
      <w:marTop w:val="0"/>
      <w:marBottom w:val="0"/>
      <w:divBdr>
        <w:top w:val="none" w:sz="0" w:space="0" w:color="auto"/>
        <w:left w:val="none" w:sz="0" w:space="0" w:color="auto"/>
        <w:bottom w:val="none" w:sz="0" w:space="0" w:color="auto"/>
        <w:right w:val="none" w:sz="0" w:space="0" w:color="auto"/>
      </w:divBdr>
    </w:div>
    <w:div w:id="1729376007">
      <w:bodyDiv w:val="1"/>
      <w:marLeft w:val="0"/>
      <w:marRight w:val="0"/>
      <w:marTop w:val="0"/>
      <w:marBottom w:val="0"/>
      <w:divBdr>
        <w:top w:val="none" w:sz="0" w:space="0" w:color="auto"/>
        <w:left w:val="none" w:sz="0" w:space="0" w:color="auto"/>
        <w:bottom w:val="none" w:sz="0" w:space="0" w:color="auto"/>
        <w:right w:val="none" w:sz="0" w:space="0" w:color="auto"/>
      </w:divBdr>
    </w:div>
    <w:div w:id="1732073849">
      <w:bodyDiv w:val="1"/>
      <w:marLeft w:val="0"/>
      <w:marRight w:val="0"/>
      <w:marTop w:val="0"/>
      <w:marBottom w:val="0"/>
      <w:divBdr>
        <w:top w:val="none" w:sz="0" w:space="0" w:color="auto"/>
        <w:left w:val="none" w:sz="0" w:space="0" w:color="auto"/>
        <w:bottom w:val="none" w:sz="0" w:space="0" w:color="auto"/>
        <w:right w:val="none" w:sz="0" w:space="0" w:color="auto"/>
      </w:divBdr>
    </w:div>
    <w:div w:id="1733312103">
      <w:bodyDiv w:val="1"/>
      <w:marLeft w:val="0"/>
      <w:marRight w:val="0"/>
      <w:marTop w:val="0"/>
      <w:marBottom w:val="0"/>
      <w:divBdr>
        <w:top w:val="none" w:sz="0" w:space="0" w:color="auto"/>
        <w:left w:val="none" w:sz="0" w:space="0" w:color="auto"/>
        <w:bottom w:val="none" w:sz="0" w:space="0" w:color="auto"/>
        <w:right w:val="none" w:sz="0" w:space="0" w:color="auto"/>
      </w:divBdr>
    </w:div>
    <w:div w:id="1737390430">
      <w:bodyDiv w:val="1"/>
      <w:marLeft w:val="0"/>
      <w:marRight w:val="0"/>
      <w:marTop w:val="0"/>
      <w:marBottom w:val="0"/>
      <w:divBdr>
        <w:top w:val="none" w:sz="0" w:space="0" w:color="auto"/>
        <w:left w:val="none" w:sz="0" w:space="0" w:color="auto"/>
        <w:bottom w:val="none" w:sz="0" w:space="0" w:color="auto"/>
        <w:right w:val="none" w:sz="0" w:space="0" w:color="auto"/>
      </w:divBdr>
    </w:div>
    <w:div w:id="1740470872">
      <w:bodyDiv w:val="1"/>
      <w:marLeft w:val="0"/>
      <w:marRight w:val="0"/>
      <w:marTop w:val="0"/>
      <w:marBottom w:val="0"/>
      <w:divBdr>
        <w:top w:val="none" w:sz="0" w:space="0" w:color="auto"/>
        <w:left w:val="none" w:sz="0" w:space="0" w:color="auto"/>
        <w:bottom w:val="none" w:sz="0" w:space="0" w:color="auto"/>
        <w:right w:val="none" w:sz="0" w:space="0" w:color="auto"/>
      </w:divBdr>
    </w:div>
    <w:div w:id="1743410312">
      <w:bodyDiv w:val="1"/>
      <w:marLeft w:val="0"/>
      <w:marRight w:val="0"/>
      <w:marTop w:val="0"/>
      <w:marBottom w:val="0"/>
      <w:divBdr>
        <w:top w:val="none" w:sz="0" w:space="0" w:color="auto"/>
        <w:left w:val="none" w:sz="0" w:space="0" w:color="auto"/>
        <w:bottom w:val="none" w:sz="0" w:space="0" w:color="auto"/>
        <w:right w:val="none" w:sz="0" w:space="0" w:color="auto"/>
      </w:divBdr>
    </w:div>
    <w:div w:id="1744521851">
      <w:bodyDiv w:val="1"/>
      <w:marLeft w:val="0"/>
      <w:marRight w:val="0"/>
      <w:marTop w:val="0"/>
      <w:marBottom w:val="0"/>
      <w:divBdr>
        <w:top w:val="none" w:sz="0" w:space="0" w:color="auto"/>
        <w:left w:val="none" w:sz="0" w:space="0" w:color="auto"/>
        <w:bottom w:val="none" w:sz="0" w:space="0" w:color="auto"/>
        <w:right w:val="none" w:sz="0" w:space="0" w:color="auto"/>
      </w:divBdr>
    </w:div>
    <w:div w:id="1745256345">
      <w:bodyDiv w:val="1"/>
      <w:marLeft w:val="0"/>
      <w:marRight w:val="0"/>
      <w:marTop w:val="0"/>
      <w:marBottom w:val="0"/>
      <w:divBdr>
        <w:top w:val="none" w:sz="0" w:space="0" w:color="auto"/>
        <w:left w:val="none" w:sz="0" w:space="0" w:color="auto"/>
        <w:bottom w:val="none" w:sz="0" w:space="0" w:color="auto"/>
        <w:right w:val="none" w:sz="0" w:space="0" w:color="auto"/>
      </w:divBdr>
    </w:div>
    <w:div w:id="1746612201">
      <w:bodyDiv w:val="1"/>
      <w:marLeft w:val="0"/>
      <w:marRight w:val="0"/>
      <w:marTop w:val="0"/>
      <w:marBottom w:val="0"/>
      <w:divBdr>
        <w:top w:val="none" w:sz="0" w:space="0" w:color="auto"/>
        <w:left w:val="none" w:sz="0" w:space="0" w:color="auto"/>
        <w:bottom w:val="none" w:sz="0" w:space="0" w:color="auto"/>
        <w:right w:val="none" w:sz="0" w:space="0" w:color="auto"/>
      </w:divBdr>
    </w:div>
    <w:div w:id="1747338335">
      <w:bodyDiv w:val="1"/>
      <w:marLeft w:val="0"/>
      <w:marRight w:val="0"/>
      <w:marTop w:val="0"/>
      <w:marBottom w:val="0"/>
      <w:divBdr>
        <w:top w:val="none" w:sz="0" w:space="0" w:color="auto"/>
        <w:left w:val="none" w:sz="0" w:space="0" w:color="auto"/>
        <w:bottom w:val="none" w:sz="0" w:space="0" w:color="auto"/>
        <w:right w:val="none" w:sz="0" w:space="0" w:color="auto"/>
      </w:divBdr>
    </w:div>
    <w:div w:id="1747721883">
      <w:bodyDiv w:val="1"/>
      <w:marLeft w:val="0"/>
      <w:marRight w:val="0"/>
      <w:marTop w:val="0"/>
      <w:marBottom w:val="0"/>
      <w:divBdr>
        <w:top w:val="none" w:sz="0" w:space="0" w:color="auto"/>
        <w:left w:val="none" w:sz="0" w:space="0" w:color="auto"/>
        <w:bottom w:val="none" w:sz="0" w:space="0" w:color="auto"/>
        <w:right w:val="none" w:sz="0" w:space="0" w:color="auto"/>
      </w:divBdr>
    </w:div>
    <w:div w:id="1752122323">
      <w:bodyDiv w:val="1"/>
      <w:marLeft w:val="0"/>
      <w:marRight w:val="0"/>
      <w:marTop w:val="0"/>
      <w:marBottom w:val="0"/>
      <w:divBdr>
        <w:top w:val="none" w:sz="0" w:space="0" w:color="auto"/>
        <w:left w:val="none" w:sz="0" w:space="0" w:color="auto"/>
        <w:bottom w:val="none" w:sz="0" w:space="0" w:color="auto"/>
        <w:right w:val="none" w:sz="0" w:space="0" w:color="auto"/>
      </w:divBdr>
    </w:div>
    <w:div w:id="1756439969">
      <w:bodyDiv w:val="1"/>
      <w:marLeft w:val="0"/>
      <w:marRight w:val="0"/>
      <w:marTop w:val="0"/>
      <w:marBottom w:val="0"/>
      <w:divBdr>
        <w:top w:val="none" w:sz="0" w:space="0" w:color="auto"/>
        <w:left w:val="none" w:sz="0" w:space="0" w:color="auto"/>
        <w:bottom w:val="none" w:sz="0" w:space="0" w:color="auto"/>
        <w:right w:val="none" w:sz="0" w:space="0" w:color="auto"/>
      </w:divBdr>
    </w:div>
    <w:div w:id="1758400295">
      <w:bodyDiv w:val="1"/>
      <w:marLeft w:val="0"/>
      <w:marRight w:val="0"/>
      <w:marTop w:val="0"/>
      <w:marBottom w:val="0"/>
      <w:divBdr>
        <w:top w:val="none" w:sz="0" w:space="0" w:color="auto"/>
        <w:left w:val="none" w:sz="0" w:space="0" w:color="auto"/>
        <w:bottom w:val="none" w:sz="0" w:space="0" w:color="auto"/>
        <w:right w:val="none" w:sz="0" w:space="0" w:color="auto"/>
      </w:divBdr>
    </w:div>
    <w:div w:id="1759908150">
      <w:bodyDiv w:val="1"/>
      <w:marLeft w:val="0"/>
      <w:marRight w:val="0"/>
      <w:marTop w:val="0"/>
      <w:marBottom w:val="0"/>
      <w:divBdr>
        <w:top w:val="none" w:sz="0" w:space="0" w:color="auto"/>
        <w:left w:val="none" w:sz="0" w:space="0" w:color="auto"/>
        <w:bottom w:val="none" w:sz="0" w:space="0" w:color="auto"/>
        <w:right w:val="none" w:sz="0" w:space="0" w:color="auto"/>
      </w:divBdr>
    </w:div>
    <w:div w:id="1760180564">
      <w:bodyDiv w:val="1"/>
      <w:marLeft w:val="0"/>
      <w:marRight w:val="0"/>
      <w:marTop w:val="0"/>
      <w:marBottom w:val="0"/>
      <w:divBdr>
        <w:top w:val="none" w:sz="0" w:space="0" w:color="auto"/>
        <w:left w:val="none" w:sz="0" w:space="0" w:color="auto"/>
        <w:bottom w:val="none" w:sz="0" w:space="0" w:color="auto"/>
        <w:right w:val="none" w:sz="0" w:space="0" w:color="auto"/>
      </w:divBdr>
    </w:div>
    <w:div w:id="1760835787">
      <w:bodyDiv w:val="1"/>
      <w:marLeft w:val="0"/>
      <w:marRight w:val="0"/>
      <w:marTop w:val="0"/>
      <w:marBottom w:val="0"/>
      <w:divBdr>
        <w:top w:val="none" w:sz="0" w:space="0" w:color="auto"/>
        <w:left w:val="none" w:sz="0" w:space="0" w:color="auto"/>
        <w:bottom w:val="none" w:sz="0" w:space="0" w:color="auto"/>
        <w:right w:val="none" w:sz="0" w:space="0" w:color="auto"/>
      </w:divBdr>
    </w:div>
    <w:div w:id="1761291209">
      <w:bodyDiv w:val="1"/>
      <w:marLeft w:val="0"/>
      <w:marRight w:val="0"/>
      <w:marTop w:val="0"/>
      <w:marBottom w:val="0"/>
      <w:divBdr>
        <w:top w:val="none" w:sz="0" w:space="0" w:color="auto"/>
        <w:left w:val="none" w:sz="0" w:space="0" w:color="auto"/>
        <w:bottom w:val="none" w:sz="0" w:space="0" w:color="auto"/>
        <w:right w:val="none" w:sz="0" w:space="0" w:color="auto"/>
      </w:divBdr>
    </w:div>
    <w:div w:id="1761372261">
      <w:bodyDiv w:val="1"/>
      <w:marLeft w:val="0"/>
      <w:marRight w:val="0"/>
      <w:marTop w:val="0"/>
      <w:marBottom w:val="0"/>
      <w:divBdr>
        <w:top w:val="none" w:sz="0" w:space="0" w:color="auto"/>
        <w:left w:val="none" w:sz="0" w:space="0" w:color="auto"/>
        <w:bottom w:val="none" w:sz="0" w:space="0" w:color="auto"/>
        <w:right w:val="none" w:sz="0" w:space="0" w:color="auto"/>
      </w:divBdr>
    </w:div>
    <w:div w:id="1766799789">
      <w:bodyDiv w:val="1"/>
      <w:marLeft w:val="0"/>
      <w:marRight w:val="0"/>
      <w:marTop w:val="0"/>
      <w:marBottom w:val="0"/>
      <w:divBdr>
        <w:top w:val="none" w:sz="0" w:space="0" w:color="auto"/>
        <w:left w:val="none" w:sz="0" w:space="0" w:color="auto"/>
        <w:bottom w:val="none" w:sz="0" w:space="0" w:color="auto"/>
        <w:right w:val="none" w:sz="0" w:space="0" w:color="auto"/>
      </w:divBdr>
    </w:div>
    <w:div w:id="1767341909">
      <w:bodyDiv w:val="1"/>
      <w:marLeft w:val="0"/>
      <w:marRight w:val="0"/>
      <w:marTop w:val="0"/>
      <w:marBottom w:val="0"/>
      <w:divBdr>
        <w:top w:val="none" w:sz="0" w:space="0" w:color="auto"/>
        <w:left w:val="none" w:sz="0" w:space="0" w:color="auto"/>
        <w:bottom w:val="none" w:sz="0" w:space="0" w:color="auto"/>
        <w:right w:val="none" w:sz="0" w:space="0" w:color="auto"/>
      </w:divBdr>
    </w:div>
    <w:div w:id="1767919728">
      <w:bodyDiv w:val="1"/>
      <w:marLeft w:val="0"/>
      <w:marRight w:val="0"/>
      <w:marTop w:val="0"/>
      <w:marBottom w:val="0"/>
      <w:divBdr>
        <w:top w:val="none" w:sz="0" w:space="0" w:color="auto"/>
        <w:left w:val="none" w:sz="0" w:space="0" w:color="auto"/>
        <w:bottom w:val="none" w:sz="0" w:space="0" w:color="auto"/>
        <w:right w:val="none" w:sz="0" w:space="0" w:color="auto"/>
      </w:divBdr>
    </w:div>
    <w:div w:id="1768116754">
      <w:bodyDiv w:val="1"/>
      <w:marLeft w:val="0"/>
      <w:marRight w:val="0"/>
      <w:marTop w:val="0"/>
      <w:marBottom w:val="0"/>
      <w:divBdr>
        <w:top w:val="none" w:sz="0" w:space="0" w:color="auto"/>
        <w:left w:val="none" w:sz="0" w:space="0" w:color="auto"/>
        <w:bottom w:val="none" w:sz="0" w:space="0" w:color="auto"/>
        <w:right w:val="none" w:sz="0" w:space="0" w:color="auto"/>
      </w:divBdr>
    </w:div>
    <w:div w:id="1768846357">
      <w:bodyDiv w:val="1"/>
      <w:marLeft w:val="0"/>
      <w:marRight w:val="0"/>
      <w:marTop w:val="0"/>
      <w:marBottom w:val="0"/>
      <w:divBdr>
        <w:top w:val="none" w:sz="0" w:space="0" w:color="auto"/>
        <w:left w:val="none" w:sz="0" w:space="0" w:color="auto"/>
        <w:bottom w:val="none" w:sz="0" w:space="0" w:color="auto"/>
        <w:right w:val="none" w:sz="0" w:space="0" w:color="auto"/>
      </w:divBdr>
    </w:div>
    <w:div w:id="1769812415">
      <w:bodyDiv w:val="1"/>
      <w:marLeft w:val="0"/>
      <w:marRight w:val="0"/>
      <w:marTop w:val="0"/>
      <w:marBottom w:val="0"/>
      <w:divBdr>
        <w:top w:val="none" w:sz="0" w:space="0" w:color="auto"/>
        <w:left w:val="none" w:sz="0" w:space="0" w:color="auto"/>
        <w:bottom w:val="none" w:sz="0" w:space="0" w:color="auto"/>
        <w:right w:val="none" w:sz="0" w:space="0" w:color="auto"/>
      </w:divBdr>
    </w:div>
    <w:div w:id="1770544276">
      <w:bodyDiv w:val="1"/>
      <w:marLeft w:val="0"/>
      <w:marRight w:val="0"/>
      <w:marTop w:val="0"/>
      <w:marBottom w:val="0"/>
      <w:divBdr>
        <w:top w:val="none" w:sz="0" w:space="0" w:color="auto"/>
        <w:left w:val="none" w:sz="0" w:space="0" w:color="auto"/>
        <w:bottom w:val="none" w:sz="0" w:space="0" w:color="auto"/>
        <w:right w:val="none" w:sz="0" w:space="0" w:color="auto"/>
      </w:divBdr>
    </w:div>
    <w:div w:id="1771271704">
      <w:bodyDiv w:val="1"/>
      <w:marLeft w:val="0"/>
      <w:marRight w:val="0"/>
      <w:marTop w:val="0"/>
      <w:marBottom w:val="0"/>
      <w:divBdr>
        <w:top w:val="none" w:sz="0" w:space="0" w:color="auto"/>
        <w:left w:val="none" w:sz="0" w:space="0" w:color="auto"/>
        <w:bottom w:val="none" w:sz="0" w:space="0" w:color="auto"/>
        <w:right w:val="none" w:sz="0" w:space="0" w:color="auto"/>
      </w:divBdr>
    </w:div>
    <w:div w:id="1772050011">
      <w:bodyDiv w:val="1"/>
      <w:marLeft w:val="0"/>
      <w:marRight w:val="0"/>
      <w:marTop w:val="0"/>
      <w:marBottom w:val="0"/>
      <w:divBdr>
        <w:top w:val="none" w:sz="0" w:space="0" w:color="auto"/>
        <w:left w:val="none" w:sz="0" w:space="0" w:color="auto"/>
        <w:bottom w:val="none" w:sz="0" w:space="0" w:color="auto"/>
        <w:right w:val="none" w:sz="0" w:space="0" w:color="auto"/>
      </w:divBdr>
    </w:div>
    <w:div w:id="1773625243">
      <w:bodyDiv w:val="1"/>
      <w:marLeft w:val="0"/>
      <w:marRight w:val="0"/>
      <w:marTop w:val="0"/>
      <w:marBottom w:val="0"/>
      <w:divBdr>
        <w:top w:val="none" w:sz="0" w:space="0" w:color="auto"/>
        <w:left w:val="none" w:sz="0" w:space="0" w:color="auto"/>
        <w:bottom w:val="none" w:sz="0" w:space="0" w:color="auto"/>
        <w:right w:val="none" w:sz="0" w:space="0" w:color="auto"/>
      </w:divBdr>
    </w:div>
    <w:div w:id="1775058436">
      <w:bodyDiv w:val="1"/>
      <w:marLeft w:val="0"/>
      <w:marRight w:val="0"/>
      <w:marTop w:val="0"/>
      <w:marBottom w:val="0"/>
      <w:divBdr>
        <w:top w:val="none" w:sz="0" w:space="0" w:color="auto"/>
        <w:left w:val="none" w:sz="0" w:space="0" w:color="auto"/>
        <w:bottom w:val="none" w:sz="0" w:space="0" w:color="auto"/>
        <w:right w:val="none" w:sz="0" w:space="0" w:color="auto"/>
      </w:divBdr>
    </w:div>
    <w:div w:id="1775855245">
      <w:bodyDiv w:val="1"/>
      <w:marLeft w:val="0"/>
      <w:marRight w:val="0"/>
      <w:marTop w:val="0"/>
      <w:marBottom w:val="0"/>
      <w:divBdr>
        <w:top w:val="none" w:sz="0" w:space="0" w:color="auto"/>
        <w:left w:val="none" w:sz="0" w:space="0" w:color="auto"/>
        <w:bottom w:val="none" w:sz="0" w:space="0" w:color="auto"/>
        <w:right w:val="none" w:sz="0" w:space="0" w:color="auto"/>
      </w:divBdr>
    </w:div>
    <w:div w:id="1781677312">
      <w:bodyDiv w:val="1"/>
      <w:marLeft w:val="0"/>
      <w:marRight w:val="0"/>
      <w:marTop w:val="0"/>
      <w:marBottom w:val="0"/>
      <w:divBdr>
        <w:top w:val="none" w:sz="0" w:space="0" w:color="auto"/>
        <w:left w:val="none" w:sz="0" w:space="0" w:color="auto"/>
        <w:bottom w:val="none" w:sz="0" w:space="0" w:color="auto"/>
        <w:right w:val="none" w:sz="0" w:space="0" w:color="auto"/>
      </w:divBdr>
    </w:div>
    <w:div w:id="1785419591">
      <w:bodyDiv w:val="1"/>
      <w:marLeft w:val="0"/>
      <w:marRight w:val="0"/>
      <w:marTop w:val="0"/>
      <w:marBottom w:val="0"/>
      <w:divBdr>
        <w:top w:val="none" w:sz="0" w:space="0" w:color="auto"/>
        <w:left w:val="none" w:sz="0" w:space="0" w:color="auto"/>
        <w:bottom w:val="none" w:sz="0" w:space="0" w:color="auto"/>
        <w:right w:val="none" w:sz="0" w:space="0" w:color="auto"/>
      </w:divBdr>
    </w:div>
    <w:div w:id="1790011725">
      <w:bodyDiv w:val="1"/>
      <w:marLeft w:val="0"/>
      <w:marRight w:val="0"/>
      <w:marTop w:val="0"/>
      <w:marBottom w:val="0"/>
      <w:divBdr>
        <w:top w:val="none" w:sz="0" w:space="0" w:color="auto"/>
        <w:left w:val="none" w:sz="0" w:space="0" w:color="auto"/>
        <w:bottom w:val="none" w:sz="0" w:space="0" w:color="auto"/>
        <w:right w:val="none" w:sz="0" w:space="0" w:color="auto"/>
      </w:divBdr>
    </w:div>
    <w:div w:id="1792744416">
      <w:bodyDiv w:val="1"/>
      <w:marLeft w:val="0"/>
      <w:marRight w:val="0"/>
      <w:marTop w:val="0"/>
      <w:marBottom w:val="0"/>
      <w:divBdr>
        <w:top w:val="none" w:sz="0" w:space="0" w:color="auto"/>
        <w:left w:val="none" w:sz="0" w:space="0" w:color="auto"/>
        <w:bottom w:val="none" w:sz="0" w:space="0" w:color="auto"/>
        <w:right w:val="none" w:sz="0" w:space="0" w:color="auto"/>
      </w:divBdr>
    </w:div>
    <w:div w:id="1793329721">
      <w:bodyDiv w:val="1"/>
      <w:marLeft w:val="0"/>
      <w:marRight w:val="0"/>
      <w:marTop w:val="0"/>
      <w:marBottom w:val="0"/>
      <w:divBdr>
        <w:top w:val="none" w:sz="0" w:space="0" w:color="auto"/>
        <w:left w:val="none" w:sz="0" w:space="0" w:color="auto"/>
        <w:bottom w:val="none" w:sz="0" w:space="0" w:color="auto"/>
        <w:right w:val="none" w:sz="0" w:space="0" w:color="auto"/>
      </w:divBdr>
    </w:div>
    <w:div w:id="1799760056">
      <w:bodyDiv w:val="1"/>
      <w:marLeft w:val="0"/>
      <w:marRight w:val="0"/>
      <w:marTop w:val="0"/>
      <w:marBottom w:val="0"/>
      <w:divBdr>
        <w:top w:val="none" w:sz="0" w:space="0" w:color="auto"/>
        <w:left w:val="none" w:sz="0" w:space="0" w:color="auto"/>
        <w:bottom w:val="none" w:sz="0" w:space="0" w:color="auto"/>
        <w:right w:val="none" w:sz="0" w:space="0" w:color="auto"/>
      </w:divBdr>
    </w:div>
    <w:div w:id="1800489487">
      <w:bodyDiv w:val="1"/>
      <w:marLeft w:val="0"/>
      <w:marRight w:val="0"/>
      <w:marTop w:val="0"/>
      <w:marBottom w:val="0"/>
      <w:divBdr>
        <w:top w:val="none" w:sz="0" w:space="0" w:color="auto"/>
        <w:left w:val="none" w:sz="0" w:space="0" w:color="auto"/>
        <w:bottom w:val="none" w:sz="0" w:space="0" w:color="auto"/>
        <w:right w:val="none" w:sz="0" w:space="0" w:color="auto"/>
      </w:divBdr>
    </w:div>
    <w:div w:id="1800491165">
      <w:bodyDiv w:val="1"/>
      <w:marLeft w:val="0"/>
      <w:marRight w:val="0"/>
      <w:marTop w:val="0"/>
      <w:marBottom w:val="0"/>
      <w:divBdr>
        <w:top w:val="none" w:sz="0" w:space="0" w:color="auto"/>
        <w:left w:val="none" w:sz="0" w:space="0" w:color="auto"/>
        <w:bottom w:val="none" w:sz="0" w:space="0" w:color="auto"/>
        <w:right w:val="none" w:sz="0" w:space="0" w:color="auto"/>
      </w:divBdr>
    </w:div>
    <w:div w:id="1800563169">
      <w:bodyDiv w:val="1"/>
      <w:marLeft w:val="0"/>
      <w:marRight w:val="0"/>
      <w:marTop w:val="0"/>
      <w:marBottom w:val="0"/>
      <w:divBdr>
        <w:top w:val="none" w:sz="0" w:space="0" w:color="auto"/>
        <w:left w:val="none" w:sz="0" w:space="0" w:color="auto"/>
        <w:bottom w:val="none" w:sz="0" w:space="0" w:color="auto"/>
        <w:right w:val="none" w:sz="0" w:space="0" w:color="auto"/>
      </w:divBdr>
    </w:div>
    <w:div w:id="1802385170">
      <w:bodyDiv w:val="1"/>
      <w:marLeft w:val="0"/>
      <w:marRight w:val="0"/>
      <w:marTop w:val="0"/>
      <w:marBottom w:val="0"/>
      <w:divBdr>
        <w:top w:val="none" w:sz="0" w:space="0" w:color="auto"/>
        <w:left w:val="none" w:sz="0" w:space="0" w:color="auto"/>
        <w:bottom w:val="none" w:sz="0" w:space="0" w:color="auto"/>
        <w:right w:val="none" w:sz="0" w:space="0" w:color="auto"/>
      </w:divBdr>
    </w:div>
    <w:div w:id="1810829076">
      <w:bodyDiv w:val="1"/>
      <w:marLeft w:val="0"/>
      <w:marRight w:val="0"/>
      <w:marTop w:val="0"/>
      <w:marBottom w:val="0"/>
      <w:divBdr>
        <w:top w:val="none" w:sz="0" w:space="0" w:color="auto"/>
        <w:left w:val="none" w:sz="0" w:space="0" w:color="auto"/>
        <w:bottom w:val="none" w:sz="0" w:space="0" w:color="auto"/>
        <w:right w:val="none" w:sz="0" w:space="0" w:color="auto"/>
      </w:divBdr>
    </w:div>
    <w:div w:id="1810856638">
      <w:bodyDiv w:val="1"/>
      <w:marLeft w:val="0"/>
      <w:marRight w:val="0"/>
      <w:marTop w:val="0"/>
      <w:marBottom w:val="0"/>
      <w:divBdr>
        <w:top w:val="none" w:sz="0" w:space="0" w:color="auto"/>
        <w:left w:val="none" w:sz="0" w:space="0" w:color="auto"/>
        <w:bottom w:val="none" w:sz="0" w:space="0" w:color="auto"/>
        <w:right w:val="none" w:sz="0" w:space="0" w:color="auto"/>
      </w:divBdr>
    </w:div>
    <w:div w:id="1811438491">
      <w:bodyDiv w:val="1"/>
      <w:marLeft w:val="0"/>
      <w:marRight w:val="0"/>
      <w:marTop w:val="0"/>
      <w:marBottom w:val="0"/>
      <w:divBdr>
        <w:top w:val="none" w:sz="0" w:space="0" w:color="auto"/>
        <w:left w:val="none" w:sz="0" w:space="0" w:color="auto"/>
        <w:bottom w:val="none" w:sz="0" w:space="0" w:color="auto"/>
        <w:right w:val="none" w:sz="0" w:space="0" w:color="auto"/>
      </w:divBdr>
    </w:div>
    <w:div w:id="1811511052">
      <w:bodyDiv w:val="1"/>
      <w:marLeft w:val="0"/>
      <w:marRight w:val="0"/>
      <w:marTop w:val="0"/>
      <w:marBottom w:val="0"/>
      <w:divBdr>
        <w:top w:val="none" w:sz="0" w:space="0" w:color="auto"/>
        <w:left w:val="none" w:sz="0" w:space="0" w:color="auto"/>
        <w:bottom w:val="none" w:sz="0" w:space="0" w:color="auto"/>
        <w:right w:val="none" w:sz="0" w:space="0" w:color="auto"/>
      </w:divBdr>
    </w:div>
    <w:div w:id="1818911073">
      <w:bodyDiv w:val="1"/>
      <w:marLeft w:val="0"/>
      <w:marRight w:val="0"/>
      <w:marTop w:val="0"/>
      <w:marBottom w:val="0"/>
      <w:divBdr>
        <w:top w:val="none" w:sz="0" w:space="0" w:color="auto"/>
        <w:left w:val="none" w:sz="0" w:space="0" w:color="auto"/>
        <w:bottom w:val="none" w:sz="0" w:space="0" w:color="auto"/>
        <w:right w:val="none" w:sz="0" w:space="0" w:color="auto"/>
      </w:divBdr>
    </w:div>
    <w:div w:id="1819953543">
      <w:bodyDiv w:val="1"/>
      <w:marLeft w:val="0"/>
      <w:marRight w:val="0"/>
      <w:marTop w:val="0"/>
      <w:marBottom w:val="0"/>
      <w:divBdr>
        <w:top w:val="none" w:sz="0" w:space="0" w:color="auto"/>
        <w:left w:val="none" w:sz="0" w:space="0" w:color="auto"/>
        <w:bottom w:val="none" w:sz="0" w:space="0" w:color="auto"/>
        <w:right w:val="none" w:sz="0" w:space="0" w:color="auto"/>
      </w:divBdr>
    </w:div>
    <w:div w:id="1826051190">
      <w:bodyDiv w:val="1"/>
      <w:marLeft w:val="0"/>
      <w:marRight w:val="0"/>
      <w:marTop w:val="0"/>
      <w:marBottom w:val="0"/>
      <w:divBdr>
        <w:top w:val="none" w:sz="0" w:space="0" w:color="auto"/>
        <w:left w:val="none" w:sz="0" w:space="0" w:color="auto"/>
        <w:bottom w:val="none" w:sz="0" w:space="0" w:color="auto"/>
        <w:right w:val="none" w:sz="0" w:space="0" w:color="auto"/>
      </w:divBdr>
    </w:div>
    <w:div w:id="1828402343">
      <w:bodyDiv w:val="1"/>
      <w:marLeft w:val="0"/>
      <w:marRight w:val="0"/>
      <w:marTop w:val="0"/>
      <w:marBottom w:val="0"/>
      <w:divBdr>
        <w:top w:val="none" w:sz="0" w:space="0" w:color="auto"/>
        <w:left w:val="none" w:sz="0" w:space="0" w:color="auto"/>
        <w:bottom w:val="none" w:sz="0" w:space="0" w:color="auto"/>
        <w:right w:val="none" w:sz="0" w:space="0" w:color="auto"/>
      </w:divBdr>
    </w:div>
    <w:div w:id="1829978625">
      <w:bodyDiv w:val="1"/>
      <w:marLeft w:val="0"/>
      <w:marRight w:val="0"/>
      <w:marTop w:val="0"/>
      <w:marBottom w:val="0"/>
      <w:divBdr>
        <w:top w:val="none" w:sz="0" w:space="0" w:color="auto"/>
        <w:left w:val="none" w:sz="0" w:space="0" w:color="auto"/>
        <w:bottom w:val="none" w:sz="0" w:space="0" w:color="auto"/>
        <w:right w:val="none" w:sz="0" w:space="0" w:color="auto"/>
      </w:divBdr>
    </w:div>
    <w:div w:id="1837263232">
      <w:bodyDiv w:val="1"/>
      <w:marLeft w:val="0"/>
      <w:marRight w:val="0"/>
      <w:marTop w:val="0"/>
      <w:marBottom w:val="0"/>
      <w:divBdr>
        <w:top w:val="none" w:sz="0" w:space="0" w:color="auto"/>
        <w:left w:val="none" w:sz="0" w:space="0" w:color="auto"/>
        <w:bottom w:val="none" w:sz="0" w:space="0" w:color="auto"/>
        <w:right w:val="none" w:sz="0" w:space="0" w:color="auto"/>
      </w:divBdr>
    </w:div>
    <w:div w:id="1838300269">
      <w:bodyDiv w:val="1"/>
      <w:marLeft w:val="0"/>
      <w:marRight w:val="0"/>
      <w:marTop w:val="0"/>
      <w:marBottom w:val="0"/>
      <w:divBdr>
        <w:top w:val="none" w:sz="0" w:space="0" w:color="auto"/>
        <w:left w:val="none" w:sz="0" w:space="0" w:color="auto"/>
        <w:bottom w:val="none" w:sz="0" w:space="0" w:color="auto"/>
        <w:right w:val="none" w:sz="0" w:space="0" w:color="auto"/>
      </w:divBdr>
    </w:div>
    <w:div w:id="1838495172">
      <w:bodyDiv w:val="1"/>
      <w:marLeft w:val="0"/>
      <w:marRight w:val="0"/>
      <w:marTop w:val="0"/>
      <w:marBottom w:val="0"/>
      <w:divBdr>
        <w:top w:val="none" w:sz="0" w:space="0" w:color="auto"/>
        <w:left w:val="none" w:sz="0" w:space="0" w:color="auto"/>
        <w:bottom w:val="none" w:sz="0" w:space="0" w:color="auto"/>
        <w:right w:val="none" w:sz="0" w:space="0" w:color="auto"/>
      </w:divBdr>
    </w:div>
    <w:div w:id="1839684651">
      <w:bodyDiv w:val="1"/>
      <w:marLeft w:val="0"/>
      <w:marRight w:val="0"/>
      <w:marTop w:val="0"/>
      <w:marBottom w:val="0"/>
      <w:divBdr>
        <w:top w:val="none" w:sz="0" w:space="0" w:color="auto"/>
        <w:left w:val="none" w:sz="0" w:space="0" w:color="auto"/>
        <w:bottom w:val="none" w:sz="0" w:space="0" w:color="auto"/>
        <w:right w:val="none" w:sz="0" w:space="0" w:color="auto"/>
      </w:divBdr>
    </w:div>
    <w:div w:id="1843814782">
      <w:bodyDiv w:val="1"/>
      <w:marLeft w:val="0"/>
      <w:marRight w:val="0"/>
      <w:marTop w:val="0"/>
      <w:marBottom w:val="0"/>
      <w:divBdr>
        <w:top w:val="none" w:sz="0" w:space="0" w:color="auto"/>
        <w:left w:val="none" w:sz="0" w:space="0" w:color="auto"/>
        <w:bottom w:val="none" w:sz="0" w:space="0" w:color="auto"/>
        <w:right w:val="none" w:sz="0" w:space="0" w:color="auto"/>
      </w:divBdr>
    </w:div>
    <w:div w:id="1846896114">
      <w:bodyDiv w:val="1"/>
      <w:marLeft w:val="0"/>
      <w:marRight w:val="0"/>
      <w:marTop w:val="0"/>
      <w:marBottom w:val="0"/>
      <w:divBdr>
        <w:top w:val="none" w:sz="0" w:space="0" w:color="auto"/>
        <w:left w:val="none" w:sz="0" w:space="0" w:color="auto"/>
        <w:bottom w:val="none" w:sz="0" w:space="0" w:color="auto"/>
        <w:right w:val="none" w:sz="0" w:space="0" w:color="auto"/>
      </w:divBdr>
    </w:div>
    <w:div w:id="1850677464">
      <w:bodyDiv w:val="1"/>
      <w:marLeft w:val="0"/>
      <w:marRight w:val="0"/>
      <w:marTop w:val="0"/>
      <w:marBottom w:val="0"/>
      <w:divBdr>
        <w:top w:val="none" w:sz="0" w:space="0" w:color="auto"/>
        <w:left w:val="none" w:sz="0" w:space="0" w:color="auto"/>
        <w:bottom w:val="none" w:sz="0" w:space="0" w:color="auto"/>
        <w:right w:val="none" w:sz="0" w:space="0" w:color="auto"/>
      </w:divBdr>
    </w:div>
    <w:div w:id="1850942537">
      <w:bodyDiv w:val="1"/>
      <w:marLeft w:val="0"/>
      <w:marRight w:val="0"/>
      <w:marTop w:val="0"/>
      <w:marBottom w:val="0"/>
      <w:divBdr>
        <w:top w:val="none" w:sz="0" w:space="0" w:color="auto"/>
        <w:left w:val="none" w:sz="0" w:space="0" w:color="auto"/>
        <w:bottom w:val="none" w:sz="0" w:space="0" w:color="auto"/>
        <w:right w:val="none" w:sz="0" w:space="0" w:color="auto"/>
      </w:divBdr>
    </w:div>
    <w:div w:id="1851486980">
      <w:bodyDiv w:val="1"/>
      <w:marLeft w:val="0"/>
      <w:marRight w:val="0"/>
      <w:marTop w:val="0"/>
      <w:marBottom w:val="0"/>
      <w:divBdr>
        <w:top w:val="none" w:sz="0" w:space="0" w:color="auto"/>
        <w:left w:val="none" w:sz="0" w:space="0" w:color="auto"/>
        <w:bottom w:val="none" w:sz="0" w:space="0" w:color="auto"/>
        <w:right w:val="none" w:sz="0" w:space="0" w:color="auto"/>
      </w:divBdr>
    </w:div>
    <w:div w:id="1854147195">
      <w:bodyDiv w:val="1"/>
      <w:marLeft w:val="0"/>
      <w:marRight w:val="0"/>
      <w:marTop w:val="0"/>
      <w:marBottom w:val="0"/>
      <w:divBdr>
        <w:top w:val="none" w:sz="0" w:space="0" w:color="auto"/>
        <w:left w:val="none" w:sz="0" w:space="0" w:color="auto"/>
        <w:bottom w:val="none" w:sz="0" w:space="0" w:color="auto"/>
        <w:right w:val="none" w:sz="0" w:space="0" w:color="auto"/>
      </w:divBdr>
    </w:div>
    <w:div w:id="1854302520">
      <w:bodyDiv w:val="1"/>
      <w:marLeft w:val="0"/>
      <w:marRight w:val="0"/>
      <w:marTop w:val="0"/>
      <w:marBottom w:val="0"/>
      <w:divBdr>
        <w:top w:val="none" w:sz="0" w:space="0" w:color="auto"/>
        <w:left w:val="none" w:sz="0" w:space="0" w:color="auto"/>
        <w:bottom w:val="none" w:sz="0" w:space="0" w:color="auto"/>
        <w:right w:val="none" w:sz="0" w:space="0" w:color="auto"/>
      </w:divBdr>
    </w:div>
    <w:div w:id="1856654452">
      <w:bodyDiv w:val="1"/>
      <w:marLeft w:val="0"/>
      <w:marRight w:val="0"/>
      <w:marTop w:val="0"/>
      <w:marBottom w:val="0"/>
      <w:divBdr>
        <w:top w:val="none" w:sz="0" w:space="0" w:color="auto"/>
        <w:left w:val="none" w:sz="0" w:space="0" w:color="auto"/>
        <w:bottom w:val="none" w:sz="0" w:space="0" w:color="auto"/>
        <w:right w:val="none" w:sz="0" w:space="0" w:color="auto"/>
      </w:divBdr>
    </w:div>
    <w:div w:id="1857960179">
      <w:bodyDiv w:val="1"/>
      <w:marLeft w:val="0"/>
      <w:marRight w:val="0"/>
      <w:marTop w:val="0"/>
      <w:marBottom w:val="0"/>
      <w:divBdr>
        <w:top w:val="none" w:sz="0" w:space="0" w:color="auto"/>
        <w:left w:val="none" w:sz="0" w:space="0" w:color="auto"/>
        <w:bottom w:val="none" w:sz="0" w:space="0" w:color="auto"/>
        <w:right w:val="none" w:sz="0" w:space="0" w:color="auto"/>
      </w:divBdr>
    </w:div>
    <w:div w:id="1858150501">
      <w:bodyDiv w:val="1"/>
      <w:marLeft w:val="0"/>
      <w:marRight w:val="0"/>
      <w:marTop w:val="0"/>
      <w:marBottom w:val="0"/>
      <w:divBdr>
        <w:top w:val="none" w:sz="0" w:space="0" w:color="auto"/>
        <w:left w:val="none" w:sz="0" w:space="0" w:color="auto"/>
        <w:bottom w:val="none" w:sz="0" w:space="0" w:color="auto"/>
        <w:right w:val="none" w:sz="0" w:space="0" w:color="auto"/>
      </w:divBdr>
    </w:div>
    <w:div w:id="1858500115">
      <w:bodyDiv w:val="1"/>
      <w:marLeft w:val="0"/>
      <w:marRight w:val="0"/>
      <w:marTop w:val="0"/>
      <w:marBottom w:val="0"/>
      <w:divBdr>
        <w:top w:val="none" w:sz="0" w:space="0" w:color="auto"/>
        <w:left w:val="none" w:sz="0" w:space="0" w:color="auto"/>
        <w:bottom w:val="none" w:sz="0" w:space="0" w:color="auto"/>
        <w:right w:val="none" w:sz="0" w:space="0" w:color="auto"/>
      </w:divBdr>
    </w:div>
    <w:div w:id="1858806264">
      <w:bodyDiv w:val="1"/>
      <w:marLeft w:val="0"/>
      <w:marRight w:val="0"/>
      <w:marTop w:val="0"/>
      <w:marBottom w:val="0"/>
      <w:divBdr>
        <w:top w:val="none" w:sz="0" w:space="0" w:color="auto"/>
        <w:left w:val="none" w:sz="0" w:space="0" w:color="auto"/>
        <w:bottom w:val="none" w:sz="0" w:space="0" w:color="auto"/>
        <w:right w:val="none" w:sz="0" w:space="0" w:color="auto"/>
      </w:divBdr>
    </w:div>
    <w:div w:id="1859005296">
      <w:bodyDiv w:val="1"/>
      <w:marLeft w:val="0"/>
      <w:marRight w:val="0"/>
      <w:marTop w:val="0"/>
      <w:marBottom w:val="0"/>
      <w:divBdr>
        <w:top w:val="none" w:sz="0" w:space="0" w:color="auto"/>
        <w:left w:val="none" w:sz="0" w:space="0" w:color="auto"/>
        <w:bottom w:val="none" w:sz="0" w:space="0" w:color="auto"/>
        <w:right w:val="none" w:sz="0" w:space="0" w:color="auto"/>
      </w:divBdr>
    </w:div>
    <w:div w:id="1859849097">
      <w:bodyDiv w:val="1"/>
      <w:marLeft w:val="0"/>
      <w:marRight w:val="0"/>
      <w:marTop w:val="0"/>
      <w:marBottom w:val="0"/>
      <w:divBdr>
        <w:top w:val="none" w:sz="0" w:space="0" w:color="auto"/>
        <w:left w:val="none" w:sz="0" w:space="0" w:color="auto"/>
        <w:bottom w:val="none" w:sz="0" w:space="0" w:color="auto"/>
        <w:right w:val="none" w:sz="0" w:space="0" w:color="auto"/>
      </w:divBdr>
    </w:div>
    <w:div w:id="1859928567">
      <w:bodyDiv w:val="1"/>
      <w:marLeft w:val="0"/>
      <w:marRight w:val="0"/>
      <w:marTop w:val="0"/>
      <w:marBottom w:val="0"/>
      <w:divBdr>
        <w:top w:val="none" w:sz="0" w:space="0" w:color="auto"/>
        <w:left w:val="none" w:sz="0" w:space="0" w:color="auto"/>
        <w:bottom w:val="none" w:sz="0" w:space="0" w:color="auto"/>
        <w:right w:val="none" w:sz="0" w:space="0" w:color="auto"/>
      </w:divBdr>
    </w:div>
    <w:div w:id="1867257318">
      <w:bodyDiv w:val="1"/>
      <w:marLeft w:val="0"/>
      <w:marRight w:val="0"/>
      <w:marTop w:val="0"/>
      <w:marBottom w:val="0"/>
      <w:divBdr>
        <w:top w:val="none" w:sz="0" w:space="0" w:color="auto"/>
        <w:left w:val="none" w:sz="0" w:space="0" w:color="auto"/>
        <w:bottom w:val="none" w:sz="0" w:space="0" w:color="auto"/>
        <w:right w:val="none" w:sz="0" w:space="0" w:color="auto"/>
      </w:divBdr>
    </w:div>
    <w:div w:id="1869445123">
      <w:bodyDiv w:val="1"/>
      <w:marLeft w:val="0"/>
      <w:marRight w:val="0"/>
      <w:marTop w:val="0"/>
      <w:marBottom w:val="0"/>
      <w:divBdr>
        <w:top w:val="none" w:sz="0" w:space="0" w:color="auto"/>
        <w:left w:val="none" w:sz="0" w:space="0" w:color="auto"/>
        <w:bottom w:val="none" w:sz="0" w:space="0" w:color="auto"/>
        <w:right w:val="none" w:sz="0" w:space="0" w:color="auto"/>
      </w:divBdr>
    </w:div>
    <w:div w:id="1871914630">
      <w:bodyDiv w:val="1"/>
      <w:marLeft w:val="0"/>
      <w:marRight w:val="0"/>
      <w:marTop w:val="0"/>
      <w:marBottom w:val="0"/>
      <w:divBdr>
        <w:top w:val="none" w:sz="0" w:space="0" w:color="auto"/>
        <w:left w:val="none" w:sz="0" w:space="0" w:color="auto"/>
        <w:bottom w:val="none" w:sz="0" w:space="0" w:color="auto"/>
        <w:right w:val="none" w:sz="0" w:space="0" w:color="auto"/>
      </w:divBdr>
    </w:div>
    <w:div w:id="1872373217">
      <w:bodyDiv w:val="1"/>
      <w:marLeft w:val="0"/>
      <w:marRight w:val="0"/>
      <w:marTop w:val="0"/>
      <w:marBottom w:val="0"/>
      <w:divBdr>
        <w:top w:val="none" w:sz="0" w:space="0" w:color="auto"/>
        <w:left w:val="none" w:sz="0" w:space="0" w:color="auto"/>
        <w:bottom w:val="none" w:sz="0" w:space="0" w:color="auto"/>
        <w:right w:val="none" w:sz="0" w:space="0" w:color="auto"/>
      </w:divBdr>
    </w:div>
    <w:div w:id="1873375284">
      <w:bodyDiv w:val="1"/>
      <w:marLeft w:val="0"/>
      <w:marRight w:val="0"/>
      <w:marTop w:val="0"/>
      <w:marBottom w:val="0"/>
      <w:divBdr>
        <w:top w:val="none" w:sz="0" w:space="0" w:color="auto"/>
        <w:left w:val="none" w:sz="0" w:space="0" w:color="auto"/>
        <w:bottom w:val="none" w:sz="0" w:space="0" w:color="auto"/>
        <w:right w:val="none" w:sz="0" w:space="0" w:color="auto"/>
      </w:divBdr>
    </w:div>
    <w:div w:id="1874611867">
      <w:bodyDiv w:val="1"/>
      <w:marLeft w:val="0"/>
      <w:marRight w:val="0"/>
      <w:marTop w:val="0"/>
      <w:marBottom w:val="0"/>
      <w:divBdr>
        <w:top w:val="none" w:sz="0" w:space="0" w:color="auto"/>
        <w:left w:val="none" w:sz="0" w:space="0" w:color="auto"/>
        <w:bottom w:val="none" w:sz="0" w:space="0" w:color="auto"/>
        <w:right w:val="none" w:sz="0" w:space="0" w:color="auto"/>
      </w:divBdr>
    </w:div>
    <w:div w:id="1879274915">
      <w:bodyDiv w:val="1"/>
      <w:marLeft w:val="0"/>
      <w:marRight w:val="0"/>
      <w:marTop w:val="0"/>
      <w:marBottom w:val="0"/>
      <w:divBdr>
        <w:top w:val="none" w:sz="0" w:space="0" w:color="auto"/>
        <w:left w:val="none" w:sz="0" w:space="0" w:color="auto"/>
        <w:bottom w:val="none" w:sz="0" w:space="0" w:color="auto"/>
        <w:right w:val="none" w:sz="0" w:space="0" w:color="auto"/>
      </w:divBdr>
    </w:div>
    <w:div w:id="1879394894">
      <w:bodyDiv w:val="1"/>
      <w:marLeft w:val="0"/>
      <w:marRight w:val="0"/>
      <w:marTop w:val="0"/>
      <w:marBottom w:val="0"/>
      <w:divBdr>
        <w:top w:val="none" w:sz="0" w:space="0" w:color="auto"/>
        <w:left w:val="none" w:sz="0" w:space="0" w:color="auto"/>
        <w:bottom w:val="none" w:sz="0" w:space="0" w:color="auto"/>
        <w:right w:val="none" w:sz="0" w:space="0" w:color="auto"/>
      </w:divBdr>
    </w:div>
    <w:div w:id="1881628391">
      <w:bodyDiv w:val="1"/>
      <w:marLeft w:val="0"/>
      <w:marRight w:val="0"/>
      <w:marTop w:val="0"/>
      <w:marBottom w:val="0"/>
      <w:divBdr>
        <w:top w:val="none" w:sz="0" w:space="0" w:color="auto"/>
        <w:left w:val="none" w:sz="0" w:space="0" w:color="auto"/>
        <w:bottom w:val="none" w:sz="0" w:space="0" w:color="auto"/>
        <w:right w:val="none" w:sz="0" w:space="0" w:color="auto"/>
      </w:divBdr>
    </w:div>
    <w:div w:id="1881891527">
      <w:bodyDiv w:val="1"/>
      <w:marLeft w:val="0"/>
      <w:marRight w:val="0"/>
      <w:marTop w:val="0"/>
      <w:marBottom w:val="0"/>
      <w:divBdr>
        <w:top w:val="none" w:sz="0" w:space="0" w:color="auto"/>
        <w:left w:val="none" w:sz="0" w:space="0" w:color="auto"/>
        <w:bottom w:val="none" w:sz="0" w:space="0" w:color="auto"/>
        <w:right w:val="none" w:sz="0" w:space="0" w:color="auto"/>
      </w:divBdr>
    </w:div>
    <w:div w:id="1885680923">
      <w:bodyDiv w:val="1"/>
      <w:marLeft w:val="0"/>
      <w:marRight w:val="0"/>
      <w:marTop w:val="0"/>
      <w:marBottom w:val="0"/>
      <w:divBdr>
        <w:top w:val="none" w:sz="0" w:space="0" w:color="auto"/>
        <w:left w:val="none" w:sz="0" w:space="0" w:color="auto"/>
        <w:bottom w:val="none" w:sz="0" w:space="0" w:color="auto"/>
        <w:right w:val="none" w:sz="0" w:space="0" w:color="auto"/>
      </w:divBdr>
    </w:div>
    <w:div w:id="1885872801">
      <w:bodyDiv w:val="1"/>
      <w:marLeft w:val="0"/>
      <w:marRight w:val="0"/>
      <w:marTop w:val="0"/>
      <w:marBottom w:val="0"/>
      <w:divBdr>
        <w:top w:val="none" w:sz="0" w:space="0" w:color="auto"/>
        <w:left w:val="none" w:sz="0" w:space="0" w:color="auto"/>
        <w:bottom w:val="none" w:sz="0" w:space="0" w:color="auto"/>
        <w:right w:val="none" w:sz="0" w:space="0" w:color="auto"/>
      </w:divBdr>
    </w:div>
    <w:div w:id="1886990034">
      <w:bodyDiv w:val="1"/>
      <w:marLeft w:val="0"/>
      <w:marRight w:val="0"/>
      <w:marTop w:val="0"/>
      <w:marBottom w:val="0"/>
      <w:divBdr>
        <w:top w:val="none" w:sz="0" w:space="0" w:color="auto"/>
        <w:left w:val="none" w:sz="0" w:space="0" w:color="auto"/>
        <w:bottom w:val="none" w:sz="0" w:space="0" w:color="auto"/>
        <w:right w:val="none" w:sz="0" w:space="0" w:color="auto"/>
      </w:divBdr>
    </w:div>
    <w:div w:id="1888446478">
      <w:bodyDiv w:val="1"/>
      <w:marLeft w:val="0"/>
      <w:marRight w:val="0"/>
      <w:marTop w:val="0"/>
      <w:marBottom w:val="0"/>
      <w:divBdr>
        <w:top w:val="none" w:sz="0" w:space="0" w:color="auto"/>
        <w:left w:val="none" w:sz="0" w:space="0" w:color="auto"/>
        <w:bottom w:val="none" w:sz="0" w:space="0" w:color="auto"/>
        <w:right w:val="none" w:sz="0" w:space="0" w:color="auto"/>
      </w:divBdr>
    </w:div>
    <w:div w:id="1889142354">
      <w:bodyDiv w:val="1"/>
      <w:marLeft w:val="0"/>
      <w:marRight w:val="0"/>
      <w:marTop w:val="0"/>
      <w:marBottom w:val="0"/>
      <w:divBdr>
        <w:top w:val="none" w:sz="0" w:space="0" w:color="auto"/>
        <w:left w:val="none" w:sz="0" w:space="0" w:color="auto"/>
        <w:bottom w:val="none" w:sz="0" w:space="0" w:color="auto"/>
        <w:right w:val="none" w:sz="0" w:space="0" w:color="auto"/>
      </w:divBdr>
    </w:div>
    <w:div w:id="1894580304">
      <w:bodyDiv w:val="1"/>
      <w:marLeft w:val="0"/>
      <w:marRight w:val="0"/>
      <w:marTop w:val="0"/>
      <w:marBottom w:val="0"/>
      <w:divBdr>
        <w:top w:val="none" w:sz="0" w:space="0" w:color="auto"/>
        <w:left w:val="none" w:sz="0" w:space="0" w:color="auto"/>
        <w:bottom w:val="none" w:sz="0" w:space="0" w:color="auto"/>
        <w:right w:val="none" w:sz="0" w:space="0" w:color="auto"/>
      </w:divBdr>
    </w:div>
    <w:div w:id="1897349828">
      <w:bodyDiv w:val="1"/>
      <w:marLeft w:val="0"/>
      <w:marRight w:val="0"/>
      <w:marTop w:val="0"/>
      <w:marBottom w:val="0"/>
      <w:divBdr>
        <w:top w:val="none" w:sz="0" w:space="0" w:color="auto"/>
        <w:left w:val="none" w:sz="0" w:space="0" w:color="auto"/>
        <w:bottom w:val="none" w:sz="0" w:space="0" w:color="auto"/>
        <w:right w:val="none" w:sz="0" w:space="0" w:color="auto"/>
      </w:divBdr>
    </w:div>
    <w:div w:id="1898130789">
      <w:bodyDiv w:val="1"/>
      <w:marLeft w:val="0"/>
      <w:marRight w:val="0"/>
      <w:marTop w:val="0"/>
      <w:marBottom w:val="0"/>
      <w:divBdr>
        <w:top w:val="none" w:sz="0" w:space="0" w:color="auto"/>
        <w:left w:val="none" w:sz="0" w:space="0" w:color="auto"/>
        <w:bottom w:val="none" w:sz="0" w:space="0" w:color="auto"/>
        <w:right w:val="none" w:sz="0" w:space="0" w:color="auto"/>
      </w:divBdr>
    </w:div>
    <w:div w:id="1899122772">
      <w:bodyDiv w:val="1"/>
      <w:marLeft w:val="0"/>
      <w:marRight w:val="0"/>
      <w:marTop w:val="0"/>
      <w:marBottom w:val="0"/>
      <w:divBdr>
        <w:top w:val="none" w:sz="0" w:space="0" w:color="auto"/>
        <w:left w:val="none" w:sz="0" w:space="0" w:color="auto"/>
        <w:bottom w:val="none" w:sz="0" w:space="0" w:color="auto"/>
        <w:right w:val="none" w:sz="0" w:space="0" w:color="auto"/>
      </w:divBdr>
    </w:div>
    <w:div w:id="1899396102">
      <w:bodyDiv w:val="1"/>
      <w:marLeft w:val="0"/>
      <w:marRight w:val="0"/>
      <w:marTop w:val="0"/>
      <w:marBottom w:val="0"/>
      <w:divBdr>
        <w:top w:val="none" w:sz="0" w:space="0" w:color="auto"/>
        <w:left w:val="none" w:sz="0" w:space="0" w:color="auto"/>
        <w:bottom w:val="none" w:sz="0" w:space="0" w:color="auto"/>
        <w:right w:val="none" w:sz="0" w:space="0" w:color="auto"/>
      </w:divBdr>
    </w:div>
    <w:div w:id="1901397772">
      <w:bodyDiv w:val="1"/>
      <w:marLeft w:val="0"/>
      <w:marRight w:val="0"/>
      <w:marTop w:val="0"/>
      <w:marBottom w:val="0"/>
      <w:divBdr>
        <w:top w:val="none" w:sz="0" w:space="0" w:color="auto"/>
        <w:left w:val="none" w:sz="0" w:space="0" w:color="auto"/>
        <w:bottom w:val="none" w:sz="0" w:space="0" w:color="auto"/>
        <w:right w:val="none" w:sz="0" w:space="0" w:color="auto"/>
      </w:divBdr>
    </w:div>
    <w:div w:id="1901747365">
      <w:bodyDiv w:val="1"/>
      <w:marLeft w:val="0"/>
      <w:marRight w:val="0"/>
      <w:marTop w:val="0"/>
      <w:marBottom w:val="0"/>
      <w:divBdr>
        <w:top w:val="none" w:sz="0" w:space="0" w:color="auto"/>
        <w:left w:val="none" w:sz="0" w:space="0" w:color="auto"/>
        <w:bottom w:val="none" w:sz="0" w:space="0" w:color="auto"/>
        <w:right w:val="none" w:sz="0" w:space="0" w:color="auto"/>
      </w:divBdr>
    </w:div>
    <w:div w:id="1906186997">
      <w:bodyDiv w:val="1"/>
      <w:marLeft w:val="0"/>
      <w:marRight w:val="0"/>
      <w:marTop w:val="0"/>
      <w:marBottom w:val="0"/>
      <w:divBdr>
        <w:top w:val="none" w:sz="0" w:space="0" w:color="auto"/>
        <w:left w:val="none" w:sz="0" w:space="0" w:color="auto"/>
        <w:bottom w:val="none" w:sz="0" w:space="0" w:color="auto"/>
        <w:right w:val="none" w:sz="0" w:space="0" w:color="auto"/>
      </w:divBdr>
    </w:div>
    <w:div w:id="1906380857">
      <w:bodyDiv w:val="1"/>
      <w:marLeft w:val="0"/>
      <w:marRight w:val="0"/>
      <w:marTop w:val="0"/>
      <w:marBottom w:val="0"/>
      <w:divBdr>
        <w:top w:val="none" w:sz="0" w:space="0" w:color="auto"/>
        <w:left w:val="none" w:sz="0" w:space="0" w:color="auto"/>
        <w:bottom w:val="none" w:sz="0" w:space="0" w:color="auto"/>
        <w:right w:val="none" w:sz="0" w:space="0" w:color="auto"/>
      </w:divBdr>
    </w:div>
    <w:div w:id="1910654730">
      <w:bodyDiv w:val="1"/>
      <w:marLeft w:val="0"/>
      <w:marRight w:val="0"/>
      <w:marTop w:val="0"/>
      <w:marBottom w:val="0"/>
      <w:divBdr>
        <w:top w:val="none" w:sz="0" w:space="0" w:color="auto"/>
        <w:left w:val="none" w:sz="0" w:space="0" w:color="auto"/>
        <w:bottom w:val="none" w:sz="0" w:space="0" w:color="auto"/>
        <w:right w:val="none" w:sz="0" w:space="0" w:color="auto"/>
      </w:divBdr>
    </w:div>
    <w:div w:id="1910726766">
      <w:bodyDiv w:val="1"/>
      <w:marLeft w:val="0"/>
      <w:marRight w:val="0"/>
      <w:marTop w:val="0"/>
      <w:marBottom w:val="0"/>
      <w:divBdr>
        <w:top w:val="none" w:sz="0" w:space="0" w:color="auto"/>
        <w:left w:val="none" w:sz="0" w:space="0" w:color="auto"/>
        <w:bottom w:val="none" w:sz="0" w:space="0" w:color="auto"/>
        <w:right w:val="none" w:sz="0" w:space="0" w:color="auto"/>
      </w:divBdr>
    </w:div>
    <w:div w:id="1911230017">
      <w:bodyDiv w:val="1"/>
      <w:marLeft w:val="0"/>
      <w:marRight w:val="0"/>
      <w:marTop w:val="0"/>
      <w:marBottom w:val="0"/>
      <w:divBdr>
        <w:top w:val="none" w:sz="0" w:space="0" w:color="auto"/>
        <w:left w:val="none" w:sz="0" w:space="0" w:color="auto"/>
        <w:bottom w:val="none" w:sz="0" w:space="0" w:color="auto"/>
        <w:right w:val="none" w:sz="0" w:space="0" w:color="auto"/>
      </w:divBdr>
    </w:div>
    <w:div w:id="1914120373">
      <w:bodyDiv w:val="1"/>
      <w:marLeft w:val="0"/>
      <w:marRight w:val="0"/>
      <w:marTop w:val="0"/>
      <w:marBottom w:val="0"/>
      <w:divBdr>
        <w:top w:val="none" w:sz="0" w:space="0" w:color="auto"/>
        <w:left w:val="none" w:sz="0" w:space="0" w:color="auto"/>
        <w:bottom w:val="none" w:sz="0" w:space="0" w:color="auto"/>
        <w:right w:val="none" w:sz="0" w:space="0" w:color="auto"/>
      </w:divBdr>
    </w:div>
    <w:div w:id="1914462037">
      <w:bodyDiv w:val="1"/>
      <w:marLeft w:val="0"/>
      <w:marRight w:val="0"/>
      <w:marTop w:val="0"/>
      <w:marBottom w:val="0"/>
      <w:divBdr>
        <w:top w:val="none" w:sz="0" w:space="0" w:color="auto"/>
        <w:left w:val="none" w:sz="0" w:space="0" w:color="auto"/>
        <w:bottom w:val="none" w:sz="0" w:space="0" w:color="auto"/>
        <w:right w:val="none" w:sz="0" w:space="0" w:color="auto"/>
      </w:divBdr>
    </w:div>
    <w:div w:id="1914773353">
      <w:bodyDiv w:val="1"/>
      <w:marLeft w:val="0"/>
      <w:marRight w:val="0"/>
      <w:marTop w:val="0"/>
      <w:marBottom w:val="0"/>
      <w:divBdr>
        <w:top w:val="none" w:sz="0" w:space="0" w:color="auto"/>
        <w:left w:val="none" w:sz="0" w:space="0" w:color="auto"/>
        <w:bottom w:val="none" w:sz="0" w:space="0" w:color="auto"/>
        <w:right w:val="none" w:sz="0" w:space="0" w:color="auto"/>
      </w:divBdr>
    </w:div>
    <w:div w:id="1916553427">
      <w:bodyDiv w:val="1"/>
      <w:marLeft w:val="0"/>
      <w:marRight w:val="0"/>
      <w:marTop w:val="0"/>
      <w:marBottom w:val="0"/>
      <w:divBdr>
        <w:top w:val="none" w:sz="0" w:space="0" w:color="auto"/>
        <w:left w:val="none" w:sz="0" w:space="0" w:color="auto"/>
        <w:bottom w:val="none" w:sz="0" w:space="0" w:color="auto"/>
        <w:right w:val="none" w:sz="0" w:space="0" w:color="auto"/>
      </w:divBdr>
    </w:div>
    <w:div w:id="1920677312">
      <w:bodyDiv w:val="1"/>
      <w:marLeft w:val="0"/>
      <w:marRight w:val="0"/>
      <w:marTop w:val="0"/>
      <w:marBottom w:val="0"/>
      <w:divBdr>
        <w:top w:val="none" w:sz="0" w:space="0" w:color="auto"/>
        <w:left w:val="none" w:sz="0" w:space="0" w:color="auto"/>
        <w:bottom w:val="none" w:sz="0" w:space="0" w:color="auto"/>
        <w:right w:val="none" w:sz="0" w:space="0" w:color="auto"/>
      </w:divBdr>
    </w:div>
    <w:div w:id="1920795375">
      <w:bodyDiv w:val="1"/>
      <w:marLeft w:val="0"/>
      <w:marRight w:val="0"/>
      <w:marTop w:val="0"/>
      <w:marBottom w:val="0"/>
      <w:divBdr>
        <w:top w:val="none" w:sz="0" w:space="0" w:color="auto"/>
        <w:left w:val="none" w:sz="0" w:space="0" w:color="auto"/>
        <w:bottom w:val="none" w:sz="0" w:space="0" w:color="auto"/>
        <w:right w:val="none" w:sz="0" w:space="0" w:color="auto"/>
      </w:divBdr>
    </w:div>
    <w:div w:id="1926380770">
      <w:bodyDiv w:val="1"/>
      <w:marLeft w:val="0"/>
      <w:marRight w:val="0"/>
      <w:marTop w:val="0"/>
      <w:marBottom w:val="0"/>
      <w:divBdr>
        <w:top w:val="none" w:sz="0" w:space="0" w:color="auto"/>
        <w:left w:val="none" w:sz="0" w:space="0" w:color="auto"/>
        <w:bottom w:val="none" w:sz="0" w:space="0" w:color="auto"/>
        <w:right w:val="none" w:sz="0" w:space="0" w:color="auto"/>
      </w:divBdr>
    </w:div>
    <w:div w:id="1928613398">
      <w:bodyDiv w:val="1"/>
      <w:marLeft w:val="0"/>
      <w:marRight w:val="0"/>
      <w:marTop w:val="0"/>
      <w:marBottom w:val="0"/>
      <w:divBdr>
        <w:top w:val="none" w:sz="0" w:space="0" w:color="auto"/>
        <w:left w:val="none" w:sz="0" w:space="0" w:color="auto"/>
        <w:bottom w:val="none" w:sz="0" w:space="0" w:color="auto"/>
        <w:right w:val="none" w:sz="0" w:space="0" w:color="auto"/>
      </w:divBdr>
    </w:div>
    <w:div w:id="1930693590">
      <w:bodyDiv w:val="1"/>
      <w:marLeft w:val="0"/>
      <w:marRight w:val="0"/>
      <w:marTop w:val="0"/>
      <w:marBottom w:val="0"/>
      <w:divBdr>
        <w:top w:val="none" w:sz="0" w:space="0" w:color="auto"/>
        <w:left w:val="none" w:sz="0" w:space="0" w:color="auto"/>
        <w:bottom w:val="none" w:sz="0" w:space="0" w:color="auto"/>
        <w:right w:val="none" w:sz="0" w:space="0" w:color="auto"/>
      </w:divBdr>
    </w:div>
    <w:div w:id="1930892576">
      <w:bodyDiv w:val="1"/>
      <w:marLeft w:val="0"/>
      <w:marRight w:val="0"/>
      <w:marTop w:val="0"/>
      <w:marBottom w:val="0"/>
      <w:divBdr>
        <w:top w:val="none" w:sz="0" w:space="0" w:color="auto"/>
        <w:left w:val="none" w:sz="0" w:space="0" w:color="auto"/>
        <w:bottom w:val="none" w:sz="0" w:space="0" w:color="auto"/>
        <w:right w:val="none" w:sz="0" w:space="0" w:color="auto"/>
      </w:divBdr>
    </w:div>
    <w:div w:id="1933203562">
      <w:bodyDiv w:val="1"/>
      <w:marLeft w:val="0"/>
      <w:marRight w:val="0"/>
      <w:marTop w:val="0"/>
      <w:marBottom w:val="0"/>
      <w:divBdr>
        <w:top w:val="none" w:sz="0" w:space="0" w:color="auto"/>
        <w:left w:val="none" w:sz="0" w:space="0" w:color="auto"/>
        <w:bottom w:val="none" w:sz="0" w:space="0" w:color="auto"/>
        <w:right w:val="none" w:sz="0" w:space="0" w:color="auto"/>
      </w:divBdr>
    </w:div>
    <w:div w:id="1933973680">
      <w:bodyDiv w:val="1"/>
      <w:marLeft w:val="0"/>
      <w:marRight w:val="0"/>
      <w:marTop w:val="0"/>
      <w:marBottom w:val="0"/>
      <w:divBdr>
        <w:top w:val="none" w:sz="0" w:space="0" w:color="auto"/>
        <w:left w:val="none" w:sz="0" w:space="0" w:color="auto"/>
        <w:bottom w:val="none" w:sz="0" w:space="0" w:color="auto"/>
        <w:right w:val="none" w:sz="0" w:space="0" w:color="auto"/>
      </w:divBdr>
    </w:div>
    <w:div w:id="1936015825">
      <w:bodyDiv w:val="1"/>
      <w:marLeft w:val="0"/>
      <w:marRight w:val="0"/>
      <w:marTop w:val="0"/>
      <w:marBottom w:val="0"/>
      <w:divBdr>
        <w:top w:val="none" w:sz="0" w:space="0" w:color="auto"/>
        <w:left w:val="none" w:sz="0" w:space="0" w:color="auto"/>
        <w:bottom w:val="none" w:sz="0" w:space="0" w:color="auto"/>
        <w:right w:val="none" w:sz="0" w:space="0" w:color="auto"/>
      </w:divBdr>
    </w:div>
    <w:div w:id="1939634590">
      <w:bodyDiv w:val="1"/>
      <w:marLeft w:val="0"/>
      <w:marRight w:val="0"/>
      <w:marTop w:val="0"/>
      <w:marBottom w:val="0"/>
      <w:divBdr>
        <w:top w:val="none" w:sz="0" w:space="0" w:color="auto"/>
        <w:left w:val="none" w:sz="0" w:space="0" w:color="auto"/>
        <w:bottom w:val="none" w:sz="0" w:space="0" w:color="auto"/>
        <w:right w:val="none" w:sz="0" w:space="0" w:color="auto"/>
      </w:divBdr>
    </w:div>
    <w:div w:id="1940524057">
      <w:bodyDiv w:val="1"/>
      <w:marLeft w:val="0"/>
      <w:marRight w:val="0"/>
      <w:marTop w:val="0"/>
      <w:marBottom w:val="0"/>
      <w:divBdr>
        <w:top w:val="none" w:sz="0" w:space="0" w:color="auto"/>
        <w:left w:val="none" w:sz="0" w:space="0" w:color="auto"/>
        <w:bottom w:val="none" w:sz="0" w:space="0" w:color="auto"/>
        <w:right w:val="none" w:sz="0" w:space="0" w:color="auto"/>
      </w:divBdr>
    </w:div>
    <w:div w:id="1945962190">
      <w:bodyDiv w:val="1"/>
      <w:marLeft w:val="0"/>
      <w:marRight w:val="0"/>
      <w:marTop w:val="0"/>
      <w:marBottom w:val="0"/>
      <w:divBdr>
        <w:top w:val="none" w:sz="0" w:space="0" w:color="auto"/>
        <w:left w:val="none" w:sz="0" w:space="0" w:color="auto"/>
        <w:bottom w:val="none" w:sz="0" w:space="0" w:color="auto"/>
        <w:right w:val="none" w:sz="0" w:space="0" w:color="auto"/>
      </w:divBdr>
    </w:div>
    <w:div w:id="1946229383">
      <w:bodyDiv w:val="1"/>
      <w:marLeft w:val="0"/>
      <w:marRight w:val="0"/>
      <w:marTop w:val="0"/>
      <w:marBottom w:val="0"/>
      <w:divBdr>
        <w:top w:val="none" w:sz="0" w:space="0" w:color="auto"/>
        <w:left w:val="none" w:sz="0" w:space="0" w:color="auto"/>
        <w:bottom w:val="none" w:sz="0" w:space="0" w:color="auto"/>
        <w:right w:val="none" w:sz="0" w:space="0" w:color="auto"/>
      </w:divBdr>
    </w:div>
    <w:div w:id="1947347614">
      <w:bodyDiv w:val="1"/>
      <w:marLeft w:val="0"/>
      <w:marRight w:val="0"/>
      <w:marTop w:val="0"/>
      <w:marBottom w:val="0"/>
      <w:divBdr>
        <w:top w:val="none" w:sz="0" w:space="0" w:color="auto"/>
        <w:left w:val="none" w:sz="0" w:space="0" w:color="auto"/>
        <w:bottom w:val="none" w:sz="0" w:space="0" w:color="auto"/>
        <w:right w:val="none" w:sz="0" w:space="0" w:color="auto"/>
      </w:divBdr>
    </w:div>
    <w:div w:id="1947687381">
      <w:bodyDiv w:val="1"/>
      <w:marLeft w:val="0"/>
      <w:marRight w:val="0"/>
      <w:marTop w:val="0"/>
      <w:marBottom w:val="0"/>
      <w:divBdr>
        <w:top w:val="none" w:sz="0" w:space="0" w:color="auto"/>
        <w:left w:val="none" w:sz="0" w:space="0" w:color="auto"/>
        <w:bottom w:val="none" w:sz="0" w:space="0" w:color="auto"/>
        <w:right w:val="none" w:sz="0" w:space="0" w:color="auto"/>
      </w:divBdr>
    </w:div>
    <w:div w:id="1952665800">
      <w:bodyDiv w:val="1"/>
      <w:marLeft w:val="0"/>
      <w:marRight w:val="0"/>
      <w:marTop w:val="0"/>
      <w:marBottom w:val="0"/>
      <w:divBdr>
        <w:top w:val="none" w:sz="0" w:space="0" w:color="auto"/>
        <w:left w:val="none" w:sz="0" w:space="0" w:color="auto"/>
        <w:bottom w:val="none" w:sz="0" w:space="0" w:color="auto"/>
        <w:right w:val="none" w:sz="0" w:space="0" w:color="auto"/>
      </w:divBdr>
    </w:div>
    <w:div w:id="1954283772">
      <w:bodyDiv w:val="1"/>
      <w:marLeft w:val="0"/>
      <w:marRight w:val="0"/>
      <w:marTop w:val="0"/>
      <w:marBottom w:val="0"/>
      <w:divBdr>
        <w:top w:val="none" w:sz="0" w:space="0" w:color="auto"/>
        <w:left w:val="none" w:sz="0" w:space="0" w:color="auto"/>
        <w:bottom w:val="none" w:sz="0" w:space="0" w:color="auto"/>
        <w:right w:val="none" w:sz="0" w:space="0" w:color="auto"/>
      </w:divBdr>
    </w:div>
    <w:div w:id="1954557129">
      <w:bodyDiv w:val="1"/>
      <w:marLeft w:val="0"/>
      <w:marRight w:val="0"/>
      <w:marTop w:val="0"/>
      <w:marBottom w:val="0"/>
      <w:divBdr>
        <w:top w:val="none" w:sz="0" w:space="0" w:color="auto"/>
        <w:left w:val="none" w:sz="0" w:space="0" w:color="auto"/>
        <w:bottom w:val="none" w:sz="0" w:space="0" w:color="auto"/>
        <w:right w:val="none" w:sz="0" w:space="0" w:color="auto"/>
      </w:divBdr>
    </w:div>
    <w:div w:id="1957713848">
      <w:bodyDiv w:val="1"/>
      <w:marLeft w:val="0"/>
      <w:marRight w:val="0"/>
      <w:marTop w:val="0"/>
      <w:marBottom w:val="0"/>
      <w:divBdr>
        <w:top w:val="none" w:sz="0" w:space="0" w:color="auto"/>
        <w:left w:val="none" w:sz="0" w:space="0" w:color="auto"/>
        <w:bottom w:val="none" w:sz="0" w:space="0" w:color="auto"/>
        <w:right w:val="none" w:sz="0" w:space="0" w:color="auto"/>
      </w:divBdr>
    </w:div>
    <w:div w:id="1959751439">
      <w:bodyDiv w:val="1"/>
      <w:marLeft w:val="0"/>
      <w:marRight w:val="0"/>
      <w:marTop w:val="0"/>
      <w:marBottom w:val="0"/>
      <w:divBdr>
        <w:top w:val="none" w:sz="0" w:space="0" w:color="auto"/>
        <w:left w:val="none" w:sz="0" w:space="0" w:color="auto"/>
        <w:bottom w:val="none" w:sz="0" w:space="0" w:color="auto"/>
        <w:right w:val="none" w:sz="0" w:space="0" w:color="auto"/>
      </w:divBdr>
    </w:div>
    <w:div w:id="1960989120">
      <w:bodyDiv w:val="1"/>
      <w:marLeft w:val="0"/>
      <w:marRight w:val="0"/>
      <w:marTop w:val="0"/>
      <w:marBottom w:val="0"/>
      <w:divBdr>
        <w:top w:val="none" w:sz="0" w:space="0" w:color="auto"/>
        <w:left w:val="none" w:sz="0" w:space="0" w:color="auto"/>
        <w:bottom w:val="none" w:sz="0" w:space="0" w:color="auto"/>
        <w:right w:val="none" w:sz="0" w:space="0" w:color="auto"/>
      </w:divBdr>
    </w:div>
    <w:div w:id="1961064308">
      <w:bodyDiv w:val="1"/>
      <w:marLeft w:val="0"/>
      <w:marRight w:val="0"/>
      <w:marTop w:val="0"/>
      <w:marBottom w:val="0"/>
      <w:divBdr>
        <w:top w:val="none" w:sz="0" w:space="0" w:color="auto"/>
        <w:left w:val="none" w:sz="0" w:space="0" w:color="auto"/>
        <w:bottom w:val="none" w:sz="0" w:space="0" w:color="auto"/>
        <w:right w:val="none" w:sz="0" w:space="0" w:color="auto"/>
      </w:divBdr>
    </w:div>
    <w:div w:id="1961300898">
      <w:bodyDiv w:val="1"/>
      <w:marLeft w:val="0"/>
      <w:marRight w:val="0"/>
      <w:marTop w:val="0"/>
      <w:marBottom w:val="0"/>
      <w:divBdr>
        <w:top w:val="none" w:sz="0" w:space="0" w:color="auto"/>
        <w:left w:val="none" w:sz="0" w:space="0" w:color="auto"/>
        <w:bottom w:val="none" w:sz="0" w:space="0" w:color="auto"/>
        <w:right w:val="none" w:sz="0" w:space="0" w:color="auto"/>
      </w:divBdr>
    </w:div>
    <w:div w:id="1966613580">
      <w:bodyDiv w:val="1"/>
      <w:marLeft w:val="0"/>
      <w:marRight w:val="0"/>
      <w:marTop w:val="0"/>
      <w:marBottom w:val="0"/>
      <w:divBdr>
        <w:top w:val="none" w:sz="0" w:space="0" w:color="auto"/>
        <w:left w:val="none" w:sz="0" w:space="0" w:color="auto"/>
        <w:bottom w:val="none" w:sz="0" w:space="0" w:color="auto"/>
        <w:right w:val="none" w:sz="0" w:space="0" w:color="auto"/>
      </w:divBdr>
    </w:div>
    <w:div w:id="1967851510">
      <w:bodyDiv w:val="1"/>
      <w:marLeft w:val="0"/>
      <w:marRight w:val="0"/>
      <w:marTop w:val="0"/>
      <w:marBottom w:val="0"/>
      <w:divBdr>
        <w:top w:val="none" w:sz="0" w:space="0" w:color="auto"/>
        <w:left w:val="none" w:sz="0" w:space="0" w:color="auto"/>
        <w:bottom w:val="none" w:sz="0" w:space="0" w:color="auto"/>
        <w:right w:val="none" w:sz="0" w:space="0" w:color="auto"/>
      </w:divBdr>
    </w:div>
    <w:div w:id="1968194210">
      <w:bodyDiv w:val="1"/>
      <w:marLeft w:val="0"/>
      <w:marRight w:val="0"/>
      <w:marTop w:val="0"/>
      <w:marBottom w:val="0"/>
      <w:divBdr>
        <w:top w:val="none" w:sz="0" w:space="0" w:color="auto"/>
        <w:left w:val="none" w:sz="0" w:space="0" w:color="auto"/>
        <w:bottom w:val="none" w:sz="0" w:space="0" w:color="auto"/>
        <w:right w:val="none" w:sz="0" w:space="0" w:color="auto"/>
      </w:divBdr>
    </w:div>
    <w:div w:id="1970209949">
      <w:bodyDiv w:val="1"/>
      <w:marLeft w:val="0"/>
      <w:marRight w:val="0"/>
      <w:marTop w:val="0"/>
      <w:marBottom w:val="0"/>
      <w:divBdr>
        <w:top w:val="none" w:sz="0" w:space="0" w:color="auto"/>
        <w:left w:val="none" w:sz="0" w:space="0" w:color="auto"/>
        <w:bottom w:val="none" w:sz="0" w:space="0" w:color="auto"/>
        <w:right w:val="none" w:sz="0" w:space="0" w:color="auto"/>
      </w:divBdr>
    </w:div>
    <w:div w:id="1971743868">
      <w:bodyDiv w:val="1"/>
      <w:marLeft w:val="0"/>
      <w:marRight w:val="0"/>
      <w:marTop w:val="0"/>
      <w:marBottom w:val="0"/>
      <w:divBdr>
        <w:top w:val="none" w:sz="0" w:space="0" w:color="auto"/>
        <w:left w:val="none" w:sz="0" w:space="0" w:color="auto"/>
        <w:bottom w:val="none" w:sz="0" w:space="0" w:color="auto"/>
        <w:right w:val="none" w:sz="0" w:space="0" w:color="auto"/>
      </w:divBdr>
    </w:div>
    <w:div w:id="1973557159">
      <w:bodyDiv w:val="1"/>
      <w:marLeft w:val="0"/>
      <w:marRight w:val="0"/>
      <w:marTop w:val="0"/>
      <w:marBottom w:val="0"/>
      <w:divBdr>
        <w:top w:val="none" w:sz="0" w:space="0" w:color="auto"/>
        <w:left w:val="none" w:sz="0" w:space="0" w:color="auto"/>
        <w:bottom w:val="none" w:sz="0" w:space="0" w:color="auto"/>
        <w:right w:val="none" w:sz="0" w:space="0" w:color="auto"/>
      </w:divBdr>
    </w:div>
    <w:div w:id="1973947859">
      <w:bodyDiv w:val="1"/>
      <w:marLeft w:val="0"/>
      <w:marRight w:val="0"/>
      <w:marTop w:val="0"/>
      <w:marBottom w:val="0"/>
      <w:divBdr>
        <w:top w:val="none" w:sz="0" w:space="0" w:color="auto"/>
        <w:left w:val="none" w:sz="0" w:space="0" w:color="auto"/>
        <w:bottom w:val="none" w:sz="0" w:space="0" w:color="auto"/>
        <w:right w:val="none" w:sz="0" w:space="0" w:color="auto"/>
      </w:divBdr>
    </w:div>
    <w:div w:id="1976139120">
      <w:bodyDiv w:val="1"/>
      <w:marLeft w:val="0"/>
      <w:marRight w:val="0"/>
      <w:marTop w:val="0"/>
      <w:marBottom w:val="0"/>
      <w:divBdr>
        <w:top w:val="none" w:sz="0" w:space="0" w:color="auto"/>
        <w:left w:val="none" w:sz="0" w:space="0" w:color="auto"/>
        <w:bottom w:val="none" w:sz="0" w:space="0" w:color="auto"/>
        <w:right w:val="none" w:sz="0" w:space="0" w:color="auto"/>
      </w:divBdr>
    </w:div>
    <w:div w:id="1978101830">
      <w:bodyDiv w:val="1"/>
      <w:marLeft w:val="0"/>
      <w:marRight w:val="0"/>
      <w:marTop w:val="0"/>
      <w:marBottom w:val="0"/>
      <w:divBdr>
        <w:top w:val="none" w:sz="0" w:space="0" w:color="auto"/>
        <w:left w:val="none" w:sz="0" w:space="0" w:color="auto"/>
        <w:bottom w:val="none" w:sz="0" w:space="0" w:color="auto"/>
        <w:right w:val="none" w:sz="0" w:space="0" w:color="auto"/>
      </w:divBdr>
    </w:div>
    <w:div w:id="1978949488">
      <w:bodyDiv w:val="1"/>
      <w:marLeft w:val="0"/>
      <w:marRight w:val="0"/>
      <w:marTop w:val="0"/>
      <w:marBottom w:val="0"/>
      <w:divBdr>
        <w:top w:val="none" w:sz="0" w:space="0" w:color="auto"/>
        <w:left w:val="none" w:sz="0" w:space="0" w:color="auto"/>
        <w:bottom w:val="none" w:sz="0" w:space="0" w:color="auto"/>
        <w:right w:val="none" w:sz="0" w:space="0" w:color="auto"/>
      </w:divBdr>
    </w:div>
    <w:div w:id="1980527117">
      <w:bodyDiv w:val="1"/>
      <w:marLeft w:val="0"/>
      <w:marRight w:val="0"/>
      <w:marTop w:val="0"/>
      <w:marBottom w:val="0"/>
      <w:divBdr>
        <w:top w:val="none" w:sz="0" w:space="0" w:color="auto"/>
        <w:left w:val="none" w:sz="0" w:space="0" w:color="auto"/>
        <w:bottom w:val="none" w:sz="0" w:space="0" w:color="auto"/>
        <w:right w:val="none" w:sz="0" w:space="0" w:color="auto"/>
      </w:divBdr>
    </w:div>
    <w:div w:id="1982884710">
      <w:bodyDiv w:val="1"/>
      <w:marLeft w:val="0"/>
      <w:marRight w:val="0"/>
      <w:marTop w:val="0"/>
      <w:marBottom w:val="0"/>
      <w:divBdr>
        <w:top w:val="none" w:sz="0" w:space="0" w:color="auto"/>
        <w:left w:val="none" w:sz="0" w:space="0" w:color="auto"/>
        <w:bottom w:val="none" w:sz="0" w:space="0" w:color="auto"/>
        <w:right w:val="none" w:sz="0" w:space="0" w:color="auto"/>
      </w:divBdr>
    </w:div>
    <w:div w:id="1987514896">
      <w:bodyDiv w:val="1"/>
      <w:marLeft w:val="0"/>
      <w:marRight w:val="0"/>
      <w:marTop w:val="0"/>
      <w:marBottom w:val="0"/>
      <w:divBdr>
        <w:top w:val="none" w:sz="0" w:space="0" w:color="auto"/>
        <w:left w:val="none" w:sz="0" w:space="0" w:color="auto"/>
        <w:bottom w:val="none" w:sz="0" w:space="0" w:color="auto"/>
        <w:right w:val="none" w:sz="0" w:space="0" w:color="auto"/>
      </w:divBdr>
    </w:div>
    <w:div w:id="1990477409">
      <w:bodyDiv w:val="1"/>
      <w:marLeft w:val="0"/>
      <w:marRight w:val="0"/>
      <w:marTop w:val="0"/>
      <w:marBottom w:val="0"/>
      <w:divBdr>
        <w:top w:val="none" w:sz="0" w:space="0" w:color="auto"/>
        <w:left w:val="none" w:sz="0" w:space="0" w:color="auto"/>
        <w:bottom w:val="none" w:sz="0" w:space="0" w:color="auto"/>
        <w:right w:val="none" w:sz="0" w:space="0" w:color="auto"/>
      </w:divBdr>
    </w:div>
    <w:div w:id="1990865954">
      <w:bodyDiv w:val="1"/>
      <w:marLeft w:val="0"/>
      <w:marRight w:val="0"/>
      <w:marTop w:val="0"/>
      <w:marBottom w:val="0"/>
      <w:divBdr>
        <w:top w:val="none" w:sz="0" w:space="0" w:color="auto"/>
        <w:left w:val="none" w:sz="0" w:space="0" w:color="auto"/>
        <w:bottom w:val="none" w:sz="0" w:space="0" w:color="auto"/>
        <w:right w:val="none" w:sz="0" w:space="0" w:color="auto"/>
      </w:divBdr>
    </w:div>
    <w:div w:id="1991514748">
      <w:bodyDiv w:val="1"/>
      <w:marLeft w:val="0"/>
      <w:marRight w:val="0"/>
      <w:marTop w:val="0"/>
      <w:marBottom w:val="0"/>
      <w:divBdr>
        <w:top w:val="none" w:sz="0" w:space="0" w:color="auto"/>
        <w:left w:val="none" w:sz="0" w:space="0" w:color="auto"/>
        <w:bottom w:val="none" w:sz="0" w:space="0" w:color="auto"/>
        <w:right w:val="none" w:sz="0" w:space="0" w:color="auto"/>
      </w:divBdr>
    </w:div>
    <w:div w:id="1992369997">
      <w:bodyDiv w:val="1"/>
      <w:marLeft w:val="0"/>
      <w:marRight w:val="0"/>
      <w:marTop w:val="0"/>
      <w:marBottom w:val="0"/>
      <w:divBdr>
        <w:top w:val="none" w:sz="0" w:space="0" w:color="auto"/>
        <w:left w:val="none" w:sz="0" w:space="0" w:color="auto"/>
        <w:bottom w:val="none" w:sz="0" w:space="0" w:color="auto"/>
        <w:right w:val="none" w:sz="0" w:space="0" w:color="auto"/>
      </w:divBdr>
    </w:div>
    <w:div w:id="1992712787">
      <w:bodyDiv w:val="1"/>
      <w:marLeft w:val="0"/>
      <w:marRight w:val="0"/>
      <w:marTop w:val="0"/>
      <w:marBottom w:val="0"/>
      <w:divBdr>
        <w:top w:val="none" w:sz="0" w:space="0" w:color="auto"/>
        <w:left w:val="none" w:sz="0" w:space="0" w:color="auto"/>
        <w:bottom w:val="none" w:sz="0" w:space="0" w:color="auto"/>
        <w:right w:val="none" w:sz="0" w:space="0" w:color="auto"/>
      </w:divBdr>
    </w:div>
    <w:div w:id="1996569230">
      <w:bodyDiv w:val="1"/>
      <w:marLeft w:val="0"/>
      <w:marRight w:val="0"/>
      <w:marTop w:val="0"/>
      <w:marBottom w:val="0"/>
      <w:divBdr>
        <w:top w:val="none" w:sz="0" w:space="0" w:color="auto"/>
        <w:left w:val="none" w:sz="0" w:space="0" w:color="auto"/>
        <w:bottom w:val="none" w:sz="0" w:space="0" w:color="auto"/>
        <w:right w:val="none" w:sz="0" w:space="0" w:color="auto"/>
      </w:divBdr>
    </w:div>
    <w:div w:id="2000888984">
      <w:bodyDiv w:val="1"/>
      <w:marLeft w:val="0"/>
      <w:marRight w:val="0"/>
      <w:marTop w:val="0"/>
      <w:marBottom w:val="0"/>
      <w:divBdr>
        <w:top w:val="none" w:sz="0" w:space="0" w:color="auto"/>
        <w:left w:val="none" w:sz="0" w:space="0" w:color="auto"/>
        <w:bottom w:val="none" w:sz="0" w:space="0" w:color="auto"/>
        <w:right w:val="none" w:sz="0" w:space="0" w:color="auto"/>
      </w:divBdr>
    </w:div>
    <w:div w:id="2001879988">
      <w:bodyDiv w:val="1"/>
      <w:marLeft w:val="0"/>
      <w:marRight w:val="0"/>
      <w:marTop w:val="0"/>
      <w:marBottom w:val="0"/>
      <w:divBdr>
        <w:top w:val="none" w:sz="0" w:space="0" w:color="auto"/>
        <w:left w:val="none" w:sz="0" w:space="0" w:color="auto"/>
        <w:bottom w:val="none" w:sz="0" w:space="0" w:color="auto"/>
        <w:right w:val="none" w:sz="0" w:space="0" w:color="auto"/>
      </w:divBdr>
    </w:div>
    <w:div w:id="2009165788">
      <w:bodyDiv w:val="1"/>
      <w:marLeft w:val="0"/>
      <w:marRight w:val="0"/>
      <w:marTop w:val="0"/>
      <w:marBottom w:val="0"/>
      <w:divBdr>
        <w:top w:val="none" w:sz="0" w:space="0" w:color="auto"/>
        <w:left w:val="none" w:sz="0" w:space="0" w:color="auto"/>
        <w:bottom w:val="none" w:sz="0" w:space="0" w:color="auto"/>
        <w:right w:val="none" w:sz="0" w:space="0" w:color="auto"/>
      </w:divBdr>
    </w:div>
    <w:div w:id="2012833216">
      <w:bodyDiv w:val="1"/>
      <w:marLeft w:val="0"/>
      <w:marRight w:val="0"/>
      <w:marTop w:val="0"/>
      <w:marBottom w:val="0"/>
      <w:divBdr>
        <w:top w:val="none" w:sz="0" w:space="0" w:color="auto"/>
        <w:left w:val="none" w:sz="0" w:space="0" w:color="auto"/>
        <w:bottom w:val="none" w:sz="0" w:space="0" w:color="auto"/>
        <w:right w:val="none" w:sz="0" w:space="0" w:color="auto"/>
      </w:divBdr>
    </w:div>
    <w:div w:id="2015718707">
      <w:bodyDiv w:val="1"/>
      <w:marLeft w:val="0"/>
      <w:marRight w:val="0"/>
      <w:marTop w:val="0"/>
      <w:marBottom w:val="0"/>
      <w:divBdr>
        <w:top w:val="none" w:sz="0" w:space="0" w:color="auto"/>
        <w:left w:val="none" w:sz="0" w:space="0" w:color="auto"/>
        <w:bottom w:val="none" w:sz="0" w:space="0" w:color="auto"/>
        <w:right w:val="none" w:sz="0" w:space="0" w:color="auto"/>
      </w:divBdr>
    </w:div>
    <w:div w:id="2028940642">
      <w:bodyDiv w:val="1"/>
      <w:marLeft w:val="0"/>
      <w:marRight w:val="0"/>
      <w:marTop w:val="0"/>
      <w:marBottom w:val="0"/>
      <w:divBdr>
        <w:top w:val="none" w:sz="0" w:space="0" w:color="auto"/>
        <w:left w:val="none" w:sz="0" w:space="0" w:color="auto"/>
        <w:bottom w:val="none" w:sz="0" w:space="0" w:color="auto"/>
        <w:right w:val="none" w:sz="0" w:space="0" w:color="auto"/>
      </w:divBdr>
    </w:div>
    <w:div w:id="2029286884">
      <w:bodyDiv w:val="1"/>
      <w:marLeft w:val="0"/>
      <w:marRight w:val="0"/>
      <w:marTop w:val="0"/>
      <w:marBottom w:val="0"/>
      <w:divBdr>
        <w:top w:val="none" w:sz="0" w:space="0" w:color="auto"/>
        <w:left w:val="none" w:sz="0" w:space="0" w:color="auto"/>
        <w:bottom w:val="none" w:sz="0" w:space="0" w:color="auto"/>
        <w:right w:val="none" w:sz="0" w:space="0" w:color="auto"/>
      </w:divBdr>
    </w:div>
    <w:div w:id="2030444824">
      <w:bodyDiv w:val="1"/>
      <w:marLeft w:val="0"/>
      <w:marRight w:val="0"/>
      <w:marTop w:val="0"/>
      <w:marBottom w:val="0"/>
      <w:divBdr>
        <w:top w:val="none" w:sz="0" w:space="0" w:color="auto"/>
        <w:left w:val="none" w:sz="0" w:space="0" w:color="auto"/>
        <w:bottom w:val="none" w:sz="0" w:space="0" w:color="auto"/>
        <w:right w:val="none" w:sz="0" w:space="0" w:color="auto"/>
      </w:divBdr>
    </w:div>
    <w:div w:id="2030790795">
      <w:bodyDiv w:val="1"/>
      <w:marLeft w:val="0"/>
      <w:marRight w:val="0"/>
      <w:marTop w:val="0"/>
      <w:marBottom w:val="0"/>
      <w:divBdr>
        <w:top w:val="none" w:sz="0" w:space="0" w:color="auto"/>
        <w:left w:val="none" w:sz="0" w:space="0" w:color="auto"/>
        <w:bottom w:val="none" w:sz="0" w:space="0" w:color="auto"/>
        <w:right w:val="none" w:sz="0" w:space="0" w:color="auto"/>
      </w:divBdr>
    </w:div>
    <w:div w:id="2031838321">
      <w:bodyDiv w:val="1"/>
      <w:marLeft w:val="0"/>
      <w:marRight w:val="0"/>
      <w:marTop w:val="0"/>
      <w:marBottom w:val="0"/>
      <w:divBdr>
        <w:top w:val="none" w:sz="0" w:space="0" w:color="auto"/>
        <w:left w:val="none" w:sz="0" w:space="0" w:color="auto"/>
        <w:bottom w:val="none" w:sz="0" w:space="0" w:color="auto"/>
        <w:right w:val="none" w:sz="0" w:space="0" w:color="auto"/>
      </w:divBdr>
    </w:div>
    <w:div w:id="2033919540">
      <w:bodyDiv w:val="1"/>
      <w:marLeft w:val="0"/>
      <w:marRight w:val="0"/>
      <w:marTop w:val="0"/>
      <w:marBottom w:val="0"/>
      <w:divBdr>
        <w:top w:val="none" w:sz="0" w:space="0" w:color="auto"/>
        <w:left w:val="none" w:sz="0" w:space="0" w:color="auto"/>
        <w:bottom w:val="none" w:sz="0" w:space="0" w:color="auto"/>
        <w:right w:val="none" w:sz="0" w:space="0" w:color="auto"/>
      </w:divBdr>
    </w:div>
    <w:div w:id="2036073769">
      <w:bodyDiv w:val="1"/>
      <w:marLeft w:val="0"/>
      <w:marRight w:val="0"/>
      <w:marTop w:val="0"/>
      <w:marBottom w:val="0"/>
      <w:divBdr>
        <w:top w:val="none" w:sz="0" w:space="0" w:color="auto"/>
        <w:left w:val="none" w:sz="0" w:space="0" w:color="auto"/>
        <w:bottom w:val="none" w:sz="0" w:space="0" w:color="auto"/>
        <w:right w:val="none" w:sz="0" w:space="0" w:color="auto"/>
      </w:divBdr>
    </w:div>
    <w:div w:id="2039773170">
      <w:bodyDiv w:val="1"/>
      <w:marLeft w:val="0"/>
      <w:marRight w:val="0"/>
      <w:marTop w:val="0"/>
      <w:marBottom w:val="0"/>
      <w:divBdr>
        <w:top w:val="none" w:sz="0" w:space="0" w:color="auto"/>
        <w:left w:val="none" w:sz="0" w:space="0" w:color="auto"/>
        <w:bottom w:val="none" w:sz="0" w:space="0" w:color="auto"/>
        <w:right w:val="none" w:sz="0" w:space="0" w:color="auto"/>
      </w:divBdr>
    </w:div>
    <w:div w:id="2040932397">
      <w:bodyDiv w:val="1"/>
      <w:marLeft w:val="0"/>
      <w:marRight w:val="0"/>
      <w:marTop w:val="0"/>
      <w:marBottom w:val="0"/>
      <w:divBdr>
        <w:top w:val="none" w:sz="0" w:space="0" w:color="auto"/>
        <w:left w:val="none" w:sz="0" w:space="0" w:color="auto"/>
        <w:bottom w:val="none" w:sz="0" w:space="0" w:color="auto"/>
        <w:right w:val="none" w:sz="0" w:space="0" w:color="auto"/>
      </w:divBdr>
    </w:div>
    <w:div w:id="2044089921">
      <w:bodyDiv w:val="1"/>
      <w:marLeft w:val="0"/>
      <w:marRight w:val="0"/>
      <w:marTop w:val="0"/>
      <w:marBottom w:val="0"/>
      <w:divBdr>
        <w:top w:val="none" w:sz="0" w:space="0" w:color="auto"/>
        <w:left w:val="none" w:sz="0" w:space="0" w:color="auto"/>
        <w:bottom w:val="none" w:sz="0" w:space="0" w:color="auto"/>
        <w:right w:val="none" w:sz="0" w:space="0" w:color="auto"/>
      </w:divBdr>
    </w:div>
    <w:div w:id="2044138130">
      <w:bodyDiv w:val="1"/>
      <w:marLeft w:val="0"/>
      <w:marRight w:val="0"/>
      <w:marTop w:val="0"/>
      <w:marBottom w:val="0"/>
      <w:divBdr>
        <w:top w:val="none" w:sz="0" w:space="0" w:color="auto"/>
        <w:left w:val="none" w:sz="0" w:space="0" w:color="auto"/>
        <w:bottom w:val="none" w:sz="0" w:space="0" w:color="auto"/>
        <w:right w:val="none" w:sz="0" w:space="0" w:color="auto"/>
      </w:divBdr>
    </w:div>
    <w:div w:id="2046900843">
      <w:bodyDiv w:val="1"/>
      <w:marLeft w:val="0"/>
      <w:marRight w:val="0"/>
      <w:marTop w:val="0"/>
      <w:marBottom w:val="0"/>
      <w:divBdr>
        <w:top w:val="none" w:sz="0" w:space="0" w:color="auto"/>
        <w:left w:val="none" w:sz="0" w:space="0" w:color="auto"/>
        <w:bottom w:val="none" w:sz="0" w:space="0" w:color="auto"/>
        <w:right w:val="none" w:sz="0" w:space="0" w:color="auto"/>
      </w:divBdr>
    </w:div>
    <w:div w:id="2047217463">
      <w:bodyDiv w:val="1"/>
      <w:marLeft w:val="0"/>
      <w:marRight w:val="0"/>
      <w:marTop w:val="0"/>
      <w:marBottom w:val="0"/>
      <w:divBdr>
        <w:top w:val="none" w:sz="0" w:space="0" w:color="auto"/>
        <w:left w:val="none" w:sz="0" w:space="0" w:color="auto"/>
        <w:bottom w:val="none" w:sz="0" w:space="0" w:color="auto"/>
        <w:right w:val="none" w:sz="0" w:space="0" w:color="auto"/>
      </w:divBdr>
    </w:div>
    <w:div w:id="2049329905">
      <w:bodyDiv w:val="1"/>
      <w:marLeft w:val="0"/>
      <w:marRight w:val="0"/>
      <w:marTop w:val="0"/>
      <w:marBottom w:val="0"/>
      <w:divBdr>
        <w:top w:val="none" w:sz="0" w:space="0" w:color="auto"/>
        <w:left w:val="none" w:sz="0" w:space="0" w:color="auto"/>
        <w:bottom w:val="none" w:sz="0" w:space="0" w:color="auto"/>
        <w:right w:val="none" w:sz="0" w:space="0" w:color="auto"/>
      </w:divBdr>
    </w:div>
    <w:div w:id="2050955415">
      <w:bodyDiv w:val="1"/>
      <w:marLeft w:val="0"/>
      <w:marRight w:val="0"/>
      <w:marTop w:val="0"/>
      <w:marBottom w:val="0"/>
      <w:divBdr>
        <w:top w:val="none" w:sz="0" w:space="0" w:color="auto"/>
        <w:left w:val="none" w:sz="0" w:space="0" w:color="auto"/>
        <w:bottom w:val="none" w:sz="0" w:space="0" w:color="auto"/>
        <w:right w:val="none" w:sz="0" w:space="0" w:color="auto"/>
      </w:divBdr>
    </w:div>
    <w:div w:id="2052722452">
      <w:bodyDiv w:val="1"/>
      <w:marLeft w:val="0"/>
      <w:marRight w:val="0"/>
      <w:marTop w:val="0"/>
      <w:marBottom w:val="0"/>
      <w:divBdr>
        <w:top w:val="none" w:sz="0" w:space="0" w:color="auto"/>
        <w:left w:val="none" w:sz="0" w:space="0" w:color="auto"/>
        <w:bottom w:val="none" w:sz="0" w:space="0" w:color="auto"/>
        <w:right w:val="none" w:sz="0" w:space="0" w:color="auto"/>
      </w:divBdr>
    </w:div>
    <w:div w:id="2054110240">
      <w:bodyDiv w:val="1"/>
      <w:marLeft w:val="0"/>
      <w:marRight w:val="0"/>
      <w:marTop w:val="0"/>
      <w:marBottom w:val="0"/>
      <w:divBdr>
        <w:top w:val="none" w:sz="0" w:space="0" w:color="auto"/>
        <w:left w:val="none" w:sz="0" w:space="0" w:color="auto"/>
        <w:bottom w:val="none" w:sz="0" w:space="0" w:color="auto"/>
        <w:right w:val="none" w:sz="0" w:space="0" w:color="auto"/>
      </w:divBdr>
    </w:div>
    <w:div w:id="2054231176">
      <w:bodyDiv w:val="1"/>
      <w:marLeft w:val="0"/>
      <w:marRight w:val="0"/>
      <w:marTop w:val="0"/>
      <w:marBottom w:val="0"/>
      <w:divBdr>
        <w:top w:val="none" w:sz="0" w:space="0" w:color="auto"/>
        <w:left w:val="none" w:sz="0" w:space="0" w:color="auto"/>
        <w:bottom w:val="none" w:sz="0" w:space="0" w:color="auto"/>
        <w:right w:val="none" w:sz="0" w:space="0" w:color="auto"/>
      </w:divBdr>
    </w:div>
    <w:div w:id="2064327481">
      <w:bodyDiv w:val="1"/>
      <w:marLeft w:val="0"/>
      <w:marRight w:val="0"/>
      <w:marTop w:val="0"/>
      <w:marBottom w:val="0"/>
      <w:divBdr>
        <w:top w:val="none" w:sz="0" w:space="0" w:color="auto"/>
        <w:left w:val="none" w:sz="0" w:space="0" w:color="auto"/>
        <w:bottom w:val="none" w:sz="0" w:space="0" w:color="auto"/>
        <w:right w:val="none" w:sz="0" w:space="0" w:color="auto"/>
      </w:divBdr>
    </w:div>
    <w:div w:id="2068727105">
      <w:bodyDiv w:val="1"/>
      <w:marLeft w:val="0"/>
      <w:marRight w:val="0"/>
      <w:marTop w:val="0"/>
      <w:marBottom w:val="0"/>
      <w:divBdr>
        <w:top w:val="none" w:sz="0" w:space="0" w:color="auto"/>
        <w:left w:val="none" w:sz="0" w:space="0" w:color="auto"/>
        <w:bottom w:val="none" w:sz="0" w:space="0" w:color="auto"/>
        <w:right w:val="none" w:sz="0" w:space="0" w:color="auto"/>
      </w:divBdr>
    </w:div>
    <w:div w:id="2068797418">
      <w:bodyDiv w:val="1"/>
      <w:marLeft w:val="0"/>
      <w:marRight w:val="0"/>
      <w:marTop w:val="0"/>
      <w:marBottom w:val="0"/>
      <w:divBdr>
        <w:top w:val="none" w:sz="0" w:space="0" w:color="auto"/>
        <w:left w:val="none" w:sz="0" w:space="0" w:color="auto"/>
        <w:bottom w:val="none" w:sz="0" w:space="0" w:color="auto"/>
        <w:right w:val="none" w:sz="0" w:space="0" w:color="auto"/>
      </w:divBdr>
    </w:div>
    <w:div w:id="2070109081">
      <w:bodyDiv w:val="1"/>
      <w:marLeft w:val="0"/>
      <w:marRight w:val="0"/>
      <w:marTop w:val="0"/>
      <w:marBottom w:val="0"/>
      <w:divBdr>
        <w:top w:val="none" w:sz="0" w:space="0" w:color="auto"/>
        <w:left w:val="none" w:sz="0" w:space="0" w:color="auto"/>
        <w:bottom w:val="none" w:sz="0" w:space="0" w:color="auto"/>
        <w:right w:val="none" w:sz="0" w:space="0" w:color="auto"/>
      </w:divBdr>
    </w:div>
    <w:div w:id="2073850652">
      <w:bodyDiv w:val="1"/>
      <w:marLeft w:val="0"/>
      <w:marRight w:val="0"/>
      <w:marTop w:val="0"/>
      <w:marBottom w:val="0"/>
      <w:divBdr>
        <w:top w:val="none" w:sz="0" w:space="0" w:color="auto"/>
        <w:left w:val="none" w:sz="0" w:space="0" w:color="auto"/>
        <w:bottom w:val="none" w:sz="0" w:space="0" w:color="auto"/>
        <w:right w:val="none" w:sz="0" w:space="0" w:color="auto"/>
      </w:divBdr>
    </w:div>
    <w:div w:id="2075077022">
      <w:bodyDiv w:val="1"/>
      <w:marLeft w:val="0"/>
      <w:marRight w:val="0"/>
      <w:marTop w:val="0"/>
      <w:marBottom w:val="0"/>
      <w:divBdr>
        <w:top w:val="none" w:sz="0" w:space="0" w:color="auto"/>
        <w:left w:val="none" w:sz="0" w:space="0" w:color="auto"/>
        <w:bottom w:val="none" w:sz="0" w:space="0" w:color="auto"/>
        <w:right w:val="none" w:sz="0" w:space="0" w:color="auto"/>
      </w:divBdr>
    </w:div>
    <w:div w:id="2077585800">
      <w:bodyDiv w:val="1"/>
      <w:marLeft w:val="0"/>
      <w:marRight w:val="0"/>
      <w:marTop w:val="0"/>
      <w:marBottom w:val="0"/>
      <w:divBdr>
        <w:top w:val="none" w:sz="0" w:space="0" w:color="auto"/>
        <w:left w:val="none" w:sz="0" w:space="0" w:color="auto"/>
        <w:bottom w:val="none" w:sz="0" w:space="0" w:color="auto"/>
        <w:right w:val="none" w:sz="0" w:space="0" w:color="auto"/>
      </w:divBdr>
    </w:div>
    <w:div w:id="2077778786">
      <w:bodyDiv w:val="1"/>
      <w:marLeft w:val="0"/>
      <w:marRight w:val="0"/>
      <w:marTop w:val="0"/>
      <w:marBottom w:val="0"/>
      <w:divBdr>
        <w:top w:val="none" w:sz="0" w:space="0" w:color="auto"/>
        <w:left w:val="none" w:sz="0" w:space="0" w:color="auto"/>
        <w:bottom w:val="none" w:sz="0" w:space="0" w:color="auto"/>
        <w:right w:val="none" w:sz="0" w:space="0" w:color="auto"/>
      </w:divBdr>
    </w:div>
    <w:div w:id="2077971336">
      <w:bodyDiv w:val="1"/>
      <w:marLeft w:val="0"/>
      <w:marRight w:val="0"/>
      <w:marTop w:val="0"/>
      <w:marBottom w:val="0"/>
      <w:divBdr>
        <w:top w:val="none" w:sz="0" w:space="0" w:color="auto"/>
        <w:left w:val="none" w:sz="0" w:space="0" w:color="auto"/>
        <w:bottom w:val="none" w:sz="0" w:space="0" w:color="auto"/>
        <w:right w:val="none" w:sz="0" w:space="0" w:color="auto"/>
      </w:divBdr>
    </w:div>
    <w:div w:id="2087992391">
      <w:bodyDiv w:val="1"/>
      <w:marLeft w:val="0"/>
      <w:marRight w:val="0"/>
      <w:marTop w:val="0"/>
      <w:marBottom w:val="0"/>
      <w:divBdr>
        <w:top w:val="none" w:sz="0" w:space="0" w:color="auto"/>
        <w:left w:val="none" w:sz="0" w:space="0" w:color="auto"/>
        <w:bottom w:val="none" w:sz="0" w:space="0" w:color="auto"/>
        <w:right w:val="none" w:sz="0" w:space="0" w:color="auto"/>
      </w:divBdr>
    </w:div>
    <w:div w:id="2089378718">
      <w:bodyDiv w:val="1"/>
      <w:marLeft w:val="0"/>
      <w:marRight w:val="0"/>
      <w:marTop w:val="0"/>
      <w:marBottom w:val="0"/>
      <w:divBdr>
        <w:top w:val="none" w:sz="0" w:space="0" w:color="auto"/>
        <w:left w:val="none" w:sz="0" w:space="0" w:color="auto"/>
        <w:bottom w:val="none" w:sz="0" w:space="0" w:color="auto"/>
        <w:right w:val="none" w:sz="0" w:space="0" w:color="auto"/>
      </w:divBdr>
    </w:div>
    <w:div w:id="2094432184">
      <w:bodyDiv w:val="1"/>
      <w:marLeft w:val="0"/>
      <w:marRight w:val="0"/>
      <w:marTop w:val="0"/>
      <w:marBottom w:val="0"/>
      <w:divBdr>
        <w:top w:val="none" w:sz="0" w:space="0" w:color="auto"/>
        <w:left w:val="none" w:sz="0" w:space="0" w:color="auto"/>
        <w:bottom w:val="none" w:sz="0" w:space="0" w:color="auto"/>
        <w:right w:val="none" w:sz="0" w:space="0" w:color="auto"/>
      </w:divBdr>
    </w:div>
    <w:div w:id="2098359438">
      <w:bodyDiv w:val="1"/>
      <w:marLeft w:val="0"/>
      <w:marRight w:val="0"/>
      <w:marTop w:val="0"/>
      <w:marBottom w:val="0"/>
      <w:divBdr>
        <w:top w:val="none" w:sz="0" w:space="0" w:color="auto"/>
        <w:left w:val="none" w:sz="0" w:space="0" w:color="auto"/>
        <w:bottom w:val="none" w:sz="0" w:space="0" w:color="auto"/>
        <w:right w:val="none" w:sz="0" w:space="0" w:color="auto"/>
      </w:divBdr>
    </w:div>
    <w:div w:id="2099977121">
      <w:bodyDiv w:val="1"/>
      <w:marLeft w:val="0"/>
      <w:marRight w:val="0"/>
      <w:marTop w:val="0"/>
      <w:marBottom w:val="0"/>
      <w:divBdr>
        <w:top w:val="none" w:sz="0" w:space="0" w:color="auto"/>
        <w:left w:val="none" w:sz="0" w:space="0" w:color="auto"/>
        <w:bottom w:val="none" w:sz="0" w:space="0" w:color="auto"/>
        <w:right w:val="none" w:sz="0" w:space="0" w:color="auto"/>
      </w:divBdr>
    </w:div>
    <w:div w:id="2101488045">
      <w:bodyDiv w:val="1"/>
      <w:marLeft w:val="0"/>
      <w:marRight w:val="0"/>
      <w:marTop w:val="0"/>
      <w:marBottom w:val="0"/>
      <w:divBdr>
        <w:top w:val="none" w:sz="0" w:space="0" w:color="auto"/>
        <w:left w:val="none" w:sz="0" w:space="0" w:color="auto"/>
        <w:bottom w:val="none" w:sz="0" w:space="0" w:color="auto"/>
        <w:right w:val="none" w:sz="0" w:space="0" w:color="auto"/>
      </w:divBdr>
    </w:div>
    <w:div w:id="2101875050">
      <w:bodyDiv w:val="1"/>
      <w:marLeft w:val="0"/>
      <w:marRight w:val="0"/>
      <w:marTop w:val="0"/>
      <w:marBottom w:val="0"/>
      <w:divBdr>
        <w:top w:val="none" w:sz="0" w:space="0" w:color="auto"/>
        <w:left w:val="none" w:sz="0" w:space="0" w:color="auto"/>
        <w:bottom w:val="none" w:sz="0" w:space="0" w:color="auto"/>
        <w:right w:val="none" w:sz="0" w:space="0" w:color="auto"/>
      </w:divBdr>
    </w:div>
    <w:div w:id="2102412460">
      <w:bodyDiv w:val="1"/>
      <w:marLeft w:val="0"/>
      <w:marRight w:val="0"/>
      <w:marTop w:val="0"/>
      <w:marBottom w:val="0"/>
      <w:divBdr>
        <w:top w:val="none" w:sz="0" w:space="0" w:color="auto"/>
        <w:left w:val="none" w:sz="0" w:space="0" w:color="auto"/>
        <w:bottom w:val="none" w:sz="0" w:space="0" w:color="auto"/>
        <w:right w:val="none" w:sz="0" w:space="0" w:color="auto"/>
      </w:divBdr>
    </w:div>
    <w:div w:id="2102680719">
      <w:bodyDiv w:val="1"/>
      <w:marLeft w:val="0"/>
      <w:marRight w:val="0"/>
      <w:marTop w:val="0"/>
      <w:marBottom w:val="0"/>
      <w:divBdr>
        <w:top w:val="none" w:sz="0" w:space="0" w:color="auto"/>
        <w:left w:val="none" w:sz="0" w:space="0" w:color="auto"/>
        <w:bottom w:val="none" w:sz="0" w:space="0" w:color="auto"/>
        <w:right w:val="none" w:sz="0" w:space="0" w:color="auto"/>
      </w:divBdr>
    </w:div>
    <w:div w:id="2102949872">
      <w:bodyDiv w:val="1"/>
      <w:marLeft w:val="0"/>
      <w:marRight w:val="0"/>
      <w:marTop w:val="0"/>
      <w:marBottom w:val="0"/>
      <w:divBdr>
        <w:top w:val="none" w:sz="0" w:space="0" w:color="auto"/>
        <w:left w:val="none" w:sz="0" w:space="0" w:color="auto"/>
        <w:bottom w:val="none" w:sz="0" w:space="0" w:color="auto"/>
        <w:right w:val="none" w:sz="0" w:space="0" w:color="auto"/>
      </w:divBdr>
    </w:div>
    <w:div w:id="2106723634">
      <w:bodyDiv w:val="1"/>
      <w:marLeft w:val="0"/>
      <w:marRight w:val="0"/>
      <w:marTop w:val="0"/>
      <w:marBottom w:val="0"/>
      <w:divBdr>
        <w:top w:val="none" w:sz="0" w:space="0" w:color="auto"/>
        <w:left w:val="none" w:sz="0" w:space="0" w:color="auto"/>
        <w:bottom w:val="none" w:sz="0" w:space="0" w:color="auto"/>
        <w:right w:val="none" w:sz="0" w:space="0" w:color="auto"/>
      </w:divBdr>
    </w:div>
    <w:div w:id="2108113473">
      <w:bodyDiv w:val="1"/>
      <w:marLeft w:val="0"/>
      <w:marRight w:val="0"/>
      <w:marTop w:val="0"/>
      <w:marBottom w:val="0"/>
      <w:divBdr>
        <w:top w:val="none" w:sz="0" w:space="0" w:color="auto"/>
        <w:left w:val="none" w:sz="0" w:space="0" w:color="auto"/>
        <w:bottom w:val="none" w:sz="0" w:space="0" w:color="auto"/>
        <w:right w:val="none" w:sz="0" w:space="0" w:color="auto"/>
      </w:divBdr>
    </w:div>
    <w:div w:id="2109423453">
      <w:bodyDiv w:val="1"/>
      <w:marLeft w:val="0"/>
      <w:marRight w:val="0"/>
      <w:marTop w:val="0"/>
      <w:marBottom w:val="0"/>
      <w:divBdr>
        <w:top w:val="none" w:sz="0" w:space="0" w:color="auto"/>
        <w:left w:val="none" w:sz="0" w:space="0" w:color="auto"/>
        <w:bottom w:val="none" w:sz="0" w:space="0" w:color="auto"/>
        <w:right w:val="none" w:sz="0" w:space="0" w:color="auto"/>
      </w:divBdr>
    </w:div>
    <w:div w:id="2110542405">
      <w:bodyDiv w:val="1"/>
      <w:marLeft w:val="0"/>
      <w:marRight w:val="0"/>
      <w:marTop w:val="0"/>
      <w:marBottom w:val="0"/>
      <w:divBdr>
        <w:top w:val="none" w:sz="0" w:space="0" w:color="auto"/>
        <w:left w:val="none" w:sz="0" w:space="0" w:color="auto"/>
        <w:bottom w:val="none" w:sz="0" w:space="0" w:color="auto"/>
        <w:right w:val="none" w:sz="0" w:space="0" w:color="auto"/>
      </w:divBdr>
    </w:div>
    <w:div w:id="2111389666">
      <w:bodyDiv w:val="1"/>
      <w:marLeft w:val="0"/>
      <w:marRight w:val="0"/>
      <w:marTop w:val="0"/>
      <w:marBottom w:val="0"/>
      <w:divBdr>
        <w:top w:val="none" w:sz="0" w:space="0" w:color="auto"/>
        <w:left w:val="none" w:sz="0" w:space="0" w:color="auto"/>
        <w:bottom w:val="none" w:sz="0" w:space="0" w:color="auto"/>
        <w:right w:val="none" w:sz="0" w:space="0" w:color="auto"/>
      </w:divBdr>
    </w:div>
    <w:div w:id="2113551187">
      <w:bodyDiv w:val="1"/>
      <w:marLeft w:val="0"/>
      <w:marRight w:val="0"/>
      <w:marTop w:val="0"/>
      <w:marBottom w:val="0"/>
      <w:divBdr>
        <w:top w:val="none" w:sz="0" w:space="0" w:color="auto"/>
        <w:left w:val="none" w:sz="0" w:space="0" w:color="auto"/>
        <w:bottom w:val="none" w:sz="0" w:space="0" w:color="auto"/>
        <w:right w:val="none" w:sz="0" w:space="0" w:color="auto"/>
      </w:divBdr>
    </w:div>
    <w:div w:id="2116368303">
      <w:bodyDiv w:val="1"/>
      <w:marLeft w:val="0"/>
      <w:marRight w:val="0"/>
      <w:marTop w:val="0"/>
      <w:marBottom w:val="0"/>
      <w:divBdr>
        <w:top w:val="none" w:sz="0" w:space="0" w:color="auto"/>
        <w:left w:val="none" w:sz="0" w:space="0" w:color="auto"/>
        <w:bottom w:val="none" w:sz="0" w:space="0" w:color="auto"/>
        <w:right w:val="none" w:sz="0" w:space="0" w:color="auto"/>
      </w:divBdr>
    </w:div>
    <w:div w:id="2118791068">
      <w:bodyDiv w:val="1"/>
      <w:marLeft w:val="0"/>
      <w:marRight w:val="0"/>
      <w:marTop w:val="0"/>
      <w:marBottom w:val="0"/>
      <w:divBdr>
        <w:top w:val="none" w:sz="0" w:space="0" w:color="auto"/>
        <w:left w:val="none" w:sz="0" w:space="0" w:color="auto"/>
        <w:bottom w:val="none" w:sz="0" w:space="0" w:color="auto"/>
        <w:right w:val="none" w:sz="0" w:space="0" w:color="auto"/>
      </w:divBdr>
    </w:div>
    <w:div w:id="2118791566">
      <w:bodyDiv w:val="1"/>
      <w:marLeft w:val="0"/>
      <w:marRight w:val="0"/>
      <w:marTop w:val="0"/>
      <w:marBottom w:val="0"/>
      <w:divBdr>
        <w:top w:val="none" w:sz="0" w:space="0" w:color="auto"/>
        <w:left w:val="none" w:sz="0" w:space="0" w:color="auto"/>
        <w:bottom w:val="none" w:sz="0" w:space="0" w:color="auto"/>
        <w:right w:val="none" w:sz="0" w:space="0" w:color="auto"/>
      </w:divBdr>
    </w:div>
    <w:div w:id="2119182605">
      <w:bodyDiv w:val="1"/>
      <w:marLeft w:val="0"/>
      <w:marRight w:val="0"/>
      <w:marTop w:val="0"/>
      <w:marBottom w:val="0"/>
      <w:divBdr>
        <w:top w:val="none" w:sz="0" w:space="0" w:color="auto"/>
        <w:left w:val="none" w:sz="0" w:space="0" w:color="auto"/>
        <w:bottom w:val="none" w:sz="0" w:space="0" w:color="auto"/>
        <w:right w:val="none" w:sz="0" w:space="0" w:color="auto"/>
      </w:divBdr>
    </w:div>
    <w:div w:id="2121602166">
      <w:bodyDiv w:val="1"/>
      <w:marLeft w:val="0"/>
      <w:marRight w:val="0"/>
      <w:marTop w:val="0"/>
      <w:marBottom w:val="0"/>
      <w:divBdr>
        <w:top w:val="none" w:sz="0" w:space="0" w:color="auto"/>
        <w:left w:val="none" w:sz="0" w:space="0" w:color="auto"/>
        <w:bottom w:val="none" w:sz="0" w:space="0" w:color="auto"/>
        <w:right w:val="none" w:sz="0" w:space="0" w:color="auto"/>
      </w:divBdr>
    </w:div>
    <w:div w:id="2122338012">
      <w:bodyDiv w:val="1"/>
      <w:marLeft w:val="0"/>
      <w:marRight w:val="0"/>
      <w:marTop w:val="0"/>
      <w:marBottom w:val="0"/>
      <w:divBdr>
        <w:top w:val="none" w:sz="0" w:space="0" w:color="auto"/>
        <w:left w:val="none" w:sz="0" w:space="0" w:color="auto"/>
        <w:bottom w:val="none" w:sz="0" w:space="0" w:color="auto"/>
        <w:right w:val="none" w:sz="0" w:space="0" w:color="auto"/>
      </w:divBdr>
    </w:div>
    <w:div w:id="2124615443">
      <w:bodyDiv w:val="1"/>
      <w:marLeft w:val="0"/>
      <w:marRight w:val="0"/>
      <w:marTop w:val="0"/>
      <w:marBottom w:val="0"/>
      <w:divBdr>
        <w:top w:val="none" w:sz="0" w:space="0" w:color="auto"/>
        <w:left w:val="none" w:sz="0" w:space="0" w:color="auto"/>
        <w:bottom w:val="none" w:sz="0" w:space="0" w:color="auto"/>
        <w:right w:val="none" w:sz="0" w:space="0" w:color="auto"/>
      </w:divBdr>
    </w:div>
    <w:div w:id="2125268014">
      <w:bodyDiv w:val="1"/>
      <w:marLeft w:val="0"/>
      <w:marRight w:val="0"/>
      <w:marTop w:val="0"/>
      <w:marBottom w:val="0"/>
      <w:divBdr>
        <w:top w:val="none" w:sz="0" w:space="0" w:color="auto"/>
        <w:left w:val="none" w:sz="0" w:space="0" w:color="auto"/>
        <w:bottom w:val="none" w:sz="0" w:space="0" w:color="auto"/>
        <w:right w:val="none" w:sz="0" w:space="0" w:color="auto"/>
      </w:divBdr>
    </w:div>
    <w:div w:id="2127187506">
      <w:bodyDiv w:val="1"/>
      <w:marLeft w:val="0"/>
      <w:marRight w:val="0"/>
      <w:marTop w:val="0"/>
      <w:marBottom w:val="0"/>
      <w:divBdr>
        <w:top w:val="none" w:sz="0" w:space="0" w:color="auto"/>
        <w:left w:val="none" w:sz="0" w:space="0" w:color="auto"/>
        <w:bottom w:val="none" w:sz="0" w:space="0" w:color="auto"/>
        <w:right w:val="none" w:sz="0" w:space="0" w:color="auto"/>
      </w:divBdr>
    </w:div>
    <w:div w:id="2128313904">
      <w:bodyDiv w:val="1"/>
      <w:marLeft w:val="0"/>
      <w:marRight w:val="0"/>
      <w:marTop w:val="0"/>
      <w:marBottom w:val="0"/>
      <w:divBdr>
        <w:top w:val="none" w:sz="0" w:space="0" w:color="auto"/>
        <w:left w:val="none" w:sz="0" w:space="0" w:color="auto"/>
        <w:bottom w:val="none" w:sz="0" w:space="0" w:color="auto"/>
        <w:right w:val="none" w:sz="0" w:space="0" w:color="auto"/>
      </w:divBdr>
    </w:div>
    <w:div w:id="2129159860">
      <w:bodyDiv w:val="1"/>
      <w:marLeft w:val="0"/>
      <w:marRight w:val="0"/>
      <w:marTop w:val="0"/>
      <w:marBottom w:val="0"/>
      <w:divBdr>
        <w:top w:val="none" w:sz="0" w:space="0" w:color="auto"/>
        <w:left w:val="none" w:sz="0" w:space="0" w:color="auto"/>
        <w:bottom w:val="none" w:sz="0" w:space="0" w:color="auto"/>
        <w:right w:val="none" w:sz="0" w:space="0" w:color="auto"/>
      </w:divBdr>
    </w:div>
    <w:div w:id="2129739242">
      <w:bodyDiv w:val="1"/>
      <w:marLeft w:val="0"/>
      <w:marRight w:val="0"/>
      <w:marTop w:val="0"/>
      <w:marBottom w:val="0"/>
      <w:divBdr>
        <w:top w:val="none" w:sz="0" w:space="0" w:color="auto"/>
        <w:left w:val="none" w:sz="0" w:space="0" w:color="auto"/>
        <w:bottom w:val="none" w:sz="0" w:space="0" w:color="auto"/>
        <w:right w:val="none" w:sz="0" w:space="0" w:color="auto"/>
      </w:divBdr>
    </w:div>
    <w:div w:id="2130858629">
      <w:bodyDiv w:val="1"/>
      <w:marLeft w:val="0"/>
      <w:marRight w:val="0"/>
      <w:marTop w:val="0"/>
      <w:marBottom w:val="0"/>
      <w:divBdr>
        <w:top w:val="none" w:sz="0" w:space="0" w:color="auto"/>
        <w:left w:val="none" w:sz="0" w:space="0" w:color="auto"/>
        <w:bottom w:val="none" w:sz="0" w:space="0" w:color="auto"/>
        <w:right w:val="none" w:sz="0" w:space="0" w:color="auto"/>
      </w:divBdr>
    </w:div>
    <w:div w:id="2131390192">
      <w:bodyDiv w:val="1"/>
      <w:marLeft w:val="0"/>
      <w:marRight w:val="0"/>
      <w:marTop w:val="0"/>
      <w:marBottom w:val="0"/>
      <w:divBdr>
        <w:top w:val="none" w:sz="0" w:space="0" w:color="auto"/>
        <w:left w:val="none" w:sz="0" w:space="0" w:color="auto"/>
        <w:bottom w:val="none" w:sz="0" w:space="0" w:color="auto"/>
        <w:right w:val="none" w:sz="0" w:space="0" w:color="auto"/>
      </w:divBdr>
    </w:div>
    <w:div w:id="2131431339">
      <w:bodyDiv w:val="1"/>
      <w:marLeft w:val="0"/>
      <w:marRight w:val="0"/>
      <w:marTop w:val="0"/>
      <w:marBottom w:val="0"/>
      <w:divBdr>
        <w:top w:val="none" w:sz="0" w:space="0" w:color="auto"/>
        <w:left w:val="none" w:sz="0" w:space="0" w:color="auto"/>
        <w:bottom w:val="none" w:sz="0" w:space="0" w:color="auto"/>
        <w:right w:val="none" w:sz="0" w:space="0" w:color="auto"/>
      </w:divBdr>
    </w:div>
    <w:div w:id="2132168858">
      <w:bodyDiv w:val="1"/>
      <w:marLeft w:val="0"/>
      <w:marRight w:val="0"/>
      <w:marTop w:val="0"/>
      <w:marBottom w:val="0"/>
      <w:divBdr>
        <w:top w:val="none" w:sz="0" w:space="0" w:color="auto"/>
        <w:left w:val="none" w:sz="0" w:space="0" w:color="auto"/>
        <w:bottom w:val="none" w:sz="0" w:space="0" w:color="auto"/>
        <w:right w:val="none" w:sz="0" w:space="0" w:color="auto"/>
      </w:divBdr>
    </w:div>
    <w:div w:id="2132476396">
      <w:bodyDiv w:val="1"/>
      <w:marLeft w:val="0"/>
      <w:marRight w:val="0"/>
      <w:marTop w:val="0"/>
      <w:marBottom w:val="0"/>
      <w:divBdr>
        <w:top w:val="none" w:sz="0" w:space="0" w:color="auto"/>
        <w:left w:val="none" w:sz="0" w:space="0" w:color="auto"/>
        <w:bottom w:val="none" w:sz="0" w:space="0" w:color="auto"/>
        <w:right w:val="none" w:sz="0" w:space="0" w:color="auto"/>
      </w:divBdr>
    </w:div>
    <w:div w:id="2135176385">
      <w:bodyDiv w:val="1"/>
      <w:marLeft w:val="0"/>
      <w:marRight w:val="0"/>
      <w:marTop w:val="0"/>
      <w:marBottom w:val="0"/>
      <w:divBdr>
        <w:top w:val="none" w:sz="0" w:space="0" w:color="auto"/>
        <w:left w:val="none" w:sz="0" w:space="0" w:color="auto"/>
        <w:bottom w:val="none" w:sz="0" w:space="0" w:color="auto"/>
        <w:right w:val="none" w:sz="0" w:space="0" w:color="auto"/>
      </w:divBdr>
    </w:div>
    <w:div w:id="2135907455">
      <w:bodyDiv w:val="1"/>
      <w:marLeft w:val="0"/>
      <w:marRight w:val="0"/>
      <w:marTop w:val="0"/>
      <w:marBottom w:val="0"/>
      <w:divBdr>
        <w:top w:val="none" w:sz="0" w:space="0" w:color="auto"/>
        <w:left w:val="none" w:sz="0" w:space="0" w:color="auto"/>
        <w:bottom w:val="none" w:sz="0" w:space="0" w:color="auto"/>
        <w:right w:val="none" w:sz="0" w:space="0" w:color="auto"/>
      </w:divBdr>
    </w:div>
    <w:div w:id="2136633113">
      <w:bodyDiv w:val="1"/>
      <w:marLeft w:val="0"/>
      <w:marRight w:val="0"/>
      <w:marTop w:val="0"/>
      <w:marBottom w:val="0"/>
      <w:divBdr>
        <w:top w:val="none" w:sz="0" w:space="0" w:color="auto"/>
        <w:left w:val="none" w:sz="0" w:space="0" w:color="auto"/>
        <w:bottom w:val="none" w:sz="0" w:space="0" w:color="auto"/>
        <w:right w:val="none" w:sz="0" w:space="0" w:color="auto"/>
      </w:divBdr>
    </w:div>
    <w:div w:id="2138717232">
      <w:bodyDiv w:val="1"/>
      <w:marLeft w:val="0"/>
      <w:marRight w:val="0"/>
      <w:marTop w:val="0"/>
      <w:marBottom w:val="0"/>
      <w:divBdr>
        <w:top w:val="none" w:sz="0" w:space="0" w:color="auto"/>
        <w:left w:val="none" w:sz="0" w:space="0" w:color="auto"/>
        <w:bottom w:val="none" w:sz="0" w:space="0" w:color="auto"/>
        <w:right w:val="none" w:sz="0" w:space="0" w:color="auto"/>
      </w:divBdr>
    </w:div>
    <w:div w:id="2146193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0DB8F843FD4F4A65C68359CBB2259934B47DFC3FAD51156009CC7D102B1E0B107DD4A0819EC1296BT5LBM" TargetMode="External"/><Relationship Id="rId117" Type="http://schemas.openxmlformats.org/officeDocument/2006/relationships/image" Target="media/image15.jpeg"/><Relationship Id="rId21" Type="http://schemas.openxmlformats.org/officeDocument/2006/relationships/hyperlink" Target="\l%20Par292%20%20\o%20" TargetMode="External"/><Relationship Id="rId42" Type="http://schemas.openxmlformats.org/officeDocument/2006/relationships/hyperlink" Target="consultantplus://offline/ref=BC14AC7B9B00CC46F849C325CE8DD8CC4D84FEDA0ADE3BF8B1E7696996oEB8I" TargetMode="External"/><Relationship Id="rId47" Type="http://schemas.openxmlformats.org/officeDocument/2006/relationships/hyperlink" Target="consultantplus://offline/ref=5AAD9E3DCF65C33F0AFC7AE155664054F8CDF1AF40E0856593136656B6C247093C559BA7C8C334NBI" TargetMode="External"/><Relationship Id="rId63" Type="http://schemas.openxmlformats.org/officeDocument/2006/relationships/hyperlink" Target="consultantplus://offline/ref=28E69C8DF8BC60FEF1E52204C8D15060D16561FCB8859B004C4AE3054CEC0FBF0A7044C41A161CE95AfBM" TargetMode="External"/><Relationship Id="rId68" Type="http://schemas.openxmlformats.org/officeDocument/2006/relationships/hyperlink" Target="consultantplus://offline/ref=BC14AC7B9B00CC46F849C325CE8DD8CC4D84FEDA0ADE3BF8B1E7696996oEB8I" TargetMode="External"/><Relationship Id="rId84" Type="http://schemas.openxmlformats.org/officeDocument/2006/relationships/hyperlink" Target="consultantplus://offline/ref=525292E6177C537E0DA97110A9521621F8B36740193E9C3EA7398037D3D6C9F99BE7EB324CE0CD5A3DCE2CF2882753E91B8F62A1O2M" TargetMode="External"/><Relationship Id="rId89" Type="http://schemas.openxmlformats.org/officeDocument/2006/relationships/hyperlink" Target="consultantplus://offline/ref=1F709DB3841BC3CA323E6914C76921B4C449440FDC11A2077AA79474BBE9481DDA5EC5EACBBD7CC534F10D0C8BABF0I" TargetMode="External"/><Relationship Id="rId112" Type="http://schemas.openxmlformats.org/officeDocument/2006/relationships/image" Target="media/image10.jpeg"/><Relationship Id="rId133" Type="http://schemas.openxmlformats.org/officeDocument/2006/relationships/image" Target="media/image31.jpeg"/><Relationship Id="rId138" Type="http://schemas.openxmlformats.org/officeDocument/2006/relationships/image" Target="media/image36.jpeg"/><Relationship Id="rId154" Type="http://schemas.openxmlformats.org/officeDocument/2006/relationships/hyperlink" Target="consultantplus://offline/ref=22B7289F96AAB3B1B4566E0B8730C8F4862B02B81EB34D0DE1673E9DF06B4BA6oErDL" TargetMode="External"/><Relationship Id="rId159" Type="http://schemas.openxmlformats.org/officeDocument/2006/relationships/hyperlink" Target="consultantplus://offline/ref=D33B6458BA1A84D24D394E192E70368EE607ED2EDF8BE25DC49943ECBD83939291C2DE1F077AFFA41BBCBC56EF3F53B44D131F7965C9D0hCr0H" TargetMode="External"/><Relationship Id="rId170" Type="http://schemas.openxmlformats.org/officeDocument/2006/relationships/theme" Target="theme/theme1.xml"/><Relationship Id="rId16" Type="http://schemas.openxmlformats.org/officeDocument/2006/relationships/hyperlink" Target="consultantplus://offline/ref=FD1E0592579281721EF2EBF6F55A10543082951C063E9F32E5A3F29747T4bDM" TargetMode="External"/><Relationship Id="rId107" Type="http://schemas.openxmlformats.org/officeDocument/2006/relationships/hyperlink" Target="consultantplus://offline/ref=94ACCFDDC987126F148FAEFC3A4B843775199EFD71F623F9AEDE16D7A81356E7C4C8CA14E5D0D5B80566E1F50AE8DCD24570A317F9D0466A33AD27gDA4N" TargetMode="External"/><Relationship Id="rId11" Type="http://schemas.openxmlformats.org/officeDocument/2006/relationships/footer" Target="footer1.xml"/><Relationship Id="rId32" Type="http://schemas.openxmlformats.org/officeDocument/2006/relationships/hyperlink" Target="consultantplus://offline/ref=81B126557D6AE724AC9912CDBEB0D2305902614DD195833454461F7D8B9BC770F20EE93B33F19E9063042FF3z8O%20\o%20" TargetMode="External"/><Relationship Id="rId37" Type="http://schemas.openxmlformats.org/officeDocument/2006/relationships/hyperlink" Target="consultantplus://offline/ref=6747F34AB204346ED4B36F1742D37EE8407DC23235BDE65182C5F212D2AAB6554220992E504514y5I" TargetMode="External"/><Relationship Id="rId53" Type="http://schemas.openxmlformats.org/officeDocument/2006/relationships/hyperlink" Target="consultantplus://offline/ref=BC14AC7B9B00CC46F849C325CE8DD8CC4F8CF2D90DDE3BF8B1E7696996E8C0F14903AF234899B4D0o3B1I" TargetMode="External"/><Relationship Id="rId58" Type="http://schemas.openxmlformats.org/officeDocument/2006/relationships/hyperlink" Target="consultantplus://offline/ref=E49FE4856DFA314FECDFB7C27471833690E7C31AE1C102E9B7E461FDA2D56684A34E696D1B007F64693846B045568FE8749F22C1633C445Cm3OEG" TargetMode="External"/><Relationship Id="rId74" Type="http://schemas.openxmlformats.org/officeDocument/2006/relationships/hyperlink" Target="consultantplus://offline/ref=81B126557D6AE724AC990CC0A8DC8D3559013E47D5908C600E194420DC92CD27B541B07B70FEF9zDO%20\o%20" TargetMode="External"/><Relationship Id="rId79" Type="http://schemas.openxmlformats.org/officeDocument/2006/relationships/hyperlink" Target="consultantplus://offline/ref=8DB6D472D1B49A80884C2288531E9A43D6A8F7AA24AC2A9EEEAFA14BDE67ECEE7B778DA4522B0A059C76210B7CDA926CE2F017FC380ASBI" TargetMode="External"/><Relationship Id="rId102" Type="http://schemas.openxmlformats.org/officeDocument/2006/relationships/image" Target="media/image7.jpeg"/><Relationship Id="rId123" Type="http://schemas.openxmlformats.org/officeDocument/2006/relationships/image" Target="media/image21.jpeg"/><Relationship Id="rId128" Type="http://schemas.openxmlformats.org/officeDocument/2006/relationships/image" Target="media/image26.jpeg"/><Relationship Id="rId144" Type="http://schemas.openxmlformats.org/officeDocument/2006/relationships/image" Target="media/image41.jpeg"/><Relationship Id="rId149" Type="http://schemas.openxmlformats.org/officeDocument/2006/relationships/hyperlink" Target="consultantplus://offline/main?base=RLAW073;n=86926;fld=134;dst=100177" TargetMode="External"/><Relationship Id="rId5" Type="http://schemas.openxmlformats.org/officeDocument/2006/relationships/webSettings" Target="webSettings.xml"/><Relationship Id="rId90" Type="http://schemas.openxmlformats.org/officeDocument/2006/relationships/hyperlink" Target="consultantplus://offline/ref=00FAE556F7FDE597DAFD195F0CDF01B91A4183906EF4A33CAAB58AAAC6EE134042EECF8C73764C51BD032298DFDC7A3124010BE11DW1w0K" TargetMode="External"/><Relationship Id="rId95" Type="http://schemas.openxmlformats.org/officeDocument/2006/relationships/hyperlink" Target="consultantplus://offline/ref=16FB51F856ECEFA0A36F64151CF63DE9137C1620C25ADCAB6DEAE5313080B07BD71FC613163DEDCF1F96A14350m845I" TargetMode="External"/><Relationship Id="rId160" Type="http://schemas.openxmlformats.org/officeDocument/2006/relationships/hyperlink" Target="mailto:pavlg.pavl@govvrn.ru" TargetMode="External"/><Relationship Id="rId165" Type="http://schemas.openxmlformats.org/officeDocument/2006/relationships/hyperlink" Target="mailto:gavril.pavl@govvrn.ru" TargetMode="External"/><Relationship Id="rId22" Type="http://schemas.openxmlformats.org/officeDocument/2006/relationships/hyperlink" Target="\l%20Par374%20%20\o%20" TargetMode="External"/><Relationship Id="rId27" Type="http://schemas.openxmlformats.org/officeDocument/2006/relationships/hyperlink" Target="consultantplus://offline/ref=0DB8F843FD4F4A65C68359CBB2259934B47DFC3FAD51156009CC7D102B1E0B107DD4A0819EC1296AT5LFM" TargetMode="External"/><Relationship Id="rId43" Type="http://schemas.openxmlformats.org/officeDocument/2006/relationships/hyperlink" Target="consultantplus://offline/ref=900F8BFFA3E132DE17B4F6C6C984585B145D864824BF9E4B9AB580910D83B8BFC52110778846DD557ACD5CB977CC784BDCAAB3F36A394947PBVAL" TargetMode="External"/><Relationship Id="rId48" Type="http://schemas.openxmlformats.org/officeDocument/2006/relationships/hyperlink" Target="consultantplus://offline/ref=BC14AC7B9B00CC46F849C325CE8DD8CC4D84FEDA0ADE3BF8B1E7696996oEB8I" TargetMode="External"/><Relationship Id="rId64" Type="http://schemas.openxmlformats.org/officeDocument/2006/relationships/hyperlink" Target="consultantplus://offline/ref=28E69C8DF8BC60FEF1E52204C8D15060D16561FCB8859B004C4AE3054CEC0FBF0A7044C41A161CE95AfBM" TargetMode="External"/><Relationship Id="rId69" Type="http://schemas.openxmlformats.org/officeDocument/2006/relationships/hyperlink" Target="consultantplus://offline/ref=BC14AC7B9B00CC46F849C325CE8DD8CC4D84FEDA0ADE3BF8B1E7696996oEB8I" TargetMode="External"/><Relationship Id="rId113" Type="http://schemas.openxmlformats.org/officeDocument/2006/relationships/image" Target="media/image11.jpeg"/><Relationship Id="rId118" Type="http://schemas.openxmlformats.org/officeDocument/2006/relationships/image" Target="media/image16.jpeg"/><Relationship Id="rId134" Type="http://schemas.openxmlformats.org/officeDocument/2006/relationships/image" Target="media/image32.jpeg"/><Relationship Id="rId139" Type="http://schemas.openxmlformats.org/officeDocument/2006/relationships/image" Target="media/image37.jpeg"/><Relationship Id="rId80" Type="http://schemas.openxmlformats.org/officeDocument/2006/relationships/hyperlink" Target="consultantplus://offline/ref=03895A4142DFBDE5CA71AA2D27A82890E26184CAEFF68FC402D374F2D4E8DDB754395CDDA496AC07b7mCK" TargetMode="External"/><Relationship Id="rId85" Type="http://schemas.openxmlformats.org/officeDocument/2006/relationships/hyperlink" Target="consultantplus://offline/ref=C53687855D270A49DBDFC0EFCAF234FCD3BAFA5CD126013B80FEF694899DCF8A593B728275A88368CFAED3DD0A468577E9056432AF96AA64q7YBI" TargetMode="External"/><Relationship Id="rId150" Type="http://schemas.openxmlformats.org/officeDocument/2006/relationships/hyperlink" Target="consultantplus://offline/main?base=LAW;n=118872;fld=134" TargetMode="External"/><Relationship Id="rId155" Type="http://schemas.openxmlformats.org/officeDocument/2006/relationships/hyperlink" Target="consultantplus://offline/ref=B3117D4E068ACDE57B6B1D617A4A8E66F8894A2C3FE67C866D034F0027wDH8L" TargetMode="External"/><Relationship Id="rId12" Type="http://schemas.openxmlformats.org/officeDocument/2006/relationships/header" Target="header3.xml"/><Relationship Id="rId17" Type="http://schemas.openxmlformats.org/officeDocument/2006/relationships/hyperlink" Target="http://pavlovsk-region.ru" TargetMode="External"/><Relationship Id="rId33" Type="http://schemas.openxmlformats.org/officeDocument/2006/relationships/hyperlink" Target="consultantplus://offline/ref=C3982A7678F45B426EC140D507D9C7831EDF9B594995AD431E38F64EB667CFE161829375DBB5n2F0I" TargetMode="External"/><Relationship Id="rId38" Type="http://schemas.openxmlformats.org/officeDocument/2006/relationships/hyperlink" Target="consultantplus://offline/ref=6747F34AB204346ED4B36F1742D37EE8407DC23235BDE65182C5F212D2AAB6554220992E504314y0I" TargetMode="External"/><Relationship Id="rId59" Type="http://schemas.openxmlformats.org/officeDocument/2006/relationships/hyperlink" Target="consultantplus://offline/ref=E49FE4856DFA314FECDFB7C27471833690E7C31AE1C102E9B7E461FDA2D56684A34E696D1B007F656D3846B045568FE8749F22C1633C445Cm3OEG" TargetMode="External"/><Relationship Id="rId103" Type="http://schemas.openxmlformats.org/officeDocument/2006/relationships/image" Target="media/image8.jpeg"/><Relationship Id="rId108" Type="http://schemas.openxmlformats.org/officeDocument/2006/relationships/hyperlink" Target="http://docs.cntd.ru/document/901807664" TargetMode="External"/><Relationship Id="rId124" Type="http://schemas.openxmlformats.org/officeDocument/2006/relationships/image" Target="media/image22.jpeg"/><Relationship Id="rId129" Type="http://schemas.openxmlformats.org/officeDocument/2006/relationships/image" Target="media/image27.jpeg"/><Relationship Id="rId54" Type="http://schemas.openxmlformats.org/officeDocument/2006/relationships/hyperlink" Target="\l%20Par292%20%20\o%20" TargetMode="External"/><Relationship Id="rId70" Type="http://schemas.openxmlformats.org/officeDocument/2006/relationships/hyperlink" Target="consultantplus://offline/ref=BC14AC7B9B00CC46F849C325CE8DD8CC4D84FEDA0ADE3BF8B1E7696996oEB8I" TargetMode="External"/><Relationship Id="rId75" Type="http://schemas.openxmlformats.org/officeDocument/2006/relationships/hyperlink" Target="consultantplus://offline/ref=81B126557D6AE724AC990CC0A8DC8D3559003E47D3928C600E194420DC92CD27B541B07977FD9899F6zBO%20\o%20" TargetMode="External"/><Relationship Id="rId91" Type="http://schemas.openxmlformats.org/officeDocument/2006/relationships/hyperlink" Target="consultantplus://offline/ref=E57B1D08A44DE04EA9C72C9D617EDBB8E33BD1EC27DA3B4DA479BABD963434ABD3D9F884ED3671931C9A6810F6gBO2G" TargetMode="External"/><Relationship Id="rId96" Type="http://schemas.openxmlformats.org/officeDocument/2006/relationships/hyperlink" Target="consultantplus://offline/ref=16FB51F856ECEFA0A36F64151CF63DE913741F25C25BDCAB6DEAE5313080B07BD71FC613163DEDCF1F96A14350m845I" TargetMode="External"/><Relationship Id="rId140" Type="http://schemas.openxmlformats.org/officeDocument/2006/relationships/image" Target="media/image38.jpeg"/><Relationship Id="rId145" Type="http://schemas.openxmlformats.org/officeDocument/2006/relationships/image" Target="media/image42.jpeg"/><Relationship Id="rId161" Type="http://schemas.openxmlformats.org/officeDocument/2006/relationships/hyperlink" Target="mailto:pavlg.pavl@govvrn.ru" TargetMode="External"/><Relationship Id="rId166" Type="http://schemas.openxmlformats.org/officeDocument/2006/relationships/hyperlink" Target="mailto:gavril.pavl@govvrn.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hyperlink" Target="\l%20Par482%20%20\o%20" TargetMode="External"/><Relationship Id="rId28" Type="http://schemas.openxmlformats.org/officeDocument/2006/relationships/hyperlink" Target="consultantplus://offline/ref=0DB8F843FD4F4A65C68359CBB2259934B47DFC3FAD51156009CC7D102B1E0B107DD4A0819EC1296BT5LBM" TargetMode="External"/><Relationship Id="rId36" Type="http://schemas.openxmlformats.org/officeDocument/2006/relationships/hyperlink" Target="consultantplus://offline/ref=81B126557D6AE724AC990CC0A8DC8D3559013E47D5908C600E194420DC92CD27B541B07B70FEF9zDO%20\o%20" TargetMode="External"/><Relationship Id="rId49" Type="http://schemas.openxmlformats.org/officeDocument/2006/relationships/hyperlink" Target="consultantplus://offline/ref=1B8E27CC0A0B6F8911158DC018F4443213A7070382585A79D66EDF246311BBA99C65D9A9A8F72AC027F3772ED8ED19DFAE285451D02E2634kBcCO" TargetMode="External"/><Relationship Id="rId57" Type="http://schemas.openxmlformats.org/officeDocument/2006/relationships/hyperlink" Target="consultantplus://offline/ref=E49FE4856DFA314FECDFB7C27471833690E7C31AE1C102E9B7E461FDA2D56684A34E696D1B007F6A6A3846B045568FE8749F22C1633C445Cm3OEG" TargetMode="External"/><Relationship Id="rId106" Type="http://schemas.openxmlformats.org/officeDocument/2006/relationships/hyperlink" Target="consultantplus://offline/ref=94ACCFDDC987126F148FB0F12C27DB327710C4F07EF22AADF3814D8AFF1A5CB083879354A1D8DFEC5427B6FC01BA93961863A111E6gDA9N" TargetMode="External"/><Relationship Id="rId114" Type="http://schemas.openxmlformats.org/officeDocument/2006/relationships/image" Target="media/image12.jpeg"/><Relationship Id="rId119" Type="http://schemas.openxmlformats.org/officeDocument/2006/relationships/image" Target="media/image17.jpeg"/><Relationship Id="rId127" Type="http://schemas.openxmlformats.org/officeDocument/2006/relationships/image" Target="media/image25.jpeg"/><Relationship Id="rId10" Type="http://schemas.openxmlformats.org/officeDocument/2006/relationships/header" Target="header2.xml"/><Relationship Id="rId31" Type="http://schemas.openxmlformats.org/officeDocument/2006/relationships/hyperlink" Target="consultantplus://offline/ref=81B126557D6AE724AC990CC0A8DC8D3559013E47D5908C600E194420DC92CD27B541B07B70FEF9zDO%20\o%20" TargetMode="External"/><Relationship Id="rId44" Type="http://schemas.openxmlformats.org/officeDocument/2006/relationships/hyperlink" Target="consultantplus://offline/ref=BC14AC7B9B00CC46F849C325CE8DD8CC4D84FEDA0ADE3BF8B1E7696996oEB8I" TargetMode="External"/><Relationship Id="rId52" Type="http://schemas.openxmlformats.org/officeDocument/2006/relationships/hyperlink" Target="consultantplus://offline/ref=BC14AC7B9B00CC46F849C325CE8DD8CC4D84FEDA0ADE3BF8B1E7696996E8C0F14903AF234898B0D3o3B7I" TargetMode="External"/><Relationship Id="rId60" Type="http://schemas.openxmlformats.org/officeDocument/2006/relationships/hyperlink" Target="consultantplus://offline/ref=E49FE4856DFA314FECDFB7C27471833690E7C31AE1C102E9B7E461FDA2D56684A34E696D1B007F64693846B045568FE8749F22C1633C445Cm3OEG" TargetMode="External"/><Relationship Id="rId65" Type="http://schemas.openxmlformats.org/officeDocument/2006/relationships/hyperlink" Target="consultantplus://offline/ref=4E5AC0A5CC00061F5CBE64640848EC9091C7D4095D15AA308404DC69D5A05757837DC45D474B0CFAA3C00C93CAE805411DF887BAAFC4E3BDm275G" TargetMode="External"/><Relationship Id="rId73" Type="http://schemas.openxmlformats.org/officeDocument/2006/relationships/hyperlink" Target="consultantplus://offline/ref=BC14AC7B9B00CC46F849C325CE8DD8CC4D84FEDA0ADE3BF8B1E7696996oEB8I" TargetMode="External"/><Relationship Id="rId78" Type="http://schemas.openxmlformats.org/officeDocument/2006/relationships/hyperlink" Target="consultantplus://offline/ref=C3982A7678F45B426EC140D507D9C7831EDF9B594995AD431E38F64EB667CFE161829375DBB5n2F0I" TargetMode="External"/><Relationship Id="rId81" Type="http://schemas.openxmlformats.org/officeDocument/2006/relationships/hyperlink" Target="consultantplus://offline/ref=03895A4142DFBDE5CA71AA2D27A82890E26184CAEAF48FC402D374F2D4E8DDB754395CDFA4b9m0K" TargetMode="External"/><Relationship Id="rId86" Type="http://schemas.openxmlformats.org/officeDocument/2006/relationships/hyperlink" Target="consultantplus://offline/ref=DA88C96771D68BD060CDE201F1825230AD6B7F5ECB4D15F3B23DDF3AEC571397C64CDF2BD2C9254284BCF5w3e1I" TargetMode="External"/><Relationship Id="rId94" Type="http://schemas.openxmlformats.org/officeDocument/2006/relationships/hyperlink" Target="consultantplus://offline/ref=16FB51F856ECEFA0A36F64151CF63DE912741F24C558DCAB6DEAE5313080B07BD71FC613163DEDCF1F96A14350m845I" TargetMode="External"/><Relationship Id="rId99" Type="http://schemas.openxmlformats.org/officeDocument/2006/relationships/image" Target="media/image4.jpeg"/><Relationship Id="rId101" Type="http://schemas.openxmlformats.org/officeDocument/2006/relationships/image" Target="media/image6.jpeg"/><Relationship Id="rId122" Type="http://schemas.openxmlformats.org/officeDocument/2006/relationships/image" Target="media/image20.jpeg"/><Relationship Id="rId130" Type="http://schemas.openxmlformats.org/officeDocument/2006/relationships/image" Target="media/image28.jpeg"/><Relationship Id="rId135" Type="http://schemas.openxmlformats.org/officeDocument/2006/relationships/image" Target="media/image33.jpeg"/><Relationship Id="rId143" Type="http://schemas.openxmlformats.org/officeDocument/2006/relationships/hyperlink" Target="consultantplus://offline/ref=94ACCFDDC987126F148FB0F12C27DB327710C4F07EF22AADF3814D8AFF1A5CB083879354A1D8DFEC5427B6FC01BA93961863A111E6gDA9N" TargetMode="External"/><Relationship Id="rId148" Type="http://schemas.openxmlformats.org/officeDocument/2006/relationships/hyperlink" Target="consultantplus://offline/main?base=RLAW073;n=86926;fld=134;dst=100191" TargetMode="External"/><Relationship Id="rId151" Type="http://schemas.openxmlformats.org/officeDocument/2006/relationships/hyperlink" Target="consultantplus://offline/main?base=LAW;n=26764;fld=134" TargetMode="External"/><Relationship Id="rId156" Type="http://schemas.openxmlformats.org/officeDocument/2006/relationships/image" Target="media/image43.jpeg"/><Relationship Id="rId164" Type="http://schemas.openxmlformats.org/officeDocument/2006/relationships/hyperlink" Target="mailto:gavril.pavl@govvrn.ru" TargetMode="Externa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hyperlink" Target="http://pavlovsk-region.ru" TargetMode="External"/><Relationship Id="rId39" Type="http://schemas.openxmlformats.org/officeDocument/2006/relationships/hyperlink" Target="consultantplus://offline/ref=6747F34AB204346ED4B36F1742D37EE8407DC23235BDE65182C5F212D21AyAI" TargetMode="External"/><Relationship Id="rId109" Type="http://schemas.openxmlformats.org/officeDocument/2006/relationships/hyperlink" Target="http://docs.cntd.ru/document/901876063" TargetMode="External"/><Relationship Id="rId34" Type="http://schemas.openxmlformats.org/officeDocument/2006/relationships/hyperlink" Target="consultantplus://offline/ref=81B126557D6AE724AC990CC0A8DC8D3559013E47D5908C600E194420DC92CD27B541B07B70FEF9zDO%20\o%20" TargetMode="External"/><Relationship Id="rId50" Type="http://schemas.openxmlformats.org/officeDocument/2006/relationships/hyperlink" Target="consultantplus://offline/ref=1B8E27CC0A0B6F8911158DC018F4443213A7070382585A79D66EDF246311BBA99C65D9A9A8F72AC127F3772ED8ED19DFAE285451D02E2634kBcCO" TargetMode="External"/><Relationship Id="rId55" Type="http://schemas.openxmlformats.org/officeDocument/2006/relationships/hyperlink" Target="\l%20Par374%20%20\o%20" TargetMode="External"/><Relationship Id="rId76" Type="http://schemas.openxmlformats.org/officeDocument/2006/relationships/hyperlink" Target="consultantplus://offline/ref=81B126557D6AE724AC9912CDBEB0D2305902614DD195833454461F7D8B9BC770F20EE93B33F19E9063042FF3z8O%20\o%20" TargetMode="External"/><Relationship Id="rId97" Type="http://schemas.openxmlformats.org/officeDocument/2006/relationships/image" Target="media/image2.jpeg"/><Relationship Id="rId104" Type="http://schemas.openxmlformats.org/officeDocument/2006/relationships/image" Target="media/image9.jpeg"/><Relationship Id="rId120" Type="http://schemas.openxmlformats.org/officeDocument/2006/relationships/image" Target="media/image18.jpeg"/><Relationship Id="rId125" Type="http://schemas.openxmlformats.org/officeDocument/2006/relationships/image" Target="media/image23.jpeg"/><Relationship Id="rId141" Type="http://schemas.openxmlformats.org/officeDocument/2006/relationships/image" Target="media/image39.jpeg"/><Relationship Id="rId146" Type="http://schemas.openxmlformats.org/officeDocument/2006/relationships/hyperlink" Target="consultantplus://offline/main?base=RLAW073;n=86926;fld=134;dst=100167" TargetMode="External"/><Relationship Id="rId167" Type="http://schemas.openxmlformats.org/officeDocument/2006/relationships/hyperlink" Target="mailto:gavril.pavl@govvrn.ru" TargetMode="External"/><Relationship Id="rId7" Type="http://schemas.openxmlformats.org/officeDocument/2006/relationships/endnotes" Target="endnotes.xml"/><Relationship Id="rId71" Type="http://schemas.openxmlformats.org/officeDocument/2006/relationships/hyperlink" Target="consultantplus://offline/ref=C3982A7678F45B426EC140D507D9C7831EDF9B594995AD431E38F64EB6n6F7I" TargetMode="External"/><Relationship Id="rId92" Type="http://schemas.openxmlformats.org/officeDocument/2006/relationships/hyperlink" Target="consultantplus://offline/ref=E57B1D08A44DE04EA9C72C9D617EDBB8E233D8E820D83B4DA479BABD963434ABD3D9F884ED3671931C9A6810F6gBO2G" TargetMode="External"/><Relationship Id="rId16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hyperlink" Target="\l%20Par2196%20%20\o%20" TargetMode="External"/><Relationship Id="rId24" Type="http://schemas.openxmlformats.org/officeDocument/2006/relationships/hyperlink" Target="consultantplus://offline/ref=AB1F4FCBEC30C092E28221A897B370EFF7A12846862BEAEE73837AD71D36E152B51E2BF1F7278011H2JCJ" TargetMode="External"/><Relationship Id="rId40" Type="http://schemas.openxmlformats.org/officeDocument/2006/relationships/hyperlink" Target="http://docs.cntd.ru/document/901714433" TargetMode="External"/><Relationship Id="rId45" Type="http://schemas.openxmlformats.org/officeDocument/2006/relationships/hyperlink" Target="consultantplus://offline/ref=BC14AC7B9B00CC46F849C325CE8DD8CC4D84FEDA0ADE3BF8B1E7696996oEB8I" TargetMode="External"/><Relationship Id="rId66" Type="http://schemas.openxmlformats.org/officeDocument/2006/relationships/hyperlink" Target="consultantplus://offline/ref=C6679E3528155D229BBCBEDA1FDE3C2D6BC4D8D7BCA114AF6A89BFC970388B71D754480F9AAE3E54C78512042Ff9BCH" TargetMode="External"/><Relationship Id="rId87" Type="http://schemas.openxmlformats.org/officeDocument/2006/relationships/hyperlink" Target="consultantplus://offline/ref=1F709DB3841BC3CA323E6914C76921B4C549440EDB12A2077AA79474BBE9481DDA5EC5EACBBD7CC534F10D0C8BABF0I" TargetMode="External"/><Relationship Id="rId110" Type="http://schemas.openxmlformats.org/officeDocument/2006/relationships/hyperlink" Target="http://docs.cntd.ru/document/901834086" TargetMode="External"/><Relationship Id="rId115" Type="http://schemas.openxmlformats.org/officeDocument/2006/relationships/image" Target="media/image13.jpeg"/><Relationship Id="rId131" Type="http://schemas.openxmlformats.org/officeDocument/2006/relationships/image" Target="media/image29.jpeg"/><Relationship Id="rId136" Type="http://schemas.openxmlformats.org/officeDocument/2006/relationships/image" Target="media/image34.jpeg"/><Relationship Id="rId157" Type="http://schemas.openxmlformats.org/officeDocument/2006/relationships/hyperlink" Target="http://www.torgi.gov.ru" TargetMode="External"/><Relationship Id="rId61" Type="http://schemas.openxmlformats.org/officeDocument/2006/relationships/hyperlink" Target="consultantplus://offline/ref=A8AC5F4FA4701A65955DFC3D82440821EF91A673C284CC0A5571DB034EE1DE464582B1E2F7E78BAA38B2AC8E0D91A01FC49A236F5C2CC293N8e4G" TargetMode="External"/><Relationship Id="rId82" Type="http://schemas.openxmlformats.org/officeDocument/2006/relationships/hyperlink" Target="consultantplus://offline/ref=03895A4142DFBDE5CA71AA2D27A82890E26184CAEAF48FC402D374F2D4bEm8K" TargetMode="External"/><Relationship Id="rId152" Type="http://schemas.openxmlformats.org/officeDocument/2006/relationships/hyperlink" Target="consultantplus://offline/main?base=LAW;n=118872;fld=134" TargetMode="External"/><Relationship Id="rId19" Type="http://schemas.openxmlformats.org/officeDocument/2006/relationships/hyperlink" Target="consultantplus://offline/ref=FD1E0592579281721EF2EBF6F55A10543082951C063E9F32E5A3F29747T4bDM" TargetMode="External"/><Relationship Id="rId14" Type="http://schemas.openxmlformats.org/officeDocument/2006/relationships/header" Target="header5.xml"/><Relationship Id="rId30" Type="http://schemas.openxmlformats.org/officeDocument/2006/relationships/hyperlink" Target="consultantplus://offline/ref=C3982A7678F45B426EC140D507D9C7831EDF9B594995AD431E38F64EB6n6F7I" TargetMode="External"/><Relationship Id="rId35" Type="http://schemas.openxmlformats.org/officeDocument/2006/relationships/hyperlink" Target="consultantplus://offline/ref=81B126557D6AE724AC9912CDBEB0D2305902614DD195833454461F7D8B9BC770F20EE93B33F19E9063042FF3z8O%20\o%20" TargetMode="External"/><Relationship Id="rId56" Type="http://schemas.openxmlformats.org/officeDocument/2006/relationships/hyperlink" Target="\l%20Par482%20%20\o%20" TargetMode="External"/><Relationship Id="rId77" Type="http://schemas.openxmlformats.org/officeDocument/2006/relationships/hyperlink" Target="consultantplus://offline/ref=BC14AC7B9B00CC46F849C325CE8DD8CC4D84FEDA0ADE3BF8B1E7696996oEB8I" TargetMode="External"/><Relationship Id="rId100" Type="http://schemas.openxmlformats.org/officeDocument/2006/relationships/image" Target="media/image5.jpeg"/><Relationship Id="rId105" Type="http://schemas.openxmlformats.org/officeDocument/2006/relationships/hyperlink" Target="consultantplus://offline/ref=69021DAA5DE02919E1A7BB20F99641EA92AAF327499E7A6763EA642D41AA7427CCE538FAA2F76FAA7C088A3BAC4E83378D633651576CEC2547C5BEO3CEJ" TargetMode="External"/><Relationship Id="rId126" Type="http://schemas.openxmlformats.org/officeDocument/2006/relationships/image" Target="media/image24.jpeg"/><Relationship Id="rId147" Type="http://schemas.openxmlformats.org/officeDocument/2006/relationships/hyperlink" Target="consultantplus://offline/main?base=RLAW073;n=86926;fld=134;dst=100167" TargetMode="External"/><Relationship Id="rId168" Type="http://schemas.openxmlformats.org/officeDocument/2006/relationships/header" Target="header7.xml"/><Relationship Id="rId8" Type="http://schemas.openxmlformats.org/officeDocument/2006/relationships/image" Target="media/image1.png"/><Relationship Id="rId51" Type="http://schemas.openxmlformats.org/officeDocument/2006/relationships/hyperlink" Target="consultantplus://offline/ref=BC14AC7B9B00CC46F849C325CE8DD8CC4D84FEDA0ADE3BF8B1E7696996E8C0F14903AF234898B0D5o3B9I" TargetMode="External"/><Relationship Id="rId72" Type="http://schemas.openxmlformats.org/officeDocument/2006/relationships/hyperlink" Target="consultantplus://offline/ref=BC14AC7B9B00CC46F849C325CE8DD8CC4D84FEDA0ADE3BF8B1E7696996oEB8I" TargetMode="External"/><Relationship Id="rId93" Type="http://schemas.openxmlformats.org/officeDocument/2006/relationships/hyperlink" Target="consultantplus://offline/ref=E57B1D08A44DE04EA9C72C9D617EDBB8E23BD1ED20D93B4DA479BABD963434ABD3D9F884ED3671931C9A6810F6gBO2G" TargetMode="External"/><Relationship Id="rId98" Type="http://schemas.openxmlformats.org/officeDocument/2006/relationships/image" Target="media/image3.jpeg"/><Relationship Id="rId121" Type="http://schemas.openxmlformats.org/officeDocument/2006/relationships/image" Target="media/image19.jpeg"/><Relationship Id="rId142" Type="http://schemas.openxmlformats.org/officeDocument/2006/relationships/image" Target="media/image40.png"/><Relationship Id="rId163" Type="http://schemas.openxmlformats.org/officeDocument/2006/relationships/image" Target="media/image45.PNG"/><Relationship Id="rId3" Type="http://schemas.openxmlformats.org/officeDocument/2006/relationships/styles" Target="styles.xml"/><Relationship Id="rId25" Type="http://schemas.openxmlformats.org/officeDocument/2006/relationships/hyperlink" Target="consultantplus://offline/ref=28E69C8DF8BC60FEF1E52204C8D15060D16561FCB8859B004C4AE3054CEC0FBF0A7044C41A161CE95AfBM" TargetMode="External"/><Relationship Id="rId46" Type="http://schemas.openxmlformats.org/officeDocument/2006/relationships/hyperlink" Target="consultantplus://offline/ref=BC14AC7B9B00CC46F849C325CE8DD8CC4D84FEDA0ADE3BF8B1E7696996oEB8I" TargetMode="External"/><Relationship Id="rId67" Type="http://schemas.openxmlformats.org/officeDocument/2006/relationships/hyperlink" Target="consultantplus://offline/ref=C7169861C95199F938AF2D12BA18AA2381AB9BBA7DE6EB7D49F009F6BCEB3FABFD1C994218CAF576D3728CDEDBA55E4EDF062CA8F8423B22zAUCH" TargetMode="External"/><Relationship Id="rId116" Type="http://schemas.openxmlformats.org/officeDocument/2006/relationships/image" Target="media/image14.jpeg"/><Relationship Id="rId137" Type="http://schemas.openxmlformats.org/officeDocument/2006/relationships/image" Target="media/image35.jpeg"/><Relationship Id="rId158" Type="http://schemas.openxmlformats.org/officeDocument/2006/relationships/hyperlink" Target="consultantplus://offline/ref=9AD340C2EDB3914F35984198074C8ABFA9B790229313ED2A0F9558EB3A91894A6AEB3642E3A5A8D490EDEC4193AF093B640ADF52647A305Fp0H" TargetMode="External"/><Relationship Id="rId20" Type="http://schemas.openxmlformats.org/officeDocument/2006/relationships/hyperlink" Target="consultantplus://offline/ref=5AAD9E3DCF65C33F0AFC7AE155664054F8CDF1AF40E0856593136656B6C247093C559BA7C8C334NBI" TargetMode="External"/><Relationship Id="rId41" Type="http://schemas.openxmlformats.org/officeDocument/2006/relationships/hyperlink" Target="http://docs.cntd.ru/document/901714433" TargetMode="External"/><Relationship Id="rId62" Type="http://schemas.openxmlformats.org/officeDocument/2006/relationships/hyperlink" Target="consultantplus://offline/ref=AB1F4FCBEC30C092E28221A897B370EFF7A12846862BEAEE73837AD71D36E152B51E2BF1F7278011H2JCJ" TargetMode="External"/><Relationship Id="rId83" Type="http://schemas.openxmlformats.org/officeDocument/2006/relationships/hyperlink" Target="consultantplus://offline/ref=E7E2D6CD4B8B6E793CB3C6C6C055B3175D5CE452A90B7DD6BADCBEA81C21277A3014ADC3F8594E0EC0498763B4x7M1N" TargetMode="External"/><Relationship Id="rId88" Type="http://schemas.openxmlformats.org/officeDocument/2006/relationships/hyperlink" Target="consultantplus://offline/ref=1F709DB3841BC3CA323E6914C76921B4C4414D0ADC10A2077AA79474BBE9481DDA5EC5EACBBD7CC534F10D0C8BABF0I" TargetMode="External"/><Relationship Id="rId111" Type="http://schemas.openxmlformats.org/officeDocument/2006/relationships/hyperlink" Target="http://docs.cntd.ru/document/5425871" TargetMode="External"/><Relationship Id="rId132" Type="http://schemas.openxmlformats.org/officeDocument/2006/relationships/image" Target="media/image30.jpeg"/><Relationship Id="rId153" Type="http://schemas.openxmlformats.org/officeDocument/2006/relationships/hyperlink" Target="consultantplus://offline/main?base=LAW;n=26764;fld=1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14401-7D70-4BF8-8E67-60E995E836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1735</TotalTime>
  <Pages>1</Pages>
  <Words>138423</Words>
  <Characters>789013</Characters>
  <Application>Microsoft Office Word</Application>
  <DocSecurity>0</DocSecurity>
  <Lines>6575</Lines>
  <Paragraphs>1851</Paragraphs>
  <ScaleCrop>false</ScaleCrop>
  <HeadingPairs>
    <vt:vector size="2" baseType="variant">
      <vt:variant>
        <vt:lpstr>Название</vt:lpstr>
      </vt:variant>
      <vt:variant>
        <vt:i4>1</vt:i4>
      </vt:variant>
    </vt:vector>
  </HeadingPairs>
  <TitlesOfParts>
    <vt:vector size="1" baseType="lpstr">
      <vt:lpstr>24</vt:lpstr>
    </vt:vector>
  </TitlesOfParts>
  <Company>Reanimator Extreme Edition</Company>
  <LinksUpToDate>false</LinksUpToDate>
  <CharactersWithSpaces>925585</CharactersWithSpaces>
  <SharedDoc>false</SharedDoc>
  <HLinks>
    <vt:vector size="288" baseType="variant">
      <vt:variant>
        <vt:i4>4128868</vt:i4>
      </vt:variant>
      <vt:variant>
        <vt:i4>141</vt:i4>
      </vt:variant>
      <vt:variant>
        <vt:i4>0</vt:i4>
      </vt:variant>
      <vt:variant>
        <vt:i4>5</vt:i4>
      </vt:variant>
      <vt:variant>
        <vt:lpwstr>consultantplus://offline/ref=318C5C6E73C7A63FC66D25D3FB7990A002D3B29671E2F0DBC3A0F59409141722B0B6F2662B264AF5B0yFF</vt:lpwstr>
      </vt:variant>
      <vt:variant>
        <vt:lpwstr/>
      </vt:variant>
      <vt:variant>
        <vt:i4>4128868</vt:i4>
      </vt:variant>
      <vt:variant>
        <vt:i4>138</vt:i4>
      </vt:variant>
      <vt:variant>
        <vt:i4>0</vt:i4>
      </vt:variant>
      <vt:variant>
        <vt:i4>5</vt:i4>
      </vt:variant>
      <vt:variant>
        <vt:lpwstr>consultantplus://offline/ref=318C5C6E73C7A63FC66D25D3FB7990A002D3B29671E2F0DBC3A0F59409141722B0B6F2662B264AF5B0yFF</vt:lpwstr>
      </vt:variant>
      <vt:variant>
        <vt:lpwstr/>
      </vt:variant>
      <vt:variant>
        <vt:i4>3670115</vt:i4>
      </vt:variant>
      <vt:variant>
        <vt:i4>135</vt:i4>
      </vt:variant>
      <vt:variant>
        <vt:i4>0</vt:i4>
      </vt:variant>
      <vt:variant>
        <vt:i4>5</vt:i4>
      </vt:variant>
      <vt:variant>
        <vt:lpwstr>consultantplus://offline/ref=C7D3CCDA25449ACC20D8C5AD8D80D222072830798EC9219565879F5B43530195413D5A19294AC2E7A7z1F</vt:lpwstr>
      </vt:variant>
      <vt:variant>
        <vt:lpwstr/>
      </vt:variant>
      <vt:variant>
        <vt:i4>3670072</vt:i4>
      </vt:variant>
      <vt:variant>
        <vt:i4>132</vt:i4>
      </vt:variant>
      <vt:variant>
        <vt:i4>0</vt:i4>
      </vt:variant>
      <vt:variant>
        <vt:i4>5</vt:i4>
      </vt:variant>
      <vt:variant>
        <vt:lpwstr>consultantplus://offline/ref=C7D3CCDA25449ACC20D8C5AD8D80D222072830798EC9219565879F5B43530195413D5A19294ACFE8A7z1F</vt:lpwstr>
      </vt:variant>
      <vt:variant>
        <vt:lpwstr/>
      </vt:variant>
      <vt:variant>
        <vt:i4>1245185</vt:i4>
      </vt:variant>
      <vt:variant>
        <vt:i4>129</vt:i4>
      </vt:variant>
      <vt:variant>
        <vt:i4>0</vt:i4>
      </vt:variant>
      <vt:variant>
        <vt:i4>5</vt:i4>
      </vt:variant>
      <vt:variant>
        <vt:lpwstr>consultantplus://offline/ref=509460306336E6C1E1F8D2C11656C199A349EC70EF7C93ED9B6279A73Fw1ZFI</vt:lpwstr>
      </vt:variant>
      <vt:variant>
        <vt:lpwstr/>
      </vt:variant>
      <vt:variant>
        <vt:i4>1245197</vt:i4>
      </vt:variant>
      <vt:variant>
        <vt:i4>126</vt:i4>
      </vt:variant>
      <vt:variant>
        <vt:i4>0</vt:i4>
      </vt:variant>
      <vt:variant>
        <vt:i4>5</vt:i4>
      </vt:variant>
      <vt:variant>
        <vt:lpwstr>consultantplus://offline/ref=509460306336E6C1E1F8D2C11656C199A349ED76E17993ED9B6279A73Fw1ZFI</vt:lpwstr>
      </vt:variant>
      <vt:variant>
        <vt:lpwstr/>
      </vt:variant>
      <vt:variant>
        <vt:i4>1245277</vt:i4>
      </vt:variant>
      <vt:variant>
        <vt:i4>123</vt:i4>
      </vt:variant>
      <vt:variant>
        <vt:i4>0</vt:i4>
      </vt:variant>
      <vt:variant>
        <vt:i4>5</vt:i4>
      </vt:variant>
      <vt:variant>
        <vt:lpwstr>consultantplus://offline/ref=509460306336E6C1E1F8D2C11656C199A041E570E07493ED9B6279A73Fw1ZFI</vt:lpwstr>
      </vt:variant>
      <vt:variant>
        <vt:lpwstr/>
      </vt:variant>
      <vt:variant>
        <vt:i4>4849757</vt:i4>
      </vt:variant>
      <vt:variant>
        <vt:i4>120</vt:i4>
      </vt:variant>
      <vt:variant>
        <vt:i4>0</vt:i4>
      </vt:variant>
      <vt:variant>
        <vt:i4>5</vt:i4>
      </vt:variant>
      <vt:variant>
        <vt:lpwstr>consultantplus://offline/ref=2193C9F33C6BADB45D0173B5F04FC986CF7DF8D41233E281239B4C4325kAH6L</vt:lpwstr>
      </vt:variant>
      <vt:variant>
        <vt:lpwstr/>
      </vt:variant>
      <vt:variant>
        <vt:i4>4849757</vt:i4>
      </vt:variant>
      <vt:variant>
        <vt:i4>117</vt:i4>
      </vt:variant>
      <vt:variant>
        <vt:i4>0</vt:i4>
      </vt:variant>
      <vt:variant>
        <vt:i4>5</vt:i4>
      </vt:variant>
      <vt:variant>
        <vt:lpwstr>consultantplus://offline/ref=2193C9F33C6BADB45D0173B5F04FC986CF7DF8D41233E281239B4C4325kAH6L</vt:lpwstr>
      </vt:variant>
      <vt:variant>
        <vt:lpwstr/>
      </vt:variant>
      <vt:variant>
        <vt:i4>4849757</vt:i4>
      </vt:variant>
      <vt:variant>
        <vt:i4>114</vt:i4>
      </vt:variant>
      <vt:variant>
        <vt:i4>0</vt:i4>
      </vt:variant>
      <vt:variant>
        <vt:i4>5</vt:i4>
      </vt:variant>
      <vt:variant>
        <vt:lpwstr>consultantplus://offline/ref=2193C9F33C6BADB45D0173B5F04FC986CF7DF8D41233E281239B4C4325kAH6L</vt:lpwstr>
      </vt:variant>
      <vt:variant>
        <vt:lpwstr/>
      </vt:variant>
      <vt:variant>
        <vt:i4>4259854</vt:i4>
      </vt:variant>
      <vt:variant>
        <vt:i4>111</vt:i4>
      </vt:variant>
      <vt:variant>
        <vt:i4>0</vt:i4>
      </vt:variant>
      <vt:variant>
        <vt:i4>5</vt:i4>
      </vt:variant>
      <vt:variant>
        <vt:lpwstr>consultantplus://offline/ref=E6B10E792BBCA3238BA8B80A9F606CE82B4ADCF34709D7753A50931DE49C87F38C92E9FEB9139DMCA1J</vt:lpwstr>
      </vt:variant>
      <vt:variant>
        <vt:lpwstr/>
      </vt:variant>
      <vt:variant>
        <vt:i4>4259845</vt:i4>
      </vt:variant>
      <vt:variant>
        <vt:i4>108</vt:i4>
      </vt:variant>
      <vt:variant>
        <vt:i4>0</vt:i4>
      </vt:variant>
      <vt:variant>
        <vt:i4>5</vt:i4>
      </vt:variant>
      <vt:variant>
        <vt:lpwstr>consultantplus://offline/ref=E6B10E792BBCA3238BA8B80A9F606CE82748DEF24109D7753A50931DE49C87F38C92E9FEB9139DMCA7J</vt:lpwstr>
      </vt:variant>
      <vt:variant>
        <vt:lpwstr/>
      </vt:variant>
      <vt:variant>
        <vt:i4>1507340</vt:i4>
      </vt:variant>
      <vt:variant>
        <vt:i4>105</vt:i4>
      </vt:variant>
      <vt:variant>
        <vt:i4>0</vt:i4>
      </vt:variant>
      <vt:variant>
        <vt:i4>5</vt:i4>
      </vt:variant>
      <vt:variant>
        <vt:lpwstr>consultantplus://offline/ref=E6B10E792BBCA3238BA8B80A9F606CE82F4CD9F243018A7F32099F1FE3M9A3J</vt:lpwstr>
      </vt:variant>
      <vt:variant>
        <vt:lpwstr/>
      </vt:variant>
      <vt:variant>
        <vt:i4>1507340</vt:i4>
      </vt:variant>
      <vt:variant>
        <vt:i4>102</vt:i4>
      </vt:variant>
      <vt:variant>
        <vt:i4>0</vt:i4>
      </vt:variant>
      <vt:variant>
        <vt:i4>5</vt:i4>
      </vt:variant>
      <vt:variant>
        <vt:lpwstr>consultantplus://offline/ref=E6B10E792BBCA3238BA8B80A9F606CE82F4CD9F243018A7F32099F1FE3M9A3J</vt:lpwstr>
      </vt:variant>
      <vt:variant>
        <vt:lpwstr/>
      </vt:variant>
      <vt:variant>
        <vt:i4>3670117</vt:i4>
      </vt:variant>
      <vt:variant>
        <vt:i4>99</vt:i4>
      </vt:variant>
      <vt:variant>
        <vt:i4>0</vt:i4>
      </vt:variant>
      <vt:variant>
        <vt:i4>5</vt:i4>
      </vt:variant>
      <vt:variant>
        <vt:lpwstr>consultantplus://offline/ref=451437226900F117571AC4F5C24FF1D3F35D4F79C814B25B4D2016972EE2B5410061B72AA30E8DB7G9z7G</vt:lpwstr>
      </vt:variant>
      <vt:variant>
        <vt:lpwstr/>
      </vt:variant>
      <vt:variant>
        <vt:i4>1376345</vt:i4>
      </vt:variant>
      <vt:variant>
        <vt:i4>96</vt:i4>
      </vt:variant>
      <vt:variant>
        <vt:i4>0</vt:i4>
      </vt:variant>
      <vt:variant>
        <vt:i4>5</vt:i4>
      </vt:variant>
      <vt:variant>
        <vt:lpwstr>consultantplus://offline/ref=18217D8C39EE42A899C89D242E27382FF9D232B15D509DB8BFDB6E492161jEL</vt:lpwstr>
      </vt:variant>
      <vt:variant>
        <vt:lpwstr/>
      </vt:variant>
      <vt:variant>
        <vt:i4>5767251</vt:i4>
      </vt:variant>
      <vt:variant>
        <vt:i4>93</vt:i4>
      </vt:variant>
      <vt:variant>
        <vt:i4>0</vt:i4>
      </vt:variant>
      <vt:variant>
        <vt:i4>5</vt:i4>
      </vt:variant>
      <vt:variant>
        <vt:lpwstr>consultantplus://offline/ref=0331A2AD753DB6B62B4A8DD74836673179830B1D56AB0C41B2BDE85846C6W3M</vt:lpwstr>
      </vt:variant>
      <vt:variant>
        <vt:lpwstr/>
      </vt:variant>
      <vt:variant>
        <vt:i4>5832786</vt:i4>
      </vt:variant>
      <vt:variant>
        <vt:i4>90</vt:i4>
      </vt:variant>
      <vt:variant>
        <vt:i4>0</vt:i4>
      </vt:variant>
      <vt:variant>
        <vt:i4>5</vt:i4>
      </vt:variant>
      <vt:variant>
        <vt:lpwstr>consultantplus://offline/ref=A43C1A87A79B38C1CF232A06F2AB5A986B9E316CA9F71BCAFAB8C0F367w4ADH</vt:lpwstr>
      </vt:variant>
      <vt:variant>
        <vt:lpwstr/>
      </vt:variant>
      <vt:variant>
        <vt:i4>5832794</vt:i4>
      </vt:variant>
      <vt:variant>
        <vt:i4>87</vt:i4>
      </vt:variant>
      <vt:variant>
        <vt:i4>0</vt:i4>
      </vt:variant>
      <vt:variant>
        <vt:i4>5</vt:i4>
      </vt:variant>
      <vt:variant>
        <vt:lpwstr>consultantplus://offline/ref=A43C1A87A79B38C1CF232A06F2AB5A986B9E306AA7F21BCAFAB8C0F367w4ADH</vt:lpwstr>
      </vt:variant>
      <vt:variant>
        <vt:lpwstr/>
      </vt:variant>
      <vt:variant>
        <vt:i4>4456454</vt:i4>
      </vt:variant>
      <vt:variant>
        <vt:i4>84</vt:i4>
      </vt:variant>
      <vt:variant>
        <vt:i4>0</vt:i4>
      </vt:variant>
      <vt:variant>
        <vt:i4>5</vt:i4>
      </vt:variant>
      <vt:variant>
        <vt:lpwstr>consultantplus://offline/ref=389C1EDDE44419F7F333B959A7445D741DBDA017F582943D1A692B01B827x4V</vt:lpwstr>
      </vt:variant>
      <vt:variant>
        <vt:lpwstr/>
      </vt:variant>
      <vt:variant>
        <vt:i4>1900632</vt:i4>
      </vt:variant>
      <vt:variant>
        <vt:i4>81</vt:i4>
      </vt:variant>
      <vt:variant>
        <vt:i4>0</vt:i4>
      </vt:variant>
      <vt:variant>
        <vt:i4>5</vt:i4>
      </vt:variant>
      <vt:variant>
        <vt:lpwstr>consultantplus://offline/ref=67CED65FAE95C8BB57877D0CD0E51D3F1FCFD1D4034D0053482F630756r8P4I</vt:lpwstr>
      </vt:variant>
      <vt:variant>
        <vt:lpwstr/>
      </vt:variant>
      <vt:variant>
        <vt:i4>1900628</vt:i4>
      </vt:variant>
      <vt:variant>
        <vt:i4>78</vt:i4>
      </vt:variant>
      <vt:variant>
        <vt:i4>0</vt:i4>
      </vt:variant>
      <vt:variant>
        <vt:i4>5</vt:i4>
      </vt:variant>
      <vt:variant>
        <vt:lpwstr>consultantplus://offline/ref=67CED65FAE95C8BB57877D0CD0E51D3F1FCFD0D20D480053482F630756r8P4I</vt:lpwstr>
      </vt:variant>
      <vt:variant>
        <vt:lpwstr/>
      </vt:variant>
      <vt:variant>
        <vt:i4>1900548</vt:i4>
      </vt:variant>
      <vt:variant>
        <vt:i4>75</vt:i4>
      </vt:variant>
      <vt:variant>
        <vt:i4>0</vt:i4>
      </vt:variant>
      <vt:variant>
        <vt:i4>5</vt:i4>
      </vt:variant>
      <vt:variant>
        <vt:lpwstr>consultantplus://offline/ref=67CED65FAE95C8BB57877D0CD0E51D3F1CC7D8D40C450053482F630756r8P4I</vt:lpwstr>
      </vt:variant>
      <vt:variant>
        <vt:lpwstr/>
      </vt:variant>
      <vt:variant>
        <vt:i4>5570647</vt:i4>
      </vt:variant>
      <vt:variant>
        <vt:i4>72</vt:i4>
      </vt:variant>
      <vt:variant>
        <vt:i4>0</vt:i4>
      </vt:variant>
      <vt:variant>
        <vt:i4>5</vt:i4>
      </vt:variant>
      <vt:variant>
        <vt:lpwstr>consultantplus://offline/ref=4EDA5EE35FE8F67E36FA6AAAF9CC5FFCC318B19BA74941A30113627E5BU4A6L</vt:lpwstr>
      </vt:variant>
      <vt:variant>
        <vt:lpwstr/>
      </vt:variant>
      <vt:variant>
        <vt:i4>5570572</vt:i4>
      </vt:variant>
      <vt:variant>
        <vt:i4>69</vt:i4>
      </vt:variant>
      <vt:variant>
        <vt:i4>0</vt:i4>
      </vt:variant>
      <vt:variant>
        <vt:i4>5</vt:i4>
      </vt:variant>
      <vt:variant>
        <vt:lpwstr>consultantplus://offline/ref=4EDA5EE35FE8F67E36FA6AAAF9CC5FFCC318B19BA04E41A30113627E5BU4A6L</vt:lpwstr>
      </vt:variant>
      <vt:variant>
        <vt:lpwstr/>
      </vt:variant>
      <vt:variant>
        <vt:i4>5570641</vt:i4>
      </vt:variant>
      <vt:variant>
        <vt:i4>66</vt:i4>
      </vt:variant>
      <vt:variant>
        <vt:i4>0</vt:i4>
      </vt:variant>
      <vt:variant>
        <vt:i4>5</vt:i4>
      </vt:variant>
      <vt:variant>
        <vt:lpwstr>consultantplus://offline/ref=4EDA5EE35FE8F67E36FA6AAAF9CC5FFCC317B49EA64341A30113627E5BU4A6L</vt:lpwstr>
      </vt:variant>
      <vt:variant>
        <vt:lpwstr/>
      </vt:variant>
      <vt:variant>
        <vt:i4>5570641</vt:i4>
      </vt:variant>
      <vt:variant>
        <vt:i4>63</vt:i4>
      </vt:variant>
      <vt:variant>
        <vt:i4>0</vt:i4>
      </vt:variant>
      <vt:variant>
        <vt:i4>5</vt:i4>
      </vt:variant>
      <vt:variant>
        <vt:lpwstr>consultantplus://offline/ref=4EDA5EE35FE8F67E36FA6AAAF9CC5FFCC317B49EA64341A30113627E5BU4A6L</vt:lpwstr>
      </vt:variant>
      <vt:variant>
        <vt:lpwstr/>
      </vt:variant>
      <vt:variant>
        <vt:i4>1638486</vt:i4>
      </vt:variant>
      <vt:variant>
        <vt:i4>60</vt:i4>
      </vt:variant>
      <vt:variant>
        <vt:i4>0</vt:i4>
      </vt:variant>
      <vt:variant>
        <vt:i4>5</vt:i4>
      </vt:variant>
      <vt:variant>
        <vt:lpwstr>consultantplus://offline/ref=3C3A5C1AC5BC277BED3CDFDF8F3BD98432FFB99FE85C23287E4EDAj7e7J</vt:lpwstr>
      </vt:variant>
      <vt:variant>
        <vt:lpwstr/>
      </vt:variant>
      <vt:variant>
        <vt:i4>1441876</vt:i4>
      </vt:variant>
      <vt:variant>
        <vt:i4>57</vt:i4>
      </vt:variant>
      <vt:variant>
        <vt:i4>0</vt:i4>
      </vt:variant>
      <vt:variant>
        <vt:i4>5</vt:i4>
      </vt:variant>
      <vt:variant>
        <vt:lpwstr>consultantplus://offline/ref=01D66221ECC3ED8F2DAE5666DA527E1B0DBC459FB43BDA4365CE24957CJBo6L</vt:lpwstr>
      </vt:variant>
      <vt:variant>
        <vt:lpwstr/>
      </vt:variant>
      <vt:variant>
        <vt:i4>720900</vt:i4>
      </vt:variant>
      <vt:variant>
        <vt:i4>54</vt:i4>
      </vt:variant>
      <vt:variant>
        <vt:i4>0</vt:i4>
      </vt:variant>
      <vt:variant>
        <vt:i4>5</vt:i4>
      </vt:variant>
      <vt:variant>
        <vt:lpwstr>consultantplus://offline/ref=D4A68558A8FD10E6E491D3067E1D81ACF9693266C1F47D39AD5DF340A8UEMAH</vt:lpwstr>
      </vt:variant>
      <vt:variant>
        <vt:lpwstr/>
      </vt:variant>
      <vt:variant>
        <vt:i4>7274558</vt:i4>
      </vt:variant>
      <vt:variant>
        <vt:i4>51</vt:i4>
      </vt:variant>
      <vt:variant>
        <vt:i4>0</vt:i4>
      </vt:variant>
      <vt:variant>
        <vt:i4>5</vt:i4>
      </vt:variant>
      <vt:variant>
        <vt:lpwstr>consultantplus://offline/ref=9E45BB58C3D875EC29F092E943C6A11032A0765B6FC481B9B81F5BB68A5B47315E4466CF5398C291I5y1H</vt:lpwstr>
      </vt:variant>
      <vt:variant>
        <vt:lpwstr/>
      </vt:variant>
      <vt:variant>
        <vt:i4>7471157</vt:i4>
      </vt:variant>
      <vt:variant>
        <vt:i4>48</vt:i4>
      </vt:variant>
      <vt:variant>
        <vt:i4>0</vt:i4>
      </vt:variant>
      <vt:variant>
        <vt:i4>5</vt:i4>
      </vt:variant>
      <vt:variant>
        <vt:lpwstr>consultantplus://offline/ref=1B2AE467F544A7F7CDD055631F43F89CCF90F652E0102F7DA67D8B2947856B0BD4F00DBE9F4EE245g2nAF</vt:lpwstr>
      </vt:variant>
      <vt:variant>
        <vt:lpwstr/>
      </vt:variant>
      <vt:variant>
        <vt:i4>4391001</vt:i4>
      </vt:variant>
      <vt:variant>
        <vt:i4>45</vt:i4>
      </vt:variant>
      <vt:variant>
        <vt:i4>0</vt:i4>
      </vt:variant>
      <vt:variant>
        <vt:i4>5</vt:i4>
      </vt:variant>
      <vt:variant>
        <vt:lpwstr>consultantplus://offline/ref=8E15E9A82088953BDC7F25B8BBFE73CC22C0AA636E606C2ACA03E98754FCSEU</vt:lpwstr>
      </vt:variant>
      <vt:variant>
        <vt:lpwstr/>
      </vt:variant>
      <vt:variant>
        <vt:i4>196610</vt:i4>
      </vt:variant>
      <vt:variant>
        <vt:i4>42</vt:i4>
      </vt:variant>
      <vt:variant>
        <vt:i4>0</vt:i4>
      </vt:variant>
      <vt:variant>
        <vt:i4>5</vt:i4>
      </vt:variant>
      <vt:variant>
        <vt:lpwstr>consultantplus://offline/ref=393E10A25DF626D8F41E30362AB4345CA6A6DC14E5CDAEA804622434DCE4C89468B72F528FV8N7O</vt:lpwstr>
      </vt:variant>
      <vt:variant>
        <vt:lpwstr/>
      </vt:variant>
      <vt:variant>
        <vt:i4>196610</vt:i4>
      </vt:variant>
      <vt:variant>
        <vt:i4>39</vt:i4>
      </vt:variant>
      <vt:variant>
        <vt:i4>0</vt:i4>
      </vt:variant>
      <vt:variant>
        <vt:i4>5</vt:i4>
      </vt:variant>
      <vt:variant>
        <vt:lpwstr>consultantplus://offline/ref=393E10A25DF626D8F41E30362AB4345CA6A6DC14E5CDAEA804622434DCE4C89468B72F528FV8N7O</vt:lpwstr>
      </vt:variant>
      <vt:variant>
        <vt:lpwstr/>
      </vt:variant>
      <vt:variant>
        <vt:i4>4653135</vt:i4>
      </vt:variant>
      <vt:variant>
        <vt:i4>36</vt:i4>
      </vt:variant>
      <vt:variant>
        <vt:i4>0</vt:i4>
      </vt:variant>
      <vt:variant>
        <vt:i4>5</vt:i4>
      </vt:variant>
      <vt:variant>
        <vt:lpwstr>http://www.mchs.gov.ru/dop/info/smi/news/item/3464200</vt:lpwstr>
      </vt:variant>
      <vt:variant>
        <vt:lpwstr/>
      </vt:variant>
      <vt:variant>
        <vt:i4>4063294</vt:i4>
      </vt:variant>
      <vt:variant>
        <vt:i4>33</vt:i4>
      </vt:variant>
      <vt:variant>
        <vt:i4>0</vt:i4>
      </vt:variant>
      <vt:variant>
        <vt:i4>5</vt:i4>
      </vt:variant>
      <vt:variant>
        <vt:lpwstr>http://www.icdo.org/en/about-icdo/secretary-general</vt:lpwstr>
      </vt:variant>
      <vt:variant>
        <vt:lpwstr/>
      </vt:variant>
      <vt:variant>
        <vt:i4>5832713</vt:i4>
      </vt:variant>
      <vt:variant>
        <vt:i4>30</vt:i4>
      </vt:variant>
      <vt:variant>
        <vt:i4>0</vt:i4>
      </vt:variant>
      <vt:variant>
        <vt:i4>5</vt:i4>
      </vt:variant>
      <vt:variant>
        <vt:lpwstr>http://www.icdo.org/en/about-icdo/members/affiliated-members/</vt:lpwstr>
      </vt:variant>
      <vt:variant>
        <vt:lpwstr/>
      </vt:variant>
      <vt:variant>
        <vt:i4>6422635</vt:i4>
      </vt:variant>
      <vt:variant>
        <vt:i4>27</vt:i4>
      </vt:variant>
      <vt:variant>
        <vt:i4>0</vt:i4>
      </vt:variant>
      <vt:variant>
        <vt:i4>5</vt:i4>
      </vt:variant>
      <vt:variant>
        <vt:lpwstr>http://www.icdo.org/en/about-icdo/members/observer-states/</vt:lpwstr>
      </vt:variant>
      <vt:variant>
        <vt:lpwstr/>
      </vt:variant>
      <vt:variant>
        <vt:i4>1310725</vt:i4>
      </vt:variant>
      <vt:variant>
        <vt:i4>24</vt:i4>
      </vt:variant>
      <vt:variant>
        <vt:i4>0</vt:i4>
      </vt:variant>
      <vt:variant>
        <vt:i4>5</vt:i4>
      </vt:variant>
      <vt:variant>
        <vt:lpwstr>http://www.icdo.org/en/about-icdo/members/member-states/</vt:lpwstr>
      </vt:variant>
      <vt:variant>
        <vt:lpwstr/>
      </vt:variant>
      <vt:variant>
        <vt:i4>7995410</vt:i4>
      </vt:variant>
      <vt:variant>
        <vt:i4>21</vt:i4>
      </vt:variant>
      <vt:variant>
        <vt:i4>0</vt:i4>
      </vt:variant>
      <vt:variant>
        <vt:i4>5</vt:i4>
      </vt:variant>
      <vt:variant>
        <vt:lpwstr>http://moscow.mchs.ru/upload/site3/doc_msk/MejdunarodOrgGO.pdf</vt:lpwstr>
      </vt:variant>
      <vt:variant>
        <vt:lpwstr/>
      </vt:variant>
      <vt:variant>
        <vt:i4>524363</vt:i4>
      </vt:variant>
      <vt:variant>
        <vt:i4>18</vt:i4>
      </vt:variant>
      <vt:variant>
        <vt:i4>0</vt:i4>
      </vt:variant>
      <vt:variant>
        <vt:i4>5</vt:i4>
      </vt:variant>
      <vt:variant>
        <vt:lpwstr>http://limited.mchs.ru/dop/terms/item/87361/</vt:lpwstr>
      </vt:variant>
      <vt:variant>
        <vt:lpwstr/>
      </vt:variant>
      <vt:variant>
        <vt:i4>8257568</vt:i4>
      </vt:variant>
      <vt:variant>
        <vt:i4>15</vt:i4>
      </vt:variant>
      <vt:variant>
        <vt:i4>0</vt:i4>
      </vt:variant>
      <vt:variant>
        <vt:i4>5</vt:i4>
      </vt:variant>
      <vt:variant>
        <vt:lpwstr>http://archive.mid.ru/ns-dmo.nsf/56b4db0e06b748b8432569f400359251/1425f86b6b3ff8aac32575820046d7c8</vt:lpwstr>
      </vt:variant>
      <vt:variant>
        <vt:lpwstr/>
      </vt:variant>
      <vt:variant>
        <vt:i4>655424</vt:i4>
      </vt:variant>
      <vt:variant>
        <vt:i4>12</vt:i4>
      </vt:variant>
      <vt:variant>
        <vt:i4>0</vt:i4>
      </vt:variant>
      <vt:variant>
        <vt:i4>5</vt:i4>
      </vt:variant>
      <vt:variant>
        <vt:lpwstr>http://dic.academic.ru/dic.nsf/emergency/1313/%D0%9C%D0%B5%D0%B6%D0%B4%D1%83%D0%BD%D0%B0%D1%80%D0%BE%D0%B4%D0%BD%D0%B0%D1%8F</vt:lpwstr>
      </vt:variant>
      <vt:variant>
        <vt:lpwstr/>
      </vt:variant>
      <vt:variant>
        <vt:i4>4784203</vt:i4>
      </vt:variant>
      <vt:variant>
        <vt:i4>9</vt:i4>
      </vt:variant>
      <vt:variant>
        <vt:i4>0</vt:i4>
      </vt:variant>
      <vt:variant>
        <vt:i4>5</vt:i4>
      </vt:variant>
      <vt:variant>
        <vt:lpwstr>http://www.mchs.gov.ru/dop/info/smi/news/item/231508</vt:lpwstr>
      </vt:variant>
      <vt:variant>
        <vt:lpwstr/>
      </vt:variant>
      <vt:variant>
        <vt:i4>4259919</vt:i4>
      </vt:variant>
      <vt:variant>
        <vt:i4>6</vt:i4>
      </vt:variant>
      <vt:variant>
        <vt:i4>0</vt:i4>
      </vt:variant>
      <vt:variant>
        <vt:i4>5</vt:i4>
      </vt:variant>
      <vt:variant>
        <vt:lpwstr>http://gz-journal.ru/edition/50958/document693499</vt:lpwstr>
      </vt:variant>
      <vt:variant>
        <vt:lpwstr/>
      </vt:variant>
      <vt:variant>
        <vt:i4>786524</vt:i4>
      </vt:variant>
      <vt:variant>
        <vt:i4>3</vt:i4>
      </vt:variant>
      <vt:variant>
        <vt:i4>0</vt:i4>
      </vt:variant>
      <vt:variant>
        <vt:i4>5</vt:i4>
      </vt:variant>
      <vt:variant>
        <vt:lpwstr>http://www.icdo.org/en/about-icdo/history</vt:lpwstr>
      </vt:variant>
      <vt:variant>
        <vt:lpwstr/>
      </vt:variant>
      <vt:variant>
        <vt:i4>1310794</vt:i4>
      </vt:variant>
      <vt:variant>
        <vt:i4>0</vt:i4>
      </vt:variant>
      <vt:variant>
        <vt:i4>0</vt:i4>
      </vt:variant>
      <vt:variant>
        <vt:i4>5</vt:i4>
      </vt:variant>
      <vt:variant>
        <vt:lpwstr>http://www.icdo.org/en/what-we-do/awareness-prepardeness/world-civil-defence-day/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24</dc:title>
  <dc:creator>Администрация</dc:creator>
  <cp:lastModifiedBy>Коренцов Виталий Михайлович</cp:lastModifiedBy>
  <cp:revision>15</cp:revision>
  <cp:lastPrinted>2013-01-29T09:08:00Z</cp:lastPrinted>
  <dcterms:created xsi:type="dcterms:W3CDTF">2019-10-01T09:12:00Z</dcterms:created>
  <dcterms:modified xsi:type="dcterms:W3CDTF">2019-10-15T14:48:00Z</dcterms:modified>
</cp:coreProperties>
</file>