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69" w:rsidRPr="00E33169" w:rsidRDefault="00E33169" w:rsidP="00E33169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E33169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Безвозмездные субсидии</w:t>
      </w:r>
    </w:p>
    <w:p w:rsidR="00E33169" w:rsidRPr="00E33169" w:rsidRDefault="00E33169" w:rsidP="00E33169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Pr="00E33169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E33169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E33169" w:rsidRPr="00E33169" w:rsidRDefault="00E33169" w:rsidP="00E33169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E33169" w:rsidRPr="00E33169" w:rsidRDefault="00E33169" w:rsidP="00E33169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33169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E33169" w:rsidRPr="00E33169" w:rsidRDefault="00E33169" w:rsidP="00E33169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Государство предоставляет компаниям МСБ из пострадавших отраслей безвозмездную финансовую помощь. Ее можно использовать на текущие нужды бизнеса, в том числе оплату труда работников. Размер выплаты рассчитывается так:</w:t>
      </w:r>
    </w:p>
    <w:p w:rsidR="00E33169" w:rsidRPr="00E33169" w:rsidRDefault="00E33169" w:rsidP="00E33169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b/>
          <w:bCs/>
          <w:color w:val="2F444E"/>
          <w:lang w:eastAsia="ru-RU"/>
        </w:rPr>
        <w:t>для компаний: </w:t>
      </w:r>
      <w:r w:rsidRPr="00E33169">
        <w:rPr>
          <w:rFonts w:ascii="Arial" w:eastAsia="Times New Roman" w:hAnsi="Arial" w:cs="Arial"/>
          <w:color w:val="2F444E"/>
          <w:lang w:eastAsia="ru-RU"/>
        </w:rPr>
        <w:t>1 минимальный размер оплаты труда (12 130 руб.) * количество сотрудников в марте 2020 г.;</w:t>
      </w:r>
    </w:p>
    <w:p w:rsidR="00E33169" w:rsidRPr="00E33169" w:rsidRDefault="00E33169" w:rsidP="00E33169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b/>
          <w:bCs/>
          <w:color w:val="2F444E"/>
          <w:lang w:eastAsia="ru-RU"/>
        </w:rPr>
        <w:t>для ИП</w:t>
      </w:r>
      <w:r w:rsidRPr="00E33169">
        <w:rPr>
          <w:rFonts w:ascii="Arial" w:eastAsia="Times New Roman" w:hAnsi="Arial" w:cs="Arial"/>
          <w:color w:val="2F444E"/>
          <w:lang w:eastAsia="ru-RU"/>
        </w:rPr>
        <w:t>: 1 минимальный размер оплаты труда (12 130 руб.) * количество сотрудников в марте 2020 г.</w:t>
      </w:r>
      <w:proofErr w:type="gramStart"/>
      <w:r w:rsidRPr="00E33169">
        <w:rPr>
          <w:rFonts w:ascii="Arial" w:eastAsia="Times New Roman" w:hAnsi="Arial" w:cs="Arial"/>
          <w:color w:val="2F444E"/>
          <w:lang w:eastAsia="ru-RU"/>
        </w:rPr>
        <w:t xml:space="preserve"> ,</w:t>
      </w:r>
      <w:proofErr w:type="gramEnd"/>
      <w:r w:rsidRPr="00E33169">
        <w:rPr>
          <w:rFonts w:ascii="Arial" w:eastAsia="Times New Roman" w:hAnsi="Arial" w:cs="Arial"/>
          <w:color w:val="2F444E"/>
          <w:lang w:eastAsia="ru-RU"/>
        </w:rPr>
        <w:t xml:space="preserve"> увеличенное на 1.</w:t>
      </w:r>
    </w:p>
    <w:p w:rsidR="00E33169" w:rsidRPr="00E33169" w:rsidRDefault="00E33169" w:rsidP="00E33169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Выплаты будут производиться дважды, за апрель и май.</w:t>
      </w:r>
    </w:p>
    <w:p w:rsidR="00E33169" w:rsidRPr="00E33169" w:rsidRDefault="00E33169" w:rsidP="00E33169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33169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E33169" w:rsidRPr="00E33169" w:rsidRDefault="00E33169" w:rsidP="00E33169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Выплаты начнутся с 18 мая. Для получения субсидии:</w:t>
      </w:r>
    </w:p>
    <w:p w:rsidR="00E33169" w:rsidRPr="00E33169" w:rsidRDefault="00E33169" w:rsidP="00E33169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за апрель 2020 года — нужно подать заявление с 1 мая до 1 июня 2020 года;</w:t>
      </w:r>
    </w:p>
    <w:p w:rsidR="00E33169" w:rsidRPr="00E33169" w:rsidRDefault="00E33169" w:rsidP="00E33169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за май 2020 года — нужно подать заявление с 1 июня до 1 июля 2020 года.</w:t>
      </w:r>
    </w:p>
    <w:p w:rsidR="00E33169" w:rsidRPr="00E33169" w:rsidRDefault="00E33169" w:rsidP="00E33169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33169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E33169" w:rsidRPr="00E33169" w:rsidRDefault="00E33169" w:rsidP="00E33169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Компании, которые соответствуют всем следующим условиям:</w:t>
      </w:r>
    </w:p>
    <w:p w:rsidR="00E33169" w:rsidRPr="00E33169" w:rsidRDefault="00E33169" w:rsidP="00E33169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proofErr w:type="gramStart"/>
      <w:r w:rsidRPr="00E33169">
        <w:rPr>
          <w:rFonts w:ascii="Arial" w:eastAsia="Times New Roman" w:hAnsi="Arial" w:cs="Arial"/>
          <w:color w:val="2F444E"/>
          <w:lang w:eastAsia="ru-RU"/>
        </w:rPr>
        <w:t>включены</w:t>
      </w:r>
      <w:proofErr w:type="gramEnd"/>
      <w:r w:rsidRPr="00E33169">
        <w:rPr>
          <w:rFonts w:ascii="Arial" w:eastAsia="Times New Roman" w:hAnsi="Arial" w:cs="Arial"/>
          <w:color w:val="2F444E"/>
          <w:lang w:eastAsia="ru-RU"/>
        </w:rPr>
        <w:t xml:space="preserve"> в Единый реестр субъектов МСП по состоянию на 1 марта 2020 года;</w:t>
      </w:r>
    </w:p>
    <w:p w:rsidR="00E33169" w:rsidRPr="00E33169" w:rsidRDefault="00E33169" w:rsidP="00E33169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не находятся в процессе реорганизации, ликвидации или банкротства;</w:t>
      </w:r>
    </w:p>
    <w:p w:rsidR="00E33169" w:rsidRPr="00E33169" w:rsidRDefault="00E33169" w:rsidP="00E33169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не имеют долгов по налогам и страховым взносам свыше 3000 руб. по состоянию на 1 марта 2020 года;</w:t>
      </w:r>
    </w:p>
    <w:p w:rsidR="00E33169" w:rsidRPr="00E33169" w:rsidRDefault="00E33169" w:rsidP="00E33169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в отчетном месяце, за который выплачивается субсидия (апрель или май) сохранили в штате не менее 90% работников от штатной численности предыдущего месяца;</w:t>
      </w:r>
    </w:p>
    <w:p w:rsidR="00E33169" w:rsidRPr="00E33169" w:rsidRDefault="00E33169" w:rsidP="00E33169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работают в одной из следующих пострадавших отраслей (перечень регулярно дополняется, наиболее актуальную информацию по отраслям и ОКВЭД см. на </w:t>
      </w:r>
      <w:hyperlink r:id="rId5" w:history="1">
        <w:r w:rsidRPr="00E33169">
          <w:rPr>
            <w:rFonts w:ascii="Arial" w:eastAsia="Times New Roman" w:hAnsi="Arial" w:cs="Arial"/>
            <w:color w:val="2F444E"/>
            <w:u w:val="single"/>
            <w:lang w:eastAsia="ru-RU"/>
          </w:rPr>
          <w:t>сайте Правительства России</w:t>
        </w:r>
      </w:hyperlink>
      <w:r w:rsidRPr="00E33169">
        <w:rPr>
          <w:rFonts w:ascii="Arial" w:eastAsia="Times New Roman" w:hAnsi="Arial" w:cs="Arial"/>
          <w:color w:val="2F444E"/>
          <w:lang w:eastAsia="ru-RU"/>
        </w:rPr>
        <w:t>):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авиаперевозки, аэропортовая деятельность, автоперевозки;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культура, досуг и организация развлечений (в том числе кинопрокат, музеи и зоопарки);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физкультура, спорт;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туризм, гостиничный бизнес;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общественное питание;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дополнительное и негосударственное образование;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организация конференций и выставок;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предоставление бытовых услуг населению (ремонт, стирка, химчистка, услуги парикмахерских и салонов красоты);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деятельность в области демонстрации кинофильмов;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lastRenderedPageBreak/>
        <w:t>стоматологическая практика,</w:t>
      </w:r>
    </w:p>
    <w:p w:rsidR="00E33169" w:rsidRPr="00E33169" w:rsidRDefault="00E33169" w:rsidP="00E33169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розничная торговля непродовольственными товарами.</w:t>
      </w:r>
    </w:p>
    <w:p w:rsidR="00E33169" w:rsidRPr="00E33169" w:rsidRDefault="00E33169" w:rsidP="00E33169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33169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E33169" w:rsidRPr="00E33169" w:rsidRDefault="00E33169" w:rsidP="00E33169">
      <w:pPr>
        <w:numPr>
          <w:ilvl w:val="0"/>
          <w:numId w:val="5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6" w:history="1">
        <w:r w:rsidRPr="00E33169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 Правительства</w:t>
        </w:r>
      </w:hyperlink>
      <w:r w:rsidRPr="00E33169">
        <w:rPr>
          <w:rFonts w:ascii="Arial" w:eastAsia="Times New Roman" w:hAnsi="Arial" w:cs="Arial"/>
          <w:color w:val="2F444E"/>
          <w:lang w:eastAsia="ru-RU"/>
        </w:rPr>
        <w:t>;</w:t>
      </w:r>
    </w:p>
    <w:p w:rsidR="00E33169" w:rsidRPr="00E33169" w:rsidRDefault="00E33169" w:rsidP="00E33169">
      <w:pPr>
        <w:numPr>
          <w:ilvl w:val="0"/>
          <w:numId w:val="5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Горячая линия ФНС: 8-800-222-22-22.</w:t>
      </w:r>
    </w:p>
    <w:p w:rsidR="00E33169" w:rsidRPr="00E33169" w:rsidRDefault="00E33169" w:rsidP="00E33169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33169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надо сделать</w:t>
      </w:r>
    </w:p>
    <w:p w:rsidR="00E33169" w:rsidRPr="00E33169" w:rsidRDefault="00E33169" w:rsidP="00E33169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Подать заявку в налоговый орган по месту регистрации:</w:t>
      </w:r>
    </w:p>
    <w:p w:rsidR="00E33169" w:rsidRPr="00E33169" w:rsidRDefault="00E33169" w:rsidP="00E33169">
      <w:pPr>
        <w:numPr>
          <w:ilvl w:val="0"/>
          <w:numId w:val="6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через личный кабинет на </w:t>
      </w:r>
      <w:hyperlink r:id="rId7" w:history="1">
        <w:r w:rsidRPr="00E33169">
          <w:rPr>
            <w:rFonts w:ascii="Arial" w:eastAsia="Times New Roman" w:hAnsi="Arial" w:cs="Arial"/>
            <w:color w:val="2F444E"/>
            <w:u w:val="single"/>
            <w:lang w:eastAsia="ru-RU"/>
          </w:rPr>
          <w:t>сайте ФНС</w:t>
        </w:r>
      </w:hyperlink>
      <w:r w:rsidRPr="00E33169">
        <w:rPr>
          <w:rFonts w:ascii="Arial" w:eastAsia="Times New Roman" w:hAnsi="Arial" w:cs="Arial"/>
          <w:color w:val="2F444E"/>
          <w:lang w:eastAsia="ru-RU"/>
        </w:rPr>
        <w:t>;</w:t>
      </w:r>
    </w:p>
    <w:p w:rsidR="00E33169" w:rsidRPr="00E33169" w:rsidRDefault="00E33169" w:rsidP="00E33169">
      <w:pPr>
        <w:numPr>
          <w:ilvl w:val="0"/>
          <w:numId w:val="6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почтовым отправлением в ФНС.</w:t>
      </w:r>
    </w:p>
    <w:p w:rsidR="00E33169" w:rsidRPr="00E33169" w:rsidRDefault="00E33169" w:rsidP="00E33169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33169">
        <w:rPr>
          <w:rFonts w:ascii="Arial" w:eastAsia="Times New Roman" w:hAnsi="Arial" w:cs="Arial"/>
          <w:color w:val="2F444E"/>
          <w:lang w:eastAsia="ru-RU"/>
        </w:rPr>
        <w:t>Узнать, какие налоговые меры поддержки распространяются на ваш бизнес, можно в </w:t>
      </w:r>
      <w:hyperlink r:id="rId8" w:history="1">
        <w:r w:rsidRPr="00E33169">
          <w:rPr>
            <w:rFonts w:ascii="Arial" w:eastAsia="Times New Roman" w:hAnsi="Arial" w:cs="Arial"/>
            <w:color w:val="2F444E"/>
            <w:u w:val="single"/>
            <w:lang w:eastAsia="ru-RU"/>
          </w:rPr>
          <w:t>специальном сервисе ФНС</w:t>
        </w:r>
      </w:hyperlink>
      <w:r w:rsidRPr="00E33169">
        <w:rPr>
          <w:rFonts w:ascii="Arial" w:eastAsia="Times New Roman" w:hAnsi="Arial" w:cs="Arial"/>
          <w:color w:val="2F444E"/>
          <w:lang w:eastAsia="ru-RU"/>
        </w:rPr>
        <w:t>.</w:t>
      </w:r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FF6"/>
    <w:multiLevelType w:val="multilevel"/>
    <w:tmpl w:val="CC94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4508E"/>
    <w:multiLevelType w:val="multilevel"/>
    <w:tmpl w:val="2666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064E0"/>
    <w:multiLevelType w:val="multilevel"/>
    <w:tmpl w:val="3EEC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B531E"/>
    <w:multiLevelType w:val="multilevel"/>
    <w:tmpl w:val="CF1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36B7B"/>
    <w:multiLevelType w:val="multilevel"/>
    <w:tmpl w:val="277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433A4"/>
    <w:multiLevelType w:val="multilevel"/>
    <w:tmpl w:val="B3F4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69"/>
    <w:rsid w:val="006E1539"/>
    <w:rsid w:val="00772AD3"/>
    <w:rsid w:val="007F69F5"/>
    <w:rsid w:val="00E3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E33169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3169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31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31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3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053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business-support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WRawsdDrM9q9YWNtswaxH4t0BJ074jUk.pdf" TargetMode="External"/><Relationship Id="rId5" Type="http://schemas.openxmlformats.org/officeDocument/2006/relationships/hyperlink" Target="http://government.ru/rugovclassifier/889/eve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1</cp:revision>
  <dcterms:created xsi:type="dcterms:W3CDTF">2020-04-28T06:42:00Z</dcterms:created>
  <dcterms:modified xsi:type="dcterms:W3CDTF">2020-04-28T09:05:00Z</dcterms:modified>
</cp:coreProperties>
</file>