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24" w:rsidRPr="007A3924" w:rsidRDefault="007A3924" w:rsidP="007A3924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7A3924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Гарантия по кредиту</w:t>
      </w:r>
    </w:p>
    <w:p w:rsidR="007A3924" w:rsidRPr="007A3924" w:rsidRDefault="007A3924" w:rsidP="007A3924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Pr="007A3924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7A3924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7A3924" w:rsidRPr="007A3924" w:rsidRDefault="007A3924" w:rsidP="007A3924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7A3924" w:rsidRPr="007A3924" w:rsidRDefault="007A3924" w:rsidP="007A3924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A3924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7A3924" w:rsidRPr="007A3924" w:rsidRDefault="007A3924" w:rsidP="007A3924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t>Предприятия МСБ могут получить кредит с гарантией Корпорации МСП на цели выплаты заработной платы, налогов и сборов, реструктуризации действующего кредита с возможностью отсрочки уплаты основного долга до 12 месяцев.</w:t>
      </w:r>
    </w:p>
    <w:p w:rsidR="007A3924" w:rsidRPr="007A3924" w:rsidRDefault="007A3924" w:rsidP="007A3924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t xml:space="preserve">До 30 сентября 2020 г. (включительно) не применяются </w:t>
      </w:r>
      <w:proofErr w:type="spellStart"/>
      <w:proofErr w:type="gramStart"/>
      <w:r w:rsidRPr="007A3924">
        <w:rPr>
          <w:rFonts w:ascii="Arial" w:eastAsia="Times New Roman" w:hAnsi="Arial" w:cs="Arial"/>
          <w:color w:val="2F444E"/>
          <w:lang w:eastAsia="ru-RU"/>
        </w:rPr>
        <w:t>стоп-факторы</w:t>
      </w:r>
      <w:proofErr w:type="spellEnd"/>
      <w:proofErr w:type="gramEnd"/>
      <w:r w:rsidRPr="007A3924">
        <w:rPr>
          <w:rFonts w:ascii="Arial" w:eastAsia="Times New Roman" w:hAnsi="Arial" w:cs="Arial"/>
          <w:color w:val="2F444E"/>
          <w:lang w:eastAsia="ru-RU"/>
        </w:rPr>
        <w:t xml:space="preserve"> по отсутствию у заемщика задолженности по налогам, сборам, соответствующим пеням и штрафам.</w:t>
      </w:r>
    </w:p>
    <w:p w:rsidR="007A3924" w:rsidRPr="007A3924" w:rsidRDefault="007A3924" w:rsidP="007A3924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A3924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7A3924" w:rsidRPr="007A3924" w:rsidRDefault="007A3924" w:rsidP="007A3924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t>Подать заявку можно с 9 апреля 2020 года.</w:t>
      </w:r>
    </w:p>
    <w:p w:rsidR="007A3924" w:rsidRPr="007A3924" w:rsidRDefault="007A3924" w:rsidP="007A3924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A3924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7A3924" w:rsidRPr="007A3924" w:rsidRDefault="007A3924" w:rsidP="007A3924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t>Компания сегмента МСП, в том числе осуществляющая производство и (или) реализацию подакцизных товаров, а также имеющая дополнительный вид деятельности, связанный с производством и (или) реализацией подакцизных товаров в определенном перечне отраслей:</w:t>
      </w:r>
    </w:p>
    <w:p w:rsidR="007A3924" w:rsidRPr="007A3924" w:rsidRDefault="007A3924" w:rsidP="007A3924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t>деятельность гостиниц и предприятий общественного питания;</w:t>
      </w:r>
    </w:p>
    <w:p w:rsidR="007A3924" w:rsidRPr="007A3924" w:rsidRDefault="007A3924" w:rsidP="007A3924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t>деятельность в сфере розничной и (или) оптовой торговли при условии, что с субъектом МСП заключается кредитный договор (соглашение) на инвестиционные цели;</w:t>
      </w:r>
    </w:p>
    <w:p w:rsidR="007A3924" w:rsidRPr="007A3924" w:rsidRDefault="007A3924" w:rsidP="007A3924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proofErr w:type="gramStart"/>
      <w:r w:rsidRPr="007A3924">
        <w:rPr>
          <w:rFonts w:ascii="Arial" w:eastAsia="Times New Roman" w:hAnsi="Arial" w:cs="Arial"/>
          <w:color w:val="2F444E"/>
          <w:lang w:eastAsia="ru-RU"/>
        </w:rPr>
        <w:t>деятельность в сфере розничной и (или) оптовой торговли при условии, что субъект МСП зарегистрирован и (или) осуществляет такую деятельность в ДФО (за исключением Арктической зоны Российской Федерации), СКФО, Республики Крым или г. Севастополя, и доля доходов от ее осуществления по итогам предыдущего календарного года составляет не менее 70 процентов в общей сумме доходов субъекта МСП;</w:t>
      </w:r>
      <w:proofErr w:type="gramEnd"/>
    </w:p>
    <w:p w:rsidR="007A3924" w:rsidRPr="007A3924" w:rsidRDefault="007A3924" w:rsidP="007A3924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t>деятельность в сфере розничной и (или) оптовой торговли при условии, что субъект МСП зарегистрирован и (или) осуществляет такую деятельность в Арктической зоне Российской Федерации;</w:t>
      </w:r>
    </w:p>
    <w:p w:rsidR="007A3924" w:rsidRPr="007A3924" w:rsidRDefault="007A3924" w:rsidP="007A3924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t xml:space="preserve">деятельность в сфере розничной торговли при условии, что субъект малого предпринимательства является </w:t>
      </w:r>
      <w:proofErr w:type="spellStart"/>
      <w:r w:rsidRPr="007A3924">
        <w:rPr>
          <w:rFonts w:ascii="Arial" w:eastAsia="Times New Roman" w:hAnsi="Arial" w:cs="Arial"/>
          <w:color w:val="2F444E"/>
          <w:lang w:eastAsia="ru-RU"/>
        </w:rPr>
        <w:t>микропредприятием</w:t>
      </w:r>
      <w:proofErr w:type="spellEnd"/>
      <w:r w:rsidRPr="007A3924">
        <w:rPr>
          <w:rFonts w:ascii="Arial" w:eastAsia="Times New Roman" w:hAnsi="Arial" w:cs="Arial"/>
          <w:color w:val="2F444E"/>
          <w:lang w:eastAsia="ru-RU"/>
        </w:rPr>
        <w:t xml:space="preserve"> (за исключением </w:t>
      </w:r>
      <w:proofErr w:type="gramStart"/>
      <w:r w:rsidRPr="007A3924">
        <w:rPr>
          <w:rFonts w:ascii="Arial" w:eastAsia="Times New Roman" w:hAnsi="Arial" w:cs="Arial"/>
          <w:color w:val="2F444E"/>
          <w:lang w:eastAsia="ru-RU"/>
        </w:rPr>
        <w:t>зарегистрированных</w:t>
      </w:r>
      <w:proofErr w:type="gramEnd"/>
      <w:r w:rsidRPr="007A3924">
        <w:rPr>
          <w:rFonts w:ascii="Arial" w:eastAsia="Times New Roman" w:hAnsi="Arial" w:cs="Arial"/>
          <w:color w:val="2F444E"/>
          <w:lang w:eastAsia="ru-RU"/>
        </w:rPr>
        <w:t xml:space="preserve"> и (или) осуществляющих такую деятельность на территории </w:t>
      </w:r>
      <w:proofErr w:type="spellStart"/>
      <w:r w:rsidRPr="007A3924">
        <w:rPr>
          <w:rFonts w:ascii="Arial" w:eastAsia="Times New Roman" w:hAnsi="Arial" w:cs="Arial"/>
          <w:color w:val="2F444E"/>
          <w:lang w:eastAsia="ru-RU"/>
        </w:rPr>
        <w:t>монопрофильного</w:t>
      </w:r>
      <w:proofErr w:type="spellEnd"/>
      <w:r w:rsidRPr="007A3924">
        <w:rPr>
          <w:rFonts w:ascii="Arial" w:eastAsia="Times New Roman" w:hAnsi="Arial" w:cs="Arial"/>
          <w:color w:val="2F444E"/>
          <w:lang w:eastAsia="ru-RU"/>
        </w:rPr>
        <w:t xml:space="preserve"> муниципального образования)</w:t>
      </w:r>
    </w:p>
    <w:p w:rsidR="007A3924" w:rsidRPr="007A3924" w:rsidRDefault="007A3924" w:rsidP="007A3924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A3924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7A3924" w:rsidRPr="007A3924" w:rsidRDefault="007A3924" w:rsidP="007A3924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5" w:history="1">
        <w:r w:rsidRPr="007A3924">
          <w:rPr>
            <w:rFonts w:ascii="Arial" w:eastAsia="Times New Roman" w:hAnsi="Arial" w:cs="Arial"/>
            <w:color w:val="2F444E"/>
            <w:u w:val="single"/>
            <w:lang w:eastAsia="ru-RU"/>
          </w:rPr>
          <w:t>Финансовая поддержка</w:t>
        </w:r>
      </w:hyperlink>
    </w:p>
    <w:p w:rsidR="007A3924" w:rsidRPr="007A3924" w:rsidRDefault="007A3924" w:rsidP="007A3924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A3924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надо сделать</w:t>
      </w:r>
    </w:p>
    <w:p w:rsidR="007A3924" w:rsidRPr="007A3924" w:rsidRDefault="007A3924" w:rsidP="007A3924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A3924">
        <w:rPr>
          <w:rFonts w:ascii="Arial" w:eastAsia="Times New Roman" w:hAnsi="Arial" w:cs="Arial"/>
          <w:color w:val="2F444E"/>
          <w:lang w:eastAsia="ru-RU"/>
        </w:rPr>
        <w:lastRenderedPageBreak/>
        <w:t xml:space="preserve">Обратиться </w:t>
      </w:r>
      <w:proofErr w:type="gramStart"/>
      <w:r w:rsidRPr="007A3924">
        <w:rPr>
          <w:rFonts w:ascii="Arial" w:eastAsia="Times New Roman" w:hAnsi="Arial" w:cs="Arial"/>
          <w:color w:val="2F444E"/>
          <w:lang w:eastAsia="ru-RU"/>
        </w:rPr>
        <w:t>в</w:t>
      </w:r>
      <w:proofErr w:type="gramEnd"/>
      <w:r w:rsidRPr="007A3924">
        <w:rPr>
          <w:rFonts w:ascii="Arial" w:eastAsia="Times New Roman" w:hAnsi="Arial" w:cs="Arial"/>
          <w:color w:val="2F444E"/>
          <w:lang w:eastAsia="ru-RU"/>
        </w:rPr>
        <w:t xml:space="preserve"> </w:t>
      </w:r>
      <w:proofErr w:type="gramStart"/>
      <w:r w:rsidRPr="007A3924">
        <w:rPr>
          <w:rFonts w:ascii="Arial" w:eastAsia="Times New Roman" w:hAnsi="Arial" w:cs="Arial"/>
          <w:color w:val="2F444E"/>
          <w:lang w:eastAsia="ru-RU"/>
        </w:rPr>
        <w:t>банк-партнер</w:t>
      </w:r>
      <w:proofErr w:type="gramEnd"/>
      <w:r w:rsidRPr="007A3924">
        <w:rPr>
          <w:rFonts w:ascii="Arial" w:eastAsia="Times New Roman" w:hAnsi="Arial" w:cs="Arial"/>
          <w:color w:val="2F444E"/>
          <w:lang w:eastAsia="ru-RU"/>
        </w:rPr>
        <w:t xml:space="preserve"> Корпорации МСП (</w:t>
      </w:r>
      <w:hyperlink r:id="rId6" w:history="1">
        <w:r w:rsidRPr="007A3924">
          <w:rPr>
            <w:rFonts w:ascii="Arial" w:eastAsia="Times New Roman" w:hAnsi="Arial" w:cs="Arial"/>
            <w:color w:val="2F444E"/>
            <w:u w:val="single"/>
            <w:lang w:eastAsia="ru-RU"/>
          </w:rPr>
          <w:t>список</w:t>
        </w:r>
      </w:hyperlink>
      <w:r w:rsidRPr="007A3924">
        <w:rPr>
          <w:rFonts w:ascii="Arial" w:eastAsia="Times New Roman" w:hAnsi="Arial" w:cs="Arial"/>
          <w:color w:val="2F444E"/>
          <w:lang w:eastAsia="ru-RU"/>
        </w:rPr>
        <w:t>).</w:t>
      </w:r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73BC"/>
    <w:multiLevelType w:val="multilevel"/>
    <w:tmpl w:val="8CE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924"/>
    <w:rsid w:val="006E1539"/>
    <w:rsid w:val="00772AD3"/>
    <w:rsid w:val="007A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7A3924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3924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9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A39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392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5467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finansovaya-podderzhka/garantiynaya-podderzhka-subektov-msp-ngs/nezavisimye-garantii-korporatsii-msp/poryadok-polucheniya-garantiynoi-podderzhki/" TargetMode="External"/><Relationship Id="rId5" Type="http://schemas.openxmlformats.org/officeDocument/2006/relationships/hyperlink" Target="https://corpmsp.ru/finansovaya-podderz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1</cp:revision>
  <dcterms:created xsi:type="dcterms:W3CDTF">2020-04-28T08:48:00Z</dcterms:created>
  <dcterms:modified xsi:type="dcterms:W3CDTF">2020-04-28T09:05:00Z</dcterms:modified>
</cp:coreProperties>
</file>