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CD" w:rsidRDefault="000A00CD" w:rsidP="00421816">
      <w:pPr>
        <w:pStyle w:val="af6"/>
        <w:ind w:left="5940"/>
        <w:jc w:val="left"/>
        <w:rPr>
          <w:sz w:val="26"/>
          <w:szCs w:val="26"/>
        </w:rPr>
      </w:pPr>
    </w:p>
    <w:p w:rsidR="00421816" w:rsidRPr="00D47E32" w:rsidRDefault="00421816" w:rsidP="00421816">
      <w:pPr>
        <w:pStyle w:val="af6"/>
        <w:ind w:left="5940"/>
        <w:jc w:val="left"/>
        <w:rPr>
          <w:sz w:val="26"/>
          <w:szCs w:val="26"/>
        </w:rPr>
      </w:pPr>
      <w:r w:rsidRPr="00D47E32">
        <w:rPr>
          <w:sz w:val="26"/>
          <w:szCs w:val="26"/>
        </w:rPr>
        <w:t xml:space="preserve">Приложение </w:t>
      </w:r>
    </w:p>
    <w:p w:rsidR="00421816" w:rsidRPr="00D47E32" w:rsidRDefault="00421816" w:rsidP="00421816">
      <w:pPr>
        <w:pStyle w:val="af6"/>
        <w:ind w:left="5940"/>
        <w:jc w:val="left"/>
        <w:rPr>
          <w:sz w:val="26"/>
          <w:szCs w:val="26"/>
        </w:rPr>
      </w:pPr>
      <w:r w:rsidRPr="00D47E32">
        <w:rPr>
          <w:sz w:val="26"/>
          <w:szCs w:val="26"/>
        </w:rPr>
        <w:t xml:space="preserve">к решению Совета народных депутатов Павловского муниципального района </w:t>
      </w:r>
    </w:p>
    <w:p w:rsidR="00421816" w:rsidRPr="00D47E32" w:rsidRDefault="00421816" w:rsidP="00421816">
      <w:pPr>
        <w:pStyle w:val="af6"/>
        <w:ind w:left="5940"/>
        <w:jc w:val="left"/>
        <w:rPr>
          <w:b/>
          <w:sz w:val="26"/>
          <w:szCs w:val="26"/>
        </w:rPr>
      </w:pPr>
      <w:r w:rsidRPr="00D47E32">
        <w:rPr>
          <w:sz w:val="26"/>
          <w:szCs w:val="26"/>
        </w:rPr>
        <w:t>от ___________ №_____</w:t>
      </w:r>
    </w:p>
    <w:p w:rsidR="00ED782D" w:rsidRPr="00D47E32" w:rsidRDefault="00ED782D" w:rsidP="0033340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ED782D" w:rsidRPr="00D47E32" w:rsidRDefault="00ED782D" w:rsidP="0033340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ED782D" w:rsidRPr="00D47E32" w:rsidRDefault="00ED782D" w:rsidP="0033340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ED782D" w:rsidRPr="00D47E32" w:rsidRDefault="00ED782D" w:rsidP="0033340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ED782D" w:rsidRPr="00D47E32" w:rsidRDefault="00ED782D" w:rsidP="0033340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ED782D" w:rsidRPr="00D47E32" w:rsidRDefault="00ED782D" w:rsidP="0033340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6660F8" w:rsidRPr="00D47E32" w:rsidRDefault="006660F8" w:rsidP="0033340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СТРАТЕГИЯ СОЦИАЛЬНО-ЭКОНОМИЧЕСКОГО РАЗВИТИЯ ПАВЛОВСКОГО МУНИЦИПАЛЬНОГО РАЙОНА ВОРОНЕЖСКОЙ ОБЛАСТИ </w:t>
      </w:r>
    </w:p>
    <w:p w:rsidR="0045395E" w:rsidRPr="00D47E32" w:rsidRDefault="006660F8" w:rsidP="0033340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НА ПЕРИОД ДО 2035 ГОДА</w:t>
      </w:r>
    </w:p>
    <w:p w:rsidR="0051176E" w:rsidRPr="00D47E32" w:rsidRDefault="0051176E" w:rsidP="0051176E">
      <w:pPr>
        <w:jc w:val="center"/>
        <w:rPr>
          <w:sz w:val="26"/>
          <w:szCs w:val="26"/>
        </w:rPr>
      </w:pPr>
    </w:p>
    <w:p w:rsidR="0051176E" w:rsidRPr="00D47E32" w:rsidRDefault="0051176E" w:rsidP="0051176E">
      <w:pPr>
        <w:jc w:val="center"/>
        <w:rPr>
          <w:sz w:val="26"/>
          <w:szCs w:val="26"/>
        </w:rPr>
      </w:pPr>
    </w:p>
    <w:p w:rsidR="0051176E" w:rsidRPr="00D47E32" w:rsidRDefault="0051176E" w:rsidP="0051176E">
      <w:pPr>
        <w:jc w:val="center"/>
        <w:rPr>
          <w:sz w:val="26"/>
          <w:szCs w:val="26"/>
        </w:rPr>
      </w:pPr>
    </w:p>
    <w:p w:rsidR="0051176E" w:rsidRPr="00D47E32" w:rsidRDefault="0051176E" w:rsidP="0051176E">
      <w:pPr>
        <w:jc w:val="center"/>
        <w:rPr>
          <w:sz w:val="26"/>
          <w:szCs w:val="26"/>
        </w:rPr>
      </w:pPr>
    </w:p>
    <w:p w:rsidR="0051176E" w:rsidRPr="00D47E32" w:rsidRDefault="0051176E" w:rsidP="0051176E">
      <w:pPr>
        <w:jc w:val="center"/>
        <w:rPr>
          <w:sz w:val="26"/>
          <w:szCs w:val="26"/>
        </w:rPr>
      </w:pPr>
    </w:p>
    <w:p w:rsidR="0051176E" w:rsidRPr="00D47E32" w:rsidRDefault="0051176E" w:rsidP="0051176E">
      <w:pPr>
        <w:jc w:val="center"/>
        <w:rPr>
          <w:sz w:val="26"/>
          <w:szCs w:val="26"/>
        </w:rPr>
      </w:pPr>
    </w:p>
    <w:p w:rsidR="0051176E" w:rsidRPr="00D47E32" w:rsidRDefault="0051176E" w:rsidP="0051176E">
      <w:pPr>
        <w:jc w:val="center"/>
        <w:rPr>
          <w:sz w:val="26"/>
          <w:szCs w:val="26"/>
        </w:rPr>
      </w:pPr>
    </w:p>
    <w:p w:rsidR="0051176E" w:rsidRPr="00D47E32" w:rsidRDefault="0051176E" w:rsidP="0051176E">
      <w:pPr>
        <w:jc w:val="center"/>
        <w:rPr>
          <w:sz w:val="26"/>
          <w:szCs w:val="26"/>
        </w:rPr>
      </w:pPr>
    </w:p>
    <w:p w:rsidR="0051176E" w:rsidRPr="00D47E32" w:rsidRDefault="0051176E" w:rsidP="0051176E">
      <w:pPr>
        <w:jc w:val="center"/>
        <w:rPr>
          <w:sz w:val="26"/>
          <w:szCs w:val="26"/>
        </w:rPr>
      </w:pPr>
    </w:p>
    <w:p w:rsidR="0051176E" w:rsidRPr="00D47E32" w:rsidRDefault="0051176E" w:rsidP="0051176E">
      <w:pPr>
        <w:jc w:val="center"/>
        <w:rPr>
          <w:sz w:val="26"/>
          <w:szCs w:val="26"/>
        </w:rPr>
      </w:pPr>
    </w:p>
    <w:p w:rsidR="0051176E" w:rsidRPr="00D47E32" w:rsidRDefault="0051176E" w:rsidP="0051176E">
      <w:pPr>
        <w:jc w:val="center"/>
        <w:rPr>
          <w:sz w:val="26"/>
          <w:szCs w:val="26"/>
        </w:rPr>
      </w:pPr>
    </w:p>
    <w:p w:rsidR="0051176E" w:rsidRPr="00D47E32" w:rsidRDefault="0051176E" w:rsidP="0051176E">
      <w:pPr>
        <w:jc w:val="center"/>
        <w:rPr>
          <w:sz w:val="26"/>
          <w:szCs w:val="26"/>
        </w:rPr>
      </w:pPr>
    </w:p>
    <w:p w:rsidR="0051176E" w:rsidRPr="00D47E32" w:rsidRDefault="0051176E" w:rsidP="0051176E">
      <w:pPr>
        <w:jc w:val="center"/>
        <w:rPr>
          <w:sz w:val="26"/>
          <w:szCs w:val="26"/>
        </w:rPr>
      </w:pPr>
    </w:p>
    <w:p w:rsidR="0051176E" w:rsidRPr="00D47E32" w:rsidRDefault="0051176E" w:rsidP="0051176E">
      <w:pPr>
        <w:jc w:val="center"/>
        <w:rPr>
          <w:sz w:val="26"/>
          <w:szCs w:val="26"/>
        </w:rPr>
      </w:pPr>
    </w:p>
    <w:p w:rsidR="006B241F" w:rsidRDefault="006B241F" w:rsidP="006741E2">
      <w:pPr>
        <w:pStyle w:val="a4"/>
        <w:spacing w:before="0" w:line="360" w:lineRule="auto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br w:type="page"/>
      </w:r>
    </w:p>
    <w:p w:rsidR="005D072C" w:rsidRPr="006B241F" w:rsidRDefault="00B1395A" w:rsidP="006741E2">
      <w:pPr>
        <w:pStyle w:val="a4"/>
        <w:spacing w:before="0" w:line="36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6B241F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6B241F" w:rsidRPr="006B241F" w:rsidRDefault="00AF54B2">
      <w:pPr>
        <w:pStyle w:val="11"/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r w:rsidRPr="00AF54B2">
        <w:rPr>
          <w:rFonts w:ascii="Times New Roman" w:hAnsi="Times New Roman"/>
          <w:sz w:val="26"/>
          <w:szCs w:val="26"/>
        </w:rPr>
        <w:fldChar w:fldCharType="begin"/>
      </w:r>
      <w:r w:rsidR="005D072C" w:rsidRPr="006B241F">
        <w:rPr>
          <w:rFonts w:ascii="Times New Roman" w:hAnsi="Times New Roman"/>
          <w:sz w:val="26"/>
          <w:szCs w:val="26"/>
        </w:rPr>
        <w:instrText xml:space="preserve"> TOC \o "1-3" \h \z \u </w:instrText>
      </w:r>
      <w:r w:rsidRPr="00AF54B2">
        <w:rPr>
          <w:rFonts w:ascii="Times New Roman" w:hAnsi="Times New Roman"/>
          <w:sz w:val="26"/>
          <w:szCs w:val="26"/>
        </w:rPr>
        <w:fldChar w:fldCharType="separate"/>
      </w:r>
      <w:hyperlink w:anchor="_Toc528826609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РЕЗЮМЕ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_Toc528826609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4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11"/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10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ВВЕДЕНИЕ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_Toc528826610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7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11"/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11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Раздел 1. Оценка достижения стратегических целей социально-экономического развития Павловского муниципального района на период до 2020 года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_Toc528826611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11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22"/>
        <w:tabs>
          <w:tab w:val="right" w:leader="dot" w:pos="9346"/>
        </w:tabs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12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Подраздел 1.1. Краткая характеристика и место Павловского муниципального района в экономике Воронежской области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_Toc528826612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11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22"/>
        <w:tabs>
          <w:tab w:val="right" w:leader="dot" w:pos="9346"/>
        </w:tabs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13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Подраздел 1.2. Оценка достижения стратегических целей социально-экономического развития Павловского муниципального района на период до 2020 года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_Toc528826613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15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22"/>
        <w:tabs>
          <w:tab w:val="right" w:leader="dot" w:pos="9346"/>
        </w:tabs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14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Подраздел 1.3. SWOT-анализ Павловского муниципального района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_Toc528826614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30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11"/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15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Раздел 2. Миссия, цели и задачи социально-экономического развития Павловского муниципального района на период до 2035 года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_Toc528826615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44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22"/>
        <w:tabs>
          <w:tab w:val="right" w:leader="dot" w:pos="9346"/>
        </w:tabs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16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Подраздел 2.1. Миссия, генеральная цель, стратегические цели и задачи социально-экономического развития Павловского муниципального района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_Toc528826616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44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22"/>
        <w:tabs>
          <w:tab w:val="right" w:leader="dot" w:pos="9346"/>
        </w:tabs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17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Подраздел 2.2. Приоритетные направления социально-экономического развития Павловского муниципального района на период до 2035 года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_Toc528826617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48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22"/>
        <w:tabs>
          <w:tab w:val="right" w:leader="dot" w:pos="9346"/>
        </w:tabs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18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Подраздел 2.3. Ожидаемые результаты реализации Стратегии социально-экономического развития Павловского муниципального района на период до 2035 года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_Toc528826618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51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11"/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19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Раздел 3. Сценарии социально-экономического развития Павловского муниципального района и показатели достижения целей социально-экономического развития Павловского муниципального района на период до 2035 года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_Toc528826619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54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11"/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20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Раздел 4. Направления социально-экономической политики Павловского муниципального района на период до 2035 года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_Toc528826620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63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22"/>
        <w:tabs>
          <w:tab w:val="right" w:leader="dot" w:pos="9346"/>
        </w:tabs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21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Подраздел 4.1. Стратегическое направление: сохранение и развитие человеческого капитала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_Toc528826621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63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22"/>
        <w:tabs>
          <w:tab w:val="right" w:leader="dot" w:pos="9346"/>
        </w:tabs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22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Подраздел 4.2. Стратегическое направление: развитие многоотраслевой экономики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_Toc528826622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66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22"/>
        <w:tabs>
          <w:tab w:val="right" w:leader="dot" w:pos="9346"/>
        </w:tabs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23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Подраздел 4.3. Стратегическое направление: развитие туризма и сохранение историко-культурного наследия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_Toc528826623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68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11"/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24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Раздел 5. Механизм реализации Стратегии социально-экономического развития Павловского муниципального района на период до 2035 года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_Toc528826624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71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22"/>
        <w:tabs>
          <w:tab w:val="right" w:leader="dot" w:pos="9346"/>
        </w:tabs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25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Подраздел 5.1. Организационно-управленческий механизм реализации Стратегии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_Toc528826625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71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22"/>
        <w:tabs>
          <w:tab w:val="right" w:leader="dot" w:pos="9346"/>
        </w:tabs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26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Подраздел 5.2. Нормативно-правовой механизм реализации Стратегии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_Toc528826626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72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22"/>
        <w:tabs>
          <w:tab w:val="right" w:leader="dot" w:pos="9346"/>
        </w:tabs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27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Подраздел 5.3. Финансово-экономический механизм реализации Стратегии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_Toc528826627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73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22"/>
        <w:tabs>
          <w:tab w:val="right" w:leader="dot" w:pos="9346"/>
        </w:tabs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28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Подраздел 5.4. Информационно-коммуникационный механизм реализации Стратегии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_Toc528826628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73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22"/>
        <w:tabs>
          <w:tab w:val="right" w:leader="dot" w:pos="9346"/>
        </w:tabs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29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Подраздел 5.5. Оценка финансовых ресурсов, необходимых для реализации Стратегии социально-экономического развития Павловского муниципального района на период до 2035 года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_Toc528826629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74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11"/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30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Приложение А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_Toc528826630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75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11"/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31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Приложение Б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_Toc528826631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79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11"/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32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Приложение В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_Toc528826632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85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11"/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33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Приложение Г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_Toc528826633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92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11"/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34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Приложение Д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_Toc528826634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93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11"/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35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Приложение Е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_Toc528826635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94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11"/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36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Приложение Ж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_Toc528826636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96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11"/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37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Приложение З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_Toc528826637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98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B241F" w:rsidRPr="006B241F" w:rsidRDefault="00AF54B2">
      <w:pPr>
        <w:pStyle w:val="11"/>
        <w:rPr>
          <w:rFonts w:ascii="Times New Roman" w:eastAsiaTheme="minorEastAsia" w:hAnsi="Times New Roman"/>
          <w:noProof/>
          <w:sz w:val="26"/>
          <w:szCs w:val="26"/>
          <w:lang w:eastAsia="ru-RU"/>
        </w:rPr>
      </w:pPr>
      <w:hyperlink w:anchor="_Toc528826638" w:history="1">
        <w:r w:rsidR="006B241F" w:rsidRPr="006B241F">
          <w:rPr>
            <w:rStyle w:val="a5"/>
            <w:rFonts w:ascii="Times New Roman" w:hAnsi="Times New Roman"/>
            <w:noProof/>
            <w:sz w:val="26"/>
            <w:szCs w:val="26"/>
          </w:rPr>
          <w:t>Приложение И</w:t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B241F" w:rsidRPr="006B241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_Toc528826638 \h </w:instrTex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EC7C8F">
          <w:rPr>
            <w:rFonts w:ascii="Times New Roman" w:hAnsi="Times New Roman"/>
            <w:noProof/>
            <w:webHidden/>
            <w:sz w:val="26"/>
            <w:szCs w:val="26"/>
          </w:rPr>
          <w:t>99</w:t>
        </w:r>
        <w:r w:rsidRPr="006B241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E32784" w:rsidRPr="00D47E32" w:rsidRDefault="00AF54B2" w:rsidP="00DB3352">
      <w:pPr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  <w:sectPr w:rsidR="00E32784" w:rsidRPr="00D47E32" w:rsidSect="00EC0B49">
          <w:footerReference w:type="default" r:id="rId8"/>
          <w:footerReference w:type="first" r:id="rId9"/>
          <w:pgSz w:w="11906" w:h="16838"/>
          <w:pgMar w:top="1134" w:right="849" w:bottom="851" w:left="1701" w:header="708" w:footer="708" w:gutter="0"/>
          <w:cols w:space="708"/>
          <w:titlePg/>
          <w:docGrid w:linePitch="360"/>
        </w:sectPr>
      </w:pPr>
      <w:r w:rsidRPr="006B241F">
        <w:rPr>
          <w:rFonts w:ascii="Times New Roman" w:hAnsi="Times New Roman"/>
          <w:b/>
          <w:bCs/>
          <w:sz w:val="26"/>
          <w:szCs w:val="26"/>
        </w:rPr>
        <w:fldChar w:fldCharType="end"/>
      </w:r>
    </w:p>
    <w:p w:rsidR="0051176E" w:rsidRPr="00D47E32" w:rsidRDefault="00B36724" w:rsidP="006741E2">
      <w:pPr>
        <w:pStyle w:val="1"/>
        <w:tabs>
          <w:tab w:val="left" w:pos="1276"/>
        </w:tabs>
        <w:spacing w:before="240" w:after="240" w:line="360" w:lineRule="auto"/>
        <w:jc w:val="center"/>
        <w:rPr>
          <w:rFonts w:ascii="Times New Roman" w:eastAsia="Calibri" w:hAnsi="Times New Roman"/>
          <w:color w:val="auto"/>
          <w:sz w:val="26"/>
          <w:szCs w:val="26"/>
        </w:rPr>
      </w:pPr>
      <w:bookmarkStart w:id="0" w:name="_Toc528826609"/>
      <w:r w:rsidRPr="00D47E32">
        <w:rPr>
          <w:rFonts w:ascii="Times New Roman" w:eastAsia="Calibri" w:hAnsi="Times New Roman"/>
          <w:color w:val="auto"/>
          <w:sz w:val="26"/>
          <w:szCs w:val="26"/>
        </w:rPr>
        <w:lastRenderedPageBreak/>
        <w:t>РЕЗЮМЕ</w:t>
      </w:r>
      <w:bookmarkEnd w:id="0"/>
    </w:p>
    <w:p w:rsidR="00443541" w:rsidRPr="00D47E32" w:rsidRDefault="00462802" w:rsidP="00CB1138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Стратегия социально-экономического развития Павловского</w:t>
      </w:r>
      <w:r w:rsidR="002C2E74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Воронежской области </w:t>
      </w:r>
      <w:r w:rsidR="008A43E2" w:rsidRPr="00D47E32">
        <w:rPr>
          <w:rFonts w:ascii="Times New Roman" w:hAnsi="Times New Roman"/>
          <w:sz w:val="26"/>
          <w:szCs w:val="26"/>
        </w:rPr>
        <w:t>на период 2035 года</w:t>
      </w:r>
      <w:r w:rsidR="00CB1138" w:rsidRPr="00D47E32">
        <w:rPr>
          <w:rFonts w:ascii="Times New Roman" w:hAnsi="Times New Roman"/>
          <w:sz w:val="26"/>
          <w:szCs w:val="26"/>
        </w:rPr>
        <w:t xml:space="preserve"> (далее - Стратегия) – документ стратегического планирования Павловского муниципального района Воронежской области, определяющий </w:t>
      </w:r>
      <w:r w:rsidRPr="00D47E32">
        <w:rPr>
          <w:rFonts w:ascii="Times New Roman" w:hAnsi="Times New Roman"/>
          <w:sz w:val="26"/>
          <w:szCs w:val="26"/>
        </w:rPr>
        <w:t>приоритет</w:t>
      </w:r>
      <w:r w:rsidR="00CB1138" w:rsidRPr="00D47E32">
        <w:rPr>
          <w:rFonts w:ascii="Times New Roman" w:hAnsi="Times New Roman"/>
          <w:sz w:val="26"/>
          <w:szCs w:val="26"/>
        </w:rPr>
        <w:t>ы</w:t>
      </w:r>
      <w:r w:rsidRPr="00D47E32">
        <w:rPr>
          <w:rFonts w:ascii="Times New Roman" w:hAnsi="Times New Roman"/>
          <w:sz w:val="26"/>
          <w:szCs w:val="26"/>
        </w:rPr>
        <w:t>, цел</w:t>
      </w:r>
      <w:r w:rsidR="00CB1138" w:rsidRPr="00D47E32">
        <w:rPr>
          <w:rFonts w:ascii="Times New Roman" w:hAnsi="Times New Roman"/>
          <w:sz w:val="26"/>
          <w:szCs w:val="26"/>
        </w:rPr>
        <w:t>и</w:t>
      </w:r>
      <w:r w:rsidRPr="00D47E32">
        <w:rPr>
          <w:rFonts w:ascii="Times New Roman" w:hAnsi="Times New Roman"/>
          <w:sz w:val="26"/>
          <w:szCs w:val="26"/>
        </w:rPr>
        <w:t xml:space="preserve"> и задач</w:t>
      </w:r>
      <w:r w:rsidR="00CB1138" w:rsidRPr="00D47E32">
        <w:rPr>
          <w:rFonts w:ascii="Times New Roman" w:hAnsi="Times New Roman"/>
          <w:sz w:val="26"/>
          <w:szCs w:val="26"/>
        </w:rPr>
        <w:t>и</w:t>
      </w:r>
      <w:r w:rsidRPr="00D47E32">
        <w:rPr>
          <w:rFonts w:ascii="Times New Roman" w:hAnsi="Times New Roman"/>
          <w:sz w:val="26"/>
          <w:szCs w:val="26"/>
        </w:rPr>
        <w:t xml:space="preserve"> социально-экономического развития </w:t>
      </w:r>
      <w:r w:rsidR="008A43E2" w:rsidRPr="00D47E32">
        <w:rPr>
          <w:rFonts w:ascii="Times New Roman" w:hAnsi="Times New Roman"/>
          <w:sz w:val="26"/>
          <w:szCs w:val="26"/>
        </w:rPr>
        <w:t>муниципального района</w:t>
      </w:r>
      <w:r w:rsidR="00CB1138" w:rsidRPr="00D47E32">
        <w:rPr>
          <w:rFonts w:ascii="Times New Roman" w:hAnsi="Times New Roman"/>
          <w:sz w:val="26"/>
          <w:szCs w:val="26"/>
        </w:rPr>
        <w:t xml:space="preserve">. Стратегия </w:t>
      </w:r>
      <w:r w:rsidR="00F25313" w:rsidRPr="00D47E32">
        <w:rPr>
          <w:rFonts w:ascii="Times New Roman" w:hAnsi="Times New Roman"/>
          <w:sz w:val="26"/>
          <w:szCs w:val="26"/>
        </w:rPr>
        <w:t>характеризуетобраз</w:t>
      </w:r>
      <w:r w:rsidR="00305200" w:rsidRPr="00D47E32">
        <w:rPr>
          <w:rFonts w:ascii="Times New Roman" w:hAnsi="Times New Roman"/>
          <w:sz w:val="26"/>
          <w:szCs w:val="26"/>
        </w:rPr>
        <w:t xml:space="preserve"> желаемого будущего на основе ценностей </w:t>
      </w:r>
      <w:r w:rsidR="00F25313" w:rsidRPr="00D47E32">
        <w:rPr>
          <w:rFonts w:ascii="Times New Roman" w:hAnsi="Times New Roman"/>
          <w:sz w:val="26"/>
          <w:szCs w:val="26"/>
        </w:rPr>
        <w:t xml:space="preserve">и стратегических интересов населениямуниципального образования </w:t>
      </w:r>
      <w:r w:rsidR="00305200" w:rsidRPr="00D47E32">
        <w:rPr>
          <w:rFonts w:ascii="Times New Roman" w:hAnsi="Times New Roman"/>
          <w:sz w:val="26"/>
          <w:szCs w:val="26"/>
        </w:rPr>
        <w:t xml:space="preserve">и </w:t>
      </w:r>
      <w:r w:rsidR="00F25313" w:rsidRPr="00D47E32">
        <w:rPr>
          <w:rFonts w:ascii="Times New Roman" w:hAnsi="Times New Roman"/>
          <w:sz w:val="26"/>
          <w:szCs w:val="26"/>
        </w:rPr>
        <w:t>устанавливает миссию</w:t>
      </w:r>
      <w:r w:rsidR="00305200" w:rsidRPr="00D47E32">
        <w:rPr>
          <w:rFonts w:ascii="Times New Roman" w:hAnsi="Times New Roman"/>
          <w:sz w:val="26"/>
          <w:szCs w:val="26"/>
        </w:rPr>
        <w:t xml:space="preserve"> района, </w:t>
      </w:r>
      <w:r w:rsidR="00F25313" w:rsidRPr="00D47E32">
        <w:rPr>
          <w:rFonts w:ascii="Times New Roman" w:hAnsi="Times New Roman"/>
          <w:sz w:val="26"/>
          <w:szCs w:val="26"/>
        </w:rPr>
        <w:t>генеральную цель</w:t>
      </w:r>
      <w:r w:rsidR="00305200" w:rsidRPr="00D47E32">
        <w:rPr>
          <w:rFonts w:ascii="Times New Roman" w:hAnsi="Times New Roman"/>
          <w:sz w:val="26"/>
          <w:szCs w:val="26"/>
        </w:rPr>
        <w:t>, а также систем</w:t>
      </w:r>
      <w:r w:rsidR="00F25313" w:rsidRPr="00D47E32">
        <w:rPr>
          <w:rFonts w:ascii="Times New Roman" w:hAnsi="Times New Roman"/>
          <w:sz w:val="26"/>
          <w:szCs w:val="26"/>
        </w:rPr>
        <w:t>у</w:t>
      </w:r>
      <w:r w:rsidR="00305200" w:rsidRPr="00D47E32">
        <w:rPr>
          <w:rFonts w:ascii="Times New Roman" w:hAnsi="Times New Roman"/>
          <w:sz w:val="26"/>
          <w:szCs w:val="26"/>
        </w:rPr>
        <w:t xml:space="preserve"> стратегических целей, задач, </w:t>
      </w:r>
      <w:r w:rsidR="00F25313" w:rsidRPr="00D47E32">
        <w:rPr>
          <w:rFonts w:ascii="Times New Roman" w:hAnsi="Times New Roman"/>
          <w:sz w:val="26"/>
          <w:szCs w:val="26"/>
        </w:rPr>
        <w:t>критериев и показателей развития.</w:t>
      </w:r>
    </w:p>
    <w:p w:rsidR="00AE3BE0" w:rsidRPr="00D47E32" w:rsidRDefault="008A273A" w:rsidP="008A273A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М</w:t>
      </w:r>
      <w:r w:rsidR="00443541" w:rsidRPr="00D47E32">
        <w:rPr>
          <w:rFonts w:ascii="Times New Roman" w:hAnsi="Times New Roman"/>
          <w:sz w:val="26"/>
          <w:szCs w:val="26"/>
        </w:rPr>
        <w:t>иссия</w:t>
      </w:r>
      <w:r w:rsidR="00591E8C" w:rsidRPr="00D47E32">
        <w:rPr>
          <w:rFonts w:ascii="Times New Roman" w:hAnsi="Times New Roman"/>
          <w:sz w:val="26"/>
          <w:szCs w:val="26"/>
        </w:rPr>
        <w:t>Павловского</w:t>
      </w:r>
      <w:r w:rsidR="002C2E74">
        <w:rPr>
          <w:rFonts w:ascii="Times New Roman" w:hAnsi="Times New Roman"/>
          <w:sz w:val="26"/>
          <w:szCs w:val="26"/>
        </w:rPr>
        <w:t xml:space="preserve">муниципального </w:t>
      </w:r>
      <w:r w:rsidR="00591E8C" w:rsidRPr="00D47E32">
        <w:rPr>
          <w:rFonts w:ascii="Times New Roman" w:hAnsi="Times New Roman"/>
          <w:sz w:val="26"/>
          <w:szCs w:val="26"/>
        </w:rPr>
        <w:t>района</w:t>
      </w:r>
      <w:r w:rsidR="00443541" w:rsidRPr="00D47E32">
        <w:rPr>
          <w:rFonts w:ascii="Times New Roman" w:hAnsi="Times New Roman"/>
          <w:sz w:val="26"/>
          <w:szCs w:val="26"/>
        </w:rPr>
        <w:t>: Павловский</w:t>
      </w:r>
      <w:r w:rsidR="002C2E74">
        <w:rPr>
          <w:rFonts w:ascii="Times New Roman" w:hAnsi="Times New Roman"/>
          <w:sz w:val="26"/>
          <w:szCs w:val="26"/>
        </w:rPr>
        <w:t xml:space="preserve">муниципальный </w:t>
      </w:r>
      <w:r w:rsidR="00443541" w:rsidRPr="00D47E32">
        <w:rPr>
          <w:rFonts w:ascii="Times New Roman" w:hAnsi="Times New Roman"/>
          <w:sz w:val="26"/>
          <w:szCs w:val="26"/>
        </w:rPr>
        <w:t>район – район многоотраслевой экономики с комфортными условиями для жизни населения.</w:t>
      </w:r>
    </w:p>
    <w:p w:rsidR="00443541" w:rsidRPr="00D47E32" w:rsidRDefault="00443541" w:rsidP="00591E8C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Генеральная цель Павловского</w:t>
      </w:r>
      <w:r w:rsidR="002C2E74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района: благосостояние и комфортные условия для жизни населения на основе дифференцированной конкурентоспособной экономики путем развития агропромышленного комплекса, добывающей промышленности и туризма.</w:t>
      </w:r>
    </w:p>
    <w:p w:rsidR="00CB15A5" w:rsidRPr="00D47E32" w:rsidRDefault="00981110" w:rsidP="00981110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Стратегия отражает специфику района и направлена на реализацию его основных конкурентных преимуществ</w:t>
      </w:r>
      <w:r w:rsidR="00CB15A5" w:rsidRPr="00D47E32">
        <w:rPr>
          <w:rFonts w:ascii="Times New Roman" w:hAnsi="Times New Roman"/>
          <w:sz w:val="26"/>
          <w:szCs w:val="26"/>
        </w:rPr>
        <w:t xml:space="preserve">, </w:t>
      </w:r>
      <w:r w:rsidR="00F70713" w:rsidRPr="00D47E32">
        <w:rPr>
          <w:rFonts w:ascii="Times New Roman" w:hAnsi="Times New Roman"/>
          <w:sz w:val="26"/>
          <w:szCs w:val="26"/>
        </w:rPr>
        <w:t>анализа</w:t>
      </w:r>
      <w:r w:rsidR="00CB15A5" w:rsidRPr="00D47E32">
        <w:rPr>
          <w:rFonts w:ascii="Times New Roman" w:hAnsi="Times New Roman"/>
          <w:sz w:val="26"/>
          <w:szCs w:val="26"/>
        </w:rPr>
        <w:t xml:space="preserve"> ресурсного, экономического и демографического потенциала.</w:t>
      </w:r>
      <w:r w:rsidR="00F70713" w:rsidRPr="00D47E32">
        <w:rPr>
          <w:rFonts w:ascii="Times New Roman" w:hAnsi="Times New Roman"/>
          <w:sz w:val="26"/>
          <w:szCs w:val="26"/>
        </w:rPr>
        <w:t xml:space="preserve">Павловский район отличается выгодным транспортно-географическим положением, наличием крупнейшего в Европе месторождения гранита, благоприятными природно-климатическими условиями для развития сельского хозяйства и ресурсной базой для </w:t>
      </w:r>
      <w:r w:rsidR="00742B4D" w:rsidRPr="00D47E32">
        <w:rPr>
          <w:rFonts w:ascii="Times New Roman" w:hAnsi="Times New Roman"/>
          <w:sz w:val="26"/>
          <w:szCs w:val="26"/>
        </w:rPr>
        <w:t>роста промышленной переработки сельскохозяйственной продукции, а также богатым культурны</w:t>
      </w:r>
      <w:r w:rsidR="002C2E74">
        <w:rPr>
          <w:rFonts w:ascii="Times New Roman" w:hAnsi="Times New Roman"/>
          <w:sz w:val="26"/>
          <w:szCs w:val="26"/>
        </w:rPr>
        <w:t>м</w:t>
      </w:r>
      <w:r w:rsidR="00742B4D" w:rsidRPr="00D47E32">
        <w:rPr>
          <w:rFonts w:ascii="Times New Roman" w:hAnsi="Times New Roman"/>
          <w:sz w:val="26"/>
          <w:szCs w:val="26"/>
        </w:rPr>
        <w:t xml:space="preserve">, историческим и духовным наследием, рекреационной </w:t>
      </w:r>
      <w:r w:rsidR="00771137" w:rsidRPr="00D47E32">
        <w:rPr>
          <w:rFonts w:ascii="Times New Roman" w:hAnsi="Times New Roman"/>
          <w:sz w:val="26"/>
          <w:szCs w:val="26"/>
        </w:rPr>
        <w:t xml:space="preserve">и спортивной </w:t>
      </w:r>
      <w:r w:rsidR="00742B4D" w:rsidRPr="00D47E32">
        <w:rPr>
          <w:rFonts w:ascii="Times New Roman" w:hAnsi="Times New Roman"/>
          <w:sz w:val="26"/>
          <w:szCs w:val="26"/>
        </w:rPr>
        <w:t xml:space="preserve">инфраструктурой для привлечения туристов. </w:t>
      </w:r>
    </w:p>
    <w:p w:rsidR="00443541" w:rsidRPr="00D47E32" w:rsidRDefault="00443541" w:rsidP="00591E8C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Генеральная цель будет обеспечиваться достижением следующих </w:t>
      </w:r>
      <w:r w:rsidR="00A019C2" w:rsidRPr="00D47E32">
        <w:rPr>
          <w:rFonts w:ascii="Times New Roman" w:hAnsi="Times New Roman"/>
          <w:sz w:val="26"/>
          <w:szCs w:val="26"/>
        </w:rPr>
        <w:t xml:space="preserve">долгосрочных </w:t>
      </w:r>
      <w:r w:rsidRPr="00D47E32">
        <w:rPr>
          <w:rFonts w:ascii="Times New Roman" w:hAnsi="Times New Roman"/>
          <w:sz w:val="26"/>
          <w:szCs w:val="26"/>
        </w:rPr>
        <w:t>стратегических целей:</w:t>
      </w:r>
    </w:p>
    <w:p w:rsidR="00443541" w:rsidRPr="00D47E32" w:rsidRDefault="00443541" w:rsidP="00A019C2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</w:t>
      </w:r>
      <w:r w:rsidRPr="00D47E32">
        <w:rPr>
          <w:rFonts w:ascii="Times New Roman" w:hAnsi="Times New Roman"/>
          <w:sz w:val="26"/>
          <w:szCs w:val="26"/>
        </w:rPr>
        <w:tab/>
        <w:t>обеспечение благоприятных условий для сохранения и развития человеческого капитала;</w:t>
      </w:r>
    </w:p>
    <w:p w:rsidR="00443541" w:rsidRPr="00D47E32" w:rsidRDefault="00443541" w:rsidP="00A019C2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>2)</w:t>
      </w:r>
      <w:r w:rsidRPr="00D47E32">
        <w:rPr>
          <w:rFonts w:ascii="Times New Roman" w:hAnsi="Times New Roman"/>
          <w:sz w:val="26"/>
          <w:szCs w:val="26"/>
        </w:rPr>
        <w:tab/>
        <w:t>формирование и развитие дифференцированной конкурентоспособной экономики;</w:t>
      </w:r>
    </w:p>
    <w:p w:rsidR="00A1594E" w:rsidRPr="00D47E32" w:rsidRDefault="00443541" w:rsidP="00A019C2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3)</w:t>
      </w:r>
      <w:r w:rsidRPr="00D47E32">
        <w:rPr>
          <w:rFonts w:ascii="Times New Roman" w:hAnsi="Times New Roman"/>
          <w:sz w:val="26"/>
          <w:szCs w:val="26"/>
        </w:rPr>
        <w:tab/>
        <w:t>туристическая привлекательность территории на основе эффективного использования культурно-исторического потенциала.</w:t>
      </w:r>
    </w:p>
    <w:p w:rsidR="00A019C2" w:rsidRPr="00D47E32" w:rsidRDefault="000056B9" w:rsidP="000056B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Стратегические цели включают цели низшего уровня и задачи, </w:t>
      </w:r>
      <w:r w:rsidR="000B4B36" w:rsidRPr="00D47E32">
        <w:rPr>
          <w:rFonts w:ascii="Times New Roman" w:hAnsi="Times New Roman"/>
          <w:sz w:val="26"/>
          <w:szCs w:val="26"/>
        </w:rPr>
        <w:t>направленны</w:t>
      </w:r>
      <w:r w:rsidR="007A668C" w:rsidRPr="00D47E32">
        <w:rPr>
          <w:rFonts w:ascii="Times New Roman" w:hAnsi="Times New Roman"/>
          <w:sz w:val="26"/>
          <w:szCs w:val="26"/>
        </w:rPr>
        <w:t>е</w:t>
      </w:r>
      <w:r w:rsidR="000B4B36" w:rsidRPr="00D47E32">
        <w:rPr>
          <w:rFonts w:ascii="Times New Roman" w:hAnsi="Times New Roman"/>
          <w:sz w:val="26"/>
          <w:szCs w:val="26"/>
        </w:rPr>
        <w:t xml:space="preserve"> на</w:t>
      </w:r>
      <w:r w:rsidRPr="00D47E32">
        <w:rPr>
          <w:rFonts w:ascii="Times New Roman" w:hAnsi="Times New Roman"/>
          <w:sz w:val="26"/>
          <w:szCs w:val="26"/>
        </w:rPr>
        <w:t xml:space="preserve"> их достижение. Стратегия содержит перечень количественных и качественных показателей, характеризующих</w:t>
      </w:r>
      <w:r w:rsidR="00324060" w:rsidRPr="00D47E32">
        <w:rPr>
          <w:rFonts w:ascii="Times New Roman" w:hAnsi="Times New Roman"/>
          <w:sz w:val="26"/>
          <w:szCs w:val="26"/>
        </w:rPr>
        <w:t xml:space="preserve"> уровень</w:t>
      </w:r>
      <w:r w:rsidRPr="00D47E32">
        <w:rPr>
          <w:rFonts w:ascii="Times New Roman" w:hAnsi="Times New Roman"/>
          <w:sz w:val="26"/>
          <w:szCs w:val="26"/>
        </w:rPr>
        <w:t xml:space="preserve"> достижени</w:t>
      </w:r>
      <w:r w:rsidR="00F20031" w:rsidRPr="00D47E32">
        <w:rPr>
          <w:rFonts w:ascii="Times New Roman" w:hAnsi="Times New Roman"/>
          <w:sz w:val="26"/>
          <w:szCs w:val="26"/>
        </w:rPr>
        <w:t>я</w:t>
      </w:r>
      <w:r w:rsidRPr="00D47E32">
        <w:rPr>
          <w:rFonts w:ascii="Times New Roman" w:hAnsi="Times New Roman"/>
          <w:sz w:val="26"/>
          <w:szCs w:val="26"/>
        </w:rPr>
        <w:t xml:space="preserve"> стратегических целей  к 2035 году. </w:t>
      </w:r>
    </w:p>
    <w:p w:rsidR="00443541" w:rsidRPr="00D47E32" w:rsidRDefault="00771137" w:rsidP="00A019C2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Ключевыми проблемами Павловского района являются: монозависимость от градообразующего предприятия, дисбаланс на рынке труда и непривлекательность рабочих мест для молодежи, низкое качество автодорог местного значения, а также недостаток финансовых ресурсов для реализации мероприятий комплексного развития территории. </w:t>
      </w:r>
      <w:r w:rsidR="00A1594E" w:rsidRPr="00D47E32">
        <w:rPr>
          <w:rFonts w:ascii="Times New Roman" w:hAnsi="Times New Roman"/>
          <w:sz w:val="26"/>
          <w:szCs w:val="26"/>
        </w:rPr>
        <w:t xml:space="preserve">Социально-экономическая политика </w:t>
      </w:r>
      <w:r w:rsidRPr="00D47E32">
        <w:rPr>
          <w:rFonts w:ascii="Times New Roman" w:hAnsi="Times New Roman"/>
          <w:sz w:val="26"/>
          <w:szCs w:val="26"/>
        </w:rPr>
        <w:t xml:space="preserve">района на долгосрочный период </w:t>
      </w:r>
      <w:r w:rsidR="00443541" w:rsidRPr="00D47E32">
        <w:rPr>
          <w:rFonts w:ascii="Times New Roman" w:hAnsi="Times New Roman"/>
          <w:sz w:val="26"/>
          <w:szCs w:val="26"/>
        </w:rPr>
        <w:t>ориентирован</w:t>
      </w:r>
      <w:r w:rsidR="00A1594E" w:rsidRPr="00D47E32">
        <w:rPr>
          <w:rFonts w:ascii="Times New Roman" w:hAnsi="Times New Roman"/>
          <w:sz w:val="26"/>
          <w:szCs w:val="26"/>
        </w:rPr>
        <w:t>а</w:t>
      </w:r>
      <w:r w:rsidR="00C94148" w:rsidRPr="00D47E32">
        <w:rPr>
          <w:rFonts w:ascii="Times New Roman" w:hAnsi="Times New Roman"/>
          <w:sz w:val="26"/>
          <w:szCs w:val="26"/>
        </w:rPr>
        <w:t xml:space="preserve"> на их устранение и включает следующие приоритетные направления</w:t>
      </w:r>
      <w:r w:rsidR="00A1594E" w:rsidRPr="00D47E32">
        <w:rPr>
          <w:rFonts w:ascii="Times New Roman" w:hAnsi="Times New Roman"/>
          <w:sz w:val="26"/>
          <w:szCs w:val="26"/>
        </w:rPr>
        <w:t>:</w:t>
      </w:r>
    </w:p>
    <w:p w:rsidR="005A5A84" w:rsidRPr="00D47E32" w:rsidRDefault="005A5A84" w:rsidP="00C94148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 устойчивое развитие предприятий промышленности</w:t>
      </w:r>
      <w:r w:rsidR="000008CD" w:rsidRPr="00D47E32">
        <w:rPr>
          <w:rFonts w:ascii="Times New Roman" w:hAnsi="Times New Roman"/>
          <w:sz w:val="26"/>
          <w:szCs w:val="26"/>
        </w:rPr>
        <w:t>, перерабатывающих сельскохозяйственную продукцию</w:t>
      </w:r>
      <w:r w:rsidRPr="00D47E32">
        <w:rPr>
          <w:rFonts w:ascii="Times New Roman" w:hAnsi="Times New Roman"/>
          <w:sz w:val="26"/>
          <w:szCs w:val="26"/>
        </w:rPr>
        <w:t>;</w:t>
      </w:r>
    </w:p>
    <w:p w:rsidR="005A5A84" w:rsidRPr="00D47E32" w:rsidRDefault="005A5A84" w:rsidP="00C94148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2) развитие предприятий добывающей промышленности и предприятий сопутствующих производств;</w:t>
      </w:r>
    </w:p>
    <w:p w:rsidR="005A5A84" w:rsidRPr="00D47E32" w:rsidRDefault="005A5A84" w:rsidP="00C94148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3) безопасные и качественные дороги, интегрированные в систему федеральных и межрегиональных дорог;</w:t>
      </w:r>
    </w:p>
    <w:p w:rsidR="005A5A84" w:rsidRPr="00D47E32" w:rsidRDefault="005A5A84" w:rsidP="00C94148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4) развитие малого и среднего бизнеса;</w:t>
      </w:r>
    </w:p>
    <w:p w:rsidR="005A5A84" w:rsidRPr="00D47E32" w:rsidRDefault="005A5A84" w:rsidP="00C94148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5) формирование сбалансированного рынка труда;</w:t>
      </w:r>
    </w:p>
    <w:p w:rsidR="005A5A84" w:rsidRPr="00D47E32" w:rsidRDefault="005A5A84" w:rsidP="00C94148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6) развитие туризма;</w:t>
      </w:r>
    </w:p>
    <w:p w:rsidR="005A5A84" w:rsidRPr="00D47E32" w:rsidRDefault="005A5A84" w:rsidP="00C94148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7) доступное жилье для граждан.</w:t>
      </w:r>
    </w:p>
    <w:p w:rsidR="00AF644C" w:rsidRPr="00D47E32" w:rsidRDefault="009D50E9" w:rsidP="00AF64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Одним</w:t>
      </w:r>
      <w:r w:rsidR="00D51E71" w:rsidRPr="00D47E32">
        <w:rPr>
          <w:rFonts w:ascii="Times New Roman" w:hAnsi="Times New Roman"/>
          <w:sz w:val="26"/>
          <w:szCs w:val="26"/>
        </w:rPr>
        <w:t xml:space="preserve"> из</w:t>
      </w:r>
      <w:r w:rsidRPr="00D47E32">
        <w:rPr>
          <w:rFonts w:ascii="Times New Roman" w:hAnsi="Times New Roman"/>
          <w:sz w:val="26"/>
          <w:szCs w:val="26"/>
        </w:rPr>
        <w:t xml:space="preserve"> способов достижения целей, установленных Стратегией социально-экономического развития Павловского района до 2035 года, выступает реализация крупных инвестиционных проектов. </w:t>
      </w:r>
      <w:r w:rsidR="00AF644C" w:rsidRPr="00D47E32">
        <w:rPr>
          <w:rFonts w:ascii="Times New Roman" w:hAnsi="Times New Roman"/>
          <w:sz w:val="26"/>
          <w:szCs w:val="26"/>
        </w:rPr>
        <w:t>В рамкахформирования</w:t>
      </w:r>
      <w:r w:rsidR="00D51E71" w:rsidRPr="00D47E32">
        <w:rPr>
          <w:rFonts w:ascii="Times New Roman" w:hAnsi="Times New Roman"/>
          <w:sz w:val="26"/>
          <w:szCs w:val="26"/>
        </w:rPr>
        <w:t xml:space="preserve"> иразвития </w:t>
      </w:r>
      <w:r w:rsidR="00AF644C" w:rsidRPr="00D47E32">
        <w:rPr>
          <w:rFonts w:ascii="Times New Roman" w:hAnsi="Times New Roman"/>
          <w:sz w:val="26"/>
          <w:szCs w:val="26"/>
        </w:rPr>
        <w:t>многоотраслевой экономики</w:t>
      </w:r>
      <w:r w:rsidR="00D51E71" w:rsidRPr="00D47E32">
        <w:rPr>
          <w:rFonts w:ascii="Times New Roman" w:hAnsi="Times New Roman"/>
          <w:sz w:val="26"/>
          <w:szCs w:val="26"/>
        </w:rPr>
        <w:t>,</w:t>
      </w:r>
      <w:r w:rsidR="00AF644C" w:rsidRPr="00D47E32">
        <w:rPr>
          <w:rFonts w:ascii="Times New Roman" w:hAnsi="Times New Roman"/>
          <w:sz w:val="26"/>
          <w:szCs w:val="26"/>
        </w:rPr>
        <w:t xml:space="preserve"> планируемые к реализации проекты:</w:t>
      </w:r>
    </w:p>
    <w:p w:rsidR="00462802" w:rsidRPr="00D47E32" w:rsidRDefault="00AF644C" w:rsidP="003F4D5B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 в агропромышленном комплексе: строительство молочного ком</w:t>
      </w:r>
      <w:r w:rsidR="00043C25" w:rsidRPr="00D47E32">
        <w:rPr>
          <w:rFonts w:ascii="Times New Roman" w:hAnsi="Times New Roman"/>
          <w:sz w:val="26"/>
          <w:szCs w:val="26"/>
        </w:rPr>
        <w:t xml:space="preserve">плекса на 1500 фуражных коров с </w:t>
      </w:r>
      <w:r w:rsidRPr="00D47E32">
        <w:rPr>
          <w:rFonts w:ascii="Times New Roman" w:hAnsi="Times New Roman"/>
          <w:sz w:val="26"/>
          <w:szCs w:val="26"/>
        </w:rPr>
        <w:t>молодняком КРС</w:t>
      </w:r>
      <w:r w:rsidR="00043C25" w:rsidRPr="00D47E32">
        <w:rPr>
          <w:rFonts w:ascii="Times New Roman" w:hAnsi="Times New Roman"/>
          <w:sz w:val="26"/>
          <w:szCs w:val="26"/>
        </w:rPr>
        <w:t>;</w:t>
      </w:r>
      <w:r w:rsidRPr="00D47E32">
        <w:rPr>
          <w:rFonts w:ascii="Times New Roman" w:hAnsi="Times New Roman"/>
          <w:sz w:val="26"/>
          <w:szCs w:val="26"/>
        </w:rPr>
        <w:t xml:space="preserve"> мясоперерабатывающего предприятия,  комбико</w:t>
      </w:r>
      <w:r w:rsidR="00043C25" w:rsidRPr="00D47E32">
        <w:rPr>
          <w:rFonts w:ascii="Times New Roman" w:hAnsi="Times New Roman"/>
          <w:sz w:val="26"/>
          <w:szCs w:val="26"/>
        </w:rPr>
        <w:t>рмового завода и зернохранилища;</w:t>
      </w:r>
      <w:r w:rsidRPr="00D47E32">
        <w:rPr>
          <w:rFonts w:ascii="Times New Roman" w:hAnsi="Times New Roman"/>
          <w:sz w:val="26"/>
          <w:szCs w:val="26"/>
        </w:rPr>
        <w:t xml:space="preserve"> создание линии по </w:t>
      </w:r>
      <w:r w:rsidRPr="00D47E32">
        <w:rPr>
          <w:rFonts w:ascii="Times New Roman" w:hAnsi="Times New Roman"/>
          <w:sz w:val="26"/>
          <w:szCs w:val="26"/>
        </w:rPr>
        <w:lastRenderedPageBreak/>
        <w:t>хранению и перер</w:t>
      </w:r>
      <w:r w:rsidR="00DE64C1" w:rsidRPr="00D47E32">
        <w:rPr>
          <w:rFonts w:ascii="Times New Roman" w:hAnsi="Times New Roman"/>
          <w:sz w:val="26"/>
          <w:szCs w:val="26"/>
        </w:rPr>
        <w:t>аботке плодово-ягодных культур</w:t>
      </w:r>
      <w:r w:rsidR="00043C25" w:rsidRPr="00D47E32">
        <w:rPr>
          <w:rFonts w:ascii="Times New Roman" w:hAnsi="Times New Roman"/>
          <w:sz w:val="26"/>
          <w:szCs w:val="26"/>
        </w:rPr>
        <w:t>;</w:t>
      </w:r>
      <w:r w:rsidR="00DE64C1" w:rsidRPr="00D47E32">
        <w:rPr>
          <w:rFonts w:ascii="Times New Roman" w:hAnsi="Times New Roman"/>
          <w:sz w:val="26"/>
          <w:szCs w:val="26"/>
        </w:rPr>
        <w:t xml:space="preserve"> с</w:t>
      </w:r>
      <w:r w:rsidRPr="00D47E32">
        <w:rPr>
          <w:rFonts w:ascii="Times New Roman" w:hAnsi="Times New Roman"/>
          <w:sz w:val="26"/>
          <w:szCs w:val="26"/>
        </w:rPr>
        <w:t>троительство линии по производству лицитина</w:t>
      </w:r>
      <w:r w:rsidR="00DE64C1" w:rsidRPr="00D47E32">
        <w:rPr>
          <w:rFonts w:ascii="Times New Roman" w:hAnsi="Times New Roman"/>
          <w:sz w:val="26"/>
          <w:szCs w:val="26"/>
        </w:rPr>
        <w:t>;</w:t>
      </w:r>
    </w:p>
    <w:p w:rsidR="00DE64C1" w:rsidRPr="00D47E32" w:rsidRDefault="00DE64C1" w:rsidP="003F4D5B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 добывающей промышленности: раз</w:t>
      </w:r>
      <w:r w:rsidR="00043C25" w:rsidRPr="00D47E32">
        <w:rPr>
          <w:rFonts w:ascii="Times New Roman" w:hAnsi="Times New Roman"/>
          <w:sz w:val="26"/>
          <w:szCs w:val="26"/>
        </w:rPr>
        <w:t xml:space="preserve">работка месторождения гранитов; </w:t>
      </w:r>
      <w:r w:rsidRPr="00D47E32">
        <w:rPr>
          <w:rFonts w:ascii="Times New Roman" w:hAnsi="Times New Roman"/>
          <w:sz w:val="26"/>
          <w:szCs w:val="26"/>
        </w:rPr>
        <w:t>создание предприятия по производству стройматериалов.</w:t>
      </w:r>
    </w:p>
    <w:p w:rsidR="00DA4983" w:rsidRPr="00D47E32" w:rsidRDefault="009E3E6B" w:rsidP="00150D86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Реализация Стратегии позволит Павловскому району </w:t>
      </w:r>
      <w:r w:rsidR="00150D86" w:rsidRPr="00D47E32">
        <w:rPr>
          <w:rFonts w:ascii="Times New Roman" w:hAnsi="Times New Roman"/>
          <w:sz w:val="26"/>
          <w:szCs w:val="26"/>
        </w:rPr>
        <w:t>позволит решить</w:t>
      </w:r>
      <w:r w:rsidRPr="00D47E32">
        <w:rPr>
          <w:rFonts w:ascii="Times New Roman" w:hAnsi="Times New Roman"/>
          <w:sz w:val="26"/>
          <w:szCs w:val="26"/>
        </w:rPr>
        <w:t xml:space="preserve"> основны</w:t>
      </w:r>
      <w:r w:rsidR="00150D86" w:rsidRPr="00D47E32">
        <w:rPr>
          <w:rFonts w:ascii="Times New Roman" w:hAnsi="Times New Roman"/>
          <w:sz w:val="26"/>
          <w:szCs w:val="26"/>
        </w:rPr>
        <w:t>е</w:t>
      </w:r>
      <w:r w:rsidRPr="00D47E32">
        <w:rPr>
          <w:rFonts w:ascii="Times New Roman" w:hAnsi="Times New Roman"/>
          <w:sz w:val="26"/>
          <w:szCs w:val="26"/>
        </w:rPr>
        <w:t xml:space="preserve"> проблем</w:t>
      </w:r>
      <w:r w:rsidR="00150D86" w:rsidRPr="00D47E32">
        <w:rPr>
          <w:rFonts w:ascii="Times New Roman" w:hAnsi="Times New Roman"/>
          <w:sz w:val="26"/>
          <w:szCs w:val="26"/>
        </w:rPr>
        <w:t>ы</w:t>
      </w:r>
      <w:r w:rsidRPr="00D47E32">
        <w:rPr>
          <w:rFonts w:ascii="Times New Roman" w:hAnsi="Times New Roman"/>
          <w:sz w:val="26"/>
          <w:szCs w:val="26"/>
        </w:rPr>
        <w:t xml:space="preserve"> и задач</w:t>
      </w:r>
      <w:r w:rsidR="00150D86" w:rsidRPr="00D47E32">
        <w:rPr>
          <w:rFonts w:ascii="Times New Roman" w:hAnsi="Times New Roman"/>
          <w:sz w:val="26"/>
          <w:szCs w:val="26"/>
        </w:rPr>
        <w:t>и</w:t>
      </w:r>
      <w:r w:rsidRPr="00D47E32">
        <w:rPr>
          <w:rFonts w:ascii="Times New Roman" w:hAnsi="Times New Roman"/>
          <w:sz w:val="26"/>
          <w:szCs w:val="26"/>
        </w:rPr>
        <w:t xml:space="preserve"> развития</w:t>
      </w:r>
      <w:r w:rsidR="00150D86" w:rsidRPr="00D47E32">
        <w:rPr>
          <w:rFonts w:ascii="Times New Roman" w:hAnsi="Times New Roman"/>
          <w:sz w:val="26"/>
          <w:szCs w:val="26"/>
        </w:rPr>
        <w:t xml:space="preserve">, повысить уровень жизни населения, обеспечить стабильный рост экономики, создать условия для выхода на новый уровень социально-экономического развития территории. </w:t>
      </w:r>
      <w:r w:rsidR="00A45217" w:rsidRPr="00D47E32">
        <w:rPr>
          <w:rFonts w:ascii="Times New Roman" w:hAnsi="Times New Roman"/>
          <w:sz w:val="26"/>
          <w:szCs w:val="26"/>
        </w:rPr>
        <w:t>Основные о</w:t>
      </w:r>
      <w:r w:rsidR="00DA4983" w:rsidRPr="00D47E32">
        <w:rPr>
          <w:rFonts w:ascii="Times New Roman" w:hAnsi="Times New Roman"/>
          <w:sz w:val="26"/>
          <w:szCs w:val="26"/>
        </w:rPr>
        <w:t xml:space="preserve">жидаемые результаты реализации Стратегии социально-экономического развития Павловского муниципального района </w:t>
      </w:r>
      <w:r w:rsidR="00045C4B" w:rsidRPr="00D47E32">
        <w:rPr>
          <w:rFonts w:ascii="Times New Roman" w:hAnsi="Times New Roman"/>
          <w:sz w:val="26"/>
          <w:szCs w:val="26"/>
        </w:rPr>
        <w:t>к</w:t>
      </w:r>
      <w:r w:rsidR="00DA4983" w:rsidRPr="00D47E32">
        <w:rPr>
          <w:rFonts w:ascii="Times New Roman" w:hAnsi="Times New Roman"/>
          <w:sz w:val="26"/>
          <w:szCs w:val="26"/>
        </w:rPr>
        <w:t xml:space="preserve"> 2035 год</w:t>
      </w:r>
      <w:r w:rsidR="00045C4B" w:rsidRPr="00D47E32">
        <w:rPr>
          <w:rFonts w:ascii="Times New Roman" w:hAnsi="Times New Roman"/>
          <w:sz w:val="26"/>
          <w:szCs w:val="26"/>
        </w:rPr>
        <w:t>у</w:t>
      </w:r>
      <w:r w:rsidR="00DA4983" w:rsidRPr="00D47E32">
        <w:rPr>
          <w:rFonts w:ascii="Times New Roman" w:hAnsi="Times New Roman"/>
          <w:sz w:val="26"/>
          <w:szCs w:val="26"/>
        </w:rPr>
        <w:t>:</w:t>
      </w:r>
    </w:p>
    <w:p w:rsidR="00DA4983" w:rsidRPr="00D47E32" w:rsidRDefault="00DA4983" w:rsidP="00865CC8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</w:t>
      </w:r>
      <w:r w:rsidRPr="00D47E32">
        <w:rPr>
          <w:rFonts w:ascii="Times New Roman" w:hAnsi="Times New Roman"/>
          <w:sz w:val="26"/>
          <w:szCs w:val="26"/>
        </w:rPr>
        <w:tab/>
        <w:t>численность населения района – 5</w:t>
      </w:r>
      <w:r w:rsidR="00045C4B" w:rsidRPr="00D47E32">
        <w:rPr>
          <w:rFonts w:ascii="Times New Roman" w:hAnsi="Times New Roman"/>
          <w:sz w:val="26"/>
          <w:szCs w:val="26"/>
        </w:rPr>
        <w:t>9,7</w:t>
      </w:r>
      <w:r w:rsidRPr="00D47E32">
        <w:rPr>
          <w:rFonts w:ascii="Times New Roman" w:hAnsi="Times New Roman"/>
          <w:sz w:val="26"/>
          <w:szCs w:val="26"/>
        </w:rPr>
        <w:t xml:space="preserve"> тыс. чел.;</w:t>
      </w:r>
    </w:p>
    <w:p w:rsidR="00DA4983" w:rsidRPr="00D47E32" w:rsidRDefault="00DA4983" w:rsidP="00865CC8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2)</w:t>
      </w:r>
      <w:r w:rsidRPr="00D47E32">
        <w:rPr>
          <w:rFonts w:ascii="Times New Roman" w:hAnsi="Times New Roman"/>
          <w:sz w:val="26"/>
          <w:szCs w:val="26"/>
        </w:rPr>
        <w:tab/>
        <w:t xml:space="preserve">увеличение заработной платы </w:t>
      </w:r>
      <w:r w:rsidR="00045C4B" w:rsidRPr="00D47E32">
        <w:rPr>
          <w:rFonts w:ascii="Times New Roman" w:hAnsi="Times New Roman"/>
          <w:sz w:val="26"/>
          <w:szCs w:val="26"/>
        </w:rPr>
        <w:t>в 2,5 раза;</w:t>
      </w:r>
    </w:p>
    <w:p w:rsidR="00DA4983" w:rsidRPr="00D47E32" w:rsidRDefault="00DA4983" w:rsidP="00865CC8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3)</w:t>
      </w:r>
      <w:r w:rsidRPr="00D47E32">
        <w:rPr>
          <w:rFonts w:ascii="Times New Roman" w:hAnsi="Times New Roman"/>
          <w:sz w:val="26"/>
          <w:szCs w:val="26"/>
        </w:rPr>
        <w:tab/>
        <w:t>объем инвестиций в основной капитал за счет всех источников финансирования – 3</w:t>
      </w:r>
      <w:r w:rsidR="00045C4B" w:rsidRPr="00D47E32">
        <w:rPr>
          <w:rFonts w:ascii="Times New Roman" w:hAnsi="Times New Roman"/>
          <w:sz w:val="26"/>
          <w:szCs w:val="26"/>
        </w:rPr>
        <w:t>5,0</w:t>
      </w:r>
      <w:r w:rsidRPr="00D47E32">
        <w:rPr>
          <w:rFonts w:ascii="Times New Roman" w:hAnsi="Times New Roman"/>
          <w:sz w:val="26"/>
          <w:szCs w:val="26"/>
        </w:rPr>
        <w:t>млрд</w:t>
      </w:r>
      <w:r w:rsidR="00115F81" w:rsidRPr="00D47E32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руб.;</w:t>
      </w:r>
    </w:p>
    <w:p w:rsidR="00DA4983" w:rsidRPr="00D47E32" w:rsidRDefault="00DA4983" w:rsidP="00865CC8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4)</w:t>
      </w:r>
      <w:r w:rsidRPr="00D47E32">
        <w:rPr>
          <w:rFonts w:ascii="Times New Roman" w:hAnsi="Times New Roman"/>
          <w:sz w:val="26"/>
          <w:szCs w:val="26"/>
        </w:rPr>
        <w:tab/>
        <w:t xml:space="preserve">увеличение объема производства продукции агропромышленного комплекса в </w:t>
      </w:r>
      <w:r w:rsidR="00045C4B" w:rsidRPr="00D47E32">
        <w:rPr>
          <w:rFonts w:ascii="Times New Roman" w:hAnsi="Times New Roman"/>
          <w:sz w:val="26"/>
          <w:szCs w:val="26"/>
        </w:rPr>
        <w:t>2,2</w:t>
      </w:r>
      <w:r w:rsidRPr="00D47E32">
        <w:rPr>
          <w:rFonts w:ascii="Times New Roman" w:hAnsi="Times New Roman"/>
          <w:sz w:val="26"/>
          <w:szCs w:val="26"/>
        </w:rPr>
        <w:t xml:space="preserve"> раза;</w:t>
      </w:r>
    </w:p>
    <w:p w:rsidR="00DA4983" w:rsidRPr="00D47E32" w:rsidRDefault="00DA4983" w:rsidP="00865CC8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5)</w:t>
      </w:r>
      <w:r w:rsidRPr="00D47E32">
        <w:rPr>
          <w:rFonts w:ascii="Times New Roman" w:hAnsi="Times New Roman"/>
          <w:sz w:val="26"/>
          <w:szCs w:val="26"/>
        </w:rPr>
        <w:tab/>
        <w:t>увеличение количества рабочих мест на 2200 ед.;</w:t>
      </w:r>
    </w:p>
    <w:p w:rsidR="00DA4983" w:rsidRPr="00D47E32" w:rsidRDefault="00DA4983" w:rsidP="00865CC8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6)</w:t>
      </w:r>
      <w:r w:rsidRPr="00D47E32">
        <w:rPr>
          <w:rFonts w:ascii="Times New Roman" w:hAnsi="Times New Roman"/>
          <w:sz w:val="26"/>
          <w:szCs w:val="26"/>
        </w:rPr>
        <w:tab/>
        <w:t>увеличение потока въездного туризма в 2,5 раза.</w:t>
      </w:r>
    </w:p>
    <w:p w:rsidR="00462802" w:rsidRPr="00D47E32" w:rsidRDefault="00462802" w:rsidP="00462802">
      <w:pPr>
        <w:rPr>
          <w:sz w:val="26"/>
          <w:szCs w:val="26"/>
        </w:rPr>
      </w:pPr>
    </w:p>
    <w:p w:rsidR="00332FCD" w:rsidRPr="00D47E32" w:rsidRDefault="00332FCD" w:rsidP="00332FCD">
      <w:pPr>
        <w:rPr>
          <w:sz w:val="26"/>
          <w:szCs w:val="26"/>
        </w:rPr>
      </w:pPr>
    </w:p>
    <w:p w:rsidR="00332FCD" w:rsidRPr="00D47E32" w:rsidRDefault="00462802" w:rsidP="00332FCD">
      <w:pPr>
        <w:rPr>
          <w:sz w:val="26"/>
          <w:szCs w:val="26"/>
        </w:rPr>
        <w:sectPr w:rsidR="00332FCD" w:rsidRPr="00D47E32" w:rsidSect="00B10D0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47E32">
        <w:rPr>
          <w:sz w:val="26"/>
          <w:szCs w:val="26"/>
        </w:rPr>
        <w:tab/>
      </w:r>
      <w:r w:rsidRPr="00D47E32">
        <w:rPr>
          <w:sz w:val="26"/>
          <w:szCs w:val="26"/>
        </w:rPr>
        <w:tab/>
      </w:r>
    </w:p>
    <w:p w:rsidR="0051176E" w:rsidRPr="00D47E32" w:rsidRDefault="00B36724" w:rsidP="006741E2">
      <w:pPr>
        <w:pStyle w:val="1"/>
        <w:tabs>
          <w:tab w:val="left" w:pos="1276"/>
        </w:tabs>
        <w:spacing w:before="240" w:after="240" w:line="360" w:lineRule="auto"/>
        <w:jc w:val="center"/>
        <w:rPr>
          <w:rFonts w:ascii="Times New Roman" w:eastAsia="Calibri" w:hAnsi="Times New Roman"/>
          <w:color w:val="auto"/>
          <w:sz w:val="26"/>
          <w:szCs w:val="26"/>
        </w:rPr>
      </w:pPr>
      <w:bookmarkStart w:id="1" w:name="_Toc528826610"/>
      <w:r w:rsidRPr="00D47E32">
        <w:rPr>
          <w:rFonts w:ascii="Times New Roman" w:eastAsia="Calibri" w:hAnsi="Times New Roman"/>
          <w:color w:val="auto"/>
          <w:sz w:val="26"/>
          <w:szCs w:val="26"/>
        </w:rPr>
        <w:lastRenderedPageBreak/>
        <w:t>ВВЕДЕНИЕ</w:t>
      </w:r>
      <w:bookmarkEnd w:id="1"/>
    </w:p>
    <w:p w:rsidR="00BA4129" w:rsidRPr="00D47E32" w:rsidRDefault="00661875" w:rsidP="00872A5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Стратегия социально-экономического развития </w:t>
      </w:r>
      <w:r w:rsidR="00872A55" w:rsidRPr="00D47E32">
        <w:rPr>
          <w:rFonts w:ascii="Times New Roman" w:hAnsi="Times New Roman"/>
          <w:sz w:val="26"/>
          <w:szCs w:val="26"/>
        </w:rPr>
        <w:t>Павловского муниц</w:t>
      </w:r>
      <w:r w:rsidR="005239D1" w:rsidRPr="00D47E32">
        <w:rPr>
          <w:rFonts w:ascii="Times New Roman" w:hAnsi="Times New Roman"/>
          <w:sz w:val="26"/>
          <w:szCs w:val="26"/>
        </w:rPr>
        <w:t>и</w:t>
      </w:r>
      <w:r w:rsidR="00872A55" w:rsidRPr="00D47E32">
        <w:rPr>
          <w:rFonts w:ascii="Times New Roman" w:hAnsi="Times New Roman"/>
          <w:sz w:val="26"/>
          <w:szCs w:val="26"/>
        </w:rPr>
        <w:t>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до203</w:t>
      </w:r>
      <w:r w:rsidR="00872A55" w:rsidRPr="00D47E32">
        <w:rPr>
          <w:rFonts w:ascii="Times New Roman" w:hAnsi="Times New Roman"/>
          <w:sz w:val="26"/>
          <w:szCs w:val="26"/>
        </w:rPr>
        <w:t>5</w:t>
      </w:r>
      <w:r w:rsidRPr="00D47E32">
        <w:rPr>
          <w:rFonts w:ascii="Times New Roman" w:hAnsi="Times New Roman"/>
          <w:sz w:val="26"/>
          <w:szCs w:val="26"/>
        </w:rPr>
        <w:t xml:space="preserve"> годаопределяет систему долгосрочных целей и задач развития района, основные направления и механизмы их достижения надолгосрочную пер</w:t>
      </w:r>
      <w:r w:rsidR="00E037F3" w:rsidRPr="00D47E32">
        <w:rPr>
          <w:rFonts w:ascii="Times New Roman" w:hAnsi="Times New Roman"/>
          <w:sz w:val="26"/>
          <w:szCs w:val="26"/>
        </w:rPr>
        <w:t>спективу с учетом государственной политики в области стратегического планирования, реализуемой Правительством Воронежской области и Российской Федерации.</w:t>
      </w:r>
    </w:p>
    <w:p w:rsidR="005A78CF" w:rsidRPr="00D47E32" w:rsidRDefault="00CD7CB4" w:rsidP="00872A5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Ц</w:t>
      </w:r>
      <w:r w:rsidR="005A78CF" w:rsidRPr="00D47E32">
        <w:rPr>
          <w:rFonts w:ascii="Times New Roman" w:hAnsi="Times New Roman"/>
          <w:sz w:val="26"/>
          <w:szCs w:val="26"/>
        </w:rPr>
        <w:t>елью разработки Стратегии является определение приоритетов, целей и задач муниципального управления и социально-экономического развития муниципального района на долгосрочный период, выраженных в повышении качества жизни населения.</w:t>
      </w:r>
    </w:p>
    <w:p w:rsidR="005A78CF" w:rsidRPr="00D47E32" w:rsidRDefault="005A78CF" w:rsidP="005A78C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Основными задачами разработки Стратегии являются:</w:t>
      </w:r>
    </w:p>
    <w:p w:rsidR="005A78CF" w:rsidRPr="00D47E32" w:rsidRDefault="005A78CF" w:rsidP="005A78C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оценка текущего состояния экономики и социальной сферы муниципального района, выявление проблем и перспектив развития экономики и социальной сферы с учетом эффективного использования ресурсов;</w:t>
      </w:r>
    </w:p>
    <w:p w:rsidR="005A78CF" w:rsidRPr="00D47E32" w:rsidRDefault="005A78CF" w:rsidP="005A78C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определение приоритетных направлений социально-экономического развития территории;</w:t>
      </w:r>
    </w:p>
    <w:p w:rsidR="005A78CF" w:rsidRPr="00D47E32" w:rsidRDefault="005A78CF" w:rsidP="005A78C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определение механизма реализации социально-экономической политики муниципального района;</w:t>
      </w:r>
    </w:p>
    <w:p w:rsidR="005A78CF" w:rsidRPr="00D47E32" w:rsidRDefault="005A78CF" w:rsidP="005A78C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оценка социально-экономических последствий достижения долгосрочных стратегических целей.</w:t>
      </w:r>
    </w:p>
    <w:p w:rsidR="00E037F3" w:rsidRPr="00D47E32" w:rsidRDefault="00E037F3" w:rsidP="00E037F3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Стратегия Павловского муниципального района разработана на основе системы утвержденных и принятых документов по управлению, прогнозированию и планированию на всех уровнях государственной власти:</w:t>
      </w:r>
    </w:p>
    <w:p w:rsidR="005740CD" w:rsidRPr="00D47E32" w:rsidRDefault="005740CD" w:rsidP="003F4D5B">
      <w:pPr>
        <w:numPr>
          <w:ilvl w:val="0"/>
          <w:numId w:val="5"/>
        </w:numPr>
        <w:tabs>
          <w:tab w:val="left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Федеральный закон от 28.06.2014  № 172 – ФЗ «О стратегическом плани</w:t>
      </w:r>
      <w:r w:rsidR="001D6B6A" w:rsidRPr="00D47E32">
        <w:rPr>
          <w:rFonts w:ascii="Times New Roman" w:hAnsi="Times New Roman"/>
          <w:sz w:val="26"/>
          <w:szCs w:val="26"/>
        </w:rPr>
        <w:t>ровании в Российской Федерации»;</w:t>
      </w:r>
    </w:p>
    <w:p w:rsidR="005740CD" w:rsidRPr="00D47E32" w:rsidRDefault="005740CD" w:rsidP="003F4D5B">
      <w:pPr>
        <w:numPr>
          <w:ilvl w:val="0"/>
          <w:numId w:val="5"/>
        </w:numPr>
        <w:tabs>
          <w:tab w:val="left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Закон Воронеж</w:t>
      </w:r>
      <w:r w:rsidR="00043C25" w:rsidRPr="00D47E32">
        <w:rPr>
          <w:rFonts w:ascii="Times New Roman" w:hAnsi="Times New Roman"/>
          <w:sz w:val="26"/>
          <w:szCs w:val="26"/>
        </w:rPr>
        <w:t>ской области от 19.06.2015  № </w:t>
      </w:r>
      <w:r w:rsidRPr="00D47E32">
        <w:rPr>
          <w:rFonts w:ascii="Times New Roman" w:hAnsi="Times New Roman"/>
          <w:sz w:val="26"/>
          <w:szCs w:val="26"/>
        </w:rPr>
        <w:t>114-ОЗ «О стратегическом план</w:t>
      </w:r>
      <w:r w:rsidR="001D6B6A" w:rsidRPr="00D47E32">
        <w:rPr>
          <w:rFonts w:ascii="Times New Roman" w:hAnsi="Times New Roman"/>
          <w:sz w:val="26"/>
          <w:szCs w:val="26"/>
        </w:rPr>
        <w:t>ировании в Воронежской области»;</w:t>
      </w:r>
    </w:p>
    <w:p w:rsidR="005740CD" w:rsidRPr="00D47E32" w:rsidRDefault="002C2E74" w:rsidP="003F4D5B">
      <w:pPr>
        <w:numPr>
          <w:ilvl w:val="0"/>
          <w:numId w:val="5"/>
        </w:numPr>
        <w:tabs>
          <w:tab w:val="left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5740CD" w:rsidRPr="00D47E32">
        <w:rPr>
          <w:rFonts w:ascii="Times New Roman" w:hAnsi="Times New Roman"/>
          <w:sz w:val="26"/>
          <w:szCs w:val="26"/>
        </w:rPr>
        <w:t>остановление Правительства Воронежской области от 05.05.</w:t>
      </w:r>
      <w:r w:rsidR="00043C25" w:rsidRPr="00D47E32">
        <w:rPr>
          <w:rFonts w:ascii="Times New Roman" w:hAnsi="Times New Roman"/>
          <w:sz w:val="26"/>
          <w:szCs w:val="26"/>
        </w:rPr>
        <w:t>2015  № </w:t>
      </w:r>
      <w:r w:rsidR="005740CD" w:rsidRPr="00D47E32">
        <w:rPr>
          <w:rFonts w:ascii="Times New Roman" w:hAnsi="Times New Roman"/>
          <w:sz w:val="26"/>
          <w:szCs w:val="26"/>
        </w:rPr>
        <w:t>343 «Об утверждении Порядка разработки и утверждения бюджетного прогноза Воронежской области на долгосрочный период»</w:t>
      </w:r>
      <w:r w:rsidR="001D6B6A" w:rsidRPr="00D47E32">
        <w:rPr>
          <w:rFonts w:ascii="Times New Roman" w:hAnsi="Times New Roman"/>
          <w:sz w:val="26"/>
          <w:szCs w:val="26"/>
        </w:rPr>
        <w:t>;</w:t>
      </w:r>
    </w:p>
    <w:p w:rsidR="005740CD" w:rsidRPr="00D47E32" w:rsidRDefault="002C2E74" w:rsidP="003F4D5B">
      <w:pPr>
        <w:numPr>
          <w:ilvl w:val="0"/>
          <w:numId w:val="5"/>
        </w:numPr>
        <w:tabs>
          <w:tab w:val="left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="005740CD" w:rsidRPr="00D47E32">
        <w:rPr>
          <w:rFonts w:ascii="Times New Roman" w:hAnsi="Times New Roman"/>
          <w:sz w:val="26"/>
          <w:szCs w:val="26"/>
        </w:rPr>
        <w:t xml:space="preserve">остановление </w:t>
      </w:r>
      <w:r>
        <w:rPr>
          <w:rFonts w:ascii="Times New Roman" w:hAnsi="Times New Roman"/>
          <w:sz w:val="26"/>
          <w:szCs w:val="26"/>
        </w:rPr>
        <w:t>п</w:t>
      </w:r>
      <w:r w:rsidR="005740CD" w:rsidRPr="00D47E32">
        <w:rPr>
          <w:rFonts w:ascii="Times New Roman" w:hAnsi="Times New Roman"/>
          <w:sz w:val="26"/>
          <w:szCs w:val="26"/>
        </w:rPr>
        <w:t>равительства Во</w:t>
      </w:r>
      <w:r w:rsidR="00043C25" w:rsidRPr="00D47E32">
        <w:rPr>
          <w:rFonts w:ascii="Times New Roman" w:hAnsi="Times New Roman"/>
          <w:sz w:val="26"/>
          <w:szCs w:val="26"/>
        </w:rPr>
        <w:t>ронежской области от 18.05.2015 </w:t>
      </w:r>
      <w:r w:rsidR="005740CD" w:rsidRPr="00D47E32">
        <w:rPr>
          <w:rFonts w:ascii="Times New Roman" w:hAnsi="Times New Roman"/>
          <w:sz w:val="26"/>
          <w:szCs w:val="26"/>
        </w:rPr>
        <w:t>№ 378 «Об утверждении Порядка разработки и корректировки прогноза социально-экономического развития Воронежской области на долгосрочный период»</w:t>
      </w:r>
      <w:r w:rsidR="001D6B6A" w:rsidRPr="00D47E32">
        <w:rPr>
          <w:rFonts w:ascii="Times New Roman" w:hAnsi="Times New Roman"/>
          <w:sz w:val="26"/>
          <w:szCs w:val="26"/>
        </w:rPr>
        <w:t>;</w:t>
      </w:r>
    </w:p>
    <w:p w:rsidR="005740CD" w:rsidRPr="00D47E32" w:rsidRDefault="002C2E74" w:rsidP="003F4D5B">
      <w:pPr>
        <w:numPr>
          <w:ilvl w:val="0"/>
          <w:numId w:val="5"/>
        </w:numPr>
        <w:tabs>
          <w:tab w:val="left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5740CD" w:rsidRPr="00D47E32">
        <w:rPr>
          <w:rFonts w:ascii="Times New Roman" w:hAnsi="Times New Roman"/>
          <w:sz w:val="26"/>
          <w:szCs w:val="26"/>
        </w:rPr>
        <w:t xml:space="preserve">остановление </w:t>
      </w:r>
      <w:r>
        <w:rPr>
          <w:rFonts w:ascii="Times New Roman" w:hAnsi="Times New Roman"/>
          <w:sz w:val="26"/>
          <w:szCs w:val="26"/>
        </w:rPr>
        <w:t>п</w:t>
      </w:r>
      <w:r w:rsidR="005740CD" w:rsidRPr="00D47E32">
        <w:rPr>
          <w:rFonts w:ascii="Times New Roman" w:hAnsi="Times New Roman"/>
          <w:sz w:val="26"/>
          <w:szCs w:val="26"/>
        </w:rPr>
        <w:t>равительства Воронежской области от 7.09.2015 № 707 «О Порядке разработки, корректировки, осуществления мониторинга и контроля реализации Стратегии социально-экономического развития Воронежской области»</w:t>
      </w:r>
      <w:r w:rsidR="001D6B6A" w:rsidRPr="00D47E32">
        <w:rPr>
          <w:rFonts w:ascii="Times New Roman" w:hAnsi="Times New Roman"/>
          <w:sz w:val="26"/>
          <w:szCs w:val="26"/>
        </w:rPr>
        <w:t>;</w:t>
      </w:r>
    </w:p>
    <w:p w:rsidR="005740CD" w:rsidRPr="00D47E32" w:rsidRDefault="002C2E74" w:rsidP="003F4D5B">
      <w:pPr>
        <w:numPr>
          <w:ilvl w:val="0"/>
          <w:numId w:val="5"/>
        </w:numPr>
        <w:tabs>
          <w:tab w:val="left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5740CD" w:rsidRPr="00D47E32">
        <w:rPr>
          <w:rFonts w:ascii="Times New Roman" w:hAnsi="Times New Roman"/>
          <w:sz w:val="26"/>
          <w:szCs w:val="26"/>
        </w:rPr>
        <w:t xml:space="preserve">остановление </w:t>
      </w:r>
      <w:r>
        <w:rPr>
          <w:rFonts w:ascii="Times New Roman" w:hAnsi="Times New Roman"/>
          <w:sz w:val="26"/>
          <w:szCs w:val="26"/>
        </w:rPr>
        <w:t>п</w:t>
      </w:r>
      <w:r w:rsidR="005740CD" w:rsidRPr="00D47E32">
        <w:rPr>
          <w:rFonts w:ascii="Times New Roman" w:hAnsi="Times New Roman"/>
          <w:sz w:val="26"/>
          <w:szCs w:val="26"/>
        </w:rPr>
        <w:t>равительства Вороне</w:t>
      </w:r>
      <w:r w:rsidR="00043C25" w:rsidRPr="00D47E32">
        <w:rPr>
          <w:rFonts w:ascii="Times New Roman" w:hAnsi="Times New Roman"/>
          <w:sz w:val="26"/>
          <w:szCs w:val="26"/>
        </w:rPr>
        <w:t>жской области от 6.09.2013№ </w:t>
      </w:r>
      <w:r w:rsidR="005740CD" w:rsidRPr="00D47E32">
        <w:rPr>
          <w:rFonts w:ascii="Times New Roman" w:hAnsi="Times New Roman"/>
          <w:sz w:val="26"/>
          <w:szCs w:val="26"/>
        </w:rPr>
        <w:t>786 «О порядке принятия решений о разработке, реализации и оценке эффективности государственных программ Воронежской области»</w:t>
      </w:r>
      <w:r w:rsidR="001D6B6A" w:rsidRPr="00D47E32">
        <w:rPr>
          <w:rFonts w:ascii="Times New Roman" w:hAnsi="Times New Roman"/>
          <w:sz w:val="26"/>
          <w:szCs w:val="26"/>
        </w:rPr>
        <w:t>;</w:t>
      </w:r>
    </w:p>
    <w:p w:rsidR="005740CD" w:rsidRPr="00D47E32" w:rsidRDefault="002C2E74" w:rsidP="003F4D5B">
      <w:pPr>
        <w:numPr>
          <w:ilvl w:val="0"/>
          <w:numId w:val="5"/>
        </w:numPr>
        <w:tabs>
          <w:tab w:val="left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5740CD" w:rsidRPr="00D47E32">
        <w:rPr>
          <w:rFonts w:ascii="Times New Roman" w:hAnsi="Times New Roman"/>
          <w:sz w:val="26"/>
          <w:szCs w:val="26"/>
        </w:rPr>
        <w:t>аспоряжение правительства Воронеж</w:t>
      </w:r>
      <w:r w:rsidR="00043C25" w:rsidRPr="00D47E32">
        <w:rPr>
          <w:rFonts w:ascii="Times New Roman" w:hAnsi="Times New Roman"/>
          <w:sz w:val="26"/>
          <w:szCs w:val="26"/>
        </w:rPr>
        <w:t>ской области от 15.02.2016 № </w:t>
      </w:r>
      <w:r w:rsidR="005740CD" w:rsidRPr="00D47E32">
        <w:rPr>
          <w:rFonts w:ascii="Times New Roman" w:hAnsi="Times New Roman"/>
          <w:sz w:val="26"/>
          <w:szCs w:val="26"/>
        </w:rPr>
        <w:t>58-р «О разработке проекта стратегии социально-экономического развития Воронежской области на период до 2035 года»</w:t>
      </w:r>
      <w:r w:rsidR="001D6B6A" w:rsidRPr="00D47E32">
        <w:rPr>
          <w:rFonts w:ascii="Times New Roman" w:hAnsi="Times New Roman"/>
          <w:sz w:val="26"/>
          <w:szCs w:val="26"/>
        </w:rPr>
        <w:t>;</w:t>
      </w:r>
    </w:p>
    <w:p w:rsidR="005740CD" w:rsidRPr="00D47E32" w:rsidRDefault="005740CD" w:rsidP="003F4D5B">
      <w:pPr>
        <w:numPr>
          <w:ilvl w:val="0"/>
          <w:numId w:val="5"/>
        </w:numPr>
        <w:tabs>
          <w:tab w:val="left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Методические рекомендации по разработке стратегии социально-экономического развития муниципального района (городск</w:t>
      </w:r>
      <w:r w:rsidR="00043C25" w:rsidRPr="00D47E32">
        <w:rPr>
          <w:rFonts w:ascii="Times New Roman" w:hAnsi="Times New Roman"/>
          <w:sz w:val="26"/>
          <w:szCs w:val="26"/>
        </w:rPr>
        <w:t xml:space="preserve">ого округа) Воронежской области (утвержденные приказом </w:t>
      </w:r>
      <w:r w:rsidRPr="00D47E32">
        <w:rPr>
          <w:rFonts w:ascii="Times New Roman" w:hAnsi="Times New Roman"/>
          <w:sz w:val="26"/>
          <w:szCs w:val="26"/>
        </w:rPr>
        <w:t>департамента экономического раз</w:t>
      </w:r>
      <w:r w:rsidR="00043C25" w:rsidRPr="00D47E32">
        <w:rPr>
          <w:rFonts w:ascii="Times New Roman" w:hAnsi="Times New Roman"/>
          <w:sz w:val="26"/>
          <w:szCs w:val="26"/>
        </w:rPr>
        <w:t xml:space="preserve">вития Воронежской области </w:t>
      </w:r>
      <w:r w:rsidR="00A3390C" w:rsidRPr="00D47E32">
        <w:rPr>
          <w:rFonts w:ascii="Times New Roman" w:hAnsi="Times New Roman"/>
          <w:sz w:val="26"/>
          <w:szCs w:val="26"/>
        </w:rPr>
        <w:t>от 21.12.</w:t>
      </w:r>
      <w:r w:rsidRPr="00D47E32">
        <w:rPr>
          <w:rFonts w:ascii="Times New Roman" w:hAnsi="Times New Roman"/>
          <w:sz w:val="26"/>
          <w:szCs w:val="26"/>
        </w:rPr>
        <w:t>2016 №</w:t>
      </w:r>
      <w:r w:rsidR="00043C25" w:rsidRPr="00D47E32">
        <w:rPr>
          <w:rFonts w:ascii="Times New Roman" w:hAnsi="Times New Roman"/>
          <w:sz w:val="26"/>
          <w:szCs w:val="26"/>
        </w:rPr>
        <w:t> </w:t>
      </w:r>
      <w:r w:rsidR="001D6B6A" w:rsidRPr="00D47E32">
        <w:rPr>
          <w:rFonts w:ascii="Times New Roman" w:hAnsi="Times New Roman"/>
          <w:sz w:val="26"/>
          <w:szCs w:val="26"/>
        </w:rPr>
        <w:t>51</w:t>
      </w:r>
      <w:r w:rsidR="006741E2" w:rsidRPr="00D47E32">
        <w:rPr>
          <w:rFonts w:ascii="Times New Roman" w:hAnsi="Times New Roman"/>
          <w:sz w:val="26"/>
          <w:szCs w:val="26"/>
        </w:rPr>
        <w:noBreakHyphen/>
      </w:r>
      <w:r w:rsidR="001D6B6A" w:rsidRPr="00D47E32">
        <w:rPr>
          <w:rFonts w:ascii="Times New Roman" w:hAnsi="Times New Roman"/>
          <w:sz w:val="26"/>
          <w:szCs w:val="26"/>
        </w:rPr>
        <w:t>1309/179-0);</w:t>
      </w:r>
    </w:p>
    <w:p w:rsidR="005740CD" w:rsidRPr="00D47E32" w:rsidRDefault="002C2E74" w:rsidP="003F4D5B">
      <w:pPr>
        <w:numPr>
          <w:ilvl w:val="0"/>
          <w:numId w:val="5"/>
        </w:numPr>
        <w:tabs>
          <w:tab w:val="left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5740CD" w:rsidRPr="00D47E32">
        <w:rPr>
          <w:rFonts w:ascii="Times New Roman" w:hAnsi="Times New Roman"/>
          <w:sz w:val="26"/>
          <w:szCs w:val="26"/>
        </w:rPr>
        <w:t>аспоряжение администрации Павловского муниципального района от 30.07.2015 №367-р  «Об утверждении Плана подготовки документов стратегического планирования Павловского муниципального района»</w:t>
      </w:r>
      <w:r w:rsidR="001D6B6A" w:rsidRPr="00D47E32">
        <w:rPr>
          <w:rFonts w:ascii="Times New Roman" w:hAnsi="Times New Roman"/>
          <w:sz w:val="26"/>
          <w:szCs w:val="26"/>
        </w:rPr>
        <w:t>;</w:t>
      </w:r>
    </w:p>
    <w:p w:rsidR="005740CD" w:rsidRPr="00D47E32" w:rsidRDefault="002C2E74" w:rsidP="003F4D5B">
      <w:pPr>
        <w:numPr>
          <w:ilvl w:val="0"/>
          <w:numId w:val="5"/>
        </w:numPr>
        <w:tabs>
          <w:tab w:val="left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5740CD" w:rsidRPr="00D47E32">
        <w:rPr>
          <w:rFonts w:ascii="Times New Roman" w:hAnsi="Times New Roman"/>
          <w:sz w:val="26"/>
          <w:szCs w:val="26"/>
        </w:rPr>
        <w:t>остановление администрации Павловского муниципального района от 28.12.2015№</w:t>
      </w:r>
      <w:r w:rsidR="00043C25" w:rsidRPr="00D47E32">
        <w:rPr>
          <w:rFonts w:ascii="Times New Roman" w:hAnsi="Times New Roman"/>
          <w:sz w:val="26"/>
          <w:szCs w:val="26"/>
        </w:rPr>
        <w:t> </w:t>
      </w:r>
      <w:r w:rsidR="005740CD" w:rsidRPr="00D47E32">
        <w:rPr>
          <w:rFonts w:ascii="Times New Roman" w:hAnsi="Times New Roman"/>
          <w:sz w:val="26"/>
          <w:szCs w:val="26"/>
        </w:rPr>
        <w:t>688 «О Порядке разработки, корректировки, осуществления мониторинга и контроля реализации Стратегии социально-экономического развития Павловского муниципального района Воронежской области»</w:t>
      </w:r>
      <w:r w:rsidR="001D6B6A" w:rsidRPr="00D47E32">
        <w:rPr>
          <w:rFonts w:ascii="Times New Roman" w:hAnsi="Times New Roman"/>
          <w:sz w:val="26"/>
          <w:szCs w:val="26"/>
        </w:rPr>
        <w:t>;</w:t>
      </w:r>
    </w:p>
    <w:p w:rsidR="005740CD" w:rsidRPr="00D47E32" w:rsidRDefault="00760DBF" w:rsidP="003F4D5B">
      <w:pPr>
        <w:numPr>
          <w:ilvl w:val="0"/>
          <w:numId w:val="5"/>
        </w:numPr>
        <w:tabs>
          <w:tab w:val="left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5740CD" w:rsidRPr="00D47E32">
        <w:rPr>
          <w:rFonts w:ascii="Times New Roman" w:hAnsi="Times New Roman"/>
          <w:sz w:val="26"/>
          <w:szCs w:val="26"/>
        </w:rPr>
        <w:t>аспоряжение администрации Павловского муниципального района от 29.12.2016 № 600-р «О создании экспертной рабочей группы»</w:t>
      </w:r>
      <w:r w:rsidR="001D6B6A" w:rsidRPr="00D47E32">
        <w:rPr>
          <w:rFonts w:ascii="Times New Roman" w:hAnsi="Times New Roman"/>
          <w:sz w:val="26"/>
          <w:szCs w:val="26"/>
        </w:rPr>
        <w:t>;</w:t>
      </w:r>
    </w:p>
    <w:p w:rsidR="005740CD" w:rsidRPr="00D47E32" w:rsidRDefault="00760DBF" w:rsidP="003F4D5B">
      <w:pPr>
        <w:numPr>
          <w:ilvl w:val="0"/>
          <w:numId w:val="5"/>
        </w:numPr>
        <w:tabs>
          <w:tab w:val="left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5740CD" w:rsidRPr="00D47E32">
        <w:rPr>
          <w:rFonts w:ascii="Times New Roman" w:hAnsi="Times New Roman"/>
          <w:sz w:val="26"/>
          <w:szCs w:val="26"/>
        </w:rPr>
        <w:t>остановление администрации Павловского муниципального района от 29.12.2016</w:t>
      </w:r>
      <w:r w:rsidR="00043C25" w:rsidRPr="00D47E32">
        <w:rPr>
          <w:rFonts w:ascii="Times New Roman" w:hAnsi="Times New Roman"/>
          <w:sz w:val="26"/>
          <w:szCs w:val="26"/>
        </w:rPr>
        <w:t xml:space="preserve"> № </w:t>
      </w:r>
      <w:r w:rsidR="005740CD" w:rsidRPr="00D47E32">
        <w:rPr>
          <w:rFonts w:ascii="Times New Roman" w:hAnsi="Times New Roman"/>
          <w:sz w:val="26"/>
          <w:szCs w:val="26"/>
        </w:rPr>
        <w:t>572 «Об участниках разработки Стратегии социально-экономического развития Павловского муниципального района на период до 2035 года»</w:t>
      </w:r>
      <w:r w:rsidR="001D6B6A" w:rsidRPr="00D47E32">
        <w:rPr>
          <w:rFonts w:ascii="Times New Roman" w:hAnsi="Times New Roman"/>
          <w:sz w:val="26"/>
          <w:szCs w:val="26"/>
        </w:rPr>
        <w:t>;</w:t>
      </w:r>
    </w:p>
    <w:p w:rsidR="005740CD" w:rsidRPr="00D47E32" w:rsidRDefault="00760DBF" w:rsidP="003F4D5B">
      <w:pPr>
        <w:numPr>
          <w:ilvl w:val="0"/>
          <w:numId w:val="5"/>
        </w:numPr>
        <w:tabs>
          <w:tab w:val="left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5740CD" w:rsidRPr="00D47E32">
        <w:rPr>
          <w:rFonts w:ascii="Times New Roman" w:hAnsi="Times New Roman"/>
          <w:sz w:val="26"/>
          <w:szCs w:val="26"/>
        </w:rPr>
        <w:t>аспоряжение администрации Павловского муниципального района от 29.12.2016</w:t>
      </w:r>
      <w:r w:rsidR="00043C25" w:rsidRPr="00D47E32">
        <w:rPr>
          <w:rFonts w:ascii="Times New Roman" w:hAnsi="Times New Roman"/>
          <w:sz w:val="26"/>
          <w:szCs w:val="26"/>
        </w:rPr>
        <w:t>№ </w:t>
      </w:r>
      <w:r w:rsidR="005740CD" w:rsidRPr="00D47E32">
        <w:rPr>
          <w:rFonts w:ascii="Times New Roman" w:hAnsi="Times New Roman"/>
          <w:sz w:val="26"/>
          <w:szCs w:val="26"/>
        </w:rPr>
        <w:t>598-р «О разработке Стратегии социально-экономического развития Павловского муниципального района на период до 2035 года»</w:t>
      </w:r>
      <w:r w:rsidR="001D6B6A" w:rsidRPr="00D47E32">
        <w:rPr>
          <w:rFonts w:ascii="Times New Roman" w:hAnsi="Times New Roman"/>
          <w:sz w:val="26"/>
          <w:szCs w:val="26"/>
        </w:rPr>
        <w:t>;</w:t>
      </w:r>
    </w:p>
    <w:p w:rsidR="005740CD" w:rsidRPr="00D47E32" w:rsidRDefault="00760DBF" w:rsidP="003F4D5B">
      <w:pPr>
        <w:numPr>
          <w:ilvl w:val="0"/>
          <w:numId w:val="5"/>
        </w:numPr>
        <w:tabs>
          <w:tab w:val="left" w:pos="72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распоряжение </w:t>
      </w:r>
      <w:r w:rsidR="005740CD" w:rsidRPr="00D47E32">
        <w:rPr>
          <w:rFonts w:ascii="Times New Roman" w:hAnsi="Times New Roman"/>
          <w:sz w:val="26"/>
          <w:szCs w:val="26"/>
        </w:rPr>
        <w:t>администрации Павловского муниципального района от 29.12.2016№599-р «Об утвержд</w:t>
      </w:r>
      <w:r w:rsidR="00043C25" w:rsidRPr="00D47E32">
        <w:rPr>
          <w:rFonts w:ascii="Times New Roman" w:hAnsi="Times New Roman"/>
          <w:sz w:val="26"/>
          <w:szCs w:val="26"/>
        </w:rPr>
        <w:t xml:space="preserve">ении Плана разработки Стратегии </w:t>
      </w:r>
      <w:r w:rsidR="005740CD" w:rsidRPr="00D47E32">
        <w:rPr>
          <w:rFonts w:ascii="Times New Roman" w:hAnsi="Times New Roman"/>
          <w:sz w:val="26"/>
          <w:szCs w:val="26"/>
        </w:rPr>
        <w:t>социально-экономического развития Павловского муниципального района на период до 2035 года».</w:t>
      </w:r>
    </w:p>
    <w:p w:rsidR="00E037F3" w:rsidRPr="00D47E32" w:rsidRDefault="00E037F3" w:rsidP="00E037F3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Разработка Стратегии осуществлялась на основе комплексного стратегического анализа социально-экономического развития территории, современных тенденций развития, социально-демографического, </w:t>
      </w:r>
      <w:r w:rsidR="00043C25" w:rsidRPr="00D47E32">
        <w:rPr>
          <w:rFonts w:ascii="Times New Roman" w:hAnsi="Times New Roman"/>
          <w:sz w:val="26"/>
          <w:szCs w:val="26"/>
        </w:rPr>
        <w:t xml:space="preserve">производственно-экономического, </w:t>
      </w:r>
      <w:r w:rsidRPr="00D47E32">
        <w:rPr>
          <w:rFonts w:ascii="Times New Roman" w:hAnsi="Times New Roman"/>
          <w:sz w:val="26"/>
          <w:szCs w:val="26"/>
        </w:rPr>
        <w:t xml:space="preserve">финансово-инвестиционного, транспортного, инфраструктурного, ресурсного потенциала, выявления ключевых проблем и конкурентных преимуществ </w:t>
      </w:r>
      <w:r w:rsidR="00760DBF">
        <w:rPr>
          <w:rFonts w:ascii="Times New Roman" w:hAnsi="Times New Roman"/>
          <w:sz w:val="26"/>
          <w:szCs w:val="26"/>
        </w:rPr>
        <w:t xml:space="preserve">Павловского </w:t>
      </w:r>
      <w:r w:rsidRPr="00D47E32">
        <w:rPr>
          <w:rFonts w:ascii="Times New Roman" w:hAnsi="Times New Roman"/>
          <w:sz w:val="26"/>
          <w:szCs w:val="26"/>
        </w:rPr>
        <w:t xml:space="preserve">муниципального района. </w:t>
      </w:r>
    </w:p>
    <w:p w:rsidR="00E037F3" w:rsidRPr="00D47E32" w:rsidRDefault="00E037F3" w:rsidP="00E037F3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Стратегия содержит комплекс мер, реализация которых позволит повысить </w:t>
      </w:r>
      <w:r w:rsidR="00043C25" w:rsidRPr="00D47E32">
        <w:rPr>
          <w:rFonts w:ascii="Times New Roman" w:hAnsi="Times New Roman"/>
          <w:sz w:val="26"/>
          <w:szCs w:val="26"/>
        </w:rPr>
        <w:t xml:space="preserve">конкурентоспособность </w:t>
      </w:r>
      <w:r w:rsidRPr="00D47E32">
        <w:rPr>
          <w:rFonts w:ascii="Times New Roman" w:hAnsi="Times New Roman"/>
          <w:sz w:val="26"/>
          <w:szCs w:val="26"/>
        </w:rPr>
        <w:t>муниципальной экономики, создать условия для сохранения и развития человеческого капитала.</w:t>
      </w:r>
    </w:p>
    <w:p w:rsidR="00E037F3" w:rsidRPr="00D47E32" w:rsidRDefault="00E037F3" w:rsidP="00A3390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Стратегия учитывает результаты достижения ранее поставленных целей и анализ основных показателей социально-экономического развития Павловского</w:t>
      </w:r>
      <w:r w:rsidR="00641351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района, </w:t>
      </w:r>
      <w:r w:rsidR="007148C9" w:rsidRPr="00D47E32">
        <w:rPr>
          <w:rFonts w:ascii="Times New Roman" w:hAnsi="Times New Roman"/>
          <w:sz w:val="26"/>
          <w:szCs w:val="26"/>
        </w:rPr>
        <w:t xml:space="preserve">положения проекта Стратегии социально-экономического развития Воронежской области до 2035 года, </w:t>
      </w:r>
      <w:r w:rsidRPr="00D47E32">
        <w:rPr>
          <w:rFonts w:ascii="Times New Roman" w:hAnsi="Times New Roman"/>
          <w:sz w:val="26"/>
          <w:szCs w:val="26"/>
        </w:rPr>
        <w:t xml:space="preserve">на основе которых сформирована система целей и задач развития </w:t>
      </w:r>
      <w:r w:rsidR="00641351">
        <w:rPr>
          <w:rFonts w:ascii="Times New Roman" w:hAnsi="Times New Roman"/>
          <w:sz w:val="26"/>
          <w:szCs w:val="26"/>
        </w:rPr>
        <w:t xml:space="preserve">Павловского муниципального </w:t>
      </w:r>
      <w:r w:rsidRPr="00D47E32">
        <w:rPr>
          <w:rFonts w:ascii="Times New Roman" w:hAnsi="Times New Roman"/>
          <w:sz w:val="26"/>
          <w:szCs w:val="26"/>
        </w:rPr>
        <w:t>района на период до 2035 года</w:t>
      </w:r>
      <w:r w:rsidR="007148C9" w:rsidRPr="00D47E32">
        <w:rPr>
          <w:rFonts w:ascii="Times New Roman" w:hAnsi="Times New Roman"/>
          <w:sz w:val="26"/>
          <w:szCs w:val="26"/>
        </w:rPr>
        <w:t xml:space="preserve">. </w:t>
      </w:r>
    </w:p>
    <w:p w:rsidR="00A943EC" w:rsidRPr="00D47E32" w:rsidRDefault="00533CF4" w:rsidP="00A55DE3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С целью определения стратегических интересов различных социальных групп </w:t>
      </w:r>
      <w:r w:rsidR="00641351">
        <w:rPr>
          <w:rFonts w:ascii="Times New Roman" w:hAnsi="Times New Roman"/>
          <w:sz w:val="26"/>
          <w:szCs w:val="26"/>
        </w:rPr>
        <w:t xml:space="preserve">Павловского </w:t>
      </w:r>
      <w:r w:rsidRPr="00D47E32">
        <w:rPr>
          <w:rFonts w:ascii="Times New Roman" w:hAnsi="Times New Roman"/>
          <w:sz w:val="26"/>
          <w:szCs w:val="26"/>
        </w:rPr>
        <w:t xml:space="preserve">муниципального района проведено анкетирование представителей населения, общественных организаций, предпринимательского сообщества, органов власти. По результатам социологического опроса выявлены ключевые проблемы и оценка </w:t>
      </w:r>
      <w:r w:rsidR="00EE650A" w:rsidRPr="00D47E32">
        <w:rPr>
          <w:rFonts w:ascii="Times New Roman" w:hAnsi="Times New Roman"/>
          <w:sz w:val="26"/>
          <w:szCs w:val="26"/>
        </w:rPr>
        <w:t>комфортности проживания в муниципальном районе.</w:t>
      </w:r>
      <w:r w:rsidR="00A55DE3" w:rsidRPr="00D47E32">
        <w:rPr>
          <w:rFonts w:ascii="Times New Roman" w:hAnsi="Times New Roman"/>
          <w:sz w:val="26"/>
          <w:szCs w:val="26"/>
        </w:rPr>
        <w:t>Создана рабочая группа по раз</w:t>
      </w:r>
      <w:r w:rsidR="00A943EC" w:rsidRPr="00D47E32">
        <w:rPr>
          <w:rFonts w:ascii="Times New Roman" w:hAnsi="Times New Roman"/>
          <w:sz w:val="26"/>
          <w:szCs w:val="26"/>
        </w:rPr>
        <w:t>работке проекта Стратегии</w:t>
      </w:r>
      <w:r w:rsidR="00043C25" w:rsidRPr="00D47E32">
        <w:rPr>
          <w:rFonts w:ascii="Times New Roman" w:hAnsi="Times New Roman"/>
          <w:sz w:val="26"/>
          <w:szCs w:val="26"/>
        </w:rPr>
        <w:t xml:space="preserve">. В состав рабочей группы вошли: </w:t>
      </w:r>
    </w:p>
    <w:p w:rsidR="00043C25" w:rsidRPr="00D47E32" w:rsidRDefault="00873AAC" w:rsidP="00A55DE3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</w:t>
      </w:r>
      <w:r w:rsidR="00641351">
        <w:rPr>
          <w:rFonts w:ascii="Times New Roman" w:hAnsi="Times New Roman"/>
          <w:sz w:val="26"/>
          <w:szCs w:val="26"/>
        </w:rPr>
        <w:t>З</w:t>
      </w:r>
      <w:r w:rsidR="00043C25" w:rsidRPr="00D47E32">
        <w:rPr>
          <w:rFonts w:ascii="Times New Roman" w:hAnsi="Times New Roman"/>
          <w:sz w:val="26"/>
          <w:szCs w:val="26"/>
        </w:rPr>
        <w:t>аместитель главы администрации Павловского муниципального района – начальник отдела социально-   экономического развития</w:t>
      </w:r>
      <w:r w:rsidRPr="00D47E32">
        <w:rPr>
          <w:rFonts w:ascii="Times New Roman" w:hAnsi="Times New Roman"/>
          <w:sz w:val="26"/>
          <w:szCs w:val="26"/>
        </w:rPr>
        <w:t xml:space="preserve">, муниципального контроля и </w:t>
      </w:r>
      <w:r w:rsidR="00043C25" w:rsidRPr="00D47E32">
        <w:rPr>
          <w:rFonts w:ascii="Times New Roman" w:hAnsi="Times New Roman"/>
          <w:sz w:val="26"/>
          <w:szCs w:val="26"/>
        </w:rPr>
        <w:t>поддержки предпринимательства администрации Павловского муниципального района, председательрабочей группы;</w:t>
      </w:r>
    </w:p>
    <w:p w:rsidR="00043C25" w:rsidRPr="00D47E32" w:rsidRDefault="00873AAC" w:rsidP="00A55DE3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</w:t>
      </w:r>
      <w:r w:rsidR="00641351">
        <w:rPr>
          <w:rFonts w:ascii="Times New Roman" w:hAnsi="Times New Roman"/>
          <w:sz w:val="26"/>
          <w:szCs w:val="26"/>
        </w:rPr>
        <w:t>З</w:t>
      </w:r>
      <w:r w:rsidR="00043C25" w:rsidRPr="00D47E32">
        <w:rPr>
          <w:rFonts w:ascii="Times New Roman" w:hAnsi="Times New Roman"/>
          <w:sz w:val="26"/>
          <w:szCs w:val="26"/>
        </w:rPr>
        <w:t>аместитель главы администрации Павловского муниципального района, заместитель председателя рабочей группы;</w:t>
      </w:r>
    </w:p>
    <w:p w:rsidR="00043C25" w:rsidRPr="00D47E32" w:rsidRDefault="00641351" w:rsidP="00A55DE3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В</w:t>
      </w:r>
      <w:r w:rsidR="00043C25" w:rsidRPr="00D47E32">
        <w:rPr>
          <w:rFonts w:ascii="Times New Roman" w:hAnsi="Times New Roman"/>
          <w:sz w:val="26"/>
          <w:szCs w:val="26"/>
        </w:rPr>
        <w:t>едущий экономист отдела социально-экономического развития, муниципального контроля и поддержки предпринимательства администрации Павловского муниципального района, секретарь рабочей группы;</w:t>
      </w:r>
    </w:p>
    <w:p w:rsidR="00043C25" w:rsidRPr="00D47E32" w:rsidRDefault="00043C25" w:rsidP="00A55DE3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Чле</w:t>
      </w:r>
      <w:r w:rsidR="00641351">
        <w:rPr>
          <w:rFonts w:ascii="Times New Roman" w:hAnsi="Times New Roman"/>
          <w:sz w:val="26"/>
          <w:szCs w:val="26"/>
        </w:rPr>
        <w:t>ны рабочей группы</w:t>
      </w:r>
      <w:r w:rsidRPr="00D47E32">
        <w:rPr>
          <w:rFonts w:ascii="Times New Roman" w:hAnsi="Times New Roman"/>
          <w:sz w:val="26"/>
          <w:szCs w:val="26"/>
        </w:rPr>
        <w:t xml:space="preserve">: </w:t>
      </w:r>
    </w:p>
    <w:p w:rsidR="00043C25" w:rsidRPr="00D47E32" w:rsidRDefault="00873AAC" w:rsidP="00A55DE3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</w:t>
      </w:r>
      <w:r w:rsidR="00641351">
        <w:rPr>
          <w:rFonts w:ascii="Times New Roman" w:hAnsi="Times New Roman"/>
          <w:sz w:val="26"/>
          <w:szCs w:val="26"/>
        </w:rPr>
        <w:t>П</w:t>
      </w:r>
      <w:r w:rsidRPr="00D47E32">
        <w:rPr>
          <w:rFonts w:ascii="Times New Roman" w:hAnsi="Times New Roman"/>
          <w:sz w:val="26"/>
          <w:szCs w:val="26"/>
        </w:rPr>
        <w:t>ервый заместитель главы администрации Павловского муниципального района;</w:t>
      </w:r>
    </w:p>
    <w:p w:rsidR="00873AAC" w:rsidRPr="00D47E32" w:rsidRDefault="00873AAC" w:rsidP="00873AA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</w:t>
      </w:r>
      <w:r w:rsidR="00641351">
        <w:rPr>
          <w:rFonts w:ascii="Times New Roman" w:hAnsi="Times New Roman"/>
          <w:sz w:val="26"/>
          <w:szCs w:val="26"/>
        </w:rPr>
        <w:t>З</w:t>
      </w:r>
      <w:r w:rsidRPr="00D47E32">
        <w:rPr>
          <w:rFonts w:ascii="Times New Roman" w:hAnsi="Times New Roman"/>
          <w:sz w:val="26"/>
          <w:szCs w:val="26"/>
        </w:rPr>
        <w:t>аместитель главы администрации Павловского муниципального района;</w:t>
      </w:r>
    </w:p>
    <w:p w:rsidR="00873AAC" w:rsidRPr="00D47E32" w:rsidRDefault="00873AAC" w:rsidP="00873AA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</w:t>
      </w:r>
      <w:r w:rsidR="00641351">
        <w:rPr>
          <w:rFonts w:ascii="Times New Roman" w:hAnsi="Times New Roman"/>
          <w:sz w:val="26"/>
          <w:szCs w:val="26"/>
        </w:rPr>
        <w:t>Р</w:t>
      </w:r>
      <w:r w:rsidRPr="00D47E32">
        <w:rPr>
          <w:rFonts w:ascii="Times New Roman" w:hAnsi="Times New Roman"/>
          <w:sz w:val="26"/>
          <w:szCs w:val="26"/>
        </w:rPr>
        <w:t>уководитель муниципального отдела по финансам администрации Павловского муниципального района;</w:t>
      </w:r>
    </w:p>
    <w:p w:rsidR="00873AAC" w:rsidRPr="00D47E32" w:rsidRDefault="00873AAC" w:rsidP="00873AA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</w:t>
      </w:r>
      <w:r w:rsidR="00641351">
        <w:rPr>
          <w:rFonts w:ascii="Times New Roman" w:hAnsi="Times New Roman"/>
          <w:sz w:val="26"/>
          <w:szCs w:val="26"/>
        </w:rPr>
        <w:t>Р</w:t>
      </w:r>
      <w:r w:rsidRPr="00D47E32">
        <w:rPr>
          <w:rFonts w:ascii="Times New Roman" w:hAnsi="Times New Roman"/>
          <w:sz w:val="26"/>
          <w:szCs w:val="26"/>
        </w:rPr>
        <w:t>уководитель муниципального отдела по образованию, молодежной политике и спорту администрации Павловского муниципального района;</w:t>
      </w:r>
    </w:p>
    <w:p w:rsidR="00873AAC" w:rsidRPr="00D47E32" w:rsidRDefault="00873AAC" w:rsidP="00873AA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</w:t>
      </w:r>
      <w:r w:rsidR="00641351">
        <w:rPr>
          <w:rFonts w:ascii="Times New Roman" w:hAnsi="Times New Roman"/>
          <w:sz w:val="26"/>
          <w:szCs w:val="26"/>
        </w:rPr>
        <w:t>Р</w:t>
      </w:r>
      <w:r w:rsidRPr="00D47E32">
        <w:rPr>
          <w:rFonts w:ascii="Times New Roman" w:hAnsi="Times New Roman"/>
          <w:sz w:val="26"/>
          <w:szCs w:val="26"/>
        </w:rPr>
        <w:t>уководитель муниципального отдела по культуре и межнациональным вопросам администрации Павловского муниципального района;</w:t>
      </w:r>
    </w:p>
    <w:p w:rsidR="00873AAC" w:rsidRPr="00D47E32" w:rsidRDefault="00873AAC" w:rsidP="00873AA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</w:t>
      </w:r>
      <w:r w:rsidR="00641351">
        <w:rPr>
          <w:rFonts w:ascii="Times New Roman" w:hAnsi="Times New Roman"/>
          <w:sz w:val="26"/>
          <w:szCs w:val="26"/>
        </w:rPr>
        <w:t>Р</w:t>
      </w:r>
      <w:r w:rsidRPr="00D47E32">
        <w:rPr>
          <w:rFonts w:ascii="Times New Roman" w:hAnsi="Times New Roman"/>
          <w:sz w:val="26"/>
          <w:szCs w:val="26"/>
        </w:rPr>
        <w:t>уководитель муниципального отдела по управлению муниципальным имуществом администрации Павловского муниципального района;</w:t>
      </w:r>
    </w:p>
    <w:p w:rsidR="00873AAC" w:rsidRPr="00D47E32" w:rsidRDefault="00873AAC" w:rsidP="00A55DE3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</w:t>
      </w:r>
      <w:r w:rsidR="00641351">
        <w:rPr>
          <w:rFonts w:ascii="Times New Roman" w:hAnsi="Times New Roman"/>
          <w:sz w:val="26"/>
          <w:szCs w:val="26"/>
        </w:rPr>
        <w:t>Н</w:t>
      </w:r>
      <w:r w:rsidRPr="00D47E32">
        <w:rPr>
          <w:rFonts w:ascii="Times New Roman" w:hAnsi="Times New Roman"/>
          <w:sz w:val="26"/>
          <w:szCs w:val="26"/>
        </w:rPr>
        <w:t>ачальник  отдела  программ и развития сельской территории администрации  Павловского муниципального района;</w:t>
      </w:r>
    </w:p>
    <w:p w:rsidR="00661875" w:rsidRPr="00D47E32" w:rsidRDefault="00873AAC" w:rsidP="00873AA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</w:t>
      </w:r>
      <w:r w:rsidR="00641351">
        <w:rPr>
          <w:rFonts w:ascii="Times New Roman" w:hAnsi="Times New Roman"/>
          <w:sz w:val="26"/>
          <w:szCs w:val="26"/>
        </w:rPr>
        <w:t>Н</w:t>
      </w:r>
      <w:r w:rsidRPr="00D47E32">
        <w:rPr>
          <w:rFonts w:ascii="Times New Roman" w:hAnsi="Times New Roman"/>
          <w:sz w:val="26"/>
          <w:szCs w:val="26"/>
        </w:rPr>
        <w:t>ачальник отдела по архитектуре, строительству и жилищно-коммунальному хозяйству администрации Павловского муниципального района;</w:t>
      </w:r>
      <w:r w:rsidR="005B5580" w:rsidRPr="00D47E32">
        <w:rPr>
          <w:rFonts w:ascii="Times New Roman" w:hAnsi="Times New Roman"/>
          <w:sz w:val="26"/>
          <w:szCs w:val="26"/>
        </w:rPr>
        <w:tab/>
      </w:r>
      <w:r w:rsidR="00A943EC" w:rsidRPr="00D47E32">
        <w:rPr>
          <w:rFonts w:ascii="Times New Roman" w:hAnsi="Times New Roman"/>
          <w:sz w:val="26"/>
          <w:szCs w:val="26"/>
        </w:rPr>
        <w:tab/>
      </w:r>
      <w:r w:rsidR="00EE650A" w:rsidRPr="00D47E32">
        <w:rPr>
          <w:rFonts w:ascii="Times New Roman" w:hAnsi="Times New Roman"/>
          <w:sz w:val="26"/>
          <w:szCs w:val="26"/>
        </w:rPr>
        <w:tab/>
      </w:r>
    </w:p>
    <w:p w:rsidR="00873AAC" w:rsidRPr="00D47E32" w:rsidRDefault="00873AAC" w:rsidP="00873AA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bookmarkStart w:id="2" w:name="sub_1000"/>
      <w:bookmarkEnd w:id="2"/>
      <w:r w:rsidRPr="00D47E32">
        <w:rPr>
          <w:rFonts w:ascii="Times New Roman" w:hAnsi="Times New Roman"/>
          <w:sz w:val="26"/>
          <w:szCs w:val="26"/>
        </w:rPr>
        <w:t xml:space="preserve">- </w:t>
      </w:r>
      <w:r w:rsidR="00641351">
        <w:rPr>
          <w:rFonts w:ascii="Times New Roman" w:hAnsi="Times New Roman"/>
          <w:sz w:val="26"/>
          <w:szCs w:val="26"/>
        </w:rPr>
        <w:t>Д</w:t>
      </w:r>
      <w:r w:rsidRPr="00D47E32">
        <w:rPr>
          <w:rFonts w:ascii="Times New Roman" w:hAnsi="Times New Roman"/>
          <w:sz w:val="26"/>
          <w:szCs w:val="26"/>
        </w:rPr>
        <w:t>иректор МКУ ПМР «Управление сельского хозяйства»;</w:t>
      </w:r>
    </w:p>
    <w:p w:rsidR="00090971" w:rsidRPr="00D47E32" w:rsidRDefault="00873AAC" w:rsidP="00873AA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</w:t>
      </w:r>
      <w:r w:rsidR="00641351">
        <w:rPr>
          <w:rFonts w:ascii="Times New Roman" w:hAnsi="Times New Roman"/>
          <w:sz w:val="26"/>
          <w:szCs w:val="26"/>
        </w:rPr>
        <w:t>Г</w:t>
      </w:r>
      <w:r w:rsidRPr="00D47E32">
        <w:rPr>
          <w:rFonts w:ascii="Times New Roman" w:hAnsi="Times New Roman"/>
          <w:sz w:val="26"/>
          <w:szCs w:val="26"/>
        </w:rPr>
        <w:t>лава городского поселения – город Павловск (по согласованию);</w:t>
      </w:r>
    </w:p>
    <w:p w:rsidR="00873AAC" w:rsidRPr="00D47E32" w:rsidRDefault="00873AAC" w:rsidP="00873AA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</w:t>
      </w:r>
      <w:r w:rsidR="00641351">
        <w:rPr>
          <w:rFonts w:ascii="Times New Roman" w:hAnsi="Times New Roman"/>
          <w:sz w:val="26"/>
          <w:szCs w:val="26"/>
        </w:rPr>
        <w:t>Г</w:t>
      </w:r>
      <w:r w:rsidRPr="00D47E32">
        <w:rPr>
          <w:rFonts w:ascii="Times New Roman" w:hAnsi="Times New Roman"/>
          <w:sz w:val="26"/>
          <w:szCs w:val="26"/>
        </w:rPr>
        <w:t>лавный врач БУЗ ВО «Павловская РБ» (по согласованию);</w:t>
      </w:r>
    </w:p>
    <w:p w:rsidR="00873AAC" w:rsidRPr="00D47E32" w:rsidRDefault="00873AAC" w:rsidP="00873AA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</w:t>
      </w:r>
      <w:r w:rsidR="00641351">
        <w:rPr>
          <w:rFonts w:ascii="Times New Roman" w:hAnsi="Times New Roman"/>
          <w:sz w:val="26"/>
          <w:szCs w:val="26"/>
        </w:rPr>
        <w:t>П</w:t>
      </w:r>
      <w:r w:rsidRPr="00D47E32">
        <w:rPr>
          <w:rFonts w:ascii="Times New Roman" w:hAnsi="Times New Roman"/>
          <w:sz w:val="26"/>
          <w:szCs w:val="26"/>
        </w:rPr>
        <w:t>редседатель общественного консультационного Совета по предпринимательству Павловского муниципального района (по согласованию).</w:t>
      </w:r>
    </w:p>
    <w:p w:rsidR="00090971" w:rsidRPr="00D47E32" w:rsidRDefault="00090971" w:rsidP="00090971">
      <w:pPr>
        <w:rPr>
          <w:sz w:val="26"/>
          <w:szCs w:val="26"/>
        </w:rPr>
      </w:pPr>
    </w:p>
    <w:p w:rsidR="00090971" w:rsidRPr="00D47E32" w:rsidRDefault="00090971" w:rsidP="00090971">
      <w:pPr>
        <w:rPr>
          <w:sz w:val="26"/>
          <w:szCs w:val="26"/>
        </w:rPr>
      </w:pPr>
    </w:p>
    <w:p w:rsidR="00090971" w:rsidRPr="00D47E32" w:rsidRDefault="00090971" w:rsidP="00090971">
      <w:pPr>
        <w:rPr>
          <w:sz w:val="26"/>
          <w:szCs w:val="26"/>
        </w:rPr>
      </w:pPr>
    </w:p>
    <w:p w:rsidR="00090971" w:rsidRPr="00D47E32" w:rsidRDefault="00090971" w:rsidP="00090971">
      <w:pPr>
        <w:rPr>
          <w:sz w:val="26"/>
          <w:szCs w:val="26"/>
        </w:rPr>
      </w:pPr>
    </w:p>
    <w:p w:rsidR="00090971" w:rsidRPr="00D47E32" w:rsidRDefault="00090971" w:rsidP="00090971">
      <w:pPr>
        <w:rPr>
          <w:sz w:val="26"/>
          <w:szCs w:val="26"/>
        </w:rPr>
      </w:pPr>
    </w:p>
    <w:p w:rsidR="00090971" w:rsidRPr="00D47E32" w:rsidRDefault="00090971" w:rsidP="00090971">
      <w:pPr>
        <w:rPr>
          <w:sz w:val="26"/>
          <w:szCs w:val="26"/>
        </w:rPr>
      </w:pPr>
    </w:p>
    <w:p w:rsidR="00435235" w:rsidRPr="00D47E32" w:rsidRDefault="00435235" w:rsidP="00AA4E88">
      <w:pPr>
        <w:rPr>
          <w:sz w:val="26"/>
          <w:szCs w:val="26"/>
        </w:rPr>
        <w:sectPr w:rsidR="00435235" w:rsidRPr="00D47E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0AF1" w:rsidRPr="00D47E32" w:rsidRDefault="006660F8" w:rsidP="00BD68FC">
      <w:pPr>
        <w:pStyle w:val="1"/>
        <w:spacing w:before="0" w:after="240" w:line="360" w:lineRule="auto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3" w:name="_Toc528826611"/>
      <w:r w:rsidRPr="00D47E32">
        <w:rPr>
          <w:rFonts w:ascii="Times New Roman" w:hAnsi="Times New Roman"/>
          <w:color w:val="auto"/>
          <w:sz w:val="26"/>
          <w:szCs w:val="26"/>
        </w:rPr>
        <w:lastRenderedPageBreak/>
        <w:t>Раздел 1. Оценка достижения</w:t>
      </w:r>
      <w:r w:rsidR="00231ED2" w:rsidRPr="00D47E32">
        <w:rPr>
          <w:rFonts w:ascii="Times New Roman" w:hAnsi="Times New Roman"/>
          <w:color w:val="auto"/>
          <w:sz w:val="26"/>
          <w:szCs w:val="26"/>
        </w:rPr>
        <w:t xml:space="preserve"> стратегических целей с</w:t>
      </w:r>
      <w:r w:rsidRPr="00D47E32">
        <w:rPr>
          <w:rFonts w:ascii="Times New Roman" w:hAnsi="Times New Roman"/>
          <w:color w:val="auto"/>
          <w:sz w:val="26"/>
          <w:szCs w:val="26"/>
        </w:rPr>
        <w:t>оциально-экономического развития Павловского муниципального района</w:t>
      </w:r>
      <w:r w:rsidR="00BD68FC" w:rsidRPr="00D47E32">
        <w:rPr>
          <w:rFonts w:ascii="Times New Roman" w:hAnsi="Times New Roman"/>
          <w:color w:val="auto"/>
          <w:sz w:val="26"/>
          <w:szCs w:val="26"/>
        </w:rPr>
        <w:t xml:space="preserve"> на период до 2020 года</w:t>
      </w:r>
      <w:bookmarkEnd w:id="3"/>
    </w:p>
    <w:p w:rsidR="00AC5D67" w:rsidRPr="00D47E32" w:rsidRDefault="00231ED2" w:rsidP="00BD68FC">
      <w:pPr>
        <w:pStyle w:val="2"/>
        <w:spacing w:before="240" w:after="240" w:line="360" w:lineRule="auto"/>
        <w:jc w:val="center"/>
        <w:rPr>
          <w:rFonts w:ascii="Times New Roman" w:hAnsi="Times New Roman"/>
          <w:color w:val="auto"/>
        </w:rPr>
      </w:pPr>
      <w:bookmarkStart w:id="4" w:name="_Toc528826612"/>
      <w:r w:rsidRPr="00D47E32">
        <w:rPr>
          <w:rFonts w:ascii="Times New Roman" w:hAnsi="Times New Roman"/>
          <w:color w:val="auto"/>
        </w:rPr>
        <w:t xml:space="preserve">Подраздел </w:t>
      </w:r>
      <w:r w:rsidR="00A943EC" w:rsidRPr="00D47E32">
        <w:rPr>
          <w:rFonts w:ascii="Times New Roman" w:hAnsi="Times New Roman"/>
          <w:color w:val="auto"/>
        </w:rPr>
        <w:t>1.1</w:t>
      </w:r>
      <w:r w:rsidRPr="00D47E32">
        <w:rPr>
          <w:rFonts w:ascii="Times New Roman" w:hAnsi="Times New Roman"/>
          <w:color w:val="auto"/>
        </w:rPr>
        <w:t>.</w:t>
      </w:r>
      <w:r w:rsidR="00AC5D67" w:rsidRPr="00D47E32">
        <w:rPr>
          <w:rFonts w:ascii="Times New Roman" w:hAnsi="Times New Roman"/>
          <w:color w:val="auto"/>
        </w:rPr>
        <w:t xml:space="preserve">Краткая характеристика и место </w:t>
      </w:r>
      <w:r w:rsidR="0022486F" w:rsidRPr="00D47E32">
        <w:rPr>
          <w:rFonts w:ascii="Times New Roman" w:hAnsi="Times New Roman"/>
          <w:color w:val="auto"/>
        </w:rPr>
        <w:t>Павловского</w:t>
      </w:r>
      <w:r w:rsidR="00AC5D67" w:rsidRPr="00D47E32">
        <w:rPr>
          <w:rFonts w:ascii="Times New Roman" w:hAnsi="Times New Roman"/>
          <w:color w:val="auto"/>
        </w:rPr>
        <w:t xml:space="preserve"> муниципального района в экономике Воронежской области</w:t>
      </w:r>
      <w:bookmarkEnd w:id="4"/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Павловский муниципальный район расположен в южной части Воронежской области и граничит с 9 муниципальными образованиями: с Подгоренским и Россошанским (по фарватеру реки Дон), Воробьевским, Калачеевским, Бутурлиновским, Верхнемамонским, Каменским, Лискинским и Бобровским районами.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Площадь территории </w:t>
      </w:r>
      <w:r w:rsidR="00641351">
        <w:rPr>
          <w:rFonts w:ascii="Times New Roman" w:hAnsi="Times New Roman"/>
          <w:sz w:val="26"/>
          <w:szCs w:val="26"/>
        </w:rPr>
        <w:t xml:space="preserve">муниципального </w:t>
      </w:r>
      <w:r w:rsidRPr="00D47E32">
        <w:rPr>
          <w:rFonts w:ascii="Times New Roman" w:hAnsi="Times New Roman"/>
          <w:sz w:val="26"/>
          <w:szCs w:val="26"/>
        </w:rPr>
        <w:t>района составляет 1,9 тыс. кв. км (3,6% территории Воронежской области) и занимает 11 место среди муниципальных районов региона. В состав Павловског</w:t>
      </w:r>
      <w:r w:rsidR="00873AAC" w:rsidRPr="00D47E32">
        <w:rPr>
          <w:rFonts w:ascii="Times New Roman" w:hAnsi="Times New Roman"/>
          <w:sz w:val="26"/>
          <w:szCs w:val="26"/>
        </w:rPr>
        <w:t>о муниципального района входят 1</w:t>
      </w:r>
      <w:r w:rsidRPr="00D47E32">
        <w:rPr>
          <w:rFonts w:ascii="Times New Roman" w:hAnsi="Times New Roman"/>
          <w:sz w:val="26"/>
          <w:szCs w:val="26"/>
        </w:rPr>
        <w:t xml:space="preserve"> городское (город Павловск) и 14 сельских поселений.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Численность постоянного населения Павловского муниципального района по данным на 1 января 2017 года составила 55,3 тыс. чел. (2,4% населения области, 8 место среди муниципальных образований и 6 место без учета города Воронежа и Борисоглебского городского округа), в том числе: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численность сельского населения – 30,3 тыс. чел. (54,8% от общей численности постоянного населения района);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численность городского населения (город Павловск) – 25,0 тыс. чел. (45,2%). 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Численность трудоспособного населения на 1 января 2017 года составила 30,8 тыс. чел. (55,7% от общей численности населения района). 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Павловский муниципальный район - аграрно-промышленный район, специализирующийся на добыче и производстве высокомарочного фракционированного щебня, растениеводстве (зерновые культуры, сахарная свекла, подсолнечник), животноводстве (мясо и молоко), розничной торговле. Основными отраслями экономики являются: промышленность (добывающая и обрабатывающая) и сельское хозяйство (растениеводство, животноводство). Район относится к 1 группе муниципальных образований по уровню развития.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 xml:space="preserve">На территории Павловского муниципального района осуществляют деятельность 575 организаций и 1431 индивидуальный предприниматель, в том числе организации по </w:t>
      </w:r>
      <w:r w:rsidR="00115F81" w:rsidRPr="00D47E32">
        <w:rPr>
          <w:rFonts w:ascii="Times New Roman" w:hAnsi="Times New Roman"/>
          <w:sz w:val="26"/>
          <w:szCs w:val="26"/>
        </w:rPr>
        <w:t>основным</w:t>
      </w:r>
      <w:r w:rsidRPr="00D47E32">
        <w:rPr>
          <w:rFonts w:ascii="Times New Roman" w:hAnsi="Times New Roman"/>
          <w:sz w:val="26"/>
          <w:szCs w:val="26"/>
        </w:rPr>
        <w:t>видам деятельности: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сельское, лесное хозяйство, охота, рыболовство и рыбоводство – 42</w:t>
      </w:r>
      <w:r w:rsidR="00873AAC" w:rsidRPr="00D47E32">
        <w:rPr>
          <w:rFonts w:ascii="Times New Roman" w:hAnsi="Times New Roman"/>
          <w:sz w:val="26"/>
          <w:szCs w:val="26"/>
        </w:rPr>
        <w:t> </w:t>
      </w:r>
      <w:r w:rsidRPr="00D47E32">
        <w:rPr>
          <w:rFonts w:ascii="Times New Roman" w:hAnsi="Times New Roman"/>
          <w:sz w:val="26"/>
          <w:szCs w:val="26"/>
        </w:rPr>
        <w:t>ед.;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добыча полезных ископаемых – 2 ед.;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обрабатывающие производства -  39 ед.;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строительство – 38 ед.;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торговля и ремонт транспортных средств – 118 ед.;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гостиницы и предприятия общественного питания – 6 ед.;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научная и техническая деятельность – 24 ед.;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образование – 57 ед.;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здравоохранение – 15 ед.;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деятельность в области к</w:t>
      </w:r>
      <w:r w:rsidR="00C42B2D" w:rsidRPr="00D47E32">
        <w:rPr>
          <w:rFonts w:ascii="Times New Roman" w:hAnsi="Times New Roman"/>
          <w:sz w:val="26"/>
          <w:szCs w:val="26"/>
        </w:rPr>
        <w:t>ультуры, спорта, досуга – 23 ед.;</w:t>
      </w:r>
    </w:p>
    <w:p w:rsidR="00C42B2D" w:rsidRPr="00D47E32" w:rsidRDefault="00C42B2D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прочие – 211 ед.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В сельском, лесном хозяйстве, охоте, рыболовстве и рыбоводстве действуют 68 индивидуальных предпринимателей, обрабатывающем производстве – 54 индивидуальных предпринимателя, в строительстве – 46 индивидуальных предпринимателей, в торговле – 770 индивидуальных предпринимателей, в сфере гостиничного бизнеса и общественного питания – 27 индивидуальных предпринимателей. 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П</w:t>
      </w:r>
      <w:r w:rsidR="00115F81" w:rsidRPr="00D47E32">
        <w:rPr>
          <w:rFonts w:ascii="Times New Roman" w:hAnsi="Times New Roman"/>
          <w:sz w:val="26"/>
          <w:szCs w:val="26"/>
        </w:rPr>
        <w:t>роизводственные п</w:t>
      </w:r>
      <w:r w:rsidRPr="00D47E32">
        <w:rPr>
          <w:rFonts w:ascii="Times New Roman" w:hAnsi="Times New Roman"/>
          <w:sz w:val="26"/>
          <w:szCs w:val="26"/>
        </w:rPr>
        <w:t>редприятия Павловского муниципального района по критериям численности персонала: средние – 8 ед</w:t>
      </w:r>
      <w:r w:rsidR="00873AAC" w:rsidRPr="00D47E32">
        <w:rPr>
          <w:rFonts w:ascii="Times New Roman" w:hAnsi="Times New Roman"/>
          <w:sz w:val="26"/>
          <w:szCs w:val="26"/>
        </w:rPr>
        <w:t>., малые – 37 ед.</w:t>
      </w:r>
      <w:r w:rsidRPr="00D47E32">
        <w:rPr>
          <w:rFonts w:ascii="Times New Roman" w:hAnsi="Times New Roman"/>
          <w:sz w:val="26"/>
          <w:szCs w:val="26"/>
        </w:rPr>
        <w:t xml:space="preserve">, микро – 235 ед. 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Крупные предприятия </w:t>
      </w:r>
      <w:r w:rsidR="00641351">
        <w:rPr>
          <w:rFonts w:ascii="Times New Roman" w:hAnsi="Times New Roman"/>
          <w:sz w:val="26"/>
          <w:szCs w:val="26"/>
        </w:rPr>
        <w:t xml:space="preserve">муниципального </w:t>
      </w:r>
      <w:r w:rsidRPr="00D47E32">
        <w:rPr>
          <w:rFonts w:ascii="Times New Roman" w:hAnsi="Times New Roman"/>
          <w:sz w:val="26"/>
          <w:szCs w:val="26"/>
        </w:rPr>
        <w:t>района представлены: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1. ОАО «Павловск Неруд» - горно-обогатительный комбинат, специализируется на добыче и производстве высокомарочного фракционированного щебня. Продукция используется в промышленном, гражданском, дорожном строительстве. Предприятием разрабатывается Шкурлатовское месторождение. Производственная мощность перерабатывающих заводов – 9820 тыс. м куб. нерудных материалов в год. В</w:t>
      </w:r>
      <w:r w:rsidR="00873AAC" w:rsidRPr="00D47E32">
        <w:rPr>
          <w:rFonts w:ascii="Times New Roman" w:hAnsi="Times New Roman"/>
          <w:sz w:val="26"/>
          <w:szCs w:val="26"/>
        </w:rPr>
        <w:t> </w:t>
      </w:r>
      <w:r w:rsidRPr="00D47E32">
        <w:rPr>
          <w:rFonts w:ascii="Times New Roman" w:hAnsi="Times New Roman"/>
          <w:sz w:val="26"/>
          <w:szCs w:val="26"/>
        </w:rPr>
        <w:t>2016 году объем отгруженной продукци</w:t>
      </w:r>
      <w:r w:rsidR="00873AAC" w:rsidRPr="00D47E32">
        <w:rPr>
          <w:rFonts w:ascii="Times New Roman" w:hAnsi="Times New Roman"/>
          <w:sz w:val="26"/>
          <w:szCs w:val="26"/>
        </w:rPr>
        <w:t>и комбината составил 3813,5 млн </w:t>
      </w:r>
      <w:r w:rsidRPr="00D47E32">
        <w:rPr>
          <w:rFonts w:ascii="Times New Roman" w:hAnsi="Times New Roman"/>
          <w:sz w:val="26"/>
          <w:szCs w:val="26"/>
        </w:rPr>
        <w:t>руб. Численность работников - 1732 чел.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>2.  ЗАО «Павловскагропродукт» - предприятие агропромышленного комплекса, специализирующееся на производстве растительного масла из семян подсолнечника и жмыха. Производственная мощность предприятия -  90 тыс. т</w:t>
      </w:r>
      <w:r w:rsidR="00641351">
        <w:rPr>
          <w:rFonts w:ascii="Times New Roman" w:hAnsi="Times New Roman"/>
          <w:sz w:val="26"/>
          <w:szCs w:val="26"/>
        </w:rPr>
        <w:t>онн</w:t>
      </w:r>
      <w:r w:rsidRPr="00D47E32">
        <w:rPr>
          <w:rFonts w:ascii="Times New Roman" w:hAnsi="Times New Roman"/>
          <w:sz w:val="26"/>
          <w:szCs w:val="26"/>
        </w:rPr>
        <w:t xml:space="preserve"> масла подсолнечного в год. В 2016 году произведено 90,2 тыс. т</w:t>
      </w:r>
      <w:r w:rsidR="00641351">
        <w:rPr>
          <w:rFonts w:ascii="Times New Roman" w:hAnsi="Times New Roman"/>
          <w:sz w:val="26"/>
          <w:szCs w:val="26"/>
        </w:rPr>
        <w:t>онн</w:t>
      </w:r>
      <w:r w:rsidRPr="00D47E32">
        <w:rPr>
          <w:rFonts w:ascii="Times New Roman" w:hAnsi="Times New Roman"/>
          <w:sz w:val="26"/>
          <w:szCs w:val="26"/>
        </w:rPr>
        <w:t xml:space="preserve"> растительного масла, 74,3 тыс. т</w:t>
      </w:r>
      <w:r w:rsidR="00641351">
        <w:rPr>
          <w:rFonts w:ascii="Times New Roman" w:hAnsi="Times New Roman"/>
          <w:sz w:val="26"/>
          <w:szCs w:val="26"/>
        </w:rPr>
        <w:t>онн</w:t>
      </w:r>
      <w:r w:rsidRPr="00D47E32">
        <w:rPr>
          <w:rFonts w:ascii="Times New Roman" w:hAnsi="Times New Roman"/>
          <w:sz w:val="26"/>
          <w:szCs w:val="26"/>
        </w:rPr>
        <w:t xml:space="preserve"> жмыха. 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В 2016 году объем отгруженной продукции крупных и средних предприятий района по виду деятельности «Промышленное производство» в денежном выражении составил </w:t>
      </w:r>
      <w:r w:rsidR="002D7B9A" w:rsidRPr="00D47E32">
        <w:rPr>
          <w:rFonts w:ascii="Times New Roman" w:hAnsi="Times New Roman"/>
          <w:sz w:val="26"/>
          <w:szCs w:val="26"/>
        </w:rPr>
        <w:t>9374,4</w:t>
      </w:r>
      <w:r w:rsidR="00875EFE" w:rsidRPr="00D47E32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руб. (рост в </w:t>
      </w:r>
      <w:r w:rsidR="002D7B9A" w:rsidRPr="00D47E32">
        <w:rPr>
          <w:rFonts w:ascii="Times New Roman" w:hAnsi="Times New Roman"/>
          <w:sz w:val="26"/>
          <w:szCs w:val="26"/>
        </w:rPr>
        <w:t>2,7</w:t>
      </w:r>
      <w:r w:rsidRPr="00D47E32">
        <w:rPr>
          <w:rFonts w:ascii="Times New Roman" w:hAnsi="Times New Roman"/>
          <w:sz w:val="26"/>
          <w:szCs w:val="26"/>
        </w:rPr>
        <w:t xml:space="preserve"> раза за 5 лет), по виду деятельности «Сельское хозяйство» - 2380,3 млн</w:t>
      </w:r>
      <w:r w:rsidR="00875EFE" w:rsidRPr="00D47E32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руб. (рост в 2,1 раза), оборот розничной торговли крупных и средних предприятий – 2075,9 млн</w:t>
      </w:r>
      <w:r w:rsidR="00875EFE" w:rsidRPr="00D47E32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руб. (рост в 1,5 раза). </w:t>
      </w:r>
    </w:p>
    <w:p w:rsidR="00C60FD8" w:rsidRPr="00D47E32" w:rsidRDefault="00C60FD8" w:rsidP="00C60FD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Объем отгруженной продукции по ключевым видам деятельности экономики Павловского муниципального р</w:t>
      </w:r>
      <w:r w:rsidR="00B542D0" w:rsidRPr="00D47E32">
        <w:rPr>
          <w:rFonts w:ascii="Times New Roman" w:hAnsi="Times New Roman"/>
          <w:sz w:val="26"/>
          <w:szCs w:val="26"/>
        </w:rPr>
        <w:t>айона в динамике за 2011 – 2016 </w:t>
      </w:r>
      <w:r w:rsidRPr="00D47E32">
        <w:rPr>
          <w:rFonts w:ascii="Times New Roman" w:hAnsi="Times New Roman"/>
          <w:sz w:val="26"/>
          <w:szCs w:val="26"/>
        </w:rPr>
        <w:t>годы представлен в таблице 1.1.</w:t>
      </w:r>
    </w:p>
    <w:p w:rsidR="00C60FD8" w:rsidRPr="00D47E32" w:rsidRDefault="00C60FD8" w:rsidP="00C60FD8">
      <w:pPr>
        <w:tabs>
          <w:tab w:val="left" w:pos="426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C60FD8" w:rsidRPr="00D47E32" w:rsidRDefault="00C60FD8" w:rsidP="00E37FF9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Таблица 1.1 – Динамика показателей деятельности предприятий Павловского муниципального района по видам деятельности «Промышленное производство», «Сельское хозяйство» и «Розничная торговля» в 2011 – 2016 годах.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5"/>
        <w:gridCol w:w="1116"/>
        <w:gridCol w:w="1116"/>
        <w:gridCol w:w="1116"/>
        <w:gridCol w:w="1116"/>
        <w:gridCol w:w="1116"/>
        <w:gridCol w:w="1116"/>
      </w:tblGrid>
      <w:tr w:rsidR="00C60FD8" w:rsidRPr="00D47E32">
        <w:trPr>
          <w:cantSplit/>
          <w:trHeight w:val="330"/>
          <w:tblHeader/>
        </w:trPr>
        <w:tc>
          <w:tcPr>
            <w:tcW w:w="1502" w:type="pct"/>
            <w:shd w:val="clear" w:color="auto" w:fill="auto"/>
            <w:vAlign w:val="center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83" w:type="pct"/>
            <w:shd w:val="clear" w:color="auto" w:fill="auto"/>
            <w:vAlign w:val="bottom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583" w:type="pct"/>
            <w:shd w:val="clear" w:color="auto" w:fill="auto"/>
            <w:vAlign w:val="bottom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583" w:type="pct"/>
            <w:shd w:val="clear" w:color="auto" w:fill="auto"/>
            <w:vAlign w:val="bottom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83" w:type="pct"/>
            <w:shd w:val="clear" w:color="auto" w:fill="auto"/>
            <w:vAlign w:val="bottom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83" w:type="pct"/>
            <w:shd w:val="clear" w:color="auto" w:fill="auto"/>
            <w:vAlign w:val="bottom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83" w:type="pct"/>
            <w:shd w:val="clear" w:color="auto" w:fill="auto"/>
            <w:vAlign w:val="bottom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C60FD8" w:rsidRPr="00D47E32">
        <w:trPr>
          <w:cantSplit/>
          <w:trHeight w:val="1116"/>
        </w:trPr>
        <w:tc>
          <w:tcPr>
            <w:tcW w:w="1502" w:type="pct"/>
            <w:shd w:val="clear" w:color="auto" w:fill="auto"/>
          </w:tcPr>
          <w:p w:rsidR="00C60FD8" w:rsidRPr="00D47E32" w:rsidRDefault="0059590A" w:rsidP="00595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о</w:t>
            </w:r>
            <w:r w:rsidR="00C60FD8"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тгруженн</w:t>
            </w: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 продукции </w:t>
            </w:r>
            <w:r w:rsidR="00C60FD8"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промышленности по крупным и средним предприятиям, млн</w:t>
            </w:r>
            <w:r w:rsidR="00875EFE"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60FD8"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0FD8" w:rsidRPr="00D47E32" w:rsidRDefault="00115F81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3456,26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0FD8" w:rsidRPr="00D47E32" w:rsidRDefault="00115F81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6019,57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0FD8" w:rsidRPr="00D47E32" w:rsidRDefault="00115F81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10078,85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0FD8" w:rsidRPr="00D47E32" w:rsidRDefault="00115F81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7208,65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0FD8" w:rsidRPr="00D47E32" w:rsidRDefault="00115F81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8807,32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0FD8" w:rsidRPr="00D47E32" w:rsidRDefault="00115F81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9374,35</w:t>
            </w:r>
          </w:p>
        </w:tc>
      </w:tr>
      <w:tr w:rsidR="00C60FD8" w:rsidRPr="00D47E32">
        <w:trPr>
          <w:cantSplit/>
          <w:trHeight w:val="960"/>
        </w:trPr>
        <w:tc>
          <w:tcPr>
            <w:tcW w:w="1502" w:type="pct"/>
            <w:shd w:val="clear" w:color="auto" w:fill="auto"/>
          </w:tcPr>
          <w:p w:rsidR="00C60FD8" w:rsidRPr="00D47E32" w:rsidRDefault="0059590A" w:rsidP="00595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о</w:t>
            </w:r>
            <w:r w:rsidR="00C60FD8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тгруженн</w:t>
            </w: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C60FD8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продукци</w:t>
            </w: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60FD8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хозяйства по крупным и средним предприятиям, млн</w:t>
            </w:r>
            <w:r w:rsidR="00875EFE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C60FD8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1140,85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1448,88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1520,59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1803,52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2380,25</w:t>
            </w:r>
          </w:p>
        </w:tc>
      </w:tr>
      <w:tr w:rsidR="00C60FD8" w:rsidRPr="00D47E32">
        <w:trPr>
          <w:cantSplit/>
          <w:trHeight w:val="645"/>
        </w:trPr>
        <w:tc>
          <w:tcPr>
            <w:tcW w:w="1502" w:type="pct"/>
            <w:shd w:val="clear" w:color="auto" w:fill="auto"/>
          </w:tcPr>
          <w:p w:rsidR="00C60FD8" w:rsidRPr="00D47E32" w:rsidRDefault="00C60FD8" w:rsidP="004B3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 розничной торговли по крупным и средним предприятиям, млн</w:t>
            </w:r>
            <w:r w:rsidR="00875EFE"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1431,67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1405,90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1541,07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1670,55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1870,71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0FD8" w:rsidRPr="00D47E32" w:rsidRDefault="00C60FD8" w:rsidP="00C60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2075,92</w:t>
            </w:r>
          </w:p>
        </w:tc>
      </w:tr>
    </w:tbl>
    <w:p w:rsidR="00C60FD8" w:rsidRPr="00BD68FC" w:rsidRDefault="00C60FD8" w:rsidP="00C60FD8">
      <w:pPr>
        <w:tabs>
          <w:tab w:val="left" w:pos="426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6B3" w:rsidRPr="00D47E32" w:rsidRDefault="00C60FD8" w:rsidP="00E37FF9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Ведущую роль в экономик</w:t>
      </w:r>
      <w:r w:rsidR="001108A6" w:rsidRPr="00D47E32">
        <w:rPr>
          <w:rFonts w:ascii="Times New Roman" w:hAnsi="Times New Roman"/>
          <w:sz w:val="26"/>
          <w:szCs w:val="26"/>
        </w:rPr>
        <w:t>е</w:t>
      </w:r>
      <w:r w:rsidRPr="00D47E32">
        <w:rPr>
          <w:rFonts w:ascii="Times New Roman" w:hAnsi="Times New Roman"/>
          <w:sz w:val="26"/>
          <w:szCs w:val="26"/>
        </w:rPr>
        <w:t xml:space="preserve"> района занимает промышленное производство</w:t>
      </w:r>
      <w:r w:rsidR="001056B3" w:rsidRPr="00D47E32">
        <w:rPr>
          <w:rFonts w:ascii="Times New Roman" w:hAnsi="Times New Roman"/>
          <w:sz w:val="26"/>
          <w:szCs w:val="26"/>
        </w:rPr>
        <w:t>, включающее в себя переработку сельскохозяйственной продукции</w:t>
      </w:r>
      <w:r w:rsidRPr="00D47E32">
        <w:rPr>
          <w:rFonts w:ascii="Times New Roman" w:hAnsi="Times New Roman"/>
          <w:sz w:val="26"/>
          <w:szCs w:val="26"/>
        </w:rPr>
        <w:t xml:space="preserve">. </w:t>
      </w:r>
    </w:p>
    <w:p w:rsidR="001056B3" w:rsidRPr="00D47E32" w:rsidRDefault="00C60FD8" w:rsidP="00E37FF9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Специализация Павловского муниципального района в Воронежской области - сельское хозяйство (доля отгруженной продукции в общем объеме </w:t>
      </w:r>
      <w:r w:rsidRPr="00D47E32">
        <w:rPr>
          <w:rFonts w:ascii="Times New Roman" w:hAnsi="Times New Roman"/>
          <w:sz w:val="26"/>
          <w:szCs w:val="26"/>
        </w:rPr>
        <w:lastRenderedPageBreak/>
        <w:t xml:space="preserve">отгруженной продукции области в 2016 году – 3,9%). Достаточно высокая доля участия </w:t>
      </w:r>
      <w:r w:rsidR="00641351">
        <w:rPr>
          <w:rFonts w:ascii="Times New Roman" w:hAnsi="Times New Roman"/>
          <w:sz w:val="26"/>
          <w:szCs w:val="26"/>
        </w:rPr>
        <w:t xml:space="preserve">муниципального </w:t>
      </w:r>
      <w:r w:rsidRPr="00D47E32">
        <w:rPr>
          <w:rFonts w:ascii="Times New Roman" w:hAnsi="Times New Roman"/>
          <w:sz w:val="26"/>
          <w:szCs w:val="26"/>
        </w:rPr>
        <w:t xml:space="preserve">района в производстве продукции животноводства: 8,8% мяса на убой и 4,7% молока. </w:t>
      </w:r>
    </w:p>
    <w:p w:rsidR="00C60FD8" w:rsidRPr="00D47E32" w:rsidRDefault="00C60FD8" w:rsidP="00E37FF9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Горно-обогатительный комбинат «Павловск Неруд» вносит значительную долю в формирование добывающей промышленности Воронежской области. В период с 2011 по 2014 год доля отгруженной продукции Павловского муниципального района составляла более половины общего объема добываемых полезных ископаемых предприятиями области, в 2013 году данный показатель составил  - 94,6%. </w:t>
      </w:r>
    </w:p>
    <w:p w:rsidR="00C60FD8" w:rsidRPr="00D47E32" w:rsidRDefault="00C60FD8" w:rsidP="00E37FF9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Доля отгруженной продукции промышленности </w:t>
      </w:r>
      <w:r w:rsidR="00641351">
        <w:rPr>
          <w:rFonts w:ascii="Times New Roman" w:hAnsi="Times New Roman"/>
          <w:sz w:val="26"/>
          <w:szCs w:val="26"/>
        </w:rPr>
        <w:t xml:space="preserve">муниципального </w:t>
      </w:r>
      <w:r w:rsidRPr="00D47E32">
        <w:rPr>
          <w:rFonts w:ascii="Times New Roman" w:hAnsi="Times New Roman"/>
          <w:sz w:val="26"/>
          <w:szCs w:val="26"/>
        </w:rPr>
        <w:t>района в общем объеме продукции промышленного производства по крупным и средним предприятиям Воронежской области составляет 1,4%.</w:t>
      </w:r>
    </w:p>
    <w:p w:rsidR="00C60FD8" w:rsidRPr="00D47E32" w:rsidRDefault="00C60FD8" w:rsidP="00E37FF9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В </w:t>
      </w:r>
      <w:r w:rsidR="00C40149">
        <w:rPr>
          <w:rFonts w:ascii="Times New Roman" w:hAnsi="Times New Roman"/>
          <w:sz w:val="26"/>
          <w:szCs w:val="26"/>
        </w:rPr>
        <w:t>муниципальном</w:t>
      </w:r>
      <w:r w:rsidRPr="00D47E32">
        <w:rPr>
          <w:rFonts w:ascii="Times New Roman" w:hAnsi="Times New Roman"/>
          <w:sz w:val="26"/>
          <w:szCs w:val="26"/>
        </w:rPr>
        <w:t xml:space="preserve"> районе развит</w:t>
      </w:r>
      <w:r w:rsidR="00F77BC2" w:rsidRPr="00D47E32">
        <w:rPr>
          <w:rFonts w:ascii="Times New Roman" w:hAnsi="Times New Roman"/>
          <w:sz w:val="26"/>
          <w:szCs w:val="26"/>
        </w:rPr>
        <w:t>ы</w:t>
      </w:r>
      <w:r w:rsidRPr="00D47E32">
        <w:rPr>
          <w:rFonts w:ascii="Times New Roman" w:hAnsi="Times New Roman"/>
          <w:sz w:val="26"/>
          <w:szCs w:val="26"/>
        </w:rPr>
        <w:t xml:space="preserve"> социальная инфраструктура, функционируют следующие объекты социально-культурной сферы:</w:t>
      </w:r>
    </w:p>
    <w:p w:rsidR="00C60FD8" w:rsidRPr="00D47E32" w:rsidRDefault="00C60FD8" w:rsidP="00E37FF9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сеть </w:t>
      </w:r>
      <w:r w:rsidR="00641351">
        <w:rPr>
          <w:rFonts w:ascii="Times New Roman" w:hAnsi="Times New Roman"/>
          <w:sz w:val="26"/>
          <w:szCs w:val="26"/>
        </w:rPr>
        <w:t>организаций</w:t>
      </w:r>
      <w:r w:rsidRPr="00D47E32">
        <w:rPr>
          <w:rFonts w:ascii="Times New Roman" w:hAnsi="Times New Roman"/>
          <w:sz w:val="26"/>
          <w:szCs w:val="26"/>
        </w:rPr>
        <w:t xml:space="preserve"> школьного, дошкольного и дополнительного образования (14 средних общеобразовательных школ, 1 средняя общеобразовательная школа с углубленным изучением отдельных предметов, 9 основных общеобразовательных школ, 3 начальные общеобразовательные школы, 21 дошкольн</w:t>
      </w:r>
      <w:r w:rsidR="00641351">
        <w:rPr>
          <w:rFonts w:ascii="Times New Roman" w:hAnsi="Times New Roman"/>
          <w:sz w:val="26"/>
          <w:szCs w:val="26"/>
        </w:rPr>
        <w:t>аяорганизация</w:t>
      </w:r>
      <w:r w:rsidRPr="00D47E32">
        <w:rPr>
          <w:rFonts w:ascii="Times New Roman" w:hAnsi="Times New Roman"/>
          <w:sz w:val="26"/>
          <w:szCs w:val="26"/>
        </w:rPr>
        <w:t xml:space="preserve">, 7 </w:t>
      </w:r>
      <w:r w:rsidR="00641351">
        <w:rPr>
          <w:rFonts w:ascii="Times New Roman" w:hAnsi="Times New Roman"/>
          <w:sz w:val="26"/>
          <w:szCs w:val="26"/>
        </w:rPr>
        <w:t>организаций</w:t>
      </w:r>
      <w:r w:rsidRPr="00D47E32">
        <w:rPr>
          <w:rFonts w:ascii="Times New Roman" w:hAnsi="Times New Roman"/>
          <w:sz w:val="26"/>
          <w:szCs w:val="26"/>
        </w:rPr>
        <w:t xml:space="preserve"> дополнительного образования);</w:t>
      </w:r>
    </w:p>
    <w:p w:rsidR="00C60FD8" w:rsidRPr="00D47E32" w:rsidRDefault="00C60FD8" w:rsidP="00E37FF9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учебные заведения профессионального и среднего профессионального образования (ГБПОУ ВО «Павловский техникум», </w:t>
      </w:r>
      <w:r w:rsidR="00641351">
        <w:rPr>
          <w:rFonts w:ascii="Times New Roman" w:hAnsi="Times New Roman"/>
          <w:sz w:val="26"/>
          <w:szCs w:val="26"/>
        </w:rPr>
        <w:t xml:space="preserve">Павловский филиал </w:t>
      </w:r>
      <w:r w:rsidRPr="00D47E32">
        <w:rPr>
          <w:rFonts w:ascii="Times New Roman" w:hAnsi="Times New Roman"/>
          <w:sz w:val="26"/>
          <w:szCs w:val="26"/>
        </w:rPr>
        <w:t>ГБПОУ ВО «</w:t>
      </w:r>
      <w:r w:rsidR="00641351">
        <w:rPr>
          <w:rFonts w:ascii="Times New Roman" w:hAnsi="Times New Roman"/>
          <w:sz w:val="26"/>
          <w:szCs w:val="26"/>
        </w:rPr>
        <w:t>Губернский</w:t>
      </w:r>
      <w:r w:rsidRPr="00D47E32">
        <w:rPr>
          <w:rFonts w:ascii="Times New Roman" w:hAnsi="Times New Roman"/>
          <w:sz w:val="26"/>
          <w:szCs w:val="26"/>
        </w:rPr>
        <w:t xml:space="preserve"> педагогический колледж»);</w:t>
      </w:r>
    </w:p>
    <w:p w:rsidR="00C60FD8" w:rsidRPr="00D47E32" w:rsidRDefault="00C60FD8" w:rsidP="00E37FF9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сеть учреждений культуры (Дворец культуры «Современник», 24 сельских Дома культуры, 5 сельских клубов, 32 библиотеки, краеведческий музей, Воронцовский парк культуры и отдыха, автоклуб, </w:t>
      </w:r>
      <w:r w:rsidR="00350A78" w:rsidRPr="00E804E4">
        <w:rPr>
          <w:rFonts w:ascii="Times New Roman" w:hAnsi="Times New Roman"/>
          <w:sz w:val="26"/>
          <w:szCs w:val="26"/>
        </w:rPr>
        <w:t>МАУК ПМР «Информационно - развлекательный кино-телецентр «Дон»»</w:t>
      </w:r>
      <w:r w:rsidRPr="00D47E32">
        <w:rPr>
          <w:rFonts w:ascii="Times New Roman" w:hAnsi="Times New Roman"/>
          <w:sz w:val="26"/>
          <w:szCs w:val="26"/>
        </w:rPr>
        <w:t>);</w:t>
      </w:r>
    </w:p>
    <w:p w:rsidR="00C60FD8" w:rsidRPr="00D47E32" w:rsidRDefault="00C60FD8" w:rsidP="00E37FF9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сеть учреждений здравоохранения(Павловская  районная больница, Лосевская участковая больница; 5 врачебных амбулаторий, 20 фельдшерско-акушерских пунктов);</w:t>
      </w:r>
    </w:p>
    <w:p w:rsidR="00C60FD8" w:rsidRPr="00D47E32" w:rsidRDefault="00C60FD8" w:rsidP="00E37FF9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сеть учреждений и объектов физкультурно-спортивной направленности (32 спортивных зала, 1 легкоатлетический манеж, 92 плоскостных спортивных сооружений, 2 стрелковых тира, 9 многофункциональных спортивных площадок, 1 </w:t>
      </w:r>
      <w:r w:rsidRPr="00D47E32">
        <w:rPr>
          <w:rFonts w:ascii="Times New Roman" w:hAnsi="Times New Roman"/>
          <w:sz w:val="26"/>
          <w:szCs w:val="26"/>
        </w:rPr>
        <w:lastRenderedPageBreak/>
        <w:t xml:space="preserve">районный стадион «Юность», </w:t>
      </w:r>
      <w:r w:rsidR="00350A78">
        <w:rPr>
          <w:rFonts w:ascii="Times New Roman" w:hAnsi="Times New Roman"/>
          <w:sz w:val="26"/>
          <w:szCs w:val="26"/>
        </w:rPr>
        <w:t>МКУ «Центр развития физической культуры, спорта и дополнительного образования Павловского муниципального района»</w:t>
      </w:r>
      <w:r w:rsidRPr="00D47E32">
        <w:rPr>
          <w:rFonts w:ascii="Times New Roman" w:hAnsi="Times New Roman"/>
          <w:sz w:val="26"/>
          <w:szCs w:val="26"/>
        </w:rPr>
        <w:t>).</w:t>
      </w:r>
    </w:p>
    <w:p w:rsidR="00AC5D67" w:rsidRPr="00D47E32" w:rsidRDefault="00231ED2" w:rsidP="00BD68FC">
      <w:pPr>
        <w:pStyle w:val="2"/>
        <w:spacing w:before="240" w:after="240" w:line="360" w:lineRule="auto"/>
        <w:jc w:val="center"/>
        <w:rPr>
          <w:rFonts w:ascii="Times New Roman" w:hAnsi="Times New Roman"/>
          <w:color w:val="auto"/>
        </w:rPr>
      </w:pPr>
      <w:bookmarkStart w:id="5" w:name="_Toc528826613"/>
      <w:r w:rsidRPr="00D47E32">
        <w:rPr>
          <w:rFonts w:ascii="Times New Roman" w:hAnsi="Times New Roman"/>
          <w:color w:val="auto"/>
        </w:rPr>
        <w:t xml:space="preserve">Подраздел </w:t>
      </w:r>
      <w:r w:rsidR="00AC5D67" w:rsidRPr="00D47E32">
        <w:rPr>
          <w:rFonts w:ascii="Times New Roman" w:hAnsi="Times New Roman"/>
          <w:color w:val="auto"/>
        </w:rPr>
        <w:t>1.2</w:t>
      </w:r>
      <w:r w:rsidRPr="00D47E32">
        <w:rPr>
          <w:rFonts w:ascii="Times New Roman" w:hAnsi="Times New Roman"/>
          <w:color w:val="auto"/>
        </w:rPr>
        <w:t>.</w:t>
      </w:r>
      <w:r w:rsidR="00301298" w:rsidRPr="00D47E32">
        <w:rPr>
          <w:rFonts w:ascii="Times New Roman" w:hAnsi="Times New Roman"/>
          <w:color w:val="auto"/>
        </w:rPr>
        <w:t xml:space="preserve">Оценка достижения стратегических целей социально-экономического развития Павловского муниципального района </w:t>
      </w:r>
      <w:r w:rsidRPr="00D47E32">
        <w:rPr>
          <w:rFonts w:ascii="Times New Roman" w:hAnsi="Times New Roman"/>
          <w:color w:val="auto"/>
        </w:rPr>
        <w:t>на период до 2020 года</w:t>
      </w:r>
      <w:bookmarkEnd w:id="5"/>
    </w:p>
    <w:p w:rsidR="00261599" w:rsidRPr="00D47E32" w:rsidRDefault="00525890" w:rsidP="00525890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Стратегией социально-экономического развития Павловского муниципального района на период до 2020 года определены </w:t>
      </w:r>
      <w:r w:rsidR="00886748" w:rsidRPr="00D47E32">
        <w:rPr>
          <w:rFonts w:ascii="Times New Roman" w:hAnsi="Times New Roman"/>
          <w:sz w:val="26"/>
          <w:szCs w:val="26"/>
        </w:rPr>
        <w:t xml:space="preserve">стратегические </w:t>
      </w:r>
      <w:r w:rsidRPr="00D47E32">
        <w:rPr>
          <w:rFonts w:ascii="Times New Roman" w:hAnsi="Times New Roman"/>
          <w:sz w:val="26"/>
          <w:szCs w:val="26"/>
        </w:rPr>
        <w:t>цели</w:t>
      </w:r>
      <w:r w:rsidR="00886748" w:rsidRPr="00D47E32">
        <w:rPr>
          <w:rFonts w:ascii="Times New Roman" w:hAnsi="Times New Roman"/>
          <w:sz w:val="26"/>
          <w:szCs w:val="26"/>
        </w:rPr>
        <w:t>, задачи</w:t>
      </w:r>
      <w:r w:rsidRPr="00D47E32">
        <w:rPr>
          <w:rFonts w:ascii="Times New Roman" w:hAnsi="Times New Roman"/>
          <w:sz w:val="26"/>
          <w:szCs w:val="26"/>
        </w:rPr>
        <w:t xml:space="preserve"> и показатели долгосрочного развития</w:t>
      </w:r>
      <w:r w:rsidR="00886748" w:rsidRPr="00D47E32">
        <w:rPr>
          <w:rFonts w:ascii="Times New Roman" w:hAnsi="Times New Roman"/>
          <w:sz w:val="26"/>
          <w:szCs w:val="26"/>
        </w:rPr>
        <w:t>.</w:t>
      </w:r>
    </w:p>
    <w:p w:rsidR="00525890" w:rsidRPr="00D47E32" w:rsidRDefault="00525890" w:rsidP="00525890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Генеральная цель стратегии социально-экономического развития Павловского муниципального района Воронежской области: достижение существенного роста качества жизни населения путем повышения конкурентоспособности экономики за счет реализации инвестиционных программ по созданию кластера предприятий по производству и переработке продукции агропромышленного комплекса и эффективной системы муниципального управления обеспечивающей совершенствование социальной инфраструктуры района на базе использования методов и моделей государственно-частного партнёрства.</w:t>
      </w:r>
    </w:p>
    <w:p w:rsidR="00525890" w:rsidRPr="00D47E32" w:rsidRDefault="00525890" w:rsidP="0088674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Основополагающие приоритеты стратегии на период до 2020 года:</w:t>
      </w:r>
    </w:p>
    <w:p w:rsidR="00525890" w:rsidRPr="00D47E32" w:rsidRDefault="00525890" w:rsidP="0088674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экономический: развитие эффективной и ресурсосберегающей экономики на базе привлечения инвестиций в сельское хозяйство и перерабатывающую промышленность Павловского муниципального района, а также развитие социальной инфраструктуры </w:t>
      </w:r>
      <w:r w:rsidR="00350A78">
        <w:rPr>
          <w:rFonts w:ascii="Times New Roman" w:hAnsi="Times New Roman"/>
          <w:sz w:val="26"/>
          <w:szCs w:val="26"/>
        </w:rPr>
        <w:t xml:space="preserve">муниципального </w:t>
      </w:r>
      <w:r w:rsidRPr="00D47E32">
        <w:rPr>
          <w:rFonts w:ascii="Times New Roman" w:hAnsi="Times New Roman"/>
          <w:sz w:val="26"/>
          <w:szCs w:val="26"/>
        </w:rPr>
        <w:t>района на основе методов и моделей государственно-частного партнерства;</w:t>
      </w:r>
    </w:p>
    <w:p w:rsidR="00525890" w:rsidRPr="00D47E32" w:rsidRDefault="00525890" w:rsidP="0088674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социальный: повышение качества жизни за счёт снижения уровня бедности и повышения качества среды обитания.</w:t>
      </w:r>
    </w:p>
    <w:p w:rsidR="00525890" w:rsidRPr="00D47E32" w:rsidRDefault="00525890" w:rsidP="0088674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Исходя из генеральной цели и основных приоритетов, сформирован ряд индикаторов социально-экономического развития Павловского муниципального района на период до 2020 года с интервалом контрольных точек в 1 год (</w:t>
      </w:r>
      <w:r w:rsidR="00791729" w:rsidRPr="00D47E32">
        <w:rPr>
          <w:rFonts w:ascii="Times New Roman" w:hAnsi="Times New Roman"/>
          <w:sz w:val="26"/>
          <w:szCs w:val="26"/>
        </w:rPr>
        <w:t xml:space="preserve">таблица «Оценка уровня достижения целевых значений стратегических индикаторов социально-экономического развития Павловского муниципального района Воронежской области» приложения </w:t>
      </w:r>
      <w:r w:rsidR="00662790" w:rsidRPr="00D47E32">
        <w:rPr>
          <w:rFonts w:ascii="Times New Roman" w:hAnsi="Times New Roman"/>
          <w:sz w:val="26"/>
          <w:szCs w:val="26"/>
        </w:rPr>
        <w:t>А</w:t>
      </w:r>
      <w:r w:rsidRPr="00D47E32">
        <w:rPr>
          <w:rFonts w:ascii="Times New Roman" w:hAnsi="Times New Roman"/>
          <w:sz w:val="26"/>
          <w:szCs w:val="26"/>
        </w:rPr>
        <w:t xml:space="preserve">). </w:t>
      </w:r>
    </w:p>
    <w:p w:rsidR="00525890" w:rsidRPr="00D47E32" w:rsidRDefault="009908A3" w:rsidP="00744037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>Согласно приложению</w:t>
      </w:r>
      <w:r w:rsidR="0014309D" w:rsidRPr="00D47E32">
        <w:rPr>
          <w:rFonts w:ascii="Times New Roman" w:hAnsi="Times New Roman"/>
          <w:sz w:val="26"/>
          <w:szCs w:val="26"/>
        </w:rPr>
        <w:t>А</w:t>
      </w:r>
      <w:r w:rsidRPr="00D47E32">
        <w:rPr>
          <w:rFonts w:ascii="Times New Roman" w:hAnsi="Times New Roman"/>
          <w:sz w:val="26"/>
          <w:szCs w:val="26"/>
        </w:rPr>
        <w:t>, в</w:t>
      </w:r>
      <w:r w:rsidR="00525890" w:rsidRPr="00D47E32">
        <w:rPr>
          <w:rFonts w:ascii="Times New Roman" w:hAnsi="Times New Roman"/>
          <w:sz w:val="26"/>
          <w:szCs w:val="26"/>
        </w:rPr>
        <w:t xml:space="preserve"> контрольной точке 2016 года достигли или превысили целевых значений 14 индикаторов</w:t>
      </w:r>
      <w:r w:rsidR="000D73BF" w:rsidRPr="00D47E32">
        <w:rPr>
          <w:rFonts w:ascii="Times New Roman" w:hAnsi="Times New Roman"/>
          <w:sz w:val="26"/>
          <w:szCs w:val="26"/>
        </w:rPr>
        <w:t xml:space="preserve"> социально-экономического развитиярайона </w:t>
      </w:r>
      <w:r w:rsidR="00525890" w:rsidRPr="00D47E32">
        <w:rPr>
          <w:rFonts w:ascii="Times New Roman" w:hAnsi="Times New Roman"/>
          <w:sz w:val="26"/>
          <w:szCs w:val="26"/>
        </w:rPr>
        <w:t xml:space="preserve">(уровень достижения 54%). Целевые значения не выполнены по 12 индикаторам, в том числе: по 3 индикаторам (31%) уровень достижения более 90%, по 1 индикатору - ниже 65%.Наиболее высокие результаты </w:t>
      </w:r>
      <w:r w:rsidR="00744037" w:rsidRPr="00D47E32">
        <w:rPr>
          <w:rFonts w:ascii="Times New Roman" w:hAnsi="Times New Roman"/>
          <w:sz w:val="26"/>
          <w:szCs w:val="26"/>
        </w:rPr>
        <w:t xml:space="preserve">достигнуты по </w:t>
      </w:r>
      <w:r w:rsidR="00525890" w:rsidRPr="00D47E32">
        <w:rPr>
          <w:rFonts w:ascii="Times New Roman" w:hAnsi="Times New Roman"/>
          <w:sz w:val="26"/>
          <w:szCs w:val="26"/>
        </w:rPr>
        <w:t>следующим стратегическим направлениям</w:t>
      </w:r>
      <w:r w:rsidR="00744037" w:rsidRPr="00D47E32">
        <w:rPr>
          <w:rFonts w:ascii="Times New Roman" w:hAnsi="Times New Roman"/>
          <w:sz w:val="26"/>
          <w:szCs w:val="26"/>
        </w:rPr>
        <w:t xml:space="preserve">: дошкольное образование, физическая культура и спорт, </w:t>
      </w:r>
      <w:r w:rsidR="00525890" w:rsidRPr="00D47E32">
        <w:rPr>
          <w:rFonts w:ascii="Times New Roman" w:hAnsi="Times New Roman"/>
          <w:sz w:val="26"/>
          <w:szCs w:val="26"/>
        </w:rPr>
        <w:t xml:space="preserve">обеспечение населения доступным и комфортным жильем. </w:t>
      </w:r>
      <w:r w:rsidR="00744037" w:rsidRPr="00D47E32">
        <w:rPr>
          <w:rFonts w:ascii="Times New Roman" w:hAnsi="Times New Roman"/>
          <w:sz w:val="26"/>
          <w:szCs w:val="26"/>
        </w:rPr>
        <w:t xml:space="preserve">Низкий </w:t>
      </w:r>
      <w:r w:rsidR="00525890" w:rsidRPr="00D47E32">
        <w:rPr>
          <w:rFonts w:ascii="Times New Roman" w:hAnsi="Times New Roman"/>
          <w:sz w:val="26"/>
          <w:szCs w:val="26"/>
        </w:rPr>
        <w:t xml:space="preserve">уровень достижения целевых значений индикаторов отмечен </w:t>
      </w:r>
      <w:r w:rsidR="00744037" w:rsidRPr="00D47E32">
        <w:rPr>
          <w:rFonts w:ascii="Times New Roman" w:hAnsi="Times New Roman"/>
          <w:sz w:val="26"/>
          <w:szCs w:val="26"/>
        </w:rPr>
        <w:t xml:space="preserve">в </w:t>
      </w:r>
      <w:r w:rsidR="00525890" w:rsidRPr="00D47E32">
        <w:rPr>
          <w:rFonts w:ascii="Times New Roman" w:hAnsi="Times New Roman"/>
          <w:sz w:val="26"/>
          <w:szCs w:val="26"/>
        </w:rPr>
        <w:t>образовани</w:t>
      </w:r>
      <w:r w:rsidR="00744037" w:rsidRPr="00D47E32">
        <w:rPr>
          <w:rFonts w:ascii="Times New Roman" w:hAnsi="Times New Roman"/>
          <w:sz w:val="26"/>
          <w:szCs w:val="26"/>
        </w:rPr>
        <w:t xml:space="preserve">и и </w:t>
      </w:r>
      <w:r w:rsidR="00525890" w:rsidRPr="00D47E32">
        <w:rPr>
          <w:rFonts w:ascii="Times New Roman" w:hAnsi="Times New Roman"/>
          <w:sz w:val="26"/>
          <w:szCs w:val="26"/>
        </w:rPr>
        <w:t xml:space="preserve"> демографическое развитие.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Отрицательную динамику за период с 2011 по 2016 год и недостижение целевых значений в контрольной точке 2016 года показали значения индикаторов деятельности субъектов малого и среднего предпринимательства,  демографического развития, а также организации муниципального обслуживания. 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Число субъектов малого и среднего предпринимательства в Павловском муниципальном районе составило 312,3 ед. на 10 тыс. чел. населения (6 место в области  среди муниципальных образований). 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– 27,0% (на 12,0% ниже целевого значения). В рейтинге муниципальных образований по данному показателю Павловский</w:t>
      </w:r>
      <w:r w:rsidR="002C2E74">
        <w:rPr>
          <w:rFonts w:ascii="Times New Roman" w:hAnsi="Times New Roman"/>
          <w:sz w:val="26"/>
          <w:szCs w:val="26"/>
        </w:rPr>
        <w:t xml:space="preserve"> муниципальный</w:t>
      </w:r>
      <w:r w:rsidRPr="00D47E32">
        <w:rPr>
          <w:rFonts w:ascii="Times New Roman" w:hAnsi="Times New Roman"/>
          <w:sz w:val="26"/>
          <w:szCs w:val="26"/>
        </w:rPr>
        <w:t xml:space="preserve"> район занимает 24 место (с учетом городского округа города Воронежа).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Объем инвестиций в основной капитал в расчете на душу населения - один из самых низких среди </w:t>
      </w:r>
      <w:r w:rsidR="00350A78">
        <w:rPr>
          <w:rFonts w:ascii="Times New Roman" w:hAnsi="Times New Roman"/>
          <w:sz w:val="26"/>
          <w:szCs w:val="26"/>
        </w:rPr>
        <w:t xml:space="preserve">муниципальных </w:t>
      </w:r>
      <w:r w:rsidRPr="00D47E32">
        <w:rPr>
          <w:rFonts w:ascii="Times New Roman" w:hAnsi="Times New Roman"/>
          <w:sz w:val="26"/>
          <w:szCs w:val="26"/>
        </w:rPr>
        <w:t xml:space="preserve">районов, входящих в 1 группу по уровню развития (10 место), среди муниципальных образований области – 24 место, без учета городских округов города Воронеж, города Нововоронеж, Борисоглебского городского округа – 22 место. </w:t>
      </w:r>
    </w:p>
    <w:p w:rsidR="00E10F53" w:rsidRPr="00D47E32" w:rsidRDefault="00E10F53" w:rsidP="00E10F53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  2016 году инвестиции в основной  капитал  составили 1,2 млрд</w:t>
      </w:r>
      <w:r w:rsidR="00350A7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рублей, в том числе свыше 75% – инвестиции по кругу крупных и средних предприятий и организаций. Наибольшая доля инвестиционных вложений (79,1 %) приходится на агропромышленный комплекс.</w:t>
      </w:r>
    </w:p>
    <w:p w:rsidR="00E10F53" w:rsidRPr="00D47E32" w:rsidRDefault="00E10F53" w:rsidP="00E10F53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 xml:space="preserve">Объем инвестиций в основной капитал в расчете на 1 жителя в 2016 году составил 18,7 тыс. руб. (снижение на 23,78% к 2011 году). Динамика показателя нестабильна: в 2012 году наблюдался резкий скачок объема инвестиций на 65,39%. 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 Павловском муниципальном районе сохраняется неблагоприятная  демографическая ситуация. Коэффициент естественной убыли увеличился в 1,5 раз за период с 2011 по 2016 год (</w:t>
      </w:r>
      <w:r w:rsidR="00F4105C" w:rsidRPr="00D47E32">
        <w:rPr>
          <w:rFonts w:ascii="Times New Roman" w:hAnsi="Times New Roman"/>
          <w:sz w:val="26"/>
          <w:szCs w:val="26"/>
        </w:rPr>
        <w:t xml:space="preserve">таблица «Фактические значения стратегических индикаторов социально-экономического развития Павловского муниципального района Воронежской области» приложения </w:t>
      </w:r>
      <w:r w:rsidR="00662790" w:rsidRPr="00D47E32">
        <w:rPr>
          <w:rFonts w:ascii="Times New Roman" w:hAnsi="Times New Roman"/>
          <w:sz w:val="26"/>
          <w:szCs w:val="26"/>
        </w:rPr>
        <w:t>Б</w:t>
      </w:r>
      <w:r w:rsidRPr="00D47E32">
        <w:rPr>
          <w:rFonts w:ascii="Times New Roman" w:hAnsi="Times New Roman"/>
          <w:sz w:val="26"/>
          <w:szCs w:val="26"/>
        </w:rPr>
        <w:t xml:space="preserve">). </w:t>
      </w:r>
    </w:p>
    <w:p w:rsidR="00F4105C" w:rsidRPr="00D47E32" w:rsidRDefault="00F4105C" w:rsidP="00F4105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Численность постоянного населения Павловского муниципального района по данным на 1 января 2017 года</w:t>
      </w:r>
      <w:r w:rsidR="00EB2E14" w:rsidRPr="00D47E32">
        <w:rPr>
          <w:rFonts w:ascii="Times New Roman" w:hAnsi="Times New Roman"/>
          <w:sz w:val="26"/>
          <w:szCs w:val="26"/>
        </w:rPr>
        <w:t xml:space="preserve"> (рисунок 1.1)</w:t>
      </w:r>
      <w:r w:rsidRPr="00D47E32">
        <w:rPr>
          <w:rFonts w:ascii="Times New Roman" w:hAnsi="Times New Roman"/>
          <w:sz w:val="26"/>
          <w:szCs w:val="26"/>
        </w:rPr>
        <w:t xml:space="preserve"> составила 55,3 тыс. чел. (2,4% населения области, 8 место среди муниципальных образований и 6 место без учета города Воронежа и Борисоглебского городского округа), в том числе:</w:t>
      </w:r>
    </w:p>
    <w:p w:rsidR="00F4105C" w:rsidRPr="00D47E32" w:rsidRDefault="00F4105C" w:rsidP="00F4105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численность сельского населения – 30,3 тыс. чел. (54,8% от общей численности постоянного населения района);</w:t>
      </w:r>
    </w:p>
    <w:p w:rsidR="00F4105C" w:rsidRPr="00D47E32" w:rsidRDefault="00F4105C" w:rsidP="00F4105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численность городского населения (город Павловск) – 25,0 тыс. чел. (45,2%).</w:t>
      </w:r>
    </w:p>
    <w:p w:rsidR="00EB2E14" w:rsidRPr="00D47E32" w:rsidRDefault="00EB2E14" w:rsidP="00EB2E14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Рисунок 1.1 - Динамика численности населения и численности в Павловском муниципальном районе в 2011 – 2016 годах.</w:t>
      </w:r>
    </w:p>
    <w:p w:rsidR="00EB2E14" w:rsidRDefault="00A4717E" w:rsidP="00F4105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38040" cy="27038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27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05C" w:rsidRPr="00D47E32" w:rsidRDefault="005676A7" w:rsidP="00F4105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В последние годы наметилась устойчивая тенденция превышения показателя смертности населения над показателем рождаемости </w:t>
      </w:r>
      <w:r w:rsidR="00F4105C" w:rsidRPr="00D47E32">
        <w:rPr>
          <w:rFonts w:ascii="Times New Roman" w:hAnsi="Times New Roman"/>
          <w:sz w:val="26"/>
          <w:szCs w:val="26"/>
        </w:rPr>
        <w:t xml:space="preserve">(согласно </w:t>
      </w:r>
      <w:r w:rsidR="00EB2E14" w:rsidRPr="00D47E32">
        <w:rPr>
          <w:rFonts w:ascii="Times New Roman" w:hAnsi="Times New Roman"/>
          <w:sz w:val="26"/>
          <w:szCs w:val="26"/>
        </w:rPr>
        <w:t>данным таблицы</w:t>
      </w:r>
      <w:r w:rsidR="00F4105C" w:rsidRPr="00D47E32">
        <w:rPr>
          <w:rFonts w:ascii="Times New Roman" w:hAnsi="Times New Roman"/>
          <w:sz w:val="26"/>
          <w:szCs w:val="26"/>
        </w:rPr>
        <w:t xml:space="preserve"> 1.</w:t>
      </w:r>
      <w:r w:rsidR="00EB2E14" w:rsidRPr="00D47E32">
        <w:rPr>
          <w:rFonts w:ascii="Times New Roman" w:hAnsi="Times New Roman"/>
          <w:sz w:val="26"/>
          <w:szCs w:val="26"/>
        </w:rPr>
        <w:t>2</w:t>
      </w:r>
      <w:r w:rsidR="00F4105C" w:rsidRPr="00D47E32">
        <w:rPr>
          <w:rFonts w:ascii="Times New Roman" w:hAnsi="Times New Roman"/>
          <w:sz w:val="26"/>
          <w:szCs w:val="26"/>
        </w:rPr>
        <w:t xml:space="preserve"> «</w:t>
      </w:r>
      <w:r w:rsidR="00EB2E14" w:rsidRPr="00D47E32">
        <w:rPr>
          <w:rFonts w:ascii="Times New Roman" w:hAnsi="Times New Roman"/>
          <w:sz w:val="26"/>
          <w:szCs w:val="26"/>
        </w:rPr>
        <w:t>Динамика основных демографических показателей Павловского муниципального района Воронежской области</w:t>
      </w:r>
      <w:r w:rsidR="00F4105C" w:rsidRPr="00D47E32">
        <w:rPr>
          <w:rFonts w:ascii="Times New Roman" w:hAnsi="Times New Roman"/>
          <w:sz w:val="26"/>
          <w:szCs w:val="26"/>
        </w:rPr>
        <w:t>»).</w:t>
      </w:r>
    </w:p>
    <w:p w:rsidR="00F4105C" w:rsidRPr="00E90627" w:rsidRDefault="00F4105C" w:rsidP="00F4105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F4105C" w:rsidRPr="00D47E32" w:rsidRDefault="00F4105C" w:rsidP="00F4105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Таблица 1.</w:t>
      </w:r>
      <w:r w:rsidR="00EB2E14" w:rsidRPr="00D47E32">
        <w:rPr>
          <w:rFonts w:ascii="Times New Roman" w:hAnsi="Times New Roman"/>
          <w:sz w:val="26"/>
          <w:szCs w:val="26"/>
        </w:rPr>
        <w:t>2</w:t>
      </w:r>
      <w:r w:rsidRPr="00D47E32">
        <w:rPr>
          <w:rFonts w:ascii="Times New Roman" w:hAnsi="Times New Roman"/>
          <w:sz w:val="26"/>
          <w:szCs w:val="26"/>
        </w:rPr>
        <w:t xml:space="preserve"> – Динамика основных демографических показателей Павловского муниципального района Воронежской области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388"/>
        <w:gridCol w:w="899"/>
        <w:gridCol w:w="899"/>
        <w:gridCol w:w="902"/>
        <w:gridCol w:w="902"/>
        <w:gridCol w:w="902"/>
        <w:gridCol w:w="902"/>
        <w:gridCol w:w="1053"/>
      </w:tblGrid>
      <w:tr w:rsidR="005676A7" w:rsidRPr="00D47E32" w:rsidTr="005676A7">
        <w:trPr>
          <w:cantSplit/>
          <w:trHeight w:val="960"/>
          <w:tblHeader/>
          <w:jc w:val="center"/>
        </w:trPr>
        <w:tc>
          <w:tcPr>
            <w:tcW w:w="379" w:type="pct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70" w:type="pct"/>
            <w:vAlign w:val="center"/>
          </w:tcPr>
          <w:p w:rsidR="005676A7" w:rsidRPr="00D47E32" w:rsidRDefault="005676A7" w:rsidP="0056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Темп роста 2016 к 2011 году, процент</w:t>
            </w:r>
          </w:p>
        </w:tc>
      </w:tr>
      <w:tr w:rsidR="005676A7" w:rsidRPr="00D47E32" w:rsidTr="005676A7">
        <w:trPr>
          <w:cantSplit/>
          <w:trHeight w:val="315"/>
          <w:jc w:val="center"/>
        </w:trPr>
        <w:tc>
          <w:tcPr>
            <w:tcW w:w="379" w:type="pct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населения района, чел.</w:t>
            </w:r>
          </w:p>
        </w:tc>
        <w:tc>
          <w:tcPr>
            <w:tcW w:w="470" w:type="pct"/>
            <w:vAlign w:val="center"/>
          </w:tcPr>
          <w:p w:rsidR="005676A7" w:rsidRPr="00D47E32" w:rsidRDefault="005676A7" w:rsidP="0056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56913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56669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56443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56249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55990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55968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5676A7" w:rsidRPr="00D47E32" w:rsidTr="005676A7">
        <w:trPr>
          <w:cantSplit/>
          <w:trHeight w:val="315"/>
          <w:jc w:val="center"/>
        </w:trPr>
        <w:tc>
          <w:tcPr>
            <w:tcW w:w="379" w:type="pct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прибывших в район, чел.</w:t>
            </w:r>
          </w:p>
        </w:tc>
        <w:tc>
          <w:tcPr>
            <w:tcW w:w="470" w:type="pct"/>
            <w:vAlign w:val="center"/>
          </w:tcPr>
          <w:p w:rsidR="005676A7" w:rsidRPr="00D47E32" w:rsidRDefault="005676A7" w:rsidP="0056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</w:tr>
      <w:tr w:rsidR="005676A7" w:rsidRPr="00D47E32" w:rsidTr="005676A7">
        <w:trPr>
          <w:cantSplit/>
          <w:trHeight w:val="315"/>
          <w:jc w:val="center"/>
        </w:trPr>
        <w:tc>
          <w:tcPr>
            <w:tcW w:w="379" w:type="pct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выбывших из района, чел.</w:t>
            </w:r>
          </w:p>
        </w:tc>
        <w:tc>
          <w:tcPr>
            <w:tcW w:w="470" w:type="pct"/>
            <w:vAlign w:val="center"/>
          </w:tcPr>
          <w:p w:rsidR="005676A7" w:rsidRPr="00D47E32" w:rsidRDefault="005676A7" w:rsidP="0056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129,9</w:t>
            </w:r>
          </w:p>
        </w:tc>
      </w:tr>
      <w:tr w:rsidR="005676A7" w:rsidRPr="00D47E32" w:rsidTr="005676A7">
        <w:trPr>
          <w:cantSplit/>
          <w:trHeight w:val="315"/>
          <w:jc w:val="center"/>
        </w:trPr>
        <w:tc>
          <w:tcPr>
            <w:tcW w:w="379" w:type="pct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родившихся, чел.</w:t>
            </w:r>
          </w:p>
        </w:tc>
        <w:tc>
          <w:tcPr>
            <w:tcW w:w="470" w:type="pct"/>
            <w:vAlign w:val="center"/>
          </w:tcPr>
          <w:p w:rsidR="005676A7" w:rsidRPr="00D47E32" w:rsidRDefault="005676A7" w:rsidP="0056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</w:tr>
      <w:tr w:rsidR="005676A7" w:rsidRPr="00D47E32" w:rsidTr="005676A7">
        <w:trPr>
          <w:cantSplit/>
          <w:trHeight w:val="315"/>
          <w:jc w:val="center"/>
        </w:trPr>
        <w:tc>
          <w:tcPr>
            <w:tcW w:w="379" w:type="pct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умерших, чел.</w:t>
            </w:r>
          </w:p>
        </w:tc>
        <w:tc>
          <w:tcPr>
            <w:tcW w:w="470" w:type="pct"/>
            <w:vAlign w:val="center"/>
          </w:tcPr>
          <w:p w:rsidR="005676A7" w:rsidRPr="00D47E32" w:rsidRDefault="005676A7" w:rsidP="0056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5676A7" w:rsidRPr="00D47E32" w:rsidTr="005676A7">
        <w:trPr>
          <w:cantSplit/>
          <w:trHeight w:val="315"/>
          <w:jc w:val="center"/>
        </w:trPr>
        <w:tc>
          <w:tcPr>
            <w:tcW w:w="379" w:type="pct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5676A7" w:rsidRPr="00D47E32" w:rsidRDefault="005676A7" w:rsidP="0008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Естественная убыль, чел.</w:t>
            </w:r>
          </w:p>
        </w:tc>
        <w:tc>
          <w:tcPr>
            <w:tcW w:w="470" w:type="pct"/>
            <w:vAlign w:val="center"/>
          </w:tcPr>
          <w:p w:rsidR="005676A7" w:rsidRPr="00D47E32" w:rsidRDefault="005676A7" w:rsidP="0056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676A7" w:rsidRPr="00D47E32" w:rsidRDefault="005676A7" w:rsidP="00EB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</w:tbl>
    <w:p w:rsidR="00F4105C" w:rsidRDefault="00F4105C" w:rsidP="00F4105C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6C2F7A" w:rsidRPr="00D47E32" w:rsidRDefault="005676A7" w:rsidP="006C2F7A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Однако отметим, что в</w:t>
      </w:r>
      <w:r w:rsidR="004F2F38" w:rsidRPr="00D47E32">
        <w:rPr>
          <w:rFonts w:ascii="Times New Roman" w:hAnsi="Times New Roman"/>
          <w:sz w:val="26"/>
          <w:szCs w:val="26"/>
        </w:rPr>
        <w:t>2011-</w:t>
      </w:r>
      <w:r w:rsidR="006C2F7A" w:rsidRPr="00D47E32">
        <w:rPr>
          <w:rFonts w:ascii="Times New Roman" w:hAnsi="Times New Roman"/>
          <w:sz w:val="26"/>
          <w:szCs w:val="26"/>
        </w:rPr>
        <w:t>2016 год</w:t>
      </w:r>
      <w:r w:rsidR="004F2F38" w:rsidRPr="00D47E32">
        <w:rPr>
          <w:rFonts w:ascii="Times New Roman" w:hAnsi="Times New Roman"/>
          <w:sz w:val="26"/>
          <w:szCs w:val="26"/>
        </w:rPr>
        <w:t>ахчисло умерших</w:t>
      </w:r>
      <w:r w:rsidR="006C2F7A" w:rsidRPr="00D47E32">
        <w:rPr>
          <w:rFonts w:ascii="Times New Roman" w:hAnsi="Times New Roman"/>
          <w:sz w:val="26"/>
          <w:szCs w:val="26"/>
        </w:rPr>
        <w:t xml:space="preserve"> снизил</w:t>
      </w:r>
      <w:r w:rsidR="004F2F38" w:rsidRPr="00D47E32">
        <w:rPr>
          <w:rFonts w:ascii="Times New Roman" w:hAnsi="Times New Roman"/>
          <w:sz w:val="26"/>
          <w:szCs w:val="26"/>
        </w:rPr>
        <w:t>о</w:t>
      </w:r>
      <w:r w:rsidR="006C2F7A" w:rsidRPr="00D47E32">
        <w:rPr>
          <w:rFonts w:ascii="Times New Roman" w:hAnsi="Times New Roman"/>
          <w:sz w:val="26"/>
          <w:szCs w:val="26"/>
        </w:rPr>
        <w:t>сь на 12% по отношению к предыдущему году. При этом, не смотря на колебания показателя в течение последних 5 лет.При этом,</w:t>
      </w:r>
      <w:r w:rsidR="00900717" w:rsidRPr="00D47E32">
        <w:rPr>
          <w:rFonts w:ascii="Times New Roman" w:hAnsi="Times New Roman"/>
          <w:sz w:val="26"/>
          <w:szCs w:val="26"/>
        </w:rPr>
        <w:t>число родившихся за данный период также снизилось на 17%</w:t>
      </w:r>
      <w:r w:rsidR="006C2F7A" w:rsidRPr="00D47E32">
        <w:rPr>
          <w:rFonts w:ascii="Times New Roman" w:hAnsi="Times New Roman"/>
          <w:sz w:val="26"/>
          <w:szCs w:val="26"/>
        </w:rPr>
        <w:t>.</w:t>
      </w:r>
      <w:r w:rsidR="00900717" w:rsidRPr="00D47E32">
        <w:rPr>
          <w:rFonts w:ascii="Times New Roman" w:hAnsi="Times New Roman"/>
          <w:sz w:val="26"/>
          <w:szCs w:val="26"/>
        </w:rPr>
        <w:t xml:space="preserve"> Таким образо</w:t>
      </w:r>
      <w:r w:rsidR="00F54359" w:rsidRPr="00D47E32">
        <w:rPr>
          <w:rFonts w:ascii="Times New Roman" w:hAnsi="Times New Roman"/>
          <w:sz w:val="26"/>
          <w:szCs w:val="26"/>
        </w:rPr>
        <w:t>м</w:t>
      </w:r>
      <w:r w:rsidR="00900717" w:rsidRPr="00D47E32">
        <w:rPr>
          <w:rFonts w:ascii="Times New Roman" w:hAnsi="Times New Roman"/>
          <w:sz w:val="26"/>
          <w:szCs w:val="26"/>
        </w:rPr>
        <w:t xml:space="preserve">, в Павловском </w:t>
      </w:r>
      <w:r w:rsidR="00350A78">
        <w:rPr>
          <w:rFonts w:ascii="Times New Roman" w:hAnsi="Times New Roman"/>
          <w:sz w:val="26"/>
          <w:szCs w:val="26"/>
        </w:rPr>
        <w:t xml:space="preserve">муниципальном </w:t>
      </w:r>
      <w:r w:rsidR="00900717" w:rsidRPr="00D47E32">
        <w:rPr>
          <w:rFonts w:ascii="Times New Roman" w:hAnsi="Times New Roman"/>
          <w:sz w:val="26"/>
          <w:szCs w:val="26"/>
        </w:rPr>
        <w:t xml:space="preserve">районе наблюдается естественная убыль населения, которая в 2016 году составила 401 человека. </w:t>
      </w:r>
    </w:p>
    <w:p w:rsidR="00900717" w:rsidRPr="00D47E32" w:rsidRDefault="00B92574" w:rsidP="006C2F7A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 2016 году впервые за 5 лет в Павловском</w:t>
      </w:r>
      <w:r w:rsidR="00350A78">
        <w:rPr>
          <w:rFonts w:ascii="Times New Roman" w:hAnsi="Times New Roman"/>
          <w:sz w:val="26"/>
          <w:szCs w:val="26"/>
        </w:rPr>
        <w:t xml:space="preserve"> муниципальном</w:t>
      </w:r>
      <w:r w:rsidRPr="00D47E32">
        <w:rPr>
          <w:rFonts w:ascii="Times New Roman" w:hAnsi="Times New Roman"/>
          <w:sz w:val="26"/>
          <w:szCs w:val="26"/>
        </w:rPr>
        <w:t xml:space="preserve"> районе наблюдалась миграционная убыль населения. </w:t>
      </w:r>
      <w:r w:rsidR="00F54359" w:rsidRPr="00D47E32">
        <w:rPr>
          <w:rFonts w:ascii="Times New Roman" w:hAnsi="Times New Roman"/>
          <w:sz w:val="26"/>
          <w:szCs w:val="26"/>
        </w:rPr>
        <w:t>В 2011-2015 годах отмечается миграционный прирост. В период с 2011 по 201</w:t>
      </w:r>
      <w:r w:rsidRPr="00D47E32">
        <w:rPr>
          <w:rFonts w:ascii="Times New Roman" w:hAnsi="Times New Roman"/>
          <w:sz w:val="26"/>
          <w:szCs w:val="26"/>
        </w:rPr>
        <w:t>5</w:t>
      </w:r>
      <w:r w:rsidR="00F54359" w:rsidRPr="00D47E32">
        <w:rPr>
          <w:rFonts w:ascii="Times New Roman" w:hAnsi="Times New Roman"/>
          <w:sz w:val="26"/>
          <w:szCs w:val="26"/>
        </w:rPr>
        <w:t xml:space="preserve"> год число прибывших в район уве</w:t>
      </w:r>
      <w:r w:rsidRPr="00D47E32">
        <w:rPr>
          <w:rFonts w:ascii="Times New Roman" w:hAnsi="Times New Roman"/>
          <w:sz w:val="26"/>
          <w:szCs w:val="26"/>
        </w:rPr>
        <w:t>личилось на 36%, в 2016 году показатель снизился на 24% и составил 1769 человек. Число выбывших в 2011-2015 годах увеличился на 28%, в 2016 году – на 0,2% и составил 2004 человека.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Факторы, определяющие текущую демографическую ситуацию: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высокая доля смертности и инвалидности от сердечно – сосудистых заболеваний, социально – значимых заболеваний и травм;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>- общая экономическая ситуация: нехватка рабочих мест, низкая заработная плата по сравнению с крупными муниципальными образованиями области;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отток молодежи из муниципальных районов в крупные административные центры  регионов и в города федерального значения (в 2016 году доля лиц старше трудоспособного возраста составила 27,8% общей численности населения Павловс</w:t>
      </w:r>
      <w:r w:rsidR="00EB2E14" w:rsidRPr="00D47E32">
        <w:rPr>
          <w:rFonts w:ascii="Times New Roman" w:hAnsi="Times New Roman"/>
          <w:sz w:val="26"/>
          <w:szCs w:val="26"/>
        </w:rPr>
        <w:t>кого муниципального района)</w:t>
      </w:r>
      <w:r w:rsidRPr="00D47E32">
        <w:rPr>
          <w:rFonts w:ascii="Times New Roman" w:hAnsi="Times New Roman"/>
          <w:sz w:val="26"/>
          <w:szCs w:val="26"/>
        </w:rPr>
        <w:t>;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снижение ценности института семьи.</w:t>
      </w:r>
    </w:p>
    <w:p w:rsidR="00094001" w:rsidRPr="00D47E32" w:rsidRDefault="00094001" w:rsidP="00094001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Доля населения нетрудоспособного возраста в 2016 году составила 44,9% (рост 104,7% к 2011 году). Проблемой остается трудовая миграция из </w:t>
      </w:r>
      <w:r w:rsidR="00350A78">
        <w:rPr>
          <w:rFonts w:ascii="Times New Roman" w:hAnsi="Times New Roman"/>
          <w:sz w:val="26"/>
          <w:szCs w:val="26"/>
        </w:rPr>
        <w:t xml:space="preserve">муниципального </w:t>
      </w:r>
      <w:r w:rsidRPr="00D47E32">
        <w:rPr>
          <w:rFonts w:ascii="Times New Roman" w:hAnsi="Times New Roman"/>
          <w:sz w:val="26"/>
          <w:szCs w:val="26"/>
        </w:rPr>
        <w:t>района в административный центр Воронежской области и другие регионы страны (внутр</w:t>
      </w:r>
      <w:r w:rsidR="00875EFE" w:rsidRPr="00D47E32">
        <w:rPr>
          <w:rFonts w:ascii="Times New Roman" w:hAnsi="Times New Roman"/>
          <w:sz w:val="26"/>
          <w:szCs w:val="26"/>
        </w:rPr>
        <w:t>и</w:t>
      </w:r>
      <w:r w:rsidRPr="00D47E32">
        <w:rPr>
          <w:rFonts w:ascii="Times New Roman" w:hAnsi="Times New Roman"/>
          <w:sz w:val="26"/>
          <w:szCs w:val="26"/>
        </w:rPr>
        <w:t>региональная миграция составляет 62% в 2016 году) в силу более низкого уровня заработной платы и  отсутствия рабочих мест в муниципальном образовании. Сохраняется отток молодежи из</w:t>
      </w:r>
      <w:r w:rsidR="00350A78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района. Доля лиц трудоспособного возраста, выбывших из</w:t>
      </w:r>
      <w:r w:rsidR="00350A78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района, составляет – 68%, из них лица в возрасте 20-29 лет в 2015 году – 35%, в 2016 году – 34%.</w:t>
      </w:r>
    </w:p>
    <w:p w:rsidR="00EB2E14" w:rsidRPr="00D47E32" w:rsidRDefault="00EB2E14" w:rsidP="00EB2E14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Наибольшие темпы роста показывают индикаторы размера среднемесячной номинальной начисленной заработной платы работников в разрезе категорий организаций, индикаторы доступности дошкольного образования, обеспеченности населения доступным и комфортным жильем, а также развития физкультуры и спорта.</w:t>
      </w:r>
    </w:p>
    <w:p w:rsidR="00EB2E14" w:rsidRPr="00D47E32" w:rsidRDefault="00EB2E14" w:rsidP="00EB2E14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Среднемесячная номинальная начисленная заработная плата работников выросла в 1,7 раз по кругу  крупных и средних предприятий и некоммерческих организаций, в 2,5 раза – муниципальных дошкольных образовательных учреждений, в 1,9 раз – муниципальных общеобразовательных учреждений, в 1,4 раза – муниципальных учреждений физической культуры и спорта. Удельный вес расходов, направленных на оплату труда и начисления на выплаты по оплате труда в общем объеме расходов консолидированного бюджета Павловского муниципального района, составил 56,4 % в 2016 году, что на 4,3 % больше выделенных средств на данные цели в 2015 году и на 9,6% больше – 2014 года. </w:t>
      </w:r>
    </w:p>
    <w:p w:rsidR="00EB2E14" w:rsidRPr="00D47E32" w:rsidRDefault="00EB2E14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 xml:space="preserve">Среди факторов, способствующих росту заработной платы работников коммерческих организаций - рост объемов отгруженной продукции в промышленности вырос в 1,7 раз, в сельском хозяйстве – в 3,2 раза,  оборота розничной торговли – в 2,2 раза. </w:t>
      </w:r>
    </w:p>
    <w:p w:rsidR="00094001" w:rsidRPr="00D47E32" w:rsidRDefault="001056B3" w:rsidP="00094001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Однако</w:t>
      </w:r>
      <w:r w:rsidR="00094001" w:rsidRPr="00D47E32">
        <w:rPr>
          <w:rFonts w:ascii="Times New Roman" w:hAnsi="Times New Roman"/>
          <w:sz w:val="26"/>
          <w:szCs w:val="26"/>
        </w:rPr>
        <w:t>, ситуация на рынке труда осложняется такими проблемами, ка</w:t>
      </w:r>
      <w:r w:rsidR="004678DB" w:rsidRPr="00D47E32">
        <w:rPr>
          <w:rFonts w:ascii="Times New Roman" w:hAnsi="Times New Roman"/>
          <w:sz w:val="26"/>
          <w:szCs w:val="26"/>
        </w:rPr>
        <w:t>к</w:t>
      </w:r>
      <w:r w:rsidR="00094001" w:rsidRPr="00D47E32">
        <w:rPr>
          <w:rFonts w:ascii="Times New Roman" w:hAnsi="Times New Roman"/>
          <w:sz w:val="26"/>
          <w:szCs w:val="26"/>
        </w:rPr>
        <w:t>:</w:t>
      </w:r>
    </w:p>
    <w:p w:rsidR="00094001" w:rsidRPr="00D47E32" w:rsidRDefault="00094001" w:rsidP="00094001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дисбаланс спроса и предложения на рынке труда</w:t>
      </w:r>
      <w:r w:rsidR="001056B3" w:rsidRPr="00D47E32">
        <w:rPr>
          <w:rFonts w:ascii="Times New Roman" w:hAnsi="Times New Roman"/>
          <w:sz w:val="26"/>
          <w:szCs w:val="26"/>
        </w:rPr>
        <w:t>;</w:t>
      </w:r>
    </w:p>
    <w:p w:rsidR="00094001" w:rsidRPr="00D47E32" w:rsidRDefault="00094001" w:rsidP="00094001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низкая квалификация граждан, ищущих работу</w:t>
      </w:r>
      <w:r w:rsidR="001056B3" w:rsidRPr="00D47E32">
        <w:rPr>
          <w:rFonts w:ascii="Times New Roman" w:hAnsi="Times New Roman"/>
          <w:sz w:val="26"/>
          <w:szCs w:val="26"/>
        </w:rPr>
        <w:t>;</w:t>
      </w:r>
    </w:p>
    <w:p w:rsidR="00094001" w:rsidRPr="00D47E32" w:rsidRDefault="00094001" w:rsidP="00094001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недостаточная привлекательность предлагаемых рабочих мест для высококвалифицированных специалистов по уровню оплаты труда, социально-бытовым условиям.</w:t>
      </w:r>
    </w:p>
    <w:p w:rsidR="00070266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В сфере образования выросла доля муниципальных образовательных </w:t>
      </w:r>
      <w:r w:rsidR="00350A78">
        <w:rPr>
          <w:rFonts w:ascii="Times New Roman" w:hAnsi="Times New Roman"/>
          <w:sz w:val="26"/>
          <w:szCs w:val="26"/>
        </w:rPr>
        <w:t>организаций</w:t>
      </w:r>
      <w:r w:rsidRPr="00D47E32">
        <w:rPr>
          <w:rFonts w:ascii="Times New Roman" w:hAnsi="Times New Roman"/>
          <w:sz w:val="26"/>
          <w:szCs w:val="26"/>
        </w:rPr>
        <w:t>, соответствующих современным требованиям, в общем количестве муниципальн</w:t>
      </w:r>
      <w:r w:rsidR="00172596" w:rsidRPr="00D47E32">
        <w:rPr>
          <w:rFonts w:ascii="Times New Roman" w:hAnsi="Times New Roman"/>
          <w:sz w:val="26"/>
          <w:szCs w:val="26"/>
        </w:rPr>
        <w:t xml:space="preserve">ых образовательных </w:t>
      </w:r>
      <w:r w:rsidR="00350A78">
        <w:rPr>
          <w:rFonts w:ascii="Times New Roman" w:hAnsi="Times New Roman"/>
          <w:sz w:val="26"/>
          <w:szCs w:val="26"/>
        </w:rPr>
        <w:t>организаций</w:t>
      </w:r>
      <w:r w:rsidR="00172596" w:rsidRPr="00D47E32">
        <w:rPr>
          <w:rFonts w:ascii="Times New Roman" w:hAnsi="Times New Roman"/>
          <w:sz w:val="26"/>
          <w:szCs w:val="26"/>
        </w:rPr>
        <w:t xml:space="preserve"> до уровня </w:t>
      </w:r>
      <w:r w:rsidR="00070266" w:rsidRPr="00D47E32">
        <w:rPr>
          <w:rFonts w:ascii="Times New Roman" w:hAnsi="Times New Roman"/>
          <w:sz w:val="26"/>
          <w:szCs w:val="26"/>
        </w:rPr>
        <w:t>92,9%.</w:t>
      </w:r>
    </w:p>
    <w:p w:rsidR="00070266" w:rsidRPr="00D47E32" w:rsidRDefault="00070266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 2017 году</w:t>
      </w:r>
      <w:r w:rsidR="00414F75" w:rsidRPr="00D47E32">
        <w:rPr>
          <w:rFonts w:ascii="Times New Roman" w:hAnsi="Times New Roman"/>
          <w:sz w:val="26"/>
          <w:szCs w:val="26"/>
        </w:rPr>
        <w:t xml:space="preserve"> доля зданий муниципальных образовательных </w:t>
      </w:r>
      <w:r w:rsidR="00350A78">
        <w:rPr>
          <w:rFonts w:ascii="Times New Roman" w:hAnsi="Times New Roman"/>
          <w:sz w:val="26"/>
          <w:szCs w:val="26"/>
        </w:rPr>
        <w:t>организаций</w:t>
      </w:r>
      <w:r w:rsidR="00414F75" w:rsidRPr="00D47E32">
        <w:rPr>
          <w:rFonts w:ascii="Times New Roman" w:hAnsi="Times New Roman"/>
          <w:sz w:val="26"/>
          <w:szCs w:val="26"/>
        </w:rPr>
        <w:t>, находящихся в аварийном состоянии или требую</w:t>
      </w:r>
      <w:r w:rsidR="00F47CCA" w:rsidRPr="00D47E32">
        <w:rPr>
          <w:rFonts w:ascii="Times New Roman" w:hAnsi="Times New Roman"/>
          <w:sz w:val="26"/>
          <w:szCs w:val="26"/>
        </w:rPr>
        <w:t>щих</w:t>
      </w:r>
      <w:r w:rsidRPr="00D47E32">
        <w:rPr>
          <w:rFonts w:ascii="Times New Roman" w:hAnsi="Times New Roman"/>
          <w:sz w:val="26"/>
          <w:szCs w:val="26"/>
        </w:rPr>
        <w:t xml:space="preserve"> капитального ремонта, составляет 8,2 </w:t>
      </w:r>
      <w:r w:rsidR="00414F75" w:rsidRPr="00D47E32">
        <w:rPr>
          <w:rFonts w:ascii="Times New Roman" w:hAnsi="Times New Roman"/>
          <w:sz w:val="26"/>
          <w:szCs w:val="26"/>
        </w:rPr>
        <w:t xml:space="preserve">%. </w:t>
      </w:r>
    </w:p>
    <w:p w:rsidR="00414F75" w:rsidRPr="00D47E32" w:rsidRDefault="00070266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Администрацией Павловского муниципального района осуществляются м</w:t>
      </w:r>
      <w:r w:rsidR="00414F75" w:rsidRPr="00D47E32">
        <w:rPr>
          <w:rFonts w:ascii="Times New Roman" w:hAnsi="Times New Roman"/>
          <w:sz w:val="26"/>
          <w:szCs w:val="26"/>
        </w:rPr>
        <w:t xml:space="preserve">ероприятия, направленные на повышение качества образования и условий организации учебного процесса в Павловском муниципальном районе: 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приобретение учебного, учебно-лабораторного, учебно-производственного, компьютерного и мультимедийного оборудования, спортивного оборудования  и инвентаря, пополнение фондов школьных библиотек; 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повышение квалификации педагогических работников;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проведение капитальных и текущих ремонтов, реконструкции зданий образовательных организаций.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В Павловском муниципальном районе активно развивается система дополнительного образования. Доля детей в возрасте 5 - 18 лет, получающих услуги по дополнительному образованию в организациях, в общей численности детей данной возрастной группы выросла в 1,5 раза с 2011 по 2016 год. Действуют 9 </w:t>
      </w:r>
      <w:r w:rsidR="00350A78">
        <w:rPr>
          <w:rFonts w:ascii="Times New Roman" w:hAnsi="Times New Roman"/>
          <w:sz w:val="26"/>
          <w:szCs w:val="26"/>
        </w:rPr>
        <w:t>организаций</w:t>
      </w:r>
      <w:r w:rsidRPr="00D47E32">
        <w:rPr>
          <w:rFonts w:ascii="Times New Roman" w:hAnsi="Times New Roman"/>
          <w:sz w:val="26"/>
          <w:szCs w:val="26"/>
        </w:rPr>
        <w:t xml:space="preserve"> дополнительного образования детей, численность учеников – 4779 человек.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 xml:space="preserve">Повышение доступности дошкольного образования в период 2011 – 2016 годов обеспечено за счет расширения мест в дошкольных образовательных </w:t>
      </w:r>
      <w:r w:rsidR="00350A78">
        <w:rPr>
          <w:rFonts w:ascii="Times New Roman" w:hAnsi="Times New Roman"/>
          <w:sz w:val="26"/>
          <w:szCs w:val="26"/>
        </w:rPr>
        <w:t>организациях</w:t>
      </w:r>
      <w:r w:rsidRPr="00D47E32">
        <w:rPr>
          <w:rFonts w:ascii="Times New Roman" w:hAnsi="Times New Roman"/>
          <w:sz w:val="26"/>
          <w:szCs w:val="26"/>
        </w:rPr>
        <w:t>, в том числе за счет введения в эксплуатацию  детского сада на 180 мест.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Рост обеспеченности населения жилой площадью обусловлено ростом объемов жилищного строительства (темп роста введения жилой площади  2013 года к 2012 году – в 2,5 раза, 2014 года к 2013 году – 108,6%, 2015 года к 2014 году – 64,9%, 2016 года к 2015 году – 148</w:t>
      </w:r>
      <w:r w:rsidR="00814DBA" w:rsidRPr="00D47E32">
        <w:rPr>
          <w:rFonts w:ascii="Times New Roman" w:hAnsi="Times New Roman"/>
          <w:sz w:val="26"/>
          <w:szCs w:val="26"/>
        </w:rPr>
        <w:t>,8%</w:t>
      </w:r>
      <w:r w:rsidRPr="00D47E32">
        <w:rPr>
          <w:rFonts w:ascii="Times New Roman" w:hAnsi="Times New Roman"/>
          <w:sz w:val="26"/>
          <w:szCs w:val="26"/>
        </w:rPr>
        <w:t>), реализацией мероприятий программы переселения граждан из аварийного жилья и  федеральной целевой программы «Жилище» и ежегодным снижением численности постоянного населения</w:t>
      </w:r>
      <w:r w:rsidR="00350A78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D47E32">
        <w:rPr>
          <w:rFonts w:ascii="Times New Roman" w:hAnsi="Times New Roman"/>
          <w:sz w:val="26"/>
          <w:szCs w:val="26"/>
        </w:rPr>
        <w:t>. По общей площади жилых помещений, приходящейся в среднем на 1 жителя, Павловский</w:t>
      </w:r>
      <w:r w:rsidR="002C2E74">
        <w:rPr>
          <w:rFonts w:ascii="Times New Roman" w:hAnsi="Times New Roman"/>
          <w:sz w:val="26"/>
          <w:szCs w:val="26"/>
        </w:rPr>
        <w:t xml:space="preserve"> муниципальный</w:t>
      </w:r>
      <w:r w:rsidRPr="00D47E32">
        <w:rPr>
          <w:rFonts w:ascii="Times New Roman" w:hAnsi="Times New Roman"/>
          <w:sz w:val="26"/>
          <w:szCs w:val="26"/>
        </w:rPr>
        <w:t xml:space="preserve"> район занимает 30 место в области.</w:t>
      </w:r>
    </w:p>
    <w:p w:rsidR="00504D34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Доля лиц, систематически занимающихся физической культурой и спортом, увеличилась в 1,8 раз с 2011 по 2016 год. 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 рейтинге муниципальных образований по доле лиц, систематически занимающихся физической культурой и спортом, Павловский</w:t>
      </w:r>
      <w:r w:rsidR="002C2E74">
        <w:rPr>
          <w:rFonts w:ascii="Times New Roman" w:hAnsi="Times New Roman"/>
          <w:sz w:val="26"/>
          <w:szCs w:val="26"/>
        </w:rPr>
        <w:t xml:space="preserve">муниципальный </w:t>
      </w:r>
      <w:r w:rsidRPr="00D47E32">
        <w:rPr>
          <w:rFonts w:ascii="Times New Roman" w:hAnsi="Times New Roman"/>
          <w:sz w:val="26"/>
          <w:szCs w:val="26"/>
        </w:rPr>
        <w:t>район находится на 9 месте в Воронежской области.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Факторы, благоприятствующие развитию физической культуры и спорта в </w:t>
      </w:r>
      <w:r w:rsidR="00350A78">
        <w:rPr>
          <w:rFonts w:ascii="Times New Roman" w:hAnsi="Times New Roman"/>
          <w:sz w:val="26"/>
          <w:szCs w:val="26"/>
        </w:rPr>
        <w:t xml:space="preserve">муниципальном </w:t>
      </w:r>
      <w:r w:rsidRPr="00D47E32">
        <w:rPr>
          <w:rFonts w:ascii="Times New Roman" w:hAnsi="Times New Roman"/>
          <w:sz w:val="26"/>
          <w:szCs w:val="26"/>
        </w:rPr>
        <w:t>районе: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развитие спортивной инфраструктуры</w:t>
      </w:r>
      <w:r w:rsidR="00350A78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района: в 2016 году введены в эксплуатацию 2 многофункциональные спортивные площадки, 2 спортивные </w:t>
      </w:r>
      <w:r w:rsidR="00FC6825" w:rsidRPr="00D47E32">
        <w:rPr>
          <w:rFonts w:ascii="Times New Roman" w:hAnsi="Times New Roman"/>
          <w:sz w:val="26"/>
          <w:szCs w:val="26"/>
        </w:rPr>
        <w:t>площадки для пляжного волейбола</w:t>
      </w:r>
      <w:r w:rsidRPr="00D47E32">
        <w:rPr>
          <w:rFonts w:ascii="Times New Roman" w:hAnsi="Times New Roman"/>
          <w:sz w:val="26"/>
          <w:szCs w:val="26"/>
        </w:rPr>
        <w:t>;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организация соревнований регионального и межрегионального уровня, областных детских и юношеских турниров, массовых спортивных мероприятий для взрослых и детей (в 2016 году проведено 106 мероприятий, количество участников - 12,9 тыс. чел.);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содействие спортсменам </w:t>
      </w:r>
      <w:r w:rsidR="0040755C" w:rsidRPr="00D47E32">
        <w:rPr>
          <w:rFonts w:ascii="Times New Roman" w:hAnsi="Times New Roman"/>
          <w:sz w:val="26"/>
          <w:szCs w:val="26"/>
        </w:rPr>
        <w:t xml:space="preserve">района </w:t>
      </w:r>
      <w:r w:rsidRPr="00D47E32">
        <w:rPr>
          <w:rFonts w:ascii="Times New Roman" w:hAnsi="Times New Roman"/>
          <w:sz w:val="26"/>
          <w:szCs w:val="26"/>
        </w:rPr>
        <w:t>в участии в межрегиональных, региональных соревнованиях и межрайонных соревнованиях, учебно-тренировочных сборах (приобретение спортивного инвентаря, спортивной формы);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>- популяризация физкультуры и спорта: освещение в районных средствах массовой информации (телеканал «Дон-ТВ», газеты «Вести Придонья», «Твоя Реклама») спортивных мероприятий и пропаганда здорового образа жизни.</w:t>
      </w:r>
    </w:p>
    <w:p w:rsidR="003408A8" w:rsidRPr="00D47E32" w:rsidRDefault="003408A8" w:rsidP="003408A8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Общий </w:t>
      </w:r>
      <w:r w:rsidR="0040755C" w:rsidRPr="00D47E32">
        <w:rPr>
          <w:rFonts w:ascii="Times New Roman" w:hAnsi="Times New Roman"/>
          <w:sz w:val="26"/>
          <w:szCs w:val="26"/>
        </w:rPr>
        <w:t>валовой</w:t>
      </w:r>
      <w:r w:rsidRPr="00D47E32">
        <w:rPr>
          <w:rFonts w:ascii="Times New Roman" w:hAnsi="Times New Roman"/>
          <w:sz w:val="26"/>
          <w:szCs w:val="26"/>
        </w:rPr>
        <w:t xml:space="preserve"> объем продукции предприятий агропромышленного комплекса в период в 2011 - 2015 годах ежегодно увеличивался в среднем на 40% и показал рост в 3,8 раза к 2016 году. Среди муниципальных районов Павловский</w:t>
      </w:r>
      <w:r w:rsidR="002C2E74">
        <w:rPr>
          <w:rFonts w:ascii="Times New Roman" w:hAnsi="Times New Roman"/>
          <w:sz w:val="26"/>
          <w:szCs w:val="26"/>
        </w:rPr>
        <w:t xml:space="preserve"> муниципальный</w:t>
      </w:r>
      <w:r w:rsidRPr="00D47E32">
        <w:rPr>
          <w:rFonts w:ascii="Times New Roman" w:hAnsi="Times New Roman"/>
          <w:sz w:val="26"/>
          <w:szCs w:val="26"/>
        </w:rPr>
        <w:t xml:space="preserve"> район - четвертый по производству мяса и  шестой  по валовому производству молока. </w:t>
      </w:r>
    </w:p>
    <w:p w:rsidR="00923FD2" w:rsidRPr="00D47E32" w:rsidRDefault="00923FD2" w:rsidP="00923FD2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Объем отгруженной продукции по виду экономической деятельности «Сельское хозяйство» вырос на 108,6% за период с 2012 по 2016 год при среднегодовом темпе роста 115,8% за счет положительной динамики ключевых показателей развития сельского хозяйства. Темп роста объема отгруженной продукции в 2016 году к 2015 году составил 111,2% (7 место среди муниципальных районов Воронежской области).</w:t>
      </w:r>
    </w:p>
    <w:p w:rsidR="00923FD2" w:rsidRPr="00D47E32" w:rsidRDefault="00923FD2" w:rsidP="00923FD2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Объём производства основных видов продукции животноводства в стоимостном выражении в сельскохозяйственных организациях и крестьянских (фермерских) хозяйствах на </w:t>
      </w:r>
      <w:smartTag w:uri="urn:schemas-microsoft-com:office:smarttags" w:element="metricconverter">
        <w:smartTagPr>
          <w:attr w:name="ProductID" w:val="100 га"/>
        </w:smartTagPr>
        <w:r w:rsidRPr="00D47E32">
          <w:rPr>
            <w:rFonts w:ascii="Times New Roman" w:hAnsi="Times New Roman"/>
            <w:sz w:val="26"/>
            <w:szCs w:val="26"/>
          </w:rPr>
          <w:t>100 га</w:t>
        </w:r>
      </w:smartTag>
      <w:r w:rsidRPr="00D47E32">
        <w:rPr>
          <w:rFonts w:ascii="Times New Roman" w:hAnsi="Times New Roman"/>
          <w:sz w:val="26"/>
          <w:szCs w:val="26"/>
        </w:rPr>
        <w:t xml:space="preserve"> сельхозугодий (расчётный), составил 2280,17 тыс. руб. в 2016 году. По данному показателю </w:t>
      </w:r>
      <w:r w:rsidR="00350A78">
        <w:rPr>
          <w:rFonts w:ascii="Times New Roman" w:hAnsi="Times New Roman"/>
          <w:sz w:val="26"/>
          <w:szCs w:val="26"/>
        </w:rPr>
        <w:t xml:space="preserve">муниципальный </w:t>
      </w:r>
      <w:r w:rsidRPr="00D47E32">
        <w:rPr>
          <w:rFonts w:ascii="Times New Roman" w:hAnsi="Times New Roman"/>
          <w:sz w:val="26"/>
          <w:szCs w:val="26"/>
        </w:rPr>
        <w:t>район занимает 7 место в Воронежской области и 4 место в 1 группе муниципальных образований по уровню развития.</w:t>
      </w:r>
    </w:p>
    <w:p w:rsidR="00923FD2" w:rsidRPr="00D47E32" w:rsidRDefault="00923FD2" w:rsidP="00923FD2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Объем производства основных видов продукции животноводства в 2011-2016 годах вырос: по скоту и птице на убой в живом весе – на 279,6%, по молоку – на 5,4% (рисунок 1.</w:t>
      </w:r>
      <w:r w:rsidR="00B3023A" w:rsidRPr="00D47E32">
        <w:rPr>
          <w:rFonts w:ascii="Times New Roman" w:hAnsi="Times New Roman"/>
          <w:sz w:val="26"/>
          <w:szCs w:val="26"/>
        </w:rPr>
        <w:t>2</w:t>
      </w:r>
      <w:r w:rsidRPr="00D47E32">
        <w:rPr>
          <w:rFonts w:ascii="Times New Roman" w:hAnsi="Times New Roman"/>
          <w:sz w:val="26"/>
          <w:szCs w:val="26"/>
        </w:rPr>
        <w:t xml:space="preserve"> – 1.</w:t>
      </w:r>
      <w:r w:rsidR="00B3023A" w:rsidRPr="00D47E32">
        <w:rPr>
          <w:rFonts w:ascii="Times New Roman" w:hAnsi="Times New Roman"/>
          <w:sz w:val="26"/>
          <w:szCs w:val="26"/>
        </w:rPr>
        <w:t>3</w:t>
      </w:r>
      <w:r w:rsidRPr="00D47E32">
        <w:rPr>
          <w:rFonts w:ascii="Times New Roman" w:hAnsi="Times New Roman"/>
          <w:sz w:val="26"/>
          <w:szCs w:val="26"/>
        </w:rPr>
        <w:t xml:space="preserve">). </w:t>
      </w:r>
    </w:p>
    <w:p w:rsidR="00923FD2" w:rsidRPr="00D47E32" w:rsidRDefault="00923FD2" w:rsidP="00923FD2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Рисунок 1.</w:t>
      </w:r>
      <w:r w:rsidR="00B3023A" w:rsidRPr="00D47E32">
        <w:rPr>
          <w:rFonts w:ascii="Times New Roman" w:hAnsi="Times New Roman"/>
          <w:sz w:val="26"/>
          <w:szCs w:val="26"/>
        </w:rPr>
        <w:t>2 -</w:t>
      </w:r>
      <w:r w:rsidRPr="00D47E32">
        <w:rPr>
          <w:rFonts w:ascii="Times New Roman" w:hAnsi="Times New Roman"/>
          <w:sz w:val="26"/>
          <w:szCs w:val="26"/>
        </w:rPr>
        <w:t xml:space="preserve"> Динамика объема производства скота и птицы (в живом весе) в натуральном выражении в  Павловском муниципальном районе в 2011 – 2016 годах, т</w:t>
      </w:r>
      <w:r w:rsidR="00AD420D">
        <w:rPr>
          <w:rFonts w:ascii="Times New Roman" w:hAnsi="Times New Roman"/>
          <w:sz w:val="26"/>
          <w:szCs w:val="26"/>
        </w:rPr>
        <w:t>онн</w:t>
      </w:r>
    </w:p>
    <w:p w:rsidR="00923FD2" w:rsidRPr="00B542D0" w:rsidRDefault="00A4717E" w:rsidP="00B542D0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B542D0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74770" cy="2006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FD2" w:rsidRPr="00D47E32" w:rsidRDefault="00923FD2" w:rsidP="00923FD2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Рисунок 1.</w:t>
      </w:r>
      <w:r w:rsidR="00B3023A" w:rsidRPr="00D47E32">
        <w:rPr>
          <w:rFonts w:ascii="Times New Roman" w:hAnsi="Times New Roman"/>
          <w:sz w:val="26"/>
          <w:szCs w:val="26"/>
        </w:rPr>
        <w:t>3 -</w:t>
      </w:r>
      <w:r w:rsidRPr="00D47E32">
        <w:rPr>
          <w:rFonts w:ascii="Times New Roman" w:hAnsi="Times New Roman"/>
          <w:sz w:val="26"/>
          <w:szCs w:val="26"/>
        </w:rPr>
        <w:t xml:space="preserve"> Динамика объема производства молока в натуральном выражении в  Павловском муниципальном районе в 2011 – 2016 годах, т</w:t>
      </w:r>
      <w:r w:rsidR="00AD420D">
        <w:rPr>
          <w:rFonts w:ascii="Times New Roman" w:hAnsi="Times New Roman"/>
          <w:sz w:val="26"/>
          <w:szCs w:val="26"/>
        </w:rPr>
        <w:t>онн</w:t>
      </w:r>
    </w:p>
    <w:p w:rsidR="00923FD2" w:rsidRPr="00B542D0" w:rsidRDefault="00A4717E" w:rsidP="00B542D0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B542D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46905" cy="2197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90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FD2" w:rsidRPr="00D47E32" w:rsidRDefault="00923FD2" w:rsidP="00923FD2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Численность условного поголовья всех видов сельскохозяйственных животных и птицы на </w:t>
      </w:r>
      <w:smartTag w:uri="urn:schemas-microsoft-com:office:smarttags" w:element="metricconverter">
        <w:smartTagPr>
          <w:attr w:name="ProductID" w:val="100 га"/>
        </w:smartTagPr>
        <w:r w:rsidRPr="00D47E32">
          <w:rPr>
            <w:rFonts w:ascii="Times New Roman" w:hAnsi="Times New Roman"/>
            <w:sz w:val="26"/>
            <w:szCs w:val="26"/>
          </w:rPr>
          <w:t>100 га</w:t>
        </w:r>
      </w:smartTag>
      <w:r w:rsidRPr="00D47E32">
        <w:rPr>
          <w:rFonts w:ascii="Times New Roman" w:hAnsi="Times New Roman"/>
          <w:sz w:val="26"/>
          <w:szCs w:val="26"/>
        </w:rPr>
        <w:t xml:space="preserve"> сельхозугодий в сельскохозяйственных организациях и крестьянских (фермерских) хозяйствах Павловского</w:t>
      </w:r>
      <w:r w:rsidR="00AD420D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составила 28,55 ед. в 2016 году (7 место среди муниципальных районов и 4 место среди муниципальных образований 1 группы по уровню развития).</w:t>
      </w:r>
    </w:p>
    <w:p w:rsidR="00923FD2" w:rsidRPr="00D47E32" w:rsidRDefault="00923FD2" w:rsidP="00923FD2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Объем реализации продукции растениеводства в натуральном выражении за 2011-2016 годы вырос по следующим видам культур: зерновые и зернобобовые культуры – на 39,4%, картофель – на 607,1%, плоды и ягоды – на 37,8%, овощи – на 44,8%. </w:t>
      </w:r>
    </w:p>
    <w:p w:rsidR="00923FD2" w:rsidRPr="00D47E32" w:rsidRDefault="00923FD2" w:rsidP="00923FD2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По росту объемов производства основных видов продукции растениеводства в стоимостном выражении в сельскохозяйственных организациях и крестьянских (фермерских) хозяйствах (128% в 2016 году) Павловский муниципальный район занимает 7 место среди </w:t>
      </w:r>
      <w:r w:rsidR="00AD420D">
        <w:rPr>
          <w:rFonts w:ascii="Times New Roman" w:hAnsi="Times New Roman"/>
          <w:sz w:val="26"/>
          <w:szCs w:val="26"/>
        </w:rPr>
        <w:t xml:space="preserve">муниципальных </w:t>
      </w:r>
      <w:r w:rsidRPr="00D47E32">
        <w:rPr>
          <w:rFonts w:ascii="Times New Roman" w:hAnsi="Times New Roman"/>
          <w:sz w:val="26"/>
          <w:szCs w:val="26"/>
        </w:rPr>
        <w:t>районов области и 4 место в 1 группе муниципальных образований по уровню развития.</w:t>
      </w:r>
    </w:p>
    <w:p w:rsidR="00923FD2" w:rsidRPr="00D47E32" w:rsidRDefault="00923FD2" w:rsidP="00923FD2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 xml:space="preserve">В добывающей промышленности максимальный темп роста объемов отгруженной продукции приходится на 2014 год - 10354,5 тыс. куб. м (рост 113,07% к 2013 году, 121,66 к 2011 году). В 2015 году наблюдалось снижение объемов реализации продукции горнодобывающей промышленности на 4,34% (9905,4 тыс. куб. м) и рост в 2016 на 4,09%. Динамика обусловлена изменением спроса на продукцию общества на рынке нерудных материалов. В значительной степени спрос на щебень обеспечивается за счет дорожного строительства, финансируемого с привлечением бюджетных средств. </w:t>
      </w:r>
    </w:p>
    <w:p w:rsidR="00923FD2" w:rsidRPr="00D47E32" w:rsidRDefault="00923FD2" w:rsidP="00923FD2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Основой обрабатывающей промышленности</w:t>
      </w:r>
      <w:r w:rsidR="00AD420D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является переработка сельскохозяйственной продукции. Ключевыми предприятиями отрасли наращивали ежегодные темпы производства продукции: ЗАО</w:t>
      </w:r>
      <w:r w:rsidR="00BF2345" w:rsidRPr="00D47E32">
        <w:rPr>
          <w:rFonts w:ascii="Times New Roman" w:hAnsi="Times New Roman"/>
          <w:sz w:val="26"/>
          <w:szCs w:val="26"/>
        </w:rPr>
        <w:t> </w:t>
      </w:r>
      <w:r w:rsidRPr="00D47E32">
        <w:rPr>
          <w:rFonts w:ascii="Times New Roman" w:hAnsi="Times New Roman"/>
          <w:sz w:val="26"/>
          <w:szCs w:val="26"/>
        </w:rPr>
        <w:t>«Павловскагропродукт» - 105,4% в 2016 году, 103,9% в 2014 году, ООО</w:t>
      </w:r>
      <w:r w:rsidR="00BF2345" w:rsidRPr="00D47E32">
        <w:rPr>
          <w:rFonts w:ascii="Times New Roman" w:hAnsi="Times New Roman"/>
          <w:sz w:val="26"/>
          <w:szCs w:val="26"/>
        </w:rPr>
        <w:t> </w:t>
      </w:r>
      <w:r w:rsidRPr="00D47E32">
        <w:rPr>
          <w:rFonts w:ascii="Times New Roman" w:hAnsi="Times New Roman"/>
          <w:sz w:val="26"/>
          <w:szCs w:val="26"/>
        </w:rPr>
        <w:t>«Продакшен Групп М» - 120,6% в 201</w:t>
      </w:r>
      <w:r w:rsidR="00BF2345" w:rsidRPr="00D47E32">
        <w:rPr>
          <w:rFonts w:ascii="Times New Roman" w:hAnsi="Times New Roman"/>
          <w:sz w:val="26"/>
          <w:szCs w:val="26"/>
        </w:rPr>
        <w:t>6 году, 157,5% в 2014 году, ООО </w:t>
      </w:r>
      <w:r w:rsidRPr="00D47E32">
        <w:rPr>
          <w:rFonts w:ascii="Times New Roman" w:hAnsi="Times New Roman"/>
          <w:sz w:val="26"/>
          <w:szCs w:val="26"/>
        </w:rPr>
        <w:t>«Павловский крупяной завод» - 123,1% в 2016 году, 100,1% в 2014 году.</w:t>
      </w:r>
    </w:p>
    <w:p w:rsidR="006D4DD5" w:rsidRPr="00D47E32" w:rsidRDefault="006D4DD5" w:rsidP="00B542D0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Жи</w:t>
      </w:r>
      <w:r w:rsidR="00B542D0" w:rsidRPr="00D47E32">
        <w:rPr>
          <w:rFonts w:ascii="Times New Roman" w:hAnsi="Times New Roman"/>
          <w:sz w:val="26"/>
          <w:szCs w:val="26"/>
        </w:rPr>
        <w:t xml:space="preserve">лищно-коммунальное хозяйство </w:t>
      </w:r>
      <w:r w:rsidRPr="00D47E32">
        <w:rPr>
          <w:rFonts w:ascii="Times New Roman" w:hAnsi="Times New Roman"/>
          <w:sz w:val="26"/>
          <w:szCs w:val="26"/>
        </w:rPr>
        <w:t>Пав</w:t>
      </w:r>
      <w:r w:rsidR="00B542D0" w:rsidRPr="00D47E32">
        <w:rPr>
          <w:rFonts w:ascii="Times New Roman" w:hAnsi="Times New Roman"/>
          <w:sz w:val="26"/>
          <w:szCs w:val="26"/>
        </w:rPr>
        <w:t xml:space="preserve">ловского муниципального района </w:t>
      </w:r>
      <w:r w:rsidRPr="00D47E32">
        <w:rPr>
          <w:rFonts w:ascii="Times New Roman" w:hAnsi="Times New Roman"/>
          <w:sz w:val="26"/>
          <w:szCs w:val="26"/>
        </w:rPr>
        <w:t>представляют:</w:t>
      </w:r>
      <w:r w:rsidR="00B542D0" w:rsidRPr="00D47E32">
        <w:rPr>
          <w:rFonts w:ascii="Times New Roman" w:hAnsi="Times New Roman"/>
          <w:sz w:val="26"/>
          <w:szCs w:val="26"/>
        </w:rPr>
        <w:t xml:space="preserve"> 8 муниципальных предприятийМП </w:t>
      </w:r>
      <w:r w:rsidRPr="00D47E32">
        <w:rPr>
          <w:rFonts w:ascii="Times New Roman" w:hAnsi="Times New Roman"/>
          <w:sz w:val="26"/>
          <w:szCs w:val="26"/>
        </w:rPr>
        <w:t>«Павловскводоканал», Павлов</w:t>
      </w:r>
      <w:r w:rsidR="00AD420D">
        <w:rPr>
          <w:rFonts w:ascii="Times New Roman" w:hAnsi="Times New Roman"/>
          <w:sz w:val="26"/>
          <w:szCs w:val="26"/>
        </w:rPr>
        <w:t>ское</w:t>
      </w:r>
      <w:r w:rsidR="00B542D0" w:rsidRPr="00D47E32">
        <w:rPr>
          <w:rFonts w:ascii="Times New Roman" w:hAnsi="Times New Roman"/>
          <w:sz w:val="26"/>
          <w:szCs w:val="26"/>
        </w:rPr>
        <w:t xml:space="preserve"> МУП ЖКХ, Павловск</w:t>
      </w:r>
      <w:r w:rsidR="00AD420D">
        <w:rPr>
          <w:rFonts w:ascii="Times New Roman" w:hAnsi="Times New Roman"/>
          <w:sz w:val="26"/>
          <w:szCs w:val="26"/>
        </w:rPr>
        <w:t>ий</w:t>
      </w:r>
      <w:r w:rsidR="00B542D0" w:rsidRPr="00D47E32">
        <w:rPr>
          <w:rFonts w:ascii="Times New Roman" w:hAnsi="Times New Roman"/>
          <w:sz w:val="26"/>
          <w:szCs w:val="26"/>
        </w:rPr>
        <w:t xml:space="preserve"> МУПП </w:t>
      </w:r>
      <w:r w:rsidRPr="00D47E32">
        <w:rPr>
          <w:rFonts w:ascii="Times New Roman" w:hAnsi="Times New Roman"/>
          <w:sz w:val="26"/>
          <w:szCs w:val="26"/>
        </w:rPr>
        <w:t>«Энергетик», МУП «Русско-Буйловское», МУП «Казинский жилищно-коммунальный комбинат», МУП «Лосевское», МУП «Гаврильское ЖКХ», МКУ «УЖКХ Елизаветовского с/п»</w:t>
      </w:r>
      <w:r w:rsidR="00B542D0" w:rsidRPr="00D47E32">
        <w:rPr>
          <w:rFonts w:ascii="Times New Roman" w:hAnsi="Times New Roman"/>
          <w:sz w:val="26"/>
          <w:szCs w:val="26"/>
        </w:rPr>
        <w:t>), 3 управляющие компании (ООО </w:t>
      </w:r>
      <w:r w:rsidRPr="00D47E32">
        <w:rPr>
          <w:rFonts w:ascii="Times New Roman" w:hAnsi="Times New Roman"/>
          <w:sz w:val="26"/>
          <w:szCs w:val="26"/>
        </w:rPr>
        <w:t>«Управляющая компания», ООО «Атлас-инжене</w:t>
      </w:r>
      <w:r w:rsidR="00B542D0" w:rsidRPr="00D47E32">
        <w:rPr>
          <w:rFonts w:ascii="Times New Roman" w:hAnsi="Times New Roman"/>
          <w:sz w:val="26"/>
          <w:szCs w:val="26"/>
        </w:rPr>
        <w:t>ринг», ООО </w:t>
      </w:r>
      <w:r w:rsidRPr="00D47E32">
        <w:rPr>
          <w:rFonts w:ascii="Times New Roman" w:hAnsi="Times New Roman"/>
          <w:sz w:val="26"/>
          <w:szCs w:val="26"/>
        </w:rPr>
        <w:t>«Управдом 2.0»</w:t>
      </w:r>
      <w:r w:rsidR="00B542D0" w:rsidRPr="00D47E32">
        <w:rPr>
          <w:rFonts w:ascii="Times New Roman" w:hAnsi="Times New Roman"/>
          <w:sz w:val="26"/>
          <w:szCs w:val="26"/>
        </w:rPr>
        <w:t>)</w:t>
      </w:r>
      <w:r w:rsidRPr="00D47E32">
        <w:rPr>
          <w:rFonts w:ascii="Times New Roman" w:hAnsi="Times New Roman"/>
          <w:sz w:val="26"/>
          <w:szCs w:val="26"/>
        </w:rPr>
        <w:t>.</w:t>
      </w:r>
    </w:p>
    <w:p w:rsidR="006D4DD5" w:rsidRPr="00D47E32" w:rsidRDefault="006D4DD5" w:rsidP="00B542D0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В Павловском муниципальном районе функционирует 68 котельных, население и учреждения социальной сферы обеспечивают теплом 2 предприятия: МП «Павловскводоканал» и Павловское МУПП «Энергетик». </w:t>
      </w:r>
    </w:p>
    <w:p w:rsidR="00B542D0" w:rsidRPr="00D47E32" w:rsidRDefault="006D4DD5" w:rsidP="00B542D0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Повышение качества предоставляемых услуг - результат устойчивой тенденции уровня собираемости платежей за жилищно-коммунальные услуги и удовлетворённости населения услугами ЖКК. Уровень собираемости платежей за жилищно-коммунальные услуги является показателем оценки эффективности деятельности органов местного самоуправления. По Павловскому муниципальному району данный показател</w:t>
      </w:r>
      <w:r w:rsidR="00B542D0" w:rsidRPr="00D47E32">
        <w:rPr>
          <w:rFonts w:ascii="Times New Roman" w:hAnsi="Times New Roman"/>
          <w:sz w:val="26"/>
          <w:szCs w:val="26"/>
        </w:rPr>
        <w:t>ь в 2017 году составляет 93,6%.</w:t>
      </w:r>
    </w:p>
    <w:p w:rsidR="00B542D0" w:rsidRPr="00D47E32" w:rsidRDefault="006D4DD5" w:rsidP="00B542D0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Для оказания содействия в реализации поселениями Павловского муниципального района полномочий по электроснабжению населения, </w:t>
      </w:r>
      <w:r w:rsidRPr="00D47E32">
        <w:rPr>
          <w:rFonts w:ascii="Times New Roman" w:hAnsi="Times New Roman"/>
          <w:sz w:val="26"/>
          <w:szCs w:val="26"/>
        </w:rPr>
        <w:lastRenderedPageBreak/>
        <w:t>администрацией Павловского муниципального района в 20</w:t>
      </w:r>
      <w:r w:rsidR="00B542D0" w:rsidRPr="00D47E32">
        <w:rPr>
          <w:rFonts w:ascii="Times New Roman" w:hAnsi="Times New Roman"/>
          <w:sz w:val="26"/>
          <w:szCs w:val="26"/>
        </w:rPr>
        <w:t>17 году с департаментом жилищно-</w:t>
      </w:r>
      <w:r w:rsidRPr="00D47E32">
        <w:rPr>
          <w:rFonts w:ascii="Times New Roman" w:hAnsi="Times New Roman"/>
          <w:sz w:val="26"/>
          <w:szCs w:val="26"/>
        </w:rPr>
        <w:t>коммунального хозяйства и энергетики Воронежской области заключено Сог</w:t>
      </w:r>
      <w:r w:rsidR="00B542D0" w:rsidRPr="00D47E32">
        <w:rPr>
          <w:rFonts w:ascii="Times New Roman" w:hAnsi="Times New Roman"/>
          <w:sz w:val="26"/>
          <w:szCs w:val="26"/>
        </w:rPr>
        <w:t>лашение от 14.06.2017 № 20-о «О </w:t>
      </w:r>
      <w:r w:rsidRPr="00D47E32">
        <w:rPr>
          <w:rFonts w:ascii="Times New Roman" w:hAnsi="Times New Roman"/>
          <w:sz w:val="26"/>
          <w:szCs w:val="26"/>
        </w:rPr>
        <w:t>предоставлении субсидии из областного бюджета бюджетам муниципальных образований Воронежской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рамках государственной программы Воронежской области «Энергоэффективность и развитие энергетики» на 2017 год</w:t>
      </w:r>
      <w:r w:rsidR="00AD420D">
        <w:rPr>
          <w:rFonts w:ascii="Times New Roman" w:hAnsi="Times New Roman"/>
          <w:sz w:val="26"/>
          <w:szCs w:val="26"/>
        </w:rPr>
        <w:t xml:space="preserve"> (далее – Соглашение)</w:t>
      </w:r>
      <w:r w:rsidRPr="00D47E32">
        <w:rPr>
          <w:rFonts w:ascii="Times New Roman" w:hAnsi="Times New Roman"/>
          <w:sz w:val="26"/>
          <w:szCs w:val="26"/>
        </w:rPr>
        <w:t>. В соответствии с Соглашением, из областного бюджета  на оплату уличного освещения Павловскому муниципальному район</w:t>
      </w:r>
      <w:r w:rsidR="00B542D0" w:rsidRPr="00D47E32">
        <w:rPr>
          <w:rFonts w:ascii="Times New Roman" w:hAnsi="Times New Roman"/>
          <w:sz w:val="26"/>
          <w:szCs w:val="26"/>
        </w:rPr>
        <w:t xml:space="preserve">у  выделено 1 343,85 тыс. руб. </w:t>
      </w:r>
    </w:p>
    <w:p w:rsidR="006D4DD5" w:rsidRPr="00D47E32" w:rsidRDefault="006D4DD5" w:rsidP="00B542D0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С целью решения вопроса обеспечения населения питьевой водой  в 2017 году в с.Черкасское Покровского сельского поселения в рамках государственной программы Воронежской области «Обеспечение доступным и комфортным жильем и коммунальными услугами население Воронежской области» осуществлена реализация проекта по строительству водозабора, в ходе которого пробурено 2 скважины и установлено 2 башни Рожновского. Стоимость работ составила 7 147,081 тыс. руб. </w:t>
      </w:r>
    </w:p>
    <w:p w:rsidR="006D4DD5" w:rsidRPr="00D47E32" w:rsidRDefault="006D4DD5" w:rsidP="00B542D0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В 2017 году была продолжена реализация инвестиционного проекта: «Сети инженерного обеспечения, в том числе водоснабжения и водоотведения по улицам Строительная, Ростовская, Калачеевская, домостроительная, Маршала Жукова, 300-летия флота, Березовая, Надежды, М.Цветаевой, Урожайная, Слободская, Заводская, Планерная, Студенческая, Аэродромная, Рябиновая, Железнодорожная, Звездная, Депутатская, Весенняя, Спортивная, Почтовая, Озерная, Заполярная, (п.Восточная-1, п.Восточная-2) г. Павловска Павловского муниципального района Воронежской области». </w:t>
      </w:r>
    </w:p>
    <w:p w:rsidR="006D4DD5" w:rsidRPr="00D47E32" w:rsidRDefault="00B542D0" w:rsidP="00B542D0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</w:t>
      </w:r>
      <w:r w:rsidR="006D4DD5" w:rsidRPr="00D47E32">
        <w:rPr>
          <w:rFonts w:ascii="Times New Roman" w:hAnsi="Times New Roman"/>
          <w:sz w:val="26"/>
          <w:szCs w:val="26"/>
        </w:rPr>
        <w:t xml:space="preserve">поселениях Павловского муниципального района функционирует 3607 фонарей уличного освещения, в том числе в сельских поселениях </w:t>
      </w:r>
      <w:r w:rsidRPr="00D47E32">
        <w:rPr>
          <w:rFonts w:ascii="Times New Roman" w:hAnsi="Times New Roman"/>
          <w:sz w:val="26"/>
          <w:szCs w:val="26"/>
        </w:rPr>
        <w:t xml:space="preserve">– </w:t>
      </w:r>
      <w:r w:rsidR="006D4DD5" w:rsidRPr="00D47E32">
        <w:rPr>
          <w:rFonts w:ascii="Times New Roman" w:hAnsi="Times New Roman"/>
          <w:sz w:val="26"/>
          <w:szCs w:val="26"/>
        </w:rPr>
        <w:t>2012</w:t>
      </w:r>
      <w:r w:rsidRPr="00D47E32">
        <w:rPr>
          <w:rFonts w:ascii="Times New Roman" w:hAnsi="Times New Roman"/>
          <w:sz w:val="26"/>
          <w:szCs w:val="26"/>
        </w:rPr>
        <w:t xml:space="preserve"> фонаря</w:t>
      </w:r>
      <w:r w:rsidR="006D4DD5" w:rsidRPr="00D47E32">
        <w:rPr>
          <w:rFonts w:ascii="Times New Roman" w:hAnsi="Times New Roman"/>
          <w:sz w:val="26"/>
          <w:szCs w:val="26"/>
        </w:rPr>
        <w:t>.</w:t>
      </w:r>
    </w:p>
    <w:p w:rsidR="006D4DD5" w:rsidRPr="00D47E32" w:rsidRDefault="00B542D0" w:rsidP="00B542D0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З</w:t>
      </w:r>
      <w:r w:rsidR="006D4DD5" w:rsidRPr="00D47E32">
        <w:rPr>
          <w:rFonts w:ascii="Times New Roman" w:hAnsi="Times New Roman"/>
          <w:sz w:val="26"/>
          <w:szCs w:val="26"/>
        </w:rPr>
        <w:t>начение регионального показателя эффективности развития Павловского муниципального района «Доля протяжённости освещённых частей улиц, проездов, набережных к их общей протяжённости на конец</w:t>
      </w:r>
      <w:r w:rsidRPr="00D47E32">
        <w:rPr>
          <w:rFonts w:ascii="Times New Roman" w:hAnsi="Times New Roman"/>
          <w:sz w:val="26"/>
          <w:szCs w:val="26"/>
        </w:rPr>
        <w:t>2016</w:t>
      </w:r>
      <w:r w:rsidR="006D4DD5" w:rsidRPr="00D47E32">
        <w:rPr>
          <w:rFonts w:ascii="Times New Roman" w:hAnsi="Times New Roman"/>
          <w:sz w:val="26"/>
          <w:szCs w:val="26"/>
        </w:rPr>
        <w:t xml:space="preserve"> года» составило 66,3 %. Динамика показателя приведена в таблице </w:t>
      </w:r>
      <w:r w:rsidRPr="00D47E32">
        <w:rPr>
          <w:rFonts w:ascii="Times New Roman" w:hAnsi="Times New Roman"/>
          <w:sz w:val="26"/>
          <w:szCs w:val="26"/>
        </w:rPr>
        <w:t>1.3</w:t>
      </w:r>
      <w:r w:rsidR="006D4DD5" w:rsidRPr="00D47E32">
        <w:rPr>
          <w:rFonts w:ascii="Times New Roman" w:hAnsi="Times New Roman"/>
          <w:sz w:val="26"/>
          <w:szCs w:val="26"/>
        </w:rPr>
        <w:t>.</w:t>
      </w:r>
    </w:p>
    <w:p w:rsidR="00B542D0" w:rsidRPr="00D47E32" w:rsidRDefault="00B542D0" w:rsidP="006D4DD5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B542D0" w:rsidRPr="00D47E32" w:rsidRDefault="00B542D0" w:rsidP="00B542D0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Таблица 1.</w:t>
      </w:r>
      <w:r w:rsidR="00781C25" w:rsidRPr="00D47E32">
        <w:rPr>
          <w:rFonts w:ascii="Times New Roman" w:hAnsi="Times New Roman"/>
          <w:sz w:val="26"/>
          <w:szCs w:val="26"/>
        </w:rPr>
        <w:t>3</w:t>
      </w:r>
      <w:r w:rsidRPr="00D47E32">
        <w:rPr>
          <w:rFonts w:ascii="Times New Roman" w:hAnsi="Times New Roman"/>
          <w:sz w:val="26"/>
          <w:szCs w:val="26"/>
        </w:rPr>
        <w:t xml:space="preserve"> – </w:t>
      </w:r>
      <w:r w:rsidR="00781C25" w:rsidRPr="00D47E32">
        <w:rPr>
          <w:rFonts w:ascii="Times New Roman" w:hAnsi="Times New Roman"/>
          <w:sz w:val="26"/>
          <w:szCs w:val="26"/>
        </w:rPr>
        <w:t>Доля протяжённости освещённых частей улицПавловского муниципального района</w:t>
      </w:r>
    </w:p>
    <w:tbl>
      <w:tblPr>
        <w:tblStyle w:val="13"/>
        <w:tblW w:w="5000" w:type="pct"/>
        <w:tblLook w:val="04A0"/>
      </w:tblPr>
      <w:tblGrid>
        <w:gridCol w:w="3203"/>
        <w:gridCol w:w="940"/>
        <w:gridCol w:w="926"/>
        <w:gridCol w:w="926"/>
        <w:gridCol w:w="926"/>
        <w:gridCol w:w="923"/>
        <w:gridCol w:w="923"/>
        <w:gridCol w:w="804"/>
      </w:tblGrid>
      <w:tr w:rsidR="00D425EE" w:rsidRPr="00D47E32" w:rsidTr="00D425EE">
        <w:tc>
          <w:tcPr>
            <w:tcW w:w="1673" w:type="pct"/>
            <w:vMerge w:val="restart"/>
            <w:vAlign w:val="center"/>
          </w:tcPr>
          <w:p w:rsidR="00D425EE" w:rsidRPr="00D47E32" w:rsidRDefault="00D425EE" w:rsidP="00781C25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47E32">
              <w:rPr>
                <w:rFonts w:eastAsiaTheme="minorEastAsia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1" w:type="pct"/>
            <w:vMerge w:val="restart"/>
            <w:vAlign w:val="center"/>
          </w:tcPr>
          <w:p w:rsidR="00D425EE" w:rsidRPr="00D47E32" w:rsidRDefault="00D425EE" w:rsidP="00781C25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47E32">
              <w:rPr>
                <w:rFonts w:eastAsiaTheme="minorEastAsia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836" w:type="pct"/>
            <w:gridSpan w:val="6"/>
          </w:tcPr>
          <w:p w:rsidR="00D425EE" w:rsidRPr="00D47E32" w:rsidRDefault="00D425EE" w:rsidP="00781C25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47E32">
              <w:rPr>
                <w:rFonts w:eastAsiaTheme="minorEastAsia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425EE" w:rsidRPr="00D47E32" w:rsidTr="00D425EE">
        <w:tc>
          <w:tcPr>
            <w:tcW w:w="1673" w:type="pct"/>
            <w:vMerge/>
            <w:vAlign w:val="center"/>
          </w:tcPr>
          <w:p w:rsidR="00D425EE" w:rsidRPr="00D47E32" w:rsidRDefault="00D425EE" w:rsidP="00781C2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D425EE" w:rsidRPr="00D47E32" w:rsidRDefault="00D425EE" w:rsidP="00781C2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</w:tcPr>
          <w:p w:rsidR="00D425EE" w:rsidRPr="00D47E32" w:rsidRDefault="00D425EE" w:rsidP="00781C25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47E32">
              <w:rPr>
                <w:rFonts w:eastAsiaTheme="minorEastAsia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84" w:type="pct"/>
          </w:tcPr>
          <w:p w:rsidR="00D425EE" w:rsidRPr="00D47E32" w:rsidRDefault="00D425EE" w:rsidP="00781C25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47E32">
              <w:rPr>
                <w:rFonts w:eastAsiaTheme="minorEastAsia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84" w:type="pct"/>
            <w:vAlign w:val="center"/>
          </w:tcPr>
          <w:p w:rsidR="00D425EE" w:rsidRPr="00D47E32" w:rsidRDefault="00D425EE" w:rsidP="00781C25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47E32">
              <w:rPr>
                <w:rFonts w:eastAsiaTheme="minorEastAsia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82" w:type="pct"/>
            <w:vAlign w:val="center"/>
          </w:tcPr>
          <w:p w:rsidR="00D425EE" w:rsidRPr="00D47E32" w:rsidRDefault="00D425EE" w:rsidP="000D5B27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47E32">
              <w:rPr>
                <w:rFonts w:eastAsiaTheme="minorEastAsia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82" w:type="pct"/>
            <w:vAlign w:val="center"/>
          </w:tcPr>
          <w:p w:rsidR="00D425EE" w:rsidRPr="00D47E32" w:rsidRDefault="00D425EE" w:rsidP="000D5B27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47E32">
              <w:rPr>
                <w:rFonts w:eastAsiaTheme="minorEastAsia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20" w:type="pct"/>
            <w:vAlign w:val="center"/>
          </w:tcPr>
          <w:p w:rsidR="00D425EE" w:rsidRPr="00D47E32" w:rsidRDefault="00D425EE" w:rsidP="000D5B27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47E32">
              <w:rPr>
                <w:rFonts w:eastAsiaTheme="minorEastAsia"/>
                <w:sz w:val="24"/>
                <w:szCs w:val="24"/>
                <w:lang w:eastAsia="ru-RU"/>
              </w:rPr>
              <w:t>2016</w:t>
            </w:r>
          </w:p>
        </w:tc>
      </w:tr>
      <w:tr w:rsidR="00D425EE" w:rsidRPr="00D47E32" w:rsidTr="00D425EE">
        <w:tc>
          <w:tcPr>
            <w:tcW w:w="1673" w:type="pct"/>
            <w:vAlign w:val="center"/>
          </w:tcPr>
          <w:p w:rsidR="00D425EE" w:rsidRPr="00D47E32" w:rsidRDefault="00D425EE" w:rsidP="00781C25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47E32">
              <w:rPr>
                <w:rFonts w:eastAsiaTheme="minorEastAsia"/>
                <w:sz w:val="24"/>
                <w:szCs w:val="24"/>
                <w:lang w:eastAsia="ru-RU"/>
              </w:rPr>
              <w:t>Доля протяжённости освещённых частей улиц, проездов, набережных в их общей протяжённости на конец отчетного года</w:t>
            </w:r>
          </w:p>
        </w:tc>
        <w:tc>
          <w:tcPr>
            <w:tcW w:w="491" w:type="pct"/>
            <w:vAlign w:val="center"/>
          </w:tcPr>
          <w:p w:rsidR="00D425EE" w:rsidRPr="00D47E32" w:rsidRDefault="00D425EE" w:rsidP="00781C25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47E32">
              <w:rPr>
                <w:rFonts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4" w:type="pct"/>
            <w:vAlign w:val="center"/>
          </w:tcPr>
          <w:p w:rsidR="00D425EE" w:rsidRPr="00D47E32" w:rsidRDefault="00D425EE" w:rsidP="00D425EE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47E32">
              <w:rPr>
                <w:rFonts w:eastAsiaTheme="minorEastAsia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484" w:type="pct"/>
            <w:vAlign w:val="center"/>
          </w:tcPr>
          <w:p w:rsidR="00D425EE" w:rsidRPr="00D47E32" w:rsidRDefault="00D425EE" w:rsidP="00D425EE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47E32">
              <w:rPr>
                <w:rFonts w:eastAsiaTheme="minorEastAsia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484" w:type="pct"/>
            <w:vAlign w:val="center"/>
          </w:tcPr>
          <w:p w:rsidR="00D425EE" w:rsidRPr="00D47E32" w:rsidRDefault="00D425EE" w:rsidP="00781C25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47E32">
              <w:rPr>
                <w:rFonts w:eastAsiaTheme="minorEastAsia"/>
                <w:sz w:val="24"/>
                <w:szCs w:val="24"/>
                <w:lang w:eastAsia="ru-RU"/>
              </w:rPr>
              <w:t>47,88</w:t>
            </w:r>
          </w:p>
        </w:tc>
        <w:tc>
          <w:tcPr>
            <w:tcW w:w="482" w:type="pct"/>
            <w:vAlign w:val="center"/>
          </w:tcPr>
          <w:p w:rsidR="00D425EE" w:rsidRPr="00D47E32" w:rsidRDefault="00D425EE" w:rsidP="000D5B27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47E32">
              <w:rPr>
                <w:rFonts w:eastAsiaTheme="minorEastAsia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482" w:type="pct"/>
            <w:vAlign w:val="center"/>
          </w:tcPr>
          <w:p w:rsidR="00D425EE" w:rsidRPr="00D47E32" w:rsidRDefault="00D425EE" w:rsidP="000D5B27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47E32">
              <w:rPr>
                <w:rFonts w:eastAsiaTheme="minorEastAsia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420" w:type="pct"/>
            <w:vAlign w:val="center"/>
          </w:tcPr>
          <w:p w:rsidR="00D425EE" w:rsidRPr="00D47E32" w:rsidRDefault="00D425EE" w:rsidP="000D5B27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47E32">
              <w:rPr>
                <w:rFonts w:eastAsiaTheme="minorEastAsia"/>
                <w:sz w:val="24"/>
                <w:szCs w:val="24"/>
                <w:lang w:eastAsia="ru-RU"/>
              </w:rPr>
              <w:t>64,3</w:t>
            </w:r>
          </w:p>
        </w:tc>
      </w:tr>
    </w:tbl>
    <w:p w:rsidR="006D4DD5" w:rsidRPr="006D4DD5" w:rsidRDefault="006D4DD5" w:rsidP="006D4DD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highlight w:val="yellow"/>
          <w:lang w:eastAsia="ru-RU"/>
        </w:rPr>
      </w:pPr>
    </w:p>
    <w:p w:rsidR="006D4DD5" w:rsidRPr="00D47E32" w:rsidRDefault="006D4DD5" w:rsidP="00781C2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Для более эффективного решения вопросов местного значения в сфере жилищно-коммунального хозяйства, с целью решения проблем сбора и вывоза бытовых отходов и мусора, водоснабжения, повышения уровня благоустройства и санитарного состояния территорий населённых пунктов Павловского муниципального района, в сельских поселениях</w:t>
      </w:r>
      <w:r w:rsidR="00AD420D">
        <w:rPr>
          <w:rFonts w:ascii="Times New Roman" w:hAnsi="Times New Roman"/>
          <w:sz w:val="26"/>
          <w:szCs w:val="26"/>
        </w:rPr>
        <w:t xml:space="preserve"> муниципального </w:t>
      </w:r>
      <w:r w:rsidRPr="00D47E32">
        <w:rPr>
          <w:rFonts w:ascii="Times New Roman" w:hAnsi="Times New Roman"/>
          <w:sz w:val="26"/>
          <w:szCs w:val="26"/>
        </w:rPr>
        <w:t>района действуют 5 предприятий по оказанию жилищно-коммунальных услуг населению: в Елизаветовском сельском поселении – МКУ «Управление жилищно-коммунального хозяйства Елизаветовского сельского поселения», в Гаврильском сельском поселении – МУП «Гаврильский ЖКК», в Казинском сельском поселении - МУП «Казинский ЖКК», в Лосевском сельском поселении -  МУП «Лосевское», в Русско-Буйловском сельском поселении – МКУ «УЖКХ «Русско-Буйловское». Количество заключенных договоров по сельским поселениям</w:t>
      </w:r>
      <w:r w:rsidR="00AD420D">
        <w:rPr>
          <w:rFonts w:ascii="Times New Roman" w:hAnsi="Times New Roman"/>
          <w:sz w:val="26"/>
          <w:szCs w:val="26"/>
        </w:rPr>
        <w:t xml:space="preserve"> – </w:t>
      </w:r>
      <w:r w:rsidRPr="00D47E32">
        <w:rPr>
          <w:rFonts w:ascii="Times New Roman" w:hAnsi="Times New Roman"/>
          <w:sz w:val="26"/>
          <w:szCs w:val="26"/>
        </w:rPr>
        <w:t>5288</w:t>
      </w:r>
      <w:r w:rsidR="00AD420D">
        <w:rPr>
          <w:rFonts w:ascii="Times New Roman" w:hAnsi="Times New Roman"/>
          <w:sz w:val="26"/>
          <w:szCs w:val="26"/>
        </w:rPr>
        <w:t xml:space="preserve"> шт</w:t>
      </w:r>
      <w:r w:rsidRPr="00D47E32">
        <w:rPr>
          <w:rFonts w:ascii="Times New Roman" w:hAnsi="Times New Roman"/>
          <w:sz w:val="26"/>
          <w:szCs w:val="26"/>
        </w:rPr>
        <w:t>.</w:t>
      </w:r>
    </w:p>
    <w:p w:rsidR="006D4DD5" w:rsidRPr="00D47E32" w:rsidRDefault="006D4DD5" w:rsidP="00781C2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Обеспеченность сельского населения чистой питьевой водой по Павловскому муниципальному району составляет 67,3 %, протяжённость водопроводных сетей – 243,0 км.</w:t>
      </w:r>
    </w:p>
    <w:p w:rsidR="006D4DD5" w:rsidRPr="00D47E32" w:rsidRDefault="006D4DD5" w:rsidP="00781C2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Для улучшения качества питье</w:t>
      </w:r>
      <w:r w:rsidR="00781C25" w:rsidRPr="00D47E32">
        <w:rPr>
          <w:rFonts w:ascii="Times New Roman" w:hAnsi="Times New Roman"/>
          <w:sz w:val="26"/>
          <w:szCs w:val="26"/>
        </w:rPr>
        <w:t>вой воды подаваемой населению с. </w:t>
      </w:r>
      <w:r w:rsidRPr="00D47E32">
        <w:rPr>
          <w:rFonts w:ascii="Times New Roman" w:hAnsi="Times New Roman"/>
          <w:sz w:val="26"/>
          <w:szCs w:val="26"/>
        </w:rPr>
        <w:t xml:space="preserve">Грань Покровского сельского поселения планируется строительство нового водозабора. В результате строительства водозабора жители с. Грань Покровского сельского поселения будут обеспечены качественной питьевой водой и в необходимом количестве.   </w:t>
      </w:r>
    </w:p>
    <w:p w:rsidR="006D4DD5" w:rsidRPr="00D47E32" w:rsidRDefault="006D4DD5" w:rsidP="00781C2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 рамках государственной программы Воронежской области «Содействие развитию муниципальных образований и местного самоуправления» по мероприятию «Благоустройство парков и скверов» в 2018 году планируется:</w:t>
      </w:r>
    </w:p>
    <w:p w:rsidR="006D4DD5" w:rsidRPr="00D47E32" w:rsidRDefault="006D4DD5" w:rsidP="00781C2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>- благоустройство  парка в г. Павловске. Ориентировочная стоимость проекта составляет 24500,00 тыс. руб</w:t>
      </w:r>
      <w:r w:rsidR="00781C25" w:rsidRPr="00D47E32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>;</w:t>
      </w:r>
    </w:p>
    <w:p w:rsidR="006D4DD5" w:rsidRPr="00D47E32" w:rsidRDefault="006D4DD5" w:rsidP="00781C2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благоустройство территории сквера в с. Ерышевка</w:t>
      </w:r>
      <w:r w:rsidR="00482CEA" w:rsidRPr="00D47E32">
        <w:rPr>
          <w:rFonts w:ascii="Times New Roman" w:hAnsi="Times New Roman"/>
          <w:sz w:val="26"/>
          <w:szCs w:val="26"/>
        </w:rPr>
        <w:t>(</w:t>
      </w:r>
      <w:r w:rsidRPr="00D47E32">
        <w:rPr>
          <w:rFonts w:ascii="Times New Roman" w:hAnsi="Times New Roman"/>
          <w:sz w:val="26"/>
          <w:szCs w:val="26"/>
        </w:rPr>
        <w:t>Ерышевско</w:t>
      </w:r>
      <w:r w:rsidR="00482CEA" w:rsidRPr="00D47E32">
        <w:rPr>
          <w:rFonts w:ascii="Times New Roman" w:hAnsi="Times New Roman"/>
          <w:sz w:val="26"/>
          <w:szCs w:val="26"/>
        </w:rPr>
        <w:t>е</w:t>
      </w:r>
      <w:r w:rsidRPr="00D47E32">
        <w:rPr>
          <w:rFonts w:ascii="Times New Roman" w:hAnsi="Times New Roman"/>
          <w:sz w:val="26"/>
          <w:szCs w:val="26"/>
        </w:rPr>
        <w:t xml:space="preserve"> сельско</w:t>
      </w:r>
      <w:r w:rsidR="00482CEA" w:rsidRPr="00D47E32">
        <w:rPr>
          <w:rFonts w:ascii="Times New Roman" w:hAnsi="Times New Roman"/>
          <w:sz w:val="26"/>
          <w:szCs w:val="26"/>
        </w:rPr>
        <w:t>е</w:t>
      </w:r>
      <w:r w:rsidRPr="00D47E32">
        <w:rPr>
          <w:rFonts w:ascii="Times New Roman" w:hAnsi="Times New Roman"/>
          <w:sz w:val="26"/>
          <w:szCs w:val="26"/>
        </w:rPr>
        <w:t xml:space="preserve"> поселени</w:t>
      </w:r>
      <w:r w:rsidR="00482CEA" w:rsidRPr="00D47E32">
        <w:rPr>
          <w:rFonts w:ascii="Times New Roman" w:hAnsi="Times New Roman"/>
          <w:sz w:val="26"/>
          <w:szCs w:val="26"/>
        </w:rPr>
        <w:t>е)</w:t>
      </w:r>
      <w:r w:rsidRPr="00D47E32">
        <w:rPr>
          <w:rFonts w:ascii="Times New Roman" w:hAnsi="Times New Roman"/>
          <w:sz w:val="26"/>
          <w:szCs w:val="26"/>
        </w:rPr>
        <w:t xml:space="preserve">. Общая стоимость проекта составляет 2922,2 тыс. руб., в том числе средства областного бюджета – 2626,0 тыс. руб., средства </w:t>
      </w:r>
      <w:r w:rsidR="00781C25" w:rsidRPr="00D47E32">
        <w:rPr>
          <w:rFonts w:ascii="Times New Roman" w:hAnsi="Times New Roman"/>
          <w:sz w:val="26"/>
          <w:szCs w:val="26"/>
        </w:rPr>
        <w:t>бюджета</w:t>
      </w:r>
      <w:r w:rsidR="00AD420D">
        <w:rPr>
          <w:rFonts w:ascii="Times New Roman" w:hAnsi="Times New Roman"/>
          <w:sz w:val="26"/>
          <w:szCs w:val="26"/>
        </w:rPr>
        <w:t xml:space="preserve"> Павловского муниципального района </w:t>
      </w:r>
      <w:r w:rsidR="00781C25" w:rsidRPr="00D47E32">
        <w:rPr>
          <w:rFonts w:ascii="Times New Roman" w:hAnsi="Times New Roman"/>
          <w:sz w:val="26"/>
          <w:szCs w:val="26"/>
        </w:rPr>
        <w:t xml:space="preserve"> – 296,2 тыс. руб.;</w:t>
      </w:r>
    </w:p>
    <w:p w:rsidR="006D4DD5" w:rsidRPr="00D47E32" w:rsidRDefault="00781C25" w:rsidP="00781C2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благоустройство площади «Молодежной» у ДК «Современник» в г. Павловск в</w:t>
      </w:r>
      <w:r w:rsidR="006D4DD5" w:rsidRPr="00D47E32">
        <w:rPr>
          <w:rFonts w:ascii="Times New Roman" w:hAnsi="Times New Roman"/>
          <w:sz w:val="26"/>
          <w:szCs w:val="26"/>
        </w:rPr>
        <w:t xml:space="preserve"> рамках приоритетного проекта «Формирова</w:t>
      </w:r>
      <w:r w:rsidRPr="00D47E32">
        <w:rPr>
          <w:rFonts w:ascii="Times New Roman" w:hAnsi="Times New Roman"/>
          <w:sz w:val="26"/>
          <w:szCs w:val="26"/>
        </w:rPr>
        <w:t xml:space="preserve">ние комфортной городской среды». </w:t>
      </w:r>
      <w:r w:rsidR="006D4DD5" w:rsidRPr="00D47E32">
        <w:rPr>
          <w:rFonts w:ascii="Times New Roman" w:hAnsi="Times New Roman"/>
          <w:sz w:val="26"/>
          <w:szCs w:val="26"/>
        </w:rPr>
        <w:t>Ориентировочная стоимость проекта по благоустройству площади составляет 12600,0 тыс. руб</w:t>
      </w:r>
      <w:r w:rsidRPr="00D47E32">
        <w:rPr>
          <w:rFonts w:ascii="Times New Roman" w:hAnsi="Times New Roman"/>
          <w:sz w:val="26"/>
          <w:szCs w:val="26"/>
        </w:rPr>
        <w:t>.</w:t>
      </w:r>
      <w:r w:rsidR="006D4DD5" w:rsidRPr="00D47E32">
        <w:rPr>
          <w:rFonts w:ascii="Times New Roman" w:hAnsi="Times New Roman"/>
          <w:sz w:val="26"/>
          <w:szCs w:val="26"/>
        </w:rPr>
        <w:t>, по благоустройству территории к военно-мемориальному объекту</w:t>
      </w:r>
      <w:r w:rsidRPr="00D47E32">
        <w:rPr>
          <w:rFonts w:ascii="Times New Roman" w:hAnsi="Times New Roman"/>
          <w:sz w:val="26"/>
          <w:szCs w:val="26"/>
        </w:rPr>
        <w:t>в с. Лосево – 308,562 тыс. руб</w:t>
      </w:r>
      <w:r w:rsidR="006D4DD5" w:rsidRPr="00D47E32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>;</w:t>
      </w:r>
    </w:p>
    <w:p w:rsidR="00482CEA" w:rsidRPr="00D47E32" w:rsidRDefault="00781C25" w:rsidP="00781C2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ремонт военно-мемориальных объектов - памятник погибшим воинам-односельчанам в годы Великой Отечественной войны в с. Большая Казинка </w:t>
      </w:r>
      <w:r w:rsidR="00482CEA" w:rsidRPr="00D47E32">
        <w:rPr>
          <w:rFonts w:ascii="Times New Roman" w:hAnsi="Times New Roman"/>
          <w:sz w:val="26"/>
          <w:szCs w:val="26"/>
        </w:rPr>
        <w:t>(</w:t>
      </w:r>
      <w:r w:rsidRPr="00D47E32">
        <w:rPr>
          <w:rFonts w:ascii="Times New Roman" w:hAnsi="Times New Roman"/>
          <w:sz w:val="26"/>
          <w:szCs w:val="26"/>
        </w:rPr>
        <w:t>Казинско</w:t>
      </w:r>
      <w:r w:rsidR="00482CEA" w:rsidRPr="00D47E32">
        <w:rPr>
          <w:rFonts w:ascii="Times New Roman" w:hAnsi="Times New Roman"/>
          <w:sz w:val="26"/>
          <w:szCs w:val="26"/>
        </w:rPr>
        <w:t>е</w:t>
      </w:r>
      <w:r w:rsidRPr="00D47E32">
        <w:rPr>
          <w:rFonts w:ascii="Times New Roman" w:hAnsi="Times New Roman"/>
          <w:sz w:val="26"/>
          <w:szCs w:val="26"/>
        </w:rPr>
        <w:t xml:space="preserve"> сельско</w:t>
      </w:r>
      <w:r w:rsidR="00482CEA" w:rsidRPr="00D47E32">
        <w:rPr>
          <w:rFonts w:ascii="Times New Roman" w:hAnsi="Times New Roman"/>
          <w:sz w:val="26"/>
          <w:szCs w:val="26"/>
        </w:rPr>
        <w:t>е</w:t>
      </w:r>
      <w:r w:rsidRPr="00D47E32">
        <w:rPr>
          <w:rFonts w:ascii="Times New Roman" w:hAnsi="Times New Roman"/>
          <w:sz w:val="26"/>
          <w:szCs w:val="26"/>
        </w:rPr>
        <w:t xml:space="preserve"> поселени</w:t>
      </w:r>
      <w:r w:rsidR="00482CEA" w:rsidRPr="00D47E32">
        <w:rPr>
          <w:rFonts w:ascii="Times New Roman" w:hAnsi="Times New Roman"/>
          <w:sz w:val="26"/>
          <w:szCs w:val="26"/>
        </w:rPr>
        <w:t>е)</w:t>
      </w:r>
      <w:r w:rsidRPr="00D47E32">
        <w:rPr>
          <w:rFonts w:ascii="Times New Roman" w:hAnsi="Times New Roman"/>
          <w:sz w:val="26"/>
          <w:szCs w:val="26"/>
        </w:rPr>
        <w:t xml:space="preserve">, </w:t>
      </w:r>
      <w:r w:rsidR="00482CEA" w:rsidRPr="00D47E32">
        <w:rPr>
          <w:rFonts w:ascii="Times New Roman" w:hAnsi="Times New Roman"/>
          <w:sz w:val="26"/>
          <w:szCs w:val="26"/>
        </w:rPr>
        <w:t>военно-мемориальный объект в с. </w:t>
      </w:r>
      <w:r w:rsidRPr="00D47E32">
        <w:rPr>
          <w:rFonts w:ascii="Times New Roman" w:hAnsi="Times New Roman"/>
          <w:sz w:val="26"/>
          <w:szCs w:val="26"/>
        </w:rPr>
        <w:t xml:space="preserve">Лосево, воинское захоронение - одиночную могилу № 182 в с. Покровка </w:t>
      </w:r>
      <w:r w:rsidR="00482CEA" w:rsidRPr="00D47E32">
        <w:rPr>
          <w:rFonts w:ascii="Times New Roman" w:hAnsi="Times New Roman"/>
          <w:sz w:val="26"/>
          <w:szCs w:val="26"/>
        </w:rPr>
        <w:t>(</w:t>
      </w:r>
      <w:r w:rsidRPr="00D47E32">
        <w:rPr>
          <w:rFonts w:ascii="Times New Roman" w:hAnsi="Times New Roman"/>
          <w:sz w:val="26"/>
          <w:szCs w:val="26"/>
        </w:rPr>
        <w:t>Покровско</w:t>
      </w:r>
      <w:r w:rsidR="00482CEA" w:rsidRPr="00D47E32">
        <w:rPr>
          <w:rFonts w:ascii="Times New Roman" w:hAnsi="Times New Roman"/>
          <w:sz w:val="26"/>
          <w:szCs w:val="26"/>
        </w:rPr>
        <w:t>е</w:t>
      </w:r>
      <w:r w:rsidRPr="00D47E32">
        <w:rPr>
          <w:rFonts w:ascii="Times New Roman" w:hAnsi="Times New Roman"/>
          <w:sz w:val="26"/>
          <w:szCs w:val="26"/>
        </w:rPr>
        <w:t xml:space="preserve"> сельско</w:t>
      </w:r>
      <w:r w:rsidR="00482CEA" w:rsidRPr="00D47E32">
        <w:rPr>
          <w:rFonts w:ascii="Times New Roman" w:hAnsi="Times New Roman"/>
          <w:sz w:val="26"/>
          <w:szCs w:val="26"/>
        </w:rPr>
        <w:t>е</w:t>
      </w:r>
      <w:r w:rsidRPr="00D47E32">
        <w:rPr>
          <w:rFonts w:ascii="Times New Roman" w:hAnsi="Times New Roman"/>
          <w:sz w:val="26"/>
          <w:szCs w:val="26"/>
        </w:rPr>
        <w:t xml:space="preserve"> поселени</w:t>
      </w:r>
      <w:r w:rsidR="00482CEA" w:rsidRPr="00D47E32">
        <w:rPr>
          <w:rFonts w:ascii="Times New Roman" w:hAnsi="Times New Roman"/>
          <w:sz w:val="26"/>
          <w:szCs w:val="26"/>
        </w:rPr>
        <w:t>е)</w:t>
      </w:r>
      <w:r w:rsidRPr="00D47E32">
        <w:rPr>
          <w:rFonts w:ascii="Times New Roman" w:hAnsi="Times New Roman"/>
          <w:sz w:val="26"/>
          <w:szCs w:val="26"/>
        </w:rPr>
        <w:t xml:space="preserve"> и воинское захоронение  - братскую могил</w:t>
      </w:r>
      <w:r w:rsidR="00482CEA" w:rsidRPr="00D47E32">
        <w:rPr>
          <w:rFonts w:ascii="Times New Roman" w:hAnsi="Times New Roman"/>
          <w:sz w:val="26"/>
          <w:szCs w:val="26"/>
        </w:rPr>
        <w:t>у№ 107 № в х. </w:t>
      </w:r>
      <w:r w:rsidRPr="00D47E32">
        <w:rPr>
          <w:rFonts w:ascii="Times New Roman" w:hAnsi="Times New Roman"/>
          <w:sz w:val="26"/>
          <w:szCs w:val="26"/>
        </w:rPr>
        <w:t xml:space="preserve">Переездной </w:t>
      </w:r>
      <w:r w:rsidR="00482CEA" w:rsidRPr="00D47E32">
        <w:rPr>
          <w:rFonts w:ascii="Times New Roman" w:hAnsi="Times New Roman"/>
          <w:sz w:val="26"/>
          <w:szCs w:val="26"/>
        </w:rPr>
        <w:t>(</w:t>
      </w:r>
      <w:r w:rsidRPr="00D47E32">
        <w:rPr>
          <w:rFonts w:ascii="Times New Roman" w:hAnsi="Times New Roman"/>
          <w:sz w:val="26"/>
          <w:szCs w:val="26"/>
        </w:rPr>
        <w:t>Красно</w:t>
      </w:r>
      <w:r w:rsidR="00482CEA" w:rsidRPr="00D47E32">
        <w:rPr>
          <w:rFonts w:ascii="Times New Roman" w:hAnsi="Times New Roman"/>
          <w:sz w:val="26"/>
          <w:szCs w:val="26"/>
        </w:rPr>
        <w:t>е</w:t>
      </w:r>
      <w:r w:rsidRPr="00D47E32">
        <w:rPr>
          <w:rFonts w:ascii="Times New Roman" w:hAnsi="Times New Roman"/>
          <w:sz w:val="26"/>
          <w:szCs w:val="26"/>
        </w:rPr>
        <w:t xml:space="preserve"> сельско</w:t>
      </w:r>
      <w:r w:rsidR="00482CEA" w:rsidRPr="00D47E32">
        <w:rPr>
          <w:rFonts w:ascii="Times New Roman" w:hAnsi="Times New Roman"/>
          <w:sz w:val="26"/>
          <w:szCs w:val="26"/>
        </w:rPr>
        <w:t>е</w:t>
      </w:r>
      <w:r w:rsidRPr="00D47E32">
        <w:rPr>
          <w:rFonts w:ascii="Times New Roman" w:hAnsi="Times New Roman"/>
          <w:sz w:val="26"/>
          <w:szCs w:val="26"/>
        </w:rPr>
        <w:t xml:space="preserve"> поселени</w:t>
      </w:r>
      <w:r w:rsidR="00482CEA" w:rsidRPr="00D47E32">
        <w:rPr>
          <w:rFonts w:ascii="Times New Roman" w:hAnsi="Times New Roman"/>
          <w:sz w:val="26"/>
          <w:szCs w:val="26"/>
        </w:rPr>
        <w:t>е)</w:t>
      </w:r>
      <w:r w:rsidRPr="00D47E32">
        <w:rPr>
          <w:rFonts w:ascii="Times New Roman" w:hAnsi="Times New Roman"/>
          <w:sz w:val="26"/>
          <w:szCs w:val="26"/>
        </w:rPr>
        <w:t xml:space="preserve"> в</w:t>
      </w:r>
      <w:r w:rsidR="006D4DD5" w:rsidRPr="00D47E32">
        <w:rPr>
          <w:rFonts w:ascii="Times New Roman" w:hAnsi="Times New Roman"/>
          <w:sz w:val="26"/>
          <w:szCs w:val="26"/>
        </w:rPr>
        <w:t xml:space="preserve"> рамках государственной программы Воронежской области «Содействие развитию муниципальных образований и местного самоуправления» по мероприятию «Ремонт и благоустройство военно-мемориальных объектов</w:t>
      </w:r>
      <w:r w:rsidR="00482CEA" w:rsidRPr="00D47E32">
        <w:rPr>
          <w:rFonts w:ascii="Times New Roman" w:hAnsi="Times New Roman"/>
          <w:sz w:val="26"/>
          <w:szCs w:val="26"/>
        </w:rPr>
        <w:t>»</w:t>
      </w:r>
      <w:r w:rsidR="00AD420D">
        <w:rPr>
          <w:rFonts w:ascii="Times New Roman" w:hAnsi="Times New Roman"/>
          <w:sz w:val="26"/>
          <w:szCs w:val="26"/>
        </w:rPr>
        <w:t>.</w:t>
      </w:r>
    </w:p>
    <w:p w:rsidR="006D4DD5" w:rsidRPr="00D47E32" w:rsidRDefault="006D4DD5" w:rsidP="00781C2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В рамках реализации приоритетного проекта «Комфортная городская среда» органами местного самоуправления поселений Павловского муниципального района утверждены новые правила благоустройства  территории. В городе Павловск  выполнено благоустройство 4 дворовых территорий,  в рамках которого произведен ремонт дорожного покрытия,  устройство тротуаров,  установка светильников, скамеек, урн. Поселениями Павловского муниципального района  проведена инвентаризация 176 дворовых территорий и  57 общественных территорий. </w:t>
      </w:r>
    </w:p>
    <w:p w:rsidR="006D4DD5" w:rsidRPr="00D47E32" w:rsidRDefault="00482CEA" w:rsidP="00781C2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</w:t>
      </w:r>
      <w:r w:rsidR="006D4DD5" w:rsidRPr="00D47E32">
        <w:rPr>
          <w:rFonts w:ascii="Times New Roman" w:hAnsi="Times New Roman"/>
          <w:sz w:val="26"/>
          <w:szCs w:val="26"/>
        </w:rPr>
        <w:t>рамках государственной программы Воронежской области «Обеспечение качественными жилищно-коммунальными услугами населени</w:t>
      </w:r>
      <w:r w:rsidR="00AD420D">
        <w:rPr>
          <w:rFonts w:ascii="Times New Roman" w:hAnsi="Times New Roman"/>
          <w:sz w:val="26"/>
          <w:szCs w:val="26"/>
        </w:rPr>
        <w:t>я</w:t>
      </w:r>
      <w:r w:rsidR="006D4DD5" w:rsidRPr="00D47E32">
        <w:rPr>
          <w:rFonts w:ascii="Times New Roman" w:hAnsi="Times New Roman"/>
          <w:sz w:val="26"/>
          <w:szCs w:val="26"/>
        </w:rPr>
        <w:t xml:space="preserve"> Воронежской области» по мероприятию «Формирование современной городской среды Воронежской области» выполнены работы по благоустройству площади </w:t>
      </w:r>
      <w:r w:rsidR="006D4DD5" w:rsidRPr="00D47E32">
        <w:rPr>
          <w:rFonts w:ascii="Times New Roman" w:hAnsi="Times New Roman"/>
          <w:sz w:val="26"/>
          <w:szCs w:val="26"/>
        </w:rPr>
        <w:lastRenderedPageBreak/>
        <w:t xml:space="preserve">«Молодежной» в г. Павловск. Выполнены работы по мощению территории площади тротуарной плиткой, смонтированы водосборные лотки, </w:t>
      </w:r>
      <w:r w:rsidRPr="00D47E32">
        <w:rPr>
          <w:rFonts w:ascii="Times New Roman" w:hAnsi="Times New Roman"/>
          <w:sz w:val="26"/>
          <w:szCs w:val="26"/>
        </w:rPr>
        <w:t xml:space="preserve">выполнено устройство чаши фонтана, </w:t>
      </w:r>
      <w:r w:rsidR="006D4DD5" w:rsidRPr="00D47E32">
        <w:rPr>
          <w:rFonts w:ascii="Times New Roman" w:hAnsi="Times New Roman"/>
          <w:sz w:val="26"/>
          <w:szCs w:val="26"/>
        </w:rPr>
        <w:t>разбиты дополнительные газоны, выполнено расширение автодороги, и обустроена временная парковка для автомобилей. На реализацию данного мероприятия затрачено 17 527,5 тыс. руб.</w:t>
      </w:r>
    </w:p>
    <w:p w:rsidR="006D4DD5" w:rsidRPr="00D47E32" w:rsidRDefault="006D4DD5" w:rsidP="00781C2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 2015 года в поселениях Павловского</w:t>
      </w:r>
      <w:r w:rsidR="00AD420D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создаются органы территориального общественного самоуправления (далее - ТОС). В настоящее время в Павловском муниципальном районе организовано 49 ТОС.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Результаты реализации экономического приоритета социально-экономического развития Павловского муниципального района: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1. Основой промышленного потенциала района остается добыча полезных ископаемых (91,2% в общем объеме отгрузки товаров, выполненных работ и услуг промышленными предприятиями района), крупнейшем предприятием отрасли – горно-обогатительный комбинат «Павловск Неруд». Объем производства нерудных материалов за перио</w:t>
      </w:r>
      <w:r w:rsidR="00FC6825" w:rsidRPr="00D47E32">
        <w:rPr>
          <w:rFonts w:ascii="Times New Roman" w:hAnsi="Times New Roman"/>
          <w:sz w:val="26"/>
          <w:szCs w:val="26"/>
        </w:rPr>
        <w:t>д 2011-2016 годов вырос на 12%</w:t>
      </w:r>
      <w:r w:rsidRPr="00D47E32">
        <w:rPr>
          <w:rFonts w:ascii="Times New Roman" w:hAnsi="Times New Roman"/>
          <w:sz w:val="26"/>
          <w:szCs w:val="26"/>
        </w:rPr>
        <w:t xml:space="preserve">. 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2. Недостаточный объем привлеченных инвестиционных средств для развития промышленности района</w:t>
      </w:r>
      <w:r w:rsidR="00EB2E14" w:rsidRPr="00D47E32">
        <w:rPr>
          <w:rFonts w:ascii="Times New Roman" w:hAnsi="Times New Roman"/>
          <w:sz w:val="26"/>
          <w:szCs w:val="26"/>
        </w:rPr>
        <w:t>.</w:t>
      </w:r>
    </w:p>
    <w:p w:rsidR="00414F75" w:rsidRPr="00D47E32" w:rsidRDefault="00414F75" w:rsidP="00414F75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3. Рост объемов производства продукции сельского хозяйства</w:t>
      </w:r>
      <w:r w:rsidR="00EB2E14" w:rsidRPr="00D47E32">
        <w:rPr>
          <w:rFonts w:ascii="Times New Roman" w:hAnsi="Times New Roman"/>
          <w:sz w:val="26"/>
          <w:szCs w:val="26"/>
        </w:rPr>
        <w:t>.</w:t>
      </w:r>
    </w:p>
    <w:p w:rsidR="00286977" w:rsidRPr="00D47E32" w:rsidRDefault="00286977" w:rsidP="00286977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Результаты реализации социального приоритета социально-экономического развития Павловского муниципального района:</w:t>
      </w:r>
    </w:p>
    <w:p w:rsidR="00286977" w:rsidRPr="00D47E32" w:rsidRDefault="00286977" w:rsidP="00286977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1. Тенденция повышения качества жизни населения.</w:t>
      </w:r>
    </w:p>
    <w:p w:rsidR="00286977" w:rsidRPr="00D47E32" w:rsidRDefault="00286977" w:rsidP="00286977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2. Сохранение неблагоприятной демографической ситуации в части естественного движения населения, не смотря на снижение смертности и миграционном притоке в 2011-2015 гг. Снижение численности трудовых ресурсов. </w:t>
      </w:r>
    </w:p>
    <w:p w:rsidR="006A2E31" w:rsidRPr="00D47E32" w:rsidRDefault="00A90D26" w:rsidP="006A2E31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Результаты </w:t>
      </w:r>
      <w:r w:rsidR="006A2E31" w:rsidRPr="00D47E32">
        <w:rPr>
          <w:rFonts w:ascii="Times New Roman" w:hAnsi="Times New Roman"/>
          <w:sz w:val="26"/>
          <w:szCs w:val="26"/>
        </w:rPr>
        <w:t>социологического</w:t>
      </w:r>
      <w:r w:rsidRPr="00D47E32">
        <w:rPr>
          <w:rFonts w:ascii="Times New Roman" w:hAnsi="Times New Roman"/>
          <w:sz w:val="26"/>
          <w:szCs w:val="26"/>
        </w:rPr>
        <w:t xml:space="preserve"> опрос</w:t>
      </w:r>
      <w:r w:rsidR="006A2E31" w:rsidRPr="00D47E32">
        <w:rPr>
          <w:rFonts w:ascii="Times New Roman" w:hAnsi="Times New Roman"/>
          <w:sz w:val="26"/>
          <w:szCs w:val="26"/>
        </w:rPr>
        <w:t>а</w:t>
      </w:r>
      <w:r w:rsidRPr="00D47E32">
        <w:rPr>
          <w:rFonts w:ascii="Times New Roman" w:hAnsi="Times New Roman"/>
          <w:sz w:val="26"/>
          <w:szCs w:val="26"/>
        </w:rPr>
        <w:t xml:space="preserve"> населени</w:t>
      </w:r>
      <w:r w:rsidR="002F05EE" w:rsidRPr="00D47E32">
        <w:rPr>
          <w:rFonts w:ascii="Times New Roman" w:hAnsi="Times New Roman"/>
          <w:sz w:val="26"/>
          <w:szCs w:val="26"/>
        </w:rPr>
        <w:t>я</w:t>
      </w:r>
      <w:r w:rsidRPr="00D47E32">
        <w:rPr>
          <w:rFonts w:ascii="Times New Roman" w:hAnsi="Times New Roman"/>
          <w:sz w:val="26"/>
          <w:szCs w:val="26"/>
        </w:rPr>
        <w:t xml:space="preserve"> (64,5</w:t>
      </w:r>
      <w:r w:rsidR="006A2E31" w:rsidRPr="00D47E32">
        <w:rPr>
          <w:rFonts w:ascii="Times New Roman" w:hAnsi="Times New Roman"/>
          <w:sz w:val="26"/>
          <w:szCs w:val="26"/>
        </w:rPr>
        <w:t>% от общего числа респондентов), предпринимател</w:t>
      </w:r>
      <w:r w:rsidR="002F05EE" w:rsidRPr="00D47E32">
        <w:rPr>
          <w:rFonts w:ascii="Times New Roman" w:hAnsi="Times New Roman"/>
          <w:sz w:val="26"/>
          <w:szCs w:val="26"/>
        </w:rPr>
        <w:t>ей</w:t>
      </w:r>
      <w:r w:rsidR="006A2E31" w:rsidRPr="00D47E32">
        <w:rPr>
          <w:rFonts w:ascii="Times New Roman" w:hAnsi="Times New Roman"/>
          <w:sz w:val="26"/>
          <w:szCs w:val="26"/>
        </w:rPr>
        <w:t xml:space="preserve"> (27,4%), </w:t>
      </w:r>
      <w:r w:rsidRPr="00D47E32">
        <w:rPr>
          <w:rFonts w:ascii="Times New Roman" w:hAnsi="Times New Roman"/>
          <w:sz w:val="26"/>
          <w:szCs w:val="26"/>
        </w:rPr>
        <w:t>представител</w:t>
      </w:r>
      <w:r w:rsidR="002F05EE" w:rsidRPr="00D47E32">
        <w:rPr>
          <w:rFonts w:ascii="Times New Roman" w:hAnsi="Times New Roman"/>
          <w:sz w:val="26"/>
          <w:szCs w:val="26"/>
        </w:rPr>
        <w:t xml:space="preserve">ей </w:t>
      </w:r>
      <w:r w:rsidR="00764243" w:rsidRPr="00D47E32">
        <w:rPr>
          <w:rFonts w:ascii="Times New Roman" w:hAnsi="Times New Roman"/>
          <w:sz w:val="26"/>
          <w:szCs w:val="26"/>
        </w:rPr>
        <w:t xml:space="preserve">опроса </w:t>
      </w:r>
      <w:r w:rsidR="006A2E31" w:rsidRPr="00D47E32">
        <w:rPr>
          <w:rFonts w:ascii="Times New Roman" w:hAnsi="Times New Roman"/>
          <w:sz w:val="26"/>
          <w:szCs w:val="26"/>
        </w:rPr>
        <w:t>показывают</w:t>
      </w:r>
      <w:r w:rsidR="002F05EE" w:rsidRPr="00D47E32">
        <w:rPr>
          <w:rFonts w:ascii="Times New Roman" w:hAnsi="Times New Roman"/>
          <w:sz w:val="26"/>
          <w:szCs w:val="26"/>
        </w:rPr>
        <w:t xml:space="preserve"> высокий уровень удовлетворенностикомфортностью проживания</w:t>
      </w:r>
      <w:r w:rsidR="006A2E31" w:rsidRPr="00D47E32">
        <w:rPr>
          <w:rFonts w:ascii="Times New Roman" w:hAnsi="Times New Roman"/>
          <w:sz w:val="26"/>
          <w:szCs w:val="26"/>
        </w:rPr>
        <w:t xml:space="preserve"> в муниципальном образовании.</w:t>
      </w:r>
    </w:p>
    <w:p w:rsidR="00330715" w:rsidRPr="00D47E32" w:rsidRDefault="00330715" w:rsidP="002F05EE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Преимуществами проживания в Павловском муниципальном районе респонденты назвали красоту природы (90,0%), отсутствие межнациональных конфликтов (90%), хорошие условия для физкультуры и спорта (50%), доступность качественного образования и медицинского обслуживания (по 50%), по мнению </w:t>
      </w:r>
      <w:r w:rsidRPr="00D47E32">
        <w:rPr>
          <w:rFonts w:ascii="Times New Roman" w:hAnsi="Times New Roman"/>
          <w:sz w:val="26"/>
          <w:szCs w:val="26"/>
        </w:rPr>
        <w:lastRenderedPageBreak/>
        <w:t>40% респондентов - хорошая экология и забота местной власти о населении (данные рисунка 1.</w:t>
      </w:r>
      <w:r w:rsidR="00B3023A" w:rsidRPr="00D47E32">
        <w:rPr>
          <w:rFonts w:ascii="Times New Roman" w:hAnsi="Times New Roman"/>
          <w:sz w:val="26"/>
          <w:szCs w:val="26"/>
        </w:rPr>
        <w:t>4</w:t>
      </w:r>
      <w:r w:rsidRPr="00D47E32">
        <w:rPr>
          <w:rFonts w:ascii="Times New Roman" w:hAnsi="Times New Roman"/>
          <w:sz w:val="26"/>
          <w:szCs w:val="26"/>
        </w:rPr>
        <w:t xml:space="preserve">). </w:t>
      </w:r>
    </w:p>
    <w:p w:rsidR="00330715" w:rsidRPr="00D47E32" w:rsidRDefault="00330715" w:rsidP="00191A00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Рисунок 1</w:t>
      </w:r>
      <w:r w:rsidR="00B3023A" w:rsidRPr="00D47E32">
        <w:rPr>
          <w:rFonts w:ascii="Times New Roman" w:hAnsi="Times New Roman"/>
          <w:sz w:val="26"/>
          <w:szCs w:val="26"/>
        </w:rPr>
        <w:t>.4</w:t>
      </w:r>
      <w:r w:rsidR="00191A00" w:rsidRPr="00D47E32">
        <w:rPr>
          <w:rFonts w:ascii="Times New Roman" w:hAnsi="Times New Roman"/>
          <w:sz w:val="26"/>
          <w:szCs w:val="26"/>
        </w:rPr>
        <w:t xml:space="preserve"> -</w:t>
      </w:r>
      <w:r w:rsidRPr="00D47E32">
        <w:rPr>
          <w:rFonts w:ascii="Times New Roman" w:hAnsi="Times New Roman"/>
          <w:sz w:val="26"/>
          <w:szCs w:val="26"/>
        </w:rPr>
        <w:t xml:space="preserve"> Каковы преимущества проживания в Павловском муниципальном районе Воронежской области, процент</w:t>
      </w:r>
    </w:p>
    <w:p w:rsidR="00330715" w:rsidRPr="00482CEA" w:rsidRDefault="00A4717E" w:rsidP="00B92574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82CE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14010" cy="27368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5" w:rsidRPr="00D47E32" w:rsidRDefault="00191A00" w:rsidP="00191A00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Среди н</w:t>
      </w:r>
      <w:r w:rsidR="00330715" w:rsidRPr="00D47E32">
        <w:rPr>
          <w:rFonts w:ascii="Times New Roman" w:hAnsi="Times New Roman"/>
          <w:sz w:val="26"/>
          <w:szCs w:val="26"/>
        </w:rPr>
        <w:t>аиболее остры</w:t>
      </w:r>
      <w:r w:rsidRPr="00D47E32">
        <w:rPr>
          <w:rFonts w:ascii="Times New Roman" w:hAnsi="Times New Roman"/>
          <w:sz w:val="26"/>
          <w:szCs w:val="26"/>
        </w:rPr>
        <w:t>х</w:t>
      </w:r>
      <w:r w:rsidR="00330715" w:rsidRPr="00D47E32">
        <w:rPr>
          <w:rFonts w:ascii="Times New Roman" w:hAnsi="Times New Roman"/>
          <w:sz w:val="26"/>
          <w:szCs w:val="26"/>
        </w:rPr>
        <w:t xml:space="preserve"> проблемам муниципального района выделяют</w:t>
      </w:r>
      <w:r w:rsidR="00E10F53" w:rsidRPr="00D47E32">
        <w:rPr>
          <w:rFonts w:ascii="Times New Roman" w:hAnsi="Times New Roman"/>
          <w:sz w:val="26"/>
          <w:szCs w:val="26"/>
        </w:rPr>
        <w:t xml:space="preserve"> (рисунок 1.</w:t>
      </w:r>
      <w:r w:rsidR="00B3023A" w:rsidRPr="00D47E32">
        <w:rPr>
          <w:rFonts w:ascii="Times New Roman" w:hAnsi="Times New Roman"/>
          <w:sz w:val="26"/>
          <w:szCs w:val="26"/>
        </w:rPr>
        <w:t>5</w:t>
      </w:r>
      <w:r w:rsidR="00E10F53" w:rsidRPr="00D47E32">
        <w:rPr>
          <w:rFonts w:ascii="Times New Roman" w:hAnsi="Times New Roman"/>
          <w:sz w:val="26"/>
          <w:szCs w:val="26"/>
        </w:rPr>
        <w:t>):</w:t>
      </w:r>
      <w:r w:rsidR="00330715" w:rsidRPr="00D47E32">
        <w:rPr>
          <w:rFonts w:ascii="Times New Roman" w:hAnsi="Times New Roman"/>
          <w:sz w:val="26"/>
          <w:szCs w:val="26"/>
        </w:rPr>
        <w:t xml:space="preserve"> малое количество предприятий по переработке сельскохозяйственной продукции (99,4%), отсутствие рабочих мест (85,4%), низкий уровень доходов населения (77,9%). </w:t>
      </w:r>
    </w:p>
    <w:p w:rsidR="00330715" w:rsidRPr="00D47E32" w:rsidRDefault="00330715" w:rsidP="00AD420D">
      <w:pPr>
        <w:tabs>
          <w:tab w:val="left" w:pos="720"/>
          <w:tab w:val="left" w:pos="141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Рисунок 1</w:t>
      </w:r>
      <w:r w:rsidR="00B3023A" w:rsidRPr="00D47E32">
        <w:rPr>
          <w:rFonts w:ascii="Times New Roman" w:hAnsi="Times New Roman"/>
          <w:sz w:val="26"/>
          <w:szCs w:val="26"/>
        </w:rPr>
        <w:t>.5</w:t>
      </w:r>
      <w:r w:rsidR="00191A00" w:rsidRPr="00D47E32">
        <w:rPr>
          <w:rFonts w:ascii="Times New Roman" w:hAnsi="Times New Roman"/>
          <w:sz w:val="26"/>
          <w:szCs w:val="26"/>
        </w:rPr>
        <w:t xml:space="preserve"> - </w:t>
      </w:r>
      <w:r w:rsidR="00D47E32">
        <w:rPr>
          <w:rFonts w:ascii="Times New Roman" w:hAnsi="Times New Roman"/>
          <w:sz w:val="26"/>
          <w:szCs w:val="26"/>
        </w:rPr>
        <w:t>Перечень</w:t>
      </w:r>
      <w:r w:rsidRPr="00D47E32">
        <w:rPr>
          <w:rFonts w:ascii="Times New Roman" w:hAnsi="Times New Roman"/>
          <w:sz w:val="26"/>
          <w:szCs w:val="26"/>
        </w:rPr>
        <w:t xml:space="preserve"> проблем</w:t>
      </w:r>
      <w:r w:rsidR="00D47E32">
        <w:rPr>
          <w:rFonts w:ascii="Times New Roman" w:hAnsi="Times New Roman"/>
          <w:sz w:val="26"/>
          <w:szCs w:val="26"/>
        </w:rPr>
        <w:t>,</w:t>
      </w:r>
      <w:r w:rsidRPr="00D47E32">
        <w:rPr>
          <w:rFonts w:ascii="Times New Roman" w:hAnsi="Times New Roman"/>
          <w:sz w:val="26"/>
          <w:szCs w:val="26"/>
        </w:rPr>
        <w:t xml:space="preserve"> являю</w:t>
      </w:r>
      <w:r w:rsidR="00D47E32">
        <w:rPr>
          <w:rFonts w:ascii="Times New Roman" w:hAnsi="Times New Roman"/>
          <w:sz w:val="26"/>
          <w:szCs w:val="26"/>
        </w:rPr>
        <w:t>щихся</w:t>
      </w:r>
      <w:r w:rsidRPr="00D47E32">
        <w:rPr>
          <w:rFonts w:ascii="Times New Roman" w:hAnsi="Times New Roman"/>
          <w:sz w:val="26"/>
          <w:szCs w:val="26"/>
        </w:rPr>
        <w:t xml:space="preserve"> наиболее острыми для Павловского муниципального района  Воронежской области, процент</w:t>
      </w:r>
    </w:p>
    <w:p w:rsidR="00330715" w:rsidRDefault="00A4717E" w:rsidP="00B92574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82CE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38850" cy="222377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5" w:rsidRPr="00D47E32" w:rsidRDefault="00330715" w:rsidP="00191A00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К проблемам, требующим немедленного решения, респонденты отнесли изношенность коммунальной инфраструктуры (46%), отсутствие рабочих мест (43%),  ветхость зданий социально-культурной сферы (32%), высокий уровень теневой экономики (23%), низкая обеспеченность жильем (20%). </w:t>
      </w:r>
    </w:p>
    <w:p w:rsidR="004534F5" w:rsidRPr="00D47E32" w:rsidRDefault="00231ED2" w:rsidP="00231ED2">
      <w:pPr>
        <w:pStyle w:val="2"/>
        <w:spacing w:before="240" w:after="240" w:line="360" w:lineRule="auto"/>
        <w:jc w:val="center"/>
        <w:rPr>
          <w:rFonts w:ascii="Times New Roman" w:hAnsi="Times New Roman"/>
          <w:color w:val="auto"/>
        </w:rPr>
      </w:pPr>
      <w:bookmarkStart w:id="6" w:name="_Toc528826614"/>
      <w:r w:rsidRPr="00D47E32">
        <w:rPr>
          <w:rFonts w:ascii="Times New Roman" w:hAnsi="Times New Roman"/>
          <w:color w:val="auto"/>
        </w:rPr>
        <w:lastRenderedPageBreak/>
        <w:t xml:space="preserve">Подраздел </w:t>
      </w:r>
      <w:r w:rsidR="000E15D9" w:rsidRPr="00D47E32">
        <w:rPr>
          <w:rFonts w:ascii="Times New Roman" w:hAnsi="Times New Roman"/>
          <w:color w:val="auto"/>
        </w:rPr>
        <w:t>1.</w:t>
      </w:r>
      <w:r w:rsidR="0060192F" w:rsidRPr="00D47E32">
        <w:rPr>
          <w:rFonts w:ascii="Times New Roman" w:hAnsi="Times New Roman"/>
          <w:color w:val="auto"/>
        </w:rPr>
        <w:t>3</w:t>
      </w:r>
      <w:r w:rsidRPr="00D47E32">
        <w:rPr>
          <w:rFonts w:ascii="Times New Roman" w:hAnsi="Times New Roman"/>
          <w:color w:val="auto"/>
        </w:rPr>
        <w:t>.</w:t>
      </w:r>
      <w:r w:rsidR="00350742" w:rsidRPr="00D47E32">
        <w:rPr>
          <w:rFonts w:ascii="Times New Roman" w:hAnsi="Times New Roman"/>
          <w:color w:val="auto"/>
        </w:rPr>
        <w:t>SWOT-анализ Павловского</w:t>
      </w:r>
      <w:r w:rsidR="004534F5" w:rsidRPr="00D47E32">
        <w:rPr>
          <w:rFonts w:ascii="Times New Roman" w:hAnsi="Times New Roman"/>
          <w:color w:val="auto"/>
        </w:rPr>
        <w:t xml:space="preserve"> муниципального района</w:t>
      </w:r>
      <w:bookmarkEnd w:id="6"/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SWOT-анализ Павловского муниципального района выполнен на основе оценки социально-экономической ситуации муниципального образования в разрезе ключевых сегментов экономики и социальной сферы и </w:t>
      </w:r>
      <w:r w:rsidR="00721909" w:rsidRPr="00D47E32">
        <w:rPr>
          <w:rFonts w:ascii="Times New Roman" w:hAnsi="Times New Roman"/>
          <w:sz w:val="26"/>
          <w:szCs w:val="26"/>
        </w:rPr>
        <w:t>позволяет определить</w:t>
      </w:r>
      <w:r w:rsidRPr="00D47E32">
        <w:rPr>
          <w:rFonts w:ascii="Times New Roman" w:hAnsi="Times New Roman"/>
          <w:sz w:val="26"/>
          <w:szCs w:val="26"/>
        </w:rPr>
        <w:t xml:space="preserve"> сильны</w:t>
      </w:r>
      <w:r w:rsidR="00721909" w:rsidRPr="00D47E32">
        <w:rPr>
          <w:rFonts w:ascii="Times New Roman" w:hAnsi="Times New Roman"/>
          <w:sz w:val="26"/>
          <w:szCs w:val="26"/>
        </w:rPr>
        <w:t xml:space="preserve">е и слабые сторон района, идентифицировать </w:t>
      </w:r>
      <w:r w:rsidRPr="00D47E32">
        <w:rPr>
          <w:rFonts w:ascii="Times New Roman" w:hAnsi="Times New Roman"/>
          <w:sz w:val="26"/>
          <w:szCs w:val="26"/>
        </w:rPr>
        <w:t>возможност</w:t>
      </w:r>
      <w:r w:rsidR="00721909" w:rsidRPr="00D47E32">
        <w:rPr>
          <w:rFonts w:ascii="Times New Roman" w:hAnsi="Times New Roman"/>
          <w:sz w:val="26"/>
          <w:szCs w:val="26"/>
        </w:rPr>
        <w:t>и</w:t>
      </w:r>
      <w:r w:rsidRPr="00D47E32">
        <w:rPr>
          <w:rFonts w:ascii="Times New Roman" w:hAnsi="Times New Roman"/>
          <w:sz w:val="26"/>
          <w:szCs w:val="26"/>
        </w:rPr>
        <w:t xml:space="preserve"> и угроз</w:t>
      </w:r>
      <w:r w:rsidR="00721909" w:rsidRPr="00D47E32">
        <w:rPr>
          <w:rFonts w:ascii="Times New Roman" w:hAnsi="Times New Roman"/>
          <w:sz w:val="26"/>
          <w:szCs w:val="26"/>
        </w:rPr>
        <w:t>ы развития, актуализированные</w:t>
      </w:r>
      <w:r w:rsidRPr="00D47E32">
        <w:rPr>
          <w:rFonts w:ascii="Times New Roman" w:hAnsi="Times New Roman"/>
          <w:sz w:val="26"/>
          <w:szCs w:val="26"/>
        </w:rPr>
        <w:t xml:space="preserve"> во внешней среде</w:t>
      </w:r>
      <w:r w:rsidR="003408A8" w:rsidRPr="00D47E32">
        <w:rPr>
          <w:rFonts w:ascii="Times New Roman" w:hAnsi="Times New Roman"/>
          <w:sz w:val="26"/>
          <w:szCs w:val="26"/>
        </w:rPr>
        <w:t xml:space="preserve"> (таблица 1.</w:t>
      </w:r>
      <w:r w:rsidR="00482CEA" w:rsidRPr="00D47E32">
        <w:rPr>
          <w:rFonts w:ascii="Times New Roman" w:hAnsi="Times New Roman"/>
          <w:sz w:val="26"/>
          <w:szCs w:val="26"/>
        </w:rPr>
        <w:t>4</w:t>
      </w:r>
      <w:r w:rsidR="00DB31C7" w:rsidRPr="00D47E32">
        <w:rPr>
          <w:rFonts w:ascii="Times New Roman" w:hAnsi="Times New Roman"/>
          <w:sz w:val="26"/>
          <w:szCs w:val="26"/>
        </w:rPr>
        <w:t>)</w:t>
      </w:r>
      <w:r w:rsidRPr="00D47E32">
        <w:rPr>
          <w:rFonts w:ascii="Times New Roman" w:hAnsi="Times New Roman"/>
          <w:sz w:val="26"/>
          <w:szCs w:val="26"/>
        </w:rPr>
        <w:t>.</w:t>
      </w:r>
    </w:p>
    <w:p w:rsidR="00536D8F" w:rsidRPr="00D47E32" w:rsidRDefault="00D26B94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Таблица 1.</w:t>
      </w:r>
      <w:r w:rsidR="00482CEA" w:rsidRPr="00D47E32">
        <w:rPr>
          <w:rFonts w:ascii="Times New Roman" w:hAnsi="Times New Roman"/>
          <w:sz w:val="26"/>
          <w:szCs w:val="26"/>
        </w:rPr>
        <w:t>4</w:t>
      </w:r>
      <w:r w:rsidRPr="00D47E32">
        <w:rPr>
          <w:rFonts w:ascii="Times New Roman" w:hAnsi="Times New Roman"/>
          <w:sz w:val="26"/>
          <w:szCs w:val="26"/>
        </w:rPr>
        <w:t xml:space="preserve"> - SWOT-анализ социально-экономического развития Павловского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D26B94" w:rsidRPr="00D47E32">
        <w:trPr>
          <w:cantSplit/>
        </w:trPr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</w:tc>
      </w:tr>
      <w:tr w:rsidR="00D26B94" w:rsidRPr="00D47E32">
        <w:trPr>
          <w:cantSplit/>
        </w:trPr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Наличие крупнейшего в Европе месторождения гранита, минерально-сырьевых ресурсов и предприятий для развития промышленного производства</w:t>
            </w:r>
          </w:p>
        </w:tc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Монозависимость района от градообразующего предприятия</w:t>
            </w:r>
          </w:p>
        </w:tc>
      </w:tr>
      <w:tr w:rsidR="00D26B94" w:rsidRPr="00D47E32">
        <w:trPr>
          <w:cantSplit/>
        </w:trPr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Наличие потенциала для развития сопутствующих производств горнодобывающего предприятия и производств, использующих в качестве сырья продукцию предприятия</w:t>
            </w:r>
          </w:p>
        </w:tc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Отсутствие промышленной переработки сельскохозяйственной продукции</w:t>
            </w:r>
          </w:p>
        </w:tc>
      </w:tr>
      <w:tr w:rsidR="00D26B94" w:rsidRPr="00D47E32">
        <w:trPr>
          <w:cantSplit/>
        </w:trPr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Наличие предприятий и благоприятных природно-климатических условий для развития сельского хозяйства</w:t>
            </w:r>
          </w:p>
        </w:tc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Рост уровня физического и морального износа материально-технической базы предприятий</w:t>
            </w:r>
          </w:p>
        </w:tc>
      </w:tr>
      <w:tr w:rsidR="00D26B94" w:rsidRPr="00D47E32">
        <w:trPr>
          <w:cantSplit/>
        </w:trPr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Наличие сырьевой базы для развития промышленной переработки сельскохозяйственной продукции</w:t>
            </w:r>
          </w:p>
        </w:tc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Снижение численности трудовых ресурсов</w:t>
            </w:r>
          </w:p>
        </w:tc>
      </w:tr>
      <w:tr w:rsidR="00D26B94" w:rsidRPr="00D47E32">
        <w:trPr>
          <w:cantSplit/>
        </w:trPr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Наличие свободных инвестиционных площадок, оборудованных инженерными коммуникациями и транспортной инфраструктурой</w:t>
            </w:r>
          </w:p>
        </w:tc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Дефицит высококвалифицированных кадров в отраслях промышленного и агропромышленного комплексов</w:t>
            </w:r>
          </w:p>
        </w:tc>
      </w:tr>
      <w:tr w:rsidR="00D26B94" w:rsidRPr="00D47E32">
        <w:trPr>
          <w:cantSplit/>
        </w:trPr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Наличие базы для целевой подготовки и переподготовки кадров требуемой квалификации и специализации</w:t>
            </w:r>
          </w:p>
        </w:tc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Недостаточный уровень инвестиционной активности предприятий района</w:t>
            </w:r>
          </w:p>
        </w:tc>
      </w:tr>
      <w:tr w:rsidR="00D26B94" w:rsidRPr="00D47E32">
        <w:trPr>
          <w:cantSplit/>
        </w:trPr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Богатое историческое наследие</w:t>
            </w:r>
          </w:p>
        </w:tc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Непривлекательность рабочих мест для молодежи</w:t>
            </w:r>
          </w:p>
        </w:tc>
      </w:tr>
      <w:tr w:rsidR="00D26B94" w:rsidRPr="00D47E32">
        <w:trPr>
          <w:cantSplit/>
        </w:trPr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Наличие природно-рекреационного потенциала, туристической и спортивной инфраструктур для развития туризма и спорта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Недостаточная обеспеченность населения жильем</w:t>
            </w:r>
          </w:p>
        </w:tc>
      </w:tr>
      <w:tr w:rsidR="00D26B94" w:rsidRPr="00D47E32">
        <w:trPr>
          <w:cantSplit/>
        </w:trPr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Удобное транспортно-географическое положение</w:t>
            </w:r>
          </w:p>
        </w:tc>
        <w:tc>
          <w:tcPr>
            <w:tcW w:w="0" w:type="auto"/>
            <w:vMerge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B94" w:rsidRPr="00D47E32">
        <w:trPr>
          <w:cantSplit/>
        </w:trPr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Наличие свободных земельных участков для комплексного многоэтажного жилищного строительства</w:t>
            </w:r>
          </w:p>
        </w:tc>
        <w:tc>
          <w:tcPr>
            <w:tcW w:w="0" w:type="auto"/>
            <w:vMerge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B94" w:rsidRPr="00D47E32">
        <w:trPr>
          <w:cantSplit/>
        </w:trPr>
        <w:tc>
          <w:tcPr>
            <w:tcW w:w="0" w:type="auto"/>
            <w:shd w:val="clear" w:color="auto" w:fill="auto"/>
          </w:tcPr>
          <w:p w:rsidR="00D26B94" w:rsidRPr="00D47E32" w:rsidRDefault="00583B47" w:rsidP="00583B4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 xml:space="preserve">Возможности </w:t>
            </w:r>
          </w:p>
        </w:tc>
        <w:tc>
          <w:tcPr>
            <w:tcW w:w="0" w:type="auto"/>
            <w:shd w:val="clear" w:color="auto" w:fill="auto"/>
          </w:tcPr>
          <w:p w:rsidR="00D26B94" w:rsidRPr="00D47E32" w:rsidRDefault="00583B47" w:rsidP="0054685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Угрозы</w:t>
            </w:r>
          </w:p>
        </w:tc>
      </w:tr>
      <w:tr w:rsidR="00D26B94" w:rsidRPr="00D47E32">
        <w:trPr>
          <w:cantSplit/>
        </w:trPr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Повышение инвестиционного спроса на гранитные и иные месторождения полезных ископаемых</w:t>
            </w:r>
          </w:p>
        </w:tc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Межрегиональная конкуренция на рынках рабочей силы и  инвестиций</w:t>
            </w:r>
          </w:p>
        </w:tc>
      </w:tr>
      <w:tr w:rsidR="00D26B94" w:rsidRPr="00D47E32">
        <w:trPr>
          <w:cantSplit/>
        </w:trPr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lastRenderedPageBreak/>
              <w:t>Востребованность мясомолочной промышленности и тепличных комплексов как отраслей для инвестирования</w:t>
            </w:r>
          </w:p>
        </w:tc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Сокращение части малого бизнеса в связи со строительством объездного участка  М4 «Дон»</w:t>
            </w:r>
          </w:p>
        </w:tc>
      </w:tr>
      <w:tr w:rsidR="00D26B94" w:rsidRPr="00D47E32">
        <w:trPr>
          <w:cantSplit/>
        </w:trPr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Привлекательность района для трудовой миграции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Конкуренция и снижение спроса на продукцию предприятий ОАО «Павловск Неруд» и ЗАО «Павловскагропродукт»</w:t>
            </w:r>
          </w:p>
        </w:tc>
      </w:tr>
      <w:tr w:rsidR="00D26B94" w:rsidRPr="00D47E32">
        <w:trPr>
          <w:cantSplit/>
        </w:trPr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Участие в федеральных  и государственных программах в части приоритетных направлений развития района</w:t>
            </w:r>
          </w:p>
        </w:tc>
        <w:tc>
          <w:tcPr>
            <w:tcW w:w="0" w:type="auto"/>
            <w:vMerge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B94" w:rsidRPr="00D47E32">
        <w:trPr>
          <w:cantSplit/>
        </w:trPr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Рост туристического и паломнического потока в район</w:t>
            </w:r>
          </w:p>
        </w:tc>
        <w:tc>
          <w:tcPr>
            <w:tcW w:w="0" w:type="auto"/>
            <w:vMerge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B94" w:rsidRPr="00D47E32">
        <w:trPr>
          <w:cantSplit/>
        </w:trPr>
        <w:tc>
          <w:tcPr>
            <w:tcW w:w="0" w:type="auto"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Становление и развитие института муниципально-частного партнерства</w:t>
            </w:r>
          </w:p>
        </w:tc>
        <w:tc>
          <w:tcPr>
            <w:tcW w:w="0" w:type="auto"/>
            <w:vMerge/>
            <w:shd w:val="clear" w:color="auto" w:fill="auto"/>
          </w:tcPr>
          <w:p w:rsidR="00D26B94" w:rsidRPr="00D47E32" w:rsidRDefault="00D26B94" w:rsidP="005468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909" w:rsidRDefault="00721909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Сильные стороны социально-экономического развития Павловского муниципального района:</w:t>
      </w:r>
    </w:p>
    <w:p w:rsidR="00536D8F" w:rsidRPr="00D47E32" w:rsidRDefault="00536D8F" w:rsidP="003F4D5B">
      <w:pPr>
        <w:numPr>
          <w:ilvl w:val="0"/>
          <w:numId w:val="8"/>
        </w:numPr>
        <w:tabs>
          <w:tab w:val="left" w:pos="720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Наличие крупнейшего в Европе месторождения гранита, минерально-сырьевых ресурсов и предприятий для развития промышленного производства.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Павловский район располагает месторождениями: крупнейшее в Европе Шкурлатовское месторождение гранита (исследованный объем запасов 613,5 млн куб. м), Казинское месторождение строительного </w:t>
      </w:r>
      <w:r w:rsidR="004B3A6D" w:rsidRPr="00D47E32">
        <w:rPr>
          <w:rFonts w:ascii="Times New Roman" w:hAnsi="Times New Roman"/>
          <w:sz w:val="26"/>
          <w:szCs w:val="26"/>
        </w:rPr>
        <w:t>камня  (объем запасов  485,2 мл</w:t>
      </w:r>
      <w:r w:rsidR="00172596" w:rsidRPr="00D47E32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куб. м), Ждановское месторождение песка (объем запасов 42 тыс. куб. м), Ждановское месторождение суглинков (объем запасов 306 тыс. куб. м) и Гаврильское месторождение суглинков (объем запасов 550 тыс. куб. м). Богатые запасы полезных ископаемых делают район перспективным для развития горнодобывающей, горно-обогатительной  и промышленности строительных материалов. 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Основным предприятием промышленного потенциала</w:t>
      </w:r>
      <w:r w:rsidR="00AD420D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является горно-обогатительный комбинат ОАО «Павловск Неруд». В 2016 году отгруженной продукции предприятия составил 3,8 млрд руб., численность работников - 1750 чел.</w:t>
      </w:r>
    </w:p>
    <w:p w:rsidR="00536D8F" w:rsidRPr="00D47E32" w:rsidRDefault="00536D8F" w:rsidP="003F4D5B">
      <w:pPr>
        <w:numPr>
          <w:ilvl w:val="0"/>
          <w:numId w:val="8"/>
        </w:numPr>
        <w:tabs>
          <w:tab w:val="left" w:pos="720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Наличие потенциала для развития сопутствующих производств горнодобывающего предприятия и производств, использующих в качестве сырья продукцию предприятия.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Наличие сырья для производства строительных материалов – месторождения гранита. Особенностью добычи и обработки гранита является образование полезных отходов производственного процесса, используется в качестве сырья в производстве бетонов, дорожного покрытия и прочих </w:t>
      </w:r>
      <w:r w:rsidRPr="00D47E32">
        <w:rPr>
          <w:rFonts w:ascii="Times New Roman" w:hAnsi="Times New Roman"/>
          <w:sz w:val="26"/>
          <w:szCs w:val="26"/>
        </w:rPr>
        <w:lastRenderedPageBreak/>
        <w:t>стройматериалов. К таковым побочным продуктам относятся: бутовый камень, гранитная крошка, брекчия.</w:t>
      </w:r>
    </w:p>
    <w:p w:rsidR="00536D8F" w:rsidRPr="00D47E32" w:rsidRDefault="00536D8F" w:rsidP="003F4D5B">
      <w:pPr>
        <w:numPr>
          <w:ilvl w:val="0"/>
          <w:numId w:val="8"/>
        </w:numPr>
        <w:tabs>
          <w:tab w:val="left" w:pos="720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Наличие предприятий и благоприятных природно-климатических условий для развития сельского хозяйства.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Агропромышленный комплекс Павловского муниципального района    составляют 18 сельскохозяйственных  предприятий, 45 крестьянских фермерских хозяйств и около 15 тыс.  личных подсобных хозяйств. В число сельскохозяйственных  предприятий входит: государственное научное учреждение, племенной завод, 2 племенных репродуктора, 3 семеноводческих предприятия, 2 рыбоводческих предприятия, 2 предприятия по производству плодово-ягодной продукции, овощеводческое предприятие, предприятие мясного скотоводства, инкубаторно-птицеводческая станция, 6 предприятий молочного скотоводства, свиноводческий комплекс.</w:t>
      </w:r>
    </w:p>
    <w:p w:rsidR="00536D8F" w:rsidRPr="00D47E32" w:rsidRDefault="00536D8F" w:rsidP="003F4D5B">
      <w:pPr>
        <w:numPr>
          <w:ilvl w:val="0"/>
          <w:numId w:val="8"/>
        </w:numPr>
        <w:tabs>
          <w:tab w:val="left" w:pos="720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Наличие сырьевой базы для развития промышленной переработки сельскохозяйственной продукции.</w:t>
      </w:r>
    </w:p>
    <w:p w:rsidR="00536D8F" w:rsidRPr="00D47E32" w:rsidRDefault="00FF3A58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 сельскохозяйственных предприятиях Павловского муниципального района наблюдается положительная динамика роста численности поголовья всех видов сельскохозяйственных животных</w:t>
      </w:r>
      <w:r w:rsidR="004C288F" w:rsidRPr="00D47E32">
        <w:rPr>
          <w:rFonts w:ascii="Times New Roman" w:hAnsi="Times New Roman"/>
          <w:sz w:val="26"/>
          <w:szCs w:val="26"/>
        </w:rPr>
        <w:t xml:space="preserve">. </w:t>
      </w:r>
      <w:r w:rsidR="00536D8F" w:rsidRPr="00D47E32">
        <w:rPr>
          <w:rFonts w:ascii="Times New Roman" w:hAnsi="Times New Roman"/>
          <w:sz w:val="26"/>
          <w:szCs w:val="26"/>
        </w:rPr>
        <w:t>По</w:t>
      </w:r>
      <w:r w:rsidR="00172596" w:rsidRPr="00D47E32">
        <w:rPr>
          <w:rFonts w:ascii="Times New Roman" w:hAnsi="Times New Roman"/>
          <w:sz w:val="26"/>
          <w:szCs w:val="26"/>
        </w:rPr>
        <w:t xml:space="preserve"> итогам 2017 годаПавловский муниципальный </w:t>
      </w:r>
      <w:r w:rsidR="00536D8F" w:rsidRPr="00D47E32">
        <w:rPr>
          <w:rFonts w:ascii="Times New Roman" w:hAnsi="Times New Roman"/>
          <w:sz w:val="26"/>
          <w:szCs w:val="26"/>
        </w:rPr>
        <w:t xml:space="preserve">район  занимает </w:t>
      </w:r>
      <w:r w:rsidR="00172596" w:rsidRPr="00D47E32">
        <w:rPr>
          <w:rFonts w:ascii="Times New Roman" w:hAnsi="Times New Roman"/>
          <w:sz w:val="26"/>
          <w:szCs w:val="26"/>
        </w:rPr>
        <w:t>5</w:t>
      </w:r>
      <w:r w:rsidR="00536D8F" w:rsidRPr="00D47E32">
        <w:rPr>
          <w:rFonts w:ascii="Times New Roman" w:hAnsi="Times New Roman"/>
          <w:sz w:val="26"/>
          <w:szCs w:val="26"/>
        </w:rPr>
        <w:t xml:space="preserve"> место среди муниципальных образований Воронежской области</w:t>
      </w:r>
      <w:r w:rsidR="00172596" w:rsidRPr="00D47E32">
        <w:rPr>
          <w:rFonts w:ascii="Times New Roman" w:hAnsi="Times New Roman"/>
          <w:sz w:val="26"/>
          <w:szCs w:val="26"/>
        </w:rPr>
        <w:t xml:space="preserve"> по производству мяса</w:t>
      </w:r>
      <w:r w:rsidR="00536D8F" w:rsidRPr="00D47E32">
        <w:rPr>
          <w:rFonts w:ascii="Times New Roman" w:hAnsi="Times New Roman"/>
          <w:sz w:val="26"/>
          <w:szCs w:val="26"/>
        </w:rPr>
        <w:t xml:space="preserve"> и </w:t>
      </w:r>
      <w:r w:rsidR="00172596" w:rsidRPr="00D47E32">
        <w:rPr>
          <w:rFonts w:ascii="Times New Roman" w:hAnsi="Times New Roman"/>
          <w:sz w:val="26"/>
          <w:szCs w:val="26"/>
        </w:rPr>
        <w:t>6</w:t>
      </w:r>
      <w:r w:rsidR="00536D8F" w:rsidRPr="00D47E32">
        <w:rPr>
          <w:rFonts w:ascii="Times New Roman" w:hAnsi="Times New Roman"/>
          <w:sz w:val="26"/>
          <w:szCs w:val="26"/>
        </w:rPr>
        <w:t xml:space="preserve"> место </w:t>
      </w:r>
      <w:r w:rsidR="00F47CCA" w:rsidRPr="00D47E32">
        <w:rPr>
          <w:rFonts w:ascii="Times New Roman" w:hAnsi="Times New Roman"/>
          <w:sz w:val="26"/>
          <w:szCs w:val="26"/>
        </w:rPr>
        <w:t xml:space="preserve">– по валовому производству молока. </w:t>
      </w:r>
    </w:p>
    <w:p w:rsidR="004C288F" w:rsidRPr="00D47E32" w:rsidRDefault="004C28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Также, наблюдается устойчивое развитие отрасли растениеводства: производство подсолнечника, зерновых и зернобобовых культур.</w:t>
      </w:r>
    </w:p>
    <w:p w:rsidR="00536D8F" w:rsidRPr="00D47E32" w:rsidRDefault="00536D8F" w:rsidP="003F4D5B">
      <w:pPr>
        <w:numPr>
          <w:ilvl w:val="0"/>
          <w:numId w:val="8"/>
        </w:numPr>
        <w:tabs>
          <w:tab w:val="left" w:pos="720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Наличие свободных инвестиционных площадок, оборудованных инженерными коммуникациями и транспортной инфраструктурой.</w:t>
      </w:r>
    </w:p>
    <w:p w:rsidR="00536D8F" w:rsidRPr="00D47E32" w:rsidRDefault="00536D8F" w:rsidP="003F4D5B">
      <w:pPr>
        <w:numPr>
          <w:ilvl w:val="0"/>
          <w:numId w:val="8"/>
        </w:numPr>
        <w:tabs>
          <w:tab w:val="left" w:pos="720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Наличие базы для целевой подготовки и переподготовки кадров требуемой квалификации и специализации.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На базе </w:t>
      </w:r>
      <w:r w:rsidR="00AD420D" w:rsidRPr="00D47E32">
        <w:rPr>
          <w:rFonts w:ascii="Times New Roman" w:hAnsi="Times New Roman"/>
          <w:sz w:val="26"/>
          <w:szCs w:val="26"/>
        </w:rPr>
        <w:t>ГБПОУ ВО «Павловский техникум»</w:t>
      </w:r>
      <w:r w:rsidR="00AD420D">
        <w:rPr>
          <w:rFonts w:ascii="Times New Roman" w:hAnsi="Times New Roman"/>
          <w:sz w:val="26"/>
          <w:szCs w:val="26"/>
        </w:rPr>
        <w:t xml:space="preserve"> иПавловского филиала </w:t>
      </w:r>
      <w:r w:rsidR="00AD420D" w:rsidRPr="00D47E32">
        <w:rPr>
          <w:rFonts w:ascii="Times New Roman" w:hAnsi="Times New Roman"/>
          <w:sz w:val="26"/>
          <w:szCs w:val="26"/>
        </w:rPr>
        <w:t>ГБПОУ ВО «</w:t>
      </w:r>
      <w:r w:rsidR="00AD420D">
        <w:rPr>
          <w:rFonts w:ascii="Times New Roman" w:hAnsi="Times New Roman"/>
          <w:sz w:val="26"/>
          <w:szCs w:val="26"/>
        </w:rPr>
        <w:t>Губернский</w:t>
      </w:r>
      <w:r w:rsidR="00AD420D" w:rsidRPr="00D47E32">
        <w:rPr>
          <w:rFonts w:ascii="Times New Roman" w:hAnsi="Times New Roman"/>
          <w:sz w:val="26"/>
          <w:szCs w:val="26"/>
        </w:rPr>
        <w:t xml:space="preserve"> педагогический колледж»</w:t>
      </w:r>
      <w:r w:rsidRPr="00D47E32">
        <w:rPr>
          <w:rFonts w:ascii="Times New Roman" w:hAnsi="Times New Roman"/>
          <w:sz w:val="26"/>
          <w:szCs w:val="26"/>
        </w:rPr>
        <w:t>существует возможность осуществлять подготовку и переподготовку кадров в рамках целевых программ, ориентированных на потребность предприятий</w:t>
      </w:r>
      <w:r w:rsidR="004F3B9E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в трудовых </w:t>
      </w:r>
      <w:r w:rsidRPr="00D47E32">
        <w:rPr>
          <w:rFonts w:ascii="Times New Roman" w:hAnsi="Times New Roman"/>
          <w:sz w:val="26"/>
          <w:szCs w:val="26"/>
        </w:rPr>
        <w:lastRenderedPageBreak/>
        <w:t>ресурсах соответствующей квалификации и специализации, путем привлечения и необходимого преподавательского состава.</w:t>
      </w:r>
    </w:p>
    <w:p w:rsidR="00536D8F" w:rsidRPr="00D47E32" w:rsidRDefault="00536D8F" w:rsidP="003F4D5B">
      <w:pPr>
        <w:numPr>
          <w:ilvl w:val="0"/>
          <w:numId w:val="8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Богатое историческое наследие.</w:t>
      </w:r>
    </w:p>
    <w:p w:rsidR="00E7106E" w:rsidRPr="00D47E32" w:rsidRDefault="00E7106E" w:rsidP="00E7106E">
      <w:pPr>
        <w:tabs>
          <w:tab w:val="left" w:pos="993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Город Павловск относится к чис</w:t>
      </w:r>
      <w:r w:rsidR="004F079E" w:rsidRPr="00D47E32">
        <w:rPr>
          <w:rFonts w:ascii="Times New Roman" w:hAnsi="Times New Roman"/>
          <w:sz w:val="26"/>
          <w:szCs w:val="26"/>
        </w:rPr>
        <w:t xml:space="preserve">лу исторических городов России, 40 памятников истории и архитектуры внесены в реестр объектов культурного наследия. </w:t>
      </w:r>
      <w:r w:rsidRPr="00D47E32">
        <w:rPr>
          <w:rFonts w:ascii="Times New Roman" w:hAnsi="Times New Roman"/>
          <w:sz w:val="26"/>
          <w:szCs w:val="26"/>
        </w:rPr>
        <w:t>Основные достопримечательности Павловского района и г. Павловск: церковь Казанской иконы Божией Матери (1767-1776 гг.), церковь Покрова Пресвятой Богородицы (1780-1783 гг.), Преображенский собор (1782-1788 гг.), купеческий особняк (конец XIX в.), купеческие дома (XVIII-XIX вв.), комплекс зданий середины XIX – начала XX.</w:t>
      </w:r>
    </w:p>
    <w:p w:rsidR="00252BBC" w:rsidRPr="00D47E32" w:rsidRDefault="00E7106E" w:rsidP="00E7106E">
      <w:pPr>
        <w:tabs>
          <w:tab w:val="left" w:pos="993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Кроме того, в городе Павловск сохранились исторические жилые дома, ворота, лавочки и хозяйственные постройки, функционируют 3 музея (районный краеведческий музей, музей военно-морского флота, музей природы Придонья).</w:t>
      </w:r>
    </w:p>
    <w:p w:rsidR="00536D8F" w:rsidRPr="00D47E32" w:rsidRDefault="00536D8F" w:rsidP="003F4D5B">
      <w:pPr>
        <w:numPr>
          <w:ilvl w:val="0"/>
          <w:numId w:val="8"/>
        </w:numPr>
        <w:tabs>
          <w:tab w:val="left" w:pos="720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Наличие природно-рекреационного потенциала, туристической и спортивной инфраструктур для развития туризма и спорта. </w:t>
      </w:r>
    </w:p>
    <w:p w:rsidR="004F079E" w:rsidRPr="00D47E32" w:rsidRDefault="004F079E" w:rsidP="004F079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Факторы, способствующие развитию туристической сферы Павловского м</w:t>
      </w:r>
      <w:r w:rsidR="004F3B9E">
        <w:rPr>
          <w:rFonts w:ascii="Times New Roman" w:hAnsi="Times New Roman"/>
          <w:sz w:val="26"/>
          <w:szCs w:val="26"/>
        </w:rPr>
        <w:t>униципального района</w:t>
      </w:r>
      <w:r w:rsidRPr="00D47E32">
        <w:rPr>
          <w:rFonts w:ascii="Times New Roman" w:hAnsi="Times New Roman"/>
          <w:sz w:val="26"/>
          <w:szCs w:val="26"/>
        </w:rPr>
        <w:t xml:space="preserve">. </w:t>
      </w:r>
    </w:p>
    <w:p w:rsidR="004F079E" w:rsidRPr="00D47E32" w:rsidRDefault="00070266" w:rsidP="004F079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судоходное русло реки Дон</w:t>
      </w:r>
      <w:r w:rsidR="004F079E" w:rsidRPr="00D47E32">
        <w:rPr>
          <w:rFonts w:ascii="Times New Roman" w:hAnsi="Times New Roman"/>
          <w:sz w:val="26"/>
          <w:szCs w:val="26"/>
        </w:rPr>
        <w:t>;</w:t>
      </w:r>
    </w:p>
    <w:p w:rsidR="004F079E" w:rsidRPr="00D47E32" w:rsidRDefault="004F079E" w:rsidP="004F079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транспортная доступность и наличие автодороги федерального значения (М4 «Дон»);</w:t>
      </w:r>
    </w:p>
    <w:p w:rsidR="004F079E" w:rsidRPr="00D47E32" w:rsidRDefault="004F079E" w:rsidP="004F079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красивые природные ландшафты;</w:t>
      </w:r>
    </w:p>
    <w:p w:rsidR="004F079E" w:rsidRPr="00D47E32" w:rsidRDefault="004F079E" w:rsidP="004F079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санаторные учреждения (2 санатория, в том числе детский санаторий);</w:t>
      </w:r>
    </w:p>
    <w:p w:rsidR="004F079E" w:rsidRPr="00D47E32" w:rsidRDefault="004F079E" w:rsidP="004F079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наличие туристической инфраструктуры (3 туристических лагеря, 1 база отдыха, гостиничный фонд на 600 мест единовременной суточной вместимости);</w:t>
      </w:r>
    </w:p>
    <w:p w:rsidR="004F079E" w:rsidRPr="00D47E32" w:rsidRDefault="004F079E" w:rsidP="004F079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наличие туристического маршрута;</w:t>
      </w:r>
    </w:p>
    <w:p w:rsidR="004F079E" w:rsidRPr="00D47E32" w:rsidRDefault="004F079E" w:rsidP="004F079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спортивные объекты, соответствующие требованиям к объектам физкультуры и спорта, принимающим соревнования регионального значения;</w:t>
      </w:r>
    </w:p>
    <w:p w:rsidR="004F079E" w:rsidRPr="00D47E32" w:rsidRDefault="004F079E" w:rsidP="004F079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предпринимательская активность населения в сфере услуг (развитый придорожный сервис);</w:t>
      </w:r>
    </w:p>
    <w:p w:rsidR="004F079E" w:rsidRPr="00D47E32" w:rsidRDefault="004F079E" w:rsidP="004F3B9E">
      <w:pPr>
        <w:tabs>
          <w:tab w:val="left" w:pos="1134"/>
        </w:tabs>
        <w:spacing w:after="0" w:line="360" w:lineRule="auto"/>
        <w:ind w:firstLine="851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культурное и историческое наследие.</w:t>
      </w:r>
    </w:p>
    <w:p w:rsidR="004F079E" w:rsidRPr="00D47E32" w:rsidRDefault="004F079E" w:rsidP="004F079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Система гостиниц и учреждений отдыха представлена: </w:t>
      </w:r>
    </w:p>
    <w:p w:rsidR="004F079E" w:rsidRPr="00D47E32" w:rsidRDefault="004F079E" w:rsidP="004F079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>- санаторно-курортные организации и организации отдыха – 2 учреждения (Санаторий «Жемчужина Дона», Павловский детский санаторий для  психоневрологических больных с родителями);</w:t>
      </w:r>
    </w:p>
    <w:p w:rsidR="004F3B9E" w:rsidRDefault="004F079E" w:rsidP="004F3B9E">
      <w:pPr>
        <w:pStyle w:val="ad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3B9E">
        <w:rPr>
          <w:rFonts w:ascii="Times New Roman" w:hAnsi="Times New Roman"/>
          <w:sz w:val="26"/>
          <w:szCs w:val="26"/>
        </w:rPr>
        <w:t xml:space="preserve">- </w:t>
      </w:r>
      <w:hyperlink r:id="rId15" w:tooltip="поиск всех организаций с именем ПРОФСОЮЗНОЕ УЧРЕЖДЕНИЕ &quot;ДЕТСКИЙ ОЗДОРОВИТЕЛЬНЫЙ ЛАГЕРЬ&quot;ЧАЙКА&quot;  ПАВЛОВСКОЙ РАЙОННОЙ ОРГАНИЗАЦИИ ПРОФСОЮЗА РАБОТНИКОВ АГРОПРОМЫШЛЕННОГО КОМПЛЕКСА  РОССИЙСКОЙ ФЕДЕРАЦИИ" w:history="1">
        <w:r w:rsidR="004F3B9E" w:rsidRPr="004F3B9E">
          <w:rPr>
            <w:rFonts w:ascii="Times New Roman" w:hAnsi="Times New Roman"/>
            <w:sz w:val="26"/>
            <w:szCs w:val="26"/>
          </w:rPr>
          <w:t>профсоюзное учреждение «Детский оздоровительный лагерь «Чайка» Павловской районной организации профсоюза работников АПК РФ</w:t>
        </w:r>
      </w:hyperlink>
      <w:r w:rsidR="004F3B9E" w:rsidRPr="004F3B9E">
        <w:rPr>
          <w:rFonts w:ascii="Times New Roman" w:hAnsi="Times New Roman"/>
          <w:sz w:val="26"/>
          <w:szCs w:val="26"/>
        </w:rPr>
        <w:t>;</w:t>
      </w:r>
    </w:p>
    <w:p w:rsidR="004F3B9E" w:rsidRPr="004F3B9E" w:rsidRDefault="004F3B9E" w:rsidP="004F3B9E">
      <w:pPr>
        <w:pStyle w:val="ad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20FE">
        <w:rPr>
          <w:rFonts w:ascii="Times New Roman" w:hAnsi="Times New Roman"/>
          <w:sz w:val="26"/>
          <w:szCs w:val="26"/>
        </w:rPr>
        <w:t>муниципальное бюджетное учреждение ПМР ВО оздоровительно-образовательный центр «Ласточка»;</w:t>
      </w:r>
    </w:p>
    <w:p w:rsidR="00E7106E" w:rsidRPr="00D47E32" w:rsidRDefault="004F079E" w:rsidP="004F079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гостиницы и общежития гостиничного типа</w:t>
      </w:r>
      <w:r w:rsidR="004C288F" w:rsidRPr="00D47E32">
        <w:rPr>
          <w:rFonts w:ascii="Times New Roman" w:hAnsi="Times New Roman"/>
          <w:sz w:val="26"/>
          <w:szCs w:val="26"/>
        </w:rPr>
        <w:t>;</w:t>
      </w:r>
    </w:p>
    <w:p w:rsidR="00536D8F" w:rsidRPr="00D47E32" w:rsidRDefault="00536D8F" w:rsidP="003F4D5B">
      <w:pPr>
        <w:numPr>
          <w:ilvl w:val="0"/>
          <w:numId w:val="8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Удобное транспортно-географическое положение.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Автомагистраль федерального значения М-4 «Дон» пересекает муниципальное образование с севера на юг и обеспечивает сообщение муниципального района с Липецкой, Тульской и Московской областями на севере, и с Ростовской областью и Краснодарским краем на юге. Протяженность автомагистрали в границах Павловского района </w:t>
      </w:r>
      <w:smartTag w:uri="urn:schemas-microsoft-com:office:smarttags" w:element="metricconverter">
        <w:smartTagPr>
          <w:attr w:name="ProductID" w:val="54 км"/>
        </w:smartTagPr>
        <w:r w:rsidRPr="00D47E32">
          <w:rPr>
            <w:rFonts w:ascii="Times New Roman" w:hAnsi="Times New Roman"/>
            <w:sz w:val="26"/>
            <w:szCs w:val="26"/>
          </w:rPr>
          <w:t>54 км</w:t>
        </w:r>
      </w:smartTag>
      <w:r w:rsidRPr="00D47E32">
        <w:rPr>
          <w:rFonts w:ascii="Times New Roman" w:hAnsi="Times New Roman"/>
          <w:sz w:val="26"/>
          <w:szCs w:val="26"/>
        </w:rPr>
        <w:t xml:space="preserve">. Протяженность дорог областного значения составляет около </w:t>
      </w:r>
      <w:smartTag w:uri="urn:schemas-microsoft-com:office:smarttags" w:element="metricconverter">
        <w:smartTagPr>
          <w:attr w:name="ProductID" w:val="250 км"/>
        </w:smartTagPr>
        <w:r w:rsidRPr="00D47E32">
          <w:rPr>
            <w:rFonts w:ascii="Times New Roman" w:hAnsi="Times New Roman"/>
            <w:sz w:val="26"/>
            <w:szCs w:val="26"/>
          </w:rPr>
          <w:t>250 км</w:t>
        </w:r>
      </w:smartTag>
      <w:r w:rsidRPr="00D47E32">
        <w:rPr>
          <w:rFonts w:ascii="Times New Roman" w:hAnsi="Times New Roman"/>
          <w:sz w:val="26"/>
          <w:szCs w:val="26"/>
        </w:rPr>
        <w:t xml:space="preserve">, дорог общего пользования с твердым покрытием - </w:t>
      </w:r>
      <w:smartTag w:uri="urn:schemas-microsoft-com:office:smarttags" w:element="metricconverter">
        <w:smartTagPr>
          <w:attr w:name="ProductID" w:val="304 км"/>
        </w:smartTagPr>
        <w:r w:rsidRPr="00D47E32">
          <w:rPr>
            <w:rFonts w:ascii="Times New Roman" w:hAnsi="Times New Roman"/>
            <w:sz w:val="26"/>
            <w:szCs w:val="26"/>
          </w:rPr>
          <w:t>304 км</w:t>
        </w:r>
      </w:smartTag>
      <w:r w:rsidRPr="00D47E32">
        <w:rPr>
          <w:rFonts w:ascii="Times New Roman" w:hAnsi="Times New Roman"/>
          <w:sz w:val="26"/>
          <w:szCs w:val="26"/>
        </w:rPr>
        <w:t>.</w:t>
      </w:r>
    </w:p>
    <w:p w:rsidR="004C288F" w:rsidRPr="00D47E32" w:rsidRDefault="004C288F" w:rsidP="000C05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32">
        <w:rPr>
          <w:rFonts w:ascii="Times New Roman" w:hAnsi="Times New Roman" w:cs="Times New Roman"/>
          <w:sz w:val="26"/>
          <w:szCs w:val="26"/>
        </w:rPr>
        <w:t>От предприятия ОАО «Павловск Неруд» проложена в</w:t>
      </w:r>
      <w:r w:rsidR="00536D8F" w:rsidRPr="00D47E32">
        <w:rPr>
          <w:rFonts w:ascii="Times New Roman" w:hAnsi="Times New Roman" w:cs="Times New Roman"/>
          <w:sz w:val="26"/>
          <w:szCs w:val="26"/>
        </w:rPr>
        <w:t xml:space="preserve">етка Юго-Восточной железной дороги </w:t>
      </w:r>
      <w:r w:rsidRPr="00D47E32">
        <w:rPr>
          <w:rFonts w:ascii="Times New Roman" w:hAnsi="Times New Roman" w:cs="Times New Roman"/>
          <w:sz w:val="26"/>
          <w:szCs w:val="26"/>
        </w:rPr>
        <w:t>(ЮВЖД), по которой осуществляется  перевозка и доставка щебня,  твердого топлива и другого сырья.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10. Наличие свободных земельных участков для комплексного многоэтажного жилищного строительства.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Слабые стороны социально-экономического развития Павловского муниципального района:</w:t>
      </w:r>
    </w:p>
    <w:p w:rsidR="00536D8F" w:rsidRPr="00D47E32" w:rsidRDefault="00536D8F" w:rsidP="002920FE">
      <w:pPr>
        <w:numPr>
          <w:ilvl w:val="0"/>
          <w:numId w:val="9"/>
        </w:numPr>
        <w:tabs>
          <w:tab w:val="left" w:pos="720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Монозависимость</w:t>
      </w:r>
      <w:r w:rsidR="002920FE">
        <w:rPr>
          <w:rFonts w:ascii="Times New Roman" w:hAnsi="Times New Roman"/>
          <w:sz w:val="26"/>
          <w:szCs w:val="26"/>
        </w:rPr>
        <w:t xml:space="preserve">муниципального </w:t>
      </w:r>
      <w:r w:rsidRPr="00D47E32">
        <w:rPr>
          <w:rFonts w:ascii="Times New Roman" w:hAnsi="Times New Roman"/>
          <w:sz w:val="26"/>
          <w:szCs w:val="26"/>
        </w:rPr>
        <w:t>района от градообразующего предприятия.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Объем отгруженной продукции ОАО «Павловск Неруд» </w:t>
      </w:r>
      <w:r w:rsidR="004B3A6D" w:rsidRPr="00D47E32">
        <w:rPr>
          <w:rFonts w:ascii="Times New Roman" w:hAnsi="Times New Roman"/>
          <w:sz w:val="26"/>
          <w:szCs w:val="26"/>
        </w:rPr>
        <w:t>в 2016 году составил 3813,5 млн</w:t>
      </w:r>
      <w:r w:rsidR="00875EFE" w:rsidRPr="00D47E32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руб. Численность работников -  1732 чел. (16% занятого населения района).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Удельный вес отгруженных товаров, выполненных работ и услуг добывающей отрасли в общем объеме отгрузки промышленных предприятий</w:t>
      </w:r>
      <w:r w:rsidR="002920FE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неизменно высок -  91,2 %. </w:t>
      </w:r>
    </w:p>
    <w:p w:rsidR="00536D8F" w:rsidRPr="00D47E32" w:rsidRDefault="00536D8F" w:rsidP="006741E2">
      <w:pPr>
        <w:numPr>
          <w:ilvl w:val="0"/>
          <w:numId w:val="9"/>
        </w:numPr>
        <w:tabs>
          <w:tab w:val="left" w:pos="720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 xml:space="preserve">Отсутствие промышленной переработки сельскохозяйственной продукции. 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По результатам исследования экспертного мнения представителей населения, предпринимателей, органов власти, общественных организаций малое количество предприятий по переработки сельскохозяйственной продукции отметили 99,4% респондентов.</w:t>
      </w:r>
    </w:p>
    <w:p w:rsidR="00536D8F" w:rsidRPr="00D47E32" w:rsidRDefault="00536D8F" w:rsidP="003F4D5B">
      <w:pPr>
        <w:numPr>
          <w:ilvl w:val="0"/>
          <w:numId w:val="9"/>
        </w:numPr>
        <w:tabs>
          <w:tab w:val="left" w:pos="720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Рост уровня физического и морального износа материально-технической базы предприятий. 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По результатам исследования экспертного мнения представителей населения, предпринимателей, органов власти, общественных организаций в качестве препятствия для развития</w:t>
      </w:r>
      <w:r w:rsidR="002920FE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технологическую отсталость действующих предприятий отметили 18,9% респондентов.</w:t>
      </w:r>
    </w:p>
    <w:p w:rsidR="00536D8F" w:rsidRPr="00D47E32" w:rsidRDefault="00536D8F" w:rsidP="003F4D5B">
      <w:pPr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Снижение численности трудовых ресурсов.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Общая численность населения</w:t>
      </w:r>
      <w:r w:rsidR="002920FE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в 2011 – 2016 годах сократилась на 1,66% и составила 56,00 тыс. чел. Численность населения трудоспособного возраста</w:t>
      </w:r>
      <w:r w:rsidR="002920FE">
        <w:rPr>
          <w:rFonts w:ascii="Times New Roman" w:hAnsi="Times New Roman"/>
          <w:sz w:val="26"/>
          <w:szCs w:val="26"/>
        </w:rPr>
        <w:t xml:space="preserve"> муниципального </w:t>
      </w:r>
      <w:r w:rsidRPr="00D47E32">
        <w:rPr>
          <w:rFonts w:ascii="Times New Roman" w:hAnsi="Times New Roman"/>
          <w:sz w:val="26"/>
          <w:szCs w:val="26"/>
        </w:rPr>
        <w:t xml:space="preserve"> района в 2011 – 2016 годах сократилась на 5,93%  и составила 30,83 тыс. чел.Среднесписочная численность работников организаций в 2013 – 2016 годах сократилась на 7,90% и составила 10,67 тыс. чел. </w:t>
      </w:r>
    </w:p>
    <w:p w:rsidR="00536D8F" w:rsidRPr="00D47E32" w:rsidRDefault="00536D8F" w:rsidP="003F4D5B">
      <w:pPr>
        <w:numPr>
          <w:ilvl w:val="0"/>
          <w:numId w:val="9"/>
        </w:numPr>
        <w:tabs>
          <w:tab w:val="left" w:pos="720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Дефицит высококвалифицированных кадров в отраслях промышленного и агропромышленного комплексов.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По результатам исследования экспертного мнения представителей населения, предпринимателей, органов власти, общественных организаций проблему недостаточного количества квалифицированных кадров отметили 8,5% респондентов.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На рынке труда не ослабевает дефицит квалифицированных кадров (трактористов,  электрогазосварщиков, операторов машинного доения, водителей, медицинских сестер, врачей, учителей, ветеринарных врачей, официантов).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Согласно прогнозу дополнительной потребности организаций муниципального района в кадрах в целом составит на 2017-2019 годы:  специалистов с высшим образованием – 258 чел., со средним специальным образованием - 101 чел., с рабочими профессиями – 530 чел.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>Структура отраслевой прогнозируемой потребности в высококвали</w:t>
      </w:r>
      <w:r w:rsidR="00583B47" w:rsidRPr="00D47E32">
        <w:rPr>
          <w:rFonts w:ascii="Times New Roman" w:hAnsi="Times New Roman"/>
          <w:sz w:val="26"/>
          <w:szCs w:val="26"/>
        </w:rPr>
        <w:t>фи</w:t>
      </w:r>
      <w:r w:rsidRPr="00D47E32">
        <w:rPr>
          <w:rFonts w:ascii="Times New Roman" w:hAnsi="Times New Roman"/>
          <w:sz w:val="26"/>
          <w:szCs w:val="26"/>
        </w:rPr>
        <w:t xml:space="preserve">цированных кадрах в 2017 – 2019 годах: в сельское хозяйство, охота и лесное хозяйство – 306 чел., в обрабатывающем производстве – 23 человека, в добыче полезных ископаемых – 55 чел. </w:t>
      </w:r>
    </w:p>
    <w:p w:rsidR="00536D8F" w:rsidRPr="00D47E32" w:rsidRDefault="00536D8F" w:rsidP="00482CEA">
      <w:pPr>
        <w:numPr>
          <w:ilvl w:val="0"/>
          <w:numId w:val="9"/>
        </w:numPr>
        <w:tabs>
          <w:tab w:val="left" w:pos="720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Недостаточный уровень инвестиционной активности предприятий</w:t>
      </w:r>
      <w:r w:rsidR="002920FE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района.</w:t>
      </w:r>
    </w:p>
    <w:p w:rsidR="00536D8F" w:rsidRPr="00D47E32" w:rsidRDefault="00316A4D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color w:val="FF0000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</w:t>
      </w:r>
      <w:r w:rsidR="000C05A7" w:rsidRPr="00D47E32">
        <w:rPr>
          <w:rFonts w:ascii="Times New Roman" w:hAnsi="Times New Roman"/>
          <w:sz w:val="26"/>
          <w:szCs w:val="26"/>
        </w:rPr>
        <w:t>тмечается рост о</w:t>
      </w:r>
      <w:r w:rsidR="00536D8F" w:rsidRPr="00D47E32">
        <w:rPr>
          <w:rFonts w:ascii="Times New Roman" w:hAnsi="Times New Roman"/>
          <w:sz w:val="26"/>
          <w:szCs w:val="26"/>
        </w:rPr>
        <w:t>бъем</w:t>
      </w:r>
      <w:r w:rsidR="000C05A7" w:rsidRPr="00D47E32">
        <w:rPr>
          <w:rFonts w:ascii="Times New Roman" w:hAnsi="Times New Roman"/>
          <w:sz w:val="26"/>
          <w:szCs w:val="26"/>
        </w:rPr>
        <w:t>а</w:t>
      </w:r>
      <w:r w:rsidR="00536D8F" w:rsidRPr="00D47E32">
        <w:rPr>
          <w:rFonts w:ascii="Times New Roman" w:hAnsi="Times New Roman"/>
          <w:sz w:val="26"/>
          <w:szCs w:val="26"/>
        </w:rPr>
        <w:t xml:space="preserve"> инвестиций в основной капитал в расчете на душу населения </w:t>
      </w:r>
      <w:r w:rsidRPr="00D47E32">
        <w:rPr>
          <w:rFonts w:ascii="Times New Roman" w:hAnsi="Times New Roman"/>
          <w:sz w:val="26"/>
          <w:szCs w:val="26"/>
        </w:rPr>
        <w:t xml:space="preserve">с 17,25 тыс. рублей  </w:t>
      </w:r>
      <w:r w:rsidR="00536D8F" w:rsidRPr="00D47E32">
        <w:rPr>
          <w:rFonts w:ascii="Times New Roman" w:hAnsi="Times New Roman"/>
          <w:sz w:val="26"/>
          <w:szCs w:val="26"/>
        </w:rPr>
        <w:t>в 201</w:t>
      </w:r>
      <w:r w:rsidR="000C05A7" w:rsidRPr="00D47E32">
        <w:rPr>
          <w:rFonts w:ascii="Times New Roman" w:hAnsi="Times New Roman"/>
          <w:sz w:val="26"/>
          <w:szCs w:val="26"/>
        </w:rPr>
        <w:t xml:space="preserve">6 году </w:t>
      </w:r>
      <w:r w:rsidRPr="00D47E32">
        <w:rPr>
          <w:rFonts w:ascii="Times New Roman" w:hAnsi="Times New Roman"/>
          <w:sz w:val="26"/>
          <w:szCs w:val="26"/>
        </w:rPr>
        <w:t>до 96,64</w:t>
      </w:r>
      <w:r w:rsidR="00536D8F" w:rsidRPr="00D47E32">
        <w:rPr>
          <w:rFonts w:ascii="Times New Roman" w:hAnsi="Times New Roman"/>
          <w:sz w:val="26"/>
          <w:szCs w:val="26"/>
        </w:rPr>
        <w:t xml:space="preserve"> тыс. рублей </w:t>
      </w:r>
      <w:r w:rsidRPr="00D47E32">
        <w:rPr>
          <w:rFonts w:ascii="Times New Roman" w:hAnsi="Times New Roman"/>
          <w:sz w:val="26"/>
          <w:szCs w:val="26"/>
        </w:rPr>
        <w:t>в 2017 году. Вместе с тем</w:t>
      </w:r>
      <w:r w:rsidR="002920FE">
        <w:rPr>
          <w:rFonts w:ascii="Times New Roman" w:hAnsi="Times New Roman"/>
          <w:sz w:val="26"/>
          <w:szCs w:val="26"/>
        </w:rPr>
        <w:t>,</w:t>
      </w:r>
      <w:r w:rsidRPr="00D47E32">
        <w:rPr>
          <w:rFonts w:ascii="Times New Roman" w:hAnsi="Times New Roman"/>
          <w:sz w:val="26"/>
          <w:szCs w:val="26"/>
        </w:rPr>
        <w:t xml:space="preserve"> Павловский</w:t>
      </w:r>
      <w:r w:rsidR="002C2E74">
        <w:rPr>
          <w:rFonts w:ascii="Times New Roman" w:hAnsi="Times New Roman"/>
          <w:sz w:val="26"/>
          <w:szCs w:val="26"/>
        </w:rPr>
        <w:t xml:space="preserve"> муниципальный</w:t>
      </w:r>
      <w:r w:rsidRPr="00D47E32">
        <w:rPr>
          <w:rFonts w:ascii="Times New Roman" w:hAnsi="Times New Roman"/>
          <w:sz w:val="26"/>
          <w:szCs w:val="26"/>
        </w:rPr>
        <w:t xml:space="preserve"> район имеет потенциал для дальнейшего привлечения инвестиций в развитие экономики, социальной сферы, инженерной и транспортной инфраструктуры.</w:t>
      </w:r>
    </w:p>
    <w:p w:rsidR="00536D8F" w:rsidRPr="00D47E32" w:rsidRDefault="00536D8F" w:rsidP="003F4D5B">
      <w:pPr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Непривлекательность рабочих мест для молодежи.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 По результатам исследования экспертного мнения представителей населения, предпринимателей, органов власти, общественных организаций отсутствие привлекательных рабочих мест отметили 26,4% респондентов, отток молодежи из района -16,4%.</w:t>
      </w:r>
    </w:p>
    <w:p w:rsidR="00536D8F" w:rsidRPr="00D47E32" w:rsidRDefault="00536D8F" w:rsidP="003F4D5B">
      <w:pPr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Недостаточная обеспеченность населения жильем. 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Общая площадь жилых помещений, приходящаяся в среднем на одного жителя в 2016 году  – </w:t>
      </w:r>
      <w:smartTag w:uri="urn:schemas-microsoft-com:office:smarttags" w:element="metricconverter">
        <w:smartTagPr>
          <w:attr w:name="ProductID" w:val="26,0 кв. м"/>
        </w:smartTagPr>
        <w:r w:rsidRPr="00D47E32">
          <w:rPr>
            <w:rFonts w:ascii="Times New Roman" w:hAnsi="Times New Roman"/>
            <w:sz w:val="26"/>
            <w:szCs w:val="26"/>
          </w:rPr>
          <w:t>26,0 кв. м</w:t>
        </w:r>
      </w:smartTag>
      <w:r w:rsidRPr="00D47E32">
        <w:rPr>
          <w:rFonts w:ascii="Times New Roman" w:hAnsi="Times New Roman"/>
          <w:sz w:val="26"/>
          <w:szCs w:val="26"/>
        </w:rPr>
        <w:t xml:space="preserve"> (30 место среди муниципальных районов), в 2015 году  – </w:t>
      </w:r>
      <w:smartTag w:uri="urn:schemas-microsoft-com:office:smarttags" w:element="metricconverter">
        <w:smartTagPr>
          <w:attr w:name="ProductID" w:val="25,4 кв. м"/>
        </w:smartTagPr>
        <w:r w:rsidRPr="00D47E32">
          <w:rPr>
            <w:rFonts w:ascii="Times New Roman" w:hAnsi="Times New Roman"/>
            <w:sz w:val="26"/>
            <w:szCs w:val="26"/>
          </w:rPr>
          <w:t>25,4 кв. м</w:t>
        </w:r>
      </w:smartTag>
      <w:r w:rsidRPr="00D47E32">
        <w:rPr>
          <w:rFonts w:ascii="Times New Roman" w:hAnsi="Times New Roman"/>
          <w:sz w:val="26"/>
          <w:szCs w:val="26"/>
        </w:rPr>
        <w:t xml:space="preserve"> (29 место среди муниципальных районов), в 2014 году  – </w:t>
      </w:r>
      <w:smartTag w:uri="urn:schemas-microsoft-com:office:smarttags" w:element="metricconverter">
        <w:smartTagPr>
          <w:attr w:name="ProductID" w:val="25,2 кв. м"/>
        </w:smartTagPr>
        <w:r w:rsidRPr="00D47E32">
          <w:rPr>
            <w:rFonts w:ascii="Times New Roman" w:hAnsi="Times New Roman"/>
            <w:sz w:val="26"/>
            <w:szCs w:val="26"/>
          </w:rPr>
          <w:t>25,2 кв. м</w:t>
        </w:r>
      </w:smartTag>
      <w:r w:rsidRPr="00D47E32">
        <w:rPr>
          <w:rFonts w:ascii="Times New Roman" w:hAnsi="Times New Roman"/>
          <w:sz w:val="26"/>
          <w:szCs w:val="26"/>
        </w:rPr>
        <w:t xml:space="preserve"> (28 место среди муниципальных районов).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Общая площадь жилых помещений, в том числе введенная в действие за год, приходящаяся в среднем на одного жителя в 2016 году  – кв. м (12 место среди муниципальных районов), в 2015 году – </w:t>
      </w:r>
      <w:smartTag w:uri="urn:schemas-microsoft-com:office:smarttags" w:element="metricconverter">
        <w:smartTagPr>
          <w:attr w:name="ProductID" w:val="0,2 кв. м"/>
        </w:smartTagPr>
        <w:r w:rsidRPr="00D47E32">
          <w:rPr>
            <w:rFonts w:ascii="Times New Roman" w:hAnsi="Times New Roman"/>
            <w:sz w:val="26"/>
            <w:szCs w:val="26"/>
          </w:rPr>
          <w:t>0,2 кв. м</w:t>
        </w:r>
      </w:smartTag>
      <w:r w:rsidRPr="00D47E32">
        <w:rPr>
          <w:rFonts w:ascii="Times New Roman" w:hAnsi="Times New Roman"/>
          <w:sz w:val="26"/>
          <w:szCs w:val="26"/>
        </w:rPr>
        <w:t xml:space="preserve"> (19 место среди муниципальных районов), в 2014 году – </w:t>
      </w:r>
      <w:smartTag w:uri="urn:schemas-microsoft-com:office:smarttags" w:element="metricconverter">
        <w:smartTagPr>
          <w:attr w:name="ProductID" w:val="0,3 кв. м"/>
        </w:smartTagPr>
        <w:r w:rsidRPr="00D47E32">
          <w:rPr>
            <w:rFonts w:ascii="Times New Roman" w:hAnsi="Times New Roman"/>
            <w:sz w:val="26"/>
            <w:szCs w:val="26"/>
          </w:rPr>
          <w:t>0,3 кв. м</w:t>
        </w:r>
      </w:smartTag>
      <w:r w:rsidRPr="00D47E32">
        <w:rPr>
          <w:rFonts w:ascii="Times New Roman" w:hAnsi="Times New Roman"/>
          <w:sz w:val="26"/>
          <w:szCs w:val="26"/>
        </w:rPr>
        <w:t xml:space="preserve"> (12 место среди муниципальных районов).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Площадь земельных участков, предоставленных для строительства в расчете на 10 тыс. чел. населения в 2016 году – </w:t>
      </w:r>
      <w:smartTag w:uri="urn:schemas-microsoft-com:office:smarttags" w:element="metricconverter">
        <w:smartTagPr>
          <w:attr w:name="ProductID" w:val="2,8 га"/>
        </w:smartTagPr>
        <w:r w:rsidRPr="00D47E32">
          <w:rPr>
            <w:rFonts w:ascii="Times New Roman" w:hAnsi="Times New Roman"/>
            <w:sz w:val="26"/>
            <w:szCs w:val="26"/>
          </w:rPr>
          <w:t>2,8 га</w:t>
        </w:r>
      </w:smartTag>
      <w:r w:rsidRPr="00D47E32">
        <w:rPr>
          <w:rFonts w:ascii="Times New Roman" w:hAnsi="Times New Roman"/>
          <w:sz w:val="26"/>
          <w:szCs w:val="26"/>
        </w:rPr>
        <w:t xml:space="preserve">, (20 место среди муниципальных районов), в 2015 году – </w:t>
      </w:r>
      <w:smartTag w:uri="urn:schemas-microsoft-com:office:smarttags" w:element="metricconverter">
        <w:smartTagPr>
          <w:attr w:name="ProductID" w:val="2,0 кв. м"/>
        </w:smartTagPr>
        <w:r w:rsidRPr="00D47E32">
          <w:rPr>
            <w:rFonts w:ascii="Times New Roman" w:hAnsi="Times New Roman"/>
            <w:sz w:val="26"/>
            <w:szCs w:val="26"/>
          </w:rPr>
          <w:t>2,0 кв. м</w:t>
        </w:r>
      </w:smartTag>
      <w:r w:rsidRPr="00D47E32">
        <w:rPr>
          <w:rFonts w:ascii="Times New Roman" w:hAnsi="Times New Roman"/>
          <w:sz w:val="26"/>
          <w:szCs w:val="26"/>
        </w:rPr>
        <w:t xml:space="preserve"> (25 место среди муниципальных районов), в 2014 году – </w:t>
      </w:r>
      <w:smartTag w:uri="urn:schemas-microsoft-com:office:smarttags" w:element="metricconverter">
        <w:smartTagPr>
          <w:attr w:name="ProductID" w:val="2,3 кв. м"/>
        </w:smartTagPr>
        <w:r w:rsidRPr="00D47E32">
          <w:rPr>
            <w:rFonts w:ascii="Times New Roman" w:hAnsi="Times New Roman"/>
            <w:sz w:val="26"/>
            <w:szCs w:val="26"/>
          </w:rPr>
          <w:t>2,3 кв. м</w:t>
        </w:r>
      </w:smartTag>
      <w:r w:rsidRPr="00D47E32">
        <w:rPr>
          <w:rFonts w:ascii="Times New Roman" w:hAnsi="Times New Roman"/>
          <w:sz w:val="26"/>
          <w:szCs w:val="26"/>
        </w:rPr>
        <w:t xml:space="preserve"> (22 место среди муниципальных районов).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в расчете на 10 тыс. чел. населения – </w:t>
      </w:r>
      <w:smartTag w:uri="urn:schemas-microsoft-com:office:smarttags" w:element="metricconverter">
        <w:smartTagPr>
          <w:attr w:name="ProductID" w:val="0,95 га"/>
        </w:smartTagPr>
        <w:r w:rsidRPr="00D47E32">
          <w:rPr>
            <w:rFonts w:ascii="Times New Roman" w:hAnsi="Times New Roman"/>
            <w:sz w:val="26"/>
            <w:szCs w:val="26"/>
          </w:rPr>
          <w:t>0,95 га</w:t>
        </w:r>
      </w:smartTag>
      <w:r w:rsidRPr="00D47E32">
        <w:rPr>
          <w:rFonts w:ascii="Times New Roman" w:hAnsi="Times New Roman"/>
          <w:sz w:val="26"/>
          <w:szCs w:val="26"/>
        </w:rPr>
        <w:t xml:space="preserve">, (17 место </w:t>
      </w:r>
      <w:r w:rsidRPr="00D47E32">
        <w:rPr>
          <w:rFonts w:ascii="Times New Roman" w:hAnsi="Times New Roman"/>
          <w:sz w:val="26"/>
          <w:szCs w:val="26"/>
        </w:rPr>
        <w:lastRenderedPageBreak/>
        <w:t xml:space="preserve">среди муниципальных районов), в 2015 году – </w:t>
      </w:r>
      <w:smartTag w:uri="urn:schemas-microsoft-com:office:smarttags" w:element="metricconverter">
        <w:smartTagPr>
          <w:attr w:name="ProductID" w:val="0,5 кв. м"/>
        </w:smartTagPr>
        <w:r w:rsidRPr="00D47E32">
          <w:rPr>
            <w:rFonts w:ascii="Times New Roman" w:hAnsi="Times New Roman"/>
            <w:sz w:val="26"/>
            <w:szCs w:val="26"/>
          </w:rPr>
          <w:t>0,5 кв. м</w:t>
        </w:r>
      </w:smartTag>
      <w:r w:rsidRPr="00D47E32">
        <w:rPr>
          <w:rFonts w:ascii="Times New Roman" w:hAnsi="Times New Roman"/>
          <w:sz w:val="26"/>
          <w:szCs w:val="26"/>
        </w:rPr>
        <w:t xml:space="preserve"> (24 место среди муниципальных районов), в 2014 году – </w:t>
      </w:r>
      <w:smartTag w:uri="urn:schemas-microsoft-com:office:smarttags" w:element="metricconverter">
        <w:smartTagPr>
          <w:attr w:name="ProductID" w:val="0,8 кв. м"/>
        </w:smartTagPr>
        <w:r w:rsidRPr="00D47E32">
          <w:rPr>
            <w:rFonts w:ascii="Times New Roman" w:hAnsi="Times New Roman"/>
            <w:sz w:val="26"/>
            <w:szCs w:val="26"/>
          </w:rPr>
          <w:t>0,8 кв. м</w:t>
        </w:r>
      </w:smartTag>
      <w:r w:rsidRPr="00D47E32">
        <w:rPr>
          <w:rFonts w:ascii="Times New Roman" w:hAnsi="Times New Roman"/>
          <w:sz w:val="26"/>
          <w:szCs w:val="26"/>
        </w:rPr>
        <w:t xml:space="preserve"> (19 место среди муниципальных районов).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По результатам исследования экспертного мнения представителей населения, предпринимателей, органов власти, общественных организаций 14,2% респондентов отметили в качестве ключевой проблемы</w:t>
      </w:r>
      <w:r w:rsidR="002920FE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– низкую обеспеченность жильем, 17,3% респондентов – плохие жилищные условия.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Возможности социально-экономического развития Павловского муниципального района:</w:t>
      </w:r>
    </w:p>
    <w:p w:rsidR="00536D8F" w:rsidRPr="00D47E32" w:rsidRDefault="00536D8F" w:rsidP="003F4D5B">
      <w:pPr>
        <w:numPr>
          <w:ilvl w:val="0"/>
          <w:numId w:val="10"/>
        </w:numPr>
        <w:tabs>
          <w:tab w:val="left" w:pos="720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Повышение инвестиционного спроса на гранитные и иные месторождения полезных ископаемых.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Павловский муниципальный район обладает сырьевой базой для развития добывающей промышленности нерудных материалов, используемых в дорожном и жилищном строительстве. Рост данных отраслей представляет возможность для заинтересованности инвестора в разработке месторождений.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Одним из важнейших факторов, влияющих на развитие рынка нерудных материалов, является дорожное строительство. Данная отрасль - главный потребитель щебня и песка. Развитие отрасли во многом определяет изменение спроса на материалы. 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Дорожная инфраструктура Воронежской области активно развивается. В период с 2011 по 2015 год в регионе отремонтировано дорог с твердым покрытием </w:t>
      </w:r>
      <w:smartTag w:uri="urn:schemas-microsoft-com:office:smarttags" w:element="metricconverter">
        <w:smartTagPr>
          <w:attr w:name="ProductID" w:val="1993,6 км"/>
        </w:smartTagPr>
        <w:r w:rsidRPr="00D47E32">
          <w:rPr>
            <w:rFonts w:ascii="Times New Roman" w:hAnsi="Times New Roman"/>
            <w:sz w:val="26"/>
            <w:szCs w:val="26"/>
          </w:rPr>
          <w:t>1993,6 км</w:t>
        </w:r>
      </w:smartTag>
      <w:r w:rsidRPr="00D47E32">
        <w:rPr>
          <w:rFonts w:ascii="Times New Roman" w:hAnsi="Times New Roman"/>
          <w:sz w:val="26"/>
          <w:szCs w:val="26"/>
        </w:rPr>
        <w:t xml:space="preserve">. В 2016 году введено в эксплуатацию </w:t>
      </w:r>
      <w:smartTag w:uri="urn:schemas-microsoft-com:office:smarttags" w:element="metricconverter">
        <w:smartTagPr>
          <w:attr w:name="ProductID" w:val="24,5 км"/>
        </w:smartTagPr>
        <w:r w:rsidRPr="00D47E32">
          <w:rPr>
            <w:rFonts w:ascii="Times New Roman" w:hAnsi="Times New Roman"/>
            <w:sz w:val="26"/>
            <w:szCs w:val="26"/>
          </w:rPr>
          <w:t>24,5 км</w:t>
        </w:r>
      </w:smartTag>
      <w:r w:rsidRPr="00D47E32">
        <w:rPr>
          <w:rFonts w:ascii="Times New Roman" w:hAnsi="Times New Roman"/>
          <w:sz w:val="26"/>
          <w:szCs w:val="26"/>
        </w:rPr>
        <w:t xml:space="preserve"> автомобильных дорог регионального значения. В 2016 году осуществлялся ремонт автомобильных дорог общего пользования регионального значения протяженностью </w:t>
      </w:r>
      <w:smartTag w:uri="urn:schemas-microsoft-com:office:smarttags" w:element="metricconverter">
        <w:smartTagPr>
          <w:attr w:name="ProductID" w:val="149,83 км"/>
        </w:smartTagPr>
        <w:r w:rsidRPr="00D47E32">
          <w:rPr>
            <w:rFonts w:ascii="Times New Roman" w:hAnsi="Times New Roman"/>
            <w:sz w:val="26"/>
            <w:szCs w:val="26"/>
          </w:rPr>
          <w:t>149,83 км</w:t>
        </w:r>
      </w:smartTag>
      <w:r w:rsidRPr="00D47E32">
        <w:rPr>
          <w:rFonts w:ascii="Times New Roman" w:hAnsi="Times New Roman"/>
          <w:sz w:val="26"/>
          <w:szCs w:val="26"/>
        </w:rPr>
        <w:t xml:space="preserve">, обеспечено устройство </w:t>
      </w:r>
      <w:smartTag w:uri="urn:schemas-microsoft-com:office:smarttags" w:element="metricconverter">
        <w:smartTagPr>
          <w:attr w:name="ProductID" w:val="20,325 км"/>
        </w:smartTagPr>
        <w:r w:rsidRPr="00D47E32">
          <w:rPr>
            <w:rFonts w:ascii="Times New Roman" w:hAnsi="Times New Roman"/>
            <w:sz w:val="26"/>
            <w:szCs w:val="26"/>
          </w:rPr>
          <w:t>20,325 км</w:t>
        </w:r>
      </w:smartTag>
      <w:r w:rsidRPr="00D47E32">
        <w:rPr>
          <w:rFonts w:ascii="Times New Roman" w:hAnsi="Times New Roman"/>
          <w:sz w:val="26"/>
          <w:szCs w:val="26"/>
        </w:rPr>
        <w:t xml:space="preserve"> тротуаров. 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Протяженность автомобильных дорог общего пользования федерального, регионального или межмуниципального и местного значения в Воронежской области возросла на 150% с 2011 по 2016 годы. Плотность автомобильных дорог общего пользования  федерального, регионального или межмуниципального и местного значения с твердым покрытием выросла на 63% за тот же период.  Согласно целевым значениям индикаторов, установленных государственной программой Воронежской области </w:t>
      </w:r>
      <w:r w:rsidR="002920FE">
        <w:rPr>
          <w:rFonts w:ascii="Times New Roman" w:hAnsi="Times New Roman"/>
          <w:sz w:val="26"/>
          <w:szCs w:val="26"/>
        </w:rPr>
        <w:t>«</w:t>
      </w:r>
      <w:r w:rsidRPr="00D47E32">
        <w:rPr>
          <w:rFonts w:ascii="Times New Roman" w:hAnsi="Times New Roman"/>
          <w:sz w:val="26"/>
          <w:szCs w:val="26"/>
        </w:rPr>
        <w:t>Развитие транспортной системы</w:t>
      </w:r>
      <w:r w:rsidR="002920FE">
        <w:rPr>
          <w:rFonts w:ascii="Times New Roman" w:hAnsi="Times New Roman"/>
          <w:sz w:val="26"/>
          <w:szCs w:val="26"/>
        </w:rPr>
        <w:t>»</w:t>
      </w:r>
      <w:r w:rsidRPr="00D47E32">
        <w:rPr>
          <w:rFonts w:ascii="Times New Roman" w:hAnsi="Times New Roman"/>
          <w:sz w:val="26"/>
          <w:szCs w:val="26"/>
        </w:rPr>
        <w:t xml:space="preserve"> объем ввода </w:t>
      </w:r>
      <w:r w:rsidRPr="00D47E32">
        <w:rPr>
          <w:rFonts w:ascii="Times New Roman" w:hAnsi="Times New Roman"/>
          <w:sz w:val="26"/>
          <w:szCs w:val="26"/>
        </w:rPr>
        <w:lastRenderedPageBreak/>
        <w:t xml:space="preserve">в эксплуатацию после строительства и реконструкции автомобильных дорог области за период 2017 – 2020 годов составит </w:t>
      </w:r>
      <w:smartTag w:uri="urn:schemas-microsoft-com:office:smarttags" w:element="metricconverter">
        <w:smartTagPr>
          <w:attr w:name="ProductID" w:val="295,1 км"/>
        </w:smartTagPr>
        <w:r w:rsidRPr="00D47E32">
          <w:rPr>
            <w:rFonts w:ascii="Times New Roman" w:hAnsi="Times New Roman"/>
            <w:sz w:val="26"/>
            <w:szCs w:val="26"/>
          </w:rPr>
          <w:t>295,1 км</w:t>
        </w:r>
      </w:smartTag>
      <w:r w:rsidRPr="00D47E32">
        <w:rPr>
          <w:rFonts w:ascii="Times New Roman" w:hAnsi="Times New Roman"/>
          <w:sz w:val="26"/>
          <w:szCs w:val="26"/>
        </w:rPr>
        <w:t xml:space="preserve">, ежегодный объем ввода к 2020 году вырастет в 2 раза. 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Вторая отрасль, определяющая спрос на природные строительные материалы, - жилищное строительство. В Воронежской области в период с 2011 по 2016 год построено 109246 квартир (годовой объем строительства квартир к 2016 году увеличился в 1,7 раз), введено в эксплуатацию 8334,1 тыс. кв. м площади жилых домов (годовой ввод квартир к 2016 году увеличился в 1,7 раз),  темп роста объемов работ, выполненных по виду экономической деятельности «Строительство», составил 201,7%. 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Стабильный рост жилищного и дорожного строительства благоприятствует развитию рынка нерудных материалов. </w:t>
      </w:r>
    </w:p>
    <w:p w:rsidR="00536D8F" w:rsidRPr="00D47E32" w:rsidRDefault="00536D8F" w:rsidP="003F4D5B">
      <w:pPr>
        <w:numPr>
          <w:ilvl w:val="0"/>
          <w:numId w:val="10"/>
        </w:numPr>
        <w:tabs>
          <w:tab w:val="left" w:pos="720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Востребованность мясомолочной промышленности и тепличных комплексов как отраслей для инвестирования.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Компания «АПК АГРОЭКО» заинтересована в реализации на территории Павловского муниципального района инвестиционного проекта по созданию современного мясоперерабатывающего предприятия мощностью  цеха убоя 500 гол/час. 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Возможность возделывания овощной продукции практически круглогодично определяет набирающую привлекательность выращивания овощной продукции в защищенном грунте в промышленных масштабах. Производство тепличных овощей в России в 2016 году составило 627 тыс. тонн при расчетной емкости рынка в 1,8 млн</w:t>
      </w:r>
      <w:r w:rsidR="00875EFE" w:rsidRPr="00D47E32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тонн в год. </w:t>
      </w:r>
    </w:p>
    <w:p w:rsidR="00536D8F" w:rsidRPr="00D47E32" w:rsidRDefault="004F079E" w:rsidP="004F079E">
      <w:pPr>
        <w:tabs>
          <w:tab w:val="left" w:pos="720"/>
          <w:tab w:val="left" w:pos="99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Pr="00D47E32">
        <w:rPr>
          <w:rFonts w:ascii="Times New Roman" w:hAnsi="Times New Roman"/>
          <w:sz w:val="26"/>
          <w:szCs w:val="26"/>
        </w:rPr>
        <w:tab/>
      </w:r>
      <w:r w:rsidR="00536D8F" w:rsidRPr="00D47E32">
        <w:rPr>
          <w:rFonts w:ascii="Times New Roman" w:hAnsi="Times New Roman"/>
          <w:sz w:val="26"/>
          <w:szCs w:val="26"/>
        </w:rPr>
        <w:t xml:space="preserve">В 2016 году реализовано 17 тепличных инвестиционных проектов,  построено </w:t>
      </w:r>
      <w:smartTag w:uri="urn:schemas-microsoft-com:office:smarttags" w:element="metricconverter">
        <w:smartTagPr>
          <w:attr w:name="ProductID" w:val="160 га"/>
        </w:smartTagPr>
        <w:r w:rsidR="00536D8F" w:rsidRPr="00D47E32">
          <w:rPr>
            <w:rFonts w:ascii="Times New Roman" w:hAnsi="Times New Roman"/>
            <w:sz w:val="26"/>
            <w:szCs w:val="26"/>
          </w:rPr>
          <w:t>160 га</w:t>
        </w:r>
      </w:smartTag>
      <w:r w:rsidR="00536D8F" w:rsidRPr="00D47E32">
        <w:rPr>
          <w:rFonts w:ascii="Times New Roman" w:hAnsi="Times New Roman"/>
          <w:sz w:val="26"/>
          <w:szCs w:val="26"/>
        </w:rPr>
        <w:t xml:space="preserve"> теплиц в РФ, общие инвестиции в строительство теплиц составили 33,5 млрд</w:t>
      </w:r>
      <w:r w:rsidR="00875EFE" w:rsidRPr="00D47E32">
        <w:rPr>
          <w:rFonts w:ascii="Times New Roman" w:hAnsi="Times New Roman"/>
          <w:sz w:val="26"/>
          <w:szCs w:val="26"/>
        </w:rPr>
        <w:t>.</w:t>
      </w:r>
      <w:r w:rsidR="00536D8F" w:rsidRPr="00D47E32">
        <w:rPr>
          <w:rFonts w:ascii="Times New Roman" w:hAnsi="Times New Roman"/>
          <w:sz w:val="26"/>
          <w:szCs w:val="26"/>
        </w:rPr>
        <w:t xml:space="preserve"> руб., 15% прирост урожая овощей защищенного грунта, 813,6 тыс. тонн – валовой сбор  овощей защищенного грунта в сельскохозяйственных организациях. В 2017 году планируется строительство </w:t>
      </w:r>
      <w:smartTag w:uri="urn:schemas-microsoft-com:office:smarttags" w:element="metricconverter">
        <w:smartTagPr>
          <w:attr w:name="ProductID" w:val="200 га"/>
        </w:smartTagPr>
        <w:r w:rsidR="00536D8F" w:rsidRPr="00D47E32">
          <w:rPr>
            <w:rFonts w:ascii="Times New Roman" w:hAnsi="Times New Roman"/>
            <w:sz w:val="26"/>
            <w:szCs w:val="26"/>
          </w:rPr>
          <w:t>200 га</w:t>
        </w:r>
      </w:smartTag>
      <w:r w:rsidR="00536D8F" w:rsidRPr="00D47E32">
        <w:rPr>
          <w:rFonts w:ascii="Times New Roman" w:hAnsi="Times New Roman"/>
          <w:sz w:val="26"/>
          <w:szCs w:val="26"/>
        </w:rPr>
        <w:t xml:space="preserve"> зимних теплиц в РФ и прирост объема производства овощей в 120 тыс. тонн. Государственная программа предусматривают прирост теплиц в 2017  году – </w:t>
      </w:r>
      <w:smartTag w:uri="urn:schemas-microsoft-com:office:smarttags" w:element="metricconverter">
        <w:smartTagPr>
          <w:attr w:name="ProductID" w:val="263,1 га"/>
        </w:smartTagPr>
        <w:r w:rsidR="00536D8F" w:rsidRPr="00D47E32">
          <w:rPr>
            <w:rFonts w:ascii="Times New Roman" w:hAnsi="Times New Roman"/>
            <w:sz w:val="26"/>
            <w:szCs w:val="26"/>
          </w:rPr>
          <w:t>263,1 га</w:t>
        </w:r>
      </w:smartTag>
      <w:r w:rsidR="00536D8F" w:rsidRPr="00D47E32">
        <w:rPr>
          <w:rFonts w:ascii="Times New Roman" w:hAnsi="Times New Roman"/>
          <w:sz w:val="26"/>
          <w:szCs w:val="26"/>
        </w:rPr>
        <w:t xml:space="preserve">, в 2018  году – </w:t>
      </w:r>
      <w:smartTag w:uri="urn:schemas-microsoft-com:office:smarttags" w:element="metricconverter">
        <w:smartTagPr>
          <w:attr w:name="ProductID" w:val="265,7 га"/>
        </w:smartTagPr>
        <w:r w:rsidR="00536D8F" w:rsidRPr="00D47E32">
          <w:rPr>
            <w:rFonts w:ascii="Times New Roman" w:hAnsi="Times New Roman"/>
            <w:sz w:val="26"/>
            <w:szCs w:val="26"/>
          </w:rPr>
          <w:t>265,7 га</w:t>
        </w:r>
      </w:smartTag>
      <w:r w:rsidR="00536D8F" w:rsidRPr="00D47E32">
        <w:rPr>
          <w:rFonts w:ascii="Times New Roman" w:hAnsi="Times New Roman"/>
          <w:sz w:val="26"/>
          <w:szCs w:val="26"/>
        </w:rPr>
        <w:t xml:space="preserve">, в 2019  году – </w:t>
      </w:r>
      <w:smartTag w:uri="urn:schemas-microsoft-com:office:smarttags" w:element="metricconverter">
        <w:smartTagPr>
          <w:attr w:name="ProductID" w:val="202,4 га"/>
        </w:smartTagPr>
        <w:r w:rsidR="00536D8F" w:rsidRPr="00D47E32">
          <w:rPr>
            <w:rFonts w:ascii="Times New Roman" w:hAnsi="Times New Roman"/>
            <w:sz w:val="26"/>
            <w:szCs w:val="26"/>
          </w:rPr>
          <w:t>202,4 га</w:t>
        </w:r>
      </w:smartTag>
      <w:r w:rsidR="00536D8F" w:rsidRPr="00D47E32">
        <w:rPr>
          <w:rFonts w:ascii="Times New Roman" w:hAnsi="Times New Roman"/>
          <w:sz w:val="26"/>
          <w:szCs w:val="26"/>
        </w:rPr>
        <w:t xml:space="preserve">, в 2020  году – </w:t>
      </w:r>
      <w:smartTag w:uri="urn:schemas-microsoft-com:office:smarttags" w:element="metricconverter">
        <w:smartTagPr>
          <w:attr w:name="ProductID" w:val="217,0 га"/>
        </w:smartTagPr>
        <w:r w:rsidR="00536D8F" w:rsidRPr="00D47E32">
          <w:rPr>
            <w:rFonts w:ascii="Times New Roman" w:hAnsi="Times New Roman"/>
            <w:sz w:val="26"/>
            <w:szCs w:val="26"/>
          </w:rPr>
          <w:t>217,0 га</w:t>
        </w:r>
      </w:smartTag>
    </w:p>
    <w:p w:rsidR="00536D8F" w:rsidRPr="00D47E32" w:rsidRDefault="00536D8F" w:rsidP="003F4D5B">
      <w:pPr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Привлекательность</w:t>
      </w:r>
      <w:r w:rsidR="002920FE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для трудовой миграции.</w:t>
      </w:r>
    </w:p>
    <w:p w:rsidR="00536D8F" w:rsidRPr="00D47E32" w:rsidRDefault="00536D8F" w:rsidP="00536D8F">
      <w:pPr>
        <w:tabs>
          <w:tab w:val="left" w:pos="709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>Павловский муниципальный район относится к 1 группе муниципальных образований по уровню социально-экономического развития, обладает высокой транспортной доступностью и развитой социальной инфраструктурой. Реализация крупных инвестиционных проектов в агропромышленном комплексе, развитие малого предпринимательства в сфере торговли и услуг, а также стабильная работа горно-обогатительного комбината позволит сохранить имеющиеся рудовые ресурсы муниципального района и привлечь допо</w:t>
      </w:r>
      <w:r w:rsidR="002920FE">
        <w:rPr>
          <w:rFonts w:ascii="Times New Roman" w:hAnsi="Times New Roman"/>
          <w:sz w:val="26"/>
          <w:szCs w:val="26"/>
        </w:rPr>
        <w:t>лнительные кадры из приграничных муниципальных</w:t>
      </w:r>
      <w:r w:rsidRPr="00D47E32">
        <w:rPr>
          <w:rFonts w:ascii="Times New Roman" w:hAnsi="Times New Roman"/>
          <w:sz w:val="26"/>
          <w:szCs w:val="26"/>
        </w:rPr>
        <w:t xml:space="preserve"> районов. </w:t>
      </w:r>
    </w:p>
    <w:p w:rsidR="00536D8F" w:rsidRPr="00D47E32" w:rsidRDefault="00536D8F" w:rsidP="00536D8F">
      <w:pPr>
        <w:tabs>
          <w:tab w:val="left" w:pos="709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 7 из 9 приграничных</w:t>
      </w:r>
      <w:r w:rsidR="002920FE">
        <w:rPr>
          <w:rFonts w:ascii="Times New Roman" w:hAnsi="Times New Roman"/>
          <w:sz w:val="26"/>
          <w:szCs w:val="26"/>
        </w:rPr>
        <w:t xml:space="preserve"> муниципальных</w:t>
      </w:r>
      <w:r w:rsidRPr="00D47E32">
        <w:rPr>
          <w:rFonts w:ascii="Times New Roman" w:hAnsi="Times New Roman"/>
          <w:sz w:val="26"/>
          <w:szCs w:val="26"/>
        </w:rPr>
        <w:t xml:space="preserve"> районах среднемесячная начисленная заработная плата работников в 2016 году соседних муниципальных районов ниже уровня данного показателя по Павловскому муниципальному району: в Каменском муниципальном районе – на 2,8%, в Бобровском – на 4,5%, в Подгоренском – на 5,6%, в Калачеевском – на 6,9%, Верхнемамонском – на 8,8%, в Воробьевском – на 13,0% (31 место по данному показателю среди муниципальных районов области), Бутурлиновском – на 15,3% (33 место по данному показателю среди муниципальных районов области).</w:t>
      </w:r>
    </w:p>
    <w:p w:rsidR="00536D8F" w:rsidRPr="00D47E32" w:rsidRDefault="00536D8F" w:rsidP="00536D8F">
      <w:pPr>
        <w:tabs>
          <w:tab w:val="left" w:pos="709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В 2012-2015 годах </w:t>
      </w:r>
      <w:r w:rsidR="00D800CD" w:rsidRPr="00D47E32">
        <w:rPr>
          <w:rFonts w:ascii="Times New Roman" w:hAnsi="Times New Roman"/>
          <w:sz w:val="26"/>
          <w:szCs w:val="26"/>
        </w:rPr>
        <w:t xml:space="preserve">по </w:t>
      </w:r>
      <w:r w:rsidRPr="00D47E32">
        <w:rPr>
          <w:rFonts w:ascii="Times New Roman" w:hAnsi="Times New Roman"/>
          <w:sz w:val="26"/>
          <w:szCs w:val="26"/>
        </w:rPr>
        <w:t>показател</w:t>
      </w:r>
      <w:r w:rsidR="00D800CD" w:rsidRPr="00D47E32">
        <w:rPr>
          <w:rFonts w:ascii="Times New Roman" w:hAnsi="Times New Roman"/>
          <w:sz w:val="26"/>
          <w:szCs w:val="26"/>
        </w:rPr>
        <w:t>ю миграции</w:t>
      </w:r>
      <w:r w:rsidRPr="00D47E32">
        <w:rPr>
          <w:rFonts w:ascii="Times New Roman" w:hAnsi="Times New Roman"/>
          <w:sz w:val="26"/>
          <w:szCs w:val="26"/>
        </w:rPr>
        <w:t xml:space="preserve"> наблюдалась тенденция превышения числа прибывших в</w:t>
      </w:r>
      <w:r w:rsidR="002920FE">
        <w:rPr>
          <w:rFonts w:ascii="Times New Roman" w:hAnsi="Times New Roman"/>
          <w:sz w:val="26"/>
          <w:szCs w:val="26"/>
        </w:rPr>
        <w:t xml:space="preserve"> муниципальный</w:t>
      </w:r>
      <w:r w:rsidRPr="00D47E32">
        <w:rPr>
          <w:rFonts w:ascii="Times New Roman" w:hAnsi="Times New Roman"/>
          <w:sz w:val="26"/>
          <w:szCs w:val="26"/>
        </w:rPr>
        <w:t xml:space="preserve"> район над выбывшими (см. п. 1.3).</w:t>
      </w:r>
    </w:p>
    <w:p w:rsidR="00536D8F" w:rsidRPr="00D47E32" w:rsidRDefault="00536D8F" w:rsidP="003F4D5B">
      <w:pPr>
        <w:numPr>
          <w:ilvl w:val="0"/>
          <w:numId w:val="10"/>
        </w:numPr>
        <w:tabs>
          <w:tab w:val="left" w:pos="720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Участие в федеральных  и государственных программах в части приоритетных направлений развития</w:t>
      </w:r>
      <w:r w:rsidR="002920FE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Реализация приоритетных направлений социально-экономического развития Павловского муниципального путем включения в государственные программы позволит снизить нагрузку на бюджет Павловского</w:t>
      </w:r>
      <w:r w:rsidR="00C40149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района.</w:t>
      </w:r>
    </w:p>
    <w:p w:rsidR="00536D8F" w:rsidRPr="00D47E32" w:rsidRDefault="00536D8F" w:rsidP="003F4D5B">
      <w:pPr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Рост туристического и паломнического потока в</w:t>
      </w:r>
      <w:r w:rsidR="002920FE">
        <w:rPr>
          <w:rFonts w:ascii="Times New Roman" w:hAnsi="Times New Roman"/>
          <w:sz w:val="26"/>
          <w:szCs w:val="26"/>
        </w:rPr>
        <w:t xml:space="preserve"> муниципальный</w:t>
      </w:r>
      <w:r w:rsidRPr="00D47E32">
        <w:rPr>
          <w:rFonts w:ascii="Times New Roman" w:hAnsi="Times New Roman"/>
          <w:sz w:val="26"/>
          <w:szCs w:val="26"/>
        </w:rPr>
        <w:t xml:space="preserve"> район.</w:t>
      </w:r>
    </w:p>
    <w:p w:rsidR="002920FE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Внутренний туризм занимает значительную долю на туристическом рынке Российской Федерации, увеличивается интерес населения к отечественным туристическим направлениям. В период с 2011 по 2015 год численность российских туристов, предпочитающих туры по России, выросла в 1,5 раза и составила  2628,2 тыс. чел., а численность россиян, отправившихся в зарубежные туры, сократилась на 16,4%.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 xml:space="preserve">В период с 2011 по 2016 год, число реализованных туристических пакетов по территории России выросло на 64,5% напротив, число туристических пакетов по зарубежным странам сократилось на 51,1%. 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Возрастает туристическая популярность Воронежской области. Объем въездного туристического потока в регион в 2016 году составил 602 тыс. чел., (прирост 13% к 2015 году, рост в 3 раза к 2009 году) - 5 место в Центральном федерального округе. При этом, следует учитывать высокую конкуренцию со стороны основных туристических регионов – города Москва и областей «Золотого кольца». Объем платных туристских услуг в 2009 – 2016 годах увеличился в 6 раз и составил 920 млн</w:t>
      </w:r>
      <w:r w:rsidR="005676A7" w:rsidRPr="00D47E32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руб. в 2016 году.</w:t>
      </w:r>
    </w:p>
    <w:p w:rsidR="00536D8F" w:rsidRPr="00D47E32" w:rsidRDefault="00536D8F" w:rsidP="00536D8F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Позитивная тенденция развития внутреннего туризма представляет собой возможность для реализации туристического потенциала Павловского муниципального района и роста экономики за счет услуг туристического сектора. </w:t>
      </w:r>
    </w:p>
    <w:p w:rsidR="00536D8F" w:rsidRPr="00D47E32" w:rsidRDefault="00536D8F" w:rsidP="00482CEA">
      <w:pPr>
        <w:numPr>
          <w:ilvl w:val="0"/>
          <w:numId w:val="10"/>
        </w:numPr>
        <w:tabs>
          <w:tab w:val="left" w:pos="720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Становление и развитие института муниципально-частного партнерства.</w:t>
      </w:r>
    </w:p>
    <w:p w:rsidR="00536D8F" w:rsidRPr="00D47E32" w:rsidRDefault="004F079E" w:rsidP="00482CEA">
      <w:pPr>
        <w:tabs>
          <w:tab w:val="left" w:pos="720"/>
          <w:tab w:val="left" w:pos="993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536D8F" w:rsidRPr="00D47E32">
        <w:rPr>
          <w:rFonts w:ascii="Times New Roman" w:hAnsi="Times New Roman"/>
          <w:sz w:val="26"/>
          <w:szCs w:val="26"/>
        </w:rPr>
        <w:t xml:space="preserve">Внедрение механизма муниципально-частного партнерства позволит решить следующие задачи: </w:t>
      </w:r>
    </w:p>
    <w:p w:rsidR="00536D8F" w:rsidRPr="00D47E32" w:rsidRDefault="00536D8F" w:rsidP="00482CEA">
      <w:pPr>
        <w:tabs>
          <w:tab w:val="left" w:pos="720"/>
          <w:tab w:val="left" w:pos="993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привлечение инвестиций в экономику </w:t>
      </w:r>
      <w:r w:rsidR="002920FE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D47E32">
        <w:rPr>
          <w:rFonts w:ascii="Times New Roman" w:hAnsi="Times New Roman"/>
          <w:sz w:val="26"/>
          <w:szCs w:val="26"/>
        </w:rPr>
        <w:t>;</w:t>
      </w:r>
    </w:p>
    <w:p w:rsidR="00536D8F" w:rsidRPr="00D47E32" w:rsidRDefault="00536D8F" w:rsidP="00482CEA">
      <w:pPr>
        <w:tabs>
          <w:tab w:val="left" w:pos="720"/>
          <w:tab w:val="left" w:pos="993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формирование системы стимулирования инвестиционной  деятельности через формы предоставления муниципальной поддержки субъектам соглашения  в рамках муниципально-частного партнерства;</w:t>
      </w:r>
    </w:p>
    <w:p w:rsidR="00536D8F" w:rsidRPr="00D47E32" w:rsidRDefault="00536D8F" w:rsidP="00482CEA">
      <w:pPr>
        <w:tabs>
          <w:tab w:val="left" w:pos="720"/>
          <w:tab w:val="left" w:pos="993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 эффективное и использование муниципального имущества;</w:t>
      </w:r>
    </w:p>
    <w:p w:rsidR="00536D8F" w:rsidRPr="00D47E32" w:rsidRDefault="00536D8F" w:rsidP="00482CEA">
      <w:pPr>
        <w:tabs>
          <w:tab w:val="left" w:pos="720"/>
          <w:tab w:val="left" w:pos="993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создание за счет частных инвестиций объектов транспортной, промышленной, туристической, спортивной инфраструктур. </w:t>
      </w:r>
    </w:p>
    <w:p w:rsidR="00536D8F" w:rsidRPr="00D47E32" w:rsidRDefault="00536D8F" w:rsidP="00482CEA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Угрозы социально-экономического развития Павловского муниципального района:</w:t>
      </w:r>
    </w:p>
    <w:p w:rsidR="00536D8F" w:rsidRPr="00D47E32" w:rsidRDefault="00536D8F" w:rsidP="00482CEA">
      <w:pPr>
        <w:numPr>
          <w:ilvl w:val="0"/>
          <w:numId w:val="11"/>
        </w:numPr>
        <w:tabs>
          <w:tab w:val="left" w:pos="720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Межрайонная конкуренция на рынках рабочей силы и  инвестиций.</w:t>
      </w:r>
    </w:p>
    <w:p w:rsidR="00536D8F" w:rsidRPr="00D47E32" w:rsidRDefault="00536D8F" w:rsidP="00482CEA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 силу ряда факторов отдельные муниципальные образования региона представляются более конкурентоспособными</w:t>
      </w:r>
      <w:r w:rsidR="002920FE">
        <w:rPr>
          <w:rFonts w:ascii="Times New Roman" w:hAnsi="Times New Roman"/>
          <w:sz w:val="26"/>
          <w:szCs w:val="26"/>
        </w:rPr>
        <w:t xml:space="preserve"> муниципальными</w:t>
      </w:r>
      <w:r w:rsidRPr="00D47E32">
        <w:rPr>
          <w:rFonts w:ascii="Times New Roman" w:hAnsi="Times New Roman"/>
          <w:sz w:val="26"/>
          <w:szCs w:val="26"/>
        </w:rPr>
        <w:t xml:space="preserve"> районами для привлечения крупных промышленных проектов и дополнительной рабочей силы:</w:t>
      </w:r>
    </w:p>
    <w:p w:rsidR="00536D8F" w:rsidRPr="00D47E32" w:rsidRDefault="00536D8F" w:rsidP="00482CEA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>- близость к экономическому центру области (Новоусманский, Рамонский, Сем</w:t>
      </w:r>
      <w:r w:rsidR="002920FE">
        <w:rPr>
          <w:rFonts w:ascii="Times New Roman" w:hAnsi="Times New Roman"/>
          <w:sz w:val="26"/>
          <w:szCs w:val="26"/>
        </w:rPr>
        <w:t>и</w:t>
      </w:r>
      <w:r w:rsidRPr="00D47E32">
        <w:rPr>
          <w:rFonts w:ascii="Times New Roman" w:hAnsi="Times New Roman"/>
          <w:sz w:val="26"/>
          <w:szCs w:val="26"/>
        </w:rPr>
        <w:t>лукский, Хохольский муниципальные районы), выступающего главным рынком сбыта и источником трудовых ресурсов;</w:t>
      </w:r>
    </w:p>
    <w:p w:rsidR="00536D8F" w:rsidRPr="00D47E32" w:rsidRDefault="00536D8F" w:rsidP="00482CEA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наличие площадок обеспеченных всей необходимой инженерной и транспортной инфраструктурой. Конкурентным преимуществом являются действующие индустриальные парки (городской округ города Воронеж, Новоусманский, Бобровский, Лискинский муниципальные районы);</w:t>
      </w:r>
    </w:p>
    <w:p w:rsidR="00536D8F" w:rsidRPr="00D47E32" w:rsidRDefault="00536D8F" w:rsidP="00482CEA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высокий уровень заработной платы и наличие рабочих мест, требующих различной специализации и квалификации (город Воронеж).</w:t>
      </w:r>
    </w:p>
    <w:p w:rsidR="00536D8F" w:rsidRPr="00D47E32" w:rsidRDefault="00536D8F" w:rsidP="00482CEA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По объему инвестиций в основной капитал в расчете на душу населения Павловский муниципальный район занимает 24 место среди муниципальных образований (22,4 тыс. руб.) в 2016 году, 20 место – в 2015 году, 18 место – в 2014 году.</w:t>
      </w:r>
    </w:p>
    <w:p w:rsidR="00536D8F" w:rsidRPr="00D47E32" w:rsidRDefault="00536D8F" w:rsidP="00482CEA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По размеру среднемесячной начисленной заработной платы работников</w:t>
      </w:r>
      <w:r w:rsidR="00A94D9B" w:rsidRPr="00D47E32">
        <w:rPr>
          <w:rFonts w:ascii="Times New Roman" w:hAnsi="Times New Roman"/>
          <w:sz w:val="26"/>
          <w:szCs w:val="26"/>
        </w:rPr>
        <w:t xml:space="preserve"> крупных и средних предприятий и некоммерческих организаций</w:t>
      </w:r>
      <w:r w:rsidRPr="00D47E32">
        <w:rPr>
          <w:rFonts w:ascii="Times New Roman" w:hAnsi="Times New Roman"/>
          <w:sz w:val="26"/>
          <w:szCs w:val="26"/>
        </w:rPr>
        <w:t xml:space="preserve">  Павловский муниципальный район занимает 12 место в области (23111,2 руб.) и 10 место среди муниципальных районов в 2016 году.</w:t>
      </w:r>
    </w:p>
    <w:p w:rsidR="00536D8F" w:rsidRPr="00D47E32" w:rsidRDefault="00536D8F" w:rsidP="00482CEA">
      <w:pPr>
        <w:numPr>
          <w:ilvl w:val="0"/>
          <w:numId w:val="11"/>
        </w:numPr>
        <w:tabs>
          <w:tab w:val="left" w:pos="720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Сокращение части малого бизнеса в связи со строительством объездного участка  М4 «Дон».</w:t>
      </w:r>
    </w:p>
    <w:p w:rsidR="00C72F03" w:rsidRPr="00D47E32" w:rsidRDefault="00536D8F" w:rsidP="00482CEA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Строительство участка автодороги М4 «Дон» в обход села Лосево  и города Павловск несет риск высвобождения части трудовых ресурсов малого и микро бизнеса, занятых оказанием услуг придорожного сервиса. </w:t>
      </w:r>
    </w:p>
    <w:p w:rsidR="00536D8F" w:rsidRPr="00D47E32" w:rsidRDefault="00536D8F" w:rsidP="00482CEA">
      <w:pPr>
        <w:numPr>
          <w:ilvl w:val="0"/>
          <w:numId w:val="11"/>
        </w:numPr>
        <w:tabs>
          <w:tab w:val="left" w:pos="720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Конкуренция и снижение спроса на продукцию предприятий ОАО «Павловск Неруд» и ЗАО «Павловскагропродукт».</w:t>
      </w:r>
    </w:p>
    <w:p w:rsidR="00536D8F" w:rsidRPr="00D47E32" w:rsidRDefault="00536D8F" w:rsidP="00482CEA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Основу промышленного потенциала Павловского муниципального района составляют крупнейшие по объему отгруженной продукции и численности персонала предприятия «Павловск Неруд» и  «Павловскагропродукт». Неблагоприятные последствия снижения объемов производства и объемов получаемой прибыли представляют социально-экономическую угрозу. Проблему представляют снижение спроса на гранит вследствие интереса к более мягким и дешевым материалам – бетонной брусчатки для дорожного строительства</w:t>
      </w:r>
      <w:r w:rsidR="00C72F03" w:rsidRPr="00D47E32">
        <w:rPr>
          <w:rFonts w:ascii="Times New Roman" w:hAnsi="Times New Roman"/>
          <w:sz w:val="26"/>
          <w:szCs w:val="26"/>
        </w:rPr>
        <w:t>,</w:t>
      </w:r>
      <w:r w:rsidRPr="00D47E32">
        <w:rPr>
          <w:rFonts w:ascii="Times New Roman" w:hAnsi="Times New Roman"/>
          <w:sz w:val="26"/>
          <w:szCs w:val="26"/>
        </w:rPr>
        <w:t xml:space="preserve"> керамической плитки и прочих </w:t>
      </w:r>
      <w:r w:rsidR="00C72F03" w:rsidRPr="00D47E32">
        <w:rPr>
          <w:rFonts w:ascii="Times New Roman" w:hAnsi="Times New Roman"/>
          <w:sz w:val="26"/>
          <w:szCs w:val="26"/>
        </w:rPr>
        <w:t xml:space="preserve">строительных материалов </w:t>
      </w:r>
      <w:r w:rsidRPr="00D47E32">
        <w:rPr>
          <w:rFonts w:ascii="Times New Roman" w:hAnsi="Times New Roman"/>
          <w:sz w:val="26"/>
          <w:szCs w:val="26"/>
        </w:rPr>
        <w:t xml:space="preserve">в дизайне. </w:t>
      </w:r>
    </w:p>
    <w:p w:rsidR="00536D8F" w:rsidRPr="00D47E32" w:rsidRDefault="00536D8F" w:rsidP="00482CEA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>Прецедентом является высвобождение ОАО «Павловскгранит» 438 чел. в 2015 году в связи со снижением объема производства нерудных материалов вследствие сокращения потребительского спроса, а также модернизацией производственного процесса. Снижение социальной напряженности среди населения потребовало создание рабочей группы по взаимодействию администрации Павловского муниципального района с Центром занятости и предприятиями для трудоустройства работников в други</w:t>
      </w:r>
      <w:r w:rsidR="002920FE">
        <w:rPr>
          <w:rFonts w:ascii="Times New Roman" w:hAnsi="Times New Roman"/>
          <w:sz w:val="26"/>
          <w:szCs w:val="26"/>
        </w:rPr>
        <w:t>е</w:t>
      </w:r>
      <w:r w:rsidRPr="00D47E32">
        <w:rPr>
          <w:rFonts w:ascii="Times New Roman" w:hAnsi="Times New Roman"/>
          <w:sz w:val="26"/>
          <w:szCs w:val="26"/>
        </w:rPr>
        <w:t xml:space="preserve"> организаци</w:t>
      </w:r>
      <w:r w:rsidR="002920FE">
        <w:rPr>
          <w:rFonts w:ascii="Times New Roman" w:hAnsi="Times New Roman"/>
          <w:sz w:val="26"/>
          <w:szCs w:val="26"/>
        </w:rPr>
        <w:t xml:space="preserve">иПавловского муниципального района. </w:t>
      </w:r>
    </w:p>
    <w:p w:rsidR="002920FE" w:rsidRPr="002920FE" w:rsidRDefault="00231ED2" w:rsidP="002920FE">
      <w:pPr>
        <w:pStyle w:val="a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920FE">
        <w:rPr>
          <w:rFonts w:ascii="Times New Roman" w:hAnsi="Times New Roman"/>
          <w:b/>
          <w:sz w:val="26"/>
          <w:szCs w:val="26"/>
        </w:rPr>
        <w:t xml:space="preserve">Подраздел </w:t>
      </w:r>
      <w:r w:rsidR="00FF619F" w:rsidRPr="002920FE">
        <w:rPr>
          <w:rFonts w:ascii="Times New Roman" w:hAnsi="Times New Roman"/>
          <w:b/>
          <w:sz w:val="26"/>
          <w:szCs w:val="26"/>
        </w:rPr>
        <w:t>1.</w:t>
      </w:r>
      <w:r w:rsidR="0060192F" w:rsidRPr="002920FE">
        <w:rPr>
          <w:rFonts w:ascii="Times New Roman" w:hAnsi="Times New Roman"/>
          <w:b/>
          <w:sz w:val="26"/>
          <w:szCs w:val="26"/>
        </w:rPr>
        <w:t>4</w:t>
      </w:r>
      <w:r w:rsidRPr="002920FE">
        <w:rPr>
          <w:rFonts w:ascii="Times New Roman" w:hAnsi="Times New Roman"/>
          <w:b/>
          <w:sz w:val="26"/>
          <w:szCs w:val="26"/>
        </w:rPr>
        <w:t>.</w:t>
      </w:r>
      <w:r w:rsidR="00D76409" w:rsidRPr="002920FE">
        <w:rPr>
          <w:rFonts w:ascii="Times New Roman" w:hAnsi="Times New Roman"/>
          <w:b/>
          <w:sz w:val="26"/>
          <w:szCs w:val="26"/>
        </w:rPr>
        <w:t xml:space="preserve">Анализ </w:t>
      </w:r>
      <w:r w:rsidR="00E2720D" w:rsidRPr="002920FE">
        <w:rPr>
          <w:rFonts w:ascii="Times New Roman" w:hAnsi="Times New Roman"/>
          <w:b/>
          <w:sz w:val="26"/>
          <w:szCs w:val="26"/>
        </w:rPr>
        <w:t>конкурентных преимуществ</w:t>
      </w:r>
      <w:r w:rsidR="00961326" w:rsidRPr="002920FE">
        <w:rPr>
          <w:rFonts w:ascii="Times New Roman" w:hAnsi="Times New Roman"/>
          <w:b/>
          <w:sz w:val="26"/>
          <w:szCs w:val="26"/>
        </w:rPr>
        <w:t xml:space="preserve"> и ключевых проблем социально-экономического развития</w:t>
      </w:r>
    </w:p>
    <w:p w:rsidR="00D76409" w:rsidRPr="002920FE" w:rsidRDefault="00961326" w:rsidP="002920FE">
      <w:pPr>
        <w:pStyle w:val="a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920FE">
        <w:rPr>
          <w:rFonts w:ascii="Times New Roman" w:hAnsi="Times New Roman"/>
          <w:b/>
          <w:sz w:val="26"/>
          <w:szCs w:val="26"/>
        </w:rPr>
        <w:t>Павловского</w:t>
      </w:r>
      <w:r w:rsidR="00816305" w:rsidRPr="002920FE">
        <w:rPr>
          <w:rFonts w:ascii="Times New Roman" w:hAnsi="Times New Roman"/>
          <w:b/>
          <w:sz w:val="26"/>
          <w:szCs w:val="26"/>
        </w:rPr>
        <w:t>м</w:t>
      </w:r>
      <w:r w:rsidR="00D76409" w:rsidRPr="002920FE">
        <w:rPr>
          <w:rFonts w:ascii="Times New Roman" w:hAnsi="Times New Roman"/>
          <w:b/>
          <w:sz w:val="26"/>
          <w:szCs w:val="26"/>
        </w:rPr>
        <w:t>униципального района</w:t>
      </w:r>
    </w:p>
    <w:p w:rsidR="00FF619F" w:rsidRPr="00D47E32" w:rsidRDefault="00FF619F" w:rsidP="00E37FF9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На основе оценки достижения стратегических целей, анализа тенденций и SWOT-анализа социально-экономического развития Павловского муниципального района Воронежской области, результатов анкетирования представителей населения, бизнеса, общественных организаций и органов власти определены  ключевые проблемы и конкурентных преимущества развития муниципального образования.</w:t>
      </w:r>
    </w:p>
    <w:p w:rsidR="00FF619F" w:rsidRPr="00D47E32" w:rsidRDefault="00FF619F" w:rsidP="00E37FF9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Конкурентные преимущества Павловского муниципального района:</w:t>
      </w:r>
    </w:p>
    <w:p w:rsidR="00FF619F" w:rsidRPr="00D47E32" w:rsidRDefault="005B3FEA" w:rsidP="003F4D5B">
      <w:pPr>
        <w:numPr>
          <w:ilvl w:val="0"/>
          <w:numId w:val="6"/>
        </w:numPr>
        <w:tabs>
          <w:tab w:val="left" w:pos="720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б</w:t>
      </w:r>
      <w:r w:rsidR="00FF619F" w:rsidRPr="00D47E32">
        <w:rPr>
          <w:rFonts w:ascii="Times New Roman" w:hAnsi="Times New Roman"/>
          <w:sz w:val="26"/>
          <w:szCs w:val="26"/>
        </w:rPr>
        <w:t>о</w:t>
      </w:r>
      <w:r w:rsidRPr="00D47E32">
        <w:rPr>
          <w:rFonts w:ascii="Times New Roman" w:hAnsi="Times New Roman"/>
          <w:sz w:val="26"/>
          <w:szCs w:val="26"/>
        </w:rPr>
        <w:t>гатые запасы нерудных минералов;</w:t>
      </w:r>
    </w:p>
    <w:p w:rsidR="00FF619F" w:rsidRPr="00D47E32" w:rsidRDefault="00F35256" w:rsidP="003F4D5B">
      <w:pPr>
        <w:numPr>
          <w:ilvl w:val="0"/>
          <w:numId w:val="6"/>
        </w:numPr>
        <w:tabs>
          <w:tab w:val="left" w:pos="720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п</w:t>
      </w:r>
      <w:r w:rsidR="00FF619F" w:rsidRPr="00D47E32">
        <w:rPr>
          <w:rFonts w:ascii="Times New Roman" w:hAnsi="Times New Roman"/>
          <w:sz w:val="26"/>
          <w:szCs w:val="26"/>
        </w:rPr>
        <w:t>лодородные почвы и благоприятные климатические условия, позволяющие наращивать темпы пр</w:t>
      </w:r>
      <w:r w:rsidRPr="00D47E32">
        <w:rPr>
          <w:rFonts w:ascii="Times New Roman" w:hAnsi="Times New Roman"/>
          <w:sz w:val="26"/>
          <w:szCs w:val="26"/>
        </w:rPr>
        <w:t>оизводства в сельском хозяйстве;</w:t>
      </w:r>
    </w:p>
    <w:p w:rsidR="00FF619F" w:rsidRPr="00D47E32" w:rsidRDefault="00F35256" w:rsidP="003F4D5B">
      <w:pPr>
        <w:numPr>
          <w:ilvl w:val="0"/>
          <w:numId w:val="6"/>
        </w:numPr>
        <w:tabs>
          <w:tab w:val="left" w:pos="720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н</w:t>
      </w:r>
      <w:r w:rsidR="00FF619F" w:rsidRPr="00D47E32">
        <w:rPr>
          <w:rFonts w:ascii="Times New Roman" w:hAnsi="Times New Roman"/>
          <w:sz w:val="26"/>
          <w:szCs w:val="26"/>
        </w:rPr>
        <w:t>аличие своб</w:t>
      </w:r>
      <w:r w:rsidRPr="00D47E32">
        <w:rPr>
          <w:rFonts w:ascii="Times New Roman" w:hAnsi="Times New Roman"/>
          <w:sz w:val="26"/>
          <w:szCs w:val="26"/>
        </w:rPr>
        <w:t>одных производственных площадок;</w:t>
      </w:r>
    </w:p>
    <w:p w:rsidR="00FF619F" w:rsidRPr="00D47E32" w:rsidRDefault="00F35256" w:rsidP="003F4D5B">
      <w:pPr>
        <w:numPr>
          <w:ilvl w:val="0"/>
          <w:numId w:val="6"/>
        </w:numPr>
        <w:tabs>
          <w:tab w:val="left" w:pos="720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к</w:t>
      </w:r>
      <w:r w:rsidR="00FF619F" w:rsidRPr="00D47E32">
        <w:rPr>
          <w:rFonts w:ascii="Times New Roman" w:hAnsi="Times New Roman"/>
          <w:sz w:val="26"/>
          <w:szCs w:val="26"/>
        </w:rPr>
        <w:t>онкурентоспос</w:t>
      </w:r>
      <w:r w:rsidRPr="00D47E32">
        <w:rPr>
          <w:rFonts w:ascii="Times New Roman" w:hAnsi="Times New Roman"/>
          <w:sz w:val="26"/>
          <w:szCs w:val="26"/>
        </w:rPr>
        <w:t>обный образовательный потенциал;</w:t>
      </w:r>
    </w:p>
    <w:p w:rsidR="00FF619F" w:rsidRPr="00D47E32" w:rsidRDefault="00F35256" w:rsidP="003F4D5B">
      <w:pPr>
        <w:numPr>
          <w:ilvl w:val="0"/>
          <w:numId w:val="6"/>
        </w:numPr>
        <w:tabs>
          <w:tab w:val="left" w:pos="720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н</w:t>
      </w:r>
      <w:r w:rsidR="00FF619F" w:rsidRPr="00D47E32">
        <w:rPr>
          <w:rFonts w:ascii="Times New Roman" w:hAnsi="Times New Roman"/>
          <w:sz w:val="26"/>
          <w:szCs w:val="26"/>
        </w:rPr>
        <w:t>аличие памятников архитектуры и культуры, красивых природных ландшафтов  дл</w:t>
      </w:r>
      <w:r w:rsidRPr="00D47E32">
        <w:rPr>
          <w:rFonts w:ascii="Times New Roman" w:hAnsi="Times New Roman"/>
          <w:sz w:val="26"/>
          <w:szCs w:val="26"/>
        </w:rPr>
        <w:t>я развития туристской индустрии;</w:t>
      </w:r>
    </w:p>
    <w:p w:rsidR="00FF619F" w:rsidRPr="00D47E32" w:rsidRDefault="00F35256" w:rsidP="003F4D5B">
      <w:pPr>
        <w:numPr>
          <w:ilvl w:val="0"/>
          <w:numId w:val="6"/>
        </w:numPr>
        <w:tabs>
          <w:tab w:val="left" w:pos="720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н</w:t>
      </w:r>
      <w:r w:rsidR="00FF619F" w:rsidRPr="00D47E32">
        <w:rPr>
          <w:rFonts w:ascii="Times New Roman" w:hAnsi="Times New Roman"/>
          <w:sz w:val="26"/>
          <w:szCs w:val="26"/>
        </w:rPr>
        <w:t>аличие объектов спортивной инфраструктуры высоко уровня для развития физкультуры и спорта.</w:t>
      </w:r>
    </w:p>
    <w:p w:rsidR="00FF619F" w:rsidRPr="00D47E32" w:rsidRDefault="00FF619F" w:rsidP="00E37FF9">
      <w:pPr>
        <w:tabs>
          <w:tab w:val="left" w:pos="720"/>
        </w:tabs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Ключевые проблемы Павловского муниципального района:</w:t>
      </w:r>
    </w:p>
    <w:p w:rsidR="00FF619F" w:rsidRPr="00D47E32" w:rsidRDefault="00F35256" w:rsidP="003F4D5B">
      <w:pPr>
        <w:numPr>
          <w:ilvl w:val="0"/>
          <w:numId w:val="7"/>
        </w:numPr>
        <w:tabs>
          <w:tab w:val="left" w:pos="720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м</w:t>
      </w:r>
      <w:r w:rsidR="00FF619F" w:rsidRPr="00D47E32">
        <w:rPr>
          <w:rFonts w:ascii="Times New Roman" w:hAnsi="Times New Roman"/>
          <w:sz w:val="26"/>
          <w:szCs w:val="26"/>
        </w:rPr>
        <w:t>онозависимость</w:t>
      </w:r>
      <w:r w:rsidR="000B2503">
        <w:rPr>
          <w:rFonts w:ascii="Times New Roman" w:hAnsi="Times New Roman"/>
          <w:sz w:val="26"/>
          <w:szCs w:val="26"/>
        </w:rPr>
        <w:t xml:space="preserve">муниципального </w:t>
      </w:r>
      <w:r w:rsidR="00FF619F" w:rsidRPr="00D47E32">
        <w:rPr>
          <w:rFonts w:ascii="Times New Roman" w:hAnsi="Times New Roman"/>
          <w:sz w:val="26"/>
          <w:szCs w:val="26"/>
        </w:rPr>
        <w:t xml:space="preserve">района </w:t>
      </w:r>
      <w:r w:rsidRPr="00D47E32">
        <w:rPr>
          <w:rFonts w:ascii="Times New Roman" w:hAnsi="Times New Roman"/>
          <w:sz w:val="26"/>
          <w:szCs w:val="26"/>
        </w:rPr>
        <w:t>от градообразующего предприятия;</w:t>
      </w:r>
    </w:p>
    <w:p w:rsidR="00FF619F" w:rsidRPr="00D47E32" w:rsidRDefault="00F35256" w:rsidP="003F4D5B">
      <w:pPr>
        <w:numPr>
          <w:ilvl w:val="0"/>
          <w:numId w:val="7"/>
        </w:numPr>
        <w:tabs>
          <w:tab w:val="left" w:pos="720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м</w:t>
      </w:r>
      <w:r w:rsidR="00FF619F" w:rsidRPr="00D47E32">
        <w:rPr>
          <w:rFonts w:ascii="Times New Roman" w:hAnsi="Times New Roman"/>
          <w:sz w:val="26"/>
          <w:szCs w:val="26"/>
        </w:rPr>
        <w:t>алое количество предприятий переработки</w:t>
      </w:r>
      <w:r w:rsidRPr="00D47E32">
        <w:rPr>
          <w:rFonts w:ascii="Times New Roman" w:hAnsi="Times New Roman"/>
          <w:sz w:val="26"/>
          <w:szCs w:val="26"/>
        </w:rPr>
        <w:t xml:space="preserve"> сельскохозяйственной продукции;</w:t>
      </w:r>
    </w:p>
    <w:p w:rsidR="00FF619F" w:rsidRPr="00D47E32" w:rsidRDefault="00F35256" w:rsidP="003F4D5B">
      <w:pPr>
        <w:numPr>
          <w:ilvl w:val="0"/>
          <w:numId w:val="7"/>
        </w:numPr>
        <w:tabs>
          <w:tab w:val="left" w:pos="720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>д</w:t>
      </w:r>
      <w:r w:rsidR="00FF619F" w:rsidRPr="00D47E32">
        <w:rPr>
          <w:rFonts w:ascii="Times New Roman" w:hAnsi="Times New Roman"/>
          <w:sz w:val="26"/>
          <w:szCs w:val="26"/>
        </w:rPr>
        <w:t>исбаланс спро</w:t>
      </w:r>
      <w:r w:rsidRPr="00D47E32">
        <w:rPr>
          <w:rFonts w:ascii="Times New Roman" w:hAnsi="Times New Roman"/>
          <w:sz w:val="26"/>
          <w:szCs w:val="26"/>
        </w:rPr>
        <w:t>са и предложения на рынке труда;</w:t>
      </w:r>
    </w:p>
    <w:p w:rsidR="00FF619F" w:rsidRPr="00D47E32" w:rsidRDefault="00F35256" w:rsidP="003F4D5B">
      <w:pPr>
        <w:numPr>
          <w:ilvl w:val="0"/>
          <w:numId w:val="7"/>
        </w:numPr>
        <w:tabs>
          <w:tab w:val="left" w:pos="720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н</w:t>
      </w:r>
      <w:r w:rsidR="00FF619F" w:rsidRPr="00D47E32">
        <w:rPr>
          <w:rFonts w:ascii="Times New Roman" w:hAnsi="Times New Roman"/>
          <w:sz w:val="26"/>
          <w:szCs w:val="26"/>
        </w:rPr>
        <w:t>епривлекатель</w:t>
      </w:r>
      <w:r w:rsidRPr="00D47E32">
        <w:rPr>
          <w:rFonts w:ascii="Times New Roman" w:hAnsi="Times New Roman"/>
          <w:sz w:val="26"/>
          <w:szCs w:val="26"/>
        </w:rPr>
        <w:t>ность рабочих мест для молодежи;</w:t>
      </w:r>
    </w:p>
    <w:p w:rsidR="00FF619F" w:rsidRPr="00D47E32" w:rsidRDefault="00F35256" w:rsidP="003F4D5B">
      <w:pPr>
        <w:numPr>
          <w:ilvl w:val="0"/>
          <w:numId w:val="7"/>
        </w:numPr>
        <w:tabs>
          <w:tab w:val="left" w:pos="720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н</w:t>
      </w:r>
      <w:r w:rsidR="00FF619F" w:rsidRPr="00D47E32">
        <w:rPr>
          <w:rFonts w:ascii="Times New Roman" w:hAnsi="Times New Roman"/>
          <w:sz w:val="26"/>
          <w:szCs w:val="26"/>
        </w:rPr>
        <w:t>изкое качество автодорог местного значения, не отв</w:t>
      </w:r>
      <w:r w:rsidRPr="00D47E32">
        <w:rPr>
          <w:rFonts w:ascii="Times New Roman" w:hAnsi="Times New Roman"/>
          <w:sz w:val="26"/>
          <w:szCs w:val="26"/>
        </w:rPr>
        <w:t>ечающих нормативным требованиям;</w:t>
      </w:r>
    </w:p>
    <w:p w:rsidR="00FF619F" w:rsidRPr="00D47E32" w:rsidRDefault="00F35256" w:rsidP="003F4D5B">
      <w:pPr>
        <w:numPr>
          <w:ilvl w:val="0"/>
          <w:numId w:val="7"/>
        </w:numPr>
        <w:tabs>
          <w:tab w:val="left" w:pos="720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н</w:t>
      </w:r>
      <w:r w:rsidR="00FF619F" w:rsidRPr="00D47E32">
        <w:rPr>
          <w:rFonts w:ascii="Times New Roman" w:hAnsi="Times New Roman"/>
          <w:sz w:val="26"/>
          <w:szCs w:val="26"/>
        </w:rPr>
        <w:t>едостаток финансовых ресурсов для реализации инвестиционных проектов и реконструкции социальных объектов.</w:t>
      </w:r>
    </w:p>
    <w:p w:rsidR="0060192F" w:rsidRDefault="0060192F" w:rsidP="00893EC9">
      <w:pPr>
        <w:pStyle w:val="1"/>
        <w:spacing w:before="0" w:line="360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  <w:sectPr w:rsidR="006019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326F" w:rsidRPr="00D47E32" w:rsidRDefault="006660F8" w:rsidP="00231ED2">
      <w:pPr>
        <w:pStyle w:val="1"/>
        <w:spacing w:before="0" w:after="240" w:line="360" w:lineRule="auto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7" w:name="_Toc528826615"/>
      <w:r w:rsidRPr="00D47E32">
        <w:rPr>
          <w:rFonts w:ascii="Times New Roman" w:hAnsi="Times New Roman"/>
          <w:color w:val="auto"/>
          <w:sz w:val="26"/>
          <w:szCs w:val="26"/>
        </w:rPr>
        <w:lastRenderedPageBreak/>
        <w:t xml:space="preserve">Раздел </w:t>
      </w:r>
      <w:r w:rsidR="00231ED2" w:rsidRPr="00D47E32">
        <w:rPr>
          <w:rFonts w:ascii="Times New Roman" w:hAnsi="Times New Roman"/>
          <w:color w:val="auto"/>
          <w:sz w:val="26"/>
          <w:szCs w:val="26"/>
        </w:rPr>
        <w:t>2</w:t>
      </w:r>
      <w:r w:rsidR="006741E2" w:rsidRPr="00D47E32">
        <w:rPr>
          <w:rFonts w:ascii="Times New Roman" w:hAnsi="Times New Roman"/>
          <w:color w:val="auto"/>
          <w:sz w:val="26"/>
          <w:szCs w:val="26"/>
        </w:rPr>
        <w:t xml:space="preserve">. </w:t>
      </w:r>
      <w:r w:rsidRPr="00D47E32">
        <w:rPr>
          <w:rFonts w:ascii="Times New Roman" w:hAnsi="Times New Roman"/>
          <w:color w:val="auto"/>
          <w:sz w:val="26"/>
          <w:szCs w:val="26"/>
        </w:rPr>
        <w:t>Миссия, цели и задачи соц</w:t>
      </w:r>
      <w:r w:rsidR="00231ED2" w:rsidRPr="00D47E32">
        <w:rPr>
          <w:rFonts w:ascii="Times New Roman" w:hAnsi="Times New Roman"/>
          <w:color w:val="auto"/>
          <w:sz w:val="26"/>
          <w:szCs w:val="26"/>
        </w:rPr>
        <w:t>иально-экономического развития П</w:t>
      </w:r>
      <w:r w:rsidRPr="00D47E32">
        <w:rPr>
          <w:rFonts w:ascii="Times New Roman" w:hAnsi="Times New Roman"/>
          <w:color w:val="auto"/>
          <w:sz w:val="26"/>
          <w:szCs w:val="26"/>
        </w:rPr>
        <w:t>авловского муниципального района на период до 2035 года</w:t>
      </w:r>
      <w:bookmarkEnd w:id="7"/>
    </w:p>
    <w:p w:rsidR="0022134F" w:rsidRPr="00D47E32" w:rsidRDefault="006741E2" w:rsidP="00231ED2">
      <w:pPr>
        <w:pStyle w:val="2"/>
        <w:spacing w:before="240" w:after="240" w:line="360" w:lineRule="auto"/>
        <w:jc w:val="center"/>
        <w:rPr>
          <w:rFonts w:ascii="Times New Roman" w:hAnsi="Times New Roman"/>
          <w:color w:val="auto"/>
        </w:rPr>
      </w:pPr>
      <w:bookmarkStart w:id="8" w:name="_Toc528826616"/>
      <w:r w:rsidRPr="00D47E32">
        <w:rPr>
          <w:rFonts w:ascii="Times New Roman" w:hAnsi="Times New Roman"/>
          <w:color w:val="auto"/>
        </w:rPr>
        <w:t xml:space="preserve">Подраздел </w:t>
      </w:r>
      <w:r w:rsidR="00231ED2" w:rsidRPr="00D47E32">
        <w:rPr>
          <w:rFonts w:ascii="Times New Roman" w:hAnsi="Times New Roman"/>
          <w:color w:val="auto"/>
        </w:rPr>
        <w:t xml:space="preserve">2.1. </w:t>
      </w:r>
      <w:r w:rsidR="00241364" w:rsidRPr="00D47E32">
        <w:rPr>
          <w:rFonts w:ascii="Times New Roman" w:hAnsi="Times New Roman"/>
          <w:color w:val="auto"/>
        </w:rPr>
        <w:t>Миссия, генеральная цель</w:t>
      </w:r>
      <w:r w:rsidR="00F70708" w:rsidRPr="00D47E32">
        <w:rPr>
          <w:rFonts w:ascii="Times New Roman" w:hAnsi="Times New Roman"/>
          <w:color w:val="auto"/>
        </w:rPr>
        <w:t xml:space="preserve">, </w:t>
      </w:r>
      <w:r w:rsidR="00932167" w:rsidRPr="00D47E32">
        <w:rPr>
          <w:rFonts w:ascii="Times New Roman" w:hAnsi="Times New Roman"/>
          <w:color w:val="auto"/>
        </w:rPr>
        <w:t xml:space="preserve">стратегические цели и задачи </w:t>
      </w:r>
      <w:r w:rsidR="00EC3AF6" w:rsidRPr="00D47E32">
        <w:rPr>
          <w:rFonts w:ascii="Times New Roman" w:hAnsi="Times New Roman"/>
          <w:color w:val="auto"/>
        </w:rPr>
        <w:t xml:space="preserve">социально-экономического развития </w:t>
      </w:r>
      <w:r w:rsidR="00961326" w:rsidRPr="00D47E32">
        <w:rPr>
          <w:rFonts w:ascii="Times New Roman" w:hAnsi="Times New Roman"/>
          <w:color w:val="auto"/>
        </w:rPr>
        <w:t>Павловского</w:t>
      </w:r>
      <w:r w:rsidR="00EC3AF6" w:rsidRPr="00D47E32">
        <w:rPr>
          <w:rFonts w:ascii="Times New Roman" w:hAnsi="Times New Roman"/>
          <w:color w:val="auto"/>
        </w:rPr>
        <w:t xml:space="preserve"> муниципального района</w:t>
      </w:r>
      <w:bookmarkEnd w:id="8"/>
    </w:p>
    <w:p w:rsidR="00E9123E" w:rsidRPr="00D47E32" w:rsidRDefault="003B3932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Миссия </w:t>
      </w:r>
      <w:r w:rsidR="00660410" w:rsidRPr="00D47E32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EE0CF4" w:rsidRPr="00D47E32">
        <w:rPr>
          <w:rFonts w:ascii="Times New Roman" w:hAnsi="Times New Roman"/>
          <w:sz w:val="26"/>
          <w:szCs w:val="26"/>
        </w:rPr>
        <w:t xml:space="preserve"> сформулирована</w:t>
      </w:r>
      <w:r w:rsidRPr="00D47E32">
        <w:rPr>
          <w:rFonts w:ascii="Times New Roman" w:hAnsi="Times New Roman"/>
          <w:sz w:val="26"/>
          <w:szCs w:val="26"/>
        </w:rPr>
        <w:t xml:space="preserve"> на основе р</w:t>
      </w:r>
      <w:r w:rsidR="00E9123E" w:rsidRPr="00D47E32">
        <w:rPr>
          <w:rFonts w:ascii="Times New Roman" w:hAnsi="Times New Roman"/>
          <w:sz w:val="26"/>
          <w:szCs w:val="26"/>
        </w:rPr>
        <w:t>езультат</w:t>
      </w:r>
      <w:r w:rsidRPr="00D47E32">
        <w:rPr>
          <w:rFonts w:ascii="Times New Roman" w:hAnsi="Times New Roman"/>
          <w:sz w:val="26"/>
          <w:szCs w:val="26"/>
        </w:rPr>
        <w:t>ов</w:t>
      </w:r>
      <w:r w:rsidR="00E9123E" w:rsidRPr="00D47E32">
        <w:rPr>
          <w:rFonts w:ascii="Times New Roman" w:hAnsi="Times New Roman"/>
          <w:sz w:val="26"/>
          <w:szCs w:val="26"/>
        </w:rPr>
        <w:t xml:space="preserve"> стратегического анализа социально-экономического развития</w:t>
      </w:r>
      <w:r w:rsidR="000B2503">
        <w:rPr>
          <w:rFonts w:ascii="Times New Roman" w:hAnsi="Times New Roman"/>
          <w:sz w:val="26"/>
          <w:szCs w:val="26"/>
        </w:rPr>
        <w:t xml:space="preserve"> муниципального</w:t>
      </w:r>
      <w:r w:rsidR="00E9123E" w:rsidRPr="00D47E32">
        <w:rPr>
          <w:rFonts w:ascii="Times New Roman" w:hAnsi="Times New Roman"/>
          <w:sz w:val="26"/>
          <w:szCs w:val="26"/>
        </w:rPr>
        <w:t xml:space="preserve"> района</w:t>
      </w:r>
      <w:r w:rsidRPr="00D47E32">
        <w:rPr>
          <w:rFonts w:ascii="Times New Roman" w:hAnsi="Times New Roman"/>
          <w:sz w:val="26"/>
          <w:szCs w:val="26"/>
        </w:rPr>
        <w:t xml:space="preserve">, с учетом </w:t>
      </w:r>
      <w:r w:rsidR="00AA4E88" w:rsidRPr="00D47E32">
        <w:rPr>
          <w:rFonts w:ascii="Times New Roman" w:hAnsi="Times New Roman"/>
          <w:sz w:val="26"/>
          <w:szCs w:val="26"/>
        </w:rPr>
        <w:t>стратегических интересов субъектов стратегического развития</w:t>
      </w:r>
      <w:r w:rsidR="00566B27" w:rsidRPr="00D47E32">
        <w:rPr>
          <w:rFonts w:ascii="Times New Roman" w:hAnsi="Times New Roman"/>
          <w:sz w:val="26"/>
          <w:szCs w:val="26"/>
        </w:rPr>
        <w:t xml:space="preserve">, а также </w:t>
      </w:r>
      <w:r w:rsidR="00893EC9" w:rsidRPr="00D47E32">
        <w:rPr>
          <w:rFonts w:ascii="Times New Roman" w:hAnsi="Times New Roman"/>
          <w:sz w:val="26"/>
          <w:szCs w:val="26"/>
        </w:rPr>
        <w:t xml:space="preserve">выявленных </w:t>
      </w:r>
      <w:r w:rsidR="00566B27" w:rsidRPr="00D47E32">
        <w:rPr>
          <w:rFonts w:ascii="Times New Roman" w:hAnsi="Times New Roman"/>
          <w:sz w:val="26"/>
          <w:szCs w:val="26"/>
        </w:rPr>
        <w:t xml:space="preserve">конкурентных преимуществ </w:t>
      </w:r>
      <w:r w:rsidR="00AA2624" w:rsidRPr="00D47E32">
        <w:rPr>
          <w:rFonts w:ascii="Times New Roman" w:hAnsi="Times New Roman"/>
          <w:sz w:val="26"/>
          <w:szCs w:val="26"/>
        </w:rPr>
        <w:t>территории</w:t>
      </w:r>
      <w:r w:rsidR="00893EC9" w:rsidRPr="00D47E32">
        <w:rPr>
          <w:rFonts w:ascii="Times New Roman" w:hAnsi="Times New Roman"/>
          <w:sz w:val="26"/>
          <w:szCs w:val="26"/>
        </w:rPr>
        <w:t>.</w:t>
      </w:r>
    </w:p>
    <w:p w:rsidR="00AE5938" w:rsidRPr="00D47E32" w:rsidRDefault="00E9123E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>Миссия</w:t>
      </w:r>
      <w:r w:rsidR="00996ECF" w:rsidRPr="00D47E32">
        <w:rPr>
          <w:rFonts w:ascii="Times New Roman" w:hAnsi="Times New Roman"/>
          <w:b/>
          <w:sz w:val="26"/>
          <w:szCs w:val="26"/>
        </w:rPr>
        <w:t xml:space="preserve"> Павловского муниципального района на период до 2035 года</w:t>
      </w:r>
      <w:r w:rsidRPr="00D47E32">
        <w:rPr>
          <w:rFonts w:ascii="Times New Roman" w:hAnsi="Times New Roman"/>
          <w:b/>
          <w:sz w:val="26"/>
          <w:szCs w:val="26"/>
        </w:rPr>
        <w:t>:</w:t>
      </w:r>
      <w:r w:rsidR="00760C6E" w:rsidRPr="00D47E32">
        <w:rPr>
          <w:rFonts w:ascii="Times New Roman" w:hAnsi="Times New Roman"/>
          <w:sz w:val="26"/>
          <w:szCs w:val="26"/>
        </w:rPr>
        <w:t xml:space="preserve">Павловский </w:t>
      </w:r>
      <w:r w:rsidR="002C2E74">
        <w:rPr>
          <w:rFonts w:ascii="Times New Roman" w:hAnsi="Times New Roman"/>
          <w:sz w:val="26"/>
          <w:szCs w:val="26"/>
        </w:rPr>
        <w:t>муниципальный</w:t>
      </w:r>
      <w:r w:rsidR="00760C6E" w:rsidRPr="00D47E32">
        <w:rPr>
          <w:rFonts w:ascii="Times New Roman" w:hAnsi="Times New Roman"/>
          <w:sz w:val="26"/>
          <w:szCs w:val="26"/>
        </w:rPr>
        <w:t>район – район многоотраслевой экономики с комфортными условиями для жизни населения</w:t>
      </w:r>
      <w:r w:rsidR="00996ECF" w:rsidRPr="00D47E32">
        <w:rPr>
          <w:rFonts w:ascii="Times New Roman" w:hAnsi="Times New Roman"/>
          <w:sz w:val="26"/>
          <w:szCs w:val="26"/>
        </w:rPr>
        <w:t>.</w:t>
      </w:r>
    </w:p>
    <w:p w:rsidR="00AA2624" w:rsidRPr="00D47E32" w:rsidRDefault="00AA2624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Исходя из миссии</w:t>
      </w:r>
      <w:r w:rsidR="000B2503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сформулирована генеральная цель.</w:t>
      </w:r>
    </w:p>
    <w:p w:rsidR="00760C6E" w:rsidRPr="00D47E32" w:rsidRDefault="00E9123E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>Генеральная цель</w:t>
      </w:r>
      <w:r w:rsidR="00716F60" w:rsidRPr="00D47E32">
        <w:rPr>
          <w:rFonts w:ascii="Times New Roman" w:hAnsi="Times New Roman"/>
          <w:b/>
          <w:sz w:val="26"/>
          <w:szCs w:val="26"/>
        </w:rPr>
        <w:t xml:space="preserve"> Павловского муниципального района на период до 2035 года</w:t>
      </w:r>
      <w:r w:rsidRPr="00D47E32">
        <w:rPr>
          <w:rFonts w:ascii="Times New Roman" w:hAnsi="Times New Roman"/>
          <w:b/>
          <w:sz w:val="26"/>
          <w:szCs w:val="26"/>
        </w:rPr>
        <w:t xml:space="preserve">: </w:t>
      </w:r>
      <w:r w:rsidR="00C72F03" w:rsidRPr="00D47E32">
        <w:rPr>
          <w:rFonts w:ascii="Times New Roman" w:hAnsi="Times New Roman"/>
          <w:sz w:val="26"/>
          <w:szCs w:val="26"/>
        </w:rPr>
        <w:t>создание благоприятных и комфортных условий</w:t>
      </w:r>
      <w:r w:rsidR="00760C6E" w:rsidRPr="00D47E32">
        <w:rPr>
          <w:rFonts w:ascii="Times New Roman" w:hAnsi="Times New Roman"/>
          <w:sz w:val="26"/>
          <w:szCs w:val="26"/>
        </w:rPr>
        <w:t>для жизни населен</w:t>
      </w:r>
      <w:r w:rsidR="00B70D00" w:rsidRPr="00D47E32">
        <w:rPr>
          <w:rFonts w:ascii="Times New Roman" w:hAnsi="Times New Roman"/>
          <w:sz w:val="26"/>
          <w:szCs w:val="26"/>
        </w:rPr>
        <w:t xml:space="preserve">ия на основе дифференцированной </w:t>
      </w:r>
      <w:r w:rsidR="00760C6E" w:rsidRPr="00D47E32">
        <w:rPr>
          <w:rFonts w:ascii="Times New Roman" w:hAnsi="Times New Roman"/>
          <w:sz w:val="26"/>
          <w:szCs w:val="26"/>
        </w:rPr>
        <w:t>конкурентоспособной экономики путем развития агропромышленного комплекса, добывающей промышленности и туризма</w:t>
      </w:r>
      <w:r w:rsidRPr="00D47E32">
        <w:rPr>
          <w:rFonts w:ascii="Times New Roman" w:hAnsi="Times New Roman"/>
          <w:sz w:val="26"/>
          <w:szCs w:val="26"/>
        </w:rPr>
        <w:t>.</w:t>
      </w:r>
    </w:p>
    <w:p w:rsidR="00862C10" w:rsidRPr="00D47E32" w:rsidRDefault="00AA2624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Выбор генеральной цели </w:t>
      </w:r>
      <w:r w:rsidR="003A2198" w:rsidRPr="00D47E32">
        <w:rPr>
          <w:rFonts w:ascii="Times New Roman" w:hAnsi="Times New Roman"/>
          <w:sz w:val="26"/>
          <w:szCs w:val="26"/>
        </w:rPr>
        <w:t xml:space="preserve">определяется </w:t>
      </w:r>
      <w:r w:rsidR="00862C10" w:rsidRPr="00D47E32">
        <w:rPr>
          <w:rFonts w:ascii="Times New Roman" w:hAnsi="Times New Roman"/>
          <w:sz w:val="26"/>
          <w:szCs w:val="26"/>
        </w:rPr>
        <w:t xml:space="preserve">потребностью в сохранении человеческого капитала муниципального района, а также </w:t>
      </w:r>
      <w:r w:rsidR="009456AA" w:rsidRPr="00D47E32">
        <w:rPr>
          <w:rFonts w:ascii="Times New Roman" w:hAnsi="Times New Roman"/>
          <w:sz w:val="26"/>
          <w:szCs w:val="26"/>
        </w:rPr>
        <w:t xml:space="preserve">наличием объективных </w:t>
      </w:r>
      <w:r w:rsidR="00862C10" w:rsidRPr="00D47E32">
        <w:rPr>
          <w:rFonts w:ascii="Times New Roman" w:hAnsi="Times New Roman"/>
          <w:sz w:val="26"/>
          <w:szCs w:val="26"/>
        </w:rPr>
        <w:t>предпосыл</w:t>
      </w:r>
      <w:r w:rsidR="009456AA" w:rsidRPr="00D47E32">
        <w:rPr>
          <w:rFonts w:ascii="Times New Roman" w:hAnsi="Times New Roman"/>
          <w:sz w:val="26"/>
          <w:szCs w:val="26"/>
        </w:rPr>
        <w:t>ок</w:t>
      </w:r>
      <w:r w:rsidR="00862C10" w:rsidRPr="00D47E32">
        <w:rPr>
          <w:rFonts w:ascii="Times New Roman" w:hAnsi="Times New Roman"/>
          <w:sz w:val="26"/>
          <w:szCs w:val="26"/>
        </w:rPr>
        <w:t xml:space="preserve"> и ресурсного потенциала для развития отдельных отраслей экономики.</w:t>
      </w:r>
    </w:p>
    <w:p w:rsidR="00F03D0A" w:rsidRPr="00D47E32" w:rsidRDefault="00FE6217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Генеральная цель предполагает переход </w:t>
      </w:r>
      <w:r w:rsidR="00121D65" w:rsidRPr="00D47E32">
        <w:rPr>
          <w:rFonts w:ascii="Times New Roman" w:hAnsi="Times New Roman"/>
          <w:sz w:val="26"/>
          <w:szCs w:val="26"/>
        </w:rPr>
        <w:t xml:space="preserve">от моноотраслевой экономики </w:t>
      </w:r>
      <w:r w:rsidRPr="00D47E32">
        <w:rPr>
          <w:rFonts w:ascii="Times New Roman" w:hAnsi="Times New Roman"/>
          <w:sz w:val="26"/>
          <w:szCs w:val="26"/>
        </w:rPr>
        <w:t>к диверсификации, способствующей решению экономических и социальных проблем, характерных для монопрофильных территорий.</w:t>
      </w:r>
      <w:r w:rsidR="00F03D0A" w:rsidRPr="00D47E32">
        <w:rPr>
          <w:rFonts w:ascii="Times New Roman" w:hAnsi="Times New Roman"/>
          <w:sz w:val="26"/>
          <w:szCs w:val="26"/>
        </w:rPr>
        <w:t>Конкурентоспособность экономики</w:t>
      </w:r>
      <w:r w:rsidR="00057E0F" w:rsidRPr="00D47E32">
        <w:rPr>
          <w:rFonts w:ascii="Times New Roman" w:hAnsi="Times New Roman"/>
          <w:sz w:val="26"/>
          <w:szCs w:val="26"/>
        </w:rPr>
        <w:t xml:space="preserve"> Павловского</w:t>
      </w:r>
      <w:r w:rsidR="000B2503">
        <w:rPr>
          <w:rFonts w:ascii="Times New Roman" w:hAnsi="Times New Roman"/>
          <w:sz w:val="26"/>
          <w:szCs w:val="26"/>
        </w:rPr>
        <w:t xml:space="preserve"> муниципального</w:t>
      </w:r>
      <w:r w:rsidR="00057E0F" w:rsidRPr="00D47E32">
        <w:rPr>
          <w:rFonts w:ascii="Times New Roman" w:hAnsi="Times New Roman"/>
          <w:sz w:val="26"/>
          <w:szCs w:val="26"/>
        </w:rPr>
        <w:t xml:space="preserve"> района </w:t>
      </w:r>
      <w:r w:rsidR="002F1FE8" w:rsidRPr="00D47E32">
        <w:rPr>
          <w:rFonts w:ascii="Times New Roman" w:hAnsi="Times New Roman"/>
          <w:sz w:val="26"/>
          <w:szCs w:val="26"/>
        </w:rPr>
        <w:t>предполагает</w:t>
      </w:r>
      <w:r w:rsidR="00F03D0A" w:rsidRPr="00D47E32">
        <w:rPr>
          <w:rFonts w:ascii="Times New Roman" w:hAnsi="Times New Roman"/>
          <w:sz w:val="26"/>
          <w:szCs w:val="26"/>
        </w:rPr>
        <w:t xml:space="preserve"> у</w:t>
      </w:r>
      <w:r w:rsidR="00254B96" w:rsidRPr="00D47E32">
        <w:rPr>
          <w:rFonts w:ascii="Times New Roman" w:hAnsi="Times New Roman"/>
          <w:sz w:val="26"/>
          <w:szCs w:val="26"/>
        </w:rPr>
        <w:t>стойчивость производственной базы промышленного комплекса</w:t>
      </w:r>
      <w:r w:rsidR="00F03D0A" w:rsidRPr="00D47E32">
        <w:rPr>
          <w:rFonts w:ascii="Times New Roman" w:hAnsi="Times New Roman"/>
          <w:sz w:val="26"/>
          <w:szCs w:val="26"/>
        </w:rPr>
        <w:t xml:space="preserve">, </w:t>
      </w:r>
      <w:r w:rsidR="002302CF" w:rsidRPr="00D47E32">
        <w:rPr>
          <w:rFonts w:ascii="Times New Roman" w:hAnsi="Times New Roman"/>
          <w:sz w:val="26"/>
          <w:szCs w:val="26"/>
        </w:rPr>
        <w:t xml:space="preserve">высокий удельный вес продукциив общем объеме </w:t>
      </w:r>
      <w:r w:rsidR="00057E0F" w:rsidRPr="00D47E32">
        <w:rPr>
          <w:rFonts w:ascii="Times New Roman" w:hAnsi="Times New Roman"/>
          <w:sz w:val="26"/>
          <w:szCs w:val="26"/>
        </w:rPr>
        <w:t xml:space="preserve">производства </w:t>
      </w:r>
      <w:r w:rsidR="002302CF" w:rsidRPr="00D47E32">
        <w:rPr>
          <w:rFonts w:ascii="Times New Roman" w:hAnsi="Times New Roman"/>
          <w:sz w:val="26"/>
          <w:szCs w:val="26"/>
        </w:rPr>
        <w:t xml:space="preserve">области, прочные </w:t>
      </w:r>
      <w:r w:rsidR="00F03D0A" w:rsidRPr="00D47E32">
        <w:rPr>
          <w:rFonts w:ascii="Times New Roman" w:hAnsi="Times New Roman"/>
          <w:sz w:val="26"/>
          <w:szCs w:val="26"/>
        </w:rPr>
        <w:t>позиции предприятий на региональном и российском рынке</w:t>
      </w:r>
      <w:r w:rsidR="00732A9D" w:rsidRPr="00D47E32">
        <w:rPr>
          <w:rFonts w:ascii="Times New Roman" w:hAnsi="Times New Roman"/>
          <w:sz w:val="26"/>
          <w:szCs w:val="26"/>
        </w:rPr>
        <w:t xml:space="preserve">, </w:t>
      </w:r>
      <w:r w:rsidR="00F03D0A" w:rsidRPr="00D47E32">
        <w:rPr>
          <w:rFonts w:ascii="Times New Roman" w:hAnsi="Times New Roman"/>
          <w:sz w:val="26"/>
          <w:szCs w:val="26"/>
        </w:rPr>
        <w:t xml:space="preserve">возможность </w:t>
      </w:r>
      <w:r w:rsidR="00057E0F" w:rsidRPr="00D47E32">
        <w:rPr>
          <w:rFonts w:ascii="Times New Roman" w:hAnsi="Times New Roman"/>
          <w:sz w:val="26"/>
          <w:szCs w:val="26"/>
        </w:rPr>
        <w:t xml:space="preserve">местных компаний </w:t>
      </w:r>
      <w:r w:rsidR="00732A9D" w:rsidRPr="00D47E32">
        <w:rPr>
          <w:rFonts w:ascii="Times New Roman" w:hAnsi="Times New Roman"/>
          <w:sz w:val="26"/>
          <w:szCs w:val="26"/>
        </w:rPr>
        <w:t>удерживать и расширять определенные сегменты</w:t>
      </w:r>
      <w:r w:rsidR="002302CF" w:rsidRPr="00D47E32">
        <w:rPr>
          <w:rFonts w:ascii="Times New Roman" w:hAnsi="Times New Roman"/>
          <w:sz w:val="26"/>
          <w:szCs w:val="26"/>
        </w:rPr>
        <w:t xml:space="preserve"> рынка и </w:t>
      </w:r>
      <w:r w:rsidR="00732A9D" w:rsidRPr="00D47E32">
        <w:rPr>
          <w:rFonts w:ascii="Times New Roman" w:hAnsi="Times New Roman"/>
          <w:sz w:val="26"/>
          <w:szCs w:val="26"/>
        </w:rPr>
        <w:t>получать от этого прибыль, способствующую стабильному экономическому росту.</w:t>
      </w:r>
      <w:r w:rsidR="002F1FE8" w:rsidRPr="00D47E32">
        <w:rPr>
          <w:rFonts w:ascii="Times New Roman" w:hAnsi="Times New Roman"/>
          <w:sz w:val="26"/>
          <w:szCs w:val="26"/>
        </w:rPr>
        <w:t xml:space="preserve">Растущая экономика </w:t>
      </w:r>
      <w:r w:rsidR="00EA4AB1" w:rsidRPr="00D47E32">
        <w:rPr>
          <w:rFonts w:ascii="Times New Roman" w:hAnsi="Times New Roman"/>
          <w:sz w:val="26"/>
          <w:szCs w:val="26"/>
        </w:rPr>
        <w:t xml:space="preserve">будет </w:t>
      </w:r>
      <w:r w:rsidR="004F4651" w:rsidRPr="00D47E32">
        <w:rPr>
          <w:rFonts w:ascii="Times New Roman" w:hAnsi="Times New Roman"/>
          <w:sz w:val="26"/>
          <w:szCs w:val="26"/>
        </w:rPr>
        <w:lastRenderedPageBreak/>
        <w:t>с</w:t>
      </w:r>
      <w:r w:rsidR="004948A9" w:rsidRPr="00D47E32">
        <w:rPr>
          <w:rFonts w:ascii="Times New Roman" w:hAnsi="Times New Roman"/>
          <w:sz w:val="26"/>
          <w:szCs w:val="26"/>
        </w:rPr>
        <w:t>пособств</w:t>
      </w:r>
      <w:r w:rsidR="00EA4AB1" w:rsidRPr="00D47E32">
        <w:rPr>
          <w:rFonts w:ascii="Times New Roman" w:hAnsi="Times New Roman"/>
          <w:sz w:val="26"/>
          <w:szCs w:val="26"/>
        </w:rPr>
        <w:t>овать</w:t>
      </w:r>
      <w:r w:rsidR="00A35509" w:rsidRPr="00D47E32">
        <w:rPr>
          <w:rFonts w:ascii="Times New Roman" w:hAnsi="Times New Roman"/>
          <w:sz w:val="26"/>
          <w:szCs w:val="26"/>
        </w:rPr>
        <w:t>комплексному социально-экономическому развитию муниципального образования</w:t>
      </w:r>
      <w:r w:rsidR="0007706B" w:rsidRPr="00D47E32">
        <w:rPr>
          <w:rFonts w:ascii="Times New Roman" w:hAnsi="Times New Roman"/>
          <w:sz w:val="26"/>
          <w:szCs w:val="26"/>
        </w:rPr>
        <w:t xml:space="preserve">. </w:t>
      </w:r>
    </w:p>
    <w:p w:rsidR="00E9123E" w:rsidRPr="00D47E32" w:rsidRDefault="0095610E" w:rsidP="008477E3">
      <w:pPr>
        <w:tabs>
          <w:tab w:val="left" w:pos="900"/>
          <w:tab w:val="left" w:pos="1276"/>
        </w:tabs>
        <w:spacing w:after="0" w:line="360" w:lineRule="auto"/>
        <w:ind w:firstLine="900"/>
        <w:contextualSpacing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Генеральная цель </w:t>
      </w:r>
      <w:r w:rsidR="00497FD5" w:rsidRPr="00D47E32">
        <w:rPr>
          <w:rFonts w:ascii="Times New Roman" w:hAnsi="Times New Roman"/>
          <w:sz w:val="26"/>
          <w:szCs w:val="26"/>
        </w:rPr>
        <w:t xml:space="preserve">будет обеспечиваться </w:t>
      </w:r>
      <w:r w:rsidR="00490E0C" w:rsidRPr="00D47E32">
        <w:rPr>
          <w:rFonts w:ascii="Times New Roman" w:hAnsi="Times New Roman"/>
          <w:sz w:val="26"/>
          <w:szCs w:val="26"/>
        </w:rPr>
        <w:t>д</w:t>
      </w:r>
      <w:r w:rsidR="00497FD5" w:rsidRPr="00D47E32">
        <w:rPr>
          <w:rFonts w:ascii="Times New Roman" w:hAnsi="Times New Roman"/>
          <w:sz w:val="26"/>
          <w:szCs w:val="26"/>
        </w:rPr>
        <w:t>остижение</w:t>
      </w:r>
      <w:r w:rsidR="00490E0C" w:rsidRPr="00D47E32">
        <w:rPr>
          <w:rFonts w:ascii="Times New Roman" w:hAnsi="Times New Roman"/>
          <w:sz w:val="26"/>
          <w:szCs w:val="26"/>
        </w:rPr>
        <w:t>м</w:t>
      </w:r>
      <w:r w:rsidR="00497FD5" w:rsidRPr="00D47E32">
        <w:rPr>
          <w:rFonts w:ascii="Times New Roman" w:hAnsi="Times New Roman"/>
          <w:sz w:val="26"/>
          <w:szCs w:val="26"/>
        </w:rPr>
        <w:t xml:space="preserve"> следующих стратегических целей</w:t>
      </w:r>
      <w:r w:rsidR="0041685C" w:rsidRPr="00D47E32">
        <w:rPr>
          <w:rFonts w:ascii="Times New Roman" w:hAnsi="Times New Roman"/>
          <w:sz w:val="26"/>
          <w:szCs w:val="26"/>
        </w:rPr>
        <w:t xml:space="preserve"> (таблица «Стратегические цели, задачи  и целевые показатели социально-экономического развития Павловского муниципального района Воронежской области на период до 2035 года» приложения </w:t>
      </w:r>
      <w:r w:rsidR="00662790" w:rsidRPr="00D47E32">
        <w:rPr>
          <w:rFonts w:ascii="Times New Roman" w:hAnsi="Times New Roman"/>
          <w:sz w:val="26"/>
          <w:szCs w:val="26"/>
        </w:rPr>
        <w:t>В</w:t>
      </w:r>
      <w:r w:rsidR="0041685C" w:rsidRPr="00D47E32">
        <w:rPr>
          <w:rFonts w:ascii="Times New Roman" w:hAnsi="Times New Roman"/>
          <w:sz w:val="26"/>
          <w:szCs w:val="26"/>
        </w:rPr>
        <w:t>)</w:t>
      </w:r>
      <w:r w:rsidR="00497FD5" w:rsidRPr="00D47E32">
        <w:rPr>
          <w:rFonts w:ascii="Times New Roman" w:hAnsi="Times New Roman"/>
          <w:sz w:val="26"/>
          <w:szCs w:val="26"/>
        </w:rPr>
        <w:t>:</w:t>
      </w:r>
    </w:p>
    <w:p w:rsidR="00497FD5" w:rsidRPr="00D47E32" w:rsidRDefault="00497FD5" w:rsidP="008477E3">
      <w:pPr>
        <w:pStyle w:val="a3"/>
        <w:numPr>
          <w:ilvl w:val="0"/>
          <w:numId w:val="1"/>
        </w:numPr>
        <w:tabs>
          <w:tab w:val="left" w:pos="720"/>
          <w:tab w:val="left" w:pos="1276"/>
        </w:tabs>
        <w:spacing w:after="0" w:line="360" w:lineRule="auto"/>
        <w:ind w:left="0"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обеспечение благоприятных условий для сохранения и развития человеческого капитала;</w:t>
      </w:r>
    </w:p>
    <w:p w:rsidR="00497FD5" w:rsidRPr="00D47E32" w:rsidRDefault="00497FD5" w:rsidP="008477E3">
      <w:pPr>
        <w:pStyle w:val="a3"/>
        <w:numPr>
          <w:ilvl w:val="0"/>
          <w:numId w:val="1"/>
        </w:numPr>
        <w:tabs>
          <w:tab w:val="left" w:pos="720"/>
          <w:tab w:val="left" w:pos="1276"/>
        </w:tabs>
        <w:spacing w:after="0" w:line="360" w:lineRule="auto"/>
        <w:ind w:left="0"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формирование и развитие дифференцированной конкурентоспособной экономики;</w:t>
      </w:r>
    </w:p>
    <w:p w:rsidR="00497FD5" w:rsidRPr="00D47E32" w:rsidRDefault="00CE3C50" w:rsidP="008477E3">
      <w:pPr>
        <w:pStyle w:val="a3"/>
        <w:numPr>
          <w:ilvl w:val="0"/>
          <w:numId w:val="1"/>
        </w:numPr>
        <w:tabs>
          <w:tab w:val="left" w:pos="720"/>
          <w:tab w:val="left" w:pos="1276"/>
        </w:tabs>
        <w:spacing w:after="0" w:line="360" w:lineRule="auto"/>
        <w:ind w:left="0"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развитие туристической привлекательности</w:t>
      </w:r>
      <w:r w:rsidR="00497FD5" w:rsidRPr="00D47E32">
        <w:rPr>
          <w:rFonts w:ascii="Times New Roman" w:hAnsi="Times New Roman"/>
          <w:sz w:val="26"/>
          <w:szCs w:val="26"/>
        </w:rPr>
        <w:t xml:space="preserve"> территории</w:t>
      </w:r>
      <w:r w:rsidR="000B2503">
        <w:rPr>
          <w:rFonts w:ascii="Times New Roman" w:hAnsi="Times New Roman"/>
          <w:sz w:val="26"/>
          <w:szCs w:val="26"/>
        </w:rPr>
        <w:t xml:space="preserve"> муниципального</w:t>
      </w:r>
      <w:r w:rsidR="00316A4D" w:rsidRPr="00D47E32">
        <w:rPr>
          <w:rFonts w:ascii="Times New Roman" w:hAnsi="Times New Roman"/>
          <w:sz w:val="26"/>
          <w:szCs w:val="26"/>
        </w:rPr>
        <w:t xml:space="preserve"> района</w:t>
      </w:r>
      <w:r w:rsidR="00497FD5" w:rsidRPr="00D47E32">
        <w:rPr>
          <w:rFonts w:ascii="Times New Roman" w:hAnsi="Times New Roman"/>
          <w:sz w:val="26"/>
          <w:szCs w:val="26"/>
        </w:rPr>
        <w:t xml:space="preserve"> на основе эффективного использования культурно-исторического потенциала.</w:t>
      </w:r>
    </w:p>
    <w:p w:rsidR="00497FD5" w:rsidRPr="00D47E32" w:rsidRDefault="006741E2" w:rsidP="008477E3">
      <w:pPr>
        <w:pStyle w:val="a3"/>
        <w:tabs>
          <w:tab w:val="left" w:pos="1134"/>
          <w:tab w:val="left" w:pos="1276"/>
        </w:tabs>
        <w:spacing w:after="0" w:line="360" w:lineRule="auto"/>
        <w:ind w:left="0" w:firstLine="900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 xml:space="preserve">Стратегическая цель 1. </w:t>
      </w:r>
      <w:r w:rsidR="00497FD5" w:rsidRPr="00D47E32">
        <w:rPr>
          <w:rFonts w:ascii="Times New Roman" w:hAnsi="Times New Roman"/>
          <w:b/>
          <w:sz w:val="26"/>
          <w:szCs w:val="26"/>
        </w:rPr>
        <w:t>Обеспечение благоприятных условий для сохранения и развития человеческого капитала</w:t>
      </w:r>
      <w:r w:rsidR="00490E0C" w:rsidRPr="00D47E32">
        <w:rPr>
          <w:rFonts w:ascii="Times New Roman" w:hAnsi="Times New Roman"/>
          <w:sz w:val="26"/>
          <w:szCs w:val="26"/>
        </w:rPr>
        <w:t>предполагает достойный уровень доходов населения, обеспеченный возможностью трудоустройства всех категорий граждан, доступные и качественные услуги образования и здравоохранения, комфортные жилищные условия.</w:t>
      </w:r>
    </w:p>
    <w:p w:rsidR="00FA2A04" w:rsidRPr="00D47E32" w:rsidRDefault="00490E0C" w:rsidP="008477E3">
      <w:pPr>
        <w:pStyle w:val="a3"/>
        <w:tabs>
          <w:tab w:val="left" w:pos="1134"/>
          <w:tab w:val="left" w:pos="1276"/>
        </w:tabs>
        <w:spacing w:after="0" w:line="360" w:lineRule="auto"/>
        <w:ind w:left="0" w:firstLine="900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>Цель 1.1</w:t>
      </w:r>
      <w:r w:rsidR="000B2503">
        <w:rPr>
          <w:rFonts w:ascii="Times New Roman" w:hAnsi="Times New Roman"/>
          <w:b/>
          <w:sz w:val="26"/>
          <w:szCs w:val="26"/>
        </w:rPr>
        <w:t>.</w:t>
      </w:r>
      <w:r w:rsidR="00FA2A04" w:rsidRPr="00D47E32">
        <w:rPr>
          <w:rFonts w:ascii="Times New Roman" w:hAnsi="Times New Roman"/>
          <w:b/>
          <w:sz w:val="26"/>
          <w:szCs w:val="26"/>
        </w:rPr>
        <w:t>Рост денежных доходов населения</w:t>
      </w:r>
      <w:r w:rsidR="00E63F5B" w:rsidRPr="00D47E32">
        <w:rPr>
          <w:rFonts w:ascii="Times New Roman" w:hAnsi="Times New Roman"/>
          <w:b/>
          <w:sz w:val="26"/>
          <w:szCs w:val="26"/>
        </w:rPr>
        <w:t xml:space="preserve">. </w:t>
      </w:r>
      <w:r w:rsidR="00E63F5B" w:rsidRPr="00D47E32">
        <w:rPr>
          <w:rFonts w:ascii="Times New Roman" w:hAnsi="Times New Roman"/>
          <w:sz w:val="26"/>
          <w:szCs w:val="26"/>
        </w:rPr>
        <w:t>Для достижения данной цели необходимо решить следующие задачи:</w:t>
      </w:r>
    </w:p>
    <w:p w:rsidR="00E63F5B" w:rsidRPr="00D47E32" w:rsidRDefault="00B17B8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1) </w:t>
      </w:r>
      <w:r w:rsidR="00E63F5B" w:rsidRPr="00D47E32">
        <w:rPr>
          <w:rFonts w:ascii="Times New Roman" w:hAnsi="Times New Roman"/>
          <w:sz w:val="26"/>
          <w:szCs w:val="26"/>
        </w:rPr>
        <w:t>обеспечение роста доходной части бюджета</w:t>
      </w:r>
      <w:r w:rsidR="000B2503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63F5B" w:rsidRPr="00D47E32">
        <w:rPr>
          <w:rFonts w:ascii="Times New Roman" w:hAnsi="Times New Roman"/>
          <w:sz w:val="26"/>
          <w:szCs w:val="26"/>
        </w:rPr>
        <w:t>, отвечающего потребностям устойчивого экономического и социального роста;</w:t>
      </w:r>
    </w:p>
    <w:p w:rsidR="00E63F5B" w:rsidRPr="00D47E32" w:rsidRDefault="00E63F5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2) содействие росту реальных доходов населения.</w:t>
      </w:r>
    </w:p>
    <w:p w:rsidR="00E63F5B" w:rsidRPr="00D47E32" w:rsidRDefault="00E63F5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>Цель 1.2</w:t>
      </w:r>
      <w:r w:rsidR="000B2503">
        <w:rPr>
          <w:rFonts w:ascii="Times New Roman" w:hAnsi="Times New Roman"/>
          <w:b/>
          <w:sz w:val="26"/>
          <w:szCs w:val="26"/>
        </w:rPr>
        <w:t>.</w:t>
      </w:r>
      <w:r w:rsidRPr="00D47E32">
        <w:rPr>
          <w:rFonts w:ascii="Times New Roman" w:hAnsi="Times New Roman"/>
          <w:b/>
          <w:sz w:val="26"/>
          <w:szCs w:val="26"/>
        </w:rPr>
        <w:t xml:space="preserve"> Повышение доступности и  качества образования.</w:t>
      </w:r>
      <w:r w:rsidRPr="00D47E32">
        <w:rPr>
          <w:rFonts w:ascii="Times New Roman" w:hAnsi="Times New Roman"/>
          <w:sz w:val="26"/>
          <w:szCs w:val="26"/>
        </w:rPr>
        <w:t xml:space="preserve"> Для достижения данной цели необходимо решить следующие задачи:</w:t>
      </w:r>
    </w:p>
    <w:p w:rsidR="00E63F5B" w:rsidRPr="00D47E32" w:rsidRDefault="00E63F5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 создание условий, соответствующих современным требованиям обучения, для развития общего образования;</w:t>
      </w:r>
    </w:p>
    <w:p w:rsidR="00E63F5B" w:rsidRPr="00D47E32" w:rsidRDefault="00E63F5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2) увеличение количества мест в дошкольных образовательных </w:t>
      </w:r>
      <w:r w:rsidR="000B2503">
        <w:rPr>
          <w:rFonts w:ascii="Times New Roman" w:hAnsi="Times New Roman"/>
          <w:sz w:val="26"/>
          <w:szCs w:val="26"/>
        </w:rPr>
        <w:t>организациях</w:t>
      </w:r>
      <w:r w:rsidRPr="00D47E32">
        <w:rPr>
          <w:rFonts w:ascii="Times New Roman" w:hAnsi="Times New Roman"/>
          <w:sz w:val="26"/>
          <w:szCs w:val="26"/>
        </w:rPr>
        <w:t>.</w:t>
      </w:r>
    </w:p>
    <w:p w:rsidR="00E63F5B" w:rsidRPr="00D47E32" w:rsidRDefault="00E63F5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lastRenderedPageBreak/>
        <w:t>Цель 1.3</w:t>
      </w:r>
      <w:r w:rsidR="000B2503">
        <w:rPr>
          <w:rFonts w:ascii="Times New Roman" w:hAnsi="Times New Roman"/>
          <w:b/>
          <w:sz w:val="26"/>
          <w:szCs w:val="26"/>
        </w:rPr>
        <w:t>.</w:t>
      </w:r>
      <w:r w:rsidRPr="00D47E32">
        <w:rPr>
          <w:rFonts w:ascii="Times New Roman" w:hAnsi="Times New Roman"/>
          <w:b/>
          <w:sz w:val="26"/>
          <w:szCs w:val="26"/>
        </w:rPr>
        <w:t xml:space="preserve"> Повышение эффективности использования трудовых ресурсов, формирование сбалансированной структуры рынка труда.</w:t>
      </w:r>
      <w:r w:rsidRPr="00D47E32">
        <w:rPr>
          <w:rFonts w:ascii="Times New Roman" w:hAnsi="Times New Roman"/>
          <w:sz w:val="26"/>
          <w:szCs w:val="26"/>
        </w:rPr>
        <w:t xml:space="preserve"> Для достижения данной цели необходимо решить следующие задачи:</w:t>
      </w:r>
    </w:p>
    <w:p w:rsidR="00E63F5B" w:rsidRPr="00D47E32" w:rsidRDefault="00E63F5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 содействие трудоустройству и созданию рабочих мест;</w:t>
      </w:r>
    </w:p>
    <w:p w:rsidR="00E63F5B" w:rsidRPr="00D47E32" w:rsidRDefault="00E63F5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2) создание условий для обеспечения высокой пространственной мобильности трудовых ресурсов.</w:t>
      </w:r>
    </w:p>
    <w:p w:rsidR="00E63F5B" w:rsidRPr="00D47E32" w:rsidRDefault="00E63F5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>Цель 1.4</w:t>
      </w:r>
      <w:r w:rsidR="000B2503">
        <w:rPr>
          <w:rFonts w:ascii="Times New Roman" w:hAnsi="Times New Roman"/>
          <w:b/>
          <w:sz w:val="26"/>
          <w:szCs w:val="26"/>
        </w:rPr>
        <w:t>.</w:t>
      </w:r>
      <w:r w:rsidRPr="00D47E32">
        <w:rPr>
          <w:rFonts w:ascii="Times New Roman" w:hAnsi="Times New Roman"/>
          <w:b/>
          <w:sz w:val="26"/>
          <w:szCs w:val="26"/>
        </w:rPr>
        <w:t xml:space="preserve"> Обеспечение населения доступным и комфортным жильем, качественными услугами  ЖКХ.</w:t>
      </w:r>
      <w:r w:rsidRPr="00D47E32">
        <w:rPr>
          <w:rFonts w:ascii="Times New Roman" w:hAnsi="Times New Roman"/>
          <w:sz w:val="26"/>
          <w:szCs w:val="26"/>
        </w:rPr>
        <w:t xml:space="preserve"> Для достижения данной цели необходимо решить следующие задачи:</w:t>
      </w:r>
    </w:p>
    <w:p w:rsidR="00E63F5B" w:rsidRPr="00D47E32" w:rsidRDefault="00E63F5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 обеспечение населения доступным и комфортным жильем;</w:t>
      </w:r>
    </w:p>
    <w:p w:rsidR="00E63F5B" w:rsidRPr="00D47E32" w:rsidRDefault="00E63F5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2) повышение обеспеченности населения централизованным газоснабжением, теплоснабжением, водоснабжением и водоотведением.</w:t>
      </w:r>
    </w:p>
    <w:p w:rsidR="00E63F5B" w:rsidRPr="00D47E32" w:rsidRDefault="006741E2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>Цель 1.5</w:t>
      </w:r>
      <w:r w:rsidR="000B2503">
        <w:rPr>
          <w:rFonts w:ascii="Times New Roman" w:hAnsi="Times New Roman"/>
          <w:b/>
          <w:sz w:val="26"/>
          <w:szCs w:val="26"/>
        </w:rPr>
        <w:t>.</w:t>
      </w:r>
      <w:r w:rsidR="00E63F5B" w:rsidRPr="00D47E32">
        <w:rPr>
          <w:rFonts w:ascii="Times New Roman" w:hAnsi="Times New Roman"/>
          <w:b/>
          <w:sz w:val="26"/>
          <w:szCs w:val="26"/>
        </w:rPr>
        <w:t>Благоустройство территории поселений.</w:t>
      </w:r>
      <w:r w:rsidR="00E63F5B" w:rsidRPr="00D47E32">
        <w:rPr>
          <w:rFonts w:ascii="Times New Roman" w:hAnsi="Times New Roman"/>
          <w:sz w:val="26"/>
          <w:szCs w:val="26"/>
        </w:rPr>
        <w:t xml:space="preserve"> Для достижения данной цели необходимо решить следующие задачи:</w:t>
      </w:r>
    </w:p>
    <w:p w:rsidR="00E63F5B" w:rsidRPr="00D47E32" w:rsidRDefault="00E63F5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 совершенствование дорожной инфраструктуры;</w:t>
      </w:r>
    </w:p>
    <w:p w:rsidR="00E63F5B" w:rsidRPr="00D47E32" w:rsidRDefault="00E63F5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2) благоустройство парков, скверов и зон отдыха у воды;</w:t>
      </w:r>
    </w:p>
    <w:p w:rsidR="00E63F5B" w:rsidRPr="00D47E32" w:rsidRDefault="00E63F5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3)  улучшение экологической обстановки муниципального  района.</w:t>
      </w:r>
    </w:p>
    <w:p w:rsidR="00E63F5B" w:rsidRPr="00D47E32" w:rsidRDefault="00E63F5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>Цель 1.6</w:t>
      </w:r>
      <w:r w:rsidR="000B2503">
        <w:rPr>
          <w:rFonts w:ascii="Times New Roman" w:hAnsi="Times New Roman"/>
          <w:b/>
          <w:sz w:val="26"/>
          <w:szCs w:val="26"/>
        </w:rPr>
        <w:t>.</w:t>
      </w:r>
      <w:r w:rsidRPr="00D47E32">
        <w:rPr>
          <w:rFonts w:ascii="Times New Roman" w:hAnsi="Times New Roman"/>
          <w:b/>
          <w:sz w:val="26"/>
          <w:szCs w:val="26"/>
        </w:rPr>
        <w:t xml:space="preserve"> Создание условий для развития системы здравоохранения.</w:t>
      </w:r>
      <w:r w:rsidRPr="00D47E32">
        <w:rPr>
          <w:rFonts w:ascii="Times New Roman" w:hAnsi="Times New Roman"/>
          <w:sz w:val="26"/>
          <w:szCs w:val="26"/>
        </w:rPr>
        <w:t xml:space="preserve"> Для достижения данной цели необходимо решить следующие задачи:</w:t>
      </w:r>
    </w:p>
    <w:p w:rsidR="00E63F5B" w:rsidRPr="00D47E32" w:rsidRDefault="00E63F5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 обеспечение жильем специалистов в области здравоохранения;</w:t>
      </w:r>
    </w:p>
    <w:p w:rsidR="00E63F5B" w:rsidRPr="00D47E32" w:rsidRDefault="00B17B8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2) </w:t>
      </w:r>
      <w:r w:rsidR="00E63F5B" w:rsidRPr="00D47E32">
        <w:rPr>
          <w:rFonts w:ascii="Times New Roman" w:hAnsi="Times New Roman"/>
          <w:sz w:val="26"/>
          <w:szCs w:val="26"/>
        </w:rPr>
        <w:t>обеспечение функционирования ФАПов сельских поселений;</w:t>
      </w:r>
    </w:p>
    <w:p w:rsidR="00E63F5B" w:rsidRPr="00D47E32" w:rsidRDefault="00B17B8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3) </w:t>
      </w:r>
      <w:r w:rsidR="00E63F5B" w:rsidRPr="00D47E32">
        <w:rPr>
          <w:rFonts w:ascii="Times New Roman" w:hAnsi="Times New Roman"/>
          <w:sz w:val="26"/>
          <w:szCs w:val="26"/>
        </w:rPr>
        <w:t>создание условий для развития спорта, организации отдыха и оздоровления детей.</w:t>
      </w:r>
    </w:p>
    <w:p w:rsidR="00B17B8B" w:rsidRPr="00D47E32" w:rsidRDefault="00B17B8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br w:type="page"/>
      </w:r>
    </w:p>
    <w:p w:rsidR="00EE0CF4" w:rsidRPr="00D47E32" w:rsidRDefault="00FA2A04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lastRenderedPageBreak/>
        <w:t>Стратегическая цель 2</w:t>
      </w:r>
      <w:r w:rsidR="006741E2" w:rsidRPr="00D47E32">
        <w:rPr>
          <w:rFonts w:ascii="Times New Roman" w:hAnsi="Times New Roman"/>
          <w:b/>
          <w:sz w:val="26"/>
          <w:szCs w:val="26"/>
        </w:rPr>
        <w:t xml:space="preserve">. </w:t>
      </w:r>
      <w:r w:rsidRPr="00D47E32">
        <w:rPr>
          <w:rFonts w:ascii="Times New Roman" w:hAnsi="Times New Roman"/>
          <w:b/>
          <w:sz w:val="26"/>
          <w:szCs w:val="26"/>
        </w:rPr>
        <w:t>Формирование и развитие дифференцированно</w:t>
      </w:r>
      <w:r w:rsidR="00C539D2" w:rsidRPr="00D47E32">
        <w:rPr>
          <w:rFonts w:ascii="Times New Roman" w:hAnsi="Times New Roman"/>
          <w:b/>
          <w:sz w:val="26"/>
          <w:szCs w:val="26"/>
        </w:rPr>
        <w:t>й конкурентоспособной экономики</w:t>
      </w:r>
      <w:r w:rsidR="00C539D2" w:rsidRPr="00D47E32">
        <w:rPr>
          <w:rFonts w:ascii="Times New Roman" w:hAnsi="Times New Roman"/>
          <w:sz w:val="26"/>
          <w:szCs w:val="26"/>
        </w:rPr>
        <w:t xml:space="preserve"> основана на росте и расширении действующих производств и эффективном использовании ресурсного потенциала Павловского</w:t>
      </w:r>
      <w:r w:rsidR="000B2503">
        <w:rPr>
          <w:rFonts w:ascii="Times New Roman" w:hAnsi="Times New Roman"/>
          <w:sz w:val="26"/>
          <w:szCs w:val="26"/>
        </w:rPr>
        <w:t xml:space="preserve"> муниципального</w:t>
      </w:r>
      <w:r w:rsidR="00C539D2" w:rsidRPr="00D47E32">
        <w:rPr>
          <w:rFonts w:ascii="Times New Roman" w:hAnsi="Times New Roman"/>
          <w:sz w:val="26"/>
          <w:szCs w:val="26"/>
        </w:rPr>
        <w:t xml:space="preserve"> района. Ключевым фактором достижения цели выступает формирование и развитие новых отраслей промышленности на территории муниципального района.</w:t>
      </w:r>
    </w:p>
    <w:p w:rsidR="00FA2A04" w:rsidRPr="00D47E32" w:rsidRDefault="00C539D2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>Цель 2.1</w:t>
      </w:r>
      <w:r w:rsidR="000B2503">
        <w:rPr>
          <w:rFonts w:ascii="Times New Roman" w:hAnsi="Times New Roman"/>
          <w:b/>
          <w:sz w:val="26"/>
          <w:szCs w:val="26"/>
        </w:rPr>
        <w:t xml:space="preserve">. </w:t>
      </w:r>
      <w:r w:rsidR="00FA2A04" w:rsidRPr="00D47E32">
        <w:rPr>
          <w:rFonts w:ascii="Times New Roman" w:hAnsi="Times New Roman"/>
          <w:b/>
          <w:sz w:val="26"/>
          <w:szCs w:val="26"/>
        </w:rPr>
        <w:t>Формирование конкурентоспособного сельскохозяйственного производства</w:t>
      </w:r>
      <w:r w:rsidRPr="00D47E32">
        <w:rPr>
          <w:rFonts w:ascii="Times New Roman" w:hAnsi="Times New Roman"/>
          <w:b/>
          <w:sz w:val="26"/>
          <w:szCs w:val="26"/>
        </w:rPr>
        <w:t xml:space="preserve">. </w:t>
      </w:r>
      <w:r w:rsidRPr="00D47E32">
        <w:rPr>
          <w:rFonts w:ascii="Times New Roman" w:hAnsi="Times New Roman"/>
          <w:sz w:val="26"/>
          <w:szCs w:val="26"/>
        </w:rPr>
        <w:t>Для достижения данной цели необходимо решить следующие задачи:</w:t>
      </w:r>
    </w:p>
    <w:p w:rsidR="00172E06" w:rsidRPr="00D47E32" w:rsidRDefault="00172E06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</w:t>
      </w:r>
      <w:r w:rsidR="003400A1" w:rsidRPr="00D47E32">
        <w:rPr>
          <w:rFonts w:ascii="Times New Roman" w:hAnsi="Times New Roman"/>
          <w:sz w:val="26"/>
          <w:szCs w:val="26"/>
        </w:rPr>
        <w:t xml:space="preserve"> обеспечение устойчивого роста объемов молока и мяса в убойном весе</w:t>
      </w:r>
      <w:r w:rsidRPr="00D47E32">
        <w:rPr>
          <w:rFonts w:ascii="Times New Roman" w:hAnsi="Times New Roman"/>
          <w:sz w:val="26"/>
          <w:szCs w:val="26"/>
        </w:rPr>
        <w:t>;</w:t>
      </w:r>
    </w:p>
    <w:p w:rsidR="00172E06" w:rsidRPr="00D47E32" w:rsidRDefault="00B17B8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2) </w:t>
      </w:r>
      <w:r w:rsidR="00172E06" w:rsidRPr="00D47E32">
        <w:rPr>
          <w:rFonts w:ascii="Times New Roman" w:hAnsi="Times New Roman"/>
          <w:sz w:val="26"/>
          <w:szCs w:val="26"/>
        </w:rPr>
        <w:t>развитие отрасли растениеводства;</w:t>
      </w:r>
    </w:p>
    <w:p w:rsidR="00172E06" w:rsidRPr="00D47E32" w:rsidRDefault="00B17B8B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3) </w:t>
      </w:r>
      <w:r w:rsidR="00172E06" w:rsidRPr="00D47E32">
        <w:rPr>
          <w:rFonts w:ascii="Times New Roman" w:hAnsi="Times New Roman"/>
          <w:sz w:val="26"/>
          <w:szCs w:val="26"/>
        </w:rPr>
        <w:t>расширение рынков сбыта продукции агропромышленного комплекса.</w:t>
      </w:r>
    </w:p>
    <w:p w:rsidR="00172E06" w:rsidRPr="00D47E32" w:rsidRDefault="00172E06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>Цель 2.2</w:t>
      </w:r>
      <w:r w:rsidR="000B2503">
        <w:rPr>
          <w:rFonts w:ascii="Times New Roman" w:hAnsi="Times New Roman"/>
          <w:b/>
          <w:sz w:val="26"/>
          <w:szCs w:val="26"/>
        </w:rPr>
        <w:t>.</w:t>
      </w:r>
      <w:r w:rsidRPr="00D47E32">
        <w:rPr>
          <w:rFonts w:ascii="Times New Roman" w:hAnsi="Times New Roman"/>
          <w:b/>
          <w:sz w:val="26"/>
          <w:szCs w:val="26"/>
        </w:rPr>
        <w:t xml:space="preserve"> Обеспечение сбалансированного развития многоотраслевой промышленности</w:t>
      </w:r>
      <w:r w:rsidR="000B2503">
        <w:rPr>
          <w:rFonts w:ascii="Times New Roman" w:hAnsi="Times New Roman"/>
          <w:b/>
          <w:sz w:val="26"/>
          <w:szCs w:val="26"/>
        </w:rPr>
        <w:t xml:space="preserve"> </w:t>
      </w:r>
      <w:r w:rsidR="00C40149">
        <w:rPr>
          <w:rFonts w:ascii="Times New Roman" w:hAnsi="Times New Roman"/>
          <w:b/>
          <w:sz w:val="26"/>
          <w:szCs w:val="26"/>
        </w:rPr>
        <w:t xml:space="preserve">Павловского </w:t>
      </w:r>
      <w:r w:rsidR="000B2503">
        <w:rPr>
          <w:rFonts w:ascii="Times New Roman" w:hAnsi="Times New Roman"/>
          <w:b/>
          <w:sz w:val="26"/>
          <w:szCs w:val="26"/>
        </w:rPr>
        <w:t>муниципального</w:t>
      </w:r>
      <w:r w:rsidR="003400A1" w:rsidRPr="00D47E32">
        <w:rPr>
          <w:rFonts w:ascii="Times New Roman" w:hAnsi="Times New Roman"/>
          <w:b/>
          <w:sz w:val="26"/>
          <w:szCs w:val="26"/>
        </w:rPr>
        <w:t xml:space="preserve"> района</w:t>
      </w:r>
      <w:r w:rsidR="00BD3B4E" w:rsidRPr="00D47E32">
        <w:rPr>
          <w:rFonts w:ascii="Times New Roman" w:hAnsi="Times New Roman"/>
          <w:b/>
          <w:sz w:val="26"/>
          <w:szCs w:val="26"/>
        </w:rPr>
        <w:t>.</w:t>
      </w:r>
      <w:r w:rsidR="00C40149">
        <w:rPr>
          <w:rFonts w:ascii="Times New Roman" w:hAnsi="Times New Roman"/>
          <w:b/>
          <w:sz w:val="26"/>
          <w:szCs w:val="26"/>
        </w:rPr>
        <w:t xml:space="preserve"> </w:t>
      </w:r>
      <w:r w:rsidRPr="00D47E32">
        <w:rPr>
          <w:rFonts w:ascii="Times New Roman" w:hAnsi="Times New Roman"/>
          <w:sz w:val="26"/>
          <w:szCs w:val="26"/>
        </w:rPr>
        <w:t>Для достижения данной цели необходимо решить следующие задачи:</w:t>
      </w:r>
    </w:p>
    <w:p w:rsidR="00172E06" w:rsidRPr="00D47E32" w:rsidRDefault="00BD3B4E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1)р</w:t>
      </w:r>
      <w:r w:rsidR="00172E06" w:rsidRPr="00D47E32">
        <w:rPr>
          <w:rFonts w:ascii="Times New Roman" w:hAnsi="Times New Roman"/>
          <w:sz w:val="26"/>
          <w:szCs w:val="26"/>
        </w:rPr>
        <w:t>азвитие горнодобывающей промышленности</w:t>
      </w:r>
      <w:r w:rsidRPr="00D47E32">
        <w:rPr>
          <w:rFonts w:ascii="Times New Roman" w:hAnsi="Times New Roman"/>
          <w:sz w:val="26"/>
          <w:szCs w:val="26"/>
        </w:rPr>
        <w:t>;</w:t>
      </w:r>
    </w:p>
    <w:p w:rsidR="003400A1" w:rsidRPr="00D47E32" w:rsidRDefault="00BD3B4E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2)с</w:t>
      </w:r>
      <w:r w:rsidR="00172E06" w:rsidRPr="00D47E32">
        <w:rPr>
          <w:rFonts w:ascii="Times New Roman" w:hAnsi="Times New Roman"/>
          <w:sz w:val="26"/>
          <w:szCs w:val="26"/>
        </w:rPr>
        <w:t>оздание условий для развития обрабатывающих производств продукции растениеводства</w:t>
      </w:r>
      <w:r w:rsidR="003400A1" w:rsidRPr="00D47E32">
        <w:rPr>
          <w:rFonts w:ascii="Times New Roman" w:hAnsi="Times New Roman"/>
          <w:sz w:val="26"/>
          <w:szCs w:val="26"/>
        </w:rPr>
        <w:t>;</w:t>
      </w:r>
    </w:p>
    <w:p w:rsidR="003400A1" w:rsidRPr="00D47E32" w:rsidRDefault="003400A1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3) обеспечение устойчивого роста объемов производства мясной и молочной промышленности.</w:t>
      </w:r>
    </w:p>
    <w:p w:rsidR="00172E06" w:rsidRPr="00D47E32" w:rsidRDefault="00172E06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>Цель 2.3</w:t>
      </w:r>
      <w:r w:rsidR="000B2503">
        <w:rPr>
          <w:rFonts w:ascii="Times New Roman" w:hAnsi="Times New Roman"/>
          <w:b/>
          <w:sz w:val="26"/>
          <w:szCs w:val="26"/>
        </w:rPr>
        <w:t>.</w:t>
      </w:r>
      <w:r w:rsidRPr="00D47E32">
        <w:rPr>
          <w:rFonts w:ascii="Times New Roman" w:hAnsi="Times New Roman"/>
          <w:b/>
          <w:sz w:val="26"/>
          <w:szCs w:val="26"/>
        </w:rPr>
        <w:t xml:space="preserve"> Повышение инвестиционной привлекательности территории</w:t>
      </w:r>
      <w:r w:rsidR="00BD3B4E" w:rsidRPr="00D47E32">
        <w:rPr>
          <w:rFonts w:ascii="Times New Roman" w:hAnsi="Times New Roman"/>
          <w:b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>Для достижения данной цели необходимо решить следующие задачи:</w:t>
      </w:r>
    </w:p>
    <w:p w:rsidR="00172E06" w:rsidRPr="00D47E32" w:rsidRDefault="00BD3B4E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1)р</w:t>
      </w:r>
      <w:r w:rsidR="00172E06" w:rsidRPr="00D47E32">
        <w:rPr>
          <w:rFonts w:ascii="Times New Roman" w:hAnsi="Times New Roman"/>
          <w:sz w:val="26"/>
          <w:szCs w:val="26"/>
        </w:rPr>
        <w:t>азвитие инфраструктуры инвестиционных площадок</w:t>
      </w:r>
      <w:r w:rsidRPr="00D47E32">
        <w:rPr>
          <w:rFonts w:ascii="Times New Roman" w:hAnsi="Times New Roman"/>
          <w:sz w:val="26"/>
          <w:szCs w:val="26"/>
        </w:rPr>
        <w:t>;</w:t>
      </w:r>
    </w:p>
    <w:p w:rsidR="00172E06" w:rsidRPr="00D47E32" w:rsidRDefault="00BD3B4E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2)</w:t>
      </w:r>
      <w:r w:rsidR="00172E06" w:rsidRPr="00D47E32">
        <w:rPr>
          <w:rFonts w:ascii="Times New Roman" w:hAnsi="Times New Roman"/>
          <w:sz w:val="26"/>
          <w:szCs w:val="26"/>
        </w:rPr>
        <w:t xml:space="preserve"> благоприятных условий для привлечения инвесторов</w:t>
      </w:r>
      <w:r w:rsidRPr="00D47E32">
        <w:rPr>
          <w:rFonts w:ascii="Times New Roman" w:hAnsi="Times New Roman"/>
          <w:sz w:val="26"/>
          <w:szCs w:val="26"/>
        </w:rPr>
        <w:t>.</w:t>
      </w:r>
    </w:p>
    <w:p w:rsidR="00172E06" w:rsidRPr="00D47E32" w:rsidRDefault="00172E06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>Цель 2.4</w:t>
      </w:r>
      <w:r w:rsidR="000B2503">
        <w:rPr>
          <w:rFonts w:ascii="Times New Roman" w:hAnsi="Times New Roman"/>
          <w:b/>
          <w:sz w:val="26"/>
          <w:szCs w:val="26"/>
        </w:rPr>
        <w:t>.</w:t>
      </w:r>
      <w:r w:rsidRPr="00D47E32">
        <w:rPr>
          <w:rFonts w:ascii="Times New Roman" w:hAnsi="Times New Roman"/>
          <w:b/>
          <w:sz w:val="26"/>
          <w:szCs w:val="26"/>
        </w:rPr>
        <w:t xml:space="preserve"> Развитие малого и среднего предпринимательства</w:t>
      </w:r>
      <w:r w:rsidR="00C11718" w:rsidRPr="00D47E32">
        <w:rPr>
          <w:rFonts w:ascii="Times New Roman" w:hAnsi="Times New Roman"/>
          <w:b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Для достижения данной </w:t>
      </w:r>
      <w:r w:rsidR="00C11718" w:rsidRPr="00D47E32">
        <w:rPr>
          <w:rFonts w:ascii="Times New Roman" w:hAnsi="Times New Roman"/>
          <w:sz w:val="26"/>
          <w:szCs w:val="26"/>
        </w:rPr>
        <w:t xml:space="preserve">цели необходимо решить </w:t>
      </w:r>
      <w:r w:rsidRPr="00D47E32">
        <w:rPr>
          <w:rFonts w:ascii="Times New Roman" w:hAnsi="Times New Roman"/>
          <w:sz w:val="26"/>
          <w:szCs w:val="26"/>
        </w:rPr>
        <w:t>задач</w:t>
      </w:r>
      <w:r w:rsidR="00C11718" w:rsidRPr="00D47E32">
        <w:rPr>
          <w:rFonts w:ascii="Times New Roman" w:hAnsi="Times New Roman"/>
          <w:sz w:val="26"/>
          <w:szCs w:val="26"/>
        </w:rPr>
        <w:t>у развития системы п</w:t>
      </w:r>
      <w:r w:rsidRPr="00D47E32">
        <w:rPr>
          <w:rFonts w:ascii="Times New Roman" w:hAnsi="Times New Roman"/>
          <w:sz w:val="26"/>
          <w:szCs w:val="26"/>
        </w:rPr>
        <w:t>оддер</w:t>
      </w:r>
      <w:r w:rsidR="00C11718" w:rsidRPr="00D47E32">
        <w:rPr>
          <w:rFonts w:ascii="Times New Roman" w:hAnsi="Times New Roman"/>
          <w:sz w:val="26"/>
          <w:szCs w:val="26"/>
        </w:rPr>
        <w:t>жки</w:t>
      </w:r>
      <w:r w:rsidRPr="00D47E32">
        <w:rPr>
          <w:rFonts w:ascii="Times New Roman" w:hAnsi="Times New Roman"/>
          <w:sz w:val="26"/>
          <w:szCs w:val="26"/>
        </w:rPr>
        <w:t xml:space="preserve"> субъектов малого и среднего предпринимательства, стимулирование предпринимательской инициативы</w:t>
      </w:r>
      <w:r w:rsidR="00C11718" w:rsidRPr="00D47E32">
        <w:rPr>
          <w:rFonts w:ascii="Times New Roman" w:hAnsi="Times New Roman"/>
          <w:sz w:val="26"/>
          <w:szCs w:val="26"/>
        </w:rPr>
        <w:t>.</w:t>
      </w:r>
    </w:p>
    <w:p w:rsidR="00172E06" w:rsidRPr="00D47E32" w:rsidRDefault="00172E06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>Цель 2.5</w:t>
      </w:r>
      <w:r w:rsidR="000B2503">
        <w:rPr>
          <w:rFonts w:ascii="Times New Roman" w:hAnsi="Times New Roman"/>
          <w:b/>
          <w:sz w:val="26"/>
          <w:szCs w:val="26"/>
        </w:rPr>
        <w:t>.</w:t>
      </w:r>
      <w:r w:rsidRPr="00D47E32">
        <w:rPr>
          <w:rFonts w:ascii="Times New Roman" w:hAnsi="Times New Roman"/>
          <w:b/>
          <w:sz w:val="26"/>
          <w:szCs w:val="26"/>
        </w:rPr>
        <w:t xml:space="preserve">  Раз</w:t>
      </w:r>
      <w:r w:rsidR="003B588C" w:rsidRPr="00D47E32">
        <w:rPr>
          <w:rFonts w:ascii="Times New Roman" w:hAnsi="Times New Roman"/>
          <w:b/>
          <w:sz w:val="26"/>
          <w:szCs w:val="26"/>
        </w:rPr>
        <w:t xml:space="preserve">витие монопрофильной территории </w:t>
      </w:r>
      <w:r w:rsidRPr="00D47E32">
        <w:rPr>
          <w:rFonts w:ascii="Times New Roman" w:hAnsi="Times New Roman"/>
          <w:b/>
          <w:sz w:val="26"/>
          <w:szCs w:val="26"/>
        </w:rPr>
        <w:t>городского поселения – город Павловск на основе создания  многосекторной экономики</w:t>
      </w:r>
      <w:r w:rsidR="00C11718" w:rsidRPr="00D47E32">
        <w:rPr>
          <w:rFonts w:ascii="Times New Roman" w:hAnsi="Times New Roman"/>
          <w:b/>
          <w:sz w:val="26"/>
          <w:szCs w:val="26"/>
        </w:rPr>
        <w:t xml:space="preserve">. </w:t>
      </w:r>
      <w:r w:rsidR="00C11718" w:rsidRPr="00D47E32">
        <w:rPr>
          <w:rFonts w:ascii="Times New Roman" w:hAnsi="Times New Roman"/>
          <w:sz w:val="26"/>
          <w:szCs w:val="26"/>
        </w:rPr>
        <w:t>Для достижения данной цели необходимо решить задачу с</w:t>
      </w:r>
      <w:r w:rsidRPr="00D47E32">
        <w:rPr>
          <w:rFonts w:ascii="Times New Roman" w:hAnsi="Times New Roman"/>
          <w:sz w:val="26"/>
          <w:szCs w:val="26"/>
        </w:rPr>
        <w:t>оздани</w:t>
      </w:r>
      <w:r w:rsidR="00C11718" w:rsidRPr="00D47E32">
        <w:rPr>
          <w:rFonts w:ascii="Times New Roman" w:hAnsi="Times New Roman"/>
          <w:sz w:val="26"/>
          <w:szCs w:val="26"/>
        </w:rPr>
        <w:t>я</w:t>
      </w:r>
      <w:r w:rsidRPr="00D47E32">
        <w:rPr>
          <w:rFonts w:ascii="Times New Roman" w:hAnsi="Times New Roman"/>
          <w:sz w:val="26"/>
          <w:szCs w:val="26"/>
        </w:rPr>
        <w:t xml:space="preserve"> и развити</w:t>
      </w:r>
      <w:r w:rsidR="00C11718" w:rsidRPr="00D47E32">
        <w:rPr>
          <w:rFonts w:ascii="Times New Roman" w:hAnsi="Times New Roman"/>
          <w:sz w:val="26"/>
          <w:szCs w:val="26"/>
        </w:rPr>
        <w:t>я</w:t>
      </w:r>
      <w:r w:rsidRPr="00D47E32">
        <w:rPr>
          <w:rFonts w:ascii="Times New Roman" w:hAnsi="Times New Roman"/>
          <w:sz w:val="26"/>
          <w:szCs w:val="26"/>
        </w:rPr>
        <w:t xml:space="preserve"> на </w:t>
      </w:r>
      <w:r w:rsidRPr="00D47E32">
        <w:rPr>
          <w:rFonts w:ascii="Times New Roman" w:hAnsi="Times New Roman"/>
          <w:sz w:val="26"/>
          <w:szCs w:val="26"/>
        </w:rPr>
        <w:lastRenderedPageBreak/>
        <w:t>монопрофильной территории городского поселения – город Павловск территории опережающего социально-экономического развития</w:t>
      </w:r>
      <w:r w:rsidR="005247E8" w:rsidRPr="00D47E32">
        <w:rPr>
          <w:rFonts w:ascii="Times New Roman" w:hAnsi="Times New Roman"/>
          <w:sz w:val="26"/>
          <w:szCs w:val="26"/>
        </w:rPr>
        <w:t>.</w:t>
      </w:r>
    </w:p>
    <w:p w:rsidR="00AF05C2" w:rsidRPr="00D47E32" w:rsidRDefault="00BA17C2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>Стратегическая цель 3</w:t>
      </w:r>
      <w:r w:rsidR="006741E2" w:rsidRPr="00D47E32">
        <w:rPr>
          <w:rFonts w:ascii="Times New Roman" w:hAnsi="Times New Roman"/>
          <w:b/>
          <w:sz w:val="26"/>
          <w:szCs w:val="26"/>
        </w:rPr>
        <w:t xml:space="preserve">. </w:t>
      </w:r>
      <w:r w:rsidRPr="00D47E32">
        <w:rPr>
          <w:rFonts w:ascii="Times New Roman" w:hAnsi="Times New Roman"/>
          <w:b/>
          <w:sz w:val="26"/>
          <w:szCs w:val="26"/>
        </w:rPr>
        <w:t>Туристическая привлекательность территории на основе эффективного использования культурно-исторического потенциала.</w:t>
      </w:r>
      <w:r w:rsidR="00AF05C2" w:rsidRPr="00D47E32">
        <w:rPr>
          <w:rFonts w:ascii="Times New Roman" w:hAnsi="Times New Roman"/>
          <w:sz w:val="26"/>
          <w:szCs w:val="26"/>
        </w:rPr>
        <w:t>Наличие</w:t>
      </w:r>
      <w:r w:rsidR="00B212D6" w:rsidRPr="00D47E32">
        <w:rPr>
          <w:rFonts w:ascii="Times New Roman" w:hAnsi="Times New Roman"/>
          <w:sz w:val="26"/>
          <w:szCs w:val="26"/>
        </w:rPr>
        <w:t xml:space="preserve">высокого </w:t>
      </w:r>
      <w:r w:rsidR="00650248" w:rsidRPr="00D47E32">
        <w:rPr>
          <w:rFonts w:ascii="Times New Roman" w:hAnsi="Times New Roman"/>
          <w:sz w:val="26"/>
          <w:szCs w:val="26"/>
        </w:rPr>
        <w:t xml:space="preserve">природно-рекреационного </w:t>
      </w:r>
      <w:r w:rsidR="00B212D6" w:rsidRPr="00D47E32">
        <w:rPr>
          <w:rFonts w:ascii="Times New Roman" w:hAnsi="Times New Roman"/>
          <w:sz w:val="26"/>
          <w:szCs w:val="26"/>
        </w:rPr>
        <w:t>потенциала</w:t>
      </w:r>
      <w:r w:rsidR="00650248" w:rsidRPr="00D47E32">
        <w:rPr>
          <w:rFonts w:ascii="Times New Roman" w:hAnsi="Times New Roman"/>
          <w:sz w:val="26"/>
          <w:szCs w:val="26"/>
        </w:rPr>
        <w:t xml:space="preserve"> и выгодное транспортно-географическое положение</w:t>
      </w:r>
      <w:r w:rsidR="00B212D6" w:rsidRPr="00D47E32">
        <w:rPr>
          <w:rFonts w:ascii="Times New Roman" w:hAnsi="Times New Roman"/>
          <w:sz w:val="26"/>
          <w:szCs w:val="26"/>
        </w:rPr>
        <w:t xml:space="preserve"> позволя</w:t>
      </w:r>
      <w:r w:rsidR="00650248" w:rsidRPr="00D47E32">
        <w:rPr>
          <w:rFonts w:ascii="Times New Roman" w:hAnsi="Times New Roman"/>
          <w:sz w:val="26"/>
          <w:szCs w:val="26"/>
        </w:rPr>
        <w:t>ю</w:t>
      </w:r>
      <w:r w:rsidR="00B212D6" w:rsidRPr="00D47E32">
        <w:rPr>
          <w:rFonts w:ascii="Times New Roman" w:hAnsi="Times New Roman"/>
          <w:sz w:val="26"/>
          <w:szCs w:val="26"/>
        </w:rPr>
        <w:t xml:space="preserve">т </w:t>
      </w:r>
      <w:r w:rsidR="00650248" w:rsidRPr="00D47E32">
        <w:rPr>
          <w:rFonts w:ascii="Times New Roman" w:hAnsi="Times New Roman"/>
          <w:sz w:val="26"/>
          <w:szCs w:val="26"/>
        </w:rPr>
        <w:t xml:space="preserve">сформировать конкурентоспособный туристический сектор, стимулирующий развитие малого предпринимательства, повышение занятости и </w:t>
      </w:r>
      <w:r w:rsidR="008D18D4" w:rsidRPr="00D47E32">
        <w:rPr>
          <w:rFonts w:ascii="Times New Roman" w:hAnsi="Times New Roman"/>
          <w:sz w:val="26"/>
          <w:szCs w:val="26"/>
        </w:rPr>
        <w:t xml:space="preserve">обеспечивающий </w:t>
      </w:r>
      <w:r w:rsidR="00650248" w:rsidRPr="00D47E32">
        <w:rPr>
          <w:rFonts w:ascii="Times New Roman" w:hAnsi="Times New Roman"/>
          <w:sz w:val="26"/>
          <w:szCs w:val="26"/>
        </w:rPr>
        <w:t>приток дополнительных финансовых средств в экономику</w:t>
      </w:r>
      <w:r w:rsidR="000B2503">
        <w:rPr>
          <w:rFonts w:ascii="Times New Roman" w:hAnsi="Times New Roman"/>
          <w:sz w:val="26"/>
          <w:szCs w:val="26"/>
        </w:rPr>
        <w:t xml:space="preserve"> муниципального</w:t>
      </w:r>
      <w:r w:rsidR="00650248" w:rsidRPr="00D47E32">
        <w:rPr>
          <w:rFonts w:ascii="Times New Roman" w:hAnsi="Times New Roman"/>
          <w:sz w:val="26"/>
          <w:szCs w:val="26"/>
        </w:rPr>
        <w:t xml:space="preserve"> района.</w:t>
      </w:r>
    </w:p>
    <w:p w:rsidR="007309D0" w:rsidRPr="00D47E32" w:rsidRDefault="007309D0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>Цель 3.1</w:t>
      </w:r>
      <w:r w:rsidR="000B2503">
        <w:rPr>
          <w:rFonts w:ascii="Times New Roman" w:hAnsi="Times New Roman"/>
          <w:b/>
          <w:sz w:val="26"/>
          <w:szCs w:val="26"/>
        </w:rPr>
        <w:t>.</w:t>
      </w:r>
      <w:r w:rsidRPr="00D47E32">
        <w:rPr>
          <w:rFonts w:ascii="Times New Roman" w:hAnsi="Times New Roman"/>
          <w:b/>
          <w:sz w:val="26"/>
          <w:szCs w:val="26"/>
        </w:rPr>
        <w:t xml:space="preserve">  Стимулирование развития малого и среднего предпринимательства в сфере гостиничного бизнеса, общественного питания, торговли, туристических услуг, организации досуга и отдыха</w:t>
      </w:r>
      <w:r w:rsidR="008D18D4" w:rsidRPr="00D47E32">
        <w:rPr>
          <w:rFonts w:ascii="Times New Roman" w:hAnsi="Times New Roman"/>
          <w:b/>
          <w:sz w:val="26"/>
          <w:szCs w:val="26"/>
        </w:rPr>
        <w:t xml:space="preserve">. </w:t>
      </w:r>
      <w:r w:rsidR="008D18D4" w:rsidRPr="00D47E32">
        <w:rPr>
          <w:rFonts w:ascii="Times New Roman" w:hAnsi="Times New Roman"/>
          <w:sz w:val="26"/>
          <w:szCs w:val="26"/>
        </w:rPr>
        <w:t>Для достижения данной цели необходимо решить задачу с</w:t>
      </w:r>
      <w:r w:rsidRPr="00D47E32">
        <w:rPr>
          <w:rFonts w:ascii="Times New Roman" w:hAnsi="Times New Roman"/>
          <w:sz w:val="26"/>
          <w:szCs w:val="26"/>
        </w:rPr>
        <w:t>оздани</w:t>
      </w:r>
      <w:r w:rsidR="008D18D4" w:rsidRPr="00D47E32">
        <w:rPr>
          <w:rFonts w:ascii="Times New Roman" w:hAnsi="Times New Roman"/>
          <w:sz w:val="26"/>
          <w:szCs w:val="26"/>
        </w:rPr>
        <w:t>я</w:t>
      </w:r>
      <w:r w:rsidRPr="00D47E32">
        <w:rPr>
          <w:rFonts w:ascii="Times New Roman" w:hAnsi="Times New Roman"/>
          <w:sz w:val="26"/>
          <w:szCs w:val="26"/>
        </w:rPr>
        <w:t xml:space="preserve"> условий для развития малого и среднего предпринимательства в сфере гостиничного бизнеса, общественного питания, организации досуга и отдыха</w:t>
      </w:r>
      <w:r w:rsidR="008D18D4" w:rsidRPr="00D47E32">
        <w:rPr>
          <w:rFonts w:ascii="Times New Roman" w:hAnsi="Times New Roman"/>
          <w:sz w:val="26"/>
          <w:szCs w:val="26"/>
        </w:rPr>
        <w:t>.</w:t>
      </w:r>
    </w:p>
    <w:p w:rsidR="007309D0" w:rsidRPr="00D47E32" w:rsidRDefault="007309D0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>Цель 3.2</w:t>
      </w:r>
      <w:r w:rsidR="000B2503">
        <w:rPr>
          <w:rFonts w:ascii="Times New Roman" w:hAnsi="Times New Roman"/>
          <w:b/>
          <w:sz w:val="26"/>
          <w:szCs w:val="26"/>
        </w:rPr>
        <w:t>.</w:t>
      </w:r>
      <w:r w:rsidRPr="00D47E32">
        <w:rPr>
          <w:rFonts w:ascii="Times New Roman" w:hAnsi="Times New Roman"/>
          <w:b/>
          <w:sz w:val="26"/>
          <w:szCs w:val="26"/>
        </w:rPr>
        <w:t xml:space="preserve">  Сохранение объектов историко-культурного наследия, традиций и народных промыслов</w:t>
      </w:r>
      <w:r w:rsidR="008D18D4" w:rsidRPr="00D47E32">
        <w:rPr>
          <w:rFonts w:ascii="Times New Roman" w:hAnsi="Times New Roman"/>
          <w:b/>
          <w:sz w:val="26"/>
          <w:szCs w:val="26"/>
        </w:rPr>
        <w:t xml:space="preserve">. </w:t>
      </w:r>
      <w:r w:rsidR="008D18D4" w:rsidRPr="00D47E32">
        <w:rPr>
          <w:rFonts w:ascii="Times New Roman" w:hAnsi="Times New Roman"/>
          <w:sz w:val="26"/>
          <w:szCs w:val="26"/>
        </w:rPr>
        <w:t>Для достижения данной цели необходимо решить следующие задачи:</w:t>
      </w:r>
    </w:p>
    <w:p w:rsidR="007309D0" w:rsidRPr="00D47E32" w:rsidRDefault="008D18D4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1)у</w:t>
      </w:r>
      <w:r w:rsidR="007309D0" w:rsidRPr="00D47E32">
        <w:rPr>
          <w:rFonts w:ascii="Times New Roman" w:hAnsi="Times New Roman"/>
          <w:sz w:val="26"/>
          <w:szCs w:val="26"/>
        </w:rPr>
        <w:t>лучшение технического состояния объектов историко-культурного наследия</w:t>
      </w:r>
      <w:r w:rsidRPr="00D47E32">
        <w:rPr>
          <w:rFonts w:ascii="Times New Roman" w:hAnsi="Times New Roman"/>
          <w:sz w:val="26"/>
          <w:szCs w:val="26"/>
        </w:rPr>
        <w:t>;</w:t>
      </w:r>
    </w:p>
    <w:p w:rsidR="007309D0" w:rsidRPr="00D47E32" w:rsidRDefault="008D18D4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2)р</w:t>
      </w:r>
      <w:r w:rsidR="007309D0" w:rsidRPr="00D47E32">
        <w:rPr>
          <w:rFonts w:ascii="Times New Roman" w:hAnsi="Times New Roman"/>
          <w:sz w:val="26"/>
          <w:szCs w:val="26"/>
        </w:rPr>
        <w:t>азвитие сферы культурно-досуговой и культурно-просветительской деятельности</w:t>
      </w:r>
      <w:r w:rsidRPr="00D47E32">
        <w:rPr>
          <w:rFonts w:ascii="Times New Roman" w:hAnsi="Times New Roman"/>
          <w:sz w:val="26"/>
          <w:szCs w:val="26"/>
        </w:rPr>
        <w:t>;</w:t>
      </w:r>
    </w:p>
    <w:p w:rsidR="007309D0" w:rsidRPr="00D47E32" w:rsidRDefault="008D18D4" w:rsidP="008477E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3)о</w:t>
      </w:r>
      <w:r w:rsidR="007309D0" w:rsidRPr="00D47E32">
        <w:rPr>
          <w:rFonts w:ascii="Times New Roman" w:hAnsi="Times New Roman"/>
          <w:sz w:val="26"/>
          <w:szCs w:val="26"/>
        </w:rPr>
        <w:t>рганизация системы поддержки творческих инициатив</w:t>
      </w:r>
      <w:r w:rsidRPr="00D47E32">
        <w:rPr>
          <w:rFonts w:ascii="Times New Roman" w:hAnsi="Times New Roman"/>
          <w:sz w:val="26"/>
          <w:szCs w:val="26"/>
        </w:rPr>
        <w:t>.</w:t>
      </w:r>
    </w:p>
    <w:p w:rsidR="00B17B8B" w:rsidRPr="00D47E32" w:rsidRDefault="00B17B8B" w:rsidP="00B17B8B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Перспективнойэкономической специализацией Павловского района являются сельское хозяйство, производство пищевых продуктов, производство прочих транспортных средств и оборудования, производство мебели, прочей неметаллической минеральной продукции</w:t>
      </w:r>
      <w:r w:rsidR="006F48DB" w:rsidRPr="00D47E32">
        <w:rPr>
          <w:rFonts w:ascii="Times New Roman" w:hAnsi="Times New Roman"/>
          <w:sz w:val="26"/>
          <w:szCs w:val="26"/>
        </w:rPr>
        <w:t xml:space="preserve"> (приложение Г)</w:t>
      </w:r>
      <w:r w:rsidRPr="00D47E32">
        <w:rPr>
          <w:rFonts w:ascii="Times New Roman" w:hAnsi="Times New Roman"/>
          <w:sz w:val="26"/>
          <w:szCs w:val="26"/>
        </w:rPr>
        <w:t>.</w:t>
      </w:r>
    </w:p>
    <w:p w:rsidR="00893EC9" w:rsidRPr="00D47E32" w:rsidRDefault="006741E2" w:rsidP="00231ED2">
      <w:pPr>
        <w:pStyle w:val="2"/>
        <w:spacing w:before="240" w:after="240" w:line="360" w:lineRule="auto"/>
        <w:jc w:val="center"/>
        <w:rPr>
          <w:rFonts w:ascii="Times New Roman" w:hAnsi="Times New Roman"/>
          <w:color w:val="auto"/>
        </w:rPr>
      </w:pPr>
      <w:bookmarkStart w:id="9" w:name="_Toc528826617"/>
      <w:r w:rsidRPr="00D47E32">
        <w:rPr>
          <w:rFonts w:ascii="Times New Roman" w:hAnsi="Times New Roman"/>
          <w:color w:val="auto"/>
        </w:rPr>
        <w:t xml:space="preserve">Подраздел </w:t>
      </w:r>
      <w:r w:rsidR="00893EC9" w:rsidRPr="00D47E32">
        <w:rPr>
          <w:rFonts w:ascii="Times New Roman" w:hAnsi="Times New Roman"/>
          <w:color w:val="auto"/>
        </w:rPr>
        <w:t>2.2</w:t>
      </w:r>
      <w:r w:rsidR="00231ED2" w:rsidRPr="00D47E32">
        <w:rPr>
          <w:rFonts w:ascii="Times New Roman" w:hAnsi="Times New Roman"/>
          <w:color w:val="auto"/>
        </w:rPr>
        <w:t>.</w:t>
      </w:r>
      <w:r w:rsidR="00893EC9" w:rsidRPr="00D47E32">
        <w:rPr>
          <w:rFonts w:ascii="Times New Roman" w:hAnsi="Times New Roman"/>
          <w:color w:val="auto"/>
        </w:rPr>
        <w:t>Приоритетные направления социально-экономического развития Павловского муниципального района</w:t>
      </w:r>
      <w:r w:rsidR="00231ED2" w:rsidRPr="00D47E32">
        <w:rPr>
          <w:rFonts w:ascii="Times New Roman" w:hAnsi="Times New Roman"/>
          <w:color w:val="auto"/>
        </w:rPr>
        <w:t xml:space="preserve"> на период до 2035 года</w:t>
      </w:r>
      <w:bookmarkEnd w:id="9"/>
    </w:p>
    <w:p w:rsidR="00A534EF" w:rsidRPr="00D47E32" w:rsidRDefault="00950744" w:rsidP="008A3A04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Социально-экономическая политика Павловского</w:t>
      </w:r>
      <w:r w:rsidR="000B2503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направлена</w:t>
      </w:r>
      <w:r w:rsidR="00D45566" w:rsidRPr="00D47E32">
        <w:rPr>
          <w:rFonts w:ascii="Times New Roman" w:hAnsi="Times New Roman"/>
          <w:sz w:val="26"/>
          <w:szCs w:val="26"/>
        </w:rPr>
        <w:t xml:space="preserve"> на </w:t>
      </w:r>
      <w:r w:rsidRPr="00D47E32">
        <w:rPr>
          <w:rFonts w:ascii="Times New Roman" w:hAnsi="Times New Roman"/>
          <w:sz w:val="26"/>
          <w:szCs w:val="26"/>
        </w:rPr>
        <w:t>повышение уровня развития социальной</w:t>
      </w:r>
      <w:r w:rsidR="00D45566" w:rsidRPr="00D47E32">
        <w:rPr>
          <w:rFonts w:ascii="Times New Roman" w:hAnsi="Times New Roman"/>
          <w:sz w:val="26"/>
          <w:szCs w:val="26"/>
        </w:rPr>
        <w:t xml:space="preserve"> и экономической сфер на </w:t>
      </w:r>
      <w:r w:rsidR="00D45566" w:rsidRPr="00D47E32">
        <w:rPr>
          <w:rFonts w:ascii="Times New Roman" w:hAnsi="Times New Roman"/>
          <w:sz w:val="26"/>
          <w:szCs w:val="26"/>
        </w:rPr>
        <w:lastRenderedPageBreak/>
        <w:t xml:space="preserve">территории </w:t>
      </w:r>
      <w:r w:rsidR="000B2503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Pr="00D47E32">
        <w:rPr>
          <w:rFonts w:ascii="Times New Roman" w:hAnsi="Times New Roman"/>
          <w:sz w:val="26"/>
          <w:szCs w:val="26"/>
        </w:rPr>
        <w:t xml:space="preserve"> при </w:t>
      </w:r>
      <w:r w:rsidR="0091687A" w:rsidRPr="00D47E32">
        <w:rPr>
          <w:rFonts w:ascii="Times New Roman" w:hAnsi="Times New Roman"/>
          <w:sz w:val="26"/>
          <w:szCs w:val="26"/>
        </w:rPr>
        <w:t xml:space="preserve">эффективном использовании ресурсной базы </w:t>
      </w:r>
      <w:r w:rsidR="00D45566" w:rsidRPr="00D47E32">
        <w:rPr>
          <w:rFonts w:ascii="Times New Roman" w:hAnsi="Times New Roman"/>
          <w:sz w:val="26"/>
          <w:szCs w:val="26"/>
        </w:rPr>
        <w:t xml:space="preserve">и </w:t>
      </w:r>
      <w:r w:rsidR="0091687A" w:rsidRPr="00D47E32">
        <w:rPr>
          <w:rFonts w:ascii="Times New Roman" w:hAnsi="Times New Roman"/>
          <w:sz w:val="26"/>
          <w:szCs w:val="26"/>
        </w:rPr>
        <w:t xml:space="preserve">с </w:t>
      </w:r>
      <w:r w:rsidR="00D45566" w:rsidRPr="00D47E32">
        <w:rPr>
          <w:rFonts w:ascii="Times New Roman" w:hAnsi="Times New Roman"/>
          <w:sz w:val="26"/>
          <w:szCs w:val="26"/>
        </w:rPr>
        <w:t>наибольшим уровнем удовлетворения потребностей населения</w:t>
      </w:r>
      <w:r w:rsidR="00A534EF" w:rsidRPr="00D47E32">
        <w:rPr>
          <w:rFonts w:ascii="Times New Roman" w:hAnsi="Times New Roman"/>
          <w:sz w:val="26"/>
          <w:szCs w:val="26"/>
        </w:rPr>
        <w:t>, а также</w:t>
      </w:r>
      <w:r w:rsidR="00257E58" w:rsidRPr="00D47E32">
        <w:rPr>
          <w:rFonts w:ascii="Times New Roman" w:hAnsi="Times New Roman"/>
          <w:sz w:val="26"/>
          <w:szCs w:val="26"/>
        </w:rPr>
        <w:t xml:space="preserve"> ориентирована </w:t>
      </w:r>
      <w:r w:rsidR="00D77281" w:rsidRPr="00D47E32">
        <w:rPr>
          <w:rFonts w:ascii="Times New Roman" w:hAnsi="Times New Roman"/>
          <w:sz w:val="26"/>
          <w:szCs w:val="26"/>
        </w:rPr>
        <w:t>на повышение</w:t>
      </w:r>
      <w:r w:rsidR="00D03FC2" w:rsidRPr="00D47E32">
        <w:rPr>
          <w:rFonts w:ascii="Times New Roman" w:hAnsi="Times New Roman"/>
          <w:sz w:val="26"/>
          <w:szCs w:val="26"/>
        </w:rPr>
        <w:t xml:space="preserve"> уровня жизни населения, развитие производственно-экономической сферы и решение с</w:t>
      </w:r>
      <w:r w:rsidR="009D663E" w:rsidRPr="00D47E32">
        <w:rPr>
          <w:rFonts w:ascii="Times New Roman" w:hAnsi="Times New Roman"/>
          <w:sz w:val="26"/>
          <w:szCs w:val="26"/>
        </w:rPr>
        <w:t>уществующих социальных</w:t>
      </w:r>
      <w:r w:rsidR="00A534EF" w:rsidRPr="00D47E32">
        <w:rPr>
          <w:rFonts w:ascii="Times New Roman" w:hAnsi="Times New Roman"/>
          <w:sz w:val="26"/>
          <w:szCs w:val="26"/>
        </w:rPr>
        <w:t xml:space="preserve"> актуальных вопросов.</w:t>
      </w:r>
    </w:p>
    <w:p w:rsidR="00E9123E" w:rsidRPr="00D47E32" w:rsidRDefault="00402068" w:rsidP="008A3A04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Приоритетные </w:t>
      </w:r>
      <w:r w:rsidR="00D03FC2" w:rsidRPr="00D47E32">
        <w:rPr>
          <w:rFonts w:ascii="Times New Roman" w:hAnsi="Times New Roman"/>
          <w:sz w:val="26"/>
          <w:szCs w:val="26"/>
        </w:rPr>
        <w:t xml:space="preserve">направления политики </w:t>
      </w:r>
      <w:r w:rsidRPr="00D47E32">
        <w:rPr>
          <w:rFonts w:ascii="Times New Roman" w:hAnsi="Times New Roman"/>
          <w:sz w:val="26"/>
          <w:szCs w:val="26"/>
        </w:rPr>
        <w:t>социально-экономическо</w:t>
      </w:r>
      <w:r w:rsidR="00D03FC2" w:rsidRPr="00D47E32">
        <w:rPr>
          <w:rFonts w:ascii="Times New Roman" w:hAnsi="Times New Roman"/>
          <w:sz w:val="26"/>
          <w:szCs w:val="26"/>
        </w:rPr>
        <w:t>го развития</w:t>
      </w:r>
      <w:r w:rsidRPr="00D47E32">
        <w:rPr>
          <w:rFonts w:ascii="Times New Roman" w:hAnsi="Times New Roman"/>
          <w:sz w:val="26"/>
          <w:szCs w:val="26"/>
        </w:rPr>
        <w:t xml:space="preserve"> на долгосрочный период</w:t>
      </w:r>
      <w:r w:rsidR="00E9123E" w:rsidRPr="00D47E32">
        <w:rPr>
          <w:rFonts w:ascii="Times New Roman" w:hAnsi="Times New Roman"/>
          <w:sz w:val="26"/>
          <w:szCs w:val="26"/>
        </w:rPr>
        <w:t xml:space="preserve">: </w:t>
      </w:r>
    </w:p>
    <w:p w:rsidR="008A3A04" w:rsidRPr="00D47E32" w:rsidRDefault="00E9123E" w:rsidP="000F6377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1. </w:t>
      </w:r>
      <w:r w:rsidR="000008CD" w:rsidRPr="00D47E32">
        <w:rPr>
          <w:rFonts w:ascii="Times New Roman" w:hAnsi="Times New Roman"/>
          <w:sz w:val="26"/>
          <w:szCs w:val="26"/>
        </w:rPr>
        <w:t>Устойчивое развитие предприятий промышленности, перерабатывающих сельскохозяйственную продукцию</w:t>
      </w:r>
      <w:r w:rsidR="008A3A04" w:rsidRPr="00D47E32">
        <w:rPr>
          <w:rFonts w:ascii="Times New Roman" w:hAnsi="Times New Roman"/>
          <w:sz w:val="26"/>
          <w:szCs w:val="26"/>
        </w:rPr>
        <w:t>.</w:t>
      </w:r>
    </w:p>
    <w:p w:rsidR="00E9123E" w:rsidRPr="00D47E32" w:rsidRDefault="008A3A04" w:rsidP="000F6377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В рамках развития </w:t>
      </w:r>
      <w:r w:rsidR="001B5942" w:rsidRPr="00D47E32">
        <w:rPr>
          <w:rFonts w:ascii="Times New Roman" w:hAnsi="Times New Roman"/>
          <w:sz w:val="26"/>
          <w:szCs w:val="26"/>
        </w:rPr>
        <w:t xml:space="preserve">мясомолочного направления агропромышленного комплексапланируется </w:t>
      </w:r>
      <w:r w:rsidRPr="00D47E32">
        <w:rPr>
          <w:rFonts w:ascii="Times New Roman" w:hAnsi="Times New Roman"/>
          <w:sz w:val="26"/>
          <w:szCs w:val="26"/>
        </w:rPr>
        <w:t xml:space="preserve">создание </w:t>
      </w:r>
      <w:r w:rsidR="00E9123E" w:rsidRPr="00D47E32">
        <w:rPr>
          <w:rFonts w:ascii="Times New Roman" w:hAnsi="Times New Roman"/>
          <w:sz w:val="26"/>
          <w:szCs w:val="26"/>
        </w:rPr>
        <w:t>мясоперерабатывающе</w:t>
      </w:r>
      <w:r w:rsidR="00F83EA1" w:rsidRPr="00D47E32">
        <w:rPr>
          <w:rFonts w:ascii="Times New Roman" w:hAnsi="Times New Roman"/>
          <w:sz w:val="26"/>
          <w:szCs w:val="26"/>
        </w:rPr>
        <w:t>го</w:t>
      </w:r>
      <w:r w:rsidR="00E9123E" w:rsidRPr="00D47E32">
        <w:rPr>
          <w:rFonts w:ascii="Times New Roman" w:hAnsi="Times New Roman"/>
          <w:sz w:val="26"/>
          <w:szCs w:val="26"/>
        </w:rPr>
        <w:t xml:space="preserve"> предприятия </w:t>
      </w:r>
      <w:r w:rsidR="001B5942" w:rsidRPr="00D47E32">
        <w:rPr>
          <w:rFonts w:ascii="Times New Roman" w:hAnsi="Times New Roman"/>
          <w:sz w:val="26"/>
          <w:szCs w:val="26"/>
        </w:rPr>
        <w:t>и молочного комплекса</w:t>
      </w:r>
      <w:r w:rsidR="00F83EA1" w:rsidRPr="00D47E32">
        <w:rPr>
          <w:rFonts w:ascii="Times New Roman" w:hAnsi="Times New Roman"/>
          <w:sz w:val="26"/>
          <w:szCs w:val="26"/>
        </w:rPr>
        <w:t>.</w:t>
      </w:r>
    </w:p>
    <w:p w:rsidR="00E9123E" w:rsidRPr="00D47E32" w:rsidRDefault="00E9123E" w:rsidP="00E9123E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2. </w:t>
      </w:r>
      <w:r w:rsidR="000F6377" w:rsidRPr="00D47E32">
        <w:rPr>
          <w:rFonts w:ascii="Times New Roman" w:hAnsi="Times New Roman"/>
          <w:sz w:val="26"/>
          <w:szCs w:val="26"/>
        </w:rPr>
        <w:t>Развитие предприятий добывающей промышленности и предприятий сопутствующих производств</w:t>
      </w:r>
      <w:r w:rsidRPr="00D47E32">
        <w:rPr>
          <w:rFonts w:ascii="Times New Roman" w:hAnsi="Times New Roman"/>
          <w:sz w:val="26"/>
          <w:szCs w:val="26"/>
        </w:rPr>
        <w:t>.</w:t>
      </w:r>
    </w:p>
    <w:p w:rsidR="00E9123E" w:rsidRPr="00D47E32" w:rsidRDefault="00E9123E" w:rsidP="00E9123E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Реализация приоритета направлена на создание условий для стабильного развития крупнейшего предприятия</w:t>
      </w:r>
      <w:r w:rsidR="000B2503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– горно-обогатительного комбината «Павловск Неруд» и формирование сектора предприятий промышленности строительных материалов, использующих в качестве сырья местные полезные ископаемые. </w:t>
      </w:r>
    </w:p>
    <w:p w:rsidR="00E9123E" w:rsidRPr="00D47E32" w:rsidRDefault="00E9123E" w:rsidP="00E9123E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3. </w:t>
      </w:r>
      <w:r w:rsidR="000F6377" w:rsidRPr="00D47E32">
        <w:rPr>
          <w:rFonts w:ascii="Times New Roman" w:hAnsi="Times New Roman"/>
          <w:sz w:val="26"/>
          <w:szCs w:val="26"/>
        </w:rPr>
        <w:t>Безопасные и качественные дороги, интегрированные в систему федеральных и межрегиональных дорог</w:t>
      </w:r>
      <w:r w:rsidRPr="00D47E32">
        <w:rPr>
          <w:rFonts w:ascii="Times New Roman" w:hAnsi="Times New Roman"/>
          <w:sz w:val="26"/>
          <w:szCs w:val="26"/>
        </w:rPr>
        <w:t>.</w:t>
      </w:r>
    </w:p>
    <w:p w:rsidR="00E9123E" w:rsidRPr="00D47E32" w:rsidRDefault="00E9123E" w:rsidP="003B3932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Строительство участка автодороги М4 «Дон» в обход села Лосево  и города Павловск требует модернизации дорожной системы </w:t>
      </w:r>
      <w:r w:rsidR="000B2503">
        <w:rPr>
          <w:rFonts w:ascii="Times New Roman" w:hAnsi="Times New Roman"/>
          <w:sz w:val="26"/>
          <w:szCs w:val="26"/>
        </w:rPr>
        <w:t xml:space="preserve">муниципального </w:t>
      </w:r>
      <w:r w:rsidRPr="00D47E32">
        <w:rPr>
          <w:rFonts w:ascii="Times New Roman" w:hAnsi="Times New Roman"/>
          <w:sz w:val="26"/>
          <w:szCs w:val="26"/>
        </w:rPr>
        <w:t xml:space="preserve">района с учетом формирования новых транспортных путей. Наличие качественных и безопасных автомобильных дорог, имеющих сообщение с автотрассами федерального значения, в границах </w:t>
      </w:r>
      <w:r w:rsidR="000B2503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Pr="00D47E32">
        <w:rPr>
          <w:rFonts w:ascii="Times New Roman" w:hAnsi="Times New Roman"/>
          <w:sz w:val="26"/>
          <w:szCs w:val="26"/>
        </w:rPr>
        <w:t xml:space="preserve"> особенно актуальны для Павловского</w:t>
      </w:r>
      <w:r w:rsidR="000B2503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как территории, стремящейся привлечь перерабатывающие производства и позиционирующей себя как туристический и культурно-исторический</w:t>
      </w:r>
      <w:r w:rsidR="000B2503">
        <w:rPr>
          <w:rFonts w:ascii="Times New Roman" w:hAnsi="Times New Roman"/>
          <w:sz w:val="26"/>
          <w:szCs w:val="26"/>
        </w:rPr>
        <w:t xml:space="preserve"> муниципальный</w:t>
      </w:r>
      <w:r w:rsidRPr="00D47E32">
        <w:rPr>
          <w:rFonts w:ascii="Times New Roman" w:hAnsi="Times New Roman"/>
          <w:sz w:val="26"/>
          <w:szCs w:val="26"/>
        </w:rPr>
        <w:t xml:space="preserve"> район Воронежской области.</w:t>
      </w:r>
    </w:p>
    <w:p w:rsidR="00E9123E" w:rsidRPr="00D47E32" w:rsidRDefault="00E9123E" w:rsidP="003B3932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Кроме того, реализация данного приоритета направлена на снижение доли автомобильных дорог местного значения, не отвечающих нормативным </w:t>
      </w:r>
      <w:r w:rsidRPr="00D47E32">
        <w:rPr>
          <w:rFonts w:ascii="Times New Roman" w:hAnsi="Times New Roman"/>
          <w:sz w:val="26"/>
          <w:szCs w:val="26"/>
        </w:rPr>
        <w:lastRenderedPageBreak/>
        <w:t>требованиям, ко</w:t>
      </w:r>
      <w:r w:rsidR="007B470B" w:rsidRPr="00D47E32">
        <w:rPr>
          <w:rFonts w:ascii="Times New Roman" w:hAnsi="Times New Roman"/>
          <w:sz w:val="26"/>
          <w:szCs w:val="26"/>
        </w:rPr>
        <w:t>торая в 2016 году составила 83%(</w:t>
      </w:r>
      <w:r w:rsidRPr="00D47E32">
        <w:rPr>
          <w:rFonts w:ascii="Times New Roman" w:hAnsi="Times New Roman"/>
          <w:sz w:val="26"/>
          <w:szCs w:val="26"/>
        </w:rPr>
        <w:t xml:space="preserve">11 место </w:t>
      </w:r>
      <w:r w:rsidR="007B470B" w:rsidRPr="00D47E32">
        <w:rPr>
          <w:rFonts w:ascii="Times New Roman" w:hAnsi="Times New Roman"/>
          <w:sz w:val="26"/>
          <w:szCs w:val="26"/>
        </w:rPr>
        <w:t>среди муниципальных районов</w:t>
      </w:r>
      <w:r w:rsidRPr="00D47E32">
        <w:rPr>
          <w:rFonts w:ascii="Times New Roman" w:hAnsi="Times New Roman"/>
          <w:sz w:val="26"/>
          <w:szCs w:val="26"/>
        </w:rPr>
        <w:t xml:space="preserve"> области</w:t>
      </w:r>
      <w:r w:rsidR="007B470B" w:rsidRPr="00D47E32">
        <w:rPr>
          <w:rFonts w:ascii="Times New Roman" w:hAnsi="Times New Roman"/>
          <w:sz w:val="26"/>
          <w:szCs w:val="26"/>
        </w:rPr>
        <w:t>)</w:t>
      </w:r>
      <w:r w:rsidRPr="00D47E32">
        <w:rPr>
          <w:rFonts w:ascii="Times New Roman" w:hAnsi="Times New Roman"/>
          <w:sz w:val="26"/>
          <w:szCs w:val="26"/>
        </w:rPr>
        <w:t>.</w:t>
      </w:r>
    </w:p>
    <w:p w:rsidR="00E9123E" w:rsidRPr="00D47E32" w:rsidRDefault="00E9123E" w:rsidP="003B3932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4. </w:t>
      </w:r>
      <w:r w:rsidR="000F6377" w:rsidRPr="00D47E32">
        <w:rPr>
          <w:rFonts w:ascii="Times New Roman" w:hAnsi="Times New Roman"/>
          <w:sz w:val="26"/>
          <w:szCs w:val="26"/>
        </w:rPr>
        <w:t>Развитие малого и среднего бизнеса</w:t>
      </w:r>
      <w:r w:rsidRPr="00D47E32">
        <w:rPr>
          <w:rFonts w:ascii="Times New Roman" w:hAnsi="Times New Roman"/>
          <w:sz w:val="26"/>
          <w:szCs w:val="26"/>
        </w:rPr>
        <w:t>.</w:t>
      </w:r>
    </w:p>
    <w:p w:rsidR="00E9123E" w:rsidRPr="00D47E32" w:rsidRDefault="00E9123E" w:rsidP="003B3932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 Павловском</w:t>
      </w:r>
      <w:r w:rsidR="000B2503">
        <w:rPr>
          <w:rFonts w:ascii="Times New Roman" w:hAnsi="Times New Roman"/>
          <w:sz w:val="26"/>
          <w:szCs w:val="26"/>
        </w:rPr>
        <w:t xml:space="preserve"> муниципальном</w:t>
      </w:r>
      <w:r w:rsidRPr="00D47E32">
        <w:rPr>
          <w:rFonts w:ascii="Times New Roman" w:hAnsi="Times New Roman"/>
          <w:sz w:val="26"/>
          <w:szCs w:val="26"/>
        </w:rPr>
        <w:t xml:space="preserve"> районе на 1000 человек населения приходится 312,3 ед</w:t>
      </w:r>
      <w:r w:rsidR="00EB2005" w:rsidRPr="00D47E32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субъектов малого</w:t>
      </w:r>
      <w:r w:rsidR="00F83EA1" w:rsidRPr="00D47E32">
        <w:rPr>
          <w:rFonts w:ascii="Times New Roman" w:hAnsi="Times New Roman"/>
          <w:sz w:val="26"/>
          <w:szCs w:val="26"/>
        </w:rPr>
        <w:t xml:space="preserve"> и среднего предпринимательства,п</w:t>
      </w:r>
      <w:r w:rsidRPr="00D47E32">
        <w:rPr>
          <w:rFonts w:ascii="Times New Roman" w:hAnsi="Times New Roman"/>
          <w:sz w:val="26"/>
          <w:szCs w:val="26"/>
        </w:rPr>
        <w:t xml:space="preserve">о данному показателю район входит в пятерку </w:t>
      </w:r>
      <w:r w:rsidR="00D056BC" w:rsidRPr="00D47E32">
        <w:rPr>
          <w:rFonts w:ascii="Times New Roman" w:hAnsi="Times New Roman"/>
          <w:sz w:val="26"/>
          <w:szCs w:val="26"/>
        </w:rPr>
        <w:t xml:space="preserve">лучших </w:t>
      </w:r>
      <w:r w:rsidR="00EB2005" w:rsidRPr="00D47E32">
        <w:rPr>
          <w:rFonts w:ascii="Times New Roman" w:hAnsi="Times New Roman"/>
          <w:sz w:val="26"/>
          <w:szCs w:val="26"/>
        </w:rPr>
        <w:t xml:space="preserve">среди </w:t>
      </w:r>
      <w:r w:rsidRPr="00D47E32">
        <w:rPr>
          <w:rFonts w:ascii="Times New Roman" w:hAnsi="Times New Roman"/>
          <w:sz w:val="26"/>
          <w:szCs w:val="26"/>
        </w:rPr>
        <w:t xml:space="preserve">муниципальных районов области. Большое число субъектом малого и микро бизнеса действуют в сфере оказания услуг придорожного сервиса. Строительство участка автодороги М4 «Дон» в обход села Лосево и города Павловск несет риск высвобождения части трудовых ресурсов. </w:t>
      </w:r>
      <w:r w:rsidR="00EB2005" w:rsidRPr="00D47E32">
        <w:rPr>
          <w:rFonts w:ascii="Times New Roman" w:hAnsi="Times New Roman"/>
          <w:sz w:val="26"/>
          <w:szCs w:val="26"/>
        </w:rPr>
        <w:t>Реализация приоритета направлена на</w:t>
      </w:r>
      <w:r w:rsidRPr="00D47E32">
        <w:rPr>
          <w:rFonts w:ascii="Times New Roman" w:hAnsi="Times New Roman"/>
          <w:sz w:val="26"/>
          <w:szCs w:val="26"/>
        </w:rPr>
        <w:t xml:space="preserve"> обеспеч</w:t>
      </w:r>
      <w:r w:rsidR="00EB2005" w:rsidRPr="00D47E32">
        <w:rPr>
          <w:rFonts w:ascii="Times New Roman" w:hAnsi="Times New Roman"/>
          <w:sz w:val="26"/>
          <w:szCs w:val="26"/>
        </w:rPr>
        <w:t>ение</w:t>
      </w:r>
      <w:r w:rsidRPr="00D47E32">
        <w:rPr>
          <w:rFonts w:ascii="Times New Roman" w:hAnsi="Times New Roman"/>
          <w:sz w:val="26"/>
          <w:szCs w:val="26"/>
        </w:rPr>
        <w:t xml:space="preserve"> занятост</w:t>
      </w:r>
      <w:r w:rsidR="00EB2005" w:rsidRPr="00D47E32">
        <w:rPr>
          <w:rFonts w:ascii="Times New Roman" w:hAnsi="Times New Roman"/>
          <w:sz w:val="26"/>
          <w:szCs w:val="26"/>
        </w:rPr>
        <w:t>и</w:t>
      </w:r>
      <w:r w:rsidRPr="00D47E32">
        <w:rPr>
          <w:rFonts w:ascii="Times New Roman" w:hAnsi="Times New Roman"/>
          <w:sz w:val="26"/>
          <w:szCs w:val="26"/>
        </w:rPr>
        <w:t xml:space="preserve"> свободных трудовых ресурсов.</w:t>
      </w:r>
    </w:p>
    <w:p w:rsidR="00E9123E" w:rsidRPr="00D47E32" w:rsidRDefault="00E9123E" w:rsidP="003B3932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5. </w:t>
      </w:r>
      <w:r w:rsidR="000F6377" w:rsidRPr="00D47E32">
        <w:rPr>
          <w:rFonts w:ascii="Times New Roman" w:hAnsi="Times New Roman"/>
          <w:sz w:val="26"/>
          <w:szCs w:val="26"/>
        </w:rPr>
        <w:t>Формирование сбалансированного рынка труда</w:t>
      </w:r>
      <w:r w:rsidRPr="00D47E32">
        <w:rPr>
          <w:rFonts w:ascii="Times New Roman" w:hAnsi="Times New Roman"/>
          <w:sz w:val="26"/>
          <w:szCs w:val="26"/>
        </w:rPr>
        <w:t>.</w:t>
      </w:r>
    </w:p>
    <w:p w:rsidR="00E9123E" w:rsidRPr="00D47E32" w:rsidRDefault="00E9123E" w:rsidP="003B3932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На базе </w:t>
      </w:r>
      <w:r w:rsidR="000B2503" w:rsidRPr="00D47E32">
        <w:rPr>
          <w:rFonts w:ascii="Times New Roman" w:hAnsi="Times New Roman"/>
          <w:sz w:val="26"/>
          <w:szCs w:val="26"/>
        </w:rPr>
        <w:t>ГБПОУ ВО «Павловский техникум»</w:t>
      </w:r>
      <w:r w:rsidR="000B2503">
        <w:rPr>
          <w:rFonts w:ascii="Times New Roman" w:hAnsi="Times New Roman"/>
          <w:sz w:val="26"/>
          <w:szCs w:val="26"/>
        </w:rPr>
        <w:t xml:space="preserve"> иПавловского филиала </w:t>
      </w:r>
      <w:r w:rsidR="000B2503" w:rsidRPr="00D47E32">
        <w:rPr>
          <w:rFonts w:ascii="Times New Roman" w:hAnsi="Times New Roman"/>
          <w:sz w:val="26"/>
          <w:szCs w:val="26"/>
        </w:rPr>
        <w:t>ГБПОУ ВО «</w:t>
      </w:r>
      <w:r w:rsidR="000B2503">
        <w:rPr>
          <w:rFonts w:ascii="Times New Roman" w:hAnsi="Times New Roman"/>
          <w:sz w:val="26"/>
          <w:szCs w:val="26"/>
        </w:rPr>
        <w:t>Губернский</w:t>
      </w:r>
      <w:r w:rsidR="000B2503" w:rsidRPr="00D47E32">
        <w:rPr>
          <w:rFonts w:ascii="Times New Roman" w:hAnsi="Times New Roman"/>
          <w:sz w:val="26"/>
          <w:szCs w:val="26"/>
        </w:rPr>
        <w:t xml:space="preserve"> педагогический колледж»</w:t>
      </w:r>
      <w:r w:rsidRPr="00D47E32">
        <w:rPr>
          <w:rFonts w:ascii="Times New Roman" w:hAnsi="Times New Roman"/>
          <w:sz w:val="26"/>
          <w:szCs w:val="26"/>
        </w:rPr>
        <w:t>существует возможность осуществлять подготовку и переподготовку кадров в рамках целевых программ, ориентированных на потребность предприятий</w:t>
      </w:r>
      <w:r w:rsidR="000B2503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в трудовых ресурсах соответствующей квалификации и специализации, путем привлечения необходимого преподавательского состава.Внедрение </w:t>
      </w:r>
      <w:r w:rsidR="007B470B" w:rsidRPr="00D47E32">
        <w:rPr>
          <w:rFonts w:ascii="Times New Roman" w:hAnsi="Times New Roman"/>
          <w:sz w:val="26"/>
          <w:szCs w:val="26"/>
        </w:rPr>
        <w:t>системы</w:t>
      </w:r>
      <w:r w:rsidRPr="00D47E32">
        <w:rPr>
          <w:rFonts w:ascii="Times New Roman" w:hAnsi="Times New Roman"/>
          <w:sz w:val="26"/>
          <w:szCs w:val="26"/>
        </w:rPr>
        <w:t xml:space="preserve"> целевой подготовки высококвалифицированных кадров для отраслей промышленного и агропромышленного комплексов </w:t>
      </w:r>
      <w:r w:rsidR="007B470B" w:rsidRPr="00D47E32">
        <w:rPr>
          <w:rFonts w:ascii="Times New Roman" w:hAnsi="Times New Roman"/>
          <w:sz w:val="26"/>
          <w:szCs w:val="26"/>
        </w:rPr>
        <w:t>позволит</w:t>
      </w:r>
      <w:r w:rsidRPr="00D47E32">
        <w:rPr>
          <w:rFonts w:ascii="Times New Roman" w:hAnsi="Times New Roman"/>
          <w:sz w:val="26"/>
          <w:szCs w:val="26"/>
        </w:rPr>
        <w:t xml:space="preserve"> преодоле</w:t>
      </w:r>
      <w:r w:rsidR="007B470B" w:rsidRPr="00D47E32">
        <w:rPr>
          <w:rFonts w:ascii="Times New Roman" w:hAnsi="Times New Roman"/>
          <w:sz w:val="26"/>
          <w:szCs w:val="26"/>
        </w:rPr>
        <w:t>ть</w:t>
      </w:r>
      <w:r w:rsidRPr="00D47E32">
        <w:rPr>
          <w:rFonts w:ascii="Times New Roman" w:hAnsi="Times New Roman"/>
          <w:sz w:val="26"/>
          <w:szCs w:val="26"/>
        </w:rPr>
        <w:t xml:space="preserve"> дисбаланс</w:t>
      </w:r>
      <w:r w:rsidR="007B470B" w:rsidRPr="00D47E32">
        <w:rPr>
          <w:rFonts w:ascii="Times New Roman" w:hAnsi="Times New Roman"/>
          <w:sz w:val="26"/>
          <w:szCs w:val="26"/>
        </w:rPr>
        <w:t xml:space="preserve"> на рынке труда,</w:t>
      </w:r>
      <w:r w:rsidRPr="00D47E32">
        <w:rPr>
          <w:rFonts w:ascii="Times New Roman" w:hAnsi="Times New Roman"/>
          <w:sz w:val="26"/>
          <w:szCs w:val="26"/>
        </w:rPr>
        <w:t xml:space="preserve"> обеспеч</w:t>
      </w:r>
      <w:r w:rsidR="007B470B" w:rsidRPr="00D47E32">
        <w:rPr>
          <w:rFonts w:ascii="Times New Roman" w:hAnsi="Times New Roman"/>
          <w:sz w:val="26"/>
          <w:szCs w:val="26"/>
        </w:rPr>
        <w:t>ить</w:t>
      </w:r>
      <w:r w:rsidRPr="00D47E32">
        <w:rPr>
          <w:rFonts w:ascii="Times New Roman" w:hAnsi="Times New Roman"/>
          <w:sz w:val="26"/>
          <w:szCs w:val="26"/>
        </w:rPr>
        <w:t xml:space="preserve"> местны</w:t>
      </w:r>
      <w:r w:rsidR="007B470B" w:rsidRPr="00D47E32">
        <w:rPr>
          <w:rFonts w:ascii="Times New Roman" w:hAnsi="Times New Roman"/>
          <w:sz w:val="26"/>
          <w:szCs w:val="26"/>
        </w:rPr>
        <w:t>е</w:t>
      </w:r>
      <w:r w:rsidRPr="00D47E32">
        <w:rPr>
          <w:rFonts w:ascii="Times New Roman" w:hAnsi="Times New Roman"/>
          <w:sz w:val="26"/>
          <w:szCs w:val="26"/>
        </w:rPr>
        <w:t xml:space="preserve"> предприяти</w:t>
      </w:r>
      <w:r w:rsidR="007B470B" w:rsidRPr="00D47E32">
        <w:rPr>
          <w:rFonts w:ascii="Times New Roman" w:hAnsi="Times New Roman"/>
          <w:sz w:val="26"/>
          <w:szCs w:val="26"/>
        </w:rPr>
        <w:t>я</w:t>
      </w:r>
      <w:r w:rsidRPr="00D47E32">
        <w:rPr>
          <w:rFonts w:ascii="Times New Roman" w:hAnsi="Times New Roman"/>
          <w:sz w:val="26"/>
          <w:szCs w:val="26"/>
        </w:rPr>
        <w:t xml:space="preserve"> раб</w:t>
      </w:r>
      <w:r w:rsidR="007B470B" w:rsidRPr="00D47E32">
        <w:rPr>
          <w:rFonts w:ascii="Times New Roman" w:hAnsi="Times New Roman"/>
          <w:sz w:val="26"/>
          <w:szCs w:val="26"/>
        </w:rPr>
        <w:t xml:space="preserve">отниками требующейся категории, </w:t>
      </w:r>
      <w:r w:rsidRPr="00D47E32">
        <w:rPr>
          <w:rFonts w:ascii="Times New Roman" w:hAnsi="Times New Roman"/>
          <w:sz w:val="26"/>
          <w:szCs w:val="26"/>
        </w:rPr>
        <w:t>созда</w:t>
      </w:r>
      <w:r w:rsidR="007B470B" w:rsidRPr="00D47E32">
        <w:rPr>
          <w:rFonts w:ascii="Times New Roman" w:hAnsi="Times New Roman"/>
          <w:sz w:val="26"/>
          <w:szCs w:val="26"/>
        </w:rPr>
        <w:t>ст</w:t>
      </w:r>
      <w:r w:rsidRPr="00D47E32">
        <w:rPr>
          <w:rFonts w:ascii="Times New Roman" w:hAnsi="Times New Roman"/>
          <w:sz w:val="26"/>
          <w:szCs w:val="26"/>
        </w:rPr>
        <w:t xml:space="preserve"> условия для сохранения трудовых ресурсов, прежде всего, молодых специалистов в Павловском муниципальном районе. </w:t>
      </w:r>
    </w:p>
    <w:p w:rsidR="00E9123E" w:rsidRPr="00D47E32" w:rsidRDefault="00E9123E" w:rsidP="000F6377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6. </w:t>
      </w:r>
      <w:r w:rsidR="000F6377" w:rsidRPr="00D47E32">
        <w:rPr>
          <w:rFonts w:ascii="Times New Roman" w:hAnsi="Times New Roman"/>
          <w:sz w:val="26"/>
          <w:szCs w:val="26"/>
        </w:rPr>
        <w:t>Развитие туризма</w:t>
      </w:r>
    </w:p>
    <w:p w:rsidR="00E9123E" w:rsidRPr="00D47E32" w:rsidRDefault="00E9123E" w:rsidP="003B3932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Приоритет направлен на развитие туристической сферы</w:t>
      </w:r>
      <w:r w:rsidR="000B2503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и города Павловск</w:t>
      </w:r>
      <w:r w:rsidR="00B90310">
        <w:rPr>
          <w:rFonts w:ascii="Times New Roman" w:hAnsi="Times New Roman"/>
          <w:sz w:val="26"/>
          <w:szCs w:val="26"/>
        </w:rPr>
        <w:t>,</w:t>
      </w:r>
      <w:r w:rsidRPr="00D47E32">
        <w:rPr>
          <w:rFonts w:ascii="Times New Roman" w:hAnsi="Times New Roman"/>
          <w:sz w:val="26"/>
          <w:szCs w:val="26"/>
        </w:rPr>
        <w:t xml:space="preserve"> как города исторического значения на территории Воронежской области. </w:t>
      </w:r>
    </w:p>
    <w:p w:rsidR="00423772" w:rsidRPr="00D47E32" w:rsidRDefault="000F6377" w:rsidP="003F4D5B">
      <w:pPr>
        <w:pStyle w:val="a3"/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Доступное жилье для граждан</w:t>
      </w:r>
      <w:r w:rsidR="00E9123E" w:rsidRPr="00D47E32">
        <w:rPr>
          <w:rFonts w:ascii="Times New Roman" w:hAnsi="Times New Roman"/>
          <w:sz w:val="26"/>
          <w:szCs w:val="26"/>
        </w:rPr>
        <w:t>.</w:t>
      </w:r>
    </w:p>
    <w:p w:rsidR="008F081C" w:rsidRPr="00D47E32" w:rsidRDefault="009D663E" w:rsidP="009D663E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Реализация приоритета </w:t>
      </w:r>
      <w:r w:rsidRPr="00D47E32">
        <w:rPr>
          <w:rFonts w:ascii="Times New Roman" w:hAnsi="Times New Roman"/>
          <w:vanish/>
          <w:sz w:val="26"/>
          <w:szCs w:val="26"/>
        </w:rPr>
        <w:t>еРе</w:t>
      </w:r>
      <w:r w:rsidRPr="00D47E32">
        <w:rPr>
          <w:rFonts w:ascii="Times New Roman" w:hAnsi="Times New Roman"/>
          <w:sz w:val="26"/>
          <w:szCs w:val="26"/>
        </w:rPr>
        <w:t xml:space="preserve">призвана улучшить жилищные условия </w:t>
      </w:r>
      <w:r w:rsidR="00316A4D" w:rsidRPr="00D47E32">
        <w:rPr>
          <w:rFonts w:ascii="Times New Roman" w:hAnsi="Times New Roman"/>
          <w:sz w:val="26"/>
          <w:szCs w:val="26"/>
        </w:rPr>
        <w:t xml:space="preserve">населения Павловского муниципального района путем </w:t>
      </w:r>
      <w:r w:rsidRPr="00D47E32">
        <w:rPr>
          <w:rFonts w:ascii="Times New Roman" w:hAnsi="Times New Roman"/>
          <w:sz w:val="26"/>
          <w:szCs w:val="26"/>
        </w:rPr>
        <w:t xml:space="preserve">строительства жилой недвижимости. </w:t>
      </w:r>
      <w:r w:rsidR="0018199A" w:rsidRPr="00D47E32">
        <w:rPr>
          <w:rFonts w:ascii="Times New Roman" w:hAnsi="Times New Roman"/>
          <w:sz w:val="26"/>
          <w:szCs w:val="26"/>
        </w:rPr>
        <w:t>При этом предполагается рост ц</w:t>
      </w:r>
      <w:r w:rsidR="00B90310">
        <w:rPr>
          <w:rFonts w:ascii="Times New Roman" w:hAnsi="Times New Roman"/>
          <w:sz w:val="26"/>
          <w:szCs w:val="26"/>
        </w:rPr>
        <w:t>елевого</w:t>
      </w:r>
      <w:r w:rsidRPr="00D47E32">
        <w:rPr>
          <w:rFonts w:ascii="Times New Roman" w:hAnsi="Times New Roman"/>
          <w:sz w:val="26"/>
          <w:szCs w:val="26"/>
        </w:rPr>
        <w:t xml:space="preserve"> показател</w:t>
      </w:r>
      <w:r w:rsidR="00B90310">
        <w:rPr>
          <w:rFonts w:ascii="Times New Roman" w:hAnsi="Times New Roman"/>
          <w:sz w:val="26"/>
          <w:szCs w:val="26"/>
        </w:rPr>
        <w:t>я</w:t>
      </w:r>
      <w:r w:rsidRPr="00D47E32">
        <w:rPr>
          <w:rFonts w:ascii="Times New Roman" w:hAnsi="Times New Roman"/>
          <w:sz w:val="26"/>
          <w:szCs w:val="26"/>
        </w:rPr>
        <w:t xml:space="preserve"> общей площади жилых </w:t>
      </w:r>
      <w:r w:rsidRPr="00D47E32">
        <w:rPr>
          <w:rFonts w:ascii="Times New Roman" w:hAnsi="Times New Roman"/>
          <w:sz w:val="26"/>
          <w:szCs w:val="26"/>
        </w:rPr>
        <w:lastRenderedPageBreak/>
        <w:t xml:space="preserve">помещений, приходящихся в среднем на одного жителя, </w:t>
      </w:r>
      <w:r w:rsidR="0018199A" w:rsidRPr="00D47E32">
        <w:rPr>
          <w:rFonts w:ascii="Times New Roman" w:hAnsi="Times New Roman"/>
          <w:sz w:val="26"/>
          <w:szCs w:val="26"/>
        </w:rPr>
        <w:t xml:space="preserve">с 26,0 кв. м. в 2016 году до </w:t>
      </w:r>
      <w:r w:rsidR="00077851" w:rsidRPr="00D47E32">
        <w:rPr>
          <w:rFonts w:ascii="Times New Roman" w:hAnsi="Times New Roman"/>
          <w:sz w:val="26"/>
          <w:szCs w:val="26"/>
        </w:rPr>
        <w:t>32,5</w:t>
      </w:r>
      <w:r w:rsidRPr="00D47E32">
        <w:rPr>
          <w:rFonts w:ascii="Times New Roman" w:hAnsi="Times New Roman"/>
          <w:sz w:val="26"/>
          <w:szCs w:val="26"/>
        </w:rPr>
        <w:t xml:space="preserve"> кв. м.</w:t>
      </w:r>
      <w:r w:rsidR="0018199A" w:rsidRPr="00D47E32">
        <w:rPr>
          <w:rFonts w:ascii="Times New Roman" w:hAnsi="Times New Roman"/>
          <w:sz w:val="26"/>
          <w:szCs w:val="26"/>
        </w:rPr>
        <w:t xml:space="preserve"> к 2035 году.</w:t>
      </w:r>
    </w:p>
    <w:p w:rsidR="00423772" w:rsidRPr="00D47E32" w:rsidRDefault="002A4DDE" w:rsidP="002A4DDE">
      <w:pPr>
        <w:pStyle w:val="2"/>
        <w:spacing w:before="240" w:after="240" w:line="360" w:lineRule="auto"/>
        <w:jc w:val="center"/>
        <w:rPr>
          <w:rFonts w:ascii="Times New Roman" w:hAnsi="Times New Roman"/>
          <w:color w:val="auto"/>
        </w:rPr>
      </w:pPr>
      <w:bookmarkStart w:id="10" w:name="_Toc528826618"/>
      <w:r w:rsidRPr="00D47E32">
        <w:rPr>
          <w:rFonts w:ascii="Times New Roman" w:hAnsi="Times New Roman"/>
          <w:color w:val="auto"/>
        </w:rPr>
        <w:t xml:space="preserve">Подраздел </w:t>
      </w:r>
      <w:r w:rsidR="00932167" w:rsidRPr="00D47E32">
        <w:rPr>
          <w:rFonts w:ascii="Times New Roman" w:hAnsi="Times New Roman"/>
          <w:color w:val="auto"/>
        </w:rPr>
        <w:t>2.3</w:t>
      </w:r>
      <w:r w:rsidRPr="00D47E32">
        <w:rPr>
          <w:rFonts w:ascii="Times New Roman" w:hAnsi="Times New Roman"/>
          <w:color w:val="auto"/>
        </w:rPr>
        <w:t>.</w:t>
      </w:r>
      <w:r w:rsidR="00F70708" w:rsidRPr="00D47E32">
        <w:rPr>
          <w:rFonts w:ascii="Times New Roman" w:hAnsi="Times New Roman"/>
          <w:color w:val="auto"/>
        </w:rPr>
        <w:t xml:space="preserve">Ожидаемые результаты реализации Стратегии социально-экономического развития </w:t>
      </w:r>
      <w:r w:rsidR="00D056BC" w:rsidRPr="00D47E32">
        <w:rPr>
          <w:rFonts w:ascii="Times New Roman" w:hAnsi="Times New Roman"/>
          <w:color w:val="auto"/>
        </w:rPr>
        <w:t>Павловского</w:t>
      </w:r>
      <w:r w:rsidR="00F70708" w:rsidRPr="00D47E32">
        <w:rPr>
          <w:rFonts w:ascii="Times New Roman" w:hAnsi="Times New Roman"/>
          <w:color w:val="auto"/>
        </w:rPr>
        <w:t xml:space="preserve"> муниципального района на период до 2035 года</w:t>
      </w:r>
      <w:bookmarkEnd w:id="10"/>
    </w:p>
    <w:p w:rsidR="00736F53" w:rsidRPr="00D47E32" w:rsidRDefault="00DB0C99" w:rsidP="00736F53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Результатом р</w:t>
      </w:r>
      <w:r w:rsidR="00C06069" w:rsidRPr="00D47E32">
        <w:rPr>
          <w:rFonts w:ascii="Times New Roman" w:hAnsi="Times New Roman"/>
          <w:sz w:val="26"/>
          <w:szCs w:val="26"/>
        </w:rPr>
        <w:t>еализаци</w:t>
      </w:r>
      <w:r w:rsidRPr="00D47E32">
        <w:rPr>
          <w:rFonts w:ascii="Times New Roman" w:hAnsi="Times New Roman"/>
          <w:sz w:val="26"/>
          <w:szCs w:val="26"/>
        </w:rPr>
        <w:t>и</w:t>
      </w:r>
      <w:r w:rsidR="00C06069" w:rsidRPr="00D47E32">
        <w:rPr>
          <w:rFonts w:ascii="Times New Roman" w:hAnsi="Times New Roman"/>
          <w:sz w:val="26"/>
          <w:szCs w:val="26"/>
        </w:rPr>
        <w:t xml:space="preserve"> Стратегии социально-экономического развития Павловского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="00ED1301" w:rsidRPr="00D47E32">
        <w:rPr>
          <w:rFonts w:ascii="Times New Roman" w:hAnsi="Times New Roman"/>
          <w:sz w:val="26"/>
          <w:szCs w:val="26"/>
        </w:rPr>
        <w:t xml:space="preserve"> района </w:t>
      </w:r>
      <w:r w:rsidR="00C06069" w:rsidRPr="00D47E32">
        <w:rPr>
          <w:rFonts w:ascii="Times New Roman" w:hAnsi="Times New Roman"/>
          <w:sz w:val="26"/>
          <w:szCs w:val="26"/>
        </w:rPr>
        <w:t xml:space="preserve">к 2035 году </w:t>
      </w:r>
      <w:r w:rsidR="00736F53" w:rsidRPr="00D47E32">
        <w:rPr>
          <w:rFonts w:ascii="Times New Roman" w:hAnsi="Times New Roman"/>
          <w:sz w:val="26"/>
          <w:szCs w:val="26"/>
        </w:rPr>
        <w:t>будет выступать</w:t>
      </w:r>
      <w:r w:rsidR="00F45F49" w:rsidRPr="00D47E32">
        <w:rPr>
          <w:rFonts w:ascii="Times New Roman" w:hAnsi="Times New Roman"/>
          <w:sz w:val="26"/>
          <w:szCs w:val="26"/>
        </w:rPr>
        <w:t xml:space="preserve"> повышение общего</w:t>
      </w:r>
      <w:r w:rsidR="008214C3" w:rsidRPr="00D47E32">
        <w:rPr>
          <w:rFonts w:ascii="Times New Roman" w:hAnsi="Times New Roman"/>
          <w:sz w:val="26"/>
          <w:szCs w:val="26"/>
        </w:rPr>
        <w:t>уровня</w:t>
      </w:r>
      <w:r w:rsidR="00C06069" w:rsidRPr="00D47E32">
        <w:rPr>
          <w:rFonts w:ascii="Times New Roman" w:hAnsi="Times New Roman"/>
          <w:sz w:val="26"/>
          <w:szCs w:val="26"/>
        </w:rPr>
        <w:t xml:space="preserve"> социально-экономическо</w:t>
      </w:r>
      <w:r w:rsidR="008214C3" w:rsidRPr="00D47E32">
        <w:rPr>
          <w:rFonts w:ascii="Times New Roman" w:hAnsi="Times New Roman"/>
          <w:sz w:val="26"/>
          <w:szCs w:val="26"/>
        </w:rPr>
        <w:t>го</w:t>
      </w:r>
      <w:r w:rsidR="00C06069" w:rsidRPr="00D47E32">
        <w:rPr>
          <w:rFonts w:ascii="Times New Roman" w:hAnsi="Times New Roman"/>
          <w:sz w:val="26"/>
          <w:szCs w:val="26"/>
        </w:rPr>
        <w:t xml:space="preserve"> развити</w:t>
      </w:r>
      <w:r w:rsidR="008214C3" w:rsidRPr="00D47E32">
        <w:rPr>
          <w:rFonts w:ascii="Times New Roman" w:hAnsi="Times New Roman"/>
          <w:sz w:val="26"/>
          <w:szCs w:val="26"/>
        </w:rPr>
        <w:t>я</w:t>
      </w:r>
      <w:r w:rsidR="00F45F49" w:rsidRPr="00D47E32">
        <w:rPr>
          <w:rFonts w:ascii="Times New Roman" w:hAnsi="Times New Roman"/>
          <w:sz w:val="26"/>
          <w:szCs w:val="26"/>
        </w:rPr>
        <w:t xml:space="preserve"> территории</w:t>
      </w:r>
      <w:r w:rsidR="00736F53" w:rsidRPr="00D47E32">
        <w:rPr>
          <w:rFonts w:ascii="Times New Roman" w:hAnsi="Times New Roman"/>
          <w:sz w:val="26"/>
          <w:szCs w:val="26"/>
        </w:rPr>
        <w:t>, выраженное в росте качества жизни населения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="00736F53" w:rsidRPr="00D47E32">
        <w:rPr>
          <w:rFonts w:ascii="Times New Roman" w:hAnsi="Times New Roman"/>
          <w:sz w:val="26"/>
          <w:szCs w:val="26"/>
        </w:rPr>
        <w:t xml:space="preserve"> района, </w:t>
      </w:r>
      <w:r w:rsidR="003F0B56" w:rsidRPr="00D47E32">
        <w:rPr>
          <w:rFonts w:ascii="Times New Roman" w:hAnsi="Times New Roman"/>
          <w:sz w:val="26"/>
          <w:szCs w:val="26"/>
        </w:rPr>
        <w:t>повышении</w:t>
      </w:r>
      <w:r w:rsidR="00736F53" w:rsidRPr="00D47E32">
        <w:rPr>
          <w:rFonts w:ascii="Times New Roman" w:hAnsi="Times New Roman"/>
          <w:sz w:val="26"/>
          <w:szCs w:val="26"/>
        </w:rPr>
        <w:t xml:space="preserve"> уровня жизни населения, обеспечения комфортных условий проживания</w:t>
      </w:r>
      <w:r w:rsidR="003F0B56" w:rsidRPr="00D47E32">
        <w:rPr>
          <w:rFonts w:ascii="Times New Roman" w:hAnsi="Times New Roman"/>
          <w:sz w:val="26"/>
          <w:szCs w:val="26"/>
        </w:rPr>
        <w:t>, экономическом развитии.</w:t>
      </w:r>
    </w:p>
    <w:p w:rsidR="00110AA4" w:rsidRPr="00D47E32" w:rsidRDefault="003F0B56" w:rsidP="0030085B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Ключевым положительным</w:t>
      </w:r>
      <w:r w:rsidR="00B90310">
        <w:rPr>
          <w:rFonts w:ascii="Times New Roman" w:hAnsi="Times New Roman"/>
          <w:sz w:val="26"/>
          <w:szCs w:val="26"/>
        </w:rPr>
        <w:t>результатом</w:t>
      </w:r>
      <w:r w:rsidRPr="00D47E32">
        <w:rPr>
          <w:rFonts w:ascii="Times New Roman" w:hAnsi="Times New Roman"/>
          <w:sz w:val="26"/>
          <w:szCs w:val="26"/>
        </w:rPr>
        <w:t xml:space="preserve">Стратегиивыступает </w:t>
      </w:r>
      <w:r w:rsidR="00736F53" w:rsidRPr="00D47E32">
        <w:rPr>
          <w:rFonts w:ascii="Times New Roman" w:hAnsi="Times New Roman"/>
          <w:sz w:val="26"/>
          <w:szCs w:val="26"/>
        </w:rPr>
        <w:t>улучшение демографи</w:t>
      </w:r>
      <w:r w:rsidRPr="00D47E32">
        <w:rPr>
          <w:rFonts w:ascii="Times New Roman" w:hAnsi="Times New Roman"/>
          <w:sz w:val="26"/>
          <w:szCs w:val="26"/>
        </w:rPr>
        <w:t>ческойситуации</w:t>
      </w:r>
      <w:r w:rsidR="00736F53" w:rsidRPr="00D47E32">
        <w:rPr>
          <w:rFonts w:ascii="Times New Roman" w:hAnsi="Times New Roman"/>
          <w:sz w:val="26"/>
          <w:szCs w:val="26"/>
        </w:rPr>
        <w:t>. К 203</w:t>
      </w:r>
      <w:r w:rsidRPr="00D47E32">
        <w:rPr>
          <w:rFonts w:ascii="Times New Roman" w:hAnsi="Times New Roman"/>
          <w:sz w:val="26"/>
          <w:szCs w:val="26"/>
        </w:rPr>
        <w:t>5</w:t>
      </w:r>
      <w:r w:rsidR="00736F53" w:rsidRPr="00D47E32">
        <w:rPr>
          <w:rFonts w:ascii="Times New Roman" w:hAnsi="Times New Roman"/>
          <w:sz w:val="26"/>
          <w:szCs w:val="26"/>
        </w:rPr>
        <w:t xml:space="preserve"> году, несмотря на существующие </w:t>
      </w:r>
      <w:r w:rsidRPr="00D47E32">
        <w:rPr>
          <w:rFonts w:ascii="Times New Roman" w:hAnsi="Times New Roman"/>
          <w:sz w:val="26"/>
          <w:szCs w:val="26"/>
        </w:rPr>
        <w:t xml:space="preserve">в настоящее время </w:t>
      </w:r>
      <w:r w:rsidR="00736F53" w:rsidRPr="00D47E32">
        <w:rPr>
          <w:rFonts w:ascii="Times New Roman" w:hAnsi="Times New Roman"/>
          <w:sz w:val="26"/>
          <w:szCs w:val="26"/>
        </w:rPr>
        <w:t xml:space="preserve">тенденции депопуляции населения, </w:t>
      </w:r>
      <w:r w:rsidRPr="00D47E32">
        <w:rPr>
          <w:rFonts w:ascii="Times New Roman" w:hAnsi="Times New Roman"/>
          <w:sz w:val="26"/>
          <w:szCs w:val="26"/>
        </w:rPr>
        <w:t xml:space="preserve">численность населения муниципального района должна составить </w:t>
      </w:r>
      <w:r w:rsidR="00077851" w:rsidRPr="00D47E32">
        <w:rPr>
          <w:rFonts w:ascii="Times New Roman" w:hAnsi="Times New Roman"/>
          <w:sz w:val="26"/>
          <w:szCs w:val="26"/>
        </w:rPr>
        <w:t>59,7</w:t>
      </w:r>
      <w:r w:rsidRPr="00D47E32">
        <w:rPr>
          <w:rFonts w:ascii="Times New Roman" w:hAnsi="Times New Roman"/>
          <w:sz w:val="26"/>
          <w:szCs w:val="26"/>
        </w:rPr>
        <w:t xml:space="preserve"> тыс. чел., что на </w:t>
      </w:r>
      <w:r w:rsidR="00077851" w:rsidRPr="00D47E32">
        <w:rPr>
          <w:rFonts w:ascii="Times New Roman" w:hAnsi="Times New Roman"/>
          <w:sz w:val="26"/>
          <w:szCs w:val="26"/>
        </w:rPr>
        <w:t>3,7</w:t>
      </w:r>
      <w:r w:rsidRPr="00D47E32">
        <w:rPr>
          <w:rFonts w:ascii="Times New Roman" w:hAnsi="Times New Roman"/>
          <w:sz w:val="26"/>
          <w:szCs w:val="26"/>
        </w:rPr>
        <w:t xml:space="preserve"> тыс. чел. больше по сравнению с 2016 годом.</w:t>
      </w:r>
      <w:r w:rsidR="0030085B" w:rsidRPr="00D47E32">
        <w:rPr>
          <w:rFonts w:ascii="Times New Roman" w:hAnsi="Times New Roman"/>
          <w:sz w:val="26"/>
          <w:szCs w:val="26"/>
        </w:rPr>
        <w:t xml:space="preserve"> Формировани</w:t>
      </w:r>
      <w:r w:rsidR="00ED1301" w:rsidRPr="00D47E32">
        <w:rPr>
          <w:rFonts w:ascii="Times New Roman" w:hAnsi="Times New Roman"/>
          <w:sz w:val="26"/>
          <w:szCs w:val="26"/>
        </w:rPr>
        <w:t>ю</w:t>
      </w:r>
      <w:r w:rsidR="0030085B" w:rsidRPr="00D47E32">
        <w:rPr>
          <w:rFonts w:ascii="Times New Roman" w:hAnsi="Times New Roman"/>
          <w:sz w:val="26"/>
          <w:szCs w:val="26"/>
        </w:rPr>
        <w:t xml:space="preserve"> положительной динамики численности населения</w:t>
      </w:r>
      <w:r w:rsidR="007D1FEB" w:rsidRPr="00D47E32">
        <w:rPr>
          <w:rFonts w:ascii="Times New Roman" w:hAnsi="Times New Roman"/>
          <w:sz w:val="26"/>
          <w:szCs w:val="26"/>
        </w:rPr>
        <w:t xml:space="preserve">будет </w:t>
      </w:r>
      <w:r w:rsidR="00ED1301" w:rsidRPr="00D47E32">
        <w:rPr>
          <w:rFonts w:ascii="Times New Roman" w:hAnsi="Times New Roman"/>
          <w:sz w:val="26"/>
          <w:szCs w:val="26"/>
        </w:rPr>
        <w:t>способств</w:t>
      </w:r>
      <w:r w:rsidR="007D1FEB" w:rsidRPr="00D47E32">
        <w:rPr>
          <w:rFonts w:ascii="Times New Roman" w:hAnsi="Times New Roman"/>
          <w:sz w:val="26"/>
          <w:szCs w:val="26"/>
        </w:rPr>
        <w:t>овать</w:t>
      </w:r>
      <w:r w:rsidR="0030085B" w:rsidRPr="00D47E32">
        <w:rPr>
          <w:rFonts w:ascii="Times New Roman" w:hAnsi="Times New Roman"/>
          <w:sz w:val="26"/>
          <w:szCs w:val="26"/>
        </w:rPr>
        <w:t>политика</w:t>
      </w:r>
      <w:r w:rsidR="007D1FEB" w:rsidRPr="00D47E32">
        <w:rPr>
          <w:rFonts w:ascii="Times New Roman" w:hAnsi="Times New Roman"/>
          <w:sz w:val="26"/>
          <w:szCs w:val="26"/>
        </w:rPr>
        <w:t xml:space="preserve"> муниципальной власти</w:t>
      </w:r>
      <w:r w:rsidR="0030085B" w:rsidRPr="00D47E32">
        <w:rPr>
          <w:rFonts w:ascii="Times New Roman" w:hAnsi="Times New Roman"/>
          <w:sz w:val="26"/>
          <w:szCs w:val="26"/>
        </w:rPr>
        <w:t>, направленная на осуществление мер по снижению заболеваемости и смертности, росту рождаемости, обеспечению общественной безопасности, пропаганды здорового образа жизни, популяризация физкультуры и спорта.</w:t>
      </w:r>
    </w:p>
    <w:p w:rsidR="00910A81" w:rsidRPr="00D47E32" w:rsidRDefault="00ED1301" w:rsidP="007D1FEB">
      <w:pPr>
        <w:tabs>
          <w:tab w:val="left" w:pos="720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Стратегией определена система целей развития социальной сферы, </w:t>
      </w:r>
      <w:r w:rsidR="00910A81" w:rsidRPr="00D47E32">
        <w:rPr>
          <w:rFonts w:ascii="Times New Roman" w:hAnsi="Times New Roman"/>
          <w:sz w:val="26"/>
          <w:szCs w:val="26"/>
        </w:rPr>
        <w:t xml:space="preserve">достижение </w:t>
      </w:r>
      <w:r w:rsidRPr="00D47E32">
        <w:rPr>
          <w:rFonts w:ascii="Times New Roman" w:hAnsi="Times New Roman"/>
          <w:sz w:val="26"/>
          <w:szCs w:val="26"/>
        </w:rPr>
        <w:t>которых позволит повысить доступность и качество муниципальных образования и здравоохранения</w:t>
      </w:r>
      <w:r w:rsidR="00910A81" w:rsidRPr="00D47E32">
        <w:rPr>
          <w:rFonts w:ascii="Times New Roman" w:hAnsi="Times New Roman"/>
          <w:sz w:val="26"/>
          <w:szCs w:val="26"/>
        </w:rPr>
        <w:t>, качество жилищных условий, уровень заработной платы населения, возможность трудоустройства в соответствии с квалификацией работников. Повышение кач</w:t>
      </w:r>
      <w:r w:rsidR="007D1FEB" w:rsidRPr="00D47E32">
        <w:rPr>
          <w:rFonts w:ascii="Times New Roman" w:hAnsi="Times New Roman"/>
          <w:sz w:val="26"/>
          <w:szCs w:val="26"/>
        </w:rPr>
        <w:t>ества жизни населения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="007D1FEB" w:rsidRPr="00D47E32">
        <w:rPr>
          <w:rFonts w:ascii="Times New Roman" w:hAnsi="Times New Roman"/>
          <w:sz w:val="26"/>
          <w:szCs w:val="26"/>
        </w:rPr>
        <w:t xml:space="preserve"> района предполагает:</w:t>
      </w:r>
    </w:p>
    <w:p w:rsidR="00910A81" w:rsidRPr="00D47E32" w:rsidRDefault="007D1FEB" w:rsidP="003F4D5B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рост численности населения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за счет </w:t>
      </w:r>
      <w:r w:rsidR="00846856" w:rsidRPr="00D47E32">
        <w:rPr>
          <w:rFonts w:ascii="Times New Roman" w:hAnsi="Times New Roman"/>
          <w:sz w:val="26"/>
          <w:szCs w:val="26"/>
        </w:rPr>
        <w:t xml:space="preserve">проведения </w:t>
      </w:r>
      <w:r w:rsidRPr="00D47E32">
        <w:rPr>
          <w:rFonts w:ascii="Times New Roman" w:hAnsi="Times New Roman"/>
          <w:sz w:val="26"/>
          <w:szCs w:val="26"/>
        </w:rPr>
        <w:t>политики сохранения человеческого капитала и привлечения трудовых ресурсов;</w:t>
      </w:r>
    </w:p>
    <w:p w:rsidR="00910A81" w:rsidRPr="00D47E32" w:rsidRDefault="00910A81" w:rsidP="003F4D5B">
      <w:pPr>
        <w:pStyle w:val="a3"/>
        <w:numPr>
          <w:ilvl w:val="0"/>
          <w:numId w:val="3"/>
        </w:numPr>
        <w:tabs>
          <w:tab w:val="left" w:pos="720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рост доходов и повышение уровня жизни населения </w:t>
      </w:r>
      <w:r w:rsidR="00846856" w:rsidRPr="00D47E32">
        <w:rPr>
          <w:rFonts w:ascii="Times New Roman" w:hAnsi="Times New Roman"/>
          <w:sz w:val="26"/>
          <w:szCs w:val="26"/>
        </w:rPr>
        <w:t xml:space="preserve">путем </w:t>
      </w:r>
      <w:r w:rsidRPr="00D47E32">
        <w:rPr>
          <w:rFonts w:ascii="Times New Roman" w:hAnsi="Times New Roman"/>
          <w:sz w:val="26"/>
          <w:szCs w:val="26"/>
        </w:rPr>
        <w:t>обеспечени</w:t>
      </w:r>
      <w:r w:rsidR="00846856" w:rsidRPr="00D47E32">
        <w:rPr>
          <w:rFonts w:ascii="Times New Roman" w:hAnsi="Times New Roman"/>
          <w:sz w:val="26"/>
          <w:szCs w:val="26"/>
        </w:rPr>
        <w:t>я</w:t>
      </w:r>
      <w:r w:rsidRPr="00D47E32">
        <w:rPr>
          <w:rFonts w:ascii="Times New Roman" w:hAnsi="Times New Roman"/>
          <w:sz w:val="26"/>
          <w:szCs w:val="26"/>
        </w:rPr>
        <w:t xml:space="preserve"> занятости населения, содействи</w:t>
      </w:r>
      <w:r w:rsidR="009D07A9" w:rsidRPr="00D47E32">
        <w:rPr>
          <w:rFonts w:ascii="Times New Roman" w:hAnsi="Times New Roman"/>
          <w:sz w:val="26"/>
          <w:szCs w:val="26"/>
        </w:rPr>
        <w:t xml:space="preserve">ятрудоустройству населения, самозанятости и </w:t>
      </w:r>
      <w:r w:rsidRPr="00D47E32">
        <w:rPr>
          <w:rFonts w:ascii="Times New Roman" w:hAnsi="Times New Roman"/>
          <w:sz w:val="26"/>
          <w:szCs w:val="26"/>
        </w:rPr>
        <w:t>созданию новых рабочихмест в реальном секторе экономики</w:t>
      </w:r>
      <w:r w:rsidR="00B90310">
        <w:rPr>
          <w:rFonts w:ascii="Times New Roman" w:hAnsi="Times New Roman"/>
          <w:sz w:val="26"/>
          <w:szCs w:val="26"/>
        </w:rPr>
        <w:t xml:space="preserve"> </w:t>
      </w:r>
      <w:r w:rsidR="00B90310">
        <w:rPr>
          <w:rFonts w:ascii="Times New Roman" w:hAnsi="Times New Roman"/>
          <w:sz w:val="26"/>
          <w:szCs w:val="26"/>
        </w:rPr>
        <w:lastRenderedPageBreak/>
        <w:t>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района, </w:t>
      </w:r>
      <w:r w:rsidR="009D07A9" w:rsidRPr="00D47E32">
        <w:rPr>
          <w:rFonts w:ascii="Times New Roman" w:hAnsi="Times New Roman"/>
          <w:sz w:val="26"/>
          <w:szCs w:val="26"/>
        </w:rPr>
        <w:t xml:space="preserve">в том числе содействие в реализации инвестиционных проектов с созданием высокооплачиваемых рабочих мест, </w:t>
      </w:r>
      <w:r w:rsidRPr="00D47E32">
        <w:rPr>
          <w:rFonts w:ascii="Times New Roman" w:hAnsi="Times New Roman"/>
          <w:sz w:val="26"/>
          <w:szCs w:val="26"/>
        </w:rPr>
        <w:t>содействи</w:t>
      </w:r>
      <w:r w:rsidR="009D07A9" w:rsidRPr="00D47E32">
        <w:rPr>
          <w:rFonts w:ascii="Times New Roman" w:hAnsi="Times New Roman"/>
          <w:sz w:val="26"/>
          <w:szCs w:val="26"/>
        </w:rPr>
        <w:t>яповышению оплаты труда</w:t>
      </w:r>
      <w:r w:rsidRPr="00D47E32">
        <w:rPr>
          <w:rFonts w:ascii="Times New Roman" w:hAnsi="Times New Roman"/>
          <w:sz w:val="26"/>
          <w:szCs w:val="26"/>
        </w:rPr>
        <w:t>;</w:t>
      </w:r>
    </w:p>
    <w:p w:rsidR="00F90B6A" w:rsidRPr="00D47E32" w:rsidRDefault="00910A81" w:rsidP="003F4D5B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обеспечение </w:t>
      </w:r>
      <w:r w:rsidR="009D07A9" w:rsidRPr="00D47E32">
        <w:rPr>
          <w:rFonts w:ascii="Times New Roman" w:hAnsi="Times New Roman"/>
          <w:sz w:val="26"/>
          <w:szCs w:val="26"/>
        </w:rPr>
        <w:t xml:space="preserve">доступности и качества </w:t>
      </w:r>
      <w:r w:rsidRPr="00D47E32">
        <w:rPr>
          <w:rFonts w:ascii="Times New Roman" w:hAnsi="Times New Roman"/>
          <w:sz w:val="26"/>
          <w:szCs w:val="26"/>
        </w:rPr>
        <w:t>услуг</w:t>
      </w:r>
      <w:r w:rsidR="009D07A9" w:rsidRPr="00D47E32">
        <w:rPr>
          <w:rFonts w:ascii="Times New Roman" w:hAnsi="Times New Roman"/>
          <w:sz w:val="26"/>
          <w:szCs w:val="26"/>
        </w:rPr>
        <w:t xml:space="preserve"> образования и здравоохранения</w:t>
      </w:r>
      <w:r w:rsidRPr="00D47E32">
        <w:rPr>
          <w:rFonts w:ascii="Times New Roman" w:hAnsi="Times New Roman"/>
          <w:sz w:val="26"/>
          <w:szCs w:val="26"/>
        </w:rPr>
        <w:t xml:space="preserve">, за счет </w:t>
      </w:r>
      <w:r w:rsidR="009D07A9" w:rsidRPr="00D47E32">
        <w:rPr>
          <w:rFonts w:ascii="Times New Roman" w:hAnsi="Times New Roman"/>
          <w:sz w:val="26"/>
          <w:szCs w:val="26"/>
        </w:rPr>
        <w:t xml:space="preserve">организации строительства и реконструкции школьных и дошкольных образовательных </w:t>
      </w:r>
      <w:r w:rsidR="00B90310">
        <w:rPr>
          <w:rFonts w:ascii="Times New Roman" w:hAnsi="Times New Roman"/>
          <w:sz w:val="26"/>
          <w:szCs w:val="26"/>
        </w:rPr>
        <w:t>организаций</w:t>
      </w:r>
      <w:r w:rsidR="00F90B6A" w:rsidRPr="00D47E32">
        <w:rPr>
          <w:rFonts w:ascii="Times New Roman" w:hAnsi="Times New Roman"/>
          <w:sz w:val="26"/>
          <w:szCs w:val="26"/>
        </w:rPr>
        <w:t xml:space="preserve">, расширения спектра предоставляемых услуг, обеспечение </w:t>
      </w:r>
      <w:r w:rsidR="00B90310">
        <w:rPr>
          <w:rFonts w:ascii="Times New Roman" w:hAnsi="Times New Roman"/>
          <w:sz w:val="26"/>
          <w:szCs w:val="26"/>
        </w:rPr>
        <w:t>организаций</w:t>
      </w:r>
      <w:r w:rsidR="00F90B6A" w:rsidRPr="00D47E32">
        <w:rPr>
          <w:rFonts w:ascii="Times New Roman" w:hAnsi="Times New Roman"/>
          <w:sz w:val="26"/>
          <w:szCs w:val="26"/>
        </w:rPr>
        <w:t xml:space="preserve"> здравоохранения и образования необходимой инфраструктурой, привлечение специалистов в данных областях и создание условий для их сохранения, организация работы загородных детских оздоровительных </w:t>
      </w:r>
      <w:r w:rsidR="00B90310">
        <w:rPr>
          <w:rFonts w:ascii="Times New Roman" w:hAnsi="Times New Roman"/>
          <w:sz w:val="26"/>
          <w:szCs w:val="26"/>
        </w:rPr>
        <w:t>организаций</w:t>
      </w:r>
      <w:r w:rsidR="00F90B6A" w:rsidRPr="00D47E32">
        <w:rPr>
          <w:rFonts w:ascii="Times New Roman" w:hAnsi="Times New Roman"/>
          <w:sz w:val="26"/>
          <w:szCs w:val="26"/>
        </w:rPr>
        <w:t>, лагерей дневного пребывания, профильных лагерей, санаториев;</w:t>
      </w:r>
    </w:p>
    <w:p w:rsidR="00910A81" w:rsidRPr="00D47E32" w:rsidRDefault="009D07A9" w:rsidP="003F4D5B">
      <w:pPr>
        <w:pStyle w:val="a3"/>
        <w:numPr>
          <w:ilvl w:val="0"/>
          <w:numId w:val="3"/>
        </w:numPr>
        <w:tabs>
          <w:tab w:val="left" w:pos="720"/>
          <w:tab w:val="left" w:pos="851"/>
          <w:tab w:val="left" w:pos="1276"/>
        </w:tabs>
        <w:spacing w:after="0" w:line="360" w:lineRule="auto"/>
        <w:ind w:left="0"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обеспечение комфортных жилищно-</w:t>
      </w:r>
      <w:r w:rsidR="00910A81" w:rsidRPr="00D47E32">
        <w:rPr>
          <w:rFonts w:ascii="Times New Roman" w:hAnsi="Times New Roman"/>
          <w:sz w:val="26"/>
          <w:szCs w:val="26"/>
        </w:rPr>
        <w:t>бытовых условий проживанияжителей, в том числе путем роста качества предоставления коммунальныхуслуг населению, создани</w:t>
      </w:r>
      <w:r w:rsidR="000A4D45" w:rsidRPr="00D47E32">
        <w:rPr>
          <w:rFonts w:ascii="Times New Roman" w:hAnsi="Times New Roman"/>
          <w:sz w:val="26"/>
          <w:szCs w:val="26"/>
        </w:rPr>
        <w:t>я</w:t>
      </w:r>
      <w:r w:rsidR="00910A81" w:rsidRPr="00D47E32">
        <w:rPr>
          <w:rFonts w:ascii="Times New Roman" w:hAnsi="Times New Roman"/>
          <w:sz w:val="26"/>
          <w:szCs w:val="26"/>
        </w:rPr>
        <w:t xml:space="preserve"> новых объектов инфраструктуры, </w:t>
      </w:r>
      <w:r w:rsidR="000A4D45" w:rsidRPr="00D47E32">
        <w:rPr>
          <w:rFonts w:ascii="Times New Roman" w:hAnsi="Times New Roman"/>
          <w:sz w:val="26"/>
          <w:szCs w:val="26"/>
        </w:rPr>
        <w:t>предоставления участков для жилищной застройки</w:t>
      </w:r>
      <w:r w:rsidR="00910A81" w:rsidRPr="00D47E32">
        <w:rPr>
          <w:rFonts w:ascii="Times New Roman" w:hAnsi="Times New Roman"/>
          <w:sz w:val="26"/>
          <w:szCs w:val="26"/>
        </w:rPr>
        <w:t xml:space="preserve">, </w:t>
      </w:r>
      <w:r w:rsidR="000A4D45" w:rsidRPr="00D47E32">
        <w:rPr>
          <w:rFonts w:ascii="Times New Roman" w:hAnsi="Times New Roman"/>
          <w:sz w:val="26"/>
          <w:szCs w:val="26"/>
        </w:rPr>
        <w:t xml:space="preserve">организации участия в государственных программах благоустройства парков, скверов, зон отдыха, организации сбора, доставки и ликвидации твердых бытовых отходов. </w:t>
      </w:r>
    </w:p>
    <w:p w:rsidR="001B1CAF" w:rsidRPr="00D47E32" w:rsidRDefault="003E0883" w:rsidP="003E0883">
      <w:pPr>
        <w:tabs>
          <w:tab w:val="left" w:pos="720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 xml:space="preserve">Основной базой повышения уровня заработной платы </w:t>
      </w:r>
      <w:r w:rsidR="001B1CAF" w:rsidRPr="00D47E32">
        <w:rPr>
          <w:rFonts w:ascii="Times New Roman" w:hAnsi="Times New Roman"/>
          <w:sz w:val="26"/>
          <w:szCs w:val="26"/>
        </w:rPr>
        <w:t xml:space="preserve">послужит </w:t>
      </w:r>
      <w:r w:rsidRPr="00D47E32">
        <w:rPr>
          <w:rFonts w:ascii="Times New Roman" w:hAnsi="Times New Roman"/>
          <w:sz w:val="26"/>
          <w:szCs w:val="26"/>
        </w:rPr>
        <w:t>растущая экономика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района, которая к завершению периода стратегического планирования будет обеспечивать стабильно положительные результаты деятельности, выражающиеся в росте объемов произведенной и отгруженной продукции, </w:t>
      </w:r>
      <w:r w:rsidR="001B1CAF" w:rsidRPr="00D47E32">
        <w:rPr>
          <w:rFonts w:ascii="Times New Roman" w:hAnsi="Times New Roman"/>
          <w:sz w:val="26"/>
          <w:szCs w:val="26"/>
        </w:rPr>
        <w:t>расширение рынков сбыта продукции</w:t>
      </w:r>
      <w:r w:rsidRPr="00D47E32">
        <w:rPr>
          <w:rFonts w:ascii="Times New Roman" w:hAnsi="Times New Roman"/>
          <w:sz w:val="26"/>
          <w:szCs w:val="26"/>
        </w:rPr>
        <w:t xml:space="preserve">. </w:t>
      </w:r>
    </w:p>
    <w:p w:rsidR="001B1CAF" w:rsidRPr="00D47E32" w:rsidRDefault="001B1CAF" w:rsidP="00B90310">
      <w:pPr>
        <w:tabs>
          <w:tab w:val="left" w:pos="720"/>
          <w:tab w:val="left" w:pos="851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 период реализации Стратегии планируется переход к диверсификации экономики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с ориентацией на агропромышленный комплекс. Уникальность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определяет наличие на его территории крупного месторождения гранита. </w:t>
      </w:r>
      <w:r w:rsidR="007E0CB9" w:rsidRPr="00D47E32">
        <w:rPr>
          <w:rFonts w:ascii="Times New Roman" w:hAnsi="Times New Roman"/>
          <w:sz w:val="26"/>
          <w:szCs w:val="26"/>
        </w:rPr>
        <w:t xml:space="preserve">Как следствие, одной из задач является развитие </w:t>
      </w:r>
      <w:r w:rsidR="001B6C27" w:rsidRPr="00D47E32">
        <w:rPr>
          <w:rFonts w:ascii="Times New Roman" w:hAnsi="Times New Roman"/>
          <w:sz w:val="26"/>
          <w:szCs w:val="26"/>
        </w:rPr>
        <w:t xml:space="preserve">горнодобывающей промышленности и освоение Шкурлатовского месторождения гранита. </w:t>
      </w:r>
    </w:p>
    <w:p w:rsidR="003E0883" w:rsidRPr="00D47E32" w:rsidRDefault="001B6C27" w:rsidP="00486776">
      <w:pPr>
        <w:tabs>
          <w:tab w:val="left" w:pos="720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 xml:space="preserve">Богатое историческое наследие и рекреационные ресурсы позволяют </w:t>
      </w:r>
      <w:r w:rsidR="00231346" w:rsidRPr="00D47E32">
        <w:rPr>
          <w:rFonts w:ascii="Times New Roman" w:hAnsi="Times New Roman"/>
          <w:sz w:val="26"/>
          <w:szCs w:val="26"/>
        </w:rPr>
        <w:t>формировать</w:t>
      </w:r>
      <w:r w:rsidRPr="00D47E32">
        <w:rPr>
          <w:rFonts w:ascii="Times New Roman" w:hAnsi="Times New Roman"/>
          <w:sz w:val="26"/>
          <w:szCs w:val="26"/>
        </w:rPr>
        <w:t xml:space="preserve"> туристический сектор экономики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района. Положения Стратегии предполагают реализацию мероприятий</w:t>
      </w:r>
      <w:r w:rsidR="00231346" w:rsidRPr="00D47E32">
        <w:rPr>
          <w:rFonts w:ascii="Times New Roman" w:hAnsi="Times New Roman"/>
          <w:sz w:val="26"/>
          <w:szCs w:val="26"/>
        </w:rPr>
        <w:t xml:space="preserve">, направленных на развитие </w:t>
      </w:r>
      <w:r w:rsidR="00FF383E" w:rsidRPr="00D47E32">
        <w:rPr>
          <w:rFonts w:ascii="Times New Roman" w:hAnsi="Times New Roman"/>
          <w:sz w:val="26"/>
          <w:szCs w:val="26"/>
        </w:rPr>
        <w:t xml:space="preserve">туристических услуг, гостиничного бизнеса, общественного питания, а </w:t>
      </w:r>
      <w:r w:rsidR="00FF383E" w:rsidRPr="00D47E32">
        <w:rPr>
          <w:rFonts w:ascii="Times New Roman" w:hAnsi="Times New Roman"/>
          <w:sz w:val="26"/>
          <w:szCs w:val="26"/>
        </w:rPr>
        <w:lastRenderedPageBreak/>
        <w:t xml:space="preserve">также сохранение объектов историко-культурного наследия, традиций и народных промыслов. </w:t>
      </w:r>
    </w:p>
    <w:p w:rsidR="00110AA4" w:rsidRPr="00D47E32" w:rsidRDefault="001B6C27" w:rsidP="003E0883">
      <w:pPr>
        <w:tabs>
          <w:tab w:val="left" w:pos="720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Таким образом, о</w:t>
      </w:r>
      <w:r w:rsidR="00486776" w:rsidRPr="00D47E32">
        <w:rPr>
          <w:rFonts w:ascii="Times New Roman" w:hAnsi="Times New Roman"/>
          <w:sz w:val="26"/>
          <w:szCs w:val="26"/>
        </w:rPr>
        <w:t>жидаемые результаты реализации Стратегии социально-экономического развития Павловского муниципального района до 2035 года</w:t>
      </w:r>
      <w:r w:rsidR="003E0883" w:rsidRPr="00D47E32">
        <w:rPr>
          <w:rFonts w:ascii="Times New Roman" w:hAnsi="Times New Roman"/>
          <w:sz w:val="26"/>
          <w:szCs w:val="26"/>
        </w:rPr>
        <w:t>:</w:t>
      </w:r>
    </w:p>
    <w:p w:rsidR="00486776" w:rsidRPr="00D47E32" w:rsidRDefault="00486776" w:rsidP="003F4D5B">
      <w:pPr>
        <w:pStyle w:val="a3"/>
        <w:numPr>
          <w:ilvl w:val="0"/>
          <w:numId w:val="4"/>
        </w:numPr>
        <w:tabs>
          <w:tab w:val="left" w:pos="720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численность населения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– </w:t>
      </w:r>
      <w:r w:rsidR="00077851" w:rsidRPr="00D47E32">
        <w:rPr>
          <w:rFonts w:ascii="Times New Roman" w:hAnsi="Times New Roman"/>
          <w:sz w:val="26"/>
          <w:szCs w:val="26"/>
        </w:rPr>
        <w:t>59,7</w:t>
      </w:r>
      <w:r w:rsidRPr="00D47E32">
        <w:rPr>
          <w:rFonts w:ascii="Times New Roman" w:hAnsi="Times New Roman"/>
          <w:sz w:val="26"/>
          <w:szCs w:val="26"/>
        </w:rPr>
        <w:t xml:space="preserve"> тыс. чел.;</w:t>
      </w:r>
    </w:p>
    <w:p w:rsidR="00486776" w:rsidRPr="00D47E32" w:rsidRDefault="00486776" w:rsidP="003F4D5B">
      <w:pPr>
        <w:pStyle w:val="a3"/>
        <w:numPr>
          <w:ilvl w:val="0"/>
          <w:numId w:val="4"/>
        </w:numPr>
        <w:tabs>
          <w:tab w:val="left" w:pos="720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увеличение заработной платы </w:t>
      </w:r>
      <w:r w:rsidR="00077851" w:rsidRPr="00D47E32">
        <w:rPr>
          <w:rFonts w:ascii="Times New Roman" w:hAnsi="Times New Roman"/>
          <w:sz w:val="26"/>
          <w:szCs w:val="26"/>
        </w:rPr>
        <w:t>в 2,5 раза;</w:t>
      </w:r>
    </w:p>
    <w:p w:rsidR="00486776" w:rsidRPr="00D47E32" w:rsidRDefault="00486776" w:rsidP="003F4D5B">
      <w:pPr>
        <w:pStyle w:val="a3"/>
        <w:numPr>
          <w:ilvl w:val="0"/>
          <w:numId w:val="4"/>
        </w:numPr>
        <w:tabs>
          <w:tab w:val="left" w:pos="720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объем инвестиций в основной капитал за счет всех источников финансирования – 3</w:t>
      </w:r>
      <w:r w:rsidR="00077851" w:rsidRPr="00D47E32">
        <w:rPr>
          <w:rFonts w:ascii="Times New Roman" w:hAnsi="Times New Roman"/>
          <w:sz w:val="26"/>
          <w:szCs w:val="26"/>
        </w:rPr>
        <w:t>5,0</w:t>
      </w:r>
      <w:r w:rsidRPr="00D47E32">
        <w:rPr>
          <w:rFonts w:ascii="Times New Roman" w:hAnsi="Times New Roman"/>
          <w:sz w:val="26"/>
          <w:szCs w:val="26"/>
        </w:rPr>
        <w:t xml:space="preserve"> млрд</w:t>
      </w:r>
      <w:r w:rsidR="00875EFE" w:rsidRPr="00D47E32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руб.;</w:t>
      </w:r>
    </w:p>
    <w:p w:rsidR="00486776" w:rsidRPr="00D47E32" w:rsidRDefault="00486776" w:rsidP="003F4D5B">
      <w:pPr>
        <w:pStyle w:val="a3"/>
        <w:numPr>
          <w:ilvl w:val="0"/>
          <w:numId w:val="4"/>
        </w:numPr>
        <w:tabs>
          <w:tab w:val="left" w:pos="720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увеличение объема производства продукции агропромышленного комплекса в </w:t>
      </w:r>
      <w:r w:rsidR="00077851" w:rsidRPr="00D47E32">
        <w:rPr>
          <w:rFonts w:ascii="Times New Roman" w:hAnsi="Times New Roman"/>
          <w:sz w:val="26"/>
          <w:szCs w:val="26"/>
        </w:rPr>
        <w:t>2,2</w:t>
      </w:r>
      <w:r w:rsidRPr="00D47E32">
        <w:rPr>
          <w:rFonts w:ascii="Times New Roman" w:hAnsi="Times New Roman"/>
          <w:sz w:val="26"/>
          <w:szCs w:val="26"/>
        </w:rPr>
        <w:t xml:space="preserve"> раза;</w:t>
      </w:r>
    </w:p>
    <w:p w:rsidR="00486776" w:rsidRPr="00D47E32" w:rsidRDefault="00486776" w:rsidP="003F4D5B">
      <w:pPr>
        <w:pStyle w:val="a3"/>
        <w:numPr>
          <w:ilvl w:val="0"/>
          <w:numId w:val="4"/>
        </w:numPr>
        <w:tabs>
          <w:tab w:val="left" w:pos="720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увеличение количества рабочих мест на 2200 ед.;</w:t>
      </w:r>
    </w:p>
    <w:p w:rsidR="00486776" w:rsidRPr="00D47E32" w:rsidRDefault="00486776" w:rsidP="003F4D5B">
      <w:pPr>
        <w:pStyle w:val="a3"/>
        <w:numPr>
          <w:ilvl w:val="0"/>
          <w:numId w:val="4"/>
        </w:numPr>
        <w:tabs>
          <w:tab w:val="left" w:pos="720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увеличение потока въездного туризма в 2,5 раза</w:t>
      </w:r>
      <w:r w:rsidR="003E0883" w:rsidRPr="00D47E32">
        <w:rPr>
          <w:rFonts w:ascii="Times New Roman" w:hAnsi="Times New Roman"/>
          <w:sz w:val="26"/>
          <w:szCs w:val="26"/>
        </w:rPr>
        <w:t>.</w:t>
      </w:r>
    </w:p>
    <w:p w:rsidR="00486776" w:rsidRPr="00D47E32" w:rsidRDefault="00486776" w:rsidP="00486776">
      <w:pPr>
        <w:tabs>
          <w:tab w:val="left" w:pos="720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110AA4" w:rsidRDefault="00B90310" w:rsidP="00B90310">
      <w:pPr>
        <w:tabs>
          <w:tab w:val="left" w:pos="127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90310" w:rsidRDefault="00B90310" w:rsidP="00B90310">
      <w:pPr>
        <w:tabs>
          <w:tab w:val="left" w:pos="1276"/>
        </w:tabs>
        <w:rPr>
          <w:sz w:val="26"/>
          <w:szCs w:val="26"/>
        </w:rPr>
      </w:pPr>
    </w:p>
    <w:p w:rsidR="00B90310" w:rsidRDefault="00B90310" w:rsidP="00B90310">
      <w:pPr>
        <w:tabs>
          <w:tab w:val="left" w:pos="1276"/>
        </w:tabs>
        <w:rPr>
          <w:sz w:val="26"/>
          <w:szCs w:val="26"/>
        </w:rPr>
      </w:pPr>
    </w:p>
    <w:p w:rsidR="00B90310" w:rsidRDefault="00B90310" w:rsidP="00B90310">
      <w:pPr>
        <w:tabs>
          <w:tab w:val="left" w:pos="1276"/>
        </w:tabs>
        <w:rPr>
          <w:sz w:val="26"/>
          <w:szCs w:val="26"/>
        </w:rPr>
      </w:pPr>
    </w:p>
    <w:p w:rsidR="00B90310" w:rsidRDefault="00B90310" w:rsidP="00B90310">
      <w:pPr>
        <w:tabs>
          <w:tab w:val="left" w:pos="1276"/>
        </w:tabs>
        <w:rPr>
          <w:sz w:val="26"/>
          <w:szCs w:val="26"/>
        </w:rPr>
      </w:pPr>
    </w:p>
    <w:p w:rsidR="00B90310" w:rsidRDefault="00B90310" w:rsidP="00B90310">
      <w:pPr>
        <w:tabs>
          <w:tab w:val="left" w:pos="1276"/>
        </w:tabs>
        <w:rPr>
          <w:sz w:val="26"/>
          <w:szCs w:val="26"/>
        </w:rPr>
      </w:pPr>
    </w:p>
    <w:p w:rsidR="00B90310" w:rsidRDefault="00B90310" w:rsidP="00B90310">
      <w:pPr>
        <w:tabs>
          <w:tab w:val="left" w:pos="1276"/>
        </w:tabs>
        <w:rPr>
          <w:sz w:val="26"/>
          <w:szCs w:val="26"/>
        </w:rPr>
      </w:pPr>
    </w:p>
    <w:p w:rsidR="00B90310" w:rsidRDefault="00B90310" w:rsidP="00B90310">
      <w:pPr>
        <w:tabs>
          <w:tab w:val="left" w:pos="1276"/>
        </w:tabs>
        <w:rPr>
          <w:sz w:val="26"/>
          <w:szCs w:val="26"/>
        </w:rPr>
      </w:pPr>
    </w:p>
    <w:p w:rsidR="00B90310" w:rsidRDefault="00B90310" w:rsidP="00B90310">
      <w:pPr>
        <w:tabs>
          <w:tab w:val="left" w:pos="1276"/>
        </w:tabs>
        <w:rPr>
          <w:sz w:val="26"/>
          <w:szCs w:val="26"/>
        </w:rPr>
      </w:pPr>
    </w:p>
    <w:p w:rsidR="00B90310" w:rsidRDefault="00B90310" w:rsidP="00B90310">
      <w:pPr>
        <w:tabs>
          <w:tab w:val="left" w:pos="1276"/>
        </w:tabs>
        <w:rPr>
          <w:sz w:val="26"/>
          <w:szCs w:val="26"/>
        </w:rPr>
      </w:pPr>
    </w:p>
    <w:p w:rsidR="00B90310" w:rsidRDefault="00B90310" w:rsidP="00B90310">
      <w:pPr>
        <w:tabs>
          <w:tab w:val="left" w:pos="1276"/>
        </w:tabs>
        <w:rPr>
          <w:sz w:val="26"/>
          <w:szCs w:val="26"/>
        </w:rPr>
      </w:pPr>
    </w:p>
    <w:p w:rsidR="00B90310" w:rsidRDefault="00B90310" w:rsidP="00B90310">
      <w:pPr>
        <w:tabs>
          <w:tab w:val="left" w:pos="1276"/>
        </w:tabs>
        <w:rPr>
          <w:sz w:val="26"/>
          <w:szCs w:val="26"/>
        </w:rPr>
      </w:pPr>
    </w:p>
    <w:p w:rsidR="00B90310" w:rsidRPr="00D47E32" w:rsidRDefault="00B90310" w:rsidP="00B90310">
      <w:pPr>
        <w:tabs>
          <w:tab w:val="left" w:pos="1276"/>
        </w:tabs>
        <w:rPr>
          <w:sz w:val="26"/>
          <w:szCs w:val="26"/>
        </w:rPr>
      </w:pPr>
    </w:p>
    <w:p w:rsidR="00423772" w:rsidRPr="00D47E32" w:rsidRDefault="002A4DDE" w:rsidP="002A4DDE">
      <w:pPr>
        <w:pStyle w:val="1"/>
        <w:spacing w:before="0" w:after="240" w:line="360" w:lineRule="auto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11" w:name="_Toc528826619"/>
      <w:r w:rsidRPr="00D47E32">
        <w:rPr>
          <w:rFonts w:ascii="Times New Roman" w:hAnsi="Times New Roman"/>
          <w:color w:val="auto"/>
          <w:sz w:val="26"/>
          <w:szCs w:val="26"/>
        </w:rPr>
        <w:lastRenderedPageBreak/>
        <w:t>Раздел 3. Сценарии социально-экономического развития Павловского муниципального района и показатели достижения целей социально-экономического развития Павловского муниципального района на период до 2035 года</w:t>
      </w:r>
      <w:bookmarkEnd w:id="11"/>
    </w:p>
    <w:p w:rsidR="00D71F52" w:rsidRPr="00D47E32" w:rsidRDefault="00D71F52" w:rsidP="00D71F52">
      <w:pPr>
        <w:tabs>
          <w:tab w:val="left" w:pos="851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Рассмотрены три основных сценария возможного развития в зависимос</w:t>
      </w:r>
      <w:r w:rsidR="00EB04AB" w:rsidRPr="00D47E32">
        <w:rPr>
          <w:rFonts w:ascii="Times New Roman" w:hAnsi="Times New Roman"/>
          <w:sz w:val="26"/>
          <w:szCs w:val="26"/>
        </w:rPr>
        <w:t>ти от изменения внешних условий и влияния внутренних факторов:</w:t>
      </w:r>
      <w:r w:rsidR="00F32F8D" w:rsidRPr="00D47E32">
        <w:rPr>
          <w:rFonts w:ascii="Times New Roman" w:hAnsi="Times New Roman"/>
          <w:sz w:val="26"/>
          <w:szCs w:val="26"/>
        </w:rPr>
        <w:t>консервативный</w:t>
      </w:r>
      <w:r w:rsidRPr="00D47E32">
        <w:rPr>
          <w:rFonts w:ascii="Times New Roman" w:hAnsi="Times New Roman"/>
          <w:sz w:val="26"/>
          <w:szCs w:val="26"/>
        </w:rPr>
        <w:t>, целевой</w:t>
      </w:r>
      <w:r w:rsidR="00B21970" w:rsidRPr="00D47E32">
        <w:rPr>
          <w:rFonts w:ascii="Times New Roman" w:hAnsi="Times New Roman"/>
          <w:sz w:val="26"/>
          <w:szCs w:val="26"/>
        </w:rPr>
        <w:t>,</w:t>
      </w:r>
      <w:r w:rsidRPr="00D47E32">
        <w:rPr>
          <w:rFonts w:ascii="Times New Roman" w:hAnsi="Times New Roman"/>
          <w:sz w:val="26"/>
          <w:szCs w:val="26"/>
        </w:rPr>
        <w:t xml:space="preserve">  базовый сценарии. Основное различие сценариев определяется состоянием экономики, социальной сферы и уровнем достижения стратегических приоритетов развития </w:t>
      </w:r>
      <w:r w:rsidR="00B90310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Pr="00D47E32">
        <w:rPr>
          <w:rFonts w:ascii="Times New Roman" w:hAnsi="Times New Roman"/>
          <w:sz w:val="26"/>
          <w:szCs w:val="26"/>
        </w:rPr>
        <w:t>на период до 2035 года.</w:t>
      </w:r>
    </w:p>
    <w:p w:rsidR="00D71F52" w:rsidRPr="00D47E32" w:rsidRDefault="002A0E5C" w:rsidP="00D71F52">
      <w:pPr>
        <w:tabs>
          <w:tab w:val="left" w:pos="851"/>
        </w:tabs>
        <w:spacing w:after="0" w:line="36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>К</w:t>
      </w:r>
      <w:r w:rsidR="00F671D1" w:rsidRPr="00D47E32">
        <w:rPr>
          <w:rFonts w:ascii="Times New Roman" w:hAnsi="Times New Roman"/>
          <w:b/>
          <w:sz w:val="26"/>
          <w:szCs w:val="26"/>
        </w:rPr>
        <w:t>онсервативный</w:t>
      </w:r>
      <w:r w:rsidR="00D71F52" w:rsidRPr="00D47E32">
        <w:rPr>
          <w:rFonts w:ascii="Times New Roman" w:hAnsi="Times New Roman"/>
          <w:b/>
          <w:sz w:val="26"/>
          <w:szCs w:val="26"/>
        </w:rPr>
        <w:t xml:space="preserve"> сценарий </w:t>
      </w:r>
    </w:p>
    <w:p w:rsidR="00D71F52" w:rsidRPr="00D47E32" w:rsidRDefault="002A0E5C" w:rsidP="00D71F52">
      <w:pPr>
        <w:tabs>
          <w:tab w:val="left" w:pos="851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Консервативный</w:t>
      </w:r>
      <w:r w:rsidR="00D71F52" w:rsidRPr="00D47E32">
        <w:rPr>
          <w:rFonts w:ascii="Times New Roman" w:hAnsi="Times New Roman"/>
          <w:sz w:val="26"/>
          <w:szCs w:val="26"/>
        </w:rPr>
        <w:t xml:space="preserve"> сценарий развития Павловского муниципального района исходит из предположения о том, что приоритеты социально-экономического развития будут реализованы с минимальным уровнем достижения, сохранятся невысокие темпы роста объемов сельскохозяйственной продукции, отказ от реализации крупных инвестиционных проектов в агропромышленном комплексе.  Расширение рынка сбыта продукции горно-обогатительного комбината не произойдет, динамика объемов производства предприятия будет колебаться в соответствии с изменением спроса на нерудные материалы. </w:t>
      </w:r>
      <w:r w:rsidR="002E5144" w:rsidRPr="00D47E32">
        <w:rPr>
          <w:rFonts w:ascii="Times New Roman" w:hAnsi="Times New Roman"/>
          <w:sz w:val="26"/>
          <w:szCs w:val="26"/>
        </w:rPr>
        <w:t xml:space="preserve">Рост </w:t>
      </w:r>
      <w:r w:rsidR="00077F78" w:rsidRPr="00D47E32">
        <w:rPr>
          <w:rFonts w:ascii="Times New Roman" w:hAnsi="Times New Roman"/>
          <w:sz w:val="26"/>
          <w:szCs w:val="26"/>
        </w:rPr>
        <w:t>объем</w:t>
      </w:r>
      <w:r w:rsidR="002E5144" w:rsidRPr="00D47E32">
        <w:rPr>
          <w:rFonts w:ascii="Times New Roman" w:hAnsi="Times New Roman"/>
          <w:sz w:val="26"/>
          <w:szCs w:val="26"/>
        </w:rPr>
        <w:t>а</w:t>
      </w:r>
      <w:r w:rsidR="00077F78" w:rsidRPr="00D47E32">
        <w:rPr>
          <w:rFonts w:ascii="Times New Roman" w:hAnsi="Times New Roman"/>
          <w:sz w:val="26"/>
          <w:szCs w:val="26"/>
        </w:rPr>
        <w:t xml:space="preserve"> производства в добывающей промышленности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="00077F78" w:rsidRPr="00D47E32">
        <w:rPr>
          <w:rFonts w:ascii="Times New Roman" w:hAnsi="Times New Roman"/>
          <w:sz w:val="26"/>
          <w:szCs w:val="26"/>
        </w:rPr>
        <w:t xml:space="preserve"> района </w:t>
      </w:r>
      <w:r w:rsidRPr="00D47E32">
        <w:rPr>
          <w:rFonts w:ascii="Times New Roman" w:hAnsi="Times New Roman"/>
          <w:sz w:val="26"/>
          <w:szCs w:val="26"/>
        </w:rPr>
        <w:t xml:space="preserve">к 2035 году </w:t>
      </w:r>
      <w:r w:rsidR="002E5144" w:rsidRPr="00D47E32">
        <w:rPr>
          <w:rFonts w:ascii="Times New Roman" w:hAnsi="Times New Roman"/>
          <w:sz w:val="26"/>
          <w:szCs w:val="26"/>
        </w:rPr>
        <w:t>составит</w:t>
      </w:r>
      <w:r w:rsidRPr="00D47E32">
        <w:rPr>
          <w:rFonts w:ascii="Times New Roman" w:hAnsi="Times New Roman"/>
          <w:sz w:val="26"/>
          <w:szCs w:val="26"/>
        </w:rPr>
        <w:t xml:space="preserve"> лишь </w:t>
      </w:r>
      <w:r w:rsidR="00077F78" w:rsidRPr="00D47E32">
        <w:rPr>
          <w:rFonts w:ascii="Times New Roman" w:hAnsi="Times New Roman"/>
          <w:sz w:val="26"/>
          <w:szCs w:val="26"/>
        </w:rPr>
        <w:t>121,1</w:t>
      </w:r>
      <w:r w:rsidR="002E5144" w:rsidRPr="00D47E32">
        <w:rPr>
          <w:rFonts w:ascii="Times New Roman" w:hAnsi="Times New Roman"/>
          <w:sz w:val="26"/>
          <w:szCs w:val="26"/>
        </w:rPr>
        <w:t xml:space="preserve">%. </w:t>
      </w:r>
      <w:r w:rsidR="00D71F52" w:rsidRPr="00D47E32">
        <w:rPr>
          <w:rFonts w:ascii="Times New Roman" w:hAnsi="Times New Roman"/>
          <w:sz w:val="26"/>
          <w:szCs w:val="26"/>
        </w:rPr>
        <w:t>Возможно высвобождение рабочей силы в периоды крайне низких объемов производства</w:t>
      </w:r>
      <w:r w:rsidR="005F63FA" w:rsidRPr="00D47E32">
        <w:rPr>
          <w:rFonts w:ascii="Times New Roman" w:hAnsi="Times New Roman"/>
          <w:sz w:val="26"/>
          <w:szCs w:val="26"/>
        </w:rPr>
        <w:t xml:space="preserve"> комбината, а также в</w:t>
      </w:r>
      <w:r w:rsidR="00D71F52" w:rsidRPr="00D47E32">
        <w:rPr>
          <w:rFonts w:ascii="Times New Roman" w:hAnsi="Times New Roman"/>
          <w:sz w:val="26"/>
          <w:szCs w:val="26"/>
        </w:rPr>
        <w:t>ысвобождение части трудовых ресурсов малого бизнеса в связи со строительством обходного участка федеральной автомагистрали и снижения автомобильного потока через город Павловск и село Лосево. Усилится дисбаланс на рынке труда, снизиться уровень доходов населения. Отсутствие свободной рыночной ниши и административного решения по вопросу поддержки предпринимателей может спровоцировать социальную напряженность.</w:t>
      </w:r>
      <w:r w:rsidR="002E5144" w:rsidRPr="00D47E32">
        <w:rPr>
          <w:rFonts w:ascii="Times New Roman" w:hAnsi="Times New Roman"/>
          <w:sz w:val="26"/>
          <w:szCs w:val="26"/>
        </w:rPr>
        <w:t>Среднемесячная заработная плата работников организаций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="002E5144" w:rsidRPr="00D47E32">
        <w:rPr>
          <w:rFonts w:ascii="Times New Roman" w:hAnsi="Times New Roman"/>
          <w:sz w:val="26"/>
          <w:szCs w:val="26"/>
        </w:rPr>
        <w:t xml:space="preserve"> района предполагается на уровне 25,8 тыс. руб. Уровень безработицы – 0,6%.</w:t>
      </w:r>
    </w:p>
    <w:p w:rsidR="002C3EC6" w:rsidRPr="00D47E32" w:rsidRDefault="00D71F52" w:rsidP="002C3EC6">
      <w:pPr>
        <w:tabs>
          <w:tab w:val="left" w:pos="851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Общая экономическая ситуация в</w:t>
      </w:r>
      <w:r w:rsidR="00B90310">
        <w:rPr>
          <w:rFonts w:ascii="Times New Roman" w:hAnsi="Times New Roman"/>
          <w:sz w:val="26"/>
          <w:szCs w:val="26"/>
        </w:rPr>
        <w:t xml:space="preserve"> муниципальном</w:t>
      </w:r>
      <w:r w:rsidRPr="00D47E32">
        <w:rPr>
          <w:rFonts w:ascii="Times New Roman" w:hAnsi="Times New Roman"/>
          <w:sz w:val="26"/>
          <w:szCs w:val="26"/>
        </w:rPr>
        <w:t xml:space="preserve"> районе создаст невысокий уровень инвестиционной привлекательности </w:t>
      </w:r>
      <w:r w:rsidR="005F63FA" w:rsidRPr="00D47E32">
        <w:rPr>
          <w:rFonts w:ascii="Times New Roman" w:hAnsi="Times New Roman"/>
          <w:sz w:val="26"/>
          <w:szCs w:val="26"/>
        </w:rPr>
        <w:t xml:space="preserve">и приведет </w:t>
      </w:r>
      <w:r w:rsidRPr="00D47E32">
        <w:rPr>
          <w:rFonts w:ascii="Times New Roman" w:hAnsi="Times New Roman"/>
          <w:sz w:val="26"/>
          <w:szCs w:val="26"/>
        </w:rPr>
        <w:t xml:space="preserve">к отсутствию </w:t>
      </w:r>
      <w:r w:rsidRPr="00D47E32">
        <w:rPr>
          <w:rFonts w:ascii="Times New Roman" w:hAnsi="Times New Roman"/>
          <w:sz w:val="26"/>
          <w:szCs w:val="26"/>
        </w:rPr>
        <w:lastRenderedPageBreak/>
        <w:t>инициативы со стороны внешних инвесторов к размещению производств на террито</w:t>
      </w:r>
      <w:r w:rsidR="003A0083" w:rsidRPr="00D47E32">
        <w:rPr>
          <w:rFonts w:ascii="Times New Roman" w:hAnsi="Times New Roman"/>
          <w:sz w:val="26"/>
          <w:szCs w:val="26"/>
        </w:rPr>
        <w:t xml:space="preserve">рии </w:t>
      </w:r>
      <w:r w:rsidR="00B90310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3A0083" w:rsidRPr="00D47E32">
        <w:rPr>
          <w:rFonts w:ascii="Times New Roman" w:hAnsi="Times New Roman"/>
          <w:sz w:val="26"/>
          <w:szCs w:val="26"/>
        </w:rPr>
        <w:t xml:space="preserve">. </w:t>
      </w:r>
      <w:r w:rsidR="00077F78" w:rsidRPr="00D47E32">
        <w:rPr>
          <w:rFonts w:ascii="Times New Roman" w:hAnsi="Times New Roman"/>
          <w:sz w:val="26"/>
          <w:szCs w:val="26"/>
        </w:rPr>
        <w:t>Прогнозируемый объем инвестиций в основной капитал за счет всех источников финансирования в 2035 году – 20,</w:t>
      </w:r>
      <w:r w:rsidR="002E5144" w:rsidRPr="00D47E32">
        <w:rPr>
          <w:rFonts w:ascii="Times New Roman" w:hAnsi="Times New Roman"/>
          <w:sz w:val="26"/>
          <w:szCs w:val="26"/>
        </w:rPr>
        <w:t>2 млрд</w:t>
      </w:r>
      <w:r w:rsidR="00875EFE" w:rsidRPr="00D47E32">
        <w:rPr>
          <w:rFonts w:ascii="Times New Roman" w:hAnsi="Times New Roman"/>
          <w:sz w:val="26"/>
          <w:szCs w:val="26"/>
        </w:rPr>
        <w:t>.</w:t>
      </w:r>
      <w:r w:rsidR="00077F78" w:rsidRPr="00D47E32">
        <w:rPr>
          <w:rFonts w:ascii="Times New Roman" w:hAnsi="Times New Roman"/>
          <w:sz w:val="26"/>
          <w:szCs w:val="26"/>
        </w:rPr>
        <w:t xml:space="preserve"> руб.</w:t>
      </w:r>
    </w:p>
    <w:p w:rsidR="003A0083" w:rsidRPr="00D47E32" w:rsidRDefault="009B1EC1" w:rsidP="009B1EC1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Отсутствие  привлекательных рабочих мест и высокооплачиваемых рабочих мест будет способствовать трудовой миграции из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в г. Воронеж и другие крупные города страны. </w:t>
      </w:r>
      <w:r w:rsidR="003A0083" w:rsidRPr="00D47E32">
        <w:rPr>
          <w:rFonts w:ascii="Times New Roman" w:hAnsi="Times New Roman"/>
          <w:sz w:val="26"/>
          <w:szCs w:val="26"/>
        </w:rPr>
        <w:t>Численность населения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="003A0083" w:rsidRPr="00D47E32">
        <w:rPr>
          <w:rFonts w:ascii="Times New Roman" w:hAnsi="Times New Roman"/>
          <w:sz w:val="26"/>
          <w:szCs w:val="26"/>
        </w:rPr>
        <w:t xml:space="preserve"> района </w:t>
      </w:r>
      <w:r w:rsidR="00935C49" w:rsidRPr="00D47E32">
        <w:rPr>
          <w:rFonts w:ascii="Times New Roman" w:hAnsi="Times New Roman"/>
          <w:sz w:val="26"/>
          <w:szCs w:val="26"/>
        </w:rPr>
        <w:t>за счет миграционного оттока и естественной убыли</w:t>
      </w:r>
      <w:r w:rsidR="00D93B34" w:rsidRPr="00D47E32">
        <w:rPr>
          <w:rFonts w:ascii="Times New Roman" w:hAnsi="Times New Roman"/>
          <w:sz w:val="26"/>
          <w:szCs w:val="26"/>
        </w:rPr>
        <w:t xml:space="preserve"> составит </w:t>
      </w:r>
      <w:r w:rsidR="0010725C" w:rsidRPr="00D47E32">
        <w:rPr>
          <w:rFonts w:ascii="Times New Roman" w:hAnsi="Times New Roman"/>
          <w:sz w:val="26"/>
          <w:szCs w:val="26"/>
        </w:rPr>
        <w:t>около</w:t>
      </w:r>
      <w:r w:rsidR="00D93B34" w:rsidRPr="00D47E32">
        <w:rPr>
          <w:rFonts w:ascii="Times New Roman" w:hAnsi="Times New Roman"/>
          <w:sz w:val="26"/>
          <w:szCs w:val="26"/>
        </w:rPr>
        <w:t xml:space="preserve"> 5</w:t>
      </w:r>
      <w:r w:rsidR="0010725C" w:rsidRPr="00D47E32">
        <w:rPr>
          <w:rFonts w:ascii="Times New Roman" w:hAnsi="Times New Roman"/>
          <w:sz w:val="26"/>
          <w:szCs w:val="26"/>
        </w:rPr>
        <w:t>6,2</w:t>
      </w:r>
      <w:r w:rsidR="00D93B34" w:rsidRPr="00D47E32">
        <w:rPr>
          <w:rFonts w:ascii="Times New Roman" w:hAnsi="Times New Roman"/>
          <w:sz w:val="26"/>
          <w:szCs w:val="26"/>
        </w:rPr>
        <w:t xml:space="preserve"> тыс. чел. </w:t>
      </w:r>
      <w:r w:rsidRPr="00D47E32">
        <w:rPr>
          <w:rFonts w:ascii="Times New Roman" w:hAnsi="Times New Roman"/>
          <w:sz w:val="26"/>
          <w:szCs w:val="26"/>
        </w:rPr>
        <w:t>к 2035 году.</w:t>
      </w:r>
    </w:p>
    <w:p w:rsidR="002A0E5C" w:rsidRPr="00D47E32" w:rsidRDefault="005F63FA" w:rsidP="00D71F52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2E5144" w:rsidRPr="00D47E32">
        <w:rPr>
          <w:rFonts w:ascii="Times New Roman" w:hAnsi="Times New Roman"/>
          <w:sz w:val="26"/>
          <w:szCs w:val="26"/>
        </w:rPr>
        <w:t xml:space="preserve">В целом, в случае реализации </w:t>
      </w:r>
      <w:r w:rsidR="002A0E5C" w:rsidRPr="00D47E32">
        <w:rPr>
          <w:rFonts w:ascii="Times New Roman" w:hAnsi="Times New Roman"/>
          <w:sz w:val="26"/>
          <w:szCs w:val="26"/>
        </w:rPr>
        <w:t>консервативного</w:t>
      </w:r>
      <w:r w:rsidR="002E5144" w:rsidRPr="00D47E32">
        <w:rPr>
          <w:rFonts w:ascii="Times New Roman" w:hAnsi="Times New Roman"/>
          <w:sz w:val="26"/>
          <w:szCs w:val="26"/>
        </w:rPr>
        <w:t xml:space="preserve"> сценария рост объема отгруженных товаров обрабатывающих производств к 2035 году</w:t>
      </w:r>
      <w:r w:rsidR="002A0E5C" w:rsidRPr="00D47E32">
        <w:rPr>
          <w:rFonts w:ascii="Times New Roman" w:hAnsi="Times New Roman"/>
          <w:sz w:val="26"/>
          <w:szCs w:val="26"/>
        </w:rPr>
        <w:t xml:space="preserve"> составит 143,1%.</w:t>
      </w:r>
    </w:p>
    <w:p w:rsidR="00D71F52" w:rsidRPr="00D47E32" w:rsidRDefault="005F63FA" w:rsidP="00D71F52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D71F52" w:rsidRPr="00D47E32">
        <w:rPr>
          <w:rFonts w:ascii="Times New Roman" w:hAnsi="Times New Roman"/>
          <w:b/>
          <w:sz w:val="26"/>
          <w:szCs w:val="26"/>
        </w:rPr>
        <w:t xml:space="preserve">Базовый сценарий </w:t>
      </w:r>
    </w:p>
    <w:p w:rsidR="00D71F52" w:rsidRPr="00D47E32" w:rsidRDefault="00DB4F26" w:rsidP="00DB4F2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D71F52" w:rsidRPr="00D47E32">
        <w:rPr>
          <w:rFonts w:ascii="Times New Roman" w:hAnsi="Times New Roman"/>
          <w:sz w:val="26"/>
          <w:szCs w:val="26"/>
        </w:rPr>
        <w:t xml:space="preserve">Базовый сценарий развития представляется наиболее вероятным и взят за основу развития Павловского муниципального района. </w:t>
      </w:r>
      <w:r w:rsidR="00EF5089" w:rsidRPr="00D47E32">
        <w:rPr>
          <w:rFonts w:ascii="Times New Roman" w:hAnsi="Times New Roman"/>
          <w:sz w:val="26"/>
          <w:szCs w:val="26"/>
        </w:rPr>
        <w:t xml:space="preserve">Данный сценарий предполагает улучшение демографической и экономической ситуации, решение ряда проблем муниципального района, </w:t>
      </w:r>
      <w:r w:rsidR="00C47257" w:rsidRPr="00D47E32">
        <w:rPr>
          <w:rFonts w:ascii="Times New Roman" w:hAnsi="Times New Roman"/>
          <w:sz w:val="26"/>
          <w:szCs w:val="26"/>
        </w:rPr>
        <w:t xml:space="preserve">снижение безработицы, повышение материального благосостояния, </w:t>
      </w:r>
      <w:r w:rsidR="00EF5089" w:rsidRPr="00D47E32">
        <w:rPr>
          <w:rFonts w:ascii="Times New Roman" w:hAnsi="Times New Roman"/>
          <w:sz w:val="26"/>
          <w:szCs w:val="26"/>
        </w:rPr>
        <w:t>осуществление отраслевой перестройки экономики: увеличение доли производств агропромышленного комплекса</w:t>
      </w:r>
      <w:r w:rsidR="00C47257" w:rsidRPr="00D47E32">
        <w:rPr>
          <w:rFonts w:ascii="Times New Roman" w:hAnsi="Times New Roman"/>
          <w:sz w:val="26"/>
          <w:szCs w:val="26"/>
        </w:rPr>
        <w:t xml:space="preserve">. </w:t>
      </w:r>
      <w:r w:rsidR="00D71F52" w:rsidRPr="00D47E32">
        <w:rPr>
          <w:rFonts w:ascii="Times New Roman" w:hAnsi="Times New Roman"/>
          <w:sz w:val="26"/>
          <w:szCs w:val="26"/>
        </w:rPr>
        <w:t xml:space="preserve">Сохранится умеренный рост объемов производства сельскохозяйственной продукции и продукции действующих предприятий агропромышленного комплекса. </w:t>
      </w:r>
    </w:p>
    <w:p w:rsidR="00D71F52" w:rsidRPr="00D47E32" w:rsidRDefault="00D71F52" w:rsidP="005D3ED4">
      <w:pPr>
        <w:tabs>
          <w:tab w:val="left" w:pos="851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Сценарий предусмат</w:t>
      </w:r>
      <w:r w:rsidR="005D3ED4" w:rsidRPr="00D47E32">
        <w:rPr>
          <w:rFonts w:ascii="Times New Roman" w:hAnsi="Times New Roman"/>
          <w:sz w:val="26"/>
          <w:szCs w:val="26"/>
        </w:rPr>
        <w:t xml:space="preserve">ривает привлечение инвестиций и </w:t>
      </w:r>
      <w:r w:rsidRPr="00D47E32">
        <w:rPr>
          <w:rFonts w:ascii="Times New Roman" w:hAnsi="Times New Roman"/>
          <w:sz w:val="26"/>
          <w:szCs w:val="26"/>
        </w:rPr>
        <w:t xml:space="preserve">реализацию инвестиционных проектов </w:t>
      </w:r>
      <w:r w:rsidR="005D3ED4" w:rsidRPr="00D47E32">
        <w:rPr>
          <w:rFonts w:ascii="Times New Roman" w:hAnsi="Times New Roman"/>
          <w:sz w:val="26"/>
          <w:szCs w:val="26"/>
        </w:rPr>
        <w:t xml:space="preserve">по строительству молочного комплекса, комбикормового завода, мясоперерабатывающего предприятия, создание линии по хранению и переработке плодово-ягодных культур и линии по </w:t>
      </w:r>
      <w:r w:rsidR="00415C49" w:rsidRPr="00D47E32">
        <w:rPr>
          <w:rFonts w:ascii="Times New Roman" w:hAnsi="Times New Roman"/>
          <w:sz w:val="26"/>
          <w:szCs w:val="26"/>
        </w:rPr>
        <w:t>производству лицитина</w:t>
      </w:r>
      <w:r w:rsidRPr="00D47E32">
        <w:rPr>
          <w:rFonts w:ascii="Times New Roman" w:hAnsi="Times New Roman"/>
          <w:sz w:val="26"/>
          <w:szCs w:val="26"/>
        </w:rPr>
        <w:t>и как следствие, изменение отраслевой структуры района с преобладанием переработки сельскохозяйственной продукции.</w:t>
      </w:r>
    </w:p>
    <w:p w:rsidR="00415C49" w:rsidRPr="00D47E32" w:rsidRDefault="00D71F52" w:rsidP="00D71F52">
      <w:pPr>
        <w:tabs>
          <w:tab w:val="left" w:pos="851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Запуск новых производств совместно с реализацией </w:t>
      </w:r>
      <w:r w:rsidR="00415C49" w:rsidRPr="00D47E32">
        <w:rPr>
          <w:rFonts w:ascii="Times New Roman" w:hAnsi="Times New Roman"/>
          <w:sz w:val="26"/>
          <w:szCs w:val="26"/>
        </w:rPr>
        <w:t xml:space="preserve">муниципальной программы«Формирование и внедрение системы целевой подготовки высококвалифицированных кадров для отраслей промышленного и агропромышленного комплексов» обеспечит дополнительные рабочие места, </w:t>
      </w:r>
      <w:r w:rsidRPr="00D47E32">
        <w:rPr>
          <w:rFonts w:ascii="Times New Roman" w:hAnsi="Times New Roman"/>
          <w:sz w:val="26"/>
          <w:szCs w:val="26"/>
        </w:rPr>
        <w:lastRenderedPageBreak/>
        <w:t>снизит дисбаланс на рынке труда и темпы трудовой миграции из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района. </w:t>
      </w:r>
    </w:p>
    <w:p w:rsidR="00415C49" w:rsidRPr="00D47E32" w:rsidRDefault="00415C49" w:rsidP="00415C49">
      <w:pPr>
        <w:tabs>
          <w:tab w:val="left" w:pos="851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Развитие малого и среднего предпринимательство будет осуществляется за счет расширения сферы розничной торговли</w:t>
      </w:r>
      <w:r w:rsidR="00077F78" w:rsidRPr="00D47E32">
        <w:rPr>
          <w:rFonts w:ascii="Times New Roman" w:hAnsi="Times New Roman"/>
          <w:sz w:val="26"/>
          <w:szCs w:val="26"/>
        </w:rPr>
        <w:t xml:space="preserve"> и платных услуг населению.</w:t>
      </w:r>
      <w:r w:rsidRPr="00D47E32">
        <w:rPr>
          <w:rFonts w:ascii="Times New Roman" w:hAnsi="Times New Roman"/>
          <w:sz w:val="26"/>
          <w:szCs w:val="26"/>
        </w:rPr>
        <w:t xml:space="preserve"> При этом могут возникнуть барьеры для выхода на рынок малых предприятий торговли в виду роста точек крупных сетевых магазинов.</w:t>
      </w:r>
    </w:p>
    <w:p w:rsidR="00415C49" w:rsidRPr="00D47E32" w:rsidRDefault="00432513" w:rsidP="00D71F52">
      <w:pPr>
        <w:tabs>
          <w:tab w:val="left" w:pos="851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Создание привлекательного туристического образа территории и увеличение туристического потока в</w:t>
      </w:r>
      <w:r w:rsidR="00B90310">
        <w:rPr>
          <w:rFonts w:ascii="Times New Roman" w:hAnsi="Times New Roman"/>
          <w:sz w:val="26"/>
          <w:szCs w:val="26"/>
        </w:rPr>
        <w:t xml:space="preserve"> муниципальный</w:t>
      </w:r>
      <w:r w:rsidRPr="00D47E32">
        <w:rPr>
          <w:rFonts w:ascii="Times New Roman" w:hAnsi="Times New Roman"/>
          <w:sz w:val="26"/>
          <w:szCs w:val="26"/>
        </w:rPr>
        <w:t xml:space="preserve"> район также выступят ст</w:t>
      </w:r>
      <w:r w:rsidR="00077F78" w:rsidRPr="00D47E32">
        <w:rPr>
          <w:rFonts w:ascii="Times New Roman" w:hAnsi="Times New Roman"/>
          <w:sz w:val="26"/>
          <w:szCs w:val="26"/>
        </w:rPr>
        <w:t xml:space="preserve">имулом к развитию </w:t>
      </w:r>
      <w:r w:rsidR="002E5144" w:rsidRPr="00D47E32">
        <w:rPr>
          <w:rFonts w:ascii="Times New Roman" w:hAnsi="Times New Roman"/>
          <w:sz w:val="26"/>
          <w:szCs w:val="26"/>
        </w:rPr>
        <w:t>малого пре</w:t>
      </w:r>
      <w:r w:rsidRPr="00D47E32">
        <w:rPr>
          <w:rFonts w:ascii="Times New Roman" w:hAnsi="Times New Roman"/>
          <w:sz w:val="26"/>
          <w:szCs w:val="26"/>
        </w:rPr>
        <w:t>дпринимательства в сфере гостиничного бизнеса, общественного питания, организации досуга и отдыха, туристических услуг.</w:t>
      </w:r>
    </w:p>
    <w:p w:rsidR="00EF5089" w:rsidRPr="00D47E32" w:rsidRDefault="00C771C4" w:rsidP="00EF5089">
      <w:pPr>
        <w:tabs>
          <w:tab w:val="left" w:pos="851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Развитие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продолжится под действием существующих тенденций в социальной и экономической сферах</w:t>
      </w:r>
      <w:r w:rsidR="002851DE" w:rsidRPr="00D47E32">
        <w:rPr>
          <w:rFonts w:ascii="Times New Roman" w:hAnsi="Times New Roman"/>
          <w:sz w:val="26"/>
          <w:szCs w:val="26"/>
        </w:rPr>
        <w:t xml:space="preserve">. </w:t>
      </w:r>
    </w:p>
    <w:p w:rsidR="0010725C" w:rsidRPr="00D47E32" w:rsidRDefault="0010725C" w:rsidP="0010725C">
      <w:pPr>
        <w:tabs>
          <w:tab w:val="left" w:pos="851"/>
        </w:tabs>
        <w:spacing w:after="0" w:line="36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 xml:space="preserve">Целевой сценарий </w:t>
      </w:r>
    </w:p>
    <w:p w:rsidR="0010725C" w:rsidRPr="00D47E32" w:rsidRDefault="0010725C" w:rsidP="0010725C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Целевой сценарий развития предусматривает высокий уровень достижения целей по основным приоритетам социально-экономического развития района, привлечение крупных объемов инвестиций в</w:t>
      </w:r>
      <w:r w:rsidR="00B90310">
        <w:rPr>
          <w:rFonts w:ascii="Times New Roman" w:hAnsi="Times New Roman"/>
          <w:sz w:val="26"/>
          <w:szCs w:val="26"/>
        </w:rPr>
        <w:t xml:space="preserve"> муниципальный</w:t>
      </w:r>
      <w:r w:rsidRPr="00D47E32">
        <w:rPr>
          <w:rFonts w:ascii="Times New Roman" w:hAnsi="Times New Roman"/>
          <w:sz w:val="26"/>
          <w:szCs w:val="26"/>
        </w:rPr>
        <w:t xml:space="preserve"> район, размещение производств агропромышленного комплекса и разработку месторождений нерудных материалов. Рост объемов производства обрабатывающей промышленности  составит 219,6%, добывающей промышленности – 207,9%. </w:t>
      </w:r>
    </w:p>
    <w:p w:rsidR="0010725C" w:rsidRPr="00D47E32" w:rsidRDefault="0010725C" w:rsidP="0010725C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Предполагается реализация в полном объеме инвестиционных проектов по строительству комбикормового завода, строительству мясоперерабатывающего предприятия, разработке Казинского месторождения гранита и строительству завода по производству гранитного щебня, предприятия промышленности строительных материалов. Расширение промышленного сектора района увеличит налогооблагаемую базу и поступления в бюджет </w:t>
      </w:r>
      <w:r w:rsidR="00B90310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D47E32">
        <w:rPr>
          <w:rFonts w:ascii="Times New Roman" w:hAnsi="Times New Roman"/>
          <w:sz w:val="26"/>
          <w:szCs w:val="26"/>
        </w:rPr>
        <w:t>. В свою очередь увеличится финансирование социально-значимых мероприятий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района: строительство объектов спортивной и городской инфраструктуры, комплексная жилая застройка, благоустройство городской и сельской территории, реконструкция объектов культуры. Увеличение доли обрабатывающих производств агропромышленного комплекса изменит отраслевую структуру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в сторону многоотраслевой </w:t>
      </w:r>
      <w:r w:rsidRPr="00D47E32">
        <w:rPr>
          <w:rFonts w:ascii="Times New Roman" w:hAnsi="Times New Roman"/>
          <w:sz w:val="26"/>
          <w:szCs w:val="26"/>
        </w:rPr>
        <w:lastRenderedPageBreak/>
        <w:t>экономики. Объем инвестиций в основной капитал за счет всех исто</w:t>
      </w:r>
      <w:r w:rsidR="00EC1B39" w:rsidRPr="00D47E32">
        <w:rPr>
          <w:rFonts w:ascii="Times New Roman" w:hAnsi="Times New Roman"/>
          <w:sz w:val="26"/>
          <w:szCs w:val="26"/>
        </w:rPr>
        <w:t>чников в 2035 году – 35,0 млрд</w:t>
      </w:r>
      <w:r w:rsidR="004D3CCE" w:rsidRPr="00D47E32">
        <w:rPr>
          <w:rFonts w:ascii="Times New Roman" w:hAnsi="Times New Roman"/>
          <w:sz w:val="26"/>
          <w:szCs w:val="26"/>
        </w:rPr>
        <w:t xml:space="preserve">. </w:t>
      </w:r>
      <w:r w:rsidRPr="00D47E32">
        <w:rPr>
          <w:rFonts w:ascii="Times New Roman" w:hAnsi="Times New Roman"/>
          <w:sz w:val="26"/>
          <w:szCs w:val="26"/>
        </w:rPr>
        <w:t>руб.</w:t>
      </w:r>
    </w:p>
    <w:p w:rsidR="0010725C" w:rsidRPr="00D47E32" w:rsidRDefault="0010725C" w:rsidP="0010725C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Ввод в действие предприятий и создание новых рабочих мест снизит уровень бе</w:t>
      </w:r>
      <w:r w:rsidR="00B90310">
        <w:rPr>
          <w:rFonts w:ascii="Times New Roman" w:hAnsi="Times New Roman"/>
          <w:sz w:val="26"/>
          <w:szCs w:val="26"/>
        </w:rPr>
        <w:t>зработицы Павловского муниципального района</w:t>
      </w:r>
      <w:r w:rsidRPr="00D47E32">
        <w:rPr>
          <w:rFonts w:ascii="Times New Roman" w:hAnsi="Times New Roman"/>
          <w:sz w:val="26"/>
          <w:szCs w:val="26"/>
        </w:rPr>
        <w:t xml:space="preserve">. Внедрение программы целевой подготовки и переподготовки высококвалицированных кадров обеспечит предприятия </w:t>
      </w:r>
      <w:r w:rsidR="00B90310">
        <w:rPr>
          <w:rFonts w:ascii="Times New Roman" w:hAnsi="Times New Roman"/>
          <w:sz w:val="26"/>
          <w:szCs w:val="26"/>
        </w:rPr>
        <w:t xml:space="preserve">муниципального </w:t>
      </w:r>
      <w:r w:rsidRPr="00D47E32">
        <w:rPr>
          <w:rFonts w:ascii="Times New Roman" w:hAnsi="Times New Roman"/>
          <w:sz w:val="26"/>
          <w:szCs w:val="26"/>
        </w:rPr>
        <w:t>района необходимым персоналом, обеспечит наиболее рациональное использование трудовых ресурсов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и как следствие, снижение уровня безработицы до 0,15%. Среднемесячная заработная</w:t>
      </w:r>
      <w:r w:rsidR="00B90310">
        <w:rPr>
          <w:rFonts w:ascii="Times New Roman" w:hAnsi="Times New Roman"/>
          <w:sz w:val="26"/>
          <w:szCs w:val="26"/>
        </w:rPr>
        <w:t xml:space="preserve"> плата</w:t>
      </w:r>
      <w:r w:rsidRPr="00D47E32">
        <w:rPr>
          <w:rFonts w:ascii="Times New Roman" w:hAnsi="Times New Roman"/>
          <w:sz w:val="26"/>
          <w:szCs w:val="26"/>
        </w:rPr>
        <w:t xml:space="preserve">  работников организаций – 46,4 тыс. руб.</w:t>
      </w:r>
    </w:p>
    <w:p w:rsidR="0010725C" w:rsidRPr="00D47E32" w:rsidRDefault="0010725C" w:rsidP="0010725C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Естественная убыль населения сохранится, однако сформируется положительный миграционный приток, численность населения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 составит 59,7 тыс. чел. </w:t>
      </w:r>
    </w:p>
    <w:p w:rsidR="0010725C" w:rsidRPr="00D47E32" w:rsidRDefault="0010725C" w:rsidP="0010725C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Поддержка малого и среднего бизнеса предусматривает развитие действующих организаций, решение проблем высвобождения части субъектов малого предпринимательства, в связи со строительством объездного участка федеральной автотрассы. Развитие хозяйствующих субъектов данной категории создаст дополнительные рабочие места для населения, увеличит налоговые поступления в бюджет </w:t>
      </w:r>
      <w:r w:rsidR="00B90310">
        <w:rPr>
          <w:rFonts w:ascii="Times New Roman" w:hAnsi="Times New Roman"/>
          <w:sz w:val="26"/>
          <w:szCs w:val="26"/>
        </w:rPr>
        <w:t xml:space="preserve">Павловского муниципального района. </w:t>
      </w:r>
    </w:p>
    <w:p w:rsidR="0010725C" w:rsidRPr="00D47E32" w:rsidRDefault="0010725C" w:rsidP="0010725C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Свободной нишей является сфера туристических услуг. Рекреационный потенциал </w:t>
      </w:r>
      <w:r w:rsidR="00B90310">
        <w:rPr>
          <w:rFonts w:ascii="Times New Roman" w:hAnsi="Times New Roman"/>
          <w:sz w:val="26"/>
          <w:szCs w:val="26"/>
        </w:rPr>
        <w:t xml:space="preserve">муниципального </w:t>
      </w:r>
      <w:r w:rsidRPr="00D47E32">
        <w:rPr>
          <w:rFonts w:ascii="Times New Roman" w:hAnsi="Times New Roman"/>
          <w:sz w:val="26"/>
          <w:szCs w:val="26"/>
        </w:rPr>
        <w:t xml:space="preserve">района и транспортно-географическое положение способствуют развитию туризма всех видов: лечебно-оздоровительного, культурно-познавательного, экологического, спортивного, транзитного. Формирование транспортной сети безопасных и качественных дорог с учетом нового маршрута федеральной автомагистрали повысит транспортную доступность </w:t>
      </w:r>
      <w:r w:rsidR="00B90310">
        <w:rPr>
          <w:rFonts w:ascii="Times New Roman" w:hAnsi="Times New Roman"/>
          <w:sz w:val="26"/>
          <w:szCs w:val="26"/>
        </w:rPr>
        <w:t xml:space="preserve">муниципального </w:t>
      </w:r>
      <w:r w:rsidRPr="00D47E32">
        <w:rPr>
          <w:rFonts w:ascii="Times New Roman" w:hAnsi="Times New Roman"/>
          <w:sz w:val="26"/>
          <w:szCs w:val="26"/>
        </w:rPr>
        <w:t>района. Реконструкция объектов культурного наследия исторического города Павловск создаст привлекательный туристический образ территории, увеличит численность туристов, в том числе транзитных. Рост туристического потока привлечет дополнительные финансовые средства в экономику</w:t>
      </w:r>
      <w:r w:rsidR="00B90310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района, активизирует предпринимательскую инициативу населения, увеличит занятость населения.</w:t>
      </w:r>
    </w:p>
    <w:p w:rsidR="006B1144" w:rsidRPr="00D47E32" w:rsidRDefault="0010725C" w:rsidP="0010725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2851DE" w:rsidRPr="00D47E32">
        <w:rPr>
          <w:rFonts w:ascii="Times New Roman" w:hAnsi="Times New Roman"/>
          <w:sz w:val="26"/>
          <w:szCs w:val="26"/>
        </w:rPr>
        <w:t xml:space="preserve">Реализация Стратегии предполагается именно в условиях </w:t>
      </w:r>
      <w:r w:rsidR="006B1144" w:rsidRPr="00D47E32">
        <w:rPr>
          <w:rFonts w:ascii="Times New Roman" w:hAnsi="Times New Roman"/>
          <w:sz w:val="26"/>
          <w:szCs w:val="26"/>
        </w:rPr>
        <w:t xml:space="preserve">реализации целевого сценария. Целевые значения показателей социально-экономического развития </w:t>
      </w:r>
      <w:r w:rsidR="006B1144" w:rsidRPr="00D47E32">
        <w:rPr>
          <w:rFonts w:ascii="Times New Roman" w:hAnsi="Times New Roman"/>
          <w:sz w:val="26"/>
          <w:szCs w:val="26"/>
        </w:rPr>
        <w:lastRenderedPageBreak/>
        <w:t>Павловского муниципального  района Воронежской области на период до 20</w:t>
      </w:r>
      <w:r w:rsidR="007257DC" w:rsidRPr="00D47E32">
        <w:rPr>
          <w:rFonts w:ascii="Times New Roman" w:hAnsi="Times New Roman"/>
          <w:sz w:val="26"/>
          <w:szCs w:val="26"/>
        </w:rPr>
        <w:t xml:space="preserve">35 </w:t>
      </w:r>
      <w:r w:rsidR="006B1144" w:rsidRPr="00D47E32">
        <w:rPr>
          <w:rFonts w:ascii="Times New Roman" w:hAnsi="Times New Roman"/>
          <w:sz w:val="26"/>
          <w:szCs w:val="26"/>
        </w:rPr>
        <w:t>года, характеризующие уровень достижения стратегический целей, утвержденных Стратегией, также определены исходя из базового сценария развития</w:t>
      </w:r>
      <w:r w:rsidR="00EA0D8D" w:rsidRPr="00D47E32">
        <w:rPr>
          <w:rFonts w:ascii="Times New Roman" w:hAnsi="Times New Roman"/>
          <w:sz w:val="26"/>
          <w:szCs w:val="26"/>
        </w:rPr>
        <w:t xml:space="preserve"> (Таблица 3.1)</w:t>
      </w:r>
      <w:r w:rsidR="006B1144" w:rsidRPr="00D47E32">
        <w:rPr>
          <w:rFonts w:ascii="Times New Roman" w:hAnsi="Times New Roman"/>
          <w:sz w:val="26"/>
          <w:szCs w:val="26"/>
        </w:rPr>
        <w:t>.</w:t>
      </w:r>
    </w:p>
    <w:p w:rsidR="006B1144" w:rsidRPr="00D47E32" w:rsidRDefault="006B1144" w:rsidP="006B1144">
      <w:pPr>
        <w:tabs>
          <w:tab w:val="left" w:pos="851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Таблица </w:t>
      </w:r>
      <w:r w:rsidR="00EA0D8D" w:rsidRPr="00D47E32">
        <w:rPr>
          <w:rFonts w:ascii="Times New Roman" w:hAnsi="Times New Roman"/>
          <w:sz w:val="26"/>
          <w:szCs w:val="26"/>
        </w:rPr>
        <w:t>3</w:t>
      </w:r>
      <w:r w:rsidRPr="00D47E32">
        <w:rPr>
          <w:rFonts w:ascii="Times New Roman" w:hAnsi="Times New Roman"/>
          <w:sz w:val="26"/>
          <w:szCs w:val="26"/>
        </w:rPr>
        <w:t>.</w:t>
      </w:r>
      <w:r w:rsidR="00EA0D8D" w:rsidRPr="00D47E32">
        <w:rPr>
          <w:rFonts w:ascii="Times New Roman" w:hAnsi="Times New Roman"/>
          <w:sz w:val="26"/>
          <w:szCs w:val="26"/>
        </w:rPr>
        <w:t>1</w:t>
      </w:r>
      <w:r w:rsidRPr="00D47E32">
        <w:rPr>
          <w:rFonts w:ascii="Times New Roman" w:hAnsi="Times New Roman"/>
          <w:sz w:val="26"/>
          <w:szCs w:val="26"/>
        </w:rPr>
        <w:t xml:space="preserve"> - </w:t>
      </w:r>
      <w:r w:rsidR="007257DC" w:rsidRPr="00D47E32">
        <w:rPr>
          <w:rFonts w:ascii="Times New Roman" w:hAnsi="Times New Roman"/>
          <w:sz w:val="26"/>
          <w:szCs w:val="26"/>
        </w:rPr>
        <w:t>Показатели социально-экономического развития Павловского муниципального района Воронежской области на период до 2035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2489"/>
        <w:gridCol w:w="1477"/>
        <w:gridCol w:w="1370"/>
        <w:gridCol w:w="1205"/>
        <w:gridCol w:w="1073"/>
        <w:gridCol w:w="1071"/>
      </w:tblGrid>
      <w:tr w:rsidR="006E7BFF" w:rsidRPr="00D47E32" w:rsidTr="00254307">
        <w:trPr>
          <w:cantSplit/>
          <w:trHeight w:val="330"/>
          <w:tblHeader/>
        </w:trPr>
        <w:tc>
          <w:tcPr>
            <w:tcW w:w="441" w:type="pct"/>
            <w:vMerge w:val="restar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51" w:type="pct"/>
            <w:vMerge w:val="restar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30" w:type="pct"/>
            <w:gridSpan w:val="4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6E7BFF" w:rsidRPr="00D47E32" w:rsidTr="00254307">
        <w:trPr>
          <w:cantSplit/>
          <w:trHeight w:val="405"/>
          <w:tblHeader/>
        </w:trPr>
        <w:tc>
          <w:tcPr>
            <w:tcW w:w="441" w:type="pct"/>
            <w:vMerge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vMerge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Базовые значения</w:t>
            </w: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2016 год</w:t>
            </w:r>
          </w:p>
        </w:tc>
        <w:tc>
          <w:tcPr>
            <w:tcW w:w="1715" w:type="pct"/>
            <w:gridSpan w:val="3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6E7BFF" w:rsidRPr="00D47E32" w:rsidTr="00254307">
        <w:trPr>
          <w:cantSplit/>
          <w:trHeight w:val="485"/>
          <w:tblHeader/>
        </w:trPr>
        <w:tc>
          <w:tcPr>
            <w:tcW w:w="441" w:type="pct"/>
            <w:vMerge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vMerge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2035</w:t>
            </w:r>
          </w:p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E7BFF" w:rsidRPr="00D47E32" w:rsidTr="00EC1B39">
        <w:trPr>
          <w:cantSplit/>
          <w:trHeight w:val="485"/>
          <w:tblHeader/>
        </w:trPr>
        <w:tc>
          <w:tcPr>
            <w:tcW w:w="5000" w:type="pct"/>
            <w:gridSpan w:val="7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Павловского муниципального района 1: «Обеспечение благоприятных условий для сохранения и развития человеческого капитала»</w:t>
            </w:r>
          </w:p>
        </w:tc>
      </w:tr>
      <w:tr w:rsidR="006E7BFF" w:rsidRPr="00D47E32" w:rsidTr="00254307">
        <w:trPr>
          <w:cantSplit/>
          <w:trHeight w:val="1453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Обеспеченность бюджета муниципального образования налоговыми и неналоговыми доходами в расчете на 10000 рублей доходов местного бюджета (без учета безвозмездных поступлений, имеющих целевой характер)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287CF1" w:rsidP="0028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55722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55722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55722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6E7BFF" w:rsidRPr="00D47E32" w:rsidTr="00254307">
        <w:trPr>
          <w:cantSplit/>
          <w:trHeight w:val="695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 плата работников организаций муниципального района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</w:tr>
      <w:tr w:rsidR="006E7BFF" w:rsidRPr="00D47E32" w:rsidTr="00254307">
        <w:trPr>
          <w:cantSplit/>
          <w:trHeight w:val="1399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обучающихся в муниципальных образовательных организациях, занимающихся в одну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E7BFF" w:rsidRPr="00D47E32" w:rsidTr="00254307">
        <w:trPr>
          <w:cantSplit/>
          <w:trHeight w:val="945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детей дошкольного возраста местами в дошкольных образовательных организациях, количество мест на 100 детей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E7BFF" w:rsidRPr="00D47E32" w:rsidTr="00254307">
        <w:trPr>
          <w:cantSplit/>
          <w:trHeight w:val="987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 в муниципальном район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6E7BFF" w:rsidRPr="00D47E32" w:rsidTr="00254307">
        <w:trPr>
          <w:cantSplit/>
          <w:trHeight w:val="973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населения муниципального района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59,7</w:t>
            </w:r>
          </w:p>
        </w:tc>
      </w:tr>
      <w:tr w:rsidR="006E7BFF" w:rsidRPr="00D47E32" w:rsidTr="00254307">
        <w:trPr>
          <w:cantSplit/>
          <w:trHeight w:val="615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6E7BFF" w:rsidRPr="00D47E32" w:rsidTr="00254307">
        <w:trPr>
          <w:cantSplit/>
          <w:trHeight w:val="402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 населения, получающих услуги централизованного водоснабжения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6E7BFF" w:rsidRPr="00D47E32" w:rsidTr="00254307">
        <w:trPr>
          <w:cantSplit/>
          <w:trHeight w:val="401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25430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 населения, получающих услуги централизованного водоотведения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6E7BFF" w:rsidRPr="00D47E32" w:rsidTr="00254307">
        <w:trPr>
          <w:cantSplit/>
          <w:trHeight w:val="401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25430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 населения, получающих услуги газоснабжения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46768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6E7BFF" w:rsidRPr="00D47E32" w:rsidTr="00254307">
        <w:trPr>
          <w:cantSplit/>
          <w:trHeight w:val="401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25430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 населения, получающих услуги теплоснабжения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254307" w:rsidRPr="00D47E32" w:rsidTr="00254307">
        <w:trPr>
          <w:cantSplit/>
          <w:trHeight w:val="801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254307" w:rsidRPr="00D47E32" w:rsidRDefault="00254307" w:rsidP="00EC1B3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254307" w:rsidRPr="00D47E32" w:rsidRDefault="00254307" w:rsidP="00EC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оборудованных мест отдыха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254307" w:rsidRPr="00D47E32" w:rsidRDefault="0025430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254307" w:rsidRPr="00D47E32" w:rsidRDefault="0025430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254307" w:rsidRPr="00D47E32" w:rsidRDefault="0025430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54307" w:rsidRPr="00D47E32" w:rsidRDefault="0025430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254307" w:rsidRPr="00D47E32" w:rsidRDefault="0025430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254307" w:rsidRPr="00D47E32" w:rsidTr="00254307">
        <w:trPr>
          <w:cantSplit/>
          <w:trHeight w:val="2355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254307" w:rsidRPr="00D47E32" w:rsidRDefault="00254307" w:rsidP="00EC1B3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254307" w:rsidRPr="00D47E32" w:rsidRDefault="00254307" w:rsidP="00EC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детей, охваченных организованным отдыхом и оздоровлением, в общем количестве детей школьного возраста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254307" w:rsidRPr="00D47E32" w:rsidRDefault="0025430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254307" w:rsidRPr="00D47E32" w:rsidRDefault="0025430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254307" w:rsidRPr="00D47E32" w:rsidRDefault="0025430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54307" w:rsidRPr="00D47E32" w:rsidRDefault="0025430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254307" w:rsidRPr="00D47E32" w:rsidRDefault="0025430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6E7BFF" w:rsidRPr="00D47E32" w:rsidTr="00EC1B39">
        <w:trPr>
          <w:cantSplit/>
          <w:trHeight w:val="487"/>
          <w:tblHeader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Павловского муниципального района 2: «Формирование и развитие дифференцированной конкурентоспособной экономики»</w:t>
            </w:r>
          </w:p>
        </w:tc>
      </w:tr>
      <w:tr w:rsidR="006E7BFF" w:rsidRPr="00D47E32" w:rsidTr="00254307">
        <w:trPr>
          <w:cantSplit/>
          <w:trHeight w:val="458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6E7BFF" w:rsidP="0025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54307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Темп роста объемов производства молока в сельскохозяйственных предприятиях и крестьянских (фермерских) хозяйствах, % к 2016 году 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124</w:t>
            </w:r>
          </w:p>
        </w:tc>
      </w:tr>
      <w:tr w:rsidR="006E7BFF" w:rsidRPr="00D47E32" w:rsidTr="00254307">
        <w:trPr>
          <w:cantSplit/>
          <w:trHeight w:val="457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162538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 объемов производства мяса скота и птицы на убой в живом весе в сельскохозяйственных предприятиях и крестьянских (фермерских) хозяйствах, % к 2016 году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</w:t>
            </w:r>
          </w:p>
        </w:tc>
      </w:tr>
      <w:tr w:rsidR="00254307" w:rsidRPr="00D47E32" w:rsidTr="00254307">
        <w:trPr>
          <w:cantSplit/>
          <w:trHeight w:val="1380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254307" w:rsidRPr="00D47E32" w:rsidRDefault="00162538" w:rsidP="0025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254307" w:rsidRPr="00D47E32" w:rsidRDefault="00254307" w:rsidP="00EC1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 объемов производства продукции сельского хозяйства всех категорий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254307" w:rsidRPr="00D47E32" w:rsidRDefault="0025430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254307" w:rsidRPr="00D47E32" w:rsidRDefault="0025430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254307" w:rsidRPr="00D47E32" w:rsidRDefault="0025430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54307" w:rsidRPr="00D47E32" w:rsidRDefault="0025430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254307" w:rsidRPr="00D47E32" w:rsidRDefault="00254307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</w:t>
            </w:r>
          </w:p>
        </w:tc>
      </w:tr>
      <w:tr w:rsidR="006E7BFF" w:rsidRPr="00D47E32" w:rsidTr="00254307">
        <w:trPr>
          <w:cantSplit/>
          <w:trHeight w:val="834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162538" w:rsidP="0025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 объемов отгруженных товаров собственного производства, работ и услуг, выполненных собственными силами, по виду деятельности «Добыча полезных ископаемых»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186,8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207,9</w:t>
            </w:r>
          </w:p>
        </w:tc>
      </w:tr>
      <w:tr w:rsidR="006E7BFF" w:rsidRPr="00D47E32" w:rsidTr="00254307">
        <w:trPr>
          <w:cantSplit/>
          <w:trHeight w:val="458"/>
          <w:tblHeader/>
        </w:trPr>
        <w:tc>
          <w:tcPr>
            <w:tcW w:w="441" w:type="pct"/>
            <w:vMerge w:val="restart"/>
            <w:shd w:val="clear" w:color="auto" w:fill="auto"/>
            <w:noWrap/>
            <w:vAlign w:val="center"/>
          </w:tcPr>
          <w:p w:rsidR="006E7BFF" w:rsidRPr="00D47E32" w:rsidRDefault="006E7BFF" w:rsidP="00162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625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1" w:type="pct"/>
            <w:vMerge w:val="restar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«Обрабатывающее производство»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="004D3CCE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11,4</w:t>
            </w:r>
          </w:p>
        </w:tc>
      </w:tr>
      <w:tr w:rsidR="006E7BFF" w:rsidRPr="00D47E32" w:rsidTr="00254307">
        <w:trPr>
          <w:cantSplit/>
          <w:trHeight w:val="457"/>
          <w:tblHeader/>
        </w:trPr>
        <w:tc>
          <w:tcPr>
            <w:tcW w:w="441" w:type="pct"/>
            <w:vMerge/>
            <w:shd w:val="clear" w:color="auto" w:fill="auto"/>
            <w:noWrap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vMerge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BFF" w:rsidRPr="00D47E32" w:rsidTr="00254307">
        <w:trPr>
          <w:cantSplit/>
          <w:trHeight w:val="774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162538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 инвестиционных площадок, обеспеченных необходимой и транспортной инфраструктурой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266,6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327,9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351,9</w:t>
            </w:r>
          </w:p>
        </w:tc>
      </w:tr>
      <w:tr w:rsidR="006E7BFF" w:rsidRPr="00D47E32" w:rsidTr="00254307">
        <w:trPr>
          <w:cantSplit/>
          <w:trHeight w:val="829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162538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="004D3CCE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1243,8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20843,8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27500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6E7BFF" w:rsidRPr="00D47E32" w:rsidTr="00254307">
        <w:trPr>
          <w:cantSplit/>
          <w:trHeight w:val="1260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6E7BFF" w:rsidP="00162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625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10 000 чел. населения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312,3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350,1</w:t>
            </w:r>
          </w:p>
        </w:tc>
      </w:tr>
      <w:tr w:rsidR="006E7BFF" w:rsidRPr="00D47E32" w:rsidTr="00254307">
        <w:trPr>
          <w:cantSplit/>
          <w:trHeight w:val="1837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162538" w:rsidP="0025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 объемов отгруженных товаров собственного производства, работ и услуг, выполненных собственными силами, обрабатывающих производств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6E7BFF" w:rsidRPr="00D47E32" w:rsidTr="00EC1B39">
        <w:trPr>
          <w:cantSplit/>
          <w:trHeight w:val="553"/>
          <w:tblHeader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Павловского муниципального района 3: «Туристическая привлекательность территории на основе эффективного использования культурно-исторического потенциала»</w:t>
            </w:r>
          </w:p>
        </w:tc>
      </w:tr>
      <w:tr w:rsidR="006E7BFF" w:rsidRPr="00D47E32" w:rsidTr="00254307">
        <w:trPr>
          <w:cantSplit/>
          <w:trHeight w:val="2625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254307" w:rsidP="00162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625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254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субъектов МСП, ИП по видам деятельности </w:t>
            </w:r>
            <w:r w:rsidR="00FC6BB5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питания», «Деятельность туристических агентств и прочих организаций, предоставляющих услуги в сфере туризма», «Деятельность в области культуры, спорта, организации досуга и развлечений»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6E7BFF" w:rsidRPr="00D47E32" w:rsidTr="00254307">
        <w:trPr>
          <w:cantSplit/>
          <w:trHeight w:val="473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162538" w:rsidP="00FC6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консолидированного бюджета муниципального района на культуру в расчете на одного жителя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6E7BFF" w:rsidRPr="00D47E32" w:rsidTr="00254307">
        <w:trPr>
          <w:cantSplit/>
          <w:trHeight w:val="472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FC6BB5" w:rsidP="00162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625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сохранение объектов культурного наследия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="004D3CCE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6E7BFF" w:rsidRPr="00D47E32" w:rsidTr="00254307">
        <w:trPr>
          <w:cantSplit/>
          <w:trHeight w:val="945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162538" w:rsidP="00FC6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населения, охваченного мероприятиями в сфере культуры от общей численности населения района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6E7BFF" w:rsidRPr="00D47E32" w:rsidTr="00254307">
        <w:trPr>
          <w:cantSplit/>
          <w:trHeight w:val="630"/>
          <w:tblHeader/>
        </w:trPr>
        <w:tc>
          <w:tcPr>
            <w:tcW w:w="441" w:type="pct"/>
            <w:shd w:val="clear" w:color="auto" w:fill="auto"/>
            <w:noWrap/>
            <w:vAlign w:val="center"/>
          </w:tcPr>
          <w:p w:rsidR="006E7BFF" w:rsidRPr="00D47E32" w:rsidRDefault="006E7BFF" w:rsidP="00162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625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вес сельских клубов, оснащенных современным оборудованием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E7BFF" w:rsidRPr="00D47E32" w:rsidRDefault="006E7BFF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</w:tbl>
    <w:p w:rsidR="002851DE" w:rsidRDefault="002851DE" w:rsidP="00D71F52">
      <w:pPr>
        <w:tabs>
          <w:tab w:val="left" w:pos="851"/>
        </w:tabs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C771C4" w:rsidRDefault="00C771C4" w:rsidP="00D71F52">
      <w:pPr>
        <w:tabs>
          <w:tab w:val="left" w:pos="851"/>
        </w:tabs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CB488A" w:rsidRDefault="00CB488A" w:rsidP="007F7FB3">
      <w:pPr>
        <w:pStyle w:val="1"/>
        <w:tabs>
          <w:tab w:val="left" w:pos="1276"/>
        </w:tabs>
        <w:spacing w:before="0" w:line="360" w:lineRule="auto"/>
        <w:ind w:firstLine="851"/>
        <w:jc w:val="both"/>
        <w:rPr>
          <w:rFonts w:ascii="Times New Roman" w:eastAsia="Calibri" w:hAnsi="Times New Roman"/>
          <w:color w:val="auto"/>
          <w:sz w:val="24"/>
          <w:szCs w:val="24"/>
        </w:rPr>
        <w:sectPr w:rsidR="00CB4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326F" w:rsidRPr="00D47E32" w:rsidRDefault="00C2007B" w:rsidP="00C2007B">
      <w:pPr>
        <w:pStyle w:val="1"/>
        <w:spacing w:before="0" w:after="240" w:line="360" w:lineRule="auto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12" w:name="_Toc528826620"/>
      <w:r w:rsidRPr="00D47E32">
        <w:rPr>
          <w:rFonts w:ascii="Times New Roman" w:hAnsi="Times New Roman"/>
          <w:color w:val="auto"/>
          <w:sz w:val="26"/>
          <w:szCs w:val="26"/>
        </w:rPr>
        <w:lastRenderedPageBreak/>
        <w:t>Раздел 4. Направления социально-экономической политики Павловского муниципального района на период до 2035 года</w:t>
      </w:r>
      <w:bookmarkEnd w:id="12"/>
    </w:p>
    <w:p w:rsidR="008A4322" w:rsidRPr="00D47E32" w:rsidRDefault="00C2007B" w:rsidP="00C2007B">
      <w:pPr>
        <w:pStyle w:val="2"/>
        <w:spacing w:before="240" w:after="240" w:line="360" w:lineRule="auto"/>
        <w:jc w:val="center"/>
        <w:rPr>
          <w:rFonts w:ascii="Times New Roman" w:hAnsi="Times New Roman"/>
          <w:color w:val="auto"/>
        </w:rPr>
      </w:pPr>
      <w:bookmarkStart w:id="13" w:name="_Toc528826621"/>
      <w:r w:rsidRPr="00D47E32">
        <w:rPr>
          <w:rFonts w:ascii="Times New Roman" w:hAnsi="Times New Roman"/>
          <w:color w:val="auto"/>
        </w:rPr>
        <w:t xml:space="preserve">Подраздел </w:t>
      </w:r>
      <w:r w:rsidR="00721909" w:rsidRPr="00D47E32">
        <w:rPr>
          <w:rFonts w:ascii="Times New Roman" w:hAnsi="Times New Roman"/>
          <w:color w:val="auto"/>
        </w:rPr>
        <w:t>4.1</w:t>
      </w:r>
      <w:r w:rsidRPr="00D47E32">
        <w:rPr>
          <w:rFonts w:ascii="Times New Roman" w:hAnsi="Times New Roman"/>
          <w:color w:val="auto"/>
        </w:rPr>
        <w:t>.</w:t>
      </w:r>
      <w:r w:rsidR="0002787A" w:rsidRPr="00D47E32">
        <w:rPr>
          <w:rFonts w:ascii="Times New Roman" w:hAnsi="Times New Roman"/>
          <w:color w:val="auto"/>
        </w:rPr>
        <w:t>Стратегическое направление</w:t>
      </w:r>
      <w:r w:rsidR="00A21835" w:rsidRPr="00D47E32">
        <w:rPr>
          <w:rFonts w:ascii="Times New Roman" w:hAnsi="Times New Roman"/>
          <w:color w:val="auto"/>
        </w:rPr>
        <w:t>:</w:t>
      </w:r>
      <w:r w:rsidR="0002787A" w:rsidRPr="00D47E32">
        <w:rPr>
          <w:rFonts w:ascii="Times New Roman" w:hAnsi="Times New Roman"/>
          <w:color w:val="auto"/>
        </w:rPr>
        <w:t xml:space="preserve"> сохранени</w:t>
      </w:r>
      <w:r w:rsidR="00A21835" w:rsidRPr="00D47E32">
        <w:rPr>
          <w:rFonts w:ascii="Times New Roman" w:hAnsi="Times New Roman"/>
          <w:color w:val="auto"/>
        </w:rPr>
        <w:t>е</w:t>
      </w:r>
      <w:r w:rsidR="0002787A" w:rsidRPr="00D47E32">
        <w:rPr>
          <w:rFonts w:ascii="Times New Roman" w:hAnsi="Times New Roman"/>
          <w:color w:val="auto"/>
        </w:rPr>
        <w:t xml:space="preserve"> и р</w:t>
      </w:r>
      <w:r w:rsidR="00A21835" w:rsidRPr="00D47E32">
        <w:rPr>
          <w:rFonts w:ascii="Times New Roman" w:hAnsi="Times New Roman"/>
          <w:color w:val="auto"/>
        </w:rPr>
        <w:t>азвитие человеческого капитала</w:t>
      </w:r>
      <w:bookmarkEnd w:id="13"/>
    </w:p>
    <w:p w:rsidR="00655F62" w:rsidRPr="00D47E32" w:rsidRDefault="00721909" w:rsidP="00721909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ab/>
      </w:r>
      <w:r w:rsidR="006E7BFF" w:rsidRPr="00D47E32">
        <w:rPr>
          <w:rFonts w:ascii="Times New Roman" w:hAnsi="Times New Roman"/>
          <w:b/>
          <w:sz w:val="26"/>
          <w:szCs w:val="26"/>
        </w:rPr>
        <w:t>Стратегическая цель</w:t>
      </w:r>
      <w:r w:rsidR="00655F62" w:rsidRPr="00D47E32">
        <w:rPr>
          <w:rFonts w:ascii="Times New Roman" w:hAnsi="Times New Roman"/>
          <w:b/>
          <w:sz w:val="26"/>
          <w:szCs w:val="26"/>
        </w:rPr>
        <w:t xml:space="preserve"> 1.1</w:t>
      </w:r>
      <w:r w:rsidR="00162538">
        <w:rPr>
          <w:rFonts w:ascii="Times New Roman" w:hAnsi="Times New Roman"/>
          <w:b/>
          <w:sz w:val="26"/>
          <w:szCs w:val="26"/>
        </w:rPr>
        <w:t>.</w:t>
      </w:r>
      <w:r w:rsidR="00655F62" w:rsidRPr="00D47E32">
        <w:rPr>
          <w:rFonts w:ascii="Times New Roman" w:hAnsi="Times New Roman"/>
          <w:b/>
          <w:sz w:val="26"/>
          <w:szCs w:val="26"/>
        </w:rPr>
        <w:t xml:space="preserve"> Рост денежных доходов населения</w:t>
      </w:r>
    </w:p>
    <w:p w:rsidR="00655F62" w:rsidRPr="00D47E32" w:rsidRDefault="00655F62" w:rsidP="00655F62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Задача 1.1.1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Обеспечение роста доходной части бюджета</w:t>
      </w:r>
      <w:r w:rsidR="00162538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Pr="00D47E32">
        <w:rPr>
          <w:rFonts w:ascii="Times New Roman" w:hAnsi="Times New Roman"/>
          <w:sz w:val="26"/>
          <w:szCs w:val="26"/>
        </w:rPr>
        <w:t>, отвечающего потребностям устойчивого экономического и социального роста</w:t>
      </w:r>
    </w:p>
    <w:p w:rsidR="00655F62" w:rsidRPr="00D47E32" w:rsidRDefault="00655F62" w:rsidP="00655F62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Способы достижения: </w:t>
      </w:r>
    </w:p>
    <w:p w:rsidR="00655F62" w:rsidRPr="00D47E32" w:rsidRDefault="0048424B" w:rsidP="00655F62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</w:t>
      </w:r>
      <w:r w:rsidR="00655F62" w:rsidRPr="00D47E32">
        <w:rPr>
          <w:rFonts w:ascii="Times New Roman" w:hAnsi="Times New Roman"/>
          <w:sz w:val="26"/>
          <w:szCs w:val="26"/>
        </w:rPr>
        <w:t xml:space="preserve"> содействие реализации  инвестиционных проектов;</w:t>
      </w:r>
    </w:p>
    <w:p w:rsidR="00655F62" w:rsidRPr="00D47E32" w:rsidRDefault="0048424B" w:rsidP="00655F62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2)</w:t>
      </w:r>
      <w:r w:rsidR="00655F62" w:rsidRPr="00D47E32">
        <w:rPr>
          <w:rFonts w:ascii="Times New Roman" w:hAnsi="Times New Roman"/>
          <w:sz w:val="26"/>
          <w:szCs w:val="26"/>
        </w:rPr>
        <w:t xml:space="preserve"> эффективное использование муниципального имущества и земельных ресурсов;</w:t>
      </w:r>
    </w:p>
    <w:p w:rsidR="00655F62" w:rsidRPr="00D47E32" w:rsidRDefault="0048424B" w:rsidP="00655F62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3)</w:t>
      </w:r>
      <w:r w:rsidR="00655F62" w:rsidRPr="00D47E32">
        <w:rPr>
          <w:rFonts w:ascii="Times New Roman" w:hAnsi="Times New Roman"/>
          <w:sz w:val="26"/>
          <w:szCs w:val="26"/>
        </w:rPr>
        <w:t>контроль за полнотой и своевременностью уплаты налогов.</w:t>
      </w:r>
    </w:p>
    <w:p w:rsidR="00655F62" w:rsidRPr="00D47E32" w:rsidRDefault="004C3D09" w:rsidP="00655F62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Задача 1.1.2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 Содействие росту реальных доходов населения</w:t>
      </w:r>
    </w:p>
    <w:p w:rsidR="004C3D09" w:rsidRPr="00D47E32" w:rsidRDefault="004C3D09" w:rsidP="00655F62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Способы достижения:</w:t>
      </w:r>
    </w:p>
    <w:p w:rsidR="004C3D09" w:rsidRPr="00D47E32" w:rsidRDefault="0048424B" w:rsidP="004C3D09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</w:t>
      </w:r>
      <w:r w:rsidR="004C3D09" w:rsidRPr="00D47E32">
        <w:rPr>
          <w:rFonts w:ascii="Times New Roman" w:hAnsi="Times New Roman"/>
          <w:sz w:val="26"/>
          <w:szCs w:val="26"/>
        </w:rPr>
        <w:t xml:space="preserve"> содействие реализации инвестиционных проектов с созданием высокооплачиваемых рабочих мест</w:t>
      </w:r>
      <w:r w:rsidR="001D6E0D" w:rsidRPr="00D47E32">
        <w:rPr>
          <w:rFonts w:ascii="Times New Roman" w:hAnsi="Times New Roman"/>
          <w:sz w:val="26"/>
          <w:szCs w:val="26"/>
        </w:rPr>
        <w:t>(</w:t>
      </w:r>
      <w:r w:rsidR="006D1F94" w:rsidRPr="00D47E32">
        <w:rPr>
          <w:rFonts w:ascii="Times New Roman" w:hAnsi="Times New Roman"/>
          <w:sz w:val="26"/>
          <w:szCs w:val="26"/>
        </w:rPr>
        <w:t xml:space="preserve">перечень ключевых проектов, обеспечивающих реализацию Стратегии представлен в </w:t>
      </w:r>
      <w:r w:rsidR="001D6E0D" w:rsidRPr="00D47E32">
        <w:rPr>
          <w:rFonts w:ascii="Times New Roman" w:hAnsi="Times New Roman"/>
          <w:sz w:val="26"/>
          <w:szCs w:val="26"/>
        </w:rPr>
        <w:t>приложени</w:t>
      </w:r>
      <w:r w:rsidR="006D1F94" w:rsidRPr="00D47E32">
        <w:rPr>
          <w:rFonts w:ascii="Times New Roman" w:hAnsi="Times New Roman"/>
          <w:sz w:val="26"/>
          <w:szCs w:val="26"/>
        </w:rPr>
        <w:t>и</w:t>
      </w:r>
      <w:r w:rsidR="00293DD7" w:rsidRPr="00D47E32">
        <w:rPr>
          <w:rFonts w:ascii="Times New Roman" w:hAnsi="Times New Roman"/>
          <w:sz w:val="26"/>
          <w:szCs w:val="26"/>
        </w:rPr>
        <w:t>Д</w:t>
      </w:r>
      <w:r w:rsidR="006D1F94" w:rsidRPr="00D47E32">
        <w:rPr>
          <w:rFonts w:ascii="Times New Roman" w:hAnsi="Times New Roman"/>
          <w:sz w:val="26"/>
          <w:szCs w:val="26"/>
        </w:rPr>
        <w:t xml:space="preserve">, характеристика ключевых проектов – в приложении </w:t>
      </w:r>
      <w:r w:rsidR="00293DD7" w:rsidRPr="00D47E32">
        <w:rPr>
          <w:rFonts w:ascii="Times New Roman" w:hAnsi="Times New Roman"/>
          <w:sz w:val="26"/>
          <w:szCs w:val="26"/>
        </w:rPr>
        <w:t>Ж</w:t>
      </w:r>
      <w:r w:rsidR="00662790" w:rsidRPr="00D47E32">
        <w:rPr>
          <w:rFonts w:ascii="Times New Roman" w:hAnsi="Times New Roman"/>
          <w:sz w:val="26"/>
          <w:szCs w:val="26"/>
        </w:rPr>
        <w:t xml:space="preserve"> и </w:t>
      </w:r>
      <w:r w:rsidR="006D1F94" w:rsidRPr="00D47E32">
        <w:rPr>
          <w:rFonts w:ascii="Times New Roman" w:hAnsi="Times New Roman"/>
          <w:sz w:val="26"/>
          <w:szCs w:val="26"/>
        </w:rPr>
        <w:t xml:space="preserve">место реализации данных проектов – в приложении </w:t>
      </w:r>
      <w:r w:rsidR="00662790" w:rsidRPr="00D47E32">
        <w:rPr>
          <w:rFonts w:ascii="Times New Roman" w:hAnsi="Times New Roman"/>
          <w:sz w:val="26"/>
          <w:szCs w:val="26"/>
        </w:rPr>
        <w:t>З</w:t>
      </w:r>
      <w:r w:rsidR="001D6E0D" w:rsidRPr="00D47E32">
        <w:rPr>
          <w:rFonts w:ascii="Times New Roman" w:hAnsi="Times New Roman"/>
          <w:sz w:val="26"/>
          <w:szCs w:val="26"/>
        </w:rPr>
        <w:t>)</w:t>
      </w:r>
      <w:r w:rsidR="004C3D09" w:rsidRPr="00D47E32">
        <w:rPr>
          <w:rFonts w:ascii="Times New Roman" w:hAnsi="Times New Roman"/>
          <w:sz w:val="26"/>
          <w:szCs w:val="26"/>
        </w:rPr>
        <w:t>;</w:t>
      </w:r>
    </w:p>
    <w:p w:rsidR="004C3D09" w:rsidRPr="00D47E32" w:rsidRDefault="0048424B" w:rsidP="004C3D09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2)</w:t>
      </w:r>
      <w:r w:rsidR="004C3D09" w:rsidRPr="00D47E32">
        <w:rPr>
          <w:rFonts w:ascii="Times New Roman" w:hAnsi="Times New Roman"/>
          <w:sz w:val="26"/>
          <w:szCs w:val="26"/>
        </w:rPr>
        <w:t xml:space="preserve"> реализация мер по повышению уровня оплаты труда путем организации работы комиссии по обеспечению устойчивого развития экономики и социальной стабильности и районной трехсторонней комиссии по регулирован</w:t>
      </w:r>
      <w:r w:rsidR="001D6E0D" w:rsidRPr="00D47E32">
        <w:rPr>
          <w:rFonts w:ascii="Times New Roman" w:hAnsi="Times New Roman"/>
          <w:sz w:val="26"/>
          <w:szCs w:val="26"/>
        </w:rPr>
        <w:t>ию социально-трудовых отношений</w:t>
      </w:r>
      <w:r w:rsidR="00C55454" w:rsidRPr="00D47E32">
        <w:rPr>
          <w:rFonts w:ascii="Times New Roman" w:hAnsi="Times New Roman"/>
          <w:sz w:val="26"/>
          <w:szCs w:val="26"/>
        </w:rPr>
        <w:t>.</w:t>
      </w:r>
    </w:p>
    <w:p w:rsidR="009520F4" w:rsidRPr="00D47E32" w:rsidRDefault="00721909" w:rsidP="0090518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ab/>
      </w:r>
      <w:r w:rsidR="006E7BFF" w:rsidRPr="00D47E32">
        <w:rPr>
          <w:rFonts w:ascii="Times New Roman" w:hAnsi="Times New Roman"/>
          <w:b/>
          <w:sz w:val="26"/>
          <w:szCs w:val="26"/>
        </w:rPr>
        <w:t>Стратегическая цель</w:t>
      </w:r>
      <w:r w:rsidR="008B0476" w:rsidRPr="00D47E32">
        <w:rPr>
          <w:rFonts w:ascii="Times New Roman" w:hAnsi="Times New Roman"/>
          <w:b/>
          <w:sz w:val="26"/>
          <w:szCs w:val="26"/>
        </w:rPr>
        <w:t xml:space="preserve"> 1.2</w:t>
      </w:r>
      <w:r w:rsidR="00162538">
        <w:rPr>
          <w:rFonts w:ascii="Times New Roman" w:hAnsi="Times New Roman"/>
          <w:b/>
          <w:sz w:val="26"/>
          <w:szCs w:val="26"/>
        </w:rPr>
        <w:t>.</w:t>
      </w:r>
      <w:r w:rsidR="008B0476" w:rsidRPr="00D47E32">
        <w:rPr>
          <w:rFonts w:ascii="Times New Roman" w:hAnsi="Times New Roman"/>
          <w:b/>
          <w:sz w:val="26"/>
          <w:szCs w:val="26"/>
        </w:rPr>
        <w:t xml:space="preserve"> Повышение доступности и качества образования</w:t>
      </w:r>
    </w:p>
    <w:p w:rsidR="008B0476" w:rsidRPr="00D47E32" w:rsidRDefault="008B0476" w:rsidP="00655F62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Задача 1.2.1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Создание условий, соответствующих современным требованиям обучения, для развития общего образования</w:t>
      </w:r>
    </w:p>
    <w:p w:rsidR="008B0476" w:rsidRPr="00D47E32" w:rsidRDefault="008B0476" w:rsidP="00655F62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Способы достижения:</w:t>
      </w:r>
    </w:p>
    <w:p w:rsidR="008B0476" w:rsidRPr="00D47E32" w:rsidRDefault="0048424B" w:rsidP="008B0476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</w:t>
      </w:r>
      <w:r w:rsidR="008B0476" w:rsidRPr="00D47E32">
        <w:rPr>
          <w:rFonts w:ascii="Times New Roman" w:hAnsi="Times New Roman"/>
          <w:sz w:val="26"/>
          <w:szCs w:val="26"/>
        </w:rPr>
        <w:t xml:space="preserve"> организация проведения ремонтных работ в муниципальных образовательных </w:t>
      </w:r>
      <w:r w:rsidR="00162538">
        <w:rPr>
          <w:rFonts w:ascii="Times New Roman" w:hAnsi="Times New Roman"/>
          <w:sz w:val="26"/>
          <w:szCs w:val="26"/>
        </w:rPr>
        <w:t>организациях</w:t>
      </w:r>
      <w:r w:rsidR="008B0476" w:rsidRPr="00D47E32">
        <w:rPr>
          <w:rFonts w:ascii="Times New Roman" w:hAnsi="Times New Roman"/>
          <w:sz w:val="26"/>
          <w:szCs w:val="26"/>
        </w:rPr>
        <w:t>;</w:t>
      </w:r>
    </w:p>
    <w:p w:rsidR="008B0476" w:rsidRPr="00D47E32" w:rsidRDefault="0048424B" w:rsidP="008B0476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>2)</w:t>
      </w:r>
      <w:r w:rsidR="008B0476" w:rsidRPr="00D47E32">
        <w:rPr>
          <w:rFonts w:ascii="Times New Roman" w:hAnsi="Times New Roman"/>
          <w:sz w:val="26"/>
          <w:szCs w:val="26"/>
        </w:rPr>
        <w:t xml:space="preserve"> строительство школ.</w:t>
      </w:r>
    </w:p>
    <w:p w:rsidR="008B0476" w:rsidRPr="00D47E32" w:rsidRDefault="008B0476" w:rsidP="008B0476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Задача 1.2.2  Увеличение количества мест в дошкольных образовательных </w:t>
      </w:r>
      <w:r w:rsidR="00162538">
        <w:rPr>
          <w:rFonts w:ascii="Times New Roman" w:hAnsi="Times New Roman"/>
          <w:sz w:val="26"/>
          <w:szCs w:val="26"/>
        </w:rPr>
        <w:t>организациях.</w:t>
      </w:r>
    </w:p>
    <w:p w:rsidR="008B0476" w:rsidRPr="00D47E32" w:rsidRDefault="008B0476" w:rsidP="008B0476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Способы достижения</w:t>
      </w:r>
      <w:r w:rsidR="002D38D5" w:rsidRPr="00D47E32">
        <w:rPr>
          <w:rFonts w:ascii="Times New Roman" w:hAnsi="Times New Roman"/>
          <w:sz w:val="26"/>
          <w:szCs w:val="26"/>
        </w:rPr>
        <w:t>:</w:t>
      </w:r>
    </w:p>
    <w:p w:rsidR="002D38D5" w:rsidRPr="00D47E32" w:rsidRDefault="0048424B" w:rsidP="002D38D5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</w:t>
      </w:r>
      <w:r w:rsidR="002D38D5" w:rsidRPr="00D47E32">
        <w:rPr>
          <w:rFonts w:ascii="Times New Roman" w:hAnsi="Times New Roman"/>
          <w:sz w:val="26"/>
          <w:szCs w:val="26"/>
        </w:rPr>
        <w:t xml:space="preserve"> организация проведения ремонтных работ в дошкольных образовательных </w:t>
      </w:r>
      <w:r w:rsidR="00162538">
        <w:rPr>
          <w:rFonts w:ascii="Times New Roman" w:hAnsi="Times New Roman"/>
          <w:sz w:val="26"/>
          <w:szCs w:val="26"/>
        </w:rPr>
        <w:t>организациях</w:t>
      </w:r>
      <w:r w:rsidR="002D38D5" w:rsidRPr="00D47E32">
        <w:rPr>
          <w:rFonts w:ascii="Times New Roman" w:hAnsi="Times New Roman"/>
          <w:sz w:val="26"/>
          <w:szCs w:val="26"/>
        </w:rPr>
        <w:t>;</w:t>
      </w:r>
    </w:p>
    <w:p w:rsidR="002D38D5" w:rsidRPr="00D47E32" w:rsidRDefault="0048424B" w:rsidP="002D38D5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2)</w:t>
      </w:r>
      <w:r w:rsidR="002D38D5" w:rsidRPr="00D47E32">
        <w:rPr>
          <w:rFonts w:ascii="Times New Roman" w:hAnsi="Times New Roman"/>
          <w:sz w:val="26"/>
          <w:szCs w:val="26"/>
        </w:rPr>
        <w:t xml:space="preserve"> открытие новых групп, предоставляющих дошкольные образовательные услуги;</w:t>
      </w:r>
    </w:p>
    <w:p w:rsidR="002D38D5" w:rsidRPr="00D47E32" w:rsidRDefault="001D6E0D" w:rsidP="002D38D5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3)</w:t>
      </w:r>
      <w:r w:rsidR="002D38D5" w:rsidRPr="00D47E32">
        <w:rPr>
          <w:rFonts w:ascii="Times New Roman" w:hAnsi="Times New Roman"/>
          <w:sz w:val="26"/>
          <w:szCs w:val="26"/>
        </w:rPr>
        <w:t xml:space="preserve"> строительство детских садов.</w:t>
      </w:r>
    </w:p>
    <w:p w:rsidR="004C3D09" w:rsidRPr="00D47E32" w:rsidRDefault="00721909" w:rsidP="0090518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ab/>
      </w:r>
      <w:r w:rsidR="006E7BFF" w:rsidRPr="00D47E32">
        <w:rPr>
          <w:rFonts w:ascii="Times New Roman" w:hAnsi="Times New Roman"/>
          <w:b/>
          <w:sz w:val="26"/>
          <w:szCs w:val="26"/>
        </w:rPr>
        <w:t>Стратегическая цель</w:t>
      </w:r>
      <w:r w:rsidR="0048424B" w:rsidRPr="00D47E32">
        <w:rPr>
          <w:rFonts w:ascii="Times New Roman" w:hAnsi="Times New Roman"/>
          <w:b/>
          <w:sz w:val="26"/>
          <w:szCs w:val="26"/>
        </w:rPr>
        <w:t xml:space="preserve"> 1.3</w:t>
      </w:r>
      <w:r w:rsidR="00162538">
        <w:rPr>
          <w:rFonts w:ascii="Times New Roman" w:hAnsi="Times New Roman"/>
          <w:b/>
          <w:sz w:val="26"/>
          <w:szCs w:val="26"/>
        </w:rPr>
        <w:t>.</w:t>
      </w:r>
      <w:r w:rsidR="0048424B" w:rsidRPr="00D47E32">
        <w:rPr>
          <w:rFonts w:ascii="Times New Roman" w:hAnsi="Times New Roman"/>
          <w:b/>
          <w:sz w:val="26"/>
          <w:szCs w:val="26"/>
        </w:rPr>
        <w:t xml:space="preserve"> Повышение эффективности использования трудовых ресурсов, формирование сбалансированной структуры рынка труда</w:t>
      </w:r>
    </w:p>
    <w:p w:rsidR="0048424B" w:rsidRPr="00D47E32" w:rsidRDefault="0048424B" w:rsidP="00655F62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Задача 1.3.1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Содействие трудоустройству и созданию дополнительных рабочих мест</w:t>
      </w:r>
    </w:p>
    <w:p w:rsidR="0048424B" w:rsidRPr="00D47E32" w:rsidRDefault="0048424B" w:rsidP="00655F62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Задача  1.3.2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Создание условий для обеспечения высокой пространственной мобильности трудовых ресурсов</w:t>
      </w:r>
    </w:p>
    <w:p w:rsidR="0048424B" w:rsidRPr="00D47E32" w:rsidRDefault="0048424B" w:rsidP="00655F62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Способы достижения: </w:t>
      </w:r>
    </w:p>
    <w:p w:rsidR="0048424B" w:rsidRPr="00D47E32" w:rsidRDefault="0048424B" w:rsidP="0048424B">
      <w:pPr>
        <w:tabs>
          <w:tab w:val="left" w:pos="720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 содействие реализация инвестиционных проектов с целью создания новых рабочих мест;</w:t>
      </w:r>
    </w:p>
    <w:p w:rsidR="0048424B" w:rsidRPr="00D47E32" w:rsidRDefault="0048424B" w:rsidP="0048424B">
      <w:pPr>
        <w:tabs>
          <w:tab w:val="left" w:pos="720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2) содействие гражданам в поиске подходящей работы;</w:t>
      </w:r>
    </w:p>
    <w:p w:rsidR="0048424B" w:rsidRPr="00D47E32" w:rsidRDefault="0048424B" w:rsidP="0048424B">
      <w:pPr>
        <w:tabs>
          <w:tab w:val="left" w:pos="720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3) организация временного трудоустройства безработных граждан, испытывающих трудности в поиске работы;</w:t>
      </w:r>
    </w:p>
    <w:p w:rsidR="007B18EB" w:rsidRPr="00D47E32" w:rsidRDefault="0048424B" w:rsidP="0048424B">
      <w:pPr>
        <w:tabs>
          <w:tab w:val="left" w:pos="720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4) содействие самозанятости безработных граждан</w:t>
      </w:r>
      <w:r w:rsidR="007B18EB" w:rsidRPr="00D47E32">
        <w:rPr>
          <w:rFonts w:ascii="Times New Roman" w:hAnsi="Times New Roman"/>
          <w:sz w:val="26"/>
          <w:szCs w:val="26"/>
        </w:rPr>
        <w:t>;</w:t>
      </w:r>
    </w:p>
    <w:p w:rsidR="009520F4" w:rsidRPr="00D47E32" w:rsidRDefault="007B18EB" w:rsidP="007B18EB">
      <w:pPr>
        <w:tabs>
          <w:tab w:val="left" w:pos="720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5) развитие системы ранней профориентации</w:t>
      </w:r>
      <w:r w:rsidR="0048424B" w:rsidRPr="00D47E32">
        <w:rPr>
          <w:rFonts w:ascii="Times New Roman" w:hAnsi="Times New Roman"/>
          <w:sz w:val="26"/>
          <w:szCs w:val="26"/>
        </w:rPr>
        <w:t>.</w:t>
      </w:r>
    </w:p>
    <w:p w:rsidR="00F14308" w:rsidRPr="00D47E32" w:rsidRDefault="00721909" w:rsidP="00F14308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ab/>
      </w:r>
      <w:r w:rsidR="006E7BFF" w:rsidRPr="00D47E32">
        <w:rPr>
          <w:rFonts w:ascii="Times New Roman" w:hAnsi="Times New Roman"/>
          <w:b/>
          <w:sz w:val="26"/>
          <w:szCs w:val="26"/>
        </w:rPr>
        <w:t>Стратегическая цель</w:t>
      </w:r>
      <w:r w:rsidR="00905189" w:rsidRPr="00D47E32">
        <w:rPr>
          <w:rFonts w:ascii="Times New Roman" w:hAnsi="Times New Roman"/>
          <w:b/>
          <w:sz w:val="26"/>
          <w:szCs w:val="26"/>
        </w:rPr>
        <w:t xml:space="preserve"> 1.4</w:t>
      </w:r>
      <w:r w:rsidR="00162538">
        <w:rPr>
          <w:rFonts w:ascii="Times New Roman" w:hAnsi="Times New Roman"/>
          <w:b/>
          <w:sz w:val="26"/>
          <w:szCs w:val="26"/>
        </w:rPr>
        <w:t>.</w:t>
      </w:r>
      <w:r w:rsidR="00905189" w:rsidRPr="00D47E32">
        <w:rPr>
          <w:rFonts w:ascii="Times New Roman" w:hAnsi="Times New Roman"/>
          <w:b/>
          <w:sz w:val="26"/>
          <w:szCs w:val="26"/>
        </w:rPr>
        <w:t xml:space="preserve"> Обеспечение населения доступным и комфортным жильем, качественными услугами  ЖКХ</w:t>
      </w:r>
    </w:p>
    <w:p w:rsidR="00F14308" w:rsidRPr="00D47E32" w:rsidRDefault="00905189" w:rsidP="00905189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Задача 1.4.1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Обеспечение населения доступным и комфортным жильем</w:t>
      </w:r>
    </w:p>
    <w:p w:rsidR="00905189" w:rsidRPr="00D47E32" w:rsidRDefault="00905189" w:rsidP="00905189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Способ достижения:</w:t>
      </w:r>
      <w:r w:rsidR="000E4D1A" w:rsidRPr="00D47E32">
        <w:rPr>
          <w:rFonts w:ascii="Times New Roman" w:hAnsi="Times New Roman"/>
          <w:sz w:val="26"/>
          <w:szCs w:val="26"/>
        </w:rPr>
        <w:t xml:space="preserve"> организация проведения инвентаризации земельных участков на территории Павловского района на предмет выявления свободных земельных участков для жилищного строительства и  последующего предоставления для застройки.</w:t>
      </w:r>
    </w:p>
    <w:p w:rsidR="000E4D1A" w:rsidRPr="00D47E32" w:rsidRDefault="000E4D1A" w:rsidP="00905189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Задача 1.4.2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Повышение обеспеченности населения централизованным газоснабжением,  теплоснабжением, водоснабжением и водоотведением</w:t>
      </w:r>
    </w:p>
    <w:p w:rsidR="000E4D1A" w:rsidRPr="00D47E32" w:rsidRDefault="000E4D1A" w:rsidP="00905189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 xml:space="preserve">Способы достижения: </w:t>
      </w:r>
    </w:p>
    <w:p w:rsidR="000E4D1A" w:rsidRPr="00D47E32" w:rsidRDefault="000E4D1A" w:rsidP="000E4D1A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 осуществление мероприятий по включению в государственные программы  по строительству и реконструкции сетей водо-, газо- и теплоснабжения;</w:t>
      </w:r>
    </w:p>
    <w:p w:rsidR="000E4D1A" w:rsidRPr="00D47E32" w:rsidRDefault="000E4D1A" w:rsidP="000E4D1A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2) развитие МЧП в сфере предоставления бытовых услуг.</w:t>
      </w:r>
    </w:p>
    <w:p w:rsidR="00905189" w:rsidRPr="00D47E32" w:rsidRDefault="00721909" w:rsidP="00B4144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ab/>
      </w:r>
      <w:r w:rsidR="006E7BFF" w:rsidRPr="00D47E32">
        <w:rPr>
          <w:rFonts w:ascii="Times New Roman" w:hAnsi="Times New Roman"/>
          <w:b/>
          <w:sz w:val="26"/>
          <w:szCs w:val="26"/>
        </w:rPr>
        <w:t>Стратегическая цель</w:t>
      </w:r>
      <w:r w:rsidR="000E4D1A" w:rsidRPr="00D47E32">
        <w:rPr>
          <w:rFonts w:ascii="Times New Roman" w:hAnsi="Times New Roman"/>
          <w:b/>
          <w:sz w:val="26"/>
          <w:szCs w:val="26"/>
        </w:rPr>
        <w:t xml:space="preserve"> 1.5</w:t>
      </w:r>
      <w:r w:rsidR="00162538">
        <w:rPr>
          <w:rFonts w:ascii="Times New Roman" w:hAnsi="Times New Roman"/>
          <w:b/>
          <w:sz w:val="26"/>
          <w:szCs w:val="26"/>
        </w:rPr>
        <w:t xml:space="preserve">. </w:t>
      </w:r>
      <w:r w:rsidR="000E4D1A" w:rsidRPr="00D47E32">
        <w:rPr>
          <w:rFonts w:ascii="Times New Roman" w:hAnsi="Times New Roman"/>
          <w:b/>
          <w:sz w:val="26"/>
          <w:szCs w:val="26"/>
        </w:rPr>
        <w:t xml:space="preserve"> Благоустройство территории поселений</w:t>
      </w:r>
    </w:p>
    <w:p w:rsidR="00F14308" w:rsidRPr="00D47E32" w:rsidRDefault="000E4D1A" w:rsidP="000E4D1A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Задача 1.5.1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Совершенствование дорожной инфраструктуры</w:t>
      </w:r>
    </w:p>
    <w:p w:rsidR="000E4D1A" w:rsidRPr="00D47E32" w:rsidRDefault="000E4D1A" w:rsidP="000E4D1A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Способ достижения: </w:t>
      </w:r>
      <w:r w:rsidR="00B41443" w:rsidRPr="00D47E32">
        <w:rPr>
          <w:rFonts w:ascii="Times New Roman" w:hAnsi="Times New Roman"/>
          <w:sz w:val="26"/>
          <w:szCs w:val="26"/>
        </w:rPr>
        <w:t>организация ремонтных работ автомобильных дорог общего пользования местного значения в сельских поселениях за счёт средств муниципального дорожного фонда.</w:t>
      </w:r>
    </w:p>
    <w:p w:rsidR="00F14308" w:rsidRPr="00D47E32" w:rsidRDefault="00B41443" w:rsidP="00B41443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Задача 1.5.2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Благоустройство парков, скверов и зон отдыха у воды</w:t>
      </w:r>
    </w:p>
    <w:p w:rsidR="00B41443" w:rsidRPr="00D47E32" w:rsidRDefault="00B41443" w:rsidP="00B41443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Способы достижения:</w:t>
      </w:r>
    </w:p>
    <w:p w:rsidR="00B41443" w:rsidRPr="00D47E32" w:rsidRDefault="00B41443" w:rsidP="003F4D5B">
      <w:pPr>
        <w:numPr>
          <w:ilvl w:val="0"/>
          <w:numId w:val="13"/>
        </w:numPr>
        <w:tabs>
          <w:tab w:val="left" w:pos="851"/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подготовка проектно-сметной документации для вхождения в государственные программы с целью софинансирования мероприятий по благоустройству парков и скверов на территории поселений </w:t>
      </w:r>
      <w:r w:rsidR="00162538">
        <w:rPr>
          <w:rFonts w:ascii="Times New Roman" w:hAnsi="Times New Roman"/>
          <w:sz w:val="26"/>
          <w:szCs w:val="26"/>
        </w:rPr>
        <w:t xml:space="preserve">муниципального </w:t>
      </w:r>
      <w:r w:rsidRPr="00D47E32">
        <w:rPr>
          <w:rFonts w:ascii="Times New Roman" w:hAnsi="Times New Roman"/>
          <w:sz w:val="26"/>
          <w:szCs w:val="26"/>
        </w:rPr>
        <w:t>района;</w:t>
      </w:r>
    </w:p>
    <w:p w:rsidR="00B41443" w:rsidRPr="00D47E32" w:rsidRDefault="00B41443" w:rsidP="00B41443">
      <w:pPr>
        <w:tabs>
          <w:tab w:val="left" w:pos="851"/>
          <w:tab w:val="left" w:pos="1276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2) подготовка проектно-сметной документации для вхождения в программы с целью софинансирования мероприятий по благоустройству парков и скверов на территории поселений </w:t>
      </w:r>
      <w:r w:rsidR="00162538">
        <w:rPr>
          <w:rFonts w:ascii="Times New Roman" w:hAnsi="Times New Roman"/>
          <w:sz w:val="26"/>
          <w:szCs w:val="26"/>
        </w:rPr>
        <w:t xml:space="preserve">муниципального </w:t>
      </w:r>
      <w:r w:rsidRPr="00D47E32">
        <w:rPr>
          <w:rFonts w:ascii="Times New Roman" w:hAnsi="Times New Roman"/>
          <w:sz w:val="26"/>
          <w:szCs w:val="26"/>
        </w:rPr>
        <w:t>района;</w:t>
      </w:r>
    </w:p>
    <w:p w:rsidR="00B41443" w:rsidRPr="00D47E32" w:rsidRDefault="00B41443" w:rsidP="00B41443">
      <w:pPr>
        <w:tabs>
          <w:tab w:val="left" w:pos="851"/>
          <w:tab w:val="left" w:pos="1276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3) создание благоприятных условий для</w:t>
      </w:r>
      <w:r w:rsidR="007D376A" w:rsidRPr="00D47E32">
        <w:rPr>
          <w:rFonts w:ascii="Times New Roman" w:hAnsi="Times New Roman"/>
          <w:sz w:val="26"/>
          <w:szCs w:val="26"/>
        </w:rPr>
        <w:t xml:space="preserve"> развития системы инициативного бюджетирования с целью поиска дополнительных доходных источников и</w:t>
      </w:r>
      <w:r w:rsidR="001700D3" w:rsidRPr="00D47E32">
        <w:rPr>
          <w:rFonts w:ascii="Times New Roman" w:hAnsi="Times New Roman"/>
          <w:sz w:val="26"/>
          <w:szCs w:val="26"/>
        </w:rPr>
        <w:t xml:space="preserve"> эффективного управления</w:t>
      </w:r>
      <w:r w:rsidR="007D376A" w:rsidRPr="00D47E32">
        <w:rPr>
          <w:rStyle w:val="apple-converted-space"/>
          <w:rFonts w:ascii="Times New Roman" w:hAnsi="Times New Roman"/>
          <w:sz w:val="26"/>
          <w:szCs w:val="26"/>
        </w:rPr>
        <w:t> </w:t>
      </w:r>
      <w:r w:rsidR="007D376A" w:rsidRPr="00D47E32">
        <w:rPr>
          <w:rFonts w:ascii="Times New Roman" w:hAnsi="Times New Roman"/>
          <w:sz w:val="26"/>
          <w:szCs w:val="26"/>
        </w:rPr>
        <w:t>расход</w:t>
      </w:r>
      <w:r w:rsidR="001700D3" w:rsidRPr="00D47E32">
        <w:rPr>
          <w:rFonts w:ascii="Times New Roman" w:hAnsi="Times New Roman"/>
          <w:sz w:val="26"/>
          <w:szCs w:val="26"/>
        </w:rPr>
        <w:t xml:space="preserve">амипри </w:t>
      </w:r>
      <w:r w:rsidRPr="00D47E32">
        <w:rPr>
          <w:rFonts w:ascii="Times New Roman" w:hAnsi="Times New Roman"/>
          <w:sz w:val="26"/>
          <w:szCs w:val="26"/>
        </w:rPr>
        <w:t xml:space="preserve"> благоустрой</w:t>
      </w:r>
      <w:r w:rsidR="001700D3" w:rsidRPr="00D47E32">
        <w:rPr>
          <w:rFonts w:ascii="Times New Roman" w:hAnsi="Times New Roman"/>
          <w:sz w:val="26"/>
          <w:szCs w:val="26"/>
        </w:rPr>
        <w:t>стве территории парков, скверов,</w:t>
      </w:r>
      <w:r w:rsidRPr="00D47E32">
        <w:rPr>
          <w:rFonts w:ascii="Times New Roman" w:hAnsi="Times New Roman"/>
          <w:sz w:val="26"/>
          <w:szCs w:val="26"/>
        </w:rPr>
        <w:t xml:space="preserve"> зон отдыха у воды</w:t>
      </w:r>
      <w:r w:rsidR="001700D3" w:rsidRPr="00D47E32">
        <w:rPr>
          <w:rFonts w:ascii="Times New Roman" w:hAnsi="Times New Roman"/>
          <w:sz w:val="26"/>
          <w:szCs w:val="26"/>
        </w:rPr>
        <w:t xml:space="preserve"> и т.д.</w:t>
      </w:r>
    </w:p>
    <w:p w:rsidR="00B41443" w:rsidRPr="00D47E32" w:rsidRDefault="00B41443" w:rsidP="00B41443">
      <w:pPr>
        <w:tabs>
          <w:tab w:val="left" w:pos="851"/>
          <w:tab w:val="left" w:pos="1276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Задача 1.5.3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 Улучшение экологической обстановки муниципального  района</w:t>
      </w:r>
      <w:r w:rsidR="00162538">
        <w:rPr>
          <w:rFonts w:ascii="Times New Roman" w:hAnsi="Times New Roman"/>
          <w:sz w:val="26"/>
          <w:szCs w:val="26"/>
        </w:rPr>
        <w:t>.</w:t>
      </w:r>
    </w:p>
    <w:p w:rsidR="00B41443" w:rsidRPr="00D47E32" w:rsidRDefault="00B41443" w:rsidP="00B41443">
      <w:pPr>
        <w:tabs>
          <w:tab w:val="left" w:pos="851"/>
          <w:tab w:val="left" w:pos="1276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Способы достижения:</w:t>
      </w:r>
    </w:p>
    <w:p w:rsidR="00B41443" w:rsidRPr="00D47E32" w:rsidRDefault="00B41443" w:rsidP="003F4D5B">
      <w:pPr>
        <w:numPr>
          <w:ilvl w:val="0"/>
          <w:numId w:val="14"/>
        </w:numPr>
        <w:tabs>
          <w:tab w:val="left" w:pos="851"/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рекультивация полигона ТКО;</w:t>
      </w:r>
    </w:p>
    <w:p w:rsidR="00B41443" w:rsidRPr="00D47E32" w:rsidRDefault="00B41443" w:rsidP="003F4D5B">
      <w:pPr>
        <w:numPr>
          <w:ilvl w:val="0"/>
          <w:numId w:val="14"/>
        </w:numPr>
        <w:tabs>
          <w:tab w:val="left" w:pos="851"/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строительство второй очереди полигона ТКО;</w:t>
      </w:r>
    </w:p>
    <w:p w:rsidR="00B41443" w:rsidRPr="00D47E32" w:rsidRDefault="00B41443" w:rsidP="003F4D5B">
      <w:pPr>
        <w:numPr>
          <w:ilvl w:val="0"/>
          <w:numId w:val="14"/>
        </w:numPr>
        <w:tabs>
          <w:tab w:val="left" w:pos="851"/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организация сбора, сортировки и поставки твердых бытовых отходов  на место переработки.</w:t>
      </w:r>
    </w:p>
    <w:p w:rsidR="00F14308" w:rsidRPr="00D47E32" w:rsidRDefault="00721909" w:rsidP="00043A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ab/>
      </w:r>
      <w:r w:rsidR="006E7BFF" w:rsidRPr="00D47E32">
        <w:rPr>
          <w:rFonts w:ascii="Times New Roman" w:hAnsi="Times New Roman"/>
          <w:b/>
          <w:sz w:val="26"/>
          <w:szCs w:val="26"/>
        </w:rPr>
        <w:t>Стратегическая цель</w:t>
      </w:r>
      <w:r w:rsidR="00043A6E" w:rsidRPr="00D47E32">
        <w:rPr>
          <w:rFonts w:ascii="Times New Roman" w:hAnsi="Times New Roman"/>
          <w:b/>
          <w:sz w:val="26"/>
          <w:szCs w:val="26"/>
        </w:rPr>
        <w:t xml:space="preserve"> 1.6</w:t>
      </w:r>
      <w:r w:rsidR="00162538">
        <w:rPr>
          <w:rFonts w:ascii="Times New Roman" w:hAnsi="Times New Roman"/>
          <w:b/>
          <w:sz w:val="26"/>
          <w:szCs w:val="26"/>
        </w:rPr>
        <w:t>.</w:t>
      </w:r>
      <w:r w:rsidR="00043A6E" w:rsidRPr="00D47E32">
        <w:rPr>
          <w:rFonts w:ascii="Times New Roman" w:hAnsi="Times New Roman"/>
          <w:b/>
          <w:sz w:val="26"/>
          <w:szCs w:val="26"/>
        </w:rPr>
        <w:t xml:space="preserve"> Создание условий для развития системы здравоохранения</w:t>
      </w:r>
    </w:p>
    <w:p w:rsidR="00043A6E" w:rsidRPr="00D47E32" w:rsidRDefault="00043A6E" w:rsidP="00043A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lastRenderedPageBreak/>
        <w:tab/>
      </w:r>
      <w:r w:rsidRPr="00D47E32">
        <w:rPr>
          <w:rFonts w:ascii="Times New Roman" w:hAnsi="Times New Roman"/>
          <w:sz w:val="26"/>
          <w:szCs w:val="26"/>
        </w:rPr>
        <w:t>Задача 1.6.1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Обеспечение жильем специалистов в области здравоохранения</w:t>
      </w:r>
    </w:p>
    <w:p w:rsidR="00043A6E" w:rsidRPr="00D47E32" w:rsidRDefault="00043A6E" w:rsidP="00043A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Способ достижения: софинансирование строительства жилья для специалистов в области здравоохранения.</w:t>
      </w:r>
    </w:p>
    <w:p w:rsidR="00043A6E" w:rsidRPr="00D47E32" w:rsidRDefault="00043A6E" w:rsidP="00043A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Задача 1.6.2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 Обеспечение функционирования ФАПов сельских поселений</w:t>
      </w:r>
    </w:p>
    <w:p w:rsidR="00043A6E" w:rsidRPr="00D47E32" w:rsidRDefault="00043A6E" w:rsidP="00043A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Способ достижения: обеспечение медицинских учреждений необходимой инфраструктурой.</w:t>
      </w:r>
    </w:p>
    <w:p w:rsidR="00043A6E" w:rsidRPr="00D47E32" w:rsidRDefault="00043A6E" w:rsidP="00043A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Задача 1.6.3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Создание условий для развития спорта, организации отдыха и оздоровления детей</w:t>
      </w:r>
    </w:p>
    <w:p w:rsidR="00043A6E" w:rsidRPr="00D47E32" w:rsidRDefault="00043A6E" w:rsidP="00043A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Способ</w:t>
      </w:r>
      <w:r w:rsidR="007D1006" w:rsidRPr="00D47E32">
        <w:rPr>
          <w:rFonts w:ascii="Times New Roman" w:hAnsi="Times New Roman"/>
          <w:sz w:val="26"/>
          <w:szCs w:val="26"/>
        </w:rPr>
        <w:t>ы</w:t>
      </w:r>
      <w:r w:rsidRPr="00D47E32">
        <w:rPr>
          <w:rFonts w:ascii="Times New Roman" w:hAnsi="Times New Roman"/>
          <w:sz w:val="26"/>
          <w:szCs w:val="26"/>
        </w:rPr>
        <w:t xml:space="preserve"> достижения: </w:t>
      </w:r>
    </w:p>
    <w:p w:rsidR="007D1006" w:rsidRPr="00D47E32" w:rsidRDefault="007D1006" w:rsidP="007D1006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1) организация работы загородных детских оздоровительных учреждений, лагерей дневного пребывания, профильных лагерей, санаториев;</w:t>
      </w:r>
    </w:p>
    <w:p w:rsidR="00043A6E" w:rsidRPr="00D47E32" w:rsidRDefault="007D1006" w:rsidP="007D1006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2) строительство многофункциональных спортивных площадок.</w:t>
      </w:r>
    </w:p>
    <w:p w:rsidR="007D1006" w:rsidRPr="00D47E32" w:rsidRDefault="00C2007B" w:rsidP="00C2007B">
      <w:pPr>
        <w:pStyle w:val="2"/>
        <w:spacing w:before="240" w:after="240" w:line="360" w:lineRule="auto"/>
        <w:jc w:val="center"/>
        <w:rPr>
          <w:rFonts w:ascii="Times New Roman" w:hAnsi="Times New Roman"/>
          <w:color w:val="auto"/>
        </w:rPr>
      </w:pPr>
      <w:bookmarkStart w:id="14" w:name="_Toc528826622"/>
      <w:r w:rsidRPr="00D47E32">
        <w:rPr>
          <w:rFonts w:ascii="Times New Roman" w:hAnsi="Times New Roman"/>
          <w:color w:val="auto"/>
        </w:rPr>
        <w:t xml:space="preserve">Подраздел </w:t>
      </w:r>
      <w:r w:rsidR="00A21835" w:rsidRPr="00D47E32">
        <w:rPr>
          <w:rFonts w:ascii="Times New Roman" w:hAnsi="Times New Roman"/>
          <w:color w:val="auto"/>
        </w:rPr>
        <w:t>4.2</w:t>
      </w:r>
      <w:r w:rsidRPr="00D47E32">
        <w:rPr>
          <w:rFonts w:ascii="Times New Roman" w:hAnsi="Times New Roman"/>
          <w:color w:val="auto"/>
        </w:rPr>
        <w:t>.</w:t>
      </w:r>
      <w:r w:rsidR="00A21835" w:rsidRPr="00D47E32">
        <w:rPr>
          <w:rFonts w:ascii="Times New Roman" w:hAnsi="Times New Roman"/>
          <w:color w:val="auto"/>
        </w:rPr>
        <w:t xml:space="preserve"> Стратегическое направление: развитие многоотраслевой экономики</w:t>
      </w:r>
      <w:bookmarkEnd w:id="14"/>
    </w:p>
    <w:p w:rsidR="007D1006" w:rsidRPr="00D47E32" w:rsidRDefault="0002787A" w:rsidP="007D100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ab/>
      </w:r>
      <w:r w:rsidR="00C2007B" w:rsidRPr="00D47E32">
        <w:rPr>
          <w:rFonts w:ascii="Times New Roman" w:hAnsi="Times New Roman"/>
          <w:b/>
          <w:sz w:val="26"/>
          <w:szCs w:val="26"/>
        </w:rPr>
        <w:t>Стратегическая ц</w:t>
      </w:r>
      <w:r w:rsidR="007D1006" w:rsidRPr="00D47E32">
        <w:rPr>
          <w:rFonts w:ascii="Times New Roman" w:hAnsi="Times New Roman"/>
          <w:b/>
          <w:sz w:val="26"/>
          <w:szCs w:val="26"/>
        </w:rPr>
        <w:t>ель 2.1</w:t>
      </w:r>
      <w:r w:rsidR="00162538">
        <w:rPr>
          <w:rFonts w:ascii="Times New Roman" w:hAnsi="Times New Roman"/>
          <w:b/>
          <w:sz w:val="26"/>
          <w:szCs w:val="26"/>
        </w:rPr>
        <w:t>.</w:t>
      </w:r>
      <w:r w:rsidR="007D1006" w:rsidRPr="00D47E32">
        <w:rPr>
          <w:rFonts w:ascii="Times New Roman" w:hAnsi="Times New Roman"/>
          <w:b/>
          <w:sz w:val="26"/>
          <w:szCs w:val="26"/>
        </w:rPr>
        <w:t xml:space="preserve"> Формирование конкурентоспособного сельскохозяйственного производства</w:t>
      </w:r>
    </w:p>
    <w:p w:rsidR="007D1006" w:rsidRPr="00D47E32" w:rsidRDefault="007D1006" w:rsidP="007D100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Задача 2.1.1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Обеспечение устойчивого роста объемов производства </w:t>
      </w:r>
      <w:r w:rsidR="00877CC4" w:rsidRPr="00D47E32">
        <w:rPr>
          <w:rFonts w:ascii="Times New Roman" w:hAnsi="Times New Roman"/>
          <w:sz w:val="26"/>
          <w:szCs w:val="26"/>
        </w:rPr>
        <w:t>молока и мяса в убойном весе</w:t>
      </w:r>
      <w:r w:rsidR="00162538">
        <w:rPr>
          <w:rFonts w:ascii="Times New Roman" w:hAnsi="Times New Roman"/>
          <w:sz w:val="26"/>
          <w:szCs w:val="26"/>
        </w:rPr>
        <w:t>.</w:t>
      </w:r>
    </w:p>
    <w:p w:rsidR="007D1006" w:rsidRPr="00D47E32" w:rsidRDefault="007D1006" w:rsidP="007D100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Задача 2.1.2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Развитие отрасли растениеводства</w:t>
      </w:r>
      <w:r w:rsidR="00162538">
        <w:rPr>
          <w:rFonts w:ascii="Times New Roman" w:hAnsi="Times New Roman"/>
          <w:sz w:val="26"/>
          <w:szCs w:val="26"/>
        </w:rPr>
        <w:t>.</w:t>
      </w:r>
    </w:p>
    <w:p w:rsidR="007D1006" w:rsidRPr="00D47E32" w:rsidRDefault="007D1006" w:rsidP="007D100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Задача 2.1.3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Расширение рынков сбыта продукции агропромышленного комплекса</w:t>
      </w:r>
      <w:r w:rsidR="00162538">
        <w:rPr>
          <w:rFonts w:ascii="Times New Roman" w:hAnsi="Times New Roman"/>
          <w:sz w:val="26"/>
          <w:szCs w:val="26"/>
        </w:rPr>
        <w:t>.</w:t>
      </w:r>
    </w:p>
    <w:p w:rsidR="007D1006" w:rsidRPr="00D47E32" w:rsidRDefault="007D1006" w:rsidP="007D100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 xml:space="preserve">Способы достижения: </w:t>
      </w:r>
    </w:p>
    <w:p w:rsidR="007D1006" w:rsidRPr="00D47E32" w:rsidRDefault="007D1006" w:rsidP="003F4D5B">
      <w:pPr>
        <w:numPr>
          <w:ilvl w:val="0"/>
          <w:numId w:val="15"/>
        </w:numPr>
        <w:tabs>
          <w:tab w:val="left" w:pos="851"/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стимулирование роста производства основных видов сельскохозяйственной продукции;</w:t>
      </w:r>
    </w:p>
    <w:p w:rsidR="007D1006" w:rsidRPr="00D47E32" w:rsidRDefault="007D1006" w:rsidP="003F4D5B">
      <w:pPr>
        <w:numPr>
          <w:ilvl w:val="0"/>
          <w:numId w:val="15"/>
        </w:numPr>
        <w:tabs>
          <w:tab w:val="left" w:pos="851"/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организация информационного и консультационного обеспечения в сфере агропромышленного комплекса;</w:t>
      </w:r>
    </w:p>
    <w:p w:rsidR="007D1006" w:rsidRPr="00D47E32" w:rsidRDefault="007D1006" w:rsidP="003F4D5B">
      <w:pPr>
        <w:numPr>
          <w:ilvl w:val="0"/>
          <w:numId w:val="15"/>
        </w:numPr>
        <w:tabs>
          <w:tab w:val="left" w:pos="851"/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стимулирование развития племенного животноводства, элитного семеноводства, материально-технического переоснащения предприятий;</w:t>
      </w:r>
    </w:p>
    <w:p w:rsidR="007D1006" w:rsidRPr="00D47E32" w:rsidRDefault="007D1006" w:rsidP="003F4D5B">
      <w:pPr>
        <w:numPr>
          <w:ilvl w:val="0"/>
          <w:numId w:val="15"/>
        </w:numPr>
        <w:tabs>
          <w:tab w:val="left" w:pos="851"/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содействие в осуществлении противоэпизоотических мероприятий в отношении карантинных и особо опасных болезней животных;</w:t>
      </w:r>
    </w:p>
    <w:p w:rsidR="007D1006" w:rsidRPr="00D47E32" w:rsidRDefault="007D1006" w:rsidP="003F4D5B">
      <w:pPr>
        <w:numPr>
          <w:ilvl w:val="0"/>
          <w:numId w:val="15"/>
        </w:numPr>
        <w:tabs>
          <w:tab w:val="left" w:pos="851"/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>создание условий для эффективного использования земель сельскохозяйственного назначения;</w:t>
      </w:r>
    </w:p>
    <w:p w:rsidR="007D1006" w:rsidRPr="00D47E32" w:rsidRDefault="007D1006" w:rsidP="003F4D5B">
      <w:pPr>
        <w:numPr>
          <w:ilvl w:val="0"/>
          <w:numId w:val="15"/>
        </w:numPr>
        <w:tabs>
          <w:tab w:val="left" w:pos="851"/>
          <w:tab w:val="left" w:pos="1276"/>
        </w:tabs>
        <w:spacing w:after="0" w:line="36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развитие мелиорации сельскохозяйственных земель.</w:t>
      </w:r>
    </w:p>
    <w:p w:rsidR="007D1006" w:rsidRPr="00D47E32" w:rsidRDefault="00A21835" w:rsidP="007D1006">
      <w:p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ab/>
      </w:r>
      <w:r w:rsidR="00C2007B" w:rsidRPr="00D47E32">
        <w:rPr>
          <w:rFonts w:ascii="Times New Roman" w:hAnsi="Times New Roman"/>
          <w:b/>
          <w:sz w:val="26"/>
          <w:szCs w:val="26"/>
        </w:rPr>
        <w:t xml:space="preserve">Стратегическая цель </w:t>
      </w:r>
      <w:r w:rsidR="007D1006" w:rsidRPr="00D47E32">
        <w:rPr>
          <w:rFonts w:ascii="Times New Roman" w:hAnsi="Times New Roman"/>
          <w:b/>
          <w:sz w:val="26"/>
          <w:szCs w:val="26"/>
        </w:rPr>
        <w:t>2.2</w:t>
      </w:r>
      <w:r w:rsidR="00162538">
        <w:rPr>
          <w:rFonts w:ascii="Times New Roman" w:hAnsi="Times New Roman"/>
          <w:b/>
          <w:sz w:val="26"/>
          <w:szCs w:val="26"/>
        </w:rPr>
        <w:t>.</w:t>
      </w:r>
      <w:r w:rsidR="007D1006" w:rsidRPr="00D47E32">
        <w:rPr>
          <w:rFonts w:ascii="Times New Roman" w:hAnsi="Times New Roman"/>
          <w:b/>
          <w:sz w:val="26"/>
          <w:szCs w:val="26"/>
        </w:rPr>
        <w:t xml:space="preserve"> Обеспечение сбалансированного развития многоотраслевой промышленности</w:t>
      </w:r>
      <w:r w:rsidR="00162538">
        <w:rPr>
          <w:rFonts w:ascii="Times New Roman" w:hAnsi="Times New Roman"/>
          <w:b/>
          <w:sz w:val="26"/>
          <w:szCs w:val="26"/>
        </w:rPr>
        <w:t xml:space="preserve"> муниципального</w:t>
      </w:r>
      <w:r w:rsidR="007D1006" w:rsidRPr="00D47E32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7D1006" w:rsidRPr="00D47E32" w:rsidRDefault="007D1006" w:rsidP="007D100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ab/>
      </w:r>
      <w:r w:rsidRPr="00D47E32">
        <w:rPr>
          <w:rFonts w:ascii="Times New Roman" w:hAnsi="Times New Roman"/>
          <w:sz w:val="26"/>
          <w:szCs w:val="26"/>
        </w:rPr>
        <w:t>Задача 2.2.1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Развитие горнодобывающей промышленности</w:t>
      </w:r>
    </w:p>
    <w:p w:rsidR="007D1006" w:rsidRPr="00D47E32" w:rsidRDefault="007D1006" w:rsidP="007D100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ab/>
      </w:r>
      <w:r w:rsidRPr="00D47E32">
        <w:rPr>
          <w:rFonts w:ascii="Times New Roman" w:hAnsi="Times New Roman"/>
          <w:sz w:val="26"/>
          <w:szCs w:val="26"/>
        </w:rPr>
        <w:t>Способ достижения: содействие освоению Шкурлатовского месторождения гранитов.</w:t>
      </w:r>
    </w:p>
    <w:p w:rsidR="007D1006" w:rsidRPr="00D47E32" w:rsidRDefault="007D1006" w:rsidP="007D100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Задача 2.2.2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Создание условий для развития перерабатывающих производств продукции растениеводства </w:t>
      </w:r>
    </w:p>
    <w:p w:rsidR="007D1006" w:rsidRPr="00D47E32" w:rsidRDefault="007D1006" w:rsidP="007D100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Способ достижения: содействие реализации инвестиционных проектов по переработке сельскохозяйственной продукции с получением масла растительного, круп и макаронных изделий.</w:t>
      </w:r>
    </w:p>
    <w:p w:rsidR="00877CC4" w:rsidRPr="00D47E32" w:rsidRDefault="00877CC4" w:rsidP="00877CC4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Задача 2.2.3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Обеспечение устойчивого роста объемов производства мясной и молочной промышленности</w:t>
      </w:r>
    </w:p>
    <w:p w:rsidR="00C55454" w:rsidRPr="00D47E32" w:rsidRDefault="00877CC4" w:rsidP="00877CC4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Способ</w:t>
      </w:r>
      <w:r w:rsidR="00A95987" w:rsidRPr="00D47E32">
        <w:rPr>
          <w:rFonts w:ascii="Times New Roman" w:hAnsi="Times New Roman"/>
          <w:sz w:val="26"/>
          <w:szCs w:val="26"/>
        </w:rPr>
        <w:t>ы</w:t>
      </w:r>
      <w:r w:rsidRPr="00D47E32">
        <w:rPr>
          <w:rFonts w:ascii="Times New Roman" w:hAnsi="Times New Roman"/>
          <w:sz w:val="26"/>
          <w:szCs w:val="26"/>
        </w:rPr>
        <w:t xml:space="preserve"> достижения: </w:t>
      </w:r>
    </w:p>
    <w:p w:rsidR="00877CC4" w:rsidRPr="00D47E32" w:rsidRDefault="00C55454" w:rsidP="00C55454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- </w:t>
      </w:r>
      <w:r w:rsidR="00877CC4" w:rsidRPr="00D47E32">
        <w:rPr>
          <w:rFonts w:ascii="Times New Roman" w:hAnsi="Times New Roman"/>
          <w:sz w:val="26"/>
          <w:szCs w:val="26"/>
        </w:rPr>
        <w:t>привлечение инвесторов по направлениям развития мясного и молочного ско</w:t>
      </w:r>
      <w:r w:rsidRPr="00D47E32">
        <w:rPr>
          <w:rFonts w:ascii="Times New Roman" w:hAnsi="Times New Roman"/>
          <w:sz w:val="26"/>
          <w:szCs w:val="26"/>
        </w:rPr>
        <w:t>товодства, а также свиноводства;</w:t>
      </w:r>
    </w:p>
    <w:p w:rsidR="00C55454" w:rsidRPr="00D47E32" w:rsidRDefault="00C55454" w:rsidP="00C55454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- содействие развитию территории опережающего социально-экономического развития.</w:t>
      </w:r>
    </w:p>
    <w:p w:rsidR="007D1006" w:rsidRPr="00D47E32" w:rsidRDefault="00A95987" w:rsidP="004A1F85">
      <w:p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ab/>
      </w:r>
      <w:r w:rsidR="00C2007B" w:rsidRPr="00D47E32">
        <w:rPr>
          <w:rFonts w:ascii="Times New Roman" w:hAnsi="Times New Roman"/>
          <w:b/>
          <w:sz w:val="26"/>
          <w:szCs w:val="26"/>
        </w:rPr>
        <w:t>Стратегическая цель</w:t>
      </w:r>
      <w:r w:rsidR="007D1006" w:rsidRPr="00D47E32">
        <w:rPr>
          <w:rFonts w:ascii="Times New Roman" w:hAnsi="Times New Roman"/>
          <w:b/>
          <w:sz w:val="26"/>
          <w:szCs w:val="26"/>
        </w:rPr>
        <w:t xml:space="preserve"> 2.3</w:t>
      </w:r>
      <w:r w:rsidR="00162538">
        <w:rPr>
          <w:rFonts w:ascii="Times New Roman" w:hAnsi="Times New Roman"/>
          <w:b/>
          <w:sz w:val="26"/>
          <w:szCs w:val="26"/>
        </w:rPr>
        <w:t>.</w:t>
      </w:r>
      <w:r w:rsidR="007D1006" w:rsidRPr="00D47E32">
        <w:rPr>
          <w:rFonts w:ascii="Times New Roman" w:hAnsi="Times New Roman"/>
          <w:b/>
          <w:sz w:val="26"/>
          <w:szCs w:val="26"/>
        </w:rPr>
        <w:t xml:space="preserve"> Повышение инвестиционной привлекательности территории</w:t>
      </w:r>
    </w:p>
    <w:p w:rsidR="004A1F85" w:rsidRPr="00D47E32" w:rsidRDefault="004A1F85" w:rsidP="007D100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Задача 2.3.1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Развитие инфраструктуры инвестиционных площадок</w:t>
      </w:r>
    </w:p>
    <w:p w:rsidR="007D1006" w:rsidRPr="00D47E32" w:rsidRDefault="004A1F85" w:rsidP="007D100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Способ достижения: содействие реализации инвестиционных проектов на существующих площадях субъектов МСП.</w:t>
      </w:r>
    </w:p>
    <w:p w:rsidR="004A1F85" w:rsidRPr="00D47E32" w:rsidRDefault="004A1F85" w:rsidP="004A1F85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Задача 2.3.2</w:t>
      </w:r>
      <w:r w:rsidR="00162538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Создание благоприятных условий для привлечения инвесторов</w:t>
      </w:r>
    </w:p>
    <w:p w:rsidR="004A1F85" w:rsidRPr="00D47E32" w:rsidRDefault="004A1F85" w:rsidP="007D100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 xml:space="preserve">Способ достижения: разработка мер поддержки инвестиционных проектов на территории муниципального района.                                           </w:t>
      </w:r>
    </w:p>
    <w:p w:rsidR="004A1F85" w:rsidRPr="00D47E32" w:rsidRDefault="00A21835" w:rsidP="00A21835">
      <w:p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ab/>
      </w:r>
      <w:r w:rsidR="00C2007B" w:rsidRPr="00D47E32">
        <w:rPr>
          <w:rFonts w:ascii="Times New Roman" w:hAnsi="Times New Roman"/>
          <w:b/>
          <w:sz w:val="26"/>
          <w:szCs w:val="26"/>
        </w:rPr>
        <w:t>Стратегическая цель</w:t>
      </w:r>
      <w:r w:rsidR="004A1F85" w:rsidRPr="00D47E32">
        <w:rPr>
          <w:rFonts w:ascii="Times New Roman" w:hAnsi="Times New Roman"/>
          <w:b/>
          <w:sz w:val="26"/>
          <w:szCs w:val="26"/>
        </w:rPr>
        <w:t xml:space="preserve"> 2.4</w:t>
      </w:r>
      <w:r w:rsidR="00162538">
        <w:rPr>
          <w:rFonts w:ascii="Times New Roman" w:hAnsi="Times New Roman"/>
          <w:b/>
          <w:sz w:val="26"/>
          <w:szCs w:val="26"/>
        </w:rPr>
        <w:t>.</w:t>
      </w:r>
      <w:r w:rsidR="004A1F85" w:rsidRPr="00D47E32">
        <w:rPr>
          <w:rFonts w:ascii="Times New Roman" w:hAnsi="Times New Roman"/>
          <w:b/>
          <w:sz w:val="26"/>
          <w:szCs w:val="26"/>
        </w:rPr>
        <w:t xml:space="preserve"> Развитие малого и среднего предпринимательства</w:t>
      </w:r>
    </w:p>
    <w:p w:rsidR="004A1F85" w:rsidRPr="00D47E32" w:rsidRDefault="00A21835" w:rsidP="007D100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4A1F85" w:rsidRPr="00D47E32">
        <w:rPr>
          <w:rFonts w:ascii="Times New Roman" w:hAnsi="Times New Roman"/>
          <w:sz w:val="26"/>
          <w:szCs w:val="26"/>
        </w:rPr>
        <w:t>Задача 2.4.1</w:t>
      </w:r>
      <w:r w:rsidR="00162538">
        <w:rPr>
          <w:rFonts w:ascii="Times New Roman" w:hAnsi="Times New Roman"/>
          <w:sz w:val="26"/>
          <w:szCs w:val="26"/>
        </w:rPr>
        <w:t>.</w:t>
      </w:r>
      <w:r w:rsidR="004A1F85" w:rsidRPr="00D47E32">
        <w:rPr>
          <w:rFonts w:ascii="Times New Roman" w:hAnsi="Times New Roman"/>
          <w:sz w:val="26"/>
          <w:szCs w:val="26"/>
        </w:rPr>
        <w:t xml:space="preserve"> Поддержка субъектов малого предпринимательства, стимулирование предпринимательской инициативы</w:t>
      </w:r>
      <w:r w:rsidRPr="00D47E32">
        <w:rPr>
          <w:rFonts w:ascii="Times New Roman" w:hAnsi="Times New Roman"/>
          <w:sz w:val="26"/>
          <w:szCs w:val="26"/>
        </w:rPr>
        <w:t>.</w:t>
      </w:r>
    </w:p>
    <w:p w:rsidR="00A21835" w:rsidRPr="00D47E32" w:rsidRDefault="00A21835" w:rsidP="007D100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ab/>
        <w:t>Способы достижения:</w:t>
      </w:r>
    </w:p>
    <w:p w:rsidR="007D1006" w:rsidRPr="00D47E32" w:rsidRDefault="00A21835" w:rsidP="003F4D5B">
      <w:pPr>
        <w:numPr>
          <w:ilvl w:val="0"/>
          <w:numId w:val="19"/>
        </w:numPr>
        <w:tabs>
          <w:tab w:val="clear" w:pos="720"/>
          <w:tab w:val="left" w:pos="1260"/>
          <w:tab w:val="num" w:pos="1800"/>
        </w:tabs>
        <w:spacing w:after="0" w:line="360" w:lineRule="auto"/>
        <w:ind w:left="0"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</w:t>
      </w:r>
      <w:r w:rsidR="004A1F85" w:rsidRPr="00D47E32">
        <w:rPr>
          <w:rFonts w:ascii="Times New Roman" w:hAnsi="Times New Roman"/>
          <w:sz w:val="26"/>
          <w:szCs w:val="26"/>
        </w:rPr>
        <w:t>еализация мер имущес</w:t>
      </w:r>
      <w:r w:rsidRPr="00D47E32">
        <w:rPr>
          <w:rFonts w:ascii="Times New Roman" w:hAnsi="Times New Roman"/>
          <w:sz w:val="26"/>
          <w:szCs w:val="26"/>
        </w:rPr>
        <w:t>твенной поддержки субъектов МСП;</w:t>
      </w:r>
    </w:p>
    <w:p w:rsidR="007D1006" w:rsidRPr="00D47E32" w:rsidRDefault="00A21835" w:rsidP="003F4D5B">
      <w:pPr>
        <w:numPr>
          <w:ilvl w:val="0"/>
          <w:numId w:val="19"/>
        </w:numPr>
        <w:tabs>
          <w:tab w:val="clear" w:pos="720"/>
          <w:tab w:val="left" w:pos="1260"/>
          <w:tab w:val="num" w:pos="1800"/>
        </w:tabs>
        <w:spacing w:after="0" w:line="360" w:lineRule="auto"/>
        <w:ind w:left="0"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</w:t>
      </w:r>
      <w:r w:rsidR="004A1F85" w:rsidRPr="00D47E32">
        <w:rPr>
          <w:rFonts w:ascii="Times New Roman" w:hAnsi="Times New Roman"/>
          <w:sz w:val="26"/>
          <w:szCs w:val="26"/>
        </w:rPr>
        <w:t>азработка и реализация мер фин</w:t>
      </w:r>
      <w:r w:rsidRPr="00D47E32">
        <w:rPr>
          <w:rFonts w:ascii="Times New Roman" w:hAnsi="Times New Roman"/>
          <w:sz w:val="26"/>
          <w:szCs w:val="26"/>
        </w:rPr>
        <w:t>ансовой поддержки субъектов МСП;</w:t>
      </w:r>
    </w:p>
    <w:p w:rsidR="004A1F85" w:rsidRPr="00D47E32" w:rsidRDefault="00A21835" w:rsidP="003F4D5B">
      <w:pPr>
        <w:numPr>
          <w:ilvl w:val="0"/>
          <w:numId w:val="19"/>
        </w:numPr>
        <w:tabs>
          <w:tab w:val="clear" w:pos="720"/>
          <w:tab w:val="left" w:pos="1260"/>
          <w:tab w:val="num" w:pos="1800"/>
        </w:tabs>
        <w:spacing w:after="0" w:line="360" w:lineRule="auto"/>
        <w:ind w:left="0" w:firstLine="900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</w:t>
      </w:r>
      <w:r w:rsidR="004A1F85" w:rsidRPr="00D47E32">
        <w:rPr>
          <w:rFonts w:ascii="Times New Roman" w:hAnsi="Times New Roman"/>
          <w:sz w:val="26"/>
          <w:szCs w:val="26"/>
        </w:rPr>
        <w:t>одействие в организации работы АНО «Павловский центр поддержки предпринимательства».</w:t>
      </w:r>
    </w:p>
    <w:p w:rsidR="004A1F85" w:rsidRPr="00D47E32" w:rsidRDefault="00A21835" w:rsidP="004A1F85">
      <w:p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ab/>
      </w:r>
      <w:r w:rsidR="00C2007B" w:rsidRPr="00D47E32">
        <w:rPr>
          <w:rFonts w:ascii="Times New Roman" w:hAnsi="Times New Roman"/>
          <w:b/>
          <w:sz w:val="26"/>
          <w:szCs w:val="26"/>
        </w:rPr>
        <w:t>Стратегическая цель</w:t>
      </w:r>
      <w:r w:rsidR="004A1F85" w:rsidRPr="00D47E32">
        <w:rPr>
          <w:rFonts w:ascii="Times New Roman" w:hAnsi="Times New Roman"/>
          <w:b/>
          <w:sz w:val="26"/>
          <w:szCs w:val="26"/>
        </w:rPr>
        <w:t xml:space="preserve"> 2.5</w:t>
      </w:r>
      <w:r w:rsidR="005724C7">
        <w:rPr>
          <w:rFonts w:ascii="Times New Roman" w:hAnsi="Times New Roman"/>
          <w:b/>
          <w:sz w:val="26"/>
          <w:szCs w:val="26"/>
        </w:rPr>
        <w:t>.</w:t>
      </w:r>
      <w:r w:rsidR="004A1F85" w:rsidRPr="00D47E32">
        <w:rPr>
          <w:rFonts w:ascii="Times New Roman" w:hAnsi="Times New Roman"/>
          <w:b/>
          <w:sz w:val="26"/>
          <w:szCs w:val="26"/>
        </w:rPr>
        <w:t xml:space="preserve">  Развитие монопрофильной территории  городского поселения – гор</w:t>
      </w:r>
      <w:r w:rsidR="00060506" w:rsidRPr="00D47E32">
        <w:rPr>
          <w:rFonts w:ascii="Times New Roman" w:hAnsi="Times New Roman"/>
          <w:b/>
          <w:sz w:val="26"/>
          <w:szCs w:val="26"/>
        </w:rPr>
        <w:t xml:space="preserve">од Павловск на основе создания </w:t>
      </w:r>
      <w:r w:rsidR="004A1F85" w:rsidRPr="00D47E32">
        <w:rPr>
          <w:rFonts w:ascii="Times New Roman" w:hAnsi="Times New Roman"/>
          <w:b/>
          <w:sz w:val="26"/>
          <w:szCs w:val="26"/>
        </w:rPr>
        <w:t>многосекторной экономики</w:t>
      </w:r>
    </w:p>
    <w:p w:rsidR="004A1F85" w:rsidRPr="00D47E32" w:rsidRDefault="004A1F85" w:rsidP="007D100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Задача 2.5.1</w:t>
      </w:r>
      <w:r w:rsidR="005724C7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 Создание и развити</w:t>
      </w:r>
      <w:r w:rsidR="00060506" w:rsidRPr="00D47E32">
        <w:rPr>
          <w:rFonts w:ascii="Times New Roman" w:hAnsi="Times New Roman"/>
          <w:sz w:val="26"/>
          <w:szCs w:val="26"/>
        </w:rPr>
        <w:t xml:space="preserve">е на монопрофильной территории </w:t>
      </w:r>
      <w:r w:rsidRPr="00D47E32">
        <w:rPr>
          <w:rFonts w:ascii="Times New Roman" w:hAnsi="Times New Roman"/>
          <w:sz w:val="26"/>
          <w:szCs w:val="26"/>
        </w:rPr>
        <w:t>городского поселения – город Павловск территории опережающего социально-экономического развития</w:t>
      </w:r>
    </w:p>
    <w:p w:rsidR="004A1F85" w:rsidRPr="00D47E32" w:rsidRDefault="004A1F85" w:rsidP="007D100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 xml:space="preserve">Способы достижения: </w:t>
      </w:r>
    </w:p>
    <w:p w:rsidR="007D1006" w:rsidRPr="00D47E32" w:rsidRDefault="004A1F85" w:rsidP="003F4D5B">
      <w:pPr>
        <w:numPr>
          <w:ilvl w:val="0"/>
          <w:numId w:val="16"/>
        </w:numPr>
        <w:tabs>
          <w:tab w:val="left" w:pos="851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формирование инвестиционных площадок;</w:t>
      </w:r>
    </w:p>
    <w:p w:rsidR="007D1006" w:rsidRPr="00D47E32" w:rsidRDefault="004A1F85" w:rsidP="003F4D5B">
      <w:pPr>
        <w:numPr>
          <w:ilvl w:val="0"/>
          <w:numId w:val="16"/>
        </w:numPr>
        <w:tabs>
          <w:tab w:val="left" w:pos="851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обеспечение инвестиционных площадок необходимой инфраструктурой для реализации инвестиционных проектов;</w:t>
      </w:r>
    </w:p>
    <w:p w:rsidR="007D1006" w:rsidRPr="00D47E32" w:rsidRDefault="004A1F85" w:rsidP="003F4D5B">
      <w:pPr>
        <w:numPr>
          <w:ilvl w:val="0"/>
          <w:numId w:val="16"/>
        </w:numPr>
        <w:tabs>
          <w:tab w:val="left" w:pos="851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привлечение инвесторов на территорию опережающего социально-экономического развития;</w:t>
      </w:r>
    </w:p>
    <w:p w:rsidR="004A1F85" w:rsidRPr="00D47E32" w:rsidRDefault="004A1F85" w:rsidP="003F4D5B">
      <w:pPr>
        <w:numPr>
          <w:ilvl w:val="0"/>
          <w:numId w:val="16"/>
        </w:numPr>
        <w:tabs>
          <w:tab w:val="left" w:pos="851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обеспечение резидентов  необходимыми формами и мерами поддержки на территории опережающего социально-экономического развития при реализации инвестиционных проектов.</w:t>
      </w:r>
    </w:p>
    <w:p w:rsidR="004A1F85" w:rsidRPr="00D47E32" w:rsidRDefault="00C2007B" w:rsidP="00C2007B">
      <w:pPr>
        <w:pStyle w:val="2"/>
        <w:spacing w:before="240" w:after="240" w:line="360" w:lineRule="auto"/>
        <w:jc w:val="center"/>
        <w:rPr>
          <w:rFonts w:ascii="Times New Roman" w:hAnsi="Times New Roman"/>
          <w:color w:val="auto"/>
        </w:rPr>
      </w:pPr>
      <w:bookmarkStart w:id="15" w:name="_Toc528826623"/>
      <w:r w:rsidRPr="00D47E32">
        <w:rPr>
          <w:rFonts w:ascii="Times New Roman" w:hAnsi="Times New Roman"/>
          <w:color w:val="auto"/>
        </w:rPr>
        <w:t xml:space="preserve">Подраздел </w:t>
      </w:r>
      <w:r w:rsidR="00A21835" w:rsidRPr="00D47E32">
        <w:rPr>
          <w:rFonts w:ascii="Times New Roman" w:hAnsi="Times New Roman"/>
          <w:color w:val="auto"/>
        </w:rPr>
        <w:t>4.3</w:t>
      </w:r>
      <w:r w:rsidRPr="00D47E32">
        <w:rPr>
          <w:rFonts w:ascii="Times New Roman" w:hAnsi="Times New Roman"/>
          <w:color w:val="auto"/>
        </w:rPr>
        <w:t>.</w:t>
      </w:r>
      <w:r w:rsidR="00A21835" w:rsidRPr="00D47E32">
        <w:rPr>
          <w:rFonts w:ascii="Times New Roman" w:hAnsi="Times New Roman"/>
          <w:color w:val="auto"/>
        </w:rPr>
        <w:t xml:space="preserve"> Стратегическое направление: развитие туризма и сохранение историко-культурного наследия</w:t>
      </w:r>
      <w:bookmarkEnd w:id="15"/>
    </w:p>
    <w:p w:rsidR="004A1F85" w:rsidRPr="00D47E32" w:rsidRDefault="00A21835" w:rsidP="004A1F85">
      <w:p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ab/>
      </w:r>
      <w:r w:rsidR="006E7BFF" w:rsidRPr="00D47E32">
        <w:rPr>
          <w:rFonts w:ascii="Times New Roman" w:hAnsi="Times New Roman"/>
          <w:b/>
          <w:sz w:val="26"/>
          <w:szCs w:val="26"/>
        </w:rPr>
        <w:t>Стратегическая цель</w:t>
      </w:r>
      <w:r w:rsidR="004A1F85" w:rsidRPr="00D47E32">
        <w:rPr>
          <w:rFonts w:ascii="Times New Roman" w:hAnsi="Times New Roman"/>
          <w:b/>
          <w:sz w:val="26"/>
          <w:szCs w:val="26"/>
        </w:rPr>
        <w:t xml:space="preserve"> 3.1</w:t>
      </w:r>
      <w:r w:rsidR="005724C7">
        <w:rPr>
          <w:rFonts w:ascii="Times New Roman" w:hAnsi="Times New Roman"/>
          <w:b/>
          <w:sz w:val="26"/>
          <w:szCs w:val="26"/>
        </w:rPr>
        <w:t>.</w:t>
      </w:r>
      <w:r w:rsidR="004A1F85" w:rsidRPr="00D47E32">
        <w:rPr>
          <w:rFonts w:ascii="Times New Roman" w:hAnsi="Times New Roman"/>
          <w:b/>
          <w:sz w:val="26"/>
          <w:szCs w:val="26"/>
        </w:rPr>
        <w:t xml:space="preserve"> Стимулирование развития малого и среднего предпринимательства в сфере гостиничного бизнеса, общественного питания, торговли, туристических услуг, организации досуга и отдыха</w:t>
      </w:r>
    </w:p>
    <w:p w:rsidR="004A1F85" w:rsidRPr="00D47E32" w:rsidRDefault="004A1F85" w:rsidP="007D100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Задача 3.1.1</w:t>
      </w:r>
      <w:r w:rsidR="005724C7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Создание условий для развития малого и среднего предпринимательства</w:t>
      </w:r>
    </w:p>
    <w:p w:rsidR="004A1F85" w:rsidRPr="00D47E32" w:rsidRDefault="004A1F85" w:rsidP="007D100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 xml:space="preserve">Способы достижения: </w:t>
      </w:r>
    </w:p>
    <w:p w:rsidR="004A1F85" w:rsidRPr="00D47E32" w:rsidRDefault="004A1F85" w:rsidP="003F4D5B">
      <w:pPr>
        <w:numPr>
          <w:ilvl w:val="0"/>
          <w:numId w:val="17"/>
        </w:numPr>
        <w:tabs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реализация мероприятий по поддержке малого и среднего предпринимательства в сфере развития гостиничного бизнеса и общественного питания;</w:t>
      </w:r>
    </w:p>
    <w:p w:rsidR="004A1F85" w:rsidRPr="00D47E32" w:rsidRDefault="004A1F85" w:rsidP="003F4D5B">
      <w:pPr>
        <w:numPr>
          <w:ilvl w:val="0"/>
          <w:numId w:val="17"/>
        </w:numPr>
        <w:tabs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>создание условий для развития существующих и открытия новых туристических агентств;</w:t>
      </w:r>
    </w:p>
    <w:p w:rsidR="004A1F85" w:rsidRPr="00D47E32" w:rsidRDefault="004A1F85" w:rsidP="003F4D5B">
      <w:pPr>
        <w:numPr>
          <w:ilvl w:val="0"/>
          <w:numId w:val="17"/>
        </w:numPr>
        <w:tabs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предоставление информационных и консультационных услуг;</w:t>
      </w:r>
    </w:p>
    <w:p w:rsidR="001E7F6C" w:rsidRPr="00D47E32" w:rsidRDefault="004A1F85" w:rsidP="003F4D5B">
      <w:pPr>
        <w:numPr>
          <w:ilvl w:val="0"/>
          <w:numId w:val="17"/>
        </w:numPr>
        <w:tabs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реализация инвестиционного проекта </w:t>
      </w:r>
      <w:r w:rsidR="005724C7">
        <w:rPr>
          <w:rFonts w:ascii="Times New Roman" w:hAnsi="Times New Roman"/>
          <w:sz w:val="26"/>
          <w:szCs w:val="26"/>
        </w:rPr>
        <w:t>«</w:t>
      </w:r>
      <w:r w:rsidRPr="00D47E32">
        <w:rPr>
          <w:rFonts w:ascii="Times New Roman" w:hAnsi="Times New Roman"/>
          <w:sz w:val="26"/>
          <w:szCs w:val="26"/>
        </w:rPr>
        <w:t xml:space="preserve">Центр притяжения </w:t>
      </w:r>
      <w:r w:rsidR="005724C7">
        <w:rPr>
          <w:rFonts w:ascii="Times New Roman" w:hAnsi="Times New Roman"/>
          <w:sz w:val="26"/>
          <w:szCs w:val="26"/>
        </w:rPr>
        <w:t>«</w:t>
      </w:r>
      <w:r w:rsidRPr="00D47E32">
        <w:rPr>
          <w:rFonts w:ascii="Times New Roman" w:hAnsi="Times New Roman"/>
          <w:sz w:val="26"/>
          <w:szCs w:val="26"/>
        </w:rPr>
        <w:t>Берег Дона</w:t>
      </w:r>
      <w:r w:rsidR="005724C7">
        <w:rPr>
          <w:rFonts w:ascii="Times New Roman" w:hAnsi="Times New Roman"/>
          <w:sz w:val="26"/>
          <w:szCs w:val="26"/>
        </w:rPr>
        <w:t>»</w:t>
      </w:r>
      <w:r w:rsidRPr="00D47E32">
        <w:rPr>
          <w:rFonts w:ascii="Times New Roman" w:hAnsi="Times New Roman"/>
          <w:sz w:val="26"/>
          <w:szCs w:val="26"/>
        </w:rPr>
        <w:t xml:space="preserve">. </w:t>
      </w:r>
    </w:p>
    <w:p w:rsidR="004A1F85" w:rsidRPr="00D47E32" w:rsidRDefault="006E7BFF" w:rsidP="003F4D5B">
      <w:pPr>
        <w:numPr>
          <w:ilvl w:val="0"/>
          <w:numId w:val="17"/>
        </w:numPr>
        <w:tabs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</w:t>
      </w:r>
      <w:r w:rsidR="004A1F85" w:rsidRPr="00D47E32">
        <w:rPr>
          <w:rFonts w:ascii="Times New Roman" w:hAnsi="Times New Roman"/>
          <w:sz w:val="26"/>
          <w:szCs w:val="26"/>
        </w:rPr>
        <w:t>оздание условий для развития малого и среднего предпринимательства по нап</w:t>
      </w:r>
      <w:r w:rsidR="00DB31C7" w:rsidRPr="00D47E32">
        <w:rPr>
          <w:rFonts w:ascii="Times New Roman" w:hAnsi="Times New Roman"/>
          <w:sz w:val="26"/>
          <w:szCs w:val="26"/>
        </w:rPr>
        <w:t>равлению развития спорта, орга</w:t>
      </w:r>
      <w:r w:rsidR="004A1F85" w:rsidRPr="00D47E32">
        <w:rPr>
          <w:rFonts w:ascii="Times New Roman" w:hAnsi="Times New Roman"/>
          <w:sz w:val="26"/>
          <w:szCs w:val="26"/>
        </w:rPr>
        <w:t>низации досуга и развлечений.</w:t>
      </w:r>
    </w:p>
    <w:p w:rsidR="004A1F85" w:rsidRPr="00D47E32" w:rsidRDefault="00A21835" w:rsidP="004A1F85">
      <w:p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b/>
          <w:sz w:val="26"/>
          <w:szCs w:val="26"/>
        </w:rPr>
        <w:tab/>
      </w:r>
      <w:r w:rsidR="006E7BFF" w:rsidRPr="00D47E32">
        <w:rPr>
          <w:rFonts w:ascii="Times New Roman" w:hAnsi="Times New Roman"/>
          <w:b/>
          <w:sz w:val="26"/>
          <w:szCs w:val="26"/>
        </w:rPr>
        <w:t>Стратегическая цель</w:t>
      </w:r>
      <w:r w:rsidR="004A1F85" w:rsidRPr="00D47E32">
        <w:rPr>
          <w:rFonts w:ascii="Times New Roman" w:hAnsi="Times New Roman"/>
          <w:b/>
          <w:sz w:val="26"/>
          <w:szCs w:val="26"/>
        </w:rPr>
        <w:t xml:space="preserve"> 3.2</w:t>
      </w:r>
      <w:r w:rsidR="00EE4566">
        <w:rPr>
          <w:rFonts w:ascii="Times New Roman" w:hAnsi="Times New Roman"/>
          <w:b/>
          <w:sz w:val="26"/>
          <w:szCs w:val="26"/>
        </w:rPr>
        <w:t>.</w:t>
      </w:r>
      <w:r w:rsidR="004A1F85" w:rsidRPr="00D47E32">
        <w:rPr>
          <w:rFonts w:ascii="Times New Roman" w:hAnsi="Times New Roman"/>
          <w:b/>
          <w:sz w:val="26"/>
          <w:szCs w:val="26"/>
        </w:rPr>
        <w:t xml:space="preserve"> Сохранение объектов историко-культурного наследия, традиций и народных промыслов</w:t>
      </w:r>
    </w:p>
    <w:p w:rsidR="004A1F85" w:rsidRPr="00D47E32" w:rsidRDefault="004A1F85" w:rsidP="004A1F85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Задача 3.2.1</w:t>
      </w:r>
      <w:r w:rsidR="00EE4566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Улучшение технического состояния объектов историко-культурного наследия</w:t>
      </w:r>
    </w:p>
    <w:p w:rsidR="004A1F85" w:rsidRPr="00D47E32" w:rsidRDefault="004A1F85" w:rsidP="004A1F85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Способ достижения: Реализация мероприятий по содержанию и ремонту  объектов историко-культурного наследия.</w:t>
      </w:r>
    </w:p>
    <w:p w:rsidR="004A1F85" w:rsidRPr="00D47E32" w:rsidRDefault="004A1F85" w:rsidP="004A1F85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Задача 3.2.2</w:t>
      </w:r>
      <w:r w:rsidR="00EE4566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Развитие сферы культурно-досуговой и культурно-просветительской деятельности</w:t>
      </w:r>
    </w:p>
    <w:p w:rsidR="004A1F85" w:rsidRPr="00D47E32" w:rsidRDefault="004A1F85" w:rsidP="004A1F85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Задача 3.2.3</w:t>
      </w:r>
      <w:r w:rsidR="00EE4566">
        <w:rPr>
          <w:rFonts w:ascii="Times New Roman" w:hAnsi="Times New Roman"/>
          <w:sz w:val="26"/>
          <w:szCs w:val="26"/>
        </w:rPr>
        <w:t>.</w:t>
      </w:r>
      <w:r w:rsidRPr="00D47E32">
        <w:rPr>
          <w:rFonts w:ascii="Times New Roman" w:hAnsi="Times New Roman"/>
          <w:sz w:val="26"/>
          <w:szCs w:val="26"/>
        </w:rPr>
        <w:t xml:space="preserve"> Организация системы поддержки творческих инициатив</w:t>
      </w:r>
    </w:p>
    <w:p w:rsidR="004A1F85" w:rsidRPr="00D47E32" w:rsidRDefault="004A1F85" w:rsidP="004A1F85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 xml:space="preserve">Способы достижения: </w:t>
      </w:r>
    </w:p>
    <w:p w:rsidR="004A1F85" w:rsidRPr="00D47E32" w:rsidRDefault="004A1F85" w:rsidP="003F4D5B">
      <w:pPr>
        <w:numPr>
          <w:ilvl w:val="0"/>
          <w:numId w:val="18"/>
        </w:numPr>
        <w:tabs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создание любительских объединений и клубов по интересам: художественного, технического, прикладного искусства,</w:t>
      </w:r>
      <w:r w:rsidR="001E7F6C" w:rsidRPr="00D47E32">
        <w:rPr>
          <w:rFonts w:ascii="Times New Roman" w:hAnsi="Times New Roman"/>
          <w:sz w:val="26"/>
          <w:szCs w:val="26"/>
        </w:rPr>
        <w:t xml:space="preserve"> ремесленного мастерства,</w:t>
      </w:r>
      <w:r w:rsidRPr="00D47E32">
        <w:rPr>
          <w:rFonts w:ascii="Times New Roman" w:hAnsi="Times New Roman"/>
          <w:sz w:val="26"/>
          <w:szCs w:val="26"/>
        </w:rPr>
        <w:t xml:space="preserve"> кройки и шитья и семейного отдыха;</w:t>
      </w:r>
    </w:p>
    <w:p w:rsidR="004A1F85" w:rsidRPr="00D47E32" w:rsidRDefault="004A1F85" w:rsidP="003F4D5B">
      <w:pPr>
        <w:numPr>
          <w:ilvl w:val="0"/>
          <w:numId w:val="18"/>
        </w:numPr>
        <w:tabs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расширение спектра предоставляемых услуг библиотечных учреждений;</w:t>
      </w:r>
    </w:p>
    <w:p w:rsidR="004A1F85" w:rsidRPr="00D47E32" w:rsidRDefault="004A1F85" w:rsidP="003F4D5B">
      <w:pPr>
        <w:numPr>
          <w:ilvl w:val="0"/>
          <w:numId w:val="18"/>
        </w:numPr>
        <w:tabs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организация работы краеведческого музея как центра инициатив местного общества, патриотического воспитания граждан, сохранение и развитие национальных культур с независимыми слоями, а также привлечение туристов и посетителей на обзорные экскурсии по городу и на выездные экскурсии по достопримечательным местам</w:t>
      </w:r>
      <w:r w:rsidR="00EE4566">
        <w:rPr>
          <w:rFonts w:ascii="Times New Roman" w:hAnsi="Times New Roman"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sz w:val="26"/>
          <w:szCs w:val="26"/>
        </w:rPr>
        <w:t xml:space="preserve"> района.</w:t>
      </w:r>
    </w:p>
    <w:p w:rsidR="004A1F85" w:rsidRPr="00D47E32" w:rsidRDefault="00946099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 xml:space="preserve">Инструментами реализации Стратегии выступают: муниципальные программы социально-экономического развития и проекты. </w:t>
      </w:r>
      <w:r w:rsidRPr="00D47E32">
        <w:rPr>
          <w:rFonts w:ascii="Times New Roman" w:hAnsi="Times New Roman"/>
          <w:bCs/>
          <w:sz w:val="26"/>
          <w:szCs w:val="26"/>
        </w:rPr>
        <w:t>Перечень действующих муниципальных программ Павловского муниципального района, обеспечивающих реализацию Стратегии социально-экономического развития</w:t>
      </w:r>
      <w:r w:rsidR="00EE4566">
        <w:rPr>
          <w:rFonts w:ascii="Times New Roman" w:hAnsi="Times New Roman"/>
          <w:bCs/>
          <w:sz w:val="26"/>
          <w:szCs w:val="26"/>
        </w:rPr>
        <w:t xml:space="preserve"> муниципального</w:t>
      </w:r>
      <w:r w:rsidRPr="00D47E32">
        <w:rPr>
          <w:rFonts w:ascii="Times New Roman" w:hAnsi="Times New Roman"/>
          <w:bCs/>
          <w:sz w:val="26"/>
          <w:szCs w:val="26"/>
        </w:rPr>
        <w:t xml:space="preserve"> района до 2035 года представлен в приложении </w:t>
      </w:r>
      <w:r w:rsidR="00293DD7" w:rsidRPr="00D47E32">
        <w:rPr>
          <w:rFonts w:ascii="Times New Roman" w:hAnsi="Times New Roman"/>
          <w:bCs/>
          <w:sz w:val="26"/>
          <w:szCs w:val="26"/>
        </w:rPr>
        <w:t>Е</w:t>
      </w:r>
      <w:r w:rsidRPr="00D47E32">
        <w:rPr>
          <w:rFonts w:ascii="Times New Roman" w:hAnsi="Times New Roman"/>
          <w:bCs/>
          <w:sz w:val="26"/>
          <w:szCs w:val="26"/>
        </w:rPr>
        <w:t xml:space="preserve">. Перечень муниципальных программ, планируемых к разработке и утверждению в ходе реализации Стратегии – в приложении </w:t>
      </w:r>
      <w:r w:rsidR="00293DD7" w:rsidRPr="00D47E32">
        <w:rPr>
          <w:rFonts w:ascii="Times New Roman" w:hAnsi="Times New Roman"/>
          <w:bCs/>
          <w:sz w:val="26"/>
          <w:szCs w:val="26"/>
        </w:rPr>
        <w:t>Д</w:t>
      </w:r>
      <w:r w:rsidRPr="00D47E32">
        <w:rPr>
          <w:rFonts w:ascii="Times New Roman" w:hAnsi="Times New Roman"/>
          <w:bCs/>
          <w:sz w:val="26"/>
          <w:szCs w:val="26"/>
        </w:rPr>
        <w:t>.</w:t>
      </w:r>
    </w:p>
    <w:p w:rsidR="00946099" w:rsidRPr="00D47E32" w:rsidRDefault="00946099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D47E32">
        <w:rPr>
          <w:rFonts w:ascii="Times New Roman" w:hAnsi="Times New Roman"/>
          <w:bCs/>
          <w:sz w:val="26"/>
          <w:szCs w:val="26"/>
        </w:rPr>
        <w:lastRenderedPageBreak/>
        <w:tab/>
        <w:t xml:space="preserve">Перечень ключевых проектов, обеспечивающих реализацию Стратегии социально-экономического развития </w:t>
      </w:r>
      <w:r w:rsidR="00EE4566">
        <w:rPr>
          <w:rFonts w:ascii="Times New Roman" w:hAnsi="Times New Roman"/>
          <w:bCs/>
          <w:sz w:val="26"/>
          <w:szCs w:val="26"/>
        </w:rPr>
        <w:t xml:space="preserve">муниципального </w:t>
      </w:r>
      <w:r w:rsidRPr="00D47E32">
        <w:rPr>
          <w:rFonts w:ascii="Times New Roman" w:hAnsi="Times New Roman"/>
          <w:bCs/>
          <w:sz w:val="26"/>
          <w:szCs w:val="26"/>
        </w:rPr>
        <w:t>района до 2035 год</w:t>
      </w:r>
      <w:r w:rsidR="00EE4566">
        <w:rPr>
          <w:rFonts w:ascii="Times New Roman" w:hAnsi="Times New Roman"/>
          <w:bCs/>
          <w:sz w:val="26"/>
          <w:szCs w:val="26"/>
        </w:rPr>
        <w:t>а</w:t>
      </w:r>
      <w:r w:rsidRPr="00D47E32">
        <w:rPr>
          <w:rFonts w:ascii="Times New Roman" w:hAnsi="Times New Roman"/>
          <w:bCs/>
          <w:sz w:val="26"/>
          <w:szCs w:val="26"/>
        </w:rPr>
        <w:t xml:space="preserve"> – в приложении </w:t>
      </w:r>
      <w:r w:rsidR="00293DD7" w:rsidRPr="00D47E32">
        <w:rPr>
          <w:rFonts w:ascii="Times New Roman" w:hAnsi="Times New Roman"/>
          <w:bCs/>
          <w:sz w:val="26"/>
          <w:szCs w:val="26"/>
        </w:rPr>
        <w:t>Д</w:t>
      </w:r>
      <w:r w:rsidRPr="00D47E32">
        <w:rPr>
          <w:rFonts w:ascii="Times New Roman" w:hAnsi="Times New Roman"/>
          <w:bCs/>
          <w:sz w:val="26"/>
          <w:szCs w:val="26"/>
        </w:rPr>
        <w:t xml:space="preserve">, их характеристика – в приложении </w:t>
      </w:r>
      <w:r w:rsidR="00293DD7" w:rsidRPr="00D47E32">
        <w:rPr>
          <w:rFonts w:ascii="Times New Roman" w:hAnsi="Times New Roman"/>
          <w:bCs/>
          <w:sz w:val="26"/>
          <w:szCs w:val="26"/>
        </w:rPr>
        <w:t>Ж</w:t>
      </w:r>
      <w:r w:rsidRPr="00D47E32">
        <w:rPr>
          <w:rFonts w:ascii="Times New Roman" w:hAnsi="Times New Roman"/>
          <w:bCs/>
          <w:sz w:val="26"/>
          <w:szCs w:val="26"/>
        </w:rPr>
        <w:t>.</w:t>
      </w:r>
      <w:r w:rsidR="003E517D" w:rsidRPr="00D47E32">
        <w:rPr>
          <w:rFonts w:ascii="Times New Roman" w:hAnsi="Times New Roman"/>
          <w:bCs/>
          <w:sz w:val="26"/>
          <w:szCs w:val="26"/>
        </w:rPr>
        <w:t>Карта реализации проектов на территории Павловского</w:t>
      </w:r>
      <w:r w:rsidR="00EE4566">
        <w:rPr>
          <w:rFonts w:ascii="Times New Roman" w:hAnsi="Times New Roman"/>
          <w:bCs/>
          <w:sz w:val="26"/>
          <w:szCs w:val="26"/>
        </w:rPr>
        <w:t xml:space="preserve"> муниципального</w:t>
      </w:r>
      <w:r w:rsidR="003E517D" w:rsidRPr="00D47E32">
        <w:rPr>
          <w:rFonts w:ascii="Times New Roman" w:hAnsi="Times New Roman"/>
          <w:bCs/>
          <w:sz w:val="26"/>
          <w:szCs w:val="26"/>
        </w:rPr>
        <w:t xml:space="preserve"> района приведена  в приложении З.</w:t>
      </w:r>
    </w:p>
    <w:p w:rsidR="00946099" w:rsidRPr="00D47E32" w:rsidRDefault="00946099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E517D" w:rsidRDefault="003E517D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566" w:rsidRDefault="00EE4566" w:rsidP="0094609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D072C" w:rsidRPr="00D47E32" w:rsidRDefault="00C2007B" w:rsidP="00C2007B">
      <w:pPr>
        <w:pStyle w:val="1"/>
        <w:spacing w:before="0" w:after="240" w:line="360" w:lineRule="auto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16" w:name="_Toc528826624"/>
      <w:r w:rsidRPr="00D47E32">
        <w:rPr>
          <w:rFonts w:ascii="Times New Roman" w:hAnsi="Times New Roman"/>
          <w:color w:val="auto"/>
          <w:sz w:val="26"/>
          <w:szCs w:val="26"/>
        </w:rPr>
        <w:lastRenderedPageBreak/>
        <w:t>Раздел 5. Механизм реализации Стратегии социально-экономического развития Павловского муниципального района на период до 2035 года</w:t>
      </w:r>
      <w:bookmarkEnd w:id="16"/>
    </w:p>
    <w:p w:rsidR="00BB15F6" w:rsidRPr="00D47E32" w:rsidRDefault="00C2007B" w:rsidP="00C2007B">
      <w:pPr>
        <w:pStyle w:val="2"/>
        <w:spacing w:before="240" w:after="240" w:line="360" w:lineRule="auto"/>
        <w:jc w:val="center"/>
        <w:rPr>
          <w:rFonts w:ascii="Times New Roman" w:hAnsi="Times New Roman"/>
          <w:color w:val="auto"/>
        </w:rPr>
      </w:pPr>
      <w:bookmarkStart w:id="17" w:name="_Toc528826625"/>
      <w:r w:rsidRPr="00D47E32">
        <w:rPr>
          <w:rFonts w:ascii="Times New Roman" w:hAnsi="Times New Roman"/>
          <w:color w:val="auto"/>
        </w:rPr>
        <w:t xml:space="preserve">Подраздел </w:t>
      </w:r>
      <w:r w:rsidR="003A6252" w:rsidRPr="00D47E32">
        <w:rPr>
          <w:rFonts w:ascii="Times New Roman" w:hAnsi="Times New Roman"/>
          <w:color w:val="auto"/>
        </w:rPr>
        <w:t>5.1</w:t>
      </w:r>
      <w:r w:rsidRPr="00D47E32">
        <w:rPr>
          <w:rFonts w:ascii="Times New Roman" w:hAnsi="Times New Roman"/>
          <w:color w:val="auto"/>
        </w:rPr>
        <w:t>.Организационно-управленческий механизм реализации Стратегии</w:t>
      </w:r>
      <w:bookmarkEnd w:id="17"/>
    </w:p>
    <w:p w:rsidR="007870E0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2476E1" w:rsidRPr="00D47E32">
        <w:rPr>
          <w:rFonts w:ascii="Times New Roman" w:hAnsi="Times New Roman"/>
          <w:sz w:val="26"/>
          <w:szCs w:val="26"/>
        </w:rPr>
        <w:t>Период действия Стратегии социально-экономического развития Павловского муниципального района составляет 17 лет (до 2035 года).</w:t>
      </w:r>
      <w:r w:rsidR="00B2365E" w:rsidRPr="00D47E32">
        <w:rPr>
          <w:rFonts w:ascii="Times New Roman" w:hAnsi="Times New Roman"/>
          <w:sz w:val="26"/>
          <w:szCs w:val="26"/>
        </w:rPr>
        <w:t xml:space="preserve"> Срок достижения стратегических целей и задач социально-экономического развития муниципального района </w:t>
      </w:r>
      <w:r w:rsidR="008724EE" w:rsidRPr="00D47E32">
        <w:rPr>
          <w:rFonts w:ascii="Times New Roman" w:hAnsi="Times New Roman"/>
          <w:sz w:val="26"/>
          <w:szCs w:val="26"/>
        </w:rPr>
        <w:t xml:space="preserve">- 2035 год.  </w:t>
      </w:r>
    </w:p>
    <w:p w:rsidR="007870E0" w:rsidRPr="00D47E32" w:rsidRDefault="007870E0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 xml:space="preserve">Этапы реализации Стратегии: </w:t>
      </w:r>
    </w:p>
    <w:p w:rsidR="007870E0" w:rsidRPr="00D47E32" w:rsidRDefault="007870E0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 xml:space="preserve">- </w:t>
      </w:r>
      <w:r w:rsidR="00B863A6" w:rsidRPr="00D47E32">
        <w:rPr>
          <w:rFonts w:ascii="Times New Roman" w:hAnsi="Times New Roman"/>
          <w:sz w:val="26"/>
          <w:szCs w:val="26"/>
        </w:rPr>
        <w:t>первый</w:t>
      </w:r>
      <w:r w:rsidRPr="00D47E32">
        <w:rPr>
          <w:rFonts w:ascii="Times New Roman" w:hAnsi="Times New Roman"/>
          <w:sz w:val="26"/>
          <w:szCs w:val="26"/>
        </w:rPr>
        <w:t xml:space="preserve"> этап (2018-2024 годы);</w:t>
      </w:r>
    </w:p>
    <w:p w:rsidR="007870E0" w:rsidRPr="00D47E32" w:rsidRDefault="007870E0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-</w:t>
      </w:r>
      <w:r w:rsidR="00B863A6" w:rsidRPr="00D47E32">
        <w:rPr>
          <w:rFonts w:ascii="Times New Roman" w:hAnsi="Times New Roman"/>
          <w:sz w:val="26"/>
          <w:szCs w:val="26"/>
        </w:rPr>
        <w:t xml:space="preserve"> второй</w:t>
      </w:r>
      <w:r w:rsidRPr="00D47E32">
        <w:rPr>
          <w:rFonts w:ascii="Times New Roman" w:hAnsi="Times New Roman"/>
          <w:sz w:val="26"/>
          <w:szCs w:val="26"/>
        </w:rPr>
        <w:t xml:space="preserve"> этап (2025-2030 годы);</w:t>
      </w:r>
    </w:p>
    <w:p w:rsidR="007870E0" w:rsidRPr="00D47E32" w:rsidRDefault="007870E0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 xml:space="preserve">- </w:t>
      </w:r>
      <w:r w:rsidR="00B863A6" w:rsidRPr="00D47E32">
        <w:rPr>
          <w:rFonts w:ascii="Times New Roman" w:hAnsi="Times New Roman"/>
          <w:sz w:val="26"/>
          <w:szCs w:val="26"/>
        </w:rPr>
        <w:t>третий</w:t>
      </w:r>
      <w:r w:rsidRPr="00D47E32">
        <w:rPr>
          <w:rFonts w:ascii="Times New Roman" w:hAnsi="Times New Roman"/>
          <w:sz w:val="26"/>
          <w:szCs w:val="26"/>
        </w:rPr>
        <w:t xml:space="preserve"> этап (2031-2035 годы).</w:t>
      </w:r>
    </w:p>
    <w:p w:rsidR="007870E0" w:rsidRPr="00D47E32" w:rsidRDefault="007870E0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Контрольные точки реализации Стратегии – 2024, 2030, 2035 годы.</w:t>
      </w:r>
    </w:p>
    <w:p w:rsidR="007870E0" w:rsidRPr="00D47E32" w:rsidRDefault="00B863A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F010C7" w:rsidRPr="00D47E32">
        <w:rPr>
          <w:rFonts w:ascii="Times New Roman" w:hAnsi="Times New Roman"/>
          <w:sz w:val="26"/>
          <w:szCs w:val="26"/>
        </w:rPr>
        <w:t>С</w:t>
      </w:r>
      <w:r w:rsidR="008724EE" w:rsidRPr="00D47E32">
        <w:rPr>
          <w:rFonts w:ascii="Times New Roman" w:hAnsi="Times New Roman"/>
          <w:sz w:val="26"/>
          <w:szCs w:val="26"/>
        </w:rPr>
        <w:t xml:space="preserve">тратегические цели и задачи </w:t>
      </w:r>
      <w:r w:rsidR="00F010C7" w:rsidRPr="00D47E32">
        <w:rPr>
          <w:rFonts w:ascii="Times New Roman" w:hAnsi="Times New Roman"/>
          <w:sz w:val="26"/>
          <w:szCs w:val="26"/>
        </w:rPr>
        <w:t xml:space="preserve">признаются </w:t>
      </w:r>
      <w:r w:rsidR="008724EE" w:rsidRPr="00D47E32">
        <w:rPr>
          <w:rFonts w:ascii="Times New Roman" w:hAnsi="Times New Roman"/>
          <w:sz w:val="26"/>
          <w:szCs w:val="26"/>
        </w:rPr>
        <w:t>как равно</w:t>
      </w:r>
      <w:r w:rsidR="006548DC" w:rsidRPr="00D47E32">
        <w:rPr>
          <w:rFonts w:ascii="Times New Roman" w:hAnsi="Times New Roman"/>
          <w:sz w:val="26"/>
          <w:szCs w:val="26"/>
        </w:rPr>
        <w:t>приоритетные, и не предполагает строгой последовательности и этапов их достижения.</w:t>
      </w:r>
      <w:r w:rsidR="00EC0B49" w:rsidRPr="00D47E32">
        <w:rPr>
          <w:rFonts w:ascii="Times New Roman" w:hAnsi="Times New Roman"/>
          <w:sz w:val="26"/>
          <w:szCs w:val="26"/>
        </w:rPr>
        <w:t xml:space="preserve"> Достижение стратегических целей планируется к 2035 году.</w:t>
      </w:r>
    </w:p>
    <w:p w:rsidR="00E02159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984252" w:rsidRPr="00D47E32">
        <w:rPr>
          <w:rFonts w:ascii="Times New Roman" w:hAnsi="Times New Roman"/>
          <w:sz w:val="26"/>
          <w:szCs w:val="26"/>
        </w:rPr>
        <w:t xml:space="preserve">Реализация Стратегии </w:t>
      </w:r>
      <w:r w:rsidR="00B31563" w:rsidRPr="00D47E32">
        <w:rPr>
          <w:rFonts w:ascii="Times New Roman" w:hAnsi="Times New Roman"/>
          <w:sz w:val="26"/>
          <w:szCs w:val="26"/>
        </w:rPr>
        <w:t>предполагает исп</w:t>
      </w:r>
      <w:r w:rsidR="00A63A2B" w:rsidRPr="00D47E32">
        <w:rPr>
          <w:rFonts w:ascii="Times New Roman" w:hAnsi="Times New Roman"/>
          <w:sz w:val="26"/>
          <w:szCs w:val="26"/>
        </w:rPr>
        <w:t>ользование комплекса механизмов: организационно-управленческого, нормативно-правового, финансово-экономического, информационно-коммуникационного.</w:t>
      </w:r>
    </w:p>
    <w:p w:rsidR="00C81BE4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A63A2B" w:rsidRPr="00D47E32">
        <w:rPr>
          <w:rFonts w:ascii="Times New Roman" w:hAnsi="Times New Roman"/>
          <w:sz w:val="26"/>
          <w:szCs w:val="26"/>
        </w:rPr>
        <w:t xml:space="preserve">Задачи </w:t>
      </w:r>
      <w:r w:rsidR="00A63A2B" w:rsidRPr="00D47E32">
        <w:rPr>
          <w:rFonts w:ascii="Times New Roman" w:hAnsi="Times New Roman"/>
          <w:b/>
          <w:sz w:val="26"/>
          <w:szCs w:val="26"/>
        </w:rPr>
        <w:t>о</w:t>
      </w:r>
      <w:r w:rsidR="00C81BE4" w:rsidRPr="00D47E32">
        <w:rPr>
          <w:rFonts w:ascii="Times New Roman" w:hAnsi="Times New Roman"/>
          <w:b/>
          <w:sz w:val="26"/>
          <w:szCs w:val="26"/>
        </w:rPr>
        <w:t>рганизационно-управленческ</w:t>
      </w:r>
      <w:r w:rsidR="00A63A2B" w:rsidRPr="00D47E32">
        <w:rPr>
          <w:rFonts w:ascii="Times New Roman" w:hAnsi="Times New Roman"/>
          <w:b/>
          <w:sz w:val="26"/>
          <w:szCs w:val="26"/>
        </w:rPr>
        <w:t>ого</w:t>
      </w:r>
      <w:r w:rsidR="00C81BE4" w:rsidRPr="00D47E32">
        <w:rPr>
          <w:rFonts w:ascii="Times New Roman" w:hAnsi="Times New Roman"/>
          <w:b/>
          <w:sz w:val="26"/>
          <w:szCs w:val="26"/>
        </w:rPr>
        <w:t xml:space="preserve"> механизм</w:t>
      </w:r>
      <w:r w:rsidR="00A63A2B" w:rsidRPr="00D47E32">
        <w:rPr>
          <w:rFonts w:ascii="Times New Roman" w:hAnsi="Times New Roman"/>
          <w:b/>
          <w:sz w:val="26"/>
          <w:szCs w:val="26"/>
        </w:rPr>
        <w:t>а</w:t>
      </w:r>
      <w:r w:rsidR="00A63A2B" w:rsidRPr="00D47E32">
        <w:rPr>
          <w:rFonts w:ascii="Times New Roman" w:hAnsi="Times New Roman"/>
          <w:sz w:val="26"/>
          <w:szCs w:val="26"/>
        </w:rPr>
        <w:t xml:space="preserve"> реализации Стратегии развития:</w:t>
      </w:r>
    </w:p>
    <w:p w:rsidR="00595649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FE5FAB" w:rsidRPr="00D47E32">
        <w:rPr>
          <w:rFonts w:ascii="Times New Roman" w:hAnsi="Times New Roman"/>
          <w:sz w:val="26"/>
          <w:szCs w:val="26"/>
        </w:rPr>
        <w:t>- закрепление стратегических функций и закрепление ответственных исполнителей между</w:t>
      </w:r>
      <w:r w:rsidR="00EE4566">
        <w:rPr>
          <w:rFonts w:ascii="Times New Roman" w:hAnsi="Times New Roman"/>
          <w:sz w:val="26"/>
          <w:szCs w:val="26"/>
        </w:rPr>
        <w:t xml:space="preserve"> структурными</w:t>
      </w:r>
      <w:r w:rsidR="00FE5FAB" w:rsidRPr="00D47E32">
        <w:rPr>
          <w:rFonts w:ascii="Times New Roman" w:hAnsi="Times New Roman"/>
          <w:sz w:val="26"/>
          <w:szCs w:val="26"/>
        </w:rPr>
        <w:t xml:space="preserve"> подразделениями администрации</w:t>
      </w:r>
      <w:r w:rsidR="008D05CF" w:rsidRPr="00D47E32">
        <w:rPr>
          <w:rFonts w:ascii="Times New Roman" w:hAnsi="Times New Roman"/>
          <w:sz w:val="26"/>
          <w:szCs w:val="26"/>
        </w:rPr>
        <w:t>Павловского</w:t>
      </w:r>
      <w:r w:rsidR="00FE5FAB" w:rsidRPr="00D47E32">
        <w:rPr>
          <w:rFonts w:ascii="Times New Roman" w:hAnsi="Times New Roman"/>
          <w:sz w:val="26"/>
          <w:szCs w:val="26"/>
        </w:rPr>
        <w:t xml:space="preserve"> муниципального района и администраци</w:t>
      </w:r>
      <w:r w:rsidR="00EE4566">
        <w:rPr>
          <w:rFonts w:ascii="Times New Roman" w:hAnsi="Times New Roman"/>
          <w:sz w:val="26"/>
          <w:szCs w:val="26"/>
        </w:rPr>
        <w:t>ями</w:t>
      </w:r>
      <w:r w:rsidR="00FE5FAB" w:rsidRPr="00D47E32">
        <w:rPr>
          <w:rFonts w:ascii="Times New Roman" w:hAnsi="Times New Roman"/>
          <w:sz w:val="26"/>
          <w:szCs w:val="26"/>
        </w:rPr>
        <w:t xml:space="preserve"> сельских поселений;</w:t>
      </w:r>
    </w:p>
    <w:p w:rsidR="00FE5FAB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FE5FAB" w:rsidRPr="00D47E32">
        <w:rPr>
          <w:rFonts w:ascii="Times New Roman" w:hAnsi="Times New Roman"/>
          <w:sz w:val="26"/>
          <w:szCs w:val="26"/>
        </w:rPr>
        <w:t>- организация эффективного взаимодействия между администрацией муниципального района и исполнительными органами государственной власти различных уровней в рамках реализации стратегических направлений развития муниципального района;</w:t>
      </w:r>
    </w:p>
    <w:p w:rsidR="00FF2A5B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FF2A5B" w:rsidRPr="00D47E32">
        <w:rPr>
          <w:rFonts w:ascii="Times New Roman" w:hAnsi="Times New Roman"/>
          <w:sz w:val="26"/>
          <w:szCs w:val="26"/>
        </w:rPr>
        <w:t>- организация эффективного вовлечения в процесс реализации Стратегии бизнес-сообщества</w:t>
      </w:r>
      <w:r w:rsidR="004F5707" w:rsidRPr="00D47E32">
        <w:rPr>
          <w:rFonts w:ascii="Times New Roman" w:hAnsi="Times New Roman"/>
          <w:sz w:val="26"/>
          <w:szCs w:val="26"/>
        </w:rPr>
        <w:t>в качестве инвестора</w:t>
      </w:r>
      <w:r w:rsidR="00FF2A5B" w:rsidRPr="00D47E32">
        <w:rPr>
          <w:rFonts w:ascii="Times New Roman" w:hAnsi="Times New Roman"/>
          <w:sz w:val="26"/>
          <w:szCs w:val="26"/>
        </w:rPr>
        <w:t>;</w:t>
      </w:r>
    </w:p>
    <w:p w:rsidR="00065318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ab/>
      </w:r>
      <w:r w:rsidR="00897FC2" w:rsidRPr="00D47E32">
        <w:rPr>
          <w:rFonts w:ascii="Times New Roman" w:hAnsi="Times New Roman"/>
          <w:sz w:val="26"/>
          <w:szCs w:val="26"/>
        </w:rPr>
        <w:t xml:space="preserve">- </w:t>
      </w:r>
      <w:r w:rsidR="004F5707" w:rsidRPr="00D47E32">
        <w:rPr>
          <w:rFonts w:ascii="Times New Roman" w:hAnsi="Times New Roman"/>
          <w:sz w:val="26"/>
          <w:szCs w:val="26"/>
        </w:rPr>
        <w:t xml:space="preserve">организация эффективного </w:t>
      </w:r>
      <w:r w:rsidR="00065318" w:rsidRPr="00D47E32">
        <w:rPr>
          <w:rFonts w:ascii="Times New Roman" w:hAnsi="Times New Roman"/>
          <w:sz w:val="26"/>
          <w:szCs w:val="26"/>
        </w:rPr>
        <w:t>работы комиссии по обеспечению устойчивого развития экономики и социальной стабильности, районной трехсторонней комиссии по регулированию социально-трудовых отношений в рамках содействия росту реальных доходов населения;</w:t>
      </w:r>
    </w:p>
    <w:p w:rsidR="00595649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FE5FAB" w:rsidRPr="00D47E32">
        <w:rPr>
          <w:rFonts w:ascii="Times New Roman" w:hAnsi="Times New Roman"/>
          <w:sz w:val="26"/>
          <w:szCs w:val="26"/>
        </w:rPr>
        <w:t xml:space="preserve">- </w:t>
      </w:r>
      <w:r w:rsidR="00C22991" w:rsidRPr="00D47E32">
        <w:rPr>
          <w:rFonts w:ascii="Times New Roman" w:hAnsi="Times New Roman"/>
          <w:sz w:val="26"/>
          <w:szCs w:val="26"/>
        </w:rPr>
        <w:t>развитие механизма муниципально-частного партнерства.</w:t>
      </w:r>
    </w:p>
    <w:p w:rsidR="00FF2A5B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FF2A5B" w:rsidRPr="00D47E32">
        <w:rPr>
          <w:rFonts w:ascii="Times New Roman" w:hAnsi="Times New Roman"/>
          <w:sz w:val="26"/>
          <w:szCs w:val="26"/>
        </w:rPr>
        <w:t xml:space="preserve">Ключевая роль в процессе реализации Стратегии, мониторинга, контроля и корректировки её реализации принадлежит администрации Павловского муниципального района  Воронежской области. </w:t>
      </w:r>
    </w:p>
    <w:p w:rsidR="00C2007B" w:rsidRPr="00D47E32" w:rsidRDefault="00C2007B" w:rsidP="00C2007B">
      <w:pPr>
        <w:pStyle w:val="2"/>
        <w:spacing w:before="240" w:after="240" w:line="360" w:lineRule="auto"/>
        <w:jc w:val="center"/>
        <w:rPr>
          <w:rFonts w:ascii="Times New Roman" w:hAnsi="Times New Roman"/>
          <w:color w:val="auto"/>
        </w:rPr>
      </w:pPr>
      <w:bookmarkStart w:id="18" w:name="_Toc528826626"/>
      <w:r w:rsidRPr="00D47E32">
        <w:rPr>
          <w:rFonts w:ascii="Times New Roman" w:hAnsi="Times New Roman"/>
          <w:color w:val="auto"/>
        </w:rPr>
        <w:t>Подраздел 5.2. Нормативно-правовой механизм реализации Стратегии</w:t>
      </w:r>
      <w:bookmarkEnd w:id="18"/>
    </w:p>
    <w:p w:rsidR="00595649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A63A2B" w:rsidRPr="00D47E32">
        <w:rPr>
          <w:rFonts w:ascii="Times New Roman" w:hAnsi="Times New Roman"/>
          <w:sz w:val="26"/>
          <w:szCs w:val="26"/>
        </w:rPr>
        <w:t xml:space="preserve">Задачи </w:t>
      </w:r>
      <w:r w:rsidR="00A63A2B" w:rsidRPr="00D47E32">
        <w:rPr>
          <w:rFonts w:ascii="Times New Roman" w:hAnsi="Times New Roman"/>
          <w:b/>
          <w:sz w:val="26"/>
          <w:szCs w:val="26"/>
        </w:rPr>
        <w:t>н</w:t>
      </w:r>
      <w:r w:rsidR="00595649" w:rsidRPr="00D47E32">
        <w:rPr>
          <w:rFonts w:ascii="Times New Roman" w:hAnsi="Times New Roman"/>
          <w:b/>
          <w:sz w:val="26"/>
          <w:szCs w:val="26"/>
        </w:rPr>
        <w:t>ормативно-правово</w:t>
      </w:r>
      <w:r w:rsidR="00A63A2B" w:rsidRPr="00D47E32">
        <w:rPr>
          <w:rFonts w:ascii="Times New Roman" w:hAnsi="Times New Roman"/>
          <w:b/>
          <w:sz w:val="26"/>
          <w:szCs w:val="26"/>
        </w:rPr>
        <w:t>го механизма реализации</w:t>
      </w:r>
      <w:r w:rsidR="00A63A2B" w:rsidRPr="00D47E32">
        <w:rPr>
          <w:rFonts w:ascii="Times New Roman" w:hAnsi="Times New Roman"/>
          <w:sz w:val="26"/>
          <w:szCs w:val="26"/>
        </w:rPr>
        <w:t xml:space="preserve"> Стратегии развития:</w:t>
      </w:r>
    </w:p>
    <w:p w:rsidR="00B321F9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1D3FE7" w:rsidRPr="00D47E32">
        <w:rPr>
          <w:rFonts w:ascii="Times New Roman" w:hAnsi="Times New Roman"/>
          <w:sz w:val="26"/>
          <w:szCs w:val="26"/>
        </w:rPr>
        <w:t>- подготовк</w:t>
      </w:r>
      <w:r w:rsidR="00AA4691" w:rsidRPr="00D47E32">
        <w:rPr>
          <w:rFonts w:ascii="Times New Roman" w:hAnsi="Times New Roman"/>
          <w:sz w:val="26"/>
          <w:szCs w:val="26"/>
        </w:rPr>
        <w:t xml:space="preserve">а, утверждение </w:t>
      </w:r>
      <w:r w:rsidR="001D3FE7" w:rsidRPr="00D47E32">
        <w:rPr>
          <w:rFonts w:ascii="Times New Roman" w:hAnsi="Times New Roman"/>
          <w:sz w:val="26"/>
          <w:szCs w:val="26"/>
        </w:rPr>
        <w:t xml:space="preserve">и </w:t>
      </w:r>
      <w:r w:rsidR="00AA4691" w:rsidRPr="00D47E32">
        <w:rPr>
          <w:rFonts w:ascii="Times New Roman" w:hAnsi="Times New Roman"/>
          <w:sz w:val="26"/>
          <w:szCs w:val="26"/>
        </w:rPr>
        <w:t>внесение</w:t>
      </w:r>
      <w:r w:rsidR="00393992" w:rsidRPr="00D47E32">
        <w:rPr>
          <w:rFonts w:ascii="Times New Roman" w:hAnsi="Times New Roman"/>
          <w:sz w:val="26"/>
          <w:szCs w:val="26"/>
        </w:rPr>
        <w:t xml:space="preserve"> изменений вмуниципальные </w:t>
      </w:r>
      <w:r w:rsidR="001D3FE7" w:rsidRPr="00D47E32">
        <w:rPr>
          <w:rFonts w:ascii="Times New Roman" w:hAnsi="Times New Roman"/>
          <w:sz w:val="26"/>
          <w:szCs w:val="26"/>
        </w:rPr>
        <w:t>нормативно-правовы</w:t>
      </w:r>
      <w:r w:rsidR="00393992" w:rsidRPr="00D47E32">
        <w:rPr>
          <w:rFonts w:ascii="Times New Roman" w:hAnsi="Times New Roman"/>
          <w:sz w:val="26"/>
          <w:szCs w:val="26"/>
        </w:rPr>
        <w:t>е</w:t>
      </w:r>
      <w:r w:rsidR="001D3FE7" w:rsidRPr="00D47E32">
        <w:rPr>
          <w:rFonts w:ascii="Times New Roman" w:hAnsi="Times New Roman"/>
          <w:sz w:val="26"/>
          <w:szCs w:val="26"/>
        </w:rPr>
        <w:t xml:space="preserve"> акт</w:t>
      </w:r>
      <w:r w:rsidR="00393992" w:rsidRPr="00D47E32">
        <w:rPr>
          <w:rFonts w:ascii="Times New Roman" w:hAnsi="Times New Roman"/>
          <w:sz w:val="26"/>
          <w:szCs w:val="26"/>
        </w:rPr>
        <w:t>ы</w:t>
      </w:r>
      <w:r w:rsidR="001D3FE7" w:rsidRPr="00D47E32">
        <w:rPr>
          <w:rFonts w:ascii="Times New Roman" w:hAnsi="Times New Roman"/>
          <w:sz w:val="26"/>
          <w:szCs w:val="26"/>
        </w:rPr>
        <w:t>, закрепляющи</w:t>
      </w:r>
      <w:r w:rsidR="00393992" w:rsidRPr="00D47E32">
        <w:rPr>
          <w:rFonts w:ascii="Times New Roman" w:hAnsi="Times New Roman"/>
          <w:sz w:val="26"/>
          <w:szCs w:val="26"/>
        </w:rPr>
        <w:t xml:space="preserve">еполномочия органов местного самоуправления </w:t>
      </w:r>
      <w:r w:rsidR="00AA4691" w:rsidRPr="00D47E32">
        <w:rPr>
          <w:rFonts w:ascii="Times New Roman" w:hAnsi="Times New Roman"/>
          <w:sz w:val="26"/>
          <w:szCs w:val="26"/>
        </w:rPr>
        <w:t>в части стратегического развития муниципального района</w:t>
      </w:r>
      <w:r w:rsidR="00393992" w:rsidRPr="00D47E32">
        <w:rPr>
          <w:rFonts w:ascii="Times New Roman" w:hAnsi="Times New Roman"/>
          <w:sz w:val="26"/>
          <w:szCs w:val="26"/>
        </w:rPr>
        <w:t>;</w:t>
      </w:r>
    </w:p>
    <w:p w:rsidR="00B321F9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B321F9" w:rsidRPr="00D47E32">
        <w:rPr>
          <w:rFonts w:ascii="Times New Roman" w:hAnsi="Times New Roman"/>
          <w:sz w:val="26"/>
          <w:szCs w:val="26"/>
        </w:rPr>
        <w:t>- разработка муниципальных нормативно-правовых актов, регулирующих процесс мониторинга и контроля реализации Стратегии;</w:t>
      </w:r>
    </w:p>
    <w:p w:rsidR="00E02159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2015D9" w:rsidRPr="00D47E32">
        <w:rPr>
          <w:rFonts w:ascii="Times New Roman" w:hAnsi="Times New Roman"/>
          <w:sz w:val="26"/>
          <w:szCs w:val="26"/>
        </w:rPr>
        <w:t xml:space="preserve">- </w:t>
      </w:r>
      <w:r w:rsidR="003A549D" w:rsidRPr="00D47E32">
        <w:rPr>
          <w:rFonts w:ascii="Times New Roman" w:hAnsi="Times New Roman"/>
          <w:sz w:val="26"/>
          <w:szCs w:val="26"/>
        </w:rPr>
        <w:t xml:space="preserve">разработка </w:t>
      </w:r>
      <w:r w:rsidR="002015D9" w:rsidRPr="00D47E32">
        <w:rPr>
          <w:rFonts w:ascii="Times New Roman" w:hAnsi="Times New Roman"/>
          <w:sz w:val="26"/>
          <w:szCs w:val="26"/>
        </w:rPr>
        <w:t>и утверждение плана мероприятий развития муниципального района в соответствии с положениями Стратегии социально-экономического развития Павловского района до 2035 года;</w:t>
      </w:r>
    </w:p>
    <w:p w:rsidR="006D5B77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6D5B77" w:rsidRPr="00D47E32">
        <w:rPr>
          <w:rFonts w:ascii="Times New Roman" w:hAnsi="Times New Roman"/>
          <w:sz w:val="26"/>
          <w:szCs w:val="26"/>
        </w:rPr>
        <w:t xml:space="preserve">- </w:t>
      </w:r>
      <w:r w:rsidR="009339D4" w:rsidRPr="00D47E32">
        <w:rPr>
          <w:rFonts w:ascii="Times New Roman" w:hAnsi="Times New Roman"/>
          <w:sz w:val="26"/>
          <w:szCs w:val="26"/>
        </w:rPr>
        <w:t>нормативно-правовое оформление участия местного сообщества в процессе реализации Стратегии  (положение об общественных слушаниях);</w:t>
      </w:r>
    </w:p>
    <w:p w:rsidR="009339D4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9339D4" w:rsidRPr="00D47E32">
        <w:rPr>
          <w:rFonts w:ascii="Times New Roman" w:hAnsi="Times New Roman"/>
          <w:sz w:val="26"/>
          <w:szCs w:val="26"/>
        </w:rPr>
        <w:t>-</w:t>
      </w:r>
      <w:r w:rsidR="00EA75E7" w:rsidRPr="00D47E32">
        <w:rPr>
          <w:rFonts w:ascii="Times New Roman" w:hAnsi="Times New Roman"/>
          <w:sz w:val="26"/>
          <w:szCs w:val="26"/>
        </w:rPr>
        <w:t xml:space="preserve"> подготовка и утверждение положение о проектной деятельности в рамках стратегических направлений;</w:t>
      </w:r>
    </w:p>
    <w:p w:rsidR="00E02159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2015D9" w:rsidRPr="00D47E32">
        <w:rPr>
          <w:rFonts w:ascii="Times New Roman" w:hAnsi="Times New Roman"/>
          <w:sz w:val="26"/>
          <w:szCs w:val="26"/>
        </w:rPr>
        <w:t xml:space="preserve">- разработка и утверждение муниципальных программ долгосрочного развития </w:t>
      </w:r>
      <w:r w:rsidR="00B321F9" w:rsidRPr="00D47E32">
        <w:rPr>
          <w:rFonts w:ascii="Times New Roman" w:hAnsi="Times New Roman"/>
          <w:sz w:val="26"/>
          <w:szCs w:val="26"/>
        </w:rPr>
        <w:t>стратегических направлений, в том числе п</w:t>
      </w:r>
      <w:r w:rsidR="002015D9" w:rsidRPr="00D47E32">
        <w:rPr>
          <w:rFonts w:ascii="Times New Roman" w:hAnsi="Times New Roman"/>
          <w:sz w:val="26"/>
          <w:szCs w:val="26"/>
        </w:rPr>
        <w:t>рограмм</w:t>
      </w:r>
      <w:r w:rsidR="00B321F9" w:rsidRPr="00D47E32">
        <w:rPr>
          <w:rFonts w:ascii="Times New Roman" w:hAnsi="Times New Roman"/>
          <w:sz w:val="26"/>
          <w:szCs w:val="26"/>
        </w:rPr>
        <w:t xml:space="preserve">ы </w:t>
      </w:r>
      <w:r w:rsidR="002015D9" w:rsidRPr="00D47E32">
        <w:rPr>
          <w:rFonts w:ascii="Times New Roman" w:hAnsi="Times New Roman"/>
          <w:sz w:val="26"/>
          <w:szCs w:val="26"/>
        </w:rPr>
        <w:t>«Формирование и внедрение системы целевой подготовки высококвалифицированных кадров для отраслей промышленного и агропромышленного комплексов»</w:t>
      </w:r>
      <w:r w:rsidR="00B321F9" w:rsidRPr="00D47E32">
        <w:rPr>
          <w:rFonts w:ascii="Times New Roman" w:hAnsi="Times New Roman"/>
          <w:sz w:val="26"/>
          <w:szCs w:val="26"/>
        </w:rPr>
        <w:t xml:space="preserve"> и</w:t>
      </w:r>
      <w:r w:rsidR="002015D9" w:rsidRPr="00D47E32">
        <w:rPr>
          <w:rFonts w:ascii="Times New Roman" w:hAnsi="Times New Roman"/>
          <w:sz w:val="26"/>
          <w:szCs w:val="26"/>
        </w:rPr>
        <w:t xml:space="preserve"> «Реконструкция объектов культурного наследия»</w:t>
      </w:r>
      <w:r w:rsidR="00B321F9" w:rsidRPr="00D47E32">
        <w:rPr>
          <w:rFonts w:ascii="Times New Roman" w:hAnsi="Times New Roman"/>
          <w:sz w:val="26"/>
          <w:szCs w:val="26"/>
        </w:rPr>
        <w:t>.</w:t>
      </w:r>
    </w:p>
    <w:p w:rsidR="00C2007B" w:rsidRPr="00D47E32" w:rsidRDefault="00C2007B" w:rsidP="00C2007B">
      <w:pPr>
        <w:pStyle w:val="2"/>
        <w:spacing w:before="240" w:after="240" w:line="360" w:lineRule="auto"/>
        <w:jc w:val="center"/>
        <w:rPr>
          <w:rFonts w:ascii="Times New Roman" w:hAnsi="Times New Roman"/>
          <w:color w:val="auto"/>
        </w:rPr>
      </w:pPr>
      <w:bookmarkStart w:id="19" w:name="_Toc528826627"/>
      <w:r w:rsidRPr="00D47E32">
        <w:rPr>
          <w:rFonts w:ascii="Times New Roman" w:hAnsi="Times New Roman"/>
          <w:color w:val="auto"/>
        </w:rPr>
        <w:lastRenderedPageBreak/>
        <w:t>Подраздел 5.3. Финансово-экономический механизмреализации Стратегии</w:t>
      </w:r>
      <w:bookmarkEnd w:id="19"/>
    </w:p>
    <w:p w:rsidR="004F319D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A63A2B" w:rsidRPr="00D47E32">
        <w:rPr>
          <w:rFonts w:ascii="Times New Roman" w:hAnsi="Times New Roman"/>
          <w:sz w:val="26"/>
          <w:szCs w:val="26"/>
        </w:rPr>
        <w:t xml:space="preserve">Задачи </w:t>
      </w:r>
      <w:r w:rsidR="00A63A2B" w:rsidRPr="00D47E32">
        <w:rPr>
          <w:rFonts w:ascii="Times New Roman" w:hAnsi="Times New Roman"/>
          <w:b/>
          <w:sz w:val="26"/>
          <w:szCs w:val="26"/>
        </w:rPr>
        <w:t>финансово-экономического</w:t>
      </w:r>
      <w:r w:rsidR="004F319D" w:rsidRPr="00D47E32">
        <w:rPr>
          <w:rFonts w:ascii="Times New Roman" w:hAnsi="Times New Roman"/>
          <w:b/>
          <w:sz w:val="26"/>
          <w:szCs w:val="26"/>
        </w:rPr>
        <w:t xml:space="preserve"> механизм</w:t>
      </w:r>
      <w:r w:rsidR="00A63A2B" w:rsidRPr="00D47E32">
        <w:rPr>
          <w:rFonts w:ascii="Times New Roman" w:hAnsi="Times New Roman"/>
          <w:b/>
          <w:sz w:val="26"/>
          <w:szCs w:val="26"/>
        </w:rPr>
        <w:t>а</w:t>
      </w:r>
      <w:r w:rsidR="00A63A2B" w:rsidRPr="00D47E32">
        <w:rPr>
          <w:rFonts w:ascii="Times New Roman" w:hAnsi="Times New Roman"/>
          <w:sz w:val="26"/>
          <w:szCs w:val="26"/>
        </w:rPr>
        <w:t xml:space="preserve"> реализации Стратегии развития:</w:t>
      </w:r>
    </w:p>
    <w:p w:rsidR="00FD26E0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703045" w:rsidRPr="00D47E32">
        <w:rPr>
          <w:rFonts w:ascii="Times New Roman" w:hAnsi="Times New Roman"/>
          <w:sz w:val="26"/>
          <w:szCs w:val="26"/>
        </w:rPr>
        <w:t xml:space="preserve">- </w:t>
      </w:r>
      <w:r w:rsidR="00B04649" w:rsidRPr="00D47E32">
        <w:rPr>
          <w:rFonts w:ascii="Times New Roman" w:hAnsi="Times New Roman"/>
          <w:sz w:val="26"/>
          <w:szCs w:val="26"/>
        </w:rPr>
        <w:t xml:space="preserve">формирование бюджета  </w:t>
      </w:r>
      <w:r w:rsidR="00FD26E0" w:rsidRPr="00D47E32">
        <w:rPr>
          <w:rFonts w:ascii="Times New Roman" w:hAnsi="Times New Roman"/>
          <w:sz w:val="26"/>
          <w:szCs w:val="26"/>
        </w:rPr>
        <w:t>с учетом стратегических целей и задач;</w:t>
      </w:r>
    </w:p>
    <w:p w:rsidR="00FD26E0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FD26E0" w:rsidRPr="00D47E32">
        <w:rPr>
          <w:rFonts w:ascii="Times New Roman" w:hAnsi="Times New Roman"/>
          <w:sz w:val="26"/>
          <w:szCs w:val="26"/>
        </w:rPr>
        <w:t xml:space="preserve">- проведение налоговой политики, направленной на увеличение </w:t>
      </w:r>
      <w:r w:rsidR="003544EC" w:rsidRPr="00D47E32">
        <w:rPr>
          <w:rFonts w:ascii="Times New Roman" w:hAnsi="Times New Roman"/>
          <w:sz w:val="26"/>
          <w:szCs w:val="26"/>
        </w:rPr>
        <w:t>доходной части бюджета</w:t>
      </w:r>
      <w:r w:rsidR="00E00D2D" w:rsidRPr="00D47E32">
        <w:rPr>
          <w:rFonts w:ascii="Times New Roman" w:hAnsi="Times New Roman"/>
          <w:sz w:val="26"/>
          <w:szCs w:val="26"/>
        </w:rPr>
        <w:t xml:space="preserve"> (контроль своевременности и  полноты уплаты налогов)</w:t>
      </w:r>
      <w:r w:rsidR="003544EC" w:rsidRPr="00D47E32">
        <w:rPr>
          <w:rFonts w:ascii="Times New Roman" w:hAnsi="Times New Roman"/>
          <w:sz w:val="26"/>
          <w:szCs w:val="26"/>
        </w:rPr>
        <w:t>;</w:t>
      </w:r>
    </w:p>
    <w:p w:rsidR="003544EC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3544EC" w:rsidRPr="00D47E32">
        <w:rPr>
          <w:rFonts w:ascii="Times New Roman" w:hAnsi="Times New Roman"/>
          <w:sz w:val="26"/>
          <w:szCs w:val="26"/>
        </w:rPr>
        <w:t>- проведение активной политики привлечения корпоративных инвестиций;</w:t>
      </w:r>
    </w:p>
    <w:p w:rsidR="003544EC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3544EC" w:rsidRPr="00D47E32">
        <w:rPr>
          <w:rFonts w:ascii="Times New Roman" w:hAnsi="Times New Roman"/>
          <w:sz w:val="26"/>
          <w:szCs w:val="26"/>
        </w:rPr>
        <w:t xml:space="preserve">- </w:t>
      </w:r>
      <w:r w:rsidR="00E00D2D" w:rsidRPr="00D47E32">
        <w:rPr>
          <w:rFonts w:ascii="Times New Roman" w:hAnsi="Times New Roman"/>
          <w:sz w:val="26"/>
          <w:szCs w:val="26"/>
        </w:rPr>
        <w:t>бюджетное</w:t>
      </w:r>
      <w:r w:rsidR="001C0EC2" w:rsidRPr="00D47E32">
        <w:rPr>
          <w:rFonts w:ascii="Times New Roman" w:hAnsi="Times New Roman"/>
          <w:sz w:val="26"/>
          <w:szCs w:val="26"/>
        </w:rPr>
        <w:t>софи</w:t>
      </w:r>
      <w:r w:rsidR="0033286C" w:rsidRPr="00D47E32">
        <w:rPr>
          <w:rFonts w:ascii="Times New Roman" w:hAnsi="Times New Roman"/>
          <w:sz w:val="26"/>
          <w:szCs w:val="26"/>
        </w:rPr>
        <w:t>нансировани</w:t>
      </w:r>
      <w:r w:rsidR="00E00D2D" w:rsidRPr="00D47E32">
        <w:rPr>
          <w:rFonts w:ascii="Times New Roman" w:hAnsi="Times New Roman"/>
          <w:sz w:val="26"/>
          <w:szCs w:val="26"/>
        </w:rPr>
        <w:t>е ключевых проектов (программ) в рамках стратегических направлений;</w:t>
      </w:r>
    </w:p>
    <w:p w:rsidR="00E00D2D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E00D2D" w:rsidRPr="00D47E32">
        <w:rPr>
          <w:rFonts w:ascii="Times New Roman" w:hAnsi="Times New Roman"/>
          <w:sz w:val="26"/>
          <w:szCs w:val="26"/>
        </w:rPr>
        <w:t>- активное использование финансовых инструментов стимулирования (субс</w:t>
      </w:r>
      <w:r w:rsidR="00B254AC" w:rsidRPr="00D47E32">
        <w:rPr>
          <w:rFonts w:ascii="Times New Roman" w:hAnsi="Times New Roman"/>
          <w:sz w:val="26"/>
          <w:szCs w:val="26"/>
        </w:rPr>
        <w:t>идии, гранты, налоговые льготы).</w:t>
      </w:r>
    </w:p>
    <w:p w:rsidR="00C2007B" w:rsidRPr="00D47E32" w:rsidRDefault="00C2007B" w:rsidP="00C2007B">
      <w:pPr>
        <w:pStyle w:val="2"/>
        <w:spacing w:before="240" w:after="240" w:line="360" w:lineRule="auto"/>
        <w:jc w:val="center"/>
        <w:rPr>
          <w:rFonts w:ascii="Times New Roman" w:hAnsi="Times New Roman"/>
          <w:color w:val="auto"/>
        </w:rPr>
      </w:pPr>
      <w:bookmarkStart w:id="20" w:name="_Toc528826628"/>
      <w:r w:rsidRPr="00D47E32">
        <w:rPr>
          <w:rFonts w:ascii="Times New Roman" w:hAnsi="Times New Roman"/>
          <w:color w:val="auto"/>
        </w:rPr>
        <w:t>Подраздел 5.4. Информационно-коммуникационный механизм реализации Стратегии</w:t>
      </w:r>
      <w:bookmarkEnd w:id="20"/>
    </w:p>
    <w:p w:rsidR="00065318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065318" w:rsidRPr="00D47E32">
        <w:rPr>
          <w:rFonts w:ascii="Times New Roman" w:hAnsi="Times New Roman"/>
          <w:sz w:val="26"/>
          <w:szCs w:val="26"/>
        </w:rPr>
        <w:t xml:space="preserve">Задачи </w:t>
      </w:r>
      <w:r w:rsidR="00065318" w:rsidRPr="00D47E32">
        <w:rPr>
          <w:rFonts w:ascii="Times New Roman" w:hAnsi="Times New Roman"/>
          <w:b/>
          <w:sz w:val="26"/>
          <w:szCs w:val="26"/>
        </w:rPr>
        <w:t>информационно-коммуникационного механизма</w:t>
      </w:r>
      <w:r w:rsidR="00065318" w:rsidRPr="00D47E32">
        <w:rPr>
          <w:rFonts w:ascii="Times New Roman" w:hAnsi="Times New Roman"/>
          <w:sz w:val="26"/>
          <w:szCs w:val="26"/>
        </w:rPr>
        <w:t xml:space="preserve"> реализации Стратегии развития:</w:t>
      </w:r>
    </w:p>
    <w:p w:rsidR="00B842B9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B842B9" w:rsidRPr="00D47E32">
        <w:rPr>
          <w:rFonts w:ascii="Times New Roman" w:hAnsi="Times New Roman"/>
          <w:sz w:val="26"/>
          <w:szCs w:val="26"/>
        </w:rPr>
        <w:t>- организация эффективного информационного взаимодействия и документооборота между структурными подразделениями администрации Павловского муниципального района на основе существующих регламентов, создание доступных баз данных;</w:t>
      </w:r>
    </w:p>
    <w:p w:rsidR="008D05CF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385AD2" w:rsidRPr="00D47E32">
        <w:rPr>
          <w:rFonts w:ascii="Times New Roman" w:hAnsi="Times New Roman"/>
          <w:sz w:val="26"/>
          <w:szCs w:val="26"/>
        </w:rPr>
        <w:t>- обеспечение информационной открытости и прозрачности процесса реализации Стратегии путем информационного освещения результатов реализации Стратегии на официальном сайте администрации Павловского муниципального района</w:t>
      </w:r>
      <w:r w:rsidR="008D05CF" w:rsidRPr="00D47E32">
        <w:rPr>
          <w:rFonts w:ascii="Times New Roman" w:hAnsi="Times New Roman"/>
          <w:sz w:val="26"/>
          <w:szCs w:val="26"/>
        </w:rPr>
        <w:t>, администраций сельских поселений и в муниципальных средствах массовой информации;</w:t>
      </w:r>
    </w:p>
    <w:p w:rsidR="007319D6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8D05CF" w:rsidRPr="00D47E32">
        <w:rPr>
          <w:rFonts w:ascii="Times New Roman" w:hAnsi="Times New Roman"/>
          <w:sz w:val="26"/>
          <w:szCs w:val="26"/>
        </w:rPr>
        <w:t xml:space="preserve">- обеспечение участия местного сообщества в обсуждении и оценки результатов реализации Стратегии путем организации обратной связи </w:t>
      </w:r>
      <w:r w:rsidR="00B4076C" w:rsidRPr="00D47E32">
        <w:rPr>
          <w:rFonts w:ascii="Times New Roman" w:hAnsi="Times New Roman"/>
          <w:sz w:val="26"/>
          <w:szCs w:val="26"/>
        </w:rPr>
        <w:t>через</w:t>
      </w:r>
      <w:r w:rsidR="008D05CF" w:rsidRPr="00D47E32">
        <w:rPr>
          <w:rFonts w:ascii="Times New Roman" w:hAnsi="Times New Roman"/>
          <w:sz w:val="26"/>
          <w:szCs w:val="26"/>
        </w:rPr>
        <w:t xml:space="preserve"> официальн</w:t>
      </w:r>
      <w:r w:rsidR="00B4076C" w:rsidRPr="00D47E32">
        <w:rPr>
          <w:rFonts w:ascii="Times New Roman" w:hAnsi="Times New Roman"/>
          <w:sz w:val="26"/>
          <w:szCs w:val="26"/>
        </w:rPr>
        <w:t xml:space="preserve">ый сайт </w:t>
      </w:r>
      <w:r w:rsidR="008D05CF" w:rsidRPr="00D47E32">
        <w:rPr>
          <w:rFonts w:ascii="Times New Roman" w:hAnsi="Times New Roman"/>
          <w:sz w:val="26"/>
          <w:szCs w:val="26"/>
        </w:rPr>
        <w:t>администрации Павловского муниципального района;</w:t>
      </w:r>
    </w:p>
    <w:p w:rsidR="003049EE" w:rsidRPr="00D47E32" w:rsidRDefault="003049EE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  <w:t>- повышение качества предоставления муниципальных услуг в электронном виде;</w:t>
      </w:r>
    </w:p>
    <w:p w:rsidR="007319D6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lastRenderedPageBreak/>
        <w:tab/>
      </w:r>
      <w:r w:rsidR="008D05CF" w:rsidRPr="00D47E32">
        <w:rPr>
          <w:rFonts w:ascii="Times New Roman" w:hAnsi="Times New Roman"/>
          <w:sz w:val="26"/>
          <w:szCs w:val="26"/>
        </w:rPr>
        <w:t xml:space="preserve">- </w:t>
      </w:r>
      <w:r w:rsidR="00936648" w:rsidRPr="00D47E32">
        <w:rPr>
          <w:rFonts w:ascii="Times New Roman" w:hAnsi="Times New Roman"/>
          <w:sz w:val="26"/>
          <w:szCs w:val="26"/>
        </w:rPr>
        <w:t>проведение социологических опросов населения муниципального района по вопросу оценки результатов реализации Стратегии;</w:t>
      </w:r>
    </w:p>
    <w:p w:rsidR="007319D6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936648" w:rsidRPr="00D47E32">
        <w:rPr>
          <w:rFonts w:ascii="Times New Roman" w:hAnsi="Times New Roman"/>
          <w:sz w:val="26"/>
          <w:szCs w:val="26"/>
        </w:rPr>
        <w:t>- организация «круглых столов» и заседаний по результатам реализации Стратегии;</w:t>
      </w:r>
    </w:p>
    <w:p w:rsidR="00B842B9" w:rsidRPr="00D47E32" w:rsidRDefault="00645CF6" w:rsidP="00645CF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B842B9" w:rsidRPr="00D47E32">
        <w:rPr>
          <w:rFonts w:ascii="Times New Roman" w:hAnsi="Times New Roman"/>
          <w:sz w:val="26"/>
          <w:szCs w:val="26"/>
        </w:rPr>
        <w:t>- установление деловых контактов с внешними субъектами в интересах стратегического развития.</w:t>
      </w:r>
    </w:p>
    <w:p w:rsidR="00BB15F6" w:rsidRPr="00D47E32" w:rsidRDefault="00C2007B" w:rsidP="00C2007B">
      <w:pPr>
        <w:pStyle w:val="2"/>
        <w:spacing w:before="240" w:after="240" w:line="360" w:lineRule="auto"/>
        <w:jc w:val="center"/>
        <w:rPr>
          <w:rFonts w:ascii="Times New Roman" w:hAnsi="Times New Roman"/>
          <w:color w:val="auto"/>
        </w:rPr>
      </w:pPr>
      <w:bookmarkStart w:id="21" w:name="_Toc528826629"/>
      <w:r w:rsidRPr="00D47E32">
        <w:rPr>
          <w:rFonts w:ascii="Times New Roman" w:hAnsi="Times New Roman"/>
          <w:color w:val="auto"/>
        </w:rPr>
        <w:t xml:space="preserve">Подраздел </w:t>
      </w:r>
      <w:r w:rsidR="00BB15F6" w:rsidRPr="00D47E32">
        <w:rPr>
          <w:rFonts w:ascii="Times New Roman" w:hAnsi="Times New Roman"/>
          <w:color w:val="auto"/>
        </w:rPr>
        <w:t>5.</w:t>
      </w:r>
      <w:r w:rsidR="00475233">
        <w:rPr>
          <w:rFonts w:ascii="Times New Roman" w:hAnsi="Times New Roman"/>
          <w:color w:val="auto"/>
        </w:rPr>
        <w:t>5</w:t>
      </w:r>
      <w:r w:rsidRPr="00D47E32">
        <w:rPr>
          <w:rFonts w:ascii="Times New Roman" w:hAnsi="Times New Roman"/>
          <w:color w:val="auto"/>
        </w:rPr>
        <w:t>.</w:t>
      </w:r>
      <w:r w:rsidR="005067E8" w:rsidRPr="00D47E32">
        <w:rPr>
          <w:rFonts w:ascii="Times New Roman" w:hAnsi="Times New Roman"/>
          <w:color w:val="auto"/>
        </w:rPr>
        <w:t>Оценка</w:t>
      </w:r>
      <w:r w:rsidR="00BB15F6" w:rsidRPr="00D47E32">
        <w:rPr>
          <w:rFonts w:ascii="Times New Roman" w:hAnsi="Times New Roman"/>
          <w:color w:val="auto"/>
        </w:rPr>
        <w:t xml:space="preserve"> финансовых ресурсов, необходимых для реализации Стратегии социально-экономического развития Павловского муниципального района на период до 2035 года</w:t>
      </w:r>
      <w:bookmarkEnd w:id="21"/>
    </w:p>
    <w:p w:rsidR="00E02159" w:rsidRPr="00D47E32" w:rsidRDefault="00497933" w:rsidP="0049793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9D03C5" w:rsidRPr="00D47E32">
        <w:rPr>
          <w:rFonts w:ascii="Times New Roman" w:hAnsi="Times New Roman"/>
          <w:sz w:val="26"/>
          <w:szCs w:val="26"/>
        </w:rPr>
        <w:t xml:space="preserve">Источниками финансирования реализации Стратегии </w:t>
      </w:r>
      <w:r w:rsidR="000E7337" w:rsidRPr="00D47E32">
        <w:rPr>
          <w:rFonts w:ascii="Times New Roman" w:hAnsi="Times New Roman"/>
          <w:sz w:val="26"/>
          <w:szCs w:val="26"/>
        </w:rPr>
        <w:t xml:space="preserve">выступают: </w:t>
      </w:r>
    </w:p>
    <w:p w:rsidR="00E02159" w:rsidRPr="00D47E32" w:rsidRDefault="00497933" w:rsidP="0049793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0E7337" w:rsidRPr="00D47E32">
        <w:rPr>
          <w:rFonts w:ascii="Times New Roman" w:hAnsi="Times New Roman"/>
          <w:sz w:val="26"/>
          <w:szCs w:val="26"/>
        </w:rPr>
        <w:t>- бюджеты всех уровней (федеральный, региональный, бюджет</w:t>
      </w:r>
      <w:r w:rsidR="00EE4566">
        <w:rPr>
          <w:rFonts w:ascii="Times New Roman" w:hAnsi="Times New Roman"/>
          <w:sz w:val="26"/>
          <w:szCs w:val="26"/>
        </w:rPr>
        <w:t xml:space="preserve"> Павловского муниципального района </w:t>
      </w:r>
      <w:r w:rsidR="000E7337" w:rsidRPr="00D47E32">
        <w:rPr>
          <w:rFonts w:ascii="Times New Roman" w:hAnsi="Times New Roman"/>
          <w:sz w:val="26"/>
          <w:szCs w:val="26"/>
        </w:rPr>
        <w:t xml:space="preserve"> и бюджеты  сельских поселений);</w:t>
      </w:r>
    </w:p>
    <w:p w:rsidR="00E02159" w:rsidRPr="00D47E32" w:rsidRDefault="00497933" w:rsidP="0049793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0E7337" w:rsidRPr="00D47E32">
        <w:rPr>
          <w:rFonts w:ascii="Times New Roman" w:hAnsi="Times New Roman"/>
          <w:sz w:val="26"/>
          <w:szCs w:val="26"/>
        </w:rPr>
        <w:t>- внебюджетные источники (корпоративные финансовые источники, фонды).</w:t>
      </w:r>
    </w:p>
    <w:p w:rsidR="00E02159" w:rsidRPr="00D47E32" w:rsidRDefault="00497933" w:rsidP="0049793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EB4907" w:rsidRPr="00D47E32">
        <w:rPr>
          <w:rFonts w:ascii="Times New Roman" w:hAnsi="Times New Roman"/>
          <w:sz w:val="26"/>
          <w:szCs w:val="26"/>
        </w:rPr>
        <w:t>Инструментом привлечения средств федерального и регионального бюджета выступают государственные программы раз</w:t>
      </w:r>
      <w:r w:rsidR="001F7F2F" w:rsidRPr="00D47E32">
        <w:rPr>
          <w:rFonts w:ascii="Times New Roman" w:hAnsi="Times New Roman"/>
          <w:sz w:val="26"/>
          <w:szCs w:val="26"/>
        </w:rPr>
        <w:t>вития социальной, инженерной и транспортной инфраструктур.</w:t>
      </w:r>
    </w:p>
    <w:p w:rsidR="003D42FD" w:rsidRPr="00D47E32" w:rsidRDefault="00497933" w:rsidP="0049793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1F7F2F" w:rsidRPr="00D47E32">
        <w:rPr>
          <w:rFonts w:ascii="Times New Roman" w:hAnsi="Times New Roman"/>
          <w:sz w:val="26"/>
          <w:szCs w:val="26"/>
        </w:rPr>
        <w:t>В условиях ограниченности финансовых ресурсов</w:t>
      </w:r>
      <w:r w:rsidR="003D42FD" w:rsidRPr="00D47E32">
        <w:rPr>
          <w:rFonts w:ascii="Times New Roman" w:hAnsi="Times New Roman"/>
          <w:sz w:val="26"/>
          <w:szCs w:val="26"/>
        </w:rPr>
        <w:t xml:space="preserve"> консолидированного </w:t>
      </w:r>
      <w:r w:rsidR="001F7F2F" w:rsidRPr="00D47E32">
        <w:rPr>
          <w:rFonts w:ascii="Times New Roman" w:hAnsi="Times New Roman"/>
          <w:sz w:val="26"/>
          <w:szCs w:val="26"/>
        </w:rPr>
        <w:t xml:space="preserve">бюджета Павловского муниципального района </w:t>
      </w:r>
      <w:r w:rsidR="003D42FD" w:rsidRPr="00D47E32">
        <w:rPr>
          <w:rFonts w:ascii="Times New Roman" w:hAnsi="Times New Roman"/>
          <w:sz w:val="26"/>
          <w:szCs w:val="26"/>
        </w:rPr>
        <w:t>в целях обеспечения стратегических обязательств</w:t>
      </w:r>
      <w:r w:rsidR="00170CD8" w:rsidRPr="00D47E32">
        <w:rPr>
          <w:rFonts w:ascii="Times New Roman" w:hAnsi="Times New Roman"/>
          <w:sz w:val="26"/>
          <w:szCs w:val="26"/>
        </w:rPr>
        <w:t xml:space="preserve"> будут решены следующие задачи</w:t>
      </w:r>
      <w:r w:rsidR="001F7F2F" w:rsidRPr="00D47E32">
        <w:rPr>
          <w:rFonts w:ascii="Times New Roman" w:hAnsi="Times New Roman"/>
          <w:sz w:val="26"/>
          <w:szCs w:val="26"/>
        </w:rPr>
        <w:t>:</w:t>
      </w:r>
    </w:p>
    <w:p w:rsidR="003D42FD" w:rsidRPr="00D47E32" w:rsidRDefault="00497933" w:rsidP="0049793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3D42FD" w:rsidRPr="00D47E32">
        <w:rPr>
          <w:rFonts w:ascii="Times New Roman" w:hAnsi="Times New Roman"/>
          <w:sz w:val="26"/>
          <w:szCs w:val="26"/>
        </w:rPr>
        <w:t xml:space="preserve">- </w:t>
      </w:r>
      <w:r w:rsidR="00170CD8" w:rsidRPr="00D47E32">
        <w:rPr>
          <w:rFonts w:ascii="Times New Roman" w:hAnsi="Times New Roman"/>
          <w:sz w:val="26"/>
          <w:szCs w:val="26"/>
        </w:rPr>
        <w:t xml:space="preserve">осуществление </w:t>
      </w:r>
      <w:r w:rsidR="003D42FD" w:rsidRPr="00D47E32">
        <w:rPr>
          <w:rFonts w:ascii="Times New Roman" w:hAnsi="Times New Roman"/>
          <w:sz w:val="26"/>
          <w:szCs w:val="26"/>
        </w:rPr>
        <w:t>постоянно</w:t>
      </w:r>
      <w:r w:rsidR="00170CD8" w:rsidRPr="00D47E32">
        <w:rPr>
          <w:rFonts w:ascii="Times New Roman" w:hAnsi="Times New Roman"/>
          <w:sz w:val="26"/>
          <w:szCs w:val="26"/>
        </w:rPr>
        <w:t>го</w:t>
      </w:r>
      <w:r w:rsidR="003D42FD" w:rsidRPr="00D47E32">
        <w:rPr>
          <w:rFonts w:ascii="Times New Roman" w:hAnsi="Times New Roman"/>
          <w:sz w:val="26"/>
          <w:szCs w:val="26"/>
        </w:rPr>
        <w:t xml:space="preserve"> мониторинг</w:t>
      </w:r>
      <w:r w:rsidR="00170CD8" w:rsidRPr="00D47E32">
        <w:rPr>
          <w:rFonts w:ascii="Times New Roman" w:hAnsi="Times New Roman"/>
          <w:sz w:val="26"/>
          <w:szCs w:val="26"/>
        </w:rPr>
        <w:t>а налоговых поступлений</w:t>
      </w:r>
      <w:r w:rsidR="003D42FD" w:rsidRPr="00D47E32">
        <w:rPr>
          <w:rFonts w:ascii="Times New Roman" w:hAnsi="Times New Roman"/>
          <w:sz w:val="26"/>
          <w:szCs w:val="26"/>
        </w:rPr>
        <w:t xml:space="preserve">; </w:t>
      </w:r>
    </w:p>
    <w:p w:rsidR="003D42FD" w:rsidRPr="00D47E32" w:rsidRDefault="00497933" w:rsidP="0049793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1F7F2F" w:rsidRPr="00D47E32">
        <w:rPr>
          <w:rFonts w:ascii="Times New Roman" w:hAnsi="Times New Roman"/>
          <w:sz w:val="26"/>
          <w:szCs w:val="26"/>
        </w:rPr>
        <w:t>- активизация работы всех органов местного самоуправления Павловского муниципального района в привлечении дополнительных доходов в</w:t>
      </w:r>
      <w:r w:rsidR="00170CD8" w:rsidRPr="00D47E32">
        <w:rPr>
          <w:rFonts w:ascii="Times New Roman" w:hAnsi="Times New Roman"/>
          <w:sz w:val="26"/>
          <w:szCs w:val="26"/>
        </w:rPr>
        <w:t xml:space="preserve"> консолидированный </w:t>
      </w:r>
      <w:r w:rsidR="001F7F2F" w:rsidRPr="00D47E32">
        <w:rPr>
          <w:rFonts w:ascii="Times New Roman" w:hAnsi="Times New Roman"/>
          <w:sz w:val="26"/>
          <w:szCs w:val="26"/>
        </w:rPr>
        <w:t xml:space="preserve"> бюджет для финансового обеспечения </w:t>
      </w:r>
      <w:r w:rsidR="005C7310" w:rsidRPr="00D47E32">
        <w:rPr>
          <w:rFonts w:ascii="Times New Roman" w:hAnsi="Times New Roman"/>
          <w:sz w:val="26"/>
          <w:szCs w:val="26"/>
        </w:rPr>
        <w:t>стратегических обязательств</w:t>
      </w:r>
      <w:r w:rsidR="001F7F2F" w:rsidRPr="00D47E32">
        <w:rPr>
          <w:rFonts w:ascii="Times New Roman" w:hAnsi="Times New Roman"/>
          <w:sz w:val="26"/>
          <w:szCs w:val="26"/>
        </w:rPr>
        <w:t>;</w:t>
      </w:r>
    </w:p>
    <w:p w:rsidR="001F7F2F" w:rsidRPr="00D47E32" w:rsidRDefault="00497933" w:rsidP="0049793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ab/>
      </w:r>
      <w:r w:rsidR="001F7F2F" w:rsidRPr="00D47E32">
        <w:rPr>
          <w:rFonts w:ascii="Times New Roman" w:hAnsi="Times New Roman"/>
          <w:sz w:val="26"/>
          <w:szCs w:val="26"/>
        </w:rPr>
        <w:t>- повышение эффективности бюджетных расходов и концентрации финансовых ресурсов на реализацию приоритетных направлений.</w:t>
      </w:r>
    </w:p>
    <w:p w:rsidR="00EE4566" w:rsidRDefault="00EE4566" w:rsidP="004F548D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E4566" w:rsidRDefault="00EE4566" w:rsidP="004F548D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E4566" w:rsidRDefault="00EE4566" w:rsidP="004F548D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Павловского</w:t>
      </w:r>
    </w:p>
    <w:p w:rsidR="004F548D" w:rsidRPr="00D47E32" w:rsidRDefault="00EE4566" w:rsidP="004F548D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                                                                             Н.Н. Дегтярев</w:t>
      </w:r>
    </w:p>
    <w:p w:rsidR="00E02159" w:rsidRPr="00C2007B" w:rsidRDefault="000B2FB7" w:rsidP="00CC0D53">
      <w:pPr>
        <w:pStyle w:val="1"/>
        <w:tabs>
          <w:tab w:val="left" w:pos="1276"/>
        </w:tabs>
        <w:spacing w:before="0" w:line="360" w:lineRule="auto"/>
        <w:ind w:firstLine="851"/>
        <w:jc w:val="right"/>
        <w:rPr>
          <w:rFonts w:ascii="Times New Roman" w:eastAsia="Calibri" w:hAnsi="Times New Roman"/>
          <w:color w:val="auto"/>
        </w:rPr>
      </w:pPr>
      <w:bookmarkStart w:id="22" w:name="_Toc528826630"/>
      <w:r w:rsidRPr="00C2007B">
        <w:rPr>
          <w:rFonts w:ascii="Times New Roman" w:eastAsia="Calibri" w:hAnsi="Times New Roman"/>
          <w:color w:val="auto"/>
        </w:rPr>
        <w:lastRenderedPageBreak/>
        <w:t xml:space="preserve">Приложение </w:t>
      </w:r>
      <w:r w:rsidR="002869CB">
        <w:rPr>
          <w:rFonts w:ascii="Times New Roman" w:eastAsia="Calibri" w:hAnsi="Times New Roman"/>
          <w:color w:val="auto"/>
        </w:rPr>
        <w:t>А</w:t>
      </w:r>
      <w:bookmarkEnd w:id="22"/>
    </w:p>
    <w:p w:rsidR="00C2007B" w:rsidRDefault="00C2007B" w:rsidP="00C2007B">
      <w:pPr>
        <w:tabs>
          <w:tab w:val="left" w:pos="900"/>
          <w:tab w:val="left" w:pos="1276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C0D53" w:rsidRPr="00D47E32" w:rsidRDefault="00CC0D53" w:rsidP="00C2007B">
      <w:pPr>
        <w:tabs>
          <w:tab w:val="left" w:pos="900"/>
          <w:tab w:val="left" w:pos="1276"/>
        </w:tabs>
        <w:spacing w:after="0"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Оценка уровня достижения целевых значений стратегических индикаторов социально-экономического развития Павловского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085"/>
        <w:gridCol w:w="1028"/>
        <w:gridCol w:w="1028"/>
        <w:gridCol w:w="1864"/>
      </w:tblGrid>
      <w:tr w:rsidR="00CC0D53" w:rsidRPr="00D47E32">
        <w:trPr>
          <w:cantSplit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Уровень достижения целевых значений,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Уровень достижения целевого значения 2020 года, процент</w:t>
            </w:r>
          </w:p>
        </w:tc>
      </w:tr>
      <w:tr w:rsidR="00CC0D53" w:rsidRPr="00D47E32" w:rsidTr="00C2007B">
        <w:trPr>
          <w:cantSplit/>
          <w:trHeight w:val="439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D53" w:rsidRPr="00D47E32">
        <w:trPr>
          <w:cantSplit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Экономическое развитие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Число субъектов малого и среднего предпринимательства, единиц на 10 тыс. человек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103,66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104,15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102,17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87,95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87,98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86,38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жителя,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87,98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92,11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75,79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 муниципального района, 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100,54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103,74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103,19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Доля прибыльных сельскохозяйственных организаций в общем их числе, 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105,20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85,47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80,70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108,42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99,00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Доля населения, проживающего в населенных пунктах, имеющих регулярное автобусное и (или) железнодорожное сообщение с районным административным центром в общей численности населения городского (сельского) поселения, 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100,04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100,04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крупных и средних предприятий и некоммерческих организаций,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99,20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100,71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75,43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дошкольных образовательных учреждений,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116,80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114,38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90,60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доведение средней заработной платы педагогических работников дошкольных образовательных учреждений к 2013 году до средней заработной платы в сфере общего образования,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97,77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95,85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78,86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общеобразовательных учреждений,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94,48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89,98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74,03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доведение средней заработной платы педагогических  работников образовательных учреждений общего образования до средней заработной платы в регионе,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96,98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93,74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77,12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доведение средней заработной платы работников учреждений культуры к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47E32">
                <w:rPr>
                  <w:rFonts w:ascii="Times New Roman" w:hAnsi="Times New Roman"/>
                  <w:color w:val="000000"/>
                  <w:sz w:val="24"/>
                  <w:szCs w:val="24"/>
                </w:rPr>
                <w:t>2018 г</w:t>
              </w:r>
            </w:smartTag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. до средней заработной платы в муниципальном районе,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89,13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74,52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52,06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физической культуры и спорта,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101,64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100,42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79,54</w:t>
            </w:r>
          </w:p>
        </w:tc>
      </w:tr>
      <w:tr w:rsidR="00CC0D53" w:rsidRPr="00D47E32">
        <w:trPr>
          <w:cantSplit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Демографическое развитие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Общий коэффициент смертности (число умерших на 1000 человек населения), промилле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109,32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110,69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110,06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Общий коэффициент рождаемости (число родившихся на 1000 человек населения), промилле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82,86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76,19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74,77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  естественного прироста, убыли (-) населения  (число на 1000 человек населения), промилле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93,24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87,34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86,08</w:t>
            </w:r>
          </w:p>
        </w:tc>
      </w:tr>
      <w:tr w:rsidR="00CC0D53" w:rsidRPr="00D47E32">
        <w:trPr>
          <w:cantSplit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лет, 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104,79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105,50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100,14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лет, 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103,33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96,20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102,70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 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Доступность дошкольного образования для детей в возрасте от трёх до семи лет к 2016 году, 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90,82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100,80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101,00</w:t>
            </w:r>
          </w:p>
        </w:tc>
      </w:tr>
      <w:tr w:rsidR="00CC0D53" w:rsidRPr="00D47E32">
        <w:trPr>
          <w:cantSplit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Образование (общее и дополнительное)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предметам, 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98,29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99,60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99,50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77,80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учреждений, 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учреждениях, 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79,94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81,46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81,46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72,33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87,93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86,69</w:t>
            </w:r>
          </w:p>
        </w:tc>
      </w:tr>
      <w:tr w:rsidR="00CC0D53" w:rsidRPr="00D47E32">
        <w:trPr>
          <w:cantSplit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Уровень фактической обеспеченности учреждениями культуры от нормативной потребности: клубами и учреждениями клубного типа, 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97,59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97,59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97,59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</w:p>
        </w:tc>
      </w:tr>
      <w:tr w:rsidR="00CC0D53" w:rsidRPr="00D47E32">
        <w:trPr>
          <w:cantSplit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Доля лиц, систематически занимающихся физической культурой и спортом, 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148,54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145,43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134,39</w:t>
            </w:r>
          </w:p>
        </w:tc>
      </w:tr>
      <w:tr w:rsidR="00CC0D53" w:rsidRPr="00D47E32">
        <w:trPr>
          <w:cantSplit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население доступным и комфортным жильем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жилых помещений, приходящаяся в среднем на одного жителя - всего, кв. метров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101,61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103,20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101,57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Площадь земельных участков, предоставленных для строительства в расчете на 10000 населения – всего, гектар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112,92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154,49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152,78</w:t>
            </w:r>
          </w:p>
        </w:tc>
      </w:tr>
      <w:tr w:rsidR="00CC0D53" w:rsidRPr="00D47E32">
        <w:trPr>
          <w:cantSplit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муниципального управления (улучшение качества муниципального управления, повышение его эффективности)</w:t>
            </w:r>
          </w:p>
        </w:tc>
      </w:tr>
      <w:tr w:rsidR="00CC0D53" w:rsidRPr="00D47E3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67,17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65,29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53" w:rsidRPr="00D47E32" w:rsidRDefault="00CC0D53" w:rsidP="00D6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color w:val="000000"/>
                <w:sz w:val="24"/>
                <w:szCs w:val="24"/>
              </w:rPr>
              <w:t>62,96</w:t>
            </w:r>
          </w:p>
        </w:tc>
      </w:tr>
    </w:tbl>
    <w:p w:rsidR="00CC0D53" w:rsidRPr="00D47E32" w:rsidRDefault="00CC0D53" w:rsidP="00C2007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* Источник: Оценочные данные экономического управления Павловского муниципального района</w:t>
      </w:r>
    </w:p>
    <w:p w:rsidR="00E8480D" w:rsidRDefault="00E8480D" w:rsidP="00DB77A4">
      <w:pPr>
        <w:pStyle w:val="1"/>
        <w:tabs>
          <w:tab w:val="left" w:pos="1276"/>
        </w:tabs>
        <w:spacing w:before="0" w:line="360" w:lineRule="auto"/>
        <w:ind w:firstLine="851"/>
        <w:jc w:val="both"/>
        <w:rPr>
          <w:rFonts w:ascii="Times New Roman" w:eastAsia="Calibri" w:hAnsi="Times New Roman"/>
          <w:color w:val="auto"/>
          <w:sz w:val="24"/>
          <w:szCs w:val="24"/>
        </w:rPr>
        <w:sectPr w:rsidR="00E848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2159" w:rsidRPr="00D47E32" w:rsidRDefault="000B2FB7" w:rsidP="00E8480D">
      <w:pPr>
        <w:pStyle w:val="1"/>
        <w:tabs>
          <w:tab w:val="left" w:pos="1276"/>
        </w:tabs>
        <w:spacing w:before="0" w:line="360" w:lineRule="auto"/>
        <w:ind w:firstLine="851"/>
        <w:jc w:val="right"/>
        <w:rPr>
          <w:rFonts w:ascii="Times New Roman" w:eastAsia="Calibri" w:hAnsi="Times New Roman"/>
          <w:color w:val="auto"/>
          <w:sz w:val="26"/>
          <w:szCs w:val="26"/>
        </w:rPr>
      </w:pPr>
      <w:bookmarkStart w:id="23" w:name="_Toc528826631"/>
      <w:r w:rsidRPr="00D47E32">
        <w:rPr>
          <w:rFonts w:ascii="Times New Roman" w:eastAsia="Calibri" w:hAnsi="Times New Roman"/>
          <w:color w:val="auto"/>
          <w:sz w:val="26"/>
          <w:szCs w:val="26"/>
        </w:rPr>
        <w:lastRenderedPageBreak/>
        <w:t xml:space="preserve">Приложение </w:t>
      </w:r>
      <w:r w:rsidR="002869CB" w:rsidRPr="00D47E32">
        <w:rPr>
          <w:rFonts w:ascii="Times New Roman" w:eastAsia="Calibri" w:hAnsi="Times New Roman"/>
          <w:color w:val="auto"/>
          <w:sz w:val="26"/>
          <w:szCs w:val="26"/>
        </w:rPr>
        <w:t>Б</w:t>
      </w:r>
      <w:bookmarkEnd w:id="23"/>
    </w:p>
    <w:p w:rsidR="00AE311B" w:rsidRPr="00D47E32" w:rsidRDefault="00AE311B" w:rsidP="00AE311B">
      <w:pPr>
        <w:tabs>
          <w:tab w:val="left" w:pos="900"/>
          <w:tab w:val="left" w:pos="1276"/>
        </w:tabs>
        <w:spacing w:after="0"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Фактические значения стратегических индикаторов социально-экономического развития Павловского муниципального района Воронежской области*</w:t>
      </w:r>
    </w:p>
    <w:tbl>
      <w:tblPr>
        <w:tblW w:w="50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85"/>
        <w:gridCol w:w="4538"/>
        <w:gridCol w:w="1286"/>
        <w:gridCol w:w="1149"/>
        <w:gridCol w:w="1149"/>
        <w:gridCol w:w="1149"/>
        <w:gridCol w:w="1149"/>
        <w:gridCol w:w="1149"/>
        <w:gridCol w:w="1149"/>
        <w:gridCol w:w="1622"/>
      </w:tblGrid>
      <w:tr w:rsidR="00AE311B" w:rsidRPr="00D47E32" w:rsidTr="00321792">
        <w:trPr>
          <w:trHeight w:val="416"/>
          <w:tblHeader/>
        </w:trPr>
        <w:tc>
          <w:tcPr>
            <w:tcW w:w="17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3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39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Темп роста 2016 к 2011 году, процент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Среднегодовой темп роста, процент</w:t>
            </w:r>
          </w:p>
        </w:tc>
      </w:tr>
      <w:tr w:rsidR="00AE311B" w:rsidRPr="00D47E32" w:rsidTr="00321792">
        <w:trPr>
          <w:trHeight w:val="198"/>
        </w:trPr>
        <w:tc>
          <w:tcPr>
            <w:tcW w:w="5000" w:type="pct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Экономическое развитие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предпринимательства, единиц на 10 тыс. человек населения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325,75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325,64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303,12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307,19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315,18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077851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312,3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</w:t>
            </w:r>
            <w:r w:rsidR="00077851" w:rsidRPr="00D47E32">
              <w:rPr>
                <w:rFonts w:ascii="Times New Roman" w:hAnsi="Times New Roman"/>
                <w:sz w:val="24"/>
                <w:szCs w:val="24"/>
              </w:rPr>
              <w:t>5,87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91,51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32,49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32,91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34,37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28,85</w:t>
            </w:r>
          </w:p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30,23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30,24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93,07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98,90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жителя, рублей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24535,00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40578,00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17536,00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14801,00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17010,00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18700,00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76,22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103,57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 муниципального района, процент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69,60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71,20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74,30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66,20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75,10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77,60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111,49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102,50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числе, процент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81,82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86,36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88,89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94,12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76,47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93,46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100,64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</w:t>
            </w:r>
            <w:r w:rsidRPr="00D47E32">
              <w:rPr>
                <w:rFonts w:ascii="Times New Roman" w:hAnsi="Times New Roman"/>
                <w:sz w:val="24"/>
                <w:szCs w:val="24"/>
              </w:rPr>
              <w:lastRenderedPageBreak/>
              <w:t>дорог общего пользования местного значения, процент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lastRenderedPageBreak/>
              <w:t>56,40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64,50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77,90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73,40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72,80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88,80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157,45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101,10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имеющих регулярное автобусное и (или) железнодорожное сообщение с районным административным центром в общей численности населения городского (сельского) поселения, процент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99,46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99,65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99,74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100,28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100,06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организаций, рублей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13892,00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17543,80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19285,00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20671,00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21476,00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23111,00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166,36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110,98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муниципальных дошкольных образовательных учреждений, рублей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6643,30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8289,10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13807,30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15684,30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16585,00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16585,00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249,65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122,14</w:t>
            </w:r>
          </w:p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доведение средней заработной платы педагогических работников дошкольных образовательных учреждений к 2013 году до средней заработной платы в сфере общего образования, рублей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19628,50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21110,60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20943,20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21558,07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109,83**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103,23</w:t>
            </w:r>
          </w:p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муниципальных общеобразовательных учреждений, рублей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10848,00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14565,00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18435,00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20114,90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20238,00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20238,00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186,56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114,11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доведение средней заработной платы педагогических  работников образовательных учреждений общего образования до средней заработной платы в регионе, рублей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22280,50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24667,60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24985,20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25357,83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113,81**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104,50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 xml:space="preserve">доведение средней заработной платы работников учреждений культуры к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47E32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D47E32">
              <w:rPr>
                <w:rFonts w:ascii="Times New Roman" w:hAnsi="Times New Roman"/>
                <w:sz w:val="24"/>
                <w:szCs w:val="24"/>
              </w:rPr>
              <w:t xml:space="preserve">. до средней заработной платы в </w:t>
            </w:r>
            <w:r w:rsidRPr="00D47E3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районе, рублей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lastRenderedPageBreak/>
              <w:t>5980,00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6406,00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12002,00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14541,00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15774,90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16117,70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269,53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125,26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спорта, рублей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12335,00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13084,00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16171,00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19198,00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16770,00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16770,00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135,95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107,15</w:t>
            </w:r>
          </w:p>
        </w:tc>
      </w:tr>
      <w:tr w:rsidR="00AE311B" w:rsidRPr="00D47E32" w:rsidTr="00321792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Демографическое развитие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Общий коэффициент смертности (число умерших на 1000 человек населения), промилле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89,83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98,18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Общий коэффициент рождаемости (число родившихся на 1000 человек населения), промилле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78,43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95,37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Коэффициент  естественного прироста, убыли (-) населения  (число на 1000 человек населения), промилле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-5,3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-7,3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-7,1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-7,1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-7,4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-7,9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149,06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109,20</w:t>
            </w:r>
          </w:p>
        </w:tc>
      </w:tr>
      <w:tr w:rsidR="00AE311B" w:rsidRPr="00D47E32" w:rsidTr="00321792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лет, процент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55,31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57,80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62,47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63,41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66,33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71,00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128,37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105,15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лет, процент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18,46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19,44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17,80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12,54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12,40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7,60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41,17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85,50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</w:t>
            </w:r>
            <w:r w:rsidRPr="00D47E32">
              <w:rPr>
                <w:rFonts w:ascii="Times New Roman" w:hAnsi="Times New Roman"/>
                <w:sz w:val="24"/>
                <w:szCs w:val="24"/>
              </w:rPr>
              <w:lastRenderedPageBreak/>
              <w:t>общем числе муниципальных дошкольных образовательных учреждений, процент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трёх до семи лет к 2016 году, процент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88,20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89,70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91,00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114,51***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103,53</w:t>
            </w:r>
          </w:p>
        </w:tc>
      </w:tr>
      <w:tr w:rsidR="00AE311B" w:rsidRPr="00D47E32" w:rsidTr="00321792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Образование (общее и дополнительное)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предметам, процент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99,60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98,19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97,06</w:t>
            </w:r>
          </w:p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97,50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99,20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99,60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99,94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процент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51,85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77,79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77,80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192,86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115,71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учреждений, процент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44,40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40,74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8,67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81,09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 xml:space="preserve">Доля детей первой и второй групп </w:t>
            </w:r>
            <w:r w:rsidRPr="00D47E32">
              <w:rPr>
                <w:rFonts w:ascii="Times New Roman" w:hAnsi="Times New Roman"/>
                <w:sz w:val="24"/>
                <w:szCs w:val="24"/>
              </w:rPr>
              <w:lastRenderedPageBreak/>
              <w:t>здоровья в общей численности обучающихся в муниципальных общеобразовательных учреждениях, процент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lastRenderedPageBreak/>
              <w:t>96,30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92,90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97,23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89,59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78,90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80,40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83,49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96,65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процент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40,24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51,17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53,44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56,26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50,34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61,20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152,09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109,59</w:t>
            </w:r>
          </w:p>
        </w:tc>
      </w:tr>
      <w:tr w:rsidR="00AE311B" w:rsidRPr="00D47E32" w:rsidTr="00321792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 клубами и учреждениями клубного типа, процент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153,00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153,00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153,00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154,20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154,20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154,20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100,78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100,16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процент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11B" w:rsidRPr="00D47E32" w:rsidTr="00321792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Доля лиц, систематически занимающихся физической культурой и спортом, процент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22,12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24,18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26,20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33,50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40,70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40,72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184,09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113,41</w:t>
            </w:r>
          </w:p>
        </w:tc>
      </w:tr>
      <w:tr w:rsidR="00AE311B" w:rsidRPr="00D47E32" w:rsidTr="00321792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Обеспечение население доступным и комфортным жильем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 - всего, кв. метров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</w:t>
            </w:r>
            <w:r w:rsidR="00B848C0" w:rsidRPr="00D47E3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107,05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101,37</w:t>
            </w:r>
          </w:p>
        </w:tc>
      </w:tr>
      <w:tr w:rsidR="00AE311B" w:rsidRPr="00D47E32" w:rsidTr="00321792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</w:t>
            </w:r>
            <w:r w:rsidRPr="00D47E32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предоставленных для строительства в расчете на 10000 населения – всего, гектар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lastRenderedPageBreak/>
              <w:t>1,60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2,01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171,88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114,78</w:t>
            </w:r>
          </w:p>
        </w:tc>
      </w:tr>
      <w:tr w:rsidR="00AE311B" w:rsidRPr="00D47E32" w:rsidTr="00321792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муниципального управления (улучшение качества муниципального управления, повышение его эффективности)</w:t>
            </w:r>
          </w:p>
        </w:tc>
      </w:tr>
      <w:tr w:rsidR="00AE311B" w:rsidRPr="00D47E32" w:rsidTr="00287CF1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32179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процент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287CF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287CF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66,29</w:t>
            </w:r>
          </w:p>
          <w:p w:rsidR="00AE311B" w:rsidRPr="00D47E32" w:rsidRDefault="00AE311B" w:rsidP="00287CF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287CF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44,40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287CF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52,50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287CF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62,40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287CF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61,83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287CF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80,30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11B" w:rsidRPr="00D47E32" w:rsidRDefault="00AE311B" w:rsidP="00287CF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97,85</w:t>
            </w:r>
          </w:p>
        </w:tc>
      </w:tr>
    </w:tbl>
    <w:p w:rsidR="00AE311B" w:rsidRPr="00D47E32" w:rsidRDefault="00AE311B" w:rsidP="00321792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* Источник: Оценочные данные экономического управления Павловского муниципального района</w:t>
      </w:r>
    </w:p>
    <w:p w:rsidR="00AE311B" w:rsidRPr="00D47E32" w:rsidRDefault="00AE311B" w:rsidP="00321792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** Темп роста 2016 к 2013 году </w:t>
      </w:r>
    </w:p>
    <w:p w:rsidR="00AE311B" w:rsidRPr="00D47E32" w:rsidRDefault="00AE311B" w:rsidP="00321792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*** Темп роста 2016 к 2012 году</w:t>
      </w:r>
    </w:p>
    <w:p w:rsidR="00AE311B" w:rsidRDefault="00AE311B" w:rsidP="00DB77A4">
      <w:pPr>
        <w:pStyle w:val="1"/>
        <w:tabs>
          <w:tab w:val="left" w:pos="1276"/>
        </w:tabs>
        <w:spacing w:before="0" w:line="360" w:lineRule="auto"/>
        <w:ind w:firstLine="851"/>
        <w:jc w:val="both"/>
        <w:rPr>
          <w:rFonts w:ascii="Times New Roman" w:eastAsia="Calibri" w:hAnsi="Times New Roman"/>
          <w:color w:val="auto"/>
          <w:sz w:val="24"/>
          <w:szCs w:val="24"/>
        </w:rPr>
        <w:sectPr w:rsidR="00AE311B" w:rsidSect="00164B9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74716F" w:rsidRPr="00D47E32" w:rsidRDefault="0074716F" w:rsidP="006A3CB9">
      <w:pPr>
        <w:pStyle w:val="1"/>
        <w:tabs>
          <w:tab w:val="left" w:pos="1276"/>
        </w:tabs>
        <w:spacing w:before="0" w:line="360" w:lineRule="auto"/>
        <w:ind w:firstLine="851"/>
        <w:jc w:val="right"/>
        <w:rPr>
          <w:rFonts w:ascii="Times New Roman" w:eastAsia="Calibri" w:hAnsi="Times New Roman"/>
          <w:color w:val="auto"/>
          <w:sz w:val="26"/>
          <w:szCs w:val="26"/>
        </w:rPr>
      </w:pPr>
      <w:bookmarkStart w:id="24" w:name="_Toc528826632"/>
      <w:r w:rsidRPr="00D47E32">
        <w:rPr>
          <w:rFonts w:ascii="Times New Roman" w:eastAsia="Calibri" w:hAnsi="Times New Roman"/>
          <w:color w:val="auto"/>
          <w:sz w:val="26"/>
          <w:szCs w:val="26"/>
        </w:rPr>
        <w:lastRenderedPageBreak/>
        <w:t>Приложени</w:t>
      </w:r>
      <w:r w:rsidR="006A3CB9" w:rsidRPr="00D47E32">
        <w:rPr>
          <w:rFonts w:ascii="Times New Roman" w:eastAsia="Calibri" w:hAnsi="Times New Roman"/>
          <w:color w:val="auto"/>
          <w:sz w:val="26"/>
          <w:szCs w:val="26"/>
        </w:rPr>
        <w:t xml:space="preserve">е </w:t>
      </w:r>
      <w:r w:rsidR="002869CB" w:rsidRPr="00D47E32">
        <w:rPr>
          <w:rFonts w:ascii="Times New Roman" w:eastAsia="Calibri" w:hAnsi="Times New Roman"/>
          <w:color w:val="auto"/>
          <w:sz w:val="26"/>
          <w:szCs w:val="26"/>
        </w:rPr>
        <w:t>В</w:t>
      </w:r>
      <w:bookmarkEnd w:id="24"/>
    </w:p>
    <w:p w:rsidR="006A3CB9" w:rsidRPr="00D47E32" w:rsidRDefault="006A3CB9" w:rsidP="006A3CB9">
      <w:pPr>
        <w:tabs>
          <w:tab w:val="left" w:pos="900"/>
          <w:tab w:val="left" w:pos="1276"/>
        </w:tabs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3CB9" w:rsidRPr="00D47E32" w:rsidRDefault="008A01A2" w:rsidP="00987F17">
      <w:pPr>
        <w:tabs>
          <w:tab w:val="left" w:pos="900"/>
          <w:tab w:val="left" w:pos="1276"/>
        </w:tabs>
        <w:spacing w:after="0"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Стратегические цели, задачи  и целевые показатели социально-экономического развития Павловского муниципального района Воронежской области</w:t>
      </w:r>
      <w:r w:rsidR="006A3CB9" w:rsidRPr="00D47E32">
        <w:rPr>
          <w:rFonts w:ascii="Times New Roman" w:hAnsi="Times New Roman"/>
          <w:sz w:val="26"/>
          <w:szCs w:val="26"/>
        </w:rPr>
        <w:t xml:space="preserve"> на период до 2035 года</w:t>
      </w:r>
      <w:r w:rsidR="00987F17" w:rsidRPr="00D47E32">
        <w:rPr>
          <w:rFonts w:ascii="Times New Roman" w:hAnsi="Times New Roman"/>
          <w:sz w:val="26"/>
          <w:szCs w:val="26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602"/>
        <w:gridCol w:w="2587"/>
        <w:gridCol w:w="3459"/>
        <w:gridCol w:w="1368"/>
        <w:gridCol w:w="1220"/>
        <w:gridCol w:w="997"/>
        <w:gridCol w:w="997"/>
        <w:gridCol w:w="996"/>
      </w:tblGrid>
      <w:tr w:rsidR="00CA7C59" w:rsidRPr="00D47E32" w:rsidTr="00164B90">
        <w:trPr>
          <w:cantSplit/>
          <w:trHeight w:val="330"/>
          <w:tblHeader/>
        </w:trPr>
        <w:tc>
          <w:tcPr>
            <w:tcW w:w="189" w:type="pct"/>
            <w:vMerge w:val="restar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муниципального района</w:t>
            </w: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муниципального района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4" w:type="pct"/>
            <w:gridSpan w:val="4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CA7C59" w:rsidRPr="00D47E32" w:rsidTr="00164B90">
        <w:trPr>
          <w:cantSplit/>
          <w:trHeight w:val="405"/>
          <w:tblHeader/>
        </w:trPr>
        <w:tc>
          <w:tcPr>
            <w:tcW w:w="189" w:type="pct"/>
            <w:vMerge/>
            <w:vAlign w:val="center"/>
          </w:tcPr>
          <w:p w:rsidR="00CA7C59" w:rsidRPr="00D47E32" w:rsidRDefault="00CA7C59" w:rsidP="00CA7C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Merge/>
            <w:vAlign w:val="center"/>
          </w:tcPr>
          <w:p w:rsidR="00CA7C59" w:rsidRPr="00D47E32" w:rsidRDefault="00CA7C59" w:rsidP="00CA7C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vAlign w:val="center"/>
          </w:tcPr>
          <w:p w:rsidR="00CA7C59" w:rsidRPr="00D47E32" w:rsidRDefault="00CA7C59" w:rsidP="00CA7C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vMerge/>
            <w:vAlign w:val="center"/>
          </w:tcPr>
          <w:p w:rsidR="00CA7C59" w:rsidRPr="00D47E32" w:rsidRDefault="00CA7C59" w:rsidP="00CA7C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vAlign w:val="center"/>
          </w:tcPr>
          <w:p w:rsidR="00CA7C59" w:rsidRPr="00D47E32" w:rsidRDefault="00CA7C59" w:rsidP="00CA7C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Базовые значения</w:t>
            </w: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2016 год</w:t>
            </w:r>
          </w:p>
        </w:tc>
        <w:tc>
          <w:tcPr>
            <w:tcW w:w="1011" w:type="pct"/>
            <w:gridSpan w:val="3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CA7C59" w:rsidRPr="00D47E32" w:rsidTr="003548F9">
        <w:trPr>
          <w:cantSplit/>
          <w:trHeight w:val="485"/>
          <w:tblHeader/>
        </w:trPr>
        <w:tc>
          <w:tcPr>
            <w:tcW w:w="189" w:type="pct"/>
            <w:vMerge/>
            <w:vAlign w:val="center"/>
          </w:tcPr>
          <w:p w:rsidR="00CA7C59" w:rsidRPr="00D47E32" w:rsidRDefault="00CA7C59" w:rsidP="00CA7C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Merge/>
            <w:vAlign w:val="center"/>
          </w:tcPr>
          <w:p w:rsidR="00CA7C59" w:rsidRPr="00D47E32" w:rsidRDefault="00CA7C59" w:rsidP="00CA7C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vAlign w:val="center"/>
          </w:tcPr>
          <w:p w:rsidR="00CA7C59" w:rsidRPr="00D47E32" w:rsidRDefault="00CA7C59" w:rsidP="00CA7C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vMerge/>
            <w:vAlign w:val="center"/>
          </w:tcPr>
          <w:p w:rsidR="00CA7C59" w:rsidRPr="00D47E32" w:rsidRDefault="00CA7C59" w:rsidP="00CA7C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vAlign w:val="center"/>
          </w:tcPr>
          <w:p w:rsidR="00CA7C59" w:rsidRPr="00D47E32" w:rsidRDefault="00CA7C59" w:rsidP="00CA7C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vAlign w:val="center"/>
          </w:tcPr>
          <w:p w:rsidR="00CA7C59" w:rsidRPr="00D47E32" w:rsidRDefault="00CA7C59" w:rsidP="00CA7C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2035</w:t>
            </w:r>
          </w:p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A7C59" w:rsidRPr="00D47E32" w:rsidTr="00DE0E42">
        <w:trPr>
          <w:cantSplit/>
          <w:trHeight w:val="615"/>
          <w:tblHeader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A7C59" w:rsidRPr="00D47E32" w:rsidRDefault="00CA7C59" w:rsidP="00655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Воронежской области 1: </w:t>
            </w:r>
            <w:r w:rsidR="00655BD3"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 лидерских позиций Воронежской области по уровню развития человеческого капитала и качеству жизни населения, сокращение социа</w:t>
            </w:r>
            <w:r w:rsidR="00655BD3"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льно-экономического неравенства»</w:t>
            </w:r>
          </w:p>
        </w:tc>
      </w:tr>
      <w:tr w:rsidR="00CA7C59" w:rsidRPr="00D47E32" w:rsidTr="00DE0E42">
        <w:trPr>
          <w:cantSplit/>
          <w:trHeight w:val="390"/>
          <w:tblHeader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A7C59" w:rsidRPr="00D47E32" w:rsidRDefault="00CA7C59" w:rsidP="00655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Павловского муниципального района 1: </w:t>
            </w:r>
            <w:r w:rsidR="00655BD3"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благоприятных условий для сохранения и </w:t>
            </w:r>
            <w:r w:rsidR="00655BD3"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развития человеческого капитала»</w:t>
            </w:r>
          </w:p>
        </w:tc>
      </w:tr>
      <w:tr w:rsidR="00CA7C59" w:rsidRPr="00D47E32" w:rsidTr="003548F9">
        <w:trPr>
          <w:cantSplit/>
          <w:trHeight w:val="1453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1.1 Рост денежных доходов населения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1.1.1 Обеспечение роста доходной части муниципального бюджета, отвечающего потребностям устойчивого экономического и социального роста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Обеспеченность бюджета муниципального образования налоговыми и неналоговыми доходами в расчете на 10000 рублей доходов местного бюджета (без учета безвозмездных поступлений, имеющих целевой характер)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CA7C59" w:rsidRPr="00D47E32" w:rsidRDefault="00287CF1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A7C59" w:rsidRPr="00D47E32" w:rsidRDefault="00CA7C59" w:rsidP="008B47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557227" w:rsidP="008B47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557227" w:rsidP="008B47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557227" w:rsidP="008B479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CA7C59" w:rsidRPr="00D47E32" w:rsidTr="003548F9">
        <w:trPr>
          <w:cantSplit/>
          <w:trHeight w:val="695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pct"/>
            <w:vMerge/>
            <w:vAlign w:val="center"/>
          </w:tcPr>
          <w:p w:rsidR="00CA7C59" w:rsidRPr="00D47E32" w:rsidRDefault="00CA7C59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1.1.2  Содействие росту реальных доходов населения 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 плата работников организаций муниципального района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</w:tr>
      <w:tr w:rsidR="00CA7C59" w:rsidRPr="00D47E32" w:rsidTr="003548F9">
        <w:trPr>
          <w:cantSplit/>
          <w:trHeight w:val="1399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1.2 Повышение доступности и качества образования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1.2.1 Создание условий, соответствующих современным требованиям обучения, для развития общего образования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обучающихся в муниципальных образовательных организациях, занимающихся в одну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A7C59" w:rsidRPr="00D47E32" w:rsidTr="003548F9">
        <w:trPr>
          <w:cantSplit/>
          <w:trHeight w:val="945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pct"/>
            <w:vMerge/>
            <w:vAlign w:val="center"/>
          </w:tcPr>
          <w:p w:rsidR="00CA7C59" w:rsidRPr="00D47E32" w:rsidRDefault="00CA7C59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1.2.2  Увеличение количества мест в дошкольных образовательных учреждениях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детей дошкольного возраста местами в дошкольных образовательных организациях, количество мест на 100 детей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A7C59" w:rsidRPr="00D47E32" w:rsidTr="003548F9">
        <w:trPr>
          <w:cantSplit/>
          <w:trHeight w:val="987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1.3 Повышение эффективности использования трудовых ресурсов, формирование сбалансированной структуры рынка труда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1.3.1 Содействие трудоустройству и созданию дополнительных рабочих мест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 в муниципальном район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CA7C59" w:rsidRPr="00D47E32" w:rsidTr="003548F9">
        <w:trPr>
          <w:cantSplit/>
          <w:trHeight w:val="973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pct"/>
            <w:vMerge/>
            <w:vAlign w:val="center"/>
          </w:tcPr>
          <w:p w:rsidR="00CA7C59" w:rsidRPr="00D47E32" w:rsidRDefault="00CA7C59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 1.3.2 Создание условий для обеспечения высокой пространственной мобильности трудовых ресурсов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населения муниципального района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59,7</w:t>
            </w:r>
          </w:p>
        </w:tc>
      </w:tr>
      <w:tr w:rsidR="00CA7C59" w:rsidRPr="00D47E32" w:rsidTr="00164B90">
        <w:trPr>
          <w:cantSplit/>
          <w:trHeight w:val="987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:rsidR="00CA7C59" w:rsidRPr="00D47E32" w:rsidRDefault="00CA7C59" w:rsidP="0016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 1.4 Обеспечение населения доступным и комфортным жильем, </w:t>
            </w:r>
            <w:r w:rsidR="00164B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качественными услугами ЖКХ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1.4.1 Обеспечение населения доступным и комфортным жильем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 м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A7C59" w:rsidRPr="00D47E32" w:rsidRDefault="00CA7C59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4A491A" w:rsidRPr="00D47E32" w:rsidTr="003548F9">
        <w:trPr>
          <w:cantSplit/>
          <w:trHeight w:val="402"/>
          <w:tblHeader/>
        </w:trPr>
        <w:tc>
          <w:tcPr>
            <w:tcW w:w="189" w:type="pct"/>
            <w:vMerge w:val="restart"/>
            <w:shd w:val="clear" w:color="auto" w:fill="auto"/>
            <w:noWrap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0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1.4.2 Повышение обеспеченности </w:t>
            </w: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централизованным газоснабжением,  теплоснабжением, водоснабжением и водоотведением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Доля  населения, получающих услуги централизованного водоснабжения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A491A" w:rsidRPr="00D47E32" w:rsidRDefault="004A491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A491A" w:rsidRPr="00D47E32" w:rsidRDefault="004A491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A491A" w:rsidRPr="00D47E32" w:rsidRDefault="004A491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A491A" w:rsidRPr="00D47E32" w:rsidRDefault="004A491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4A491A" w:rsidRPr="00D47E32" w:rsidTr="003548F9">
        <w:trPr>
          <w:cantSplit/>
          <w:trHeight w:val="401"/>
          <w:tblHeader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 населения, получающих услуги централизованного водоотведения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A491A" w:rsidRPr="00D47E32" w:rsidRDefault="004A491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A491A" w:rsidRPr="00D47E32" w:rsidRDefault="004A491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A491A" w:rsidRPr="00D47E32" w:rsidRDefault="004A491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A491A" w:rsidRPr="00D47E32" w:rsidRDefault="004A491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4A491A" w:rsidRPr="00D47E32" w:rsidTr="00164B90">
        <w:trPr>
          <w:cantSplit/>
          <w:trHeight w:val="724"/>
          <w:tblHeader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 населения, получающих услуги газоснабжения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4C99" w:rsidRPr="00D47E32" w:rsidRDefault="00304C99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A491A" w:rsidRPr="00D47E32" w:rsidRDefault="00304C99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</w:t>
            </w:r>
          </w:p>
          <w:p w:rsidR="00304C99" w:rsidRPr="00D47E32" w:rsidRDefault="00304C99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4A491A" w:rsidRPr="00D47E32" w:rsidRDefault="004A491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A491A" w:rsidRPr="00D47E32" w:rsidRDefault="004A491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A491A" w:rsidRPr="00D47E32" w:rsidRDefault="004A491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4A491A" w:rsidRPr="00D47E32" w:rsidTr="00164B90">
        <w:trPr>
          <w:cantSplit/>
          <w:trHeight w:val="727"/>
          <w:tblHeader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 населения, получающих услуги теплоснабжения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A491A" w:rsidRPr="00D47E32" w:rsidRDefault="004A491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A491A" w:rsidRPr="00D47E32" w:rsidRDefault="004A491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A491A" w:rsidRPr="00D47E32" w:rsidRDefault="004A491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A491A" w:rsidRPr="00D47E32" w:rsidRDefault="004A491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4A491A" w:rsidRPr="00D47E32" w:rsidTr="003548F9">
        <w:trPr>
          <w:cantSplit/>
          <w:trHeight w:val="660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4A491A" w:rsidRPr="00D47E32" w:rsidRDefault="00164B90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1.5</w:t>
            </w: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Благоустройство территории поселений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1.5.1 Совершенствование дорожной инфраструктуры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оборудованных мест отдыха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4A491A" w:rsidRPr="00D47E32" w:rsidTr="003548F9">
        <w:trPr>
          <w:cantSplit/>
          <w:trHeight w:val="660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4A491A" w:rsidRPr="00D47E32" w:rsidRDefault="00164B90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1.5.2 Благоустройство парков, скверов и зон отдыха у воды</w:t>
            </w:r>
          </w:p>
        </w:tc>
        <w:tc>
          <w:tcPr>
            <w:tcW w:w="1170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91A" w:rsidRPr="00D47E32" w:rsidTr="003548F9">
        <w:trPr>
          <w:cantSplit/>
          <w:trHeight w:val="813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4A491A" w:rsidRPr="00D47E32" w:rsidRDefault="004A491A" w:rsidP="0016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64B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1.5.3  Улучшение экологической обстановки муниципального  района</w:t>
            </w:r>
          </w:p>
        </w:tc>
        <w:tc>
          <w:tcPr>
            <w:tcW w:w="1170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FEB" w:rsidRPr="00D47E32" w:rsidTr="003548F9">
        <w:trPr>
          <w:cantSplit/>
          <w:trHeight w:val="683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794FEB" w:rsidRPr="00D47E32" w:rsidRDefault="00794FEB" w:rsidP="0016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64B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:rsidR="00794FEB" w:rsidRPr="00D47E32" w:rsidRDefault="00794FEB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1.6 Создание условий для развития системы здравоохранения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794FEB" w:rsidRPr="00D47E32" w:rsidRDefault="00794FEB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1.6.1 Обеспечение жильем специалистов в области здравоохранения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794FEB" w:rsidRPr="00D47E32" w:rsidRDefault="00794FEB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детей, охваченных организованным отдыхом и оздоровлением, в общем количестве детей школьного возраста</w:t>
            </w:r>
          </w:p>
          <w:p w:rsidR="00794FEB" w:rsidRPr="00D47E32" w:rsidRDefault="00794FEB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4FEB" w:rsidRPr="00D47E32" w:rsidRDefault="00794FEB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4FEB" w:rsidRPr="00D47E32" w:rsidRDefault="00794FEB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4FEB" w:rsidRPr="00D47E32" w:rsidRDefault="00794FEB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794FEB" w:rsidRPr="00D47E32" w:rsidRDefault="00794FEB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94FEB" w:rsidRPr="00D47E32" w:rsidRDefault="00794FEB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:rsidR="00794FEB" w:rsidRPr="00D47E32" w:rsidRDefault="00794FEB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:rsidR="00794FEB" w:rsidRPr="00D47E32" w:rsidRDefault="00794FEB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:rsidR="00794FEB" w:rsidRPr="00D47E32" w:rsidRDefault="00794FEB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794FEB" w:rsidRPr="00D47E32" w:rsidTr="003548F9">
        <w:trPr>
          <w:cantSplit/>
          <w:trHeight w:val="707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794FEB" w:rsidRPr="00D47E32" w:rsidRDefault="00164B90" w:rsidP="00EE4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0" w:type="pct"/>
            <w:vMerge/>
            <w:vAlign w:val="center"/>
          </w:tcPr>
          <w:p w:rsidR="00794FEB" w:rsidRPr="00D47E32" w:rsidRDefault="00794FEB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794FEB" w:rsidRPr="00D47E32" w:rsidRDefault="00794FEB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1.6.2  Обеспечение функционирования ФАПов сельских поселений </w:t>
            </w: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794FEB" w:rsidRPr="00D47E32" w:rsidRDefault="00794FEB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794FEB" w:rsidRPr="00D47E32" w:rsidRDefault="00794FEB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94FEB" w:rsidRPr="00D47E32" w:rsidRDefault="00794FEB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794FEB" w:rsidRPr="00D47E32" w:rsidRDefault="00794FEB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794FEB" w:rsidRPr="00D47E32" w:rsidRDefault="00794FEB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794FEB" w:rsidRPr="00D47E32" w:rsidRDefault="00794FEB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91A" w:rsidRPr="00D47E32" w:rsidTr="003548F9">
        <w:trPr>
          <w:cantSplit/>
          <w:trHeight w:val="945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4A491A" w:rsidRPr="00D47E32" w:rsidRDefault="00164B90" w:rsidP="00EE4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80" w:type="pct"/>
            <w:vMerge/>
            <w:vAlign w:val="center"/>
          </w:tcPr>
          <w:p w:rsidR="004A491A" w:rsidRPr="00D47E32" w:rsidRDefault="004A491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1.6.3 Создание условий для развития спорта, организации отдыха и оздоровления детей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4A491A" w:rsidRPr="00D47E32" w:rsidRDefault="00794FEB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4A491A" w:rsidRPr="00D47E32" w:rsidRDefault="00794FEB" w:rsidP="00794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A491A" w:rsidRPr="00D47E32" w:rsidRDefault="00794FEB" w:rsidP="00B92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40,72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A491A" w:rsidRPr="00D47E32" w:rsidRDefault="00794FEB" w:rsidP="00B92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A491A" w:rsidRPr="00D47E32" w:rsidRDefault="00794FEB" w:rsidP="00B92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A491A" w:rsidRPr="00D47E32" w:rsidRDefault="00794FEB" w:rsidP="00B92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</w:tr>
      <w:tr w:rsidR="004A491A" w:rsidRPr="00D47E32" w:rsidTr="00DE0E42">
        <w:trPr>
          <w:cantSplit/>
          <w:trHeight w:val="561"/>
          <w:tblHeader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4A491A" w:rsidRPr="00D47E32" w:rsidRDefault="004A491A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Воронежской области 2: «Поддержание устойчивого развития экономики, укрепление позиций Воронежской области в национальном и мировом экономическом пространстве»</w:t>
            </w:r>
          </w:p>
        </w:tc>
      </w:tr>
      <w:tr w:rsidR="004A491A" w:rsidRPr="00D47E32" w:rsidTr="00DE0E42">
        <w:trPr>
          <w:cantSplit/>
          <w:trHeight w:val="315"/>
          <w:tblHeader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4A491A" w:rsidRPr="00D47E32" w:rsidRDefault="004A491A" w:rsidP="00946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Павловского муниципального района 2: «Формирование и развитие дифференцированной конкурентоспособной экономики»</w:t>
            </w:r>
          </w:p>
        </w:tc>
      </w:tr>
      <w:tr w:rsidR="00E00E9D" w:rsidRPr="00D47E32" w:rsidTr="003548F9">
        <w:trPr>
          <w:cantSplit/>
          <w:trHeight w:val="458"/>
          <w:tblHeader/>
        </w:trPr>
        <w:tc>
          <w:tcPr>
            <w:tcW w:w="189" w:type="pct"/>
            <w:vMerge w:val="restart"/>
            <w:shd w:val="clear" w:color="auto" w:fill="auto"/>
            <w:noWrap/>
            <w:vAlign w:val="center"/>
          </w:tcPr>
          <w:p w:rsidR="00E00E9D" w:rsidRPr="00D47E32" w:rsidRDefault="00164B90" w:rsidP="00EE4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2.1 Формирование конкурентоспособного сельскохозяйственного производства</w:t>
            </w: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2.1.1 Обеспечение устойчивого роста объемов молока и мяса в убойном весе 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Темп роста объемов производства молока в сельскохозяйственных предприятиях и крестьянских (фермерских) хозяйствах, % к 2016 году 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00E9D" w:rsidRPr="00D47E32" w:rsidRDefault="00E00E9D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  <w:r w:rsidR="00B92574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109,6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124</w:t>
            </w:r>
            <w:r w:rsidR="00B92574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E00E9D" w:rsidRPr="00D47E32" w:rsidTr="003548F9">
        <w:trPr>
          <w:cantSplit/>
          <w:trHeight w:val="457"/>
          <w:tblHeader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Merge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 объемов производства мяса скота и птицы на убой в живом весе в сельскохозяйственных предприятиях и крестьянских (фермерских) хозяйствах, % к 2016 году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00E9D" w:rsidRPr="00D47E32" w:rsidRDefault="00E00E9D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</w:t>
            </w:r>
          </w:p>
        </w:tc>
      </w:tr>
      <w:tr w:rsidR="00E00E9D" w:rsidRPr="00D47E32" w:rsidTr="003548F9">
        <w:trPr>
          <w:cantSplit/>
          <w:trHeight w:val="573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E00E9D" w:rsidRPr="00D47E32" w:rsidRDefault="00EE4566" w:rsidP="0016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64B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pct"/>
            <w:vMerge/>
            <w:vAlign w:val="center"/>
          </w:tcPr>
          <w:p w:rsidR="00E00E9D" w:rsidRPr="00D47E32" w:rsidRDefault="00E00E9D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2.1.2 Развитие отрасли растениеводства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 объемов производства продукции сельского хозяйства всех категорий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B92574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</w:t>
            </w:r>
          </w:p>
        </w:tc>
      </w:tr>
      <w:tr w:rsidR="00E00E9D" w:rsidRPr="00D47E32" w:rsidTr="003548F9">
        <w:trPr>
          <w:cantSplit/>
          <w:trHeight w:val="781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E00E9D" w:rsidRPr="00D47E32" w:rsidRDefault="00E00E9D" w:rsidP="0016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64B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pct"/>
            <w:vMerge/>
            <w:vAlign w:val="center"/>
          </w:tcPr>
          <w:p w:rsidR="00E00E9D" w:rsidRPr="00D47E32" w:rsidRDefault="00E00E9D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2.1.3 Расширение рынков сбыта продукции агропромышленного комплекса</w:t>
            </w: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E9D" w:rsidRPr="00D47E32" w:rsidTr="003548F9">
        <w:trPr>
          <w:cantSplit/>
          <w:trHeight w:val="834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E00E9D" w:rsidRPr="00D47E32" w:rsidRDefault="00E00E9D" w:rsidP="0016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164B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2.2 Обеспечение сбалансированного развития многоотраслевой промышленности района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2.2.1 Развитие горнодобывающей промышленности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 объемов отгруженных товаров собственного производства, работ и услуг, выполненных собственными силами, по виду деятельности «Добыча полезных ископаемых»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3548F9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186,8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207,9</w:t>
            </w:r>
          </w:p>
        </w:tc>
      </w:tr>
      <w:tr w:rsidR="00E00E9D" w:rsidRPr="00D47E32" w:rsidTr="003548F9">
        <w:trPr>
          <w:cantSplit/>
          <w:trHeight w:val="458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E00E9D" w:rsidRPr="00D47E32" w:rsidRDefault="00EE4566" w:rsidP="0016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64B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0" w:type="pct"/>
            <w:vMerge/>
            <w:vAlign w:val="center"/>
          </w:tcPr>
          <w:p w:rsidR="00E00E9D" w:rsidRPr="00D47E32" w:rsidRDefault="00E00E9D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2.2.2 Создание условий для развития перерабатывающих производств продукции растениеводства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«Обрабатывающее производство»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E00E9D" w:rsidRPr="00D47E32" w:rsidRDefault="004B3A6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="004D3CCE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00E9D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E00E9D" w:rsidRPr="00D47E32" w:rsidRDefault="00E00E9D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:rsidR="00E00E9D" w:rsidRPr="00D47E32" w:rsidRDefault="00E00E9D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:rsidR="00E00E9D" w:rsidRPr="00D47E32" w:rsidRDefault="00E00E9D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:rsidR="00E00E9D" w:rsidRPr="00D47E32" w:rsidRDefault="00E00E9D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11,4</w:t>
            </w:r>
          </w:p>
        </w:tc>
      </w:tr>
      <w:tr w:rsidR="00E00E9D" w:rsidRPr="00D47E32" w:rsidTr="003548F9">
        <w:trPr>
          <w:cantSplit/>
          <w:trHeight w:val="457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EE4566" w:rsidRDefault="00EE4566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4566" w:rsidRDefault="00EE4566" w:rsidP="00EE45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0E9D" w:rsidRPr="00EE4566" w:rsidRDefault="00164B90" w:rsidP="00EE45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" w:type="pct"/>
            <w:vMerge/>
            <w:vAlign w:val="center"/>
          </w:tcPr>
          <w:p w:rsidR="00E00E9D" w:rsidRPr="00D47E32" w:rsidRDefault="00E00E9D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2.2.3 Обеспечение устойчивого роста объемов производства мясной и молочной промышленности</w:t>
            </w: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9D" w:rsidRPr="00D47E32" w:rsidTr="003548F9">
        <w:trPr>
          <w:cantSplit/>
          <w:trHeight w:val="774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E00E9D" w:rsidRPr="00D47E32" w:rsidRDefault="00164B90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2.3 Повышение инвестиционной привлекательности территории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2.3.1 Развитие инфраструктуры инвестиционных площадок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 инвестиционных площадок, обеспеченных необходимой и транспортной инфраструктурой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266,6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306,6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327,9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351,9</w:t>
            </w:r>
          </w:p>
        </w:tc>
      </w:tr>
      <w:tr w:rsidR="00E00E9D" w:rsidRPr="00D47E32" w:rsidTr="003548F9">
        <w:trPr>
          <w:cantSplit/>
          <w:trHeight w:val="829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E00E9D" w:rsidRPr="00D47E32" w:rsidRDefault="00E00E9D" w:rsidP="0016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64B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pct"/>
            <w:vMerge/>
            <w:vAlign w:val="center"/>
          </w:tcPr>
          <w:p w:rsidR="00E00E9D" w:rsidRPr="00D47E32" w:rsidRDefault="00E00E9D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2.3.2 Создание благоприятных условий для привлечения инвесторов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="004D3CCE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1243,8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20843,8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27500</w:t>
            </w:r>
            <w:r w:rsidR="003548F9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</w:t>
            </w:r>
            <w:r w:rsidR="003548F9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00E9D" w:rsidRPr="00D47E32" w:rsidTr="003548F9">
        <w:trPr>
          <w:cantSplit/>
          <w:trHeight w:val="1260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E00E9D" w:rsidRPr="00D47E32" w:rsidRDefault="00E00E9D" w:rsidP="0016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164B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2.4 Развитие малого и среднего предпринимательства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2.4.1 Поддержка субъектов малого предпринимательства, стимулирование предпринимательской инициативы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10 000 чел. населения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312,3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324,9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350,1</w:t>
            </w:r>
          </w:p>
        </w:tc>
      </w:tr>
      <w:tr w:rsidR="00E00E9D" w:rsidRPr="00D47E32" w:rsidTr="003548F9">
        <w:trPr>
          <w:cantSplit/>
          <w:trHeight w:val="1837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E00E9D" w:rsidRPr="00D47E32" w:rsidRDefault="00E00E9D" w:rsidP="0016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64B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2.5  Развитие монопрофильной территории  городского поселения – город Павловск на основе создания  многосекторной экономики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2.5.1  Создание и развитие на монопрофильной территории  городского поселения – город Павловск территории опережающего социально-экономического развития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 объемов отгруженных товаров собственного производства, работ и услуг, выполненных собственными силами, обрабатывающих производств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3548F9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186,3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E00E9D" w:rsidRPr="00D47E32" w:rsidTr="00DE0E42">
        <w:trPr>
          <w:cantSplit/>
          <w:trHeight w:val="315"/>
          <w:tblHeader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00E9D" w:rsidRPr="00D47E32" w:rsidRDefault="00E00E9D" w:rsidP="00655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Павловского муниципального района 3: «Туристическая привлекательность территории на основе эффективного использования культурно-исторического потенциала»</w:t>
            </w:r>
          </w:p>
        </w:tc>
      </w:tr>
      <w:tr w:rsidR="00E00E9D" w:rsidRPr="00D47E32" w:rsidTr="00164B90">
        <w:trPr>
          <w:cantSplit/>
          <w:trHeight w:val="2625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E00E9D" w:rsidRPr="00D47E32" w:rsidRDefault="00E00E9D" w:rsidP="0016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64B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3.1 Стимулирование развития малого и среднего предпринимательства в сфере гостиничного бизнеса, общественного питания, торговли, туристических услуг, организации досуга и отдыха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3.1.1 Создание условий для развития малого и среднего предпринимательства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субъектов МСП, ИП по видам деятельности "Деятельность гостиниц и предприятий общественного питания», «Деятельность туристических агентств и прочих организаций, предоставляющих услуги в сфере туризма», «Деятельность в области культуры, спорта, организации досуга и развлечений»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E00E9D" w:rsidRPr="00D47E32" w:rsidTr="00164B90">
        <w:trPr>
          <w:cantSplit/>
          <w:trHeight w:val="473"/>
          <w:tblHeader/>
        </w:trPr>
        <w:tc>
          <w:tcPr>
            <w:tcW w:w="189" w:type="pct"/>
            <w:vMerge w:val="restart"/>
            <w:shd w:val="clear" w:color="auto" w:fill="auto"/>
            <w:noWrap/>
            <w:vAlign w:val="center"/>
          </w:tcPr>
          <w:p w:rsidR="00E00E9D" w:rsidRPr="00D47E32" w:rsidRDefault="00E00E9D" w:rsidP="0016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164B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3.2 Сохранение объектов историко-культурного наследия, традиций и народных промыслов</w:t>
            </w: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3.2.1 Улучшение технического состояния объектов историко-культурного наследия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консолидированного бюджета муниципального района на культуру в расчете на одного жителя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E00E9D" w:rsidRPr="00D47E32" w:rsidTr="00164B90">
        <w:trPr>
          <w:cantSplit/>
          <w:trHeight w:val="472"/>
          <w:tblHeader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Merge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сохранение объектов культурного наследия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0E9D" w:rsidRPr="00D47E32" w:rsidRDefault="00E00E9D" w:rsidP="004B3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="004D3CCE"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00E9D" w:rsidRPr="00D47E32" w:rsidRDefault="00E00E9D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06388A" w:rsidRPr="00D47E32" w:rsidTr="00164B90">
        <w:trPr>
          <w:cantSplit/>
          <w:trHeight w:val="945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06388A" w:rsidRPr="00D47E32" w:rsidRDefault="0006388A" w:rsidP="0016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64B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pct"/>
            <w:vMerge/>
            <w:vAlign w:val="center"/>
          </w:tcPr>
          <w:p w:rsidR="0006388A" w:rsidRPr="00D47E32" w:rsidRDefault="0006388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06388A" w:rsidRPr="00D47E32" w:rsidRDefault="0006388A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3.2.2 Развитие сферы культурно-досуговой и культурно-просветительской деятельности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06388A" w:rsidRPr="00D47E32" w:rsidRDefault="0006388A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населения, охваченного мероприятиями в сфере культуры от общей численности населения района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06388A" w:rsidRPr="00D47E32" w:rsidRDefault="0006388A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6388A" w:rsidRPr="00D47E32" w:rsidRDefault="0006388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88A" w:rsidRPr="00D47E32" w:rsidRDefault="0006388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88A" w:rsidRPr="00D47E32" w:rsidRDefault="0006388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88A" w:rsidRPr="00D47E32" w:rsidRDefault="0006388A" w:rsidP="0004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4E74D8" w:rsidRPr="00D47E32" w:rsidTr="00164B90">
        <w:trPr>
          <w:cantSplit/>
          <w:trHeight w:val="630"/>
          <w:tblHeader/>
        </w:trPr>
        <w:tc>
          <w:tcPr>
            <w:tcW w:w="189" w:type="pct"/>
            <w:shd w:val="clear" w:color="auto" w:fill="auto"/>
            <w:noWrap/>
            <w:vAlign w:val="center"/>
          </w:tcPr>
          <w:p w:rsidR="004E74D8" w:rsidRPr="00D47E32" w:rsidRDefault="00164B90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0" w:type="pct"/>
            <w:vMerge/>
            <w:vAlign w:val="center"/>
          </w:tcPr>
          <w:p w:rsidR="004E74D8" w:rsidRPr="00D47E32" w:rsidRDefault="004E74D8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4E74D8" w:rsidRPr="00D47E32" w:rsidRDefault="004E74D8" w:rsidP="00CA7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3.2.3 Организация системы поддержки творческих инициатив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4E74D8" w:rsidRPr="00D47E32" w:rsidRDefault="004E74D8" w:rsidP="00CA7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вес сельских клубов, оснащенных современным оборудованием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4E74D8" w:rsidRPr="00D47E32" w:rsidRDefault="004E74D8" w:rsidP="00CA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E74D8" w:rsidRPr="00D47E32" w:rsidRDefault="004E74D8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E74D8" w:rsidRPr="00D47E32" w:rsidRDefault="004E74D8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E74D8" w:rsidRPr="00D47E32" w:rsidRDefault="004E74D8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E74D8" w:rsidRPr="00D47E32" w:rsidRDefault="004E74D8" w:rsidP="00EC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</w:tbl>
    <w:p w:rsidR="00717BAB" w:rsidRPr="00D47E32" w:rsidRDefault="00987F17" w:rsidP="00987F17">
      <w:pPr>
        <w:pStyle w:val="a3"/>
        <w:tabs>
          <w:tab w:val="left" w:pos="900"/>
          <w:tab w:val="left" w:pos="1276"/>
        </w:tabs>
        <w:spacing w:after="0" w:line="360" w:lineRule="auto"/>
        <w:ind w:left="1211"/>
        <w:jc w:val="both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*Способы реализации стратегических целей представлены в </w:t>
      </w:r>
      <w:r w:rsidR="00717BAB" w:rsidRPr="00D47E32">
        <w:rPr>
          <w:rFonts w:ascii="Times New Roman" w:hAnsi="Times New Roman"/>
          <w:sz w:val="26"/>
          <w:szCs w:val="26"/>
        </w:rPr>
        <w:t>разделе</w:t>
      </w:r>
      <w:r w:rsidRPr="00D47E32">
        <w:rPr>
          <w:rFonts w:ascii="Times New Roman" w:hAnsi="Times New Roman"/>
          <w:sz w:val="26"/>
          <w:szCs w:val="26"/>
        </w:rPr>
        <w:t xml:space="preserve"> 4</w:t>
      </w:r>
    </w:p>
    <w:p w:rsidR="00717BAB" w:rsidRPr="00987F17" w:rsidRDefault="00717BAB" w:rsidP="00987F17">
      <w:pPr>
        <w:pStyle w:val="a3"/>
        <w:tabs>
          <w:tab w:val="left" w:pos="900"/>
          <w:tab w:val="left" w:pos="1276"/>
        </w:tabs>
        <w:spacing w:after="0" w:line="360" w:lineRule="auto"/>
        <w:ind w:left="1211"/>
        <w:jc w:val="both"/>
        <w:rPr>
          <w:rFonts w:ascii="Times New Roman" w:hAnsi="Times New Roman"/>
          <w:sz w:val="28"/>
          <w:szCs w:val="28"/>
        </w:rPr>
        <w:sectPr w:rsidR="00717BAB" w:rsidRPr="00987F17" w:rsidSect="00164B9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F48DB" w:rsidRPr="00D47E32" w:rsidRDefault="006F48DB" w:rsidP="006F48DB">
      <w:pPr>
        <w:pStyle w:val="1"/>
        <w:spacing w:before="0" w:after="240" w:line="360" w:lineRule="auto"/>
        <w:jc w:val="right"/>
        <w:rPr>
          <w:rStyle w:val="10"/>
          <w:rFonts w:ascii="Times New Roman" w:hAnsi="Times New Roman"/>
          <w:b/>
          <w:color w:val="auto"/>
          <w:sz w:val="26"/>
          <w:szCs w:val="26"/>
        </w:rPr>
      </w:pPr>
      <w:bookmarkStart w:id="25" w:name="_Toc528826633"/>
      <w:r w:rsidRPr="00D47E32">
        <w:rPr>
          <w:rStyle w:val="10"/>
          <w:rFonts w:ascii="Times New Roman" w:hAnsi="Times New Roman"/>
          <w:b/>
          <w:color w:val="auto"/>
          <w:sz w:val="26"/>
          <w:szCs w:val="26"/>
        </w:rPr>
        <w:lastRenderedPageBreak/>
        <w:t>Приложение Г</w:t>
      </w:r>
      <w:bookmarkEnd w:id="25"/>
    </w:p>
    <w:p w:rsidR="006F48DB" w:rsidRPr="00D47E32" w:rsidRDefault="006F48DB" w:rsidP="006F48DB">
      <w:pPr>
        <w:pStyle w:val="ad"/>
        <w:jc w:val="center"/>
        <w:rPr>
          <w:rFonts w:ascii="Times New Roman" w:eastAsiaTheme="minorEastAsia" w:hAnsi="Times New Roman"/>
          <w:sz w:val="26"/>
          <w:szCs w:val="26"/>
        </w:rPr>
      </w:pPr>
      <w:r w:rsidRPr="00D47E32">
        <w:rPr>
          <w:rFonts w:ascii="Times New Roman" w:eastAsiaTheme="minorEastAsia" w:hAnsi="Times New Roman"/>
          <w:sz w:val="26"/>
          <w:szCs w:val="26"/>
        </w:rPr>
        <w:t xml:space="preserve">Экономические специализации </w:t>
      </w:r>
    </w:p>
    <w:p w:rsidR="006F48DB" w:rsidRPr="00D47E32" w:rsidRDefault="006F48DB" w:rsidP="006F48DB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47E32">
        <w:rPr>
          <w:rFonts w:ascii="Times New Roman" w:eastAsiaTheme="minorEastAsia" w:hAnsi="Times New Roman"/>
          <w:sz w:val="26"/>
          <w:szCs w:val="26"/>
          <w:lang w:eastAsia="ru-RU"/>
        </w:rPr>
        <w:t xml:space="preserve">Павловского муниципального района </w:t>
      </w:r>
    </w:p>
    <w:p w:rsidR="006F48DB" w:rsidRPr="00D47E32" w:rsidRDefault="006F48DB" w:rsidP="006F48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6F48DB" w:rsidRPr="00D47E32" w:rsidRDefault="006F48DB" w:rsidP="006F48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47E32">
        <w:rPr>
          <w:rFonts w:ascii="Times New Roman" w:eastAsiaTheme="minorEastAsia" w:hAnsi="Times New Roman"/>
          <w:sz w:val="26"/>
          <w:szCs w:val="26"/>
          <w:lang w:eastAsia="ru-RU"/>
        </w:rPr>
        <w:t>Ж1. Отрасли перспективной эффективной экономической специализации Павловского муниципального района.</w:t>
      </w:r>
    </w:p>
    <w:p w:rsidR="006F48DB" w:rsidRPr="00D47E32" w:rsidRDefault="006F48DB" w:rsidP="006F48DB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47E32">
        <w:rPr>
          <w:rFonts w:ascii="Times New Roman" w:eastAsiaTheme="minorEastAsia" w:hAnsi="Times New Roman"/>
          <w:sz w:val="26"/>
          <w:szCs w:val="26"/>
          <w:lang w:eastAsia="ru-RU"/>
        </w:rPr>
        <w:t>Деятельность профессиональная, научная и техническая.</w:t>
      </w:r>
    </w:p>
    <w:p w:rsidR="006F48DB" w:rsidRPr="00D47E32" w:rsidRDefault="006F48DB" w:rsidP="006F48DB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47E32">
        <w:rPr>
          <w:rFonts w:ascii="Times New Roman" w:eastAsiaTheme="minorEastAsia" w:hAnsi="Times New Roman"/>
          <w:sz w:val="26"/>
          <w:szCs w:val="26"/>
          <w:lang w:eastAsia="ru-RU"/>
        </w:rPr>
        <w:t>Производство прочих транспортных средств и оборудования.</w:t>
      </w:r>
    </w:p>
    <w:p w:rsidR="006F48DB" w:rsidRPr="00D47E32" w:rsidRDefault="006F48DB" w:rsidP="006F48DB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47E32">
        <w:rPr>
          <w:rFonts w:ascii="Times New Roman" w:eastAsiaTheme="minorEastAsia" w:hAnsi="Times New Roman"/>
          <w:sz w:val="26"/>
          <w:szCs w:val="26"/>
          <w:lang w:eastAsia="ru-RU"/>
        </w:rPr>
        <w:t>Производство мебели.</w:t>
      </w:r>
    </w:p>
    <w:p w:rsidR="006F48DB" w:rsidRPr="00D47E32" w:rsidRDefault="006F48DB" w:rsidP="006F48DB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47E32">
        <w:rPr>
          <w:rFonts w:ascii="Times New Roman" w:eastAsiaTheme="minorEastAsia" w:hAnsi="Times New Roman"/>
          <w:sz w:val="26"/>
          <w:szCs w:val="26"/>
          <w:lang w:eastAsia="ru-RU"/>
        </w:rPr>
        <w:t>Производство пищевых продуктов.</w:t>
      </w:r>
    </w:p>
    <w:p w:rsidR="006F48DB" w:rsidRPr="00D47E32" w:rsidRDefault="006F48DB" w:rsidP="006F48DB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47E32">
        <w:rPr>
          <w:rFonts w:ascii="Times New Roman" w:eastAsiaTheme="minorEastAsia" w:hAnsi="Times New Roman"/>
          <w:sz w:val="26"/>
          <w:szCs w:val="26"/>
          <w:lang w:eastAsia="ru-RU"/>
        </w:rPr>
        <w:t>Производство прочей неметаллической минеральной продукции.</w:t>
      </w:r>
    </w:p>
    <w:p w:rsidR="006F48DB" w:rsidRPr="00D47E32" w:rsidRDefault="006F48DB" w:rsidP="006F48DB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47E32">
        <w:rPr>
          <w:rFonts w:ascii="Times New Roman" w:eastAsiaTheme="minorEastAsia" w:hAnsi="Times New Roman"/>
          <w:sz w:val="26"/>
          <w:szCs w:val="26"/>
          <w:lang w:eastAsia="ru-RU"/>
        </w:rPr>
        <w:t>Растениеводство и животноводство.</w:t>
      </w:r>
    </w:p>
    <w:p w:rsidR="006F48DB" w:rsidRPr="00D47E32" w:rsidRDefault="006F48DB" w:rsidP="006F48DB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47E32">
        <w:rPr>
          <w:rFonts w:ascii="Times New Roman" w:eastAsiaTheme="minorEastAsia" w:hAnsi="Times New Roman"/>
          <w:sz w:val="26"/>
          <w:szCs w:val="26"/>
          <w:lang w:eastAsia="ru-RU"/>
        </w:rPr>
        <w:t>Предоставление соответствующих услуг в этих областях.</w:t>
      </w:r>
    </w:p>
    <w:p w:rsidR="006F48DB" w:rsidRPr="00D47E32" w:rsidRDefault="006F48DB" w:rsidP="006F48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6F48DB" w:rsidRPr="00D47E32" w:rsidRDefault="006F48DB" w:rsidP="006F48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47E32">
        <w:rPr>
          <w:rFonts w:ascii="Times New Roman" w:eastAsiaTheme="minorEastAsia" w:hAnsi="Times New Roman"/>
          <w:sz w:val="26"/>
          <w:szCs w:val="26"/>
          <w:lang w:eastAsia="ru-RU"/>
        </w:rPr>
        <w:t>Ж2. Отрасли неэффективной специализации, но критические важные для экономики Павловского муниципального района:</w:t>
      </w:r>
    </w:p>
    <w:p w:rsidR="006F48DB" w:rsidRPr="00D47E32" w:rsidRDefault="006F48DB" w:rsidP="006F48DB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Style w:val="10"/>
          <w:rFonts w:ascii="Times New Roman" w:eastAsiaTheme="minorEastAsia" w:hAnsi="Times New Roman"/>
          <w:b w:val="0"/>
          <w:bCs w:val="0"/>
          <w:color w:val="auto"/>
          <w:sz w:val="26"/>
          <w:szCs w:val="26"/>
          <w:lang w:eastAsia="ru-RU"/>
        </w:rPr>
      </w:pPr>
      <w:r w:rsidRPr="00D47E32">
        <w:rPr>
          <w:rFonts w:ascii="Times New Roman" w:eastAsiaTheme="minorEastAsia" w:hAnsi="Times New Roman"/>
          <w:sz w:val="26"/>
          <w:szCs w:val="26"/>
          <w:lang w:eastAsia="ru-RU"/>
        </w:rPr>
        <w:t>Туризм.</w:t>
      </w:r>
    </w:p>
    <w:p w:rsidR="006F48DB" w:rsidRPr="00D47E32" w:rsidRDefault="006F48DB" w:rsidP="005B43EB">
      <w:pPr>
        <w:pStyle w:val="1"/>
        <w:tabs>
          <w:tab w:val="left" w:pos="1276"/>
        </w:tabs>
        <w:spacing w:before="0" w:line="360" w:lineRule="auto"/>
        <w:ind w:firstLine="851"/>
        <w:jc w:val="right"/>
        <w:rPr>
          <w:rFonts w:ascii="Times New Roman" w:eastAsia="Calibri" w:hAnsi="Times New Roman"/>
          <w:color w:val="auto"/>
          <w:sz w:val="26"/>
          <w:szCs w:val="26"/>
        </w:rPr>
      </w:pPr>
    </w:p>
    <w:p w:rsidR="006F48DB" w:rsidRDefault="006F48DB" w:rsidP="005B43EB">
      <w:pPr>
        <w:pStyle w:val="1"/>
        <w:tabs>
          <w:tab w:val="left" w:pos="1276"/>
        </w:tabs>
        <w:spacing w:before="0" w:line="360" w:lineRule="auto"/>
        <w:ind w:firstLine="851"/>
        <w:jc w:val="right"/>
        <w:rPr>
          <w:rFonts w:ascii="Times New Roman" w:eastAsia="Calibri" w:hAnsi="Times New Roman"/>
          <w:color w:val="auto"/>
        </w:rPr>
      </w:pPr>
      <w:r>
        <w:rPr>
          <w:rFonts w:ascii="Times New Roman" w:eastAsia="Calibri" w:hAnsi="Times New Roman"/>
          <w:color w:val="auto"/>
        </w:rPr>
        <w:br w:type="page"/>
      </w:r>
    </w:p>
    <w:p w:rsidR="00A5700D" w:rsidRPr="00D47E32" w:rsidRDefault="005B43EB" w:rsidP="005B43EB">
      <w:pPr>
        <w:pStyle w:val="1"/>
        <w:tabs>
          <w:tab w:val="left" w:pos="1276"/>
        </w:tabs>
        <w:spacing w:before="0" w:line="360" w:lineRule="auto"/>
        <w:ind w:firstLine="851"/>
        <w:jc w:val="right"/>
        <w:rPr>
          <w:rFonts w:ascii="Times New Roman" w:eastAsia="Calibri" w:hAnsi="Times New Roman"/>
          <w:color w:val="auto"/>
          <w:sz w:val="26"/>
          <w:szCs w:val="26"/>
        </w:rPr>
      </w:pPr>
      <w:bookmarkStart w:id="26" w:name="_Toc528826634"/>
      <w:r w:rsidRPr="00D47E32">
        <w:rPr>
          <w:rFonts w:ascii="Times New Roman" w:eastAsia="Calibri" w:hAnsi="Times New Roman"/>
          <w:color w:val="auto"/>
          <w:sz w:val="26"/>
          <w:szCs w:val="26"/>
        </w:rPr>
        <w:lastRenderedPageBreak/>
        <w:t>П</w:t>
      </w:r>
      <w:r w:rsidR="006A3CB9" w:rsidRPr="00D47E32">
        <w:rPr>
          <w:rFonts w:ascii="Times New Roman" w:eastAsia="Calibri" w:hAnsi="Times New Roman"/>
          <w:color w:val="auto"/>
          <w:sz w:val="26"/>
          <w:szCs w:val="26"/>
        </w:rPr>
        <w:t xml:space="preserve">риложение </w:t>
      </w:r>
      <w:r w:rsidR="006F48DB" w:rsidRPr="00D47E32">
        <w:rPr>
          <w:rFonts w:ascii="Times New Roman" w:eastAsia="Calibri" w:hAnsi="Times New Roman"/>
          <w:color w:val="auto"/>
          <w:sz w:val="26"/>
          <w:szCs w:val="26"/>
        </w:rPr>
        <w:t>Д</w:t>
      </w:r>
      <w:bookmarkEnd w:id="26"/>
    </w:p>
    <w:p w:rsidR="00A5700D" w:rsidRPr="00D47E32" w:rsidRDefault="00626FF2" w:rsidP="00091F9E">
      <w:pPr>
        <w:tabs>
          <w:tab w:val="left" w:pos="426"/>
          <w:tab w:val="left" w:pos="900"/>
        </w:tabs>
        <w:spacing w:after="0" w:line="36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D47E32">
        <w:rPr>
          <w:rFonts w:ascii="Times New Roman" w:hAnsi="Times New Roman"/>
          <w:bCs/>
          <w:sz w:val="26"/>
          <w:szCs w:val="26"/>
        </w:rPr>
        <w:t>Ключевые</w:t>
      </w:r>
      <w:r w:rsidR="00A5700D" w:rsidRPr="00D47E32">
        <w:rPr>
          <w:rFonts w:ascii="Times New Roman" w:hAnsi="Times New Roman"/>
          <w:bCs/>
          <w:sz w:val="26"/>
          <w:szCs w:val="26"/>
        </w:rPr>
        <w:t xml:space="preserve"> проекты</w:t>
      </w:r>
      <w:r w:rsidRPr="00D47E32">
        <w:rPr>
          <w:rFonts w:ascii="Times New Roman" w:hAnsi="Times New Roman"/>
          <w:bCs/>
          <w:sz w:val="26"/>
          <w:szCs w:val="26"/>
        </w:rPr>
        <w:t xml:space="preserve"> (программы)</w:t>
      </w:r>
      <w:r w:rsidR="00A5700D" w:rsidRPr="00D47E32">
        <w:rPr>
          <w:rFonts w:ascii="Times New Roman" w:hAnsi="Times New Roman"/>
          <w:bCs/>
          <w:sz w:val="26"/>
          <w:szCs w:val="26"/>
        </w:rPr>
        <w:t>, обеспечивающие реализацию Стратегии социально-экономического развития Павловского муниципального района на период до 2035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3629"/>
        <w:gridCol w:w="5084"/>
      </w:tblGrid>
      <w:tr w:rsidR="00A710A9" w:rsidRPr="00D47E32">
        <w:tc>
          <w:tcPr>
            <w:tcW w:w="448" w:type="pct"/>
            <w:shd w:val="clear" w:color="auto" w:fill="auto"/>
          </w:tcPr>
          <w:p w:rsidR="00A710A9" w:rsidRPr="00D47E32" w:rsidRDefault="00A710A9" w:rsidP="00E80552">
            <w:pPr>
              <w:tabs>
                <w:tab w:val="left" w:pos="90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96" w:type="pct"/>
            <w:shd w:val="clear" w:color="auto" w:fill="auto"/>
            <w:vAlign w:val="center"/>
          </w:tcPr>
          <w:p w:rsidR="00A710A9" w:rsidRPr="00D47E32" w:rsidRDefault="00A710A9" w:rsidP="00E80552">
            <w:pPr>
              <w:tabs>
                <w:tab w:val="left" w:pos="90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Приоритетные направления развития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A710A9" w:rsidRPr="00D47E32" w:rsidRDefault="00A710A9" w:rsidP="00E80552">
            <w:pPr>
              <w:tabs>
                <w:tab w:val="left" w:pos="90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Ключевые проекты (программы)</w:t>
            </w:r>
          </w:p>
        </w:tc>
      </w:tr>
      <w:tr w:rsidR="00A710A9" w:rsidRPr="00D47E32">
        <w:tc>
          <w:tcPr>
            <w:tcW w:w="448" w:type="pct"/>
            <w:shd w:val="clear" w:color="auto" w:fill="auto"/>
          </w:tcPr>
          <w:p w:rsidR="00A710A9" w:rsidRPr="00D47E32" w:rsidRDefault="00A710A9" w:rsidP="00E80552">
            <w:pPr>
              <w:tabs>
                <w:tab w:val="left" w:pos="90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1</w:t>
            </w:r>
            <w:r w:rsidR="00091F9E" w:rsidRPr="00D47E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pct"/>
            <w:shd w:val="clear" w:color="auto" w:fill="auto"/>
          </w:tcPr>
          <w:p w:rsidR="00A710A9" w:rsidRPr="00D47E32" w:rsidRDefault="00A710A9" w:rsidP="00E80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Устойчивое развитие предприятий мясомолочной промышленности</w:t>
            </w:r>
          </w:p>
        </w:tc>
        <w:tc>
          <w:tcPr>
            <w:tcW w:w="2656" w:type="pct"/>
            <w:shd w:val="clear" w:color="auto" w:fill="auto"/>
          </w:tcPr>
          <w:p w:rsidR="00A710A9" w:rsidRPr="00D47E32" w:rsidRDefault="00A710A9" w:rsidP="00091F9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9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Проект «Строительство молочного комплекса на 1500 фуражных коров с  молодняком КРС».</w:t>
            </w:r>
          </w:p>
          <w:p w:rsidR="00A710A9" w:rsidRPr="00D47E32" w:rsidRDefault="00A710A9" w:rsidP="00091F9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9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Проект «Строительство мясоперерабатывающего предприятия».</w:t>
            </w:r>
          </w:p>
        </w:tc>
      </w:tr>
      <w:tr w:rsidR="00A710A9" w:rsidRPr="00D47E32">
        <w:tc>
          <w:tcPr>
            <w:tcW w:w="448" w:type="pct"/>
            <w:shd w:val="clear" w:color="auto" w:fill="auto"/>
          </w:tcPr>
          <w:p w:rsidR="00A710A9" w:rsidRPr="00D47E32" w:rsidRDefault="00A710A9" w:rsidP="00E80552">
            <w:pPr>
              <w:tabs>
                <w:tab w:val="left" w:pos="90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2</w:t>
            </w:r>
            <w:r w:rsidR="00091F9E" w:rsidRPr="00D47E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pct"/>
            <w:shd w:val="clear" w:color="auto" w:fill="auto"/>
          </w:tcPr>
          <w:p w:rsidR="00A710A9" w:rsidRPr="00D47E32" w:rsidRDefault="00A710A9" w:rsidP="00E80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Развитие предприятий добывающей промышленности и предприятий сопутствующих производств</w:t>
            </w:r>
          </w:p>
        </w:tc>
        <w:tc>
          <w:tcPr>
            <w:tcW w:w="2656" w:type="pct"/>
            <w:shd w:val="clear" w:color="auto" w:fill="auto"/>
          </w:tcPr>
          <w:p w:rsidR="00A710A9" w:rsidRPr="00D47E32" w:rsidRDefault="00A710A9" w:rsidP="00091F9E">
            <w:pPr>
              <w:pStyle w:val="ad"/>
              <w:numPr>
                <w:ilvl w:val="0"/>
                <w:numId w:val="25"/>
              </w:numPr>
              <w:tabs>
                <w:tab w:val="left" w:pos="333"/>
              </w:tabs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Проект «Промышленная разработка месторождения гранитов».</w:t>
            </w:r>
          </w:p>
          <w:p w:rsidR="00A710A9" w:rsidRPr="00D47E32" w:rsidRDefault="00A710A9" w:rsidP="00091F9E">
            <w:pPr>
              <w:pStyle w:val="ad"/>
              <w:numPr>
                <w:ilvl w:val="0"/>
                <w:numId w:val="25"/>
              </w:numPr>
              <w:tabs>
                <w:tab w:val="left" w:pos="333"/>
              </w:tabs>
              <w:ind w:left="49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Проект «Создание предприятия по производству стройматериалов».</w:t>
            </w:r>
          </w:p>
        </w:tc>
      </w:tr>
      <w:tr w:rsidR="00A710A9" w:rsidRPr="00D47E32">
        <w:tc>
          <w:tcPr>
            <w:tcW w:w="448" w:type="pct"/>
            <w:shd w:val="clear" w:color="auto" w:fill="auto"/>
          </w:tcPr>
          <w:p w:rsidR="00A710A9" w:rsidRPr="00D47E32" w:rsidRDefault="00A710A9" w:rsidP="00E80552">
            <w:pPr>
              <w:tabs>
                <w:tab w:val="left" w:pos="90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3</w:t>
            </w:r>
            <w:r w:rsidR="00091F9E" w:rsidRPr="00D47E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pct"/>
            <w:shd w:val="clear" w:color="auto" w:fill="auto"/>
          </w:tcPr>
          <w:p w:rsidR="00A710A9" w:rsidRPr="00D47E32" w:rsidRDefault="00A710A9" w:rsidP="00E80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 xml:space="preserve">Безопасные и качественные дороги, интегрированные в систему федеральных и межрегиональных дорог </w:t>
            </w:r>
          </w:p>
        </w:tc>
        <w:tc>
          <w:tcPr>
            <w:tcW w:w="2656" w:type="pct"/>
            <w:shd w:val="clear" w:color="auto" w:fill="auto"/>
          </w:tcPr>
          <w:p w:rsidR="00A710A9" w:rsidRPr="00D47E32" w:rsidRDefault="00A710A9" w:rsidP="00091F9E">
            <w:pPr>
              <w:pStyle w:val="ad"/>
              <w:tabs>
                <w:tab w:val="left" w:pos="333"/>
              </w:tabs>
              <w:ind w:left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Проект «Реконструкция транспортных магистралей поселений Павловского муниципального района»</w:t>
            </w:r>
          </w:p>
        </w:tc>
      </w:tr>
      <w:tr w:rsidR="00A710A9" w:rsidRPr="00D47E32">
        <w:tc>
          <w:tcPr>
            <w:tcW w:w="448" w:type="pct"/>
            <w:shd w:val="clear" w:color="auto" w:fill="auto"/>
          </w:tcPr>
          <w:p w:rsidR="00A710A9" w:rsidRPr="00D47E32" w:rsidRDefault="00A710A9" w:rsidP="00E80552">
            <w:pPr>
              <w:tabs>
                <w:tab w:val="left" w:pos="90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4</w:t>
            </w:r>
            <w:r w:rsidR="00091F9E" w:rsidRPr="00D47E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pct"/>
            <w:shd w:val="clear" w:color="auto" w:fill="auto"/>
          </w:tcPr>
          <w:p w:rsidR="00A710A9" w:rsidRPr="00D47E32" w:rsidRDefault="00A710A9" w:rsidP="00E805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Развитие малого и среднего бизнеса</w:t>
            </w:r>
          </w:p>
        </w:tc>
        <w:tc>
          <w:tcPr>
            <w:tcW w:w="2656" w:type="pct"/>
            <w:shd w:val="clear" w:color="auto" w:fill="auto"/>
          </w:tcPr>
          <w:p w:rsidR="00A710A9" w:rsidRPr="00D47E32" w:rsidRDefault="00A710A9" w:rsidP="00091F9E">
            <w:pPr>
              <w:pStyle w:val="a3"/>
              <w:numPr>
                <w:ilvl w:val="0"/>
                <w:numId w:val="26"/>
              </w:numPr>
              <w:tabs>
                <w:tab w:val="left" w:pos="333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Проект «Строительство комбикормового завода и зернохранилища».</w:t>
            </w:r>
          </w:p>
          <w:p w:rsidR="00A710A9" w:rsidRPr="00D47E32" w:rsidRDefault="00A710A9" w:rsidP="00091F9E">
            <w:pPr>
              <w:pStyle w:val="ad"/>
              <w:numPr>
                <w:ilvl w:val="0"/>
                <w:numId w:val="26"/>
              </w:numPr>
              <w:tabs>
                <w:tab w:val="left" w:pos="333"/>
              </w:tabs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Проект «Создание линии по хранению и переработке плодово-ягодных культур».</w:t>
            </w:r>
          </w:p>
          <w:p w:rsidR="00A710A9" w:rsidRPr="00D47E32" w:rsidRDefault="00A710A9" w:rsidP="00091F9E">
            <w:pPr>
              <w:pStyle w:val="ad"/>
              <w:numPr>
                <w:ilvl w:val="0"/>
                <w:numId w:val="26"/>
              </w:numPr>
              <w:tabs>
                <w:tab w:val="left" w:pos="333"/>
              </w:tabs>
              <w:ind w:left="4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Проект «Строительство линии по производству лицитина».</w:t>
            </w:r>
          </w:p>
        </w:tc>
      </w:tr>
      <w:tr w:rsidR="00A710A9" w:rsidRPr="00D47E32">
        <w:tc>
          <w:tcPr>
            <w:tcW w:w="448" w:type="pct"/>
            <w:shd w:val="clear" w:color="auto" w:fill="auto"/>
          </w:tcPr>
          <w:p w:rsidR="00A710A9" w:rsidRPr="00D47E32" w:rsidRDefault="00A710A9" w:rsidP="00E80552">
            <w:pPr>
              <w:tabs>
                <w:tab w:val="left" w:pos="90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5</w:t>
            </w:r>
            <w:r w:rsidR="00091F9E" w:rsidRPr="00D47E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pct"/>
            <w:shd w:val="clear" w:color="auto" w:fill="auto"/>
          </w:tcPr>
          <w:p w:rsidR="00A710A9" w:rsidRPr="00D47E32" w:rsidRDefault="00A710A9" w:rsidP="00E80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Формирование сбалансированного рынка труда</w:t>
            </w:r>
          </w:p>
        </w:tc>
        <w:tc>
          <w:tcPr>
            <w:tcW w:w="2656" w:type="pct"/>
            <w:shd w:val="clear" w:color="auto" w:fill="auto"/>
          </w:tcPr>
          <w:p w:rsidR="00A710A9" w:rsidRPr="00D47E32" w:rsidRDefault="00A710A9" w:rsidP="00091F9E">
            <w:pPr>
              <w:tabs>
                <w:tab w:val="left" w:pos="333"/>
              </w:tabs>
              <w:spacing w:after="0" w:line="240" w:lineRule="auto"/>
              <w:ind w:left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«Формирование и внедрение системы целевой подготовки высококвалифицированных кадров для отраслей промышленного и агропромышленного комплексов» </w:t>
            </w:r>
          </w:p>
        </w:tc>
      </w:tr>
      <w:tr w:rsidR="00A710A9" w:rsidRPr="00D47E32">
        <w:tc>
          <w:tcPr>
            <w:tcW w:w="448" w:type="pct"/>
            <w:shd w:val="clear" w:color="auto" w:fill="auto"/>
          </w:tcPr>
          <w:p w:rsidR="00A710A9" w:rsidRPr="00D47E32" w:rsidRDefault="00A710A9" w:rsidP="00E80552">
            <w:pPr>
              <w:tabs>
                <w:tab w:val="left" w:pos="90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6</w:t>
            </w:r>
            <w:r w:rsidR="00091F9E" w:rsidRPr="00D47E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pct"/>
            <w:shd w:val="clear" w:color="auto" w:fill="auto"/>
          </w:tcPr>
          <w:p w:rsidR="00A710A9" w:rsidRPr="00D47E32" w:rsidRDefault="00A710A9" w:rsidP="00E805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Развитие туризма</w:t>
            </w:r>
          </w:p>
        </w:tc>
        <w:tc>
          <w:tcPr>
            <w:tcW w:w="2656" w:type="pct"/>
            <w:shd w:val="clear" w:color="auto" w:fill="auto"/>
          </w:tcPr>
          <w:p w:rsidR="00A710A9" w:rsidRPr="00D47E32" w:rsidRDefault="00A710A9" w:rsidP="00091F9E">
            <w:pPr>
              <w:pStyle w:val="a3"/>
              <w:numPr>
                <w:ilvl w:val="0"/>
                <w:numId w:val="27"/>
              </w:numPr>
              <w:tabs>
                <w:tab w:val="left" w:pos="333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Проект «Центр притяжения «Берег Дона»</w:t>
            </w:r>
          </w:p>
          <w:p w:rsidR="00A710A9" w:rsidRPr="00D47E32" w:rsidRDefault="00A710A9" w:rsidP="00091F9E">
            <w:pPr>
              <w:pStyle w:val="a3"/>
              <w:numPr>
                <w:ilvl w:val="0"/>
                <w:numId w:val="27"/>
              </w:numPr>
              <w:tabs>
                <w:tab w:val="left" w:pos="333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Программа «Реконструкция объектов культурного наследия»</w:t>
            </w:r>
          </w:p>
        </w:tc>
      </w:tr>
      <w:tr w:rsidR="00A710A9" w:rsidRPr="00D47E32">
        <w:tc>
          <w:tcPr>
            <w:tcW w:w="448" w:type="pct"/>
            <w:shd w:val="clear" w:color="auto" w:fill="auto"/>
          </w:tcPr>
          <w:p w:rsidR="00A710A9" w:rsidRPr="00D47E32" w:rsidRDefault="00A710A9" w:rsidP="00E80552">
            <w:pPr>
              <w:tabs>
                <w:tab w:val="left" w:pos="90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7</w:t>
            </w:r>
            <w:r w:rsidR="00091F9E" w:rsidRPr="00D47E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pct"/>
            <w:shd w:val="clear" w:color="auto" w:fill="auto"/>
          </w:tcPr>
          <w:p w:rsidR="00A710A9" w:rsidRPr="00D47E32" w:rsidRDefault="00A710A9" w:rsidP="00E805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 xml:space="preserve">Доступное жилье для граждан </w:t>
            </w:r>
          </w:p>
        </w:tc>
        <w:tc>
          <w:tcPr>
            <w:tcW w:w="2656" w:type="pct"/>
            <w:shd w:val="clear" w:color="auto" w:fill="auto"/>
          </w:tcPr>
          <w:p w:rsidR="00A710A9" w:rsidRPr="00D47E32" w:rsidRDefault="00A710A9" w:rsidP="00091F9E">
            <w:pPr>
              <w:pStyle w:val="a3"/>
              <w:numPr>
                <w:ilvl w:val="0"/>
                <w:numId w:val="28"/>
              </w:numPr>
              <w:tabs>
                <w:tab w:val="left" w:pos="333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Проект «Жилищная застройка территории по ул. Свободы г. Павловск»</w:t>
            </w:r>
            <w:r w:rsidR="00091F9E" w:rsidRPr="00D47E3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710A9" w:rsidRPr="00D47E32" w:rsidRDefault="00A710A9" w:rsidP="00091F9E">
            <w:pPr>
              <w:pStyle w:val="a3"/>
              <w:numPr>
                <w:ilvl w:val="0"/>
                <w:numId w:val="28"/>
              </w:numPr>
              <w:tabs>
                <w:tab w:val="left" w:pos="333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Проект «Жилищная застройка территории микрорайона Южный г. Павловск»</w:t>
            </w:r>
            <w:r w:rsidR="00091F9E" w:rsidRPr="00D47E3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1F32EF" w:rsidRDefault="001F32EF" w:rsidP="005B43EB">
      <w:pPr>
        <w:tabs>
          <w:tab w:val="left" w:pos="900"/>
          <w:tab w:val="left" w:pos="1276"/>
        </w:tabs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F32EF" w:rsidRDefault="001F32EF" w:rsidP="005B43EB">
      <w:pPr>
        <w:tabs>
          <w:tab w:val="left" w:pos="900"/>
          <w:tab w:val="left" w:pos="1276"/>
        </w:tabs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E5810" w:rsidRDefault="009E5810" w:rsidP="009E5810">
      <w:pPr>
        <w:pStyle w:val="1"/>
        <w:tabs>
          <w:tab w:val="left" w:pos="1276"/>
        </w:tabs>
        <w:spacing w:before="0" w:line="360" w:lineRule="auto"/>
        <w:ind w:firstLine="851"/>
        <w:jc w:val="right"/>
        <w:rPr>
          <w:rFonts w:ascii="Times New Roman" w:hAnsi="Times New Roman"/>
          <w:b w:val="0"/>
          <w:sz w:val="24"/>
          <w:szCs w:val="24"/>
        </w:rPr>
        <w:sectPr w:rsidR="009E58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5810" w:rsidRPr="00D47E32" w:rsidRDefault="009E5810" w:rsidP="009E5810">
      <w:pPr>
        <w:pStyle w:val="1"/>
        <w:spacing w:before="0" w:line="360" w:lineRule="auto"/>
        <w:jc w:val="right"/>
        <w:rPr>
          <w:rStyle w:val="10"/>
          <w:rFonts w:ascii="Times New Roman" w:hAnsi="Times New Roman"/>
          <w:b/>
          <w:color w:val="auto"/>
          <w:sz w:val="26"/>
          <w:szCs w:val="26"/>
        </w:rPr>
      </w:pPr>
      <w:bookmarkStart w:id="27" w:name="_GoBack"/>
      <w:bookmarkStart w:id="28" w:name="_Toc528826635"/>
      <w:bookmarkEnd w:id="27"/>
      <w:r w:rsidRPr="00D47E32">
        <w:rPr>
          <w:rStyle w:val="10"/>
          <w:rFonts w:ascii="Times New Roman" w:hAnsi="Times New Roman"/>
          <w:b/>
          <w:color w:val="auto"/>
          <w:sz w:val="26"/>
          <w:szCs w:val="26"/>
        </w:rPr>
        <w:lastRenderedPageBreak/>
        <w:t xml:space="preserve">Приложение </w:t>
      </w:r>
      <w:r w:rsidR="006F48DB" w:rsidRPr="00D47E32">
        <w:rPr>
          <w:rStyle w:val="10"/>
          <w:rFonts w:ascii="Times New Roman" w:hAnsi="Times New Roman"/>
          <w:b/>
          <w:color w:val="auto"/>
          <w:sz w:val="26"/>
          <w:szCs w:val="26"/>
        </w:rPr>
        <w:t>Е</w:t>
      </w:r>
      <w:bookmarkEnd w:id="28"/>
    </w:p>
    <w:p w:rsidR="009E5810" w:rsidRPr="00D47E32" w:rsidRDefault="009E5810" w:rsidP="009E5810">
      <w:pPr>
        <w:tabs>
          <w:tab w:val="left" w:pos="426"/>
          <w:tab w:val="left" w:pos="900"/>
        </w:tabs>
        <w:spacing w:after="0" w:line="36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D47E32">
        <w:rPr>
          <w:rFonts w:ascii="Times New Roman" w:hAnsi="Times New Roman"/>
          <w:bCs/>
          <w:sz w:val="26"/>
          <w:szCs w:val="26"/>
        </w:rPr>
        <w:t xml:space="preserve">Перечень действующих муниципальных программ </w:t>
      </w:r>
    </w:p>
    <w:p w:rsidR="009E5810" w:rsidRPr="00D47E32" w:rsidRDefault="00655BD3" w:rsidP="009E5810">
      <w:pPr>
        <w:tabs>
          <w:tab w:val="left" w:pos="426"/>
          <w:tab w:val="left" w:pos="900"/>
        </w:tabs>
        <w:spacing w:after="0" w:line="36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D47E32">
        <w:rPr>
          <w:rFonts w:ascii="Times New Roman" w:hAnsi="Times New Roman"/>
          <w:bCs/>
          <w:sz w:val="26"/>
          <w:szCs w:val="26"/>
        </w:rPr>
        <w:t>Павловского</w:t>
      </w:r>
      <w:r w:rsidR="009E5810" w:rsidRPr="00D47E32">
        <w:rPr>
          <w:rFonts w:ascii="Times New Roman" w:hAnsi="Times New Roman"/>
          <w:bCs/>
          <w:sz w:val="26"/>
          <w:szCs w:val="26"/>
        </w:rPr>
        <w:t xml:space="preserve"> муниципального района, обеспечивающих реализацию Стратегии социально-экономического развития </w:t>
      </w:r>
    </w:p>
    <w:p w:rsidR="009E5810" w:rsidRPr="00D47E32" w:rsidRDefault="00655BD3" w:rsidP="009E5810">
      <w:pPr>
        <w:tabs>
          <w:tab w:val="left" w:pos="426"/>
          <w:tab w:val="left" w:pos="900"/>
        </w:tabs>
        <w:spacing w:after="0" w:line="36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D47E32">
        <w:rPr>
          <w:rFonts w:ascii="Times New Roman" w:hAnsi="Times New Roman"/>
          <w:bCs/>
          <w:sz w:val="26"/>
          <w:szCs w:val="26"/>
        </w:rPr>
        <w:t>Павловского</w:t>
      </w:r>
      <w:r w:rsidR="009E5810" w:rsidRPr="00D47E32">
        <w:rPr>
          <w:rFonts w:ascii="Times New Roman" w:hAnsi="Times New Roman"/>
          <w:bCs/>
          <w:sz w:val="26"/>
          <w:szCs w:val="26"/>
        </w:rPr>
        <w:t xml:space="preserve"> муниципального района до 2035 года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1"/>
        <w:gridCol w:w="3495"/>
        <w:gridCol w:w="5236"/>
      </w:tblGrid>
      <w:tr w:rsidR="009E5810" w:rsidRPr="00D47E32" w:rsidTr="00091F9E">
        <w:trPr>
          <w:cantSplit/>
          <w:trHeight w:val="650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810" w:rsidRPr="00D47E32" w:rsidRDefault="009E5810" w:rsidP="00652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9E5810" w:rsidRPr="00D47E32" w:rsidRDefault="009E5810" w:rsidP="0065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Стратегическая цель второго уровня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9E5810" w:rsidRPr="00D47E32" w:rsidRDefault="009E5810" w:rsidP="0065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Действующие муниципальные программы</w:t>
            </w:r>
          </w:p>
        </w:tc>
      </w:tr>
      <w:tr w:rsidR="009E5810" w:rsidRPr="00D47E32" w:rsidTr="00091F9E">
        <w:trPr>
          <w:cantSplit/>
          <w:trHeight w:val="71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810" w:rsidRPr="00D47E32" w:rsidRDefault="00655BD3" w:rsidP="006524E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Цель Павловского муниципального района 1: «Обеспечение благоприятных условий для сохранения и развития человеческого капитала»</w:t>
            </w:r>
          </w:p>
        </w:tc>
      </w:tr>
      <w:tr w:rsidR="009E5810" w:rsidRPr="00D47E32" w:rsidTr="00091F9E">
        <w:trPr>
          <w:cantSplit/>
          <w:trHeight w:val="665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810" w:rsidRPr="00D47E32" w:rsidRDefault="009E5810" w:rsidP="003F4D5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9E5810" w:rsidRPr="00D47E32" w:rsidRDefault="00FD2513" w:rsidP="00652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Рост денежных доходов населения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9E5810" w:rsidRPr="00D47E32" w:rsidRDefault="00FD2513" w:rsidP="00FD2513">
            <w:pPr>
              <w:pStyle w:val="a3"/>
              <w:numPr>
                <w:ilvl w:val="0"/>
                <w:numId w:val="21"/>
              </w:numPr>
              <w:tabs>
                <w:tab w:val="left" w:pos="2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М</w:t>
            </w:r>
            <w:r w:rsidR="00BD269D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униципальн</w:t>
            </w: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ая</w:t>
            </w:r>
            <w:r w:rsidR="00BD269D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программ</w:t>
            </w: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а</w:t>
            </w:r>
            <w:r w:rsidR="00BD269D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Павловского муниципального района Воронежской области«Управление муниципальным имуществом»</w:t>
            </w: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F73D7D" w:rsidRPr="00D47E32" w:rsidRDefault="00FD2513" w:rsidP="00FD2513">
            <w:pPr>
              <w:pStyle w:val="a3"/>
              <w:numPr>
                <w:ilvl w:val="0"/>
                <w:numId w:val="21"/>
              </w:numPr>
              <w:tabs>
                <w:tab w:val="left" w:pos="2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Муниципальная программа Павловского муниципального района Воронежской области</w:t>
            </w:r>
            <w:r w:rsidR="00F73D7D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«Управление муниципальными финансами, повышение устойчивости бюджетов муниципальных образований Павловского муниципального района»</w:t>
            </w: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FD2513" w:rsidRPr="00D47E32" w:rsidRDefault="00FD2513" w:rsidP="00FD2513">
            <w:pPr>
              <w:pStyle w:val="a3"/>
              <w:numPr>
                <w:ilvl w:val="0"/>
                <w:numId w:val="21"/>
              </w:numPr>
              <w:tabs>
                <w:tab w:val="left" w:pos="2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Муниципальная программа Павловского муниципального района Воронежской области</w:t>
            </w:r>
            <w:r w:rsidR="00A8341F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«Содействие развитию муниципальных образований и местного самоуправления»</w:t>
            </w: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D93DAD" w:rsidRPr="00D47E32" w:rsidRDefault="00FD2513" w:rsidP="002D5986">
            <w:pPr>
              <w:pStyle w:val="a3"/>
              <w:numPr>
                <w:ilvl w:val="0"/>
                <w:numId w:val="21"/>
              </w:numPr>
              <w:tabs>
                <w:tab w:val="left" w:pos="2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Муниципальная программа Павловского муниципального района Воронежской области </w:t>
            </w:r>
            <w:r w:rsidR="001D1455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«Социальная поддержка граждан»</w:t>
            </w: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9E5810" w:rsidRPr="00D47E32" w:rsidTr="00091F9E">
        <w:trPr>
          <w:cantSplit/>
          <w:trHeight w:val="665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810" w:rsidRPr="00D47E32" w:rsidRDefault="009E5810" w:rsidP="003F4D5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9E5810" w:rsidRPr="00D47E32" w:rsidRDefault="00FD2513" w:rsidP="00FD2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образования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BD269D" w:rsidRPr="00D47E32" w:rsidRDefault="001077D9" w:rsidP="006524E0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Муниципальная программа Павловского муниципального района Воронежской области</w:t>
            </w:r>
            <w:r w:rsidR="00BD269D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«Развитие образования»</w:t>
            </w:r>
            <w:r w:rsidR="00E15ADF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A8341F" w:rsidRPr="00D47E32" w:rsidTr="00091F9E">
        <w:trPr>
          <w:cantSplit/>
          <w:trHeight w:val="665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41F" w:rsidRPr="00D47E32" w:rsidRDefault="00A8341F" w:rsidP="003F4D5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A8341F" w:rsidRPr="00D47E32" w:rsidRDefault="001077D9" w:rsidP="00652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Обеспечение населения доступным и комфортным жильем, качественными услугами ЖКХ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A8341F" w:rsidRPr="00D47E32" w:rsidRDefault="001077D9" w:rsidP="006524E0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Муниципальная программа Павловского муниципального района Воронежской области </w:t>
            </w:r>
            <w:r w:rsidR="00A8341F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«Содействие развитию муниципальных образований и местного самоуправления»</w:t>
            </w:r>
            <w:r w:rsidR="00E15ADF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A8341F" w:rsidRPr="00D47E32" w:rsidTr="00091F9E">
        <w:trPr>
          <w:cantSplit/>
          <w:trHeight w:val="665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41F" w:rsidRPr="00D47E32" w:rsidRDefault="00A8341F" w:rsidP="003F4D5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A8341F" w:rsidRPr="00D47E32" w:rsidRDefault="001077D9" w:rsidP="00652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A8341F" w:rsidRPr="00D47E32" w:rsidRDefault="001077D9" w:rsidP="001077D9">
            <w:pPr>
              <w:pStyle w:val="a3"/>
              <w:numPr>
                <w:ilvl w:val="0"/>
                <w:numId w:val="22"/>
              </w:numPr>
              <w:tabs>
                <w:tab w:val="left" w:pos="2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Муниципальная программа Павловского муниципального района Воронежской области</w:t>
            </w:r>
            <w:r w:rsidR="00A8341F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«Обеспечение общественного порядка и противодействие преступности»</w:t>
            </w: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A8341F" w:rsidRPr="00D47E32" w:rsidRDefault="001077D9" w:rsidP="001077D9">
            <w:pPr>
              <w:pStyle w:val="a3"/>
              <w:numPr>
                <w:ilvl w:val="0"/>
                <w:numId w:val="22"/>
              </w:numPr>
              <w:tabs>
                <w:tab w:val="left" w:pos="2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Муниципальная программа Павловского муниципального района Воронежской области</w:t>
            </w:r>
            <w:r w:rsidR="00A8341F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</w:t>
            </w: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A8341F" w:rsidRPr="00D47E32" w:rsidRDefault="001077D9" w:rsidP="001077D9">
            <w:pPr>
              <w:pStyle w:val="a3"/>
              <w:numPr>
                <w:ilvl w:val="0"/>
                <w:numId w:val="22"/>
              </w:numPr>
              <w:tabs>
                <w:tab w:val="left" w:pos="2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Муниципальная программа Павловского муниципального района Воронежской области</w:t>
            </w:r>
            <w:r w:rsidR="00A8341F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«Содействие развитию муниципальных образований и местного самоуправления»</w:t>
            </w: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9E5810" w:rsidRPr="00D47E32" w:rsidTr="00091F9E">
        <w:trPr>
          <w:cantSplit/>
          <w:trHeight w:val="665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810" w:rsidRPr="00D47E32" w:rsidRDefault="009E5810" w:rsidP="003F4D5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9E5810" w:rsidRPr="00D47E32" w:rsidRDefault="001077D9" w:rsidP="00652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Создание условий для развития системы здравоохранения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9E5810" w:rsidRPr="00D47E32" w:rsidRDefault="001077D9" w:rsidP="006524E0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Муниципальная программа Павловского муниципального района Воронежской области</w:t>
            </w:r>
            <w:r w:rsidR="00BD269D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«Развитие физической культуры и спорта»</w:t>
            </w:r>
            <w:r w:rsidR="00E15ADF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9E5810" w:rsidRPr="00D47E32" w:rsidTr="00091F9E">
        <w:trPr>
          <w:cantSplit/>
          <w:trHeight w:val="57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810" w:rsidRPr="00D47E32" w:rsidRDefault="00655BD3" w:rsidP="006524E0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Цель Павловского муниципального района 2: «</w:t>
            </w:r>
            <w:r w:rsidR="009461C7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Формирование и развитие дифференцированной конкурентоспособной экономики</w:t>
            </w: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»</w:t>
            </w:r>
            <w:r w:rsidR="00E15ADF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9E5810" w:rsidRPr="00D47E32" w:rsidTr="00091F9E">
        <w:trPr>
          <w:cantSplit/>
          <w:trHeight w:val="665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810" w:rsidRPr="00D47E32" w:rsidRDefault="009E5810" w:rsidP="003F4D5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BF6325" w:rsidRPr="00D47E32" w:rsidRDefault="008157B2" w:rsidP="00652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BF6325" w:rsidRPr="00D47E32">
              <w:rPr>
                <w:rFonts w:ascii="Times New Roman" w:hAnsi="Times New Roman"/>
                <w:sz w:val="24"/>
                <w:szCs w:val="24"/>
              </w:rPr>
              <w:t>конкурентоспособного сельскохозяйственного</w:t>
            </w:r>
          </w:p>
          <w:p w:rsidR="009E5810" w:rsidRPr="00D47E32" w:rsidRDefault="00BF6325" w:rsidP="00652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9E5810" w:rsidRPr="00D47E32" w:rsidRDefault="00BF6325" w:rsidP="00BF6325">
            <w:pPr>
              <w:pStyle w:val="a3"/>
              <w:numPr>
                <w:ilvl w:val="0"/>
                <w:numId w:val="23"/>
              </w:numPr>
              <w:tabs>
                <w:tab w:val="left" w:pos="2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Муниципальная программа Павловского муниципального района Воронежской области </w:t>
            </w:r>
            <w:r w:rsidR="009461C7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«Развитие сельского хозяйства на территорииПавловского муниципального района»</w:t>
            </w: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375DB2" w:rsidRPr="00D47E32" w:rsidRDefault="00BF6325" w:rsidP="00BF6325">
            <w:pPr>
              <w:pStyle w:val="a3"/>
              <w:numPr>
                <w:ilvl w:val="0"/>
                <w:numId w:val="23"/>
              </w:numPr>
              <w:tabs>
                <w:tab w:val="left" w:pos="2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Муниципальная программа Павловского муниципального района Воронежской области </w:t>
            </w:r>
            <w:r w:rsidR="00375DB2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«Содействие развитию муниципальных образований и местного самоуправления»</w:t>
            </w: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75DB2" w:rsidRPr="00D47E32" w:rsidTr="00091F9E">
        <w:trPr>
          <w:cantSplit/>
          <w:trHeight w:val="665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DB2" w:rsidRPr="00D47E32" w:rsidRDefault="00375DB2" w:rsidP="003F4D5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375DB2" w:rsidRPr="00D47E32" w:rsidRDefault="00BF6325" w:rsidP="00652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Обеспечение сбалансированного развития многоотраслевой экономики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375DB2" w:rsidRPr="00D47E32" w:rsidRDefault="00BF6325" w:rsidP="009461C7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Муниципальная программа Павловского муниципального района Воронежской области</w:t>
            </w:r>
            <w:r w:rsidR="00375DB2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«Содействие развитию муниципальных образований и местного самоуправления»</w:t>
            </w:r>
            <w:r w:rsidR="00E15ADF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655BD3" w:rsidRPr="00D47E32" w:rsidTr="00091F9E">
        <w:trPr>
          <w:cantSplit/>
          <w:trHeight w:val="665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D3" w:rsidRPr="00D47E32" w:rsidRDefault="00655BD3" w:rsidP="003F4D5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655BD3" w:rsidRPr="00D47E32" w:rsidRDefault="00BF6325" w:rsidP="00BF6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655BD3" w:rsidRPr="00D47E32" w:rsidRDefault="00BF6325" w:rsidP="006524E0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Муниципальная программа Павловского муниципального района Воронежской области </w:t>
            </w:r>
            <w:r w:rsidR="00A8341F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«Развитие и поддержка малого и среднего предпринимательства в Павловском муниципальном районе Воронежской области»</w:t>
            </w:r>
            <w:r w:rsidR="00E15ADF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9E5810" w:rsidRPr="00D47E32" w:rsidTr="00091F9E">
        <w:trPr>
          <w:cantSplit/>
          <w:trHeight w:val="38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810" w:rsidRPr="00D47E32" w:rsidRDefault="00655BD3" w:rsidP="00E15ADF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Павловского муниципального района 3: «Туристическая привлекательность территории на основе эффективного использования культурно-исторического потенциала»</w:t>
            </w:r>
          </w:p>
        </w:tc>
      </w:tr>
      <w:tr w:rsidR="009E5810" w:rsidRPr="00D47E32" w:rsidTr="00091F9E">
        <w:trPr>
          <w:cantSplit/>
          <w:trHeight w:val="665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810" w:rsidRPr="00D47E32" w:rsidRDefault="009E5810" w:rsidP="003F4D5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9E5810" w:rsidRPr="00D47E32" w:rsidRDefault="00BF6325" w:rsidP="00BF6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Сохранение объектов историко-культурного наследия,  традиций и народных промыслов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</w:tcPr>
          <w:p w:rsidR="009E5810" w:rsidRPr="00D47E32" w:rsidRDefault="00BF6325" w:rsidP="006524E0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Муниципальная программа Павловского муниципального района Воронежской области </w:t>
            </w:r>
            <w:r w:rsidR="00F73D7D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«Развитие культуры»</w:t>
            </w:r>
            <w:r w:rsidR="00E15ADF" w:rsidRPr="00D47E3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</w:tbl>
    <w:p w:rsidR="009E5810" w:rsidRDefault="009E5810" w:rsidP="009E5810"/>
    <w:p w:rsidR="009E5810" w:rsidRPr="009E5810" w:rsidRDefault="009E5810" w:rsidP="009E5810">
      <w:pPr>
        <w:sectPr w:rsidR="009E5810" w:rsidRPr="009E58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129B" w:rsidRPr="00D47E32" w:rsidRDefault="0082129B" w:rsidP="009E5810">
      <w:pPr>
        <w:pStyle w:val="1"/>
        <w:spacing w:before="0" w:after="240" w:line="360" w:lineRule="auto"/>
        <w:jc w:val="right"/>
        <w:rPr>
          <w:rStyle w:val="10"/>
          <w:rFonts w:ascii="Times New Roman" w:hAnsi="Times New Roman"/>
          <w:b/>
          <w:bCs/>
          <w:color w:val="auto"/>
          <w:sz w:val="26"/>
          <w:szCs w:val="26"/>
        </w:rPr>
      </w:pPr>
      <w:bookmarkStart w:id="29" w:name="_Toc528826636"/>
      <w:r w:rsidRPr="00D47E32">
        <w:rPr>
          <w:rStyle w:val="10"/>
          <w:rFonts w:ascii="Times New Roman" w:hAnsi="Times New Roman"/>
          <w:b/>
          <w:bCs/>
          <w:color w:val="auto"/>
          <w:sz w:val="26"/>
          <w:szCs w:val="26"/>
        </w:rPr>
        <w:lastRenderedPageBreak/>
        <w:t xml:space="preserve">Приложение </w:t>
      </w:r>
      <w:r w:rsidR="006F48DB" w:rsidRPr="00D47E32">
        <w:rPr>
          <w:rStyle w:val="10"/>
          <w:rFonts w:ascii="Times New Roman" w:hAnsi="Times New Roman"/>
          <w:b/>
          <w:bCs/>
          <w:color w:val="auto"/>
          <w:sz w:val="26"/>
          <w:szCs w:val="26"/>
        </w:rPr>
        <w:t>Ж</w:t>
      </w:r>
      <w:bookmarkEnd w:id="29"/>
    </w:p>
    <w:p w:rsidR="0082129B" w:rsidRPr="00D47E32" w:rsidRDefault="001F2AFF" w:rsidP="003536E0">
      <w:pPr>
        <w:tabs>
          <w:tab w:val="left" w:pos="900"/>
          <w:tab w:val="left" w:pos="1276"/>
        </w:tabs>
        <w:spacing w:after="0"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>Р</w:t>
      </w:r>
      <w:r w:rsidR="003B588C" w:rsidRPr="00D47E32">
        <w:rPr>
          <w:rFonts w:ascii="Times New Roman" w:hAnsi="Times New Roman"/>
          <w:sz w:val="26"/>
          <w:szCs w:val="26"/>
        </w:rPr>
        <w:t>еализаци</w:t>
      </w:r>
      <w:r w:rsidRPr="00D47E32">
        <w:rPr>
          <w:rFonts w:ascii="Times New Roman" w:hAnsi="Times New Roman"/>
          <w:sz w:val="26"/>
          <w:szCs w:val="26"/>
        </w:rPr>
        <w:t>я</w:t>
      </w:r>
      <w:r w:rsidR="003536E0" w:rsidRPr="00D47E32">
        <w:rPr>
          <w:rFonts w:ascii="Times New Roman" w:hAnsi="Times New Roman"/>
          <w:sz w:val="26"/>
          <w:szCs w:val="26"/>
        </w:rPr>
        <w:t xml:space="preserve"> ключевых </w:t>
      </w:r>
      <w:r w:rsidR="003B588C" w:rsidRPr="00D47E32">
        <w:rPr>
          <w:rFonts w:ascii="Times New Roman" w:hAnsi="Times New Roman"/>
          <w:sz w:val="26"/>
          <w:szCs w:val="26"/>
        </w:rPr>
        <w:t>проектов</w:t>
      </w:r>
      <w:r w:rsidR="003536E0" w:rsidRPr="00D47E32">
        <w:rPr>
          <w:rFonts w:ascii="Times New Roman" w:hAnsi="Times New Roman"/>
          <w:sz w:val="26"/>
          <w:szCs w:val="26"/>
        </w:rPr>
        <w:t xml:space="preserve"> стратегического развития </w:t>
      </w:r>
      <w:r w:rsidR="003B588C" w:rsidRPr="00D47E32">
        <w:rPr>
          <w:rFonts w:ascii="Times New Roman" w:hAnsi="Times New Roman"/>
          <w:sz w:val="26"/>
          <w:szCs w:val="26"/>
        </w:rPr>
        <w:t xml:space="preserve">Павловского муниципального района на период до 2035 года в разрезе </w:t>
      </w:r>
      <w:r w:rsidR="00672710" w:rsidRPr="00D47E32">
        <w:rPr>
          <w:rFonts w:ascii="Times New Roman" w:hAnsi="Times New Roman"/>
          <w:sz w:val="26"/>
          <w:szCs w:val="26"/>
        </w:rPr>
        <w:t xml:space="preserve">городских и </w:t>
      </w:r>
      <w:r w:rsidR="003B588C" w:rsidRPr="00D47E32">
        <w:rPr>
          <w:rFonts w:ascii="Times New Roman" w:hAnsi="Times New Roman"/>
          <w:sz w:val="26"/>
          <w:szCs w:val="26"/>
        </w:rPr>
        <w:t>сельских поселений</w:t>
      </w:r>
      <w:r w:rsidR="00672710" w:rsidRPr="00D47E32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565"/>
        <w:gridCol w:w="3442"/>
        <w:gridCol w:w="3011"/>
        <w:gridCol w:w="2486"/>
      </w:tblGrid>
      <w:tr w:rsidR="001F2AFF" w:rsidRPr="00D47E32" w:rsidTr="00091F9E">
        <w:trPr>
          <w:cantSplit/>
          <w:trHeight w:val="480"/>
          <w:tblHeader/>
        </w:trPr>
        <w:tc>
          <w:tcPr>
            <w:tcW w:w="297" w:type="pct"/>
          </w:tcPr>
          <w:p w:rsidR="001F2AFF" w:rsidRPr="00D47E32" w:rsidRDefault="001F2AFF" w:rsidP="001F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2AFF" w:rsidRPr="00D47E32" w:rsidRDefault="001F2AFF" w:rsidP="001F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58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2AFF" w:rsidRPr="00D47E32" w:rsidRDefault="001F2AFF" w:rsidP="001F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Краткая характеристика проекта</w:t>
            </w:r>
          </w:p>
        </w:tc>
        <w:tc>
          <w:tcPr>
            <w:tcW w:w="1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2AFF" w:rsidRPr="00D47E32" w:rsidRDefault="001F2AFF" w:rsidP="001F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1F2AFF" w:rsidRPr="00D47E32" w:rsidTr="00091F9E">
        <w:trPr>
          <w:cantSplit/>
          <w:trHeight w:val="900"/>
          <w:tblHeader/>
        </w:trPr>
        <w:tc>
          <w:tcPr>
            <w:tcW w:w="297" w:type="pct"/>
          </w:tcPr>
          <w:p w:rsidR="001F2AFF" w:rsidRPr="00D47E32" w:rsidRDefault="001F2AFF" w:rsidP="003F4D5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CA1E8D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bCs/>
                <w:sz w:val="24"/>
                <w:szCs w:val="24"/>
              </w:rPr>
              <w:t>Строительство молочного комплекса на 1500 фуражных коров с  молодняком КРС</w:t>
            </w:r>
          </w:p>
        </w:tc>
        <w:tc>
          <w:tcPr>
            <w:tcW w:w="158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Проектная мощность - 9 тыс. тонн молока в год</w:t>
            </w:r>
          </w:p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Объем инвестиций - 1,2 млрд</w:t>
            </w:r>
            <w:r w:rsidR="004D3CCE" w:rsidRPr="00D47E32">
              <w:rPr>
                <w:rFonts w:ascii="Times New Roman" w:hAnsi="Times New Roman"/>
                <w:sz w:val="24"/>
                <w:szCs w:val="24"/>
              </w:rPr>
              <w:t>.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Количество создаваемых рабочих мест – 70 ед.</w:t>
            </w:r>
          </w:p>
        </w:tc>
        <w:tc>
          <w:tcPr>
            <w:tcW w:w="1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Александровско-Донское сельское поселение</w:t>
            </w:r>
          </w:p>
        </w:tc>
      </w:tr>
      <w:tr w:rsidR="001F2AFF" w:rsidRPr="00D47E32" w:rsidTr="00091F9E">
        <w:trPr>
          <w:cantSplit/>
          <w:trHeight w:val="1104"/>
          <w:tblHeader/>
        </w:trPr>
        <w:tc>
          <w:tcPr>
            <w:tcW w:w="297" w:type="pct"/>
          </w:tcPr>
          <w:p w:rsidR="001F2AFF" w:rsidRPr="00D47E32" w:rsidRDefault="001F2AFF" w:rsidP="003F4D5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 xml:space="preserve">Строительство комбикормового завода и зернохранилища </w:t>
            </w:r>
          </w:p>
        </w:tc>
        <w:tc>
          <w:tcPr>
            <w:tcW w:w="158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Проектная мощность завода - 25 тонн комбикорма в час</w:t>
            </w:r>
          </w:p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Проектная мощность зернохранилища - 120 тыс. тонн зерна</w:t>
            </w:r>
          </w:p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Объем инвестиций - 2,6 млрд</w:t>
            </w:r>
            <w:r w:rsidR="004D3CCE" w:rsidRPr="00D47E32">
              <w:rPr>
                <w:rFonts w:ascii="Times New Roman" w:hAnsi="Times New Roman"/>
                <w:sz w:val="24"/>
                <w:szCs w:val="24"/>
              </w:rPr>
              <w:t>.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Количество создаваемых рабочих мест –  96 ед.</w:t>
            </w:r>
          </w:p>
        </w:tc>
        <w:tc>
          <w:tcPr>
            <w:tcW w:w="1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Гаврильское сельское поселение</w:t>
            </w:r>
          </w:p>
        </w:tc>
      </w:tr>
      <w:tr w:rsidR="001F2AFF" w:rsidRPr="00D47E32" w:rsidTr="00091F9E">
        <w:trPr>
          <w:cantSplit/>
          <w:trHeight w:val="900"/>
          <w:tblHeader/>
        </w:trPr>
        <w:tc>
          <w:tcPr>
            <w:tcW w:w="297" w:type="pct"/>
          </w:tcPr>
          <w:p w:rsidR="001F2AFF" w:rsidRPr="00D47E32" w:rsidRDefault="001F2AFF" w:rsidP="003F4D5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Строительство мясоперерабатывающего предприятия</w:t>
            </w:r>
          </w:p>
        </w:tc>
        <w:tc>
          <w:tcPr>
            <w:tcW w:w="158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Производственная мощность цеха убоя - 500 гол/час</w:t>
            </w:r>
            <w:r w:rsidR="00164B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 xml:space="preserve">Объем инвестиций </w:t>
            </w:r>
            <w:r w:rsidR="00BC43AC" w:rsidRPr="00D47E32">
              <w:rPr>
                <w:rFonts w:ascii="Times New Roman" w:hAnsi="Times New Roman"/>
                <w:sz w:val="24"/>
                <w:szCs w:val="24"/>
              </w:rPr>
              <w:t>–12,4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млрд</w:t>
            </w:r>
            <w:r w:rsidR="00164B90">
              <w:rPr>
                <w:rFonts w:ascii="Times New Roman" w:hAnsi="Times New Roman"/>
                <w:sz w:val="24"/>
                <w:szCs w:val="24"/>
              </w:rPr>
              <w:t>.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1F2AFF" w:rsidRPr="00D47E32" w:rsidRDefault="001F2AFF" w:rsidP="00462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 xml:space="preserve">Количество создаваемых рабочих мест – </w:t>
            </w:r>
            <w:r w:rsidR="004628A9" w:rsidRPr="00D47E32">
              <w:rPr>
                <w:rFonts w:ascii="Times New Roman" w:hAnsi="Times New Roman"/>
                <w:sz w:val="24"/>
                <w:szCs w:val="24"/>
              </w:rPr>
              <w:t>1000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Городское поселение – город Павловск</w:t>
            </w:r>
          </w:p>
        </w:tc>
      </w:tr>
      <w:tr w:rsidR="001F2AFF" w:rsidRPr="00D47E32" w:rsidTr="00091F9E">
        <w:trPr>
          <w:cantSplit/>
          <w:trHeight w:val="648"/>
          <w:tblHeader/>
        </w:trPr>
        <w:tc>
          <w:tcPr>
            <w:tcW w:w="297" w:type="pct"/>
          </w:tcPr>
          <w:p w:rsidR="001F2AFF" w:rsidRPr="00D47E32" w:rsidRDefault="001F2AFF" w:rsidP="003F4D5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Промышленная разработка месторождения гранитов</w:t>
            </w:r>
          </w:p>
        </w:tc>
        <w:tc>
          <w:tcPr>
            <w:tcW w:w="158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Объем инвестиций – 4,4 млрд</w:t>
            </w:r>
            <w:r w:rsidR="004D3CCE" w:rsidRPr="00D47E32">
              <w:rPr>
                <w:rFonts w:ascii="Times New Roman" w:hAnsi="Times New Roman"/>
                <w:sz w:val="24"/>
                <w:szCs w:val="24"/>
              </w:rPr>
              <w:t>.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 xml:space="preserve">  руб.</w:t>
            </w:r>
          </w:p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Количество создаваемых рабочих мест - 900 ед.</w:t>
            </w:r>
          </w:p>
        </w:tc>
        <w:tc>
          <w:tcPr>
            <w:tcW w:w="1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Казинское сельское поселение</w:t>
            </w:r>
          </w:p>
        </w:tc>
      </w:tr>
      <w:tr w:rsidR="001F2AFF" w:rsidRPr="00D47E32" w:rsidTr="00091F9E">
        <w:trPr>
          <w:cantSplit/>
          <w:trHeight w:val="648"/>
          <w:tblHeader/>
        </w:trPr>
        <w:tc>
          <w:tcPr>
            <w:tcW w:w="297" w:type="pct"/>
          </w:tcPr>
          <w:p w:rsidR="001F2AFF" w:rsidRPr="00D47E32" w:rsidRDefault="001F2AFF" w:rsidP="003F4D5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Создание линии по хранению и переработке плодово-ягодных культур</w:t>
            </w:r>
          </w:p>
        </w:tc>
        <w:tc>
          <w:tcPr>
            <w:tcW w:w="158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Объем инвестиций – 350 млн</w:t>
            </w:r>
            <w:r w:rsidR="004D3CCE" w:rsidRPr="00D47E32">
              <w:rPr>
                <w:rFonts w:ascii="Times New Roman" w:hAnsi="Times New Roman"/>
                <w:sz w:val="24"/>
                <w:szCs w:val="24"/>
              </w:rPr>
              <w:t>.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Количество создаваемых рабочих мест - 83 ед.</w:t>
            </w:r>
          </w:p>
        </w:tc>
        <w:tc>
          <w:tcPr>
            <w:tcW w:w="1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Городское поселение – город Павловск</w:t>
            </w:r>
          </w:p>
        </w:tc>
      </w:tr>
      <w:tr w:rsidR="001F2AFF" w:rsidRPr="00D47E32" w:rsidTr="00091F9E">
        <w:trPr>
          <w:cantSplit/>
          <w:trHeight w:val="648"/>
          <w:tblHeader/>
        </w:trPr>
        <w:tc>
          <w:tcPr>
            <w:tcW w:w="297" w:type="pct"/>
          </w:tcPr>
          <w:p w:rsidR="001F2AFF" w:rsidRPr="00D47E32" w:rsidRDefault="001F2AFF" w:rsidP="003F4D5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Строительство линии по производству лицитина</w:t>
            </w:r>
          </w:p>
        </w:tc>
        <w:tc>
          <w:tcPr>
            <w:tcW w:w="158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Объем инвестиций – 18 млн</w:t>
            </w:r>
            <w:r w:rsidR="004D3CCE" w:rsidRPr="00D47E32">
              <w:rPr>
                <w:rFonts w:ascii="Times New Roman" w:hAnsi="Times New Roman"/>
                <w:sz w:val="24"/>
                <w:szCs w:val="24"/>
              </w:rPr>
              <w:t>.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Количество создаваемых рабочих мест - 16 ед.</w:t>
            </w:r>
          </w:p>
        </w:tc>
        <w:tc>
          <w:tcPr>
            <w:tcW w:w="1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Елизаветовское сельское поселение</w:t>
            </w:r>
          </w:p>
        </w:tc>
      </w:tr>
      <w:tr w:rsidR="001F2AFF" w:rsidRPr="00D47E32" w:rsidTr="00091F9E">
        <w:trPr>
          <w:cantSplit/>
          <w:trHeight w:val="648"/>
          <w:tblHeader/>
        </w:trPr>
        <w:tc>
          <w:tcPr>
            <w:tcW w:w="297" w:type="pct"/>
          </w:tcPr>
          <w:p w:rsidR="001F2AFF" w:rsidRPr="00D47E32" w:rsidRDefault="001F2AFF" w:rsidP="003F4D5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Создание предприятия по производству стройматериалов</w:t>
            </w:r>
          </w:p>
        </w:tc>
        <w:tc>
          <w:tcPr>
            <w:tcW w:w="158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Объем инвестиций – 500 млн</w:t>
            </w:r>
            <w:r w:rsidR="004D3CCE" w:rsidRPr="00D47E32">
              <w:rPr>
                <w:rFonts w:ascii="Times New Roman" w:hAnsi="Times New Roman"/>
                <w:sz w:val="24"/>
                <w:szCs w:val="24"/>
              </w:rPr>
              <w:t>.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Количество создаваемых рабочих мест - 80 ед.</w:t>
            </w:r>
          </w:p>
        </w:tc>
        <w:tc>
          <w:tcPr>
            <w:tcW w:w="1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Елизаветовское сельское поселение</w:t>
            </w:r>
          </w:p>
        </w:tc>
      </w:tr>
      <w:tr w:rsidR="001F2AFF" w:rsidRPr="00D47E32" w:rsidTr="00091F9E">
        <w:trPr>
          <w:cantSplit/>
          <w:trHeight w:val="1104"/>
          <w:tblHeader/>
        </w:trPr>
        <w:tc>
          <w:tcPr>
            <w:tcW w:w="297" w:type="pct"/>
          </w:tcPr>
          <w:p w:rsidR="001F2AFF" w:rsidRPr="00D47E32" w:rsidRDefault="001F2AFF" w:rsidP="003F4D5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Реконструкция учреждений общего образования</w:t>
            </w:r>
          </w:p>
        </w:tc>
        <w:tc>
          <w:tcPr>
            <w:tcW w:w="158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4B3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Объем инвестиций – 395,3 млн</w:t>
            </w:r>
            <w:r w:rsidR="004D3CCE" w:rsidRPr="00D47E32">
              <w:rPr>
                <w:rFonts w:ascii="Times New Roman" w:hAnsi="Times New Roman"/>
                <w:sz w:val="24"/>
                <w:szCs w:val="24"/>
              </w:rPr>
              <w:t>.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Городское поселение – город Павловск, Лосевское и Александровско-Донское сельские поселения</w:t>
            </w:r>
          </w:p>
        </w:tc>
      </w:tr>
      <w:tr w:rsidR="001F2AFF" w:rsidRPr="00D47E32" w:rsidTr="00091F9E">
        <w:trPr>
          <w:cantSplit/>
          <w:trHeight w:val="1344"/>
          <w:tblHeader/>
        </w:trPr>
        <w:tc>
          <w:tcPr>
            <w:tcW w:w="297" w:type="pct"/>
          </w:tcPr>
          <w:p w:rsidR="001F2AFF" w:rsidRPr="00D47E32" w:rsidRDefault="001F2AFF" w:rsidP="003F4D5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Реализация проекта «Центр притяжения «Берег Дона»</w:t>
            </w:r>
          </w:p>
        </w:tc>
        <w:tc>
          <w:tcPr>
            <w:tcW w:w="158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4B3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Строительство набережной р. Дон с комплексом предоставления развлекательных, гостиничных услуг,  услуг общественного питания, строительство пристани для маломерных судов. Объем инвестиций  – 250,0 млн</w:t>
            </w:r>
            <w:r w:rsidR="004D3CCE" w:rsidRPr="00D47E32">
              <w:rPr>
                <w:rFonts w:ascii="Times New Roman" w:hAnsi="Times New Roman"/>
                <w:sz w:val="24"/>
                <w:szCs w:val="24"/>
              </w:rPr>
              <w:t>.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3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2AFF" w:rsidRPr="00D47E32" w:rsidRDefault="001F2AFF" w:rsidP="001F2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 xml:space="preserve">г. Павловск </w:t>
            </w:r>
          </w:p>
        </w:tc>
      </w:tr>
    </w:tbl>
    <w:p w:rsidR="001F2AFF" w:rsidRDefault="001F2AFF" w:rsidP="00371B64">
      <w:pPr>
        <w:tabs>
          <w:tab w:val="left" w:pos="900"/>
          <w:tab w:val="left" w:pos="1276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50D0" w:rsidRDefault="006550D0" w:rsidP="001F2AFF">
      <w:pPr>
        <w:tabs>
          <w:tab w:val="left" w:pos="900"/>
          <w:tab w:val="left" w:pos="1276"/>
        </w:tabs>
        <w:spacing w:after="0"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869CB" w:rsidRDefault="002869CB" w:rsidP="002869CB">
      <w:pPr>
        <w:pStyle w:val="1"/>
        <w:spacing w:before="0" w:after="240" w:line="360" w:lineRule="auto"/>
        <w:jc w:val="right"/>
        <w:rPr>
          <w:rStyle w:val="10"/>
          <w:rFonts w:ascii="Times New Roman" w:hAnsi="Times New Roman"/>
          <w:b/>
          <w:color w:val="auto"/>
        </w:rPr>
      </w:pPr>
      <w:r>
        <w:rPr>
          <w:rStyle w:val="10"/>
          <w:rFonts w:ascii="Times New Roman" w:hAnsi="Times New Roman"/>
          <w:b/>
          <w:color w:val="auto"/>
        </w:rPr>
        <w:br w:type="page"/>
      </w:r>
    </w:p>
    <w:p w:rsidR="002869CB" w:rsidRPr="002869CB" w:rsidRDefault="002869CB" w:rsidP="002869CB">
      <w:pPr>
        <w:jc w:val="center"/>
        <w:sectPr w:rsidR="002869CB" w:rsidRPr="002869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2AFF" w:rsidRPr="00D47E32" w:rsidRDefault="001F2AFF" w:rsidP="009E5810">
      <w:pPr>
        <w:pStyle w:val="1"/>
        <w:spacing w:before="0" w:after="240" w:line="360" w:lineRule="auto"/>
        <w:jc w:val="right"/>
        <w:rPr>
          <w:rStyle w:val="10"/>
          <w:rFonts w:ascii="Times New Roman" w:hAnsi="Times New Roman"/>
          <w:b/>
          <w:color w:val="auto"/>
          <w:sz w:val="26"/>
          <w:szCs w:val="26"/>
        </w:rPr>
      </w:pPr>
      <w:bookmarkStart w:id="30" w:name="_Toc528826637"/>
      <w:r w:rsidRPr="00D47E32">
        <w:rPr>
          <w:rStyle w:val="10"/>
          <w:rFonts w:ascii="Times New Roman" w:hAnsi="Times New Roman"/>
          <w:b/>
          <w:color w:val="auto"/>
          <w:sz w:val="26"/>
          <w:szCs w:val="26"/>
        </w:rPr>
        <w:lastRenderedPageBreak/>
        <w:t xml:space="preserve">Приложение </w:t>
      </w:r>
      <w:r w:rsidR="002869CB" w:rsidRPr="00D47E32">
        <w:rPr>
          <w:rStyle w:val="10"/>
          <w:rFonts w:ascii="Times New Roman" w:hAnsi="Times New Roman"/>
          <w:b/>
          <w:color w:val="auto"/>
          <w:sz w:val="26"/>
          <w:szCs w:val="26"/>
        </w:rPr>
        <w:t>З</w:t>
      </w:r>
      <w:bookmarkEnd w:id="30"/>
    </w:p>
    <w:p w:rsidR="001F2AFF" w:rsidRPr="00D47E32" w:rsidRDefault="001F2AFF" w:rsidP="003536E0">
      <w:pPr>
        <w:tabs>
          <w:tab w:val="left" w:pos="900"/>
          <w:tab w:val="left" w:pos="1276"/>
        </w:tabs>
        <w:spacing w:after="0"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47E32">
        <w:rPr>
          <w:rFonts w:ascii="Times New Roman" w:hAnsi="Times New Roman"/>
          <w:sz w:val="26"/>
          <w:szCs w:val="26"/>
        </w:rPr>
        <w:t xml:space="preserve">Карта реализации </w:t>
      </w:r>
      <w:r w:rsidR="00B67487" w:rsidRPr="00D47E32">
        <w:rPr>
          <w:rFonts w:ascii="Times New Roman" w:hAnsi="Times New Roman"/>
          <w:sz w:val="26"/>
          <w:szCs w:val="26"/>
        </w:rPr>
        <w:t>ключевых</w:t>
      </w:r>
      <w:r w:rsidRPr="00D47E32">
        <w:rPr>
          <w:rFonts w:ascii="Times New Roman" w:hAnsi="Times New Roman"/>
          <w:sz w:val="26"/>
          <w:szCs w:val="26"/>
        </w:rPr>
        <w:t xml:space="preserve"> проектов </w:t>
      </w:r>
      <w:r w:rsidR="00B67487" w:rsidRPr="00D47E32">
        <w:rPr>
          <w:rFonts w:ascii="Times New Roman" w:hAnsi="Times New Roman"/>
          <w:sz w:val="26"/>
          <w:szCs w:val="26"/>
        </w:rPr>
        <w:t xml:space="preserve">(программ) стратегического развития  </w:t>
      </w:r>
      <w:r w:rsidRPr="00D47E32">
        <w:rPr>
          <w:rFonts w:ascii="Times New Roman" w:hAnsi="Times New Roman"/>
          <w:sz w:val="26"/>
          <w:szCs w:val="26"/>
        </w:rPr>
        <w:t>Павловского муниципального района на период до 2035 года в разрезе городских и сельских поселений муниципального района</w:t>
      </w:r>
    </w:p>
    <w:p w:rsidR="006550D0" w:rsidRDefault="006550D0" w:rsidP="001F2AFF">
      <w:pPr>
        <w:tabs>
          <w:tab w:val="left" w:pos="900"/>
          <w:tab w:val="left" w:pos="1276"/>
        </w:tabs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C1B39" w:rsidRDefault="00A4717E" w:rsidP="001F2AFF">
      <w:pPr>
        <w:tabs>
          <w:tab w:val="left" w:pos="900"/>
          <w:tab w:val="left" w:pos="1276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1060" cy="3867150"/>
            <wp:effectExtent l="19050" t="0" r="254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9178" t="35069" r="10222" b="19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39" w:rsidRPr="00EC1B39" w:rsidRDefault="00EC1B39" w:rsidP="00EC1B39">
      <w:pPr>
        <w:rPr>
          <w:rFonts w:ascii="Times New Roman" w:hAnsi="Times New Roman"/>
          <w:sz w:val="24"/>
          <w:szCs w:val="24"/>
        </w:rPr>
      </w:pPr>
    </w:p>
    <w:p w:rsidR="00EC1B39" w:rsidRPr="00EC1B39" w:rsidRDefault="00EC1B39" w:rsidP="00EC1B39">
      <w:pPr>
        <w:rPr>
          <w:rFonts w:ascii="Times New Roman" w:hAnsi="Times New Roman"/>
          <w:sz w:val="24"/>
          <w:szCs w:val="24"/>
        </w:rPr>
      </w:pPr>
    </w:p>
    <w:p w:rsidR="00EC1B39" w:rsidRDefault="00EC1B39" w:rsidP="00EC1B39">
      <w:pPr>
        <w:rPr>
          <w:rFonts w:ascii="Times New Roman" w:hAnsi="Times New Roman"/>
          <w:sz w:val="24"/>
          <w:szCs w:val="24"/>
        </w:rPr>
      </w:pPr>
    </w:p>
    <w:p w:rsidR="00EC1B39" w:rsidRDefault="00EC1B39" w:rsidP="00EC1B39">
      <w:pPr>
        <w:rPr>
          <w:rFonts w:ascii="Times New Roman" w:hAnsi="Times New Roman"/>
          <w:sz w:val="24"/>
          <w:szCs w:val="24"/>
        </w:rPr>
      </w:pPr>
    </w:p>
    <w:p w:rsidR="00EC1B39" w:rsidRDefault="00EC1B39" w:rsidP="00EC1B39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  <w:sectPr w:rsidR="00EC1B39" w:rsidSect="004F16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799" w:rsidRPr="008E2799" w:rsidRDefault="008E2799" w:rsidP="008E2799">
      <w:pPr>
        <w:pStyle w:val="1"/>
        <w:spacing w:before="0" w:after="240" w:line="360" w:lineRule="auto"/>
        <w:jc w:val="right"/>
        <w:rPr>
          <w:rStyle w:val="10"/>
          <w:rFonts w:ascii="Times New Roman" w:hAnsi="Times New Roman"/>
          <w:b/>
          <w:color w:val="auto"/>
        </w:rPr>
      </w:pPr>
      <w:bookmarkStart w:id="31" w:name="_Toc528826638"/>
      <w:r w:rsidRPr="008E2799">
        <w:rPr>
          <w:rStyle w:val="10"/>
          <w:rFonts w:ascii="Times New Roman" w:eastAsia="Calibri" w:hAnsi="Times New Roman"/>
          <w:b/>
          <w:color w:val="auto"/>
        </w:rPr>
        <w:lastRenderedPageBreak/>
        <w:t xml:space="preserve">Приложение </w:t>
      </w:r>
      <w:r w:rsidR="00EC0B49">
        <w:rPr>
          <w:rStyle w:val="10"/>
          <w:rFonts w:ascii="Times New Roman" w:eastAsia="Calibri" w:hAnsi="Times New Roman"/>
          <w:b/>
          <w:color w:val="auto"/>
        </w:rPr>
        <w:t>И</w:t>
      </w:r>
      <w:bookmarkEnd w:id="31"/>
    </w:p>
    <w:p w:rsidR="00EC1B39" w:rsidRPr="00475233" w:rsidRDefault="00EC1B39" w:rsidP="008E2799">
      <w:pPr>
        <w:jc w:val="center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Список используемых источников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1.Территориальный орган Федеральной службы государственной статистики по Воронежской области (Воронежстат) [Электронный ресурс]/ Официальная статистика / Население / Оценка численности постоянного населения Воронежской области на 1 января 2017 года [URL]: http://voronezhstat.gks.ru/wps/wcm/connect/rosstat_ts/voronezhstat/resources/ad8d32004c22f9e680a6e7b4bce00d93</w:t>
      </w:r>
      <w:r w:rsidR="00164B90">
        <w:rPr>
          <w:rFonts w:ascii="Times New Roman" w:hAnsi="Times New Roman"/>
          <w:sz w:val="26"/>
          <w:szCs w:val="26"/>
        </w:rPr>
        <w:t>.</w:t>
      </w:r>
      <w:r w:rsidRPr="00475233">
        <w:rPr>
          <w:rFonts w:ascii="Times New Roman" w:hAnsi="Times New Roman"/>
          <w:sz w:val="26"/>
          <w:szCs w:val="26"/>
        </w:rPr>
        <w:t xml:space="preserve">pdf 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2. Территориальный орган Федеральной службы государственной статистики по Воронежской области (Воронежстат) [Электронный ресурс]/ Официальная статистика - Базы данных - Население - Павловский муниципальный район - Численность всего населения по полу и возрасту на 1 января текущего года [URL]: http://www.gks.ru/scripts/db_inet2/passport/table.aspx?opt=206330002016</w:t>
      </w:r>
      <w:r w:rsidR="00164B90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3.Территориальный орган Федеральной службы государственной статистики по Воронежской области (Воронежстат)/Статистический бюллетень/ Количество индивидуальных предпринимателей в Воронежской области на 1 июля 2017 года, Воронеж, 2017/Раздел «Количественный состав предприятий и организаций, включенных в Статистический регистр хозяйствующих субъектов, по городским округам и муниципальным районам Воронежской области на 1 июля 2017 года» – стр. 4</w:t>
      </w:r>
      <w:r w:rsidR="00164B90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4.Территориальный орган Федеральной службы государственной статистики по Воронежской области (Воронежстат)/Статистический бюллетень/ Количество индивидуальных предпринимателей в Воронежской области на 1 июля 2017 года, Воронеж, 2017/Раздел «Количественный состав предприятий и организаций, включенных в Статистический регистр хозяйствующих субъектов по Воронежской области, по основным видам экономической деятельности на 1 июля 2017 года» – стр. 5, 7-8, 10, 12-13</w:t>
      </w:r>
      <w:r w:rsidR="00164B90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5. Сайт администрации Павловского муниципального района/ Предпринимательство [URL]: http://pavlov</w:t>
      </w:r>
      <w:r w:rsidR="00164B90">
        <w:rPr>
          <w:rFonts w:ascii="Times New Roman" w:hAnsi="Times New Roman"/>
          <w:sz w:val="26"/>
          <w:szCs w:val="26"/>
        </w:rPr>
        <w:t>sk-region.ru/predprinimatelstvo.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6. Отчет о результатах деятельности главы администрации и деятельности администрации Павловского муниципального района за 2016 год – стр. 3, 7</w:t>
      </w:r>
      <w:r w:rsidR="00164B90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lastRenderedPageBreak/>
        <w:t>7. Территориальный орган Федеральной службы государственной статистики по Воронежской области (Воронежстат)</w:t>
      </w:r>
      <w:r w:rsidR="00ED0A02">
        <w:rPr>
          <w:rFonts w:ascii="Times New Roman" w:hAnsi="Times New Roman"/>
          <w:sz w:val="26"/>
          <w:szCs w:val="26"/>
        </w:rPr>
        <w:t>/</w:t>
      </w:r>
      <w:r w:rsidRPr="00475233">
        <w:rPr>
          <w:rFonts w:ascii="Times New Roman" w:hAnsi="Times New Roman"/>
          <w:sz w:val="26"/>
          <w:szCs w:val="26"/>
        </w:rPr>
        <w:t>Статистический бюллетень/ Социально-экономическое положение районов Воронежской области январь-декабрь 2016 года, Воронеж, 2017/Раздел «Обрабатывающие производства, производство и распределение электроэнергии, газа и воды» - стр.4-5</w:t>
      </w:r>
      <w:r w:rsidR="00164B90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8. Территориальный орган Федеральной службы государственной статистики по Воронежской области (Воронежстат)</w:t>
      </w:r>
      <w:r w:rsidR="00ED0A02">
        <w:rPr>
          <w:rFonts w:ascii="Times New Roman" w:hAnsi="Times New Roman"/>
          <w:sz w:val="26"/>
          <w:szCs w:val="26"/>
        </w:rPr>
        <w:t>/</w:t>
      </w:r>
      <w:r w:rsidRPr="00475233">
        <w:rPr>
          <w:rFonts w:ascii="Times New Roman" w:hAnsi="Times New Roman"/>
          <w:sz w:val="26"/>
          <w:szCs w:val="26"/>
        </w:rPr>
        <w:t>Статистический бюллетень/ Социально-экономическое положение районов Воронежской области январь-декабрь 2016 года, Воронеж, 2017/Раздел «Сельское хозяйство» - стр. 17</w:t>
      </w:r>
      <w:r w:rsidR="00164B90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9. Территориальный орган Федеральной службы государственной статистики по Воронежской области (Воронежстат)/Статистический бюллетень/ Социально-экономическое положение районов Воронежской области январь-декабрь 2016 года, Воронеж, 2017/Раздел «Потребительский рынок товаров и услуг» - стр.34</w:t>
      </w:r>
      <w:r w:rsidR="00164B90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10. Территориальный орган Федеральной службы государственной статистики по Воронежской области (Воронежстат)/Статистический бюллетень/ Социально-экономическое положение районов Воронежской области январь-декабрь 2016 года, Воронеж, 2017/Раздел «Потребительский рынок товаров и услуг» - стр.34</w:t>
      </w:r>
      <w:r w:rsidR="00164B90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11. Сайт администрации Павловского муниципального района/ Образование [URL]: http://pavlovsk-region.ru/sotsialnaya-sfera/obrazovanie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12. Сайт администрации Павловского муниципального района/Культура [URL]: http://pavlovsk-region.ru/sotsialnaya-sfera/kultura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13. Сайт администрации Павловского муниципального района / Социальная сфера [URL]: http://pavlovsk-region.ru/sotsialnaya-sfera/2190-2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14. Департамент экономического развития//ОГБУ «Агентство по инвестициям и стратегическим проектам»</w:t>
      </w:r>
      <w:r w:rsidR="00ED0A02">
        <w:rPr>
          <w:rFonts w:ascii="Times New Roman" w:hAnsi="Times New Roman"/>
          <w:sz w:val="26"/>
          <w:szCs w:val="26"/>
        </w:rPr>
        <w:t>/</w:t>
      </w:r>
      <w:r w:rsidRPr="00475233">
        <w:rPr>
          <w:rFonts w:ascii="Times New Roman" w:hAnsi="Times New Roman"/>
          <w:sz w:val="26"/>
          <w:szCs w:val="26"/>
        </w:rPr>
        <w:t>Инвестиционный паспорт Павловского муниципального района Воронежской области, Воронеж 2016</w:t>
      </w:r>
      <w:r w:rsidR="00ED0A02">
        <w:rPr>
          <w:rFonts w:ascii="Times New Roman" w:hAnsi="Times New Roman"/>
          <w:sz w:val="26"/>
          <w:szCs w:val="26"/>
        </w:rPr>
        <w:t>/</w:t>
      </w:r>
      <w:r w:rsidRPr="00475233">
        <w:rPr>
          <w:rFonts w:ascii="Times New Roman" w:hAnsi="Times New Roman"/>
          <w:sz w:val="26"/>
          <w:szCs w:val="26"/>
        </w:rPr>
        <w:t>Раздел 2 «Общая характеристика муниципального района» подраздел 2.6.4 «Физическая культура и спорт» – стр. 25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 xml:space="preserve">15. Территориальный орган Федеральной службы государственной статистики по Воронежской области (Воронежстат) [Электронный ресурс]/БД </w:t>
      </w:r>
      <w:r w:rsidRPr="00475233">
        <w:rPr>
          <w:rFonts w:ascii="Times New Roman" w:hAnsi="Times New Roman"/>
          <w:sz w:val="26"/>
          <w:szCs w:val="26"/>
        </w:rPr>
        <w:lastRenderedPageBreak/>
        <w:t>ПМО Воронежской области/Показатели, характеризующие состояние экономики и социальной сферы муниципального образования/Павловский муниципальный район за 2016, 2017 годы/Население-   http://www.gks.ru/scripts/db_inet2/passport/table.aspx?opt=2063300020162017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16. Данные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17. Территориальный орган Федеральной службы государственной статистики по Воронежской области (Воронежстат)/Статистический бюллетень/ Жилищное строительство по районам Воронежской области за 2013 года, Воронеж 2014 / Раздел «Жилищное строительство» - стр. 3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18. Территориальный орган Федеральной службы государственной статистики по Воронежской области (Воронежстат)/Статистический бюллетень/ Жилищное строительство по районам Воронежской области за 2014 года, Воронеж 2015 / Раздел «Жилищное строительство» - стр. 3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19. Территориальный орган Федеральной службы государственной статистики по Воронежской области (Воронежстат)/Статистический бюллетень/ Жилищное строительство по районам Воронежской области за 2015 года, Воронеж 2016 / Раздел «Жилищное строительство» - стр. 5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20. Территориальный орган Федеральной службы государственной статистики по Воронежской области (Воронежстат)/Статистический бюллетень/ Жилищное строительство по районам Воронежской области за 2016 года, Воронеж 2017 / Раздел «Жилищное строительство» - стр. 5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21. Департамент экономического развития Воронежской области; Автономное учреждение Воронежской области «Институт регионального развития»; ФГБУ  ВПО «Воронежский государственный университет»/ Региональная схема (план) развития и размещения производительных сил Воронежской области аналитические материалы. Часть 2   Воронеж, 2015 – стр. 42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 xml:space="preserve">22. Департамент экономического развития Воронежской области/ОГБУ «Агентство по инвестициям и стратегическим проектам»/Инвестиционный паспорт </w:t>
      </w:r>
      <w:r w:rsidR="00D4757E" w:rsidRPr="00475233">
        <w:rPr>
          <w:rFonts w:ascii="Times New Roman" w:hAnsi="Times New Roman"/>
          <w:sz w:val="26"/>
          <w:szCs w:val="26"/>
        </w:rPr>
        <w:t>П</w:t>
      </w:r>
      <w:r w:rsidRPr="00475233">
        <w:rPr>
          <w:rFonts w:ascii="Times New Roman" w:hAnsi="Times New Roman"/>
          <w:sz w:val="26"/>
          <w:szCs w:val="26"/>
        </w:rPr>
        <w:t>авловского муниципального района/Воронеж, 2016 – стр. 30-31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lastRenderedPageBreak/>
        <w:t>23. Правительство Воронежской области; департамент природных ресурсов и экологии Воронежской области/Доклад «О состоянии окружающей среды на территории Воронежской  области в 2016 году»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24. Территориальный орган федеральной службы государственной статистики по Воронежской области  (Воронежстат)/Статистический бюллетень/ Списки гостиниц и организаций отдыха Воронежской области на 01.01.2016 г., Воронеж, 2016 – стр. 6, 13, 28.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 xml:space="preserve">25. Прогноз социально – экономического развития Павловского муниципального района на 2017 год и плановый период 2018 и 2019 годов; Утверждено Постановлением администрации Павловского муниципального района Воронежской области №394 от  27.09.2016 г.  «Об одобрении прогноза социально – экономического развития Павловского муниципального района на 2017 год и плановый период 2018 и 2019 годов». 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26. Территориальный орган Федеральной службы государственной статистики по Воронежской области (Воронежстат) [Электронный ресурс]/ Официальная статистика - Базы данных – Занятость и заработная плата [URL]: http://www.gks.ru/scripts/db_inet2/passport/table.aspx?opt=20633000201120122013201420152016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27. Федеральная служба государственной статистики/Территориальный орган Федеральной службы государственной статистики по Воронежской области/ Аналитическая записка/О состоянии автодорожной сети  Воронежской области в 2015 году, Воронеж, 2016/ Раздел «Затраты на содержание и ремонт дорожного хозяйства» - стр. 11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28. Департамент экономического развития Воронежской области /ОТЧЕТ о ходе реализации Стратегии социально-экономического развития Воронежской области в 2016 году/Воронеж 2017 год/Дорожное строительство – стр. 97-98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29. Росстат / Протяженность автомобильных дорог общего пользования федерального, регионального или межмуниципального и местного значения по субъектам Российской Федерации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 xml:space="preserve">30. Приложение </w:t>
      </w:r>
      <w:r w:rsidR="00662790" w:rsidRPr="00475233">
        <w:rPr>
          <w:rFonts w:ascii="Times New Roman" w:hAnsi="Times New Roman"/>
          <w:sz w:val="26"/>
          <w:szCs w:val="26"/>
        </w:rPr>
        <w:t>№ </w:t>
      </w:r>
      <w:r w:rsidRPr="00475233">
        <w:rPr>
          <w:rFonts w:ascii="Times New Roman" w:hAnsi="Times New Roman"/>
          <w:sz w:val="26"/>
          <w:szCs w:val="26"/>
        </w:rPr>
        <w:t xml:space="preserve">3 к подпрограмме Воронежской области </w:t>
      </w:r>
      <w:r w:rsidR="00ED0A02">
        <w:rPr>
          <w:rFonts w:ascii="Times New Roman" w:hAnsi="Times New Roman"/>
          <w:sz w:val="26"/>
          <w:szCs w:val="26"/>
        </w:rPr>
        <w:t>«</w:t>
      </w:r>
      <w:r w:rsidRPr="00475233">
        <w:rPr>
          <w:rFonts w:ascii="Times New Roman" w:hAnsi="Times New Roman"/>
          <w:sz w:val="26"/>
          <w:szCs w:val="26"/>
        </w:rPr>
        <w:t>Развитие дорожного хозяйства Воронежской области</w:t>
      </w:r>
      <w:r w:rsidR="00ED0A02">
        <w:rPr>
          <w:rFonts w:ascii="Times New Roman" w:hAnsi="Times New Roman"/>
          <w:sz w:val="26"/>
          <w:szCs w:val="26"/>
        </w:rPr>
        <w:t>»</w:t>
      </w:r>
      <w:r w:rsidRPr="00475233">
        <w:rPr>
          <w:rFonts w:ascii="Times New Roman" w:hAnsi="Times New Roman"/>
          <w:sz w:val="26"/>
          <w:szCs w:val="26"/>
        </w:rPr>
        <w:t xml:space="preserve">/Правительство Воронежской области </w:t>
      </w:r>
      <w:r w:rsidRPr="00475233">
        <w:rPr>
          <w:rFonts w:ascii="Times New Roman" w:hAnsi="Times New Roman"/>
          <w:sz w:val="26"/>
          <w:szCs w:val="26"/>
        </w:rPr>
        <w:lastRenderedPageBreak/>
        <w:t xml:space="preserve">постановление от 31 декабря 2013 года </w:t>
      </w:r>
      <w:r w:rsidR="00662790" w:rsidRPr="00475233">
        <w:rPr>
          <w:rFonts w:ascii="Times New Roman" w:hAnsi="Times New Roman"/>
          <w:sz w:val="26"/>
          <w:szCs w:val="26"/>
        </w:rPr>
        <w:t>№ </w:t>
      </w:r>
      <w:r w:rsidRPr="00475233">
        <w:rPr>
          <w:rFonts w:ascii="Times New Roman" w:hAnsi="Times New Roman"/>
          <w:sz w:val="26"/>
          <w:szCs w:val="26"/>
        </w:rPr>
        <w:t xml:space="preserve">1188 Об утверждении Государственной программы Воронежской Области </w:t>
      </w:r>
      <w:r w:rsidR="00ED0A02">
        <w:rPr>
          <w:rFonts w:ascii="Times New Roman" w:hAnsi="Times New Roman"/>
          <w:sz w:val="26"/>
          <w:szCs w:val="26"/>
        </w:rPr>
        <w:t>«</w:t>
      </w:r>
      <w:r w:rsidRPr="00475233">
        <w:rPr>
          <w:rFonts w:ascii="Times New Roman" w:hAnsi="Times New Roman"/>
          <w:sz w:val="26"/>
          <w:szCs w:val="26"/>
        </w:rPr>
        <w:t>Развитие транспортной системы</w:t>
      </w:r>
      <w:r w:rsidR="00ED0A02">
        <w:rPr>
          <w:rFonts w:ascii="Times New Roman" w:hAnsi="Times New Roman"/>
          <w:sz w:val="26"/>
          <w:szCs w:val="26"/>
        </w:rPr>
        <w:t>».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31.Воронежстат//Официальная статистика/Предпринимательство/ Строительство/Число построенных квартир и их средний размер http://voronezhstat.gks.ru/wps/wcm/connect/rosstat_ts/voronezhstat/resources/4b67968041007d10a08ea5a3e1dde74c.pdf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32.Воронежстат//Официальная статистика\Предпринимательство\ Строительство/Ввод в действие жилых домов- http://voronezhstat.gks.ru/wps/wcm/connect/rosstat_ts/voronezhstat/resources/f80125804.pdf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33.Воронежстат//Официальная статистика/Предпринимательство/ Строительство - Объем работ, выполненных по виду экономической деятельности Строительство»http://voronezhstat.gks.ru/wps/wcm/connect/rosstat_ts/voronezhstat/resources.pdf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34</w:t>
      </w:r>
      <w:r w:rsidR="008477E3" w:rsidRPr="00475233">
        <w:rPr>
          <w:rFonts w:ascii="Times New Roman" w:hAnsi="Times New Roman"/>
          <w:sz w:val="26"/>
          <w:szCs w:val="26"/>
        </w:rPr>
        <w:t>.</w:t>
      </w:r>
      <w:r w:rsidRPr="00475233">
        <w:rPr>
          <w:rFonts w:ascii="Times New Roman" w:hAnsi="Times New Roman"/>
          <w:sz w:val="26"/>
          <w:szCs w:val="26"/>
        </w:rPr>
        <w:t xml:space="preserve"> РБК//Главная → Исследования по отраслям → Статьи → Инвестиции в новые тепличные комплексы России – планы на 2017 г.// http://marketing.rbc.ru/articles/09/02/2017/562950001118638.shtml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35</w:t>
      </w:r>
      <w:r w:rsidR="008477E3" w:rsidRPr="00475233">
        <w:rPr>
          <w:rFonts w:ascii="Times New Roman" w:hAnsi="Times New Roman"/>
          <w:sz w:val="26"/>
          <w:szCs w:val="26"/>
        </w:rPr>
        <w:t>.</w:t>
      </w:r>
      <w:r w:rsidRPr="00475233">
        <w:rPr>
          <w:rFonts w:ascii="Times New Roman" w:hAnsi="Times New Roman"/>
          <w:sz w:val="26"/>
          <w:szCs w:val="26"/>
        </w:rPr>
        <w:t xml:space="preserve"> Росстат//сборник//электронная версия </w:t>
      </w:r>
      <w:r w:rsidR="00ED0A02">
        <w:rPr>
          <w:rFonts w:ascii="Times New Roman" w:hAnsi="Times New Roman"/>
          <w:sz w:val="26"/>
          <w:szCs w:val="26"/>
        </w:rPr>
        <w:t>«</w:t>
      </w:r>
      <w:r w:rsidRPr="00475233">
        <w:rPr>
          <w:rFonts w:ascii="Times New Roman" w:hAnsi="Times New Roman"/>
          <w:sz w:val="26"/>
          <w:szCs w:val="26"/>
        </w:rPr>
        <w:t>Регионы России. Со</w:t>
      </w:r>
      <w:r w:rsidR="00ED0A02">
        <w:rPr>
          <w:rFonts w:ascii="Times New Roman" w:hAnsi="Times New Roman"/>
          <w:sz w:val="26"/>
          <w:szCs w:val="26"/>
        </w:rPr>
        <w:t>циально-экономические показатели», 2016г. – «</w:t>
      </w:r>
      <w:r w:rsidRPr="00475233">
        <w:rPr>
          <w:rFonts w:ascii="Times New Roman" w:hAnsi="Times New Roman"/>
          <w:sz w:val="26"/>
          <w:szCs w:val="26"/>
        </w:rPr>
        <w:t>Регионы России. Социально-экономические показатели</w:t>
      </w:r>
      <w:r w:rsidR="00ED0A02">
        <w:rPr>
          <w:rFonts w:ascii="Times New Roman" w:hAnsi="Times New Roman"/>
          <w:sz w:val="26"/>
          <w:szCs w:val="26"/>
        </w:rPr>
        <w:t>»</w:t>
      </w:r>
      <w:r w:rsidRPr="00475233">
        <w:rPr>
          <w:rFonts w:ascii="Times New Roman" w:hAnsi="Times New Roman"/>
          <w:sz w:val="26"/>
          <w:szCs w:val="26"/>
        </w:rPr>
        <w:t>, 2016г.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36</w:t>
      </w:r>
      <w:r w:rsidR="008477E3" w:rsidRPr="00475233">
        <w:rPr>
          <w:rFonts w:ascii="Times New Roman" w:hAnsi="Times New Roman"/>
          <w:sz w:val="26"/>
          <w:szCs w:val="26"/>
        </w:rPr>
        <w:t>.</w:t>
      </w:r>
      <w:r w:rsidRPr="00475233">
        <w:rPr>
          <w:rFonts w:ascii="Times New Roman" w:hAnsi="Times New Roman"/>
          <w:sz w:val="26"/>
          <w:szCs w:val="26"/>
        </w:rPr>
        <w:t xml:space="preserve"> Росстат//Официальная статистика</w:t>
      </w:r>
      <w:r w:rsidR="008477E3" w:rsidRPr="00475233">
        <w:rPr>
          <w:rFonts w:ascii="Times New Roman" w:hAnsi="Times New Roman"/>
          <w:sz w:val="26"/>
          <w:szCs w:val="26"/>
        </w:rPr>
        <w:t>/</w:t>
      </w:r>
      <w:r w:rsidRPr="00475233">
        <w:rPr>
          <w:rFonts w:ascii="Times New Roman" w:hAnsi="Times New Roman"/>
          <w:sz w:val="26"/>
          <w:szCs w:val="26"/>
        </w:rPr>
        <w:t>Предпринимательство</w:t>
      </w:r>
      <w:r w:rsidR="008477E3" w:rsidRPr="00475233">
        <w:rPr>
          <w:rFonts w:ascii="Times New Roman" w:hAnsi="Times New Roman"/>
          <w:sz w:val="26"/>
          <w:szCs w:val="26"/>
        </w:rPr>
        <w:t>/</w:t>
      </w:r>
      <w:r w:rsidRPr="00475233">
        <w:rPr>
          <w:rFonts w:ascii="Times New Roman" w:hAnsi="Times New Roman"/>
          <w:sz w:val="26"/>
          <w:szCs w:val="26"/>
        </w:rPr>
        <w:t>Розничная торговля, услуги населению, туризм//Основные показатели деятельности туристских фирм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EC1B39" w:rsidRPr="00475233" w:rsidRDefault="00EC1B39" w:rsidP="008477E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37</w:t>
      </w:r>
      <w:r w:rsidR="008477E3" w:rsidRPr="00475233">
        <w:rPr>
          <w:rFonts w:ascii="Times New Roman" w:hAnsi="Times New Roman"/>
          <w:sz w:val="26"/>
          <w:szCs w:val="26"/>
        </w:rPr>
        <w:t>.</w:t>
      </w:r>
      <w:r w:rsidRPr="00475233">
        <w:rPr>
          <w:rFonts w:ascii="Times New Roman" w:hAnsi="Times New Roman"/>
          <w:sz w:val="26"/>
          <w:szCs w:val="26"/>
        </w:rPr>
        <w:t xml:space="preserve"> Департамент культуры Воронежской области//Главная</w:t>
      </w:r>
      <w:r w:rsidR="00ED0A02">
        <w:rPr>
          <w:rFonts w:ascii="Times New Roman" w:hAnsi="Times New Roman"/>
          <w:sz w:val="26"/>
          <w:szCs w:val="26"/>
        </w:rPr>
        <w:t>/</w:t>
      </w:r>
      <w:r w:rsidRPr="00475233">
        <w:rPr>
          <w:rFonts w:ascii="Times New Roman" w:hAnsi="Times New Roman"/>
          <w:sz w:val="26"/>
          <w:szCs w:val="26"/>
        </w:rPr>
        <w:t>Новости</w:t>
      </w:r>
      <w:r w:rsidR="00ED0A02">
        <w:rPr>
          <w:rFonts w:ascii="Times New Roman" w:hAnsi="Times New Roman"/>
          <w:sz w:val="26"/>
          <w:szCs w:val="26"/>
        </w:rPr>
        <w:t>/</w:t>
      </w:r>
      <w:r w:rsidRPr="00475233">
        <w:rPr>
          <w:rFonts w:ascii="Times New Roman" w:hAnsi="Times New Roman"/>
          <w:sz w:val="26"/>
          <w:szCs w:val="26"/>
        </w:rPr>
        <w:t xml:space="preserve"> Популярность Воронежской области среди туристов растёт//от 26.07.2017// http://vrn-uk.ru/2017/07/populyarnost-voronezhskoj</w:t>
      </w:r>
      <w:r w:rsidR="00ED0A02">
        <w:rPr>
          <w:rFonts w:ascii="Times New Roman" w:hAnsi="Times New Roman"/>
          <w:sz w:val="26"/>
          <w:szCs w:val="26"/>
        </w:rPr>
        <w:t>-oblasti-sredi-turistov-rastyot.</w:t>
      </w:r>
    </w:p>
    <w:p w:rsidR="001F2AFF" w:rsidRPr="00475233" w:rsidRDefault="00EC1B39" w:rsidP="008477E3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75233">
        <w:rPr>
          <w:rFonts w:ascii="Times New Roman" w:hAnsi="Times New Roman"/>
          <w:sz w:val="26"/>
          <w:szCs w:val="26"/>
        </w:rPr>
        <w:t>38</w:t>
      </w:r>
      <w:r w:rsidR="008477E3" w:rsidRPr="00475233">
        <w:rPr>
          <w:rFonts w:ascii="Times New Roman" w:hAnsi="Times New Roman"/>
          <w:sz w:val="26"/>
          <w:szCs w:val="26"/>
        </w:rPr>
        <w:t>.</w:t>
      </w:r>
      <w:r w:rsidRPr="00475233">
        <w:rPr>
          <w:rFonts w:ascii="Times New Roman" w:hAnsi="Times New Roman"/>
          <w:sz w:val="26"/>
          <w:szCs w:val="26"/>
        </w:rPr>
        <w:t xml:space="preserve"> Территориальный орган Федеральной службы государственной статистики по Воронежской области (Воронежстат) [Электронный ресурс]/ Официальная статистика - Базы данных – [URL]: http://www.gks.ru/scripts/db_inet2/passport/table.aspx?opt=20633000201120122013201420152016</w:t>
      </w:r>
      <w:r w:rsidR="00ED0A02">
        <w:rPr>
          <w:rFonts w:ascii="Times New Roman" w:hAnsi="Times New Roman"/>
          <w:sz w:val="26"/>
          <w:szCs w:val="26"/>
        </w:rPr>
        <w:t>.</w:t>
      </w:r>
    </w:p>
    <w:p w:rsidR="008477E3" w:rsidRPr="00475233" w:rsidRDefault="008477E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8477E3" w:rsidRPr="00475233" w:rsidSect="004F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692" w:rsidRDefault="00277692" w:rsidP="001A4ED7">
      <w:pPr>
        <w:spacing w:after="0" w:line="240" w:lineRule="auto"/>
      </w:pPr>
      <w:r>
        <w:separator/>
      </w:r>
    </w:p>
  </w:endnote>
  <w:endnote w:type="continuationSeparator" w:id="1">
    <w:p w:rsidR="00277692" w:rsidRDefault="00277692" w:rsidP="001A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364162"/>
      <w:docPartObj>
        <w:docPartGallery w:val="Page Numbers (Bottom of Page)"/>
        <w:docPartUnique/>
      </w:docPartObj>
    </w:sdtPr>
    <w:sdtContent>
      <w:p w:rsidR="005724C7" w:rsidRDefault="00AF54B2">
        <w:pPr>
          <w:pStyle w:val="af1"/>
          <w:jc w:val="center"/>
        </w:pPr>
        <w:r>
          <w:fldChar w:fldCharType="begin"/>
        </w:r>
        <w:r w:rsidR="00593A4B">
          <w:instrText>PAGE   \* MERGEFORMAT</w:instrText>
        </w:r>
        <w:r>
          <w:fldChar w:fldCharType="separate"/>
        </w:r>
        <w:r w:rsidR="00EC7C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24C7" w:rsidRDefault="005724C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4C7" w:rsidRDefault="005724C7">
    <w:pPr>
      <w:pStyle w:val="af1"/>
      <w:jc w:val="center"/>
    </w:pPr>
  </w:p>
  <w:p w:rsidR="005724C7" w:rsidRDefault="005724C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692" w:rsidRDefault="00277692" w:rsidP="001A4ED7">
      <w:pPr>
        <w:spacing w:after="0" w:line="240" w:lineRule="auto"/>
      </w:pPr>
      <w:r>
        <w:separator/>
      </w:r>
    </w:p>
  </w:footnote>
  <w:footnote w:type="continuationSeparator" w:id="1">
    <w:p w:rsidR="00277692" w:rsidRDefault="00277692" w:rsidP="001A4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>
    <w:nsid w:val="00C366DE"/>
    <w:multiLevelType w:val="hybridMultilevel"/>
    <w:tmpl w:val="1F729D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4696C"/>
    <w:multiLevelType w:val="hybridMultilevel"/>
    <w:tmpl w:val="560C5AC4"/>
    <w:lvl w:ilvl="0" w:tplc="019CF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D0DD8"/>
    <w:multiLevelType w:val="hybridMultilevel"/>
    <w:tmpl w:val="3F424144"/>
    <w:lvl w:ilvl="0" w:tplc="04190011">
      <w:start w:val="1"/>
      <w:numFmt w:val="decimal"/>
      <w:lvlText w:val="%1)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4">
    <w:nsid w:val="09FB08FA"/>
    <w:multiLevelType w:val="hybridMultilevel"/>
    <w:tmpl w:val="410278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66A05"/>
    <w:multiLevelType w:val="hybridMultilevel"/>
    <w:tmpl w:val="FB14EABA"/>
    <w:lvl w:ilvl="0" w:tplc="43186B3C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6">
    <w:nsid w:val="115A4E7A"/>
    <w:multiLevelType w:val="hybridMultilevel"/>
    <w:tmpl w:val="08B6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127A4"/>
    <w:multiLevelType w:val="hybridMultilevel"/>
    <w:tmpl w:val="B5EE0EE2"/>
    <w:lvl w:ilvl="0" w:tplc="27DEC8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556550"/>
    <w:multiLevelType w:val="hybridMultilevel"/>
    <w:tmpl w:val="2924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97788"/>
    <w:multiLevelType w:val="hybridMultilevel"/>
    <w:tmpl w:val="7326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D512C"/>
    <w:multiLevelType w:val="hybridMultilevel"/>
    <w:tmpl w:val="995A89FE"/>
    <w:lvl w:ilvl="0" w:tplc="019CF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C1663"/>
    <w:multiLevelType w:val="hybridMultilevel"/>
    <w:tmpl w:val="9F2E2ABA"/>
    <w:lvl w:ilvl="0" w:tplc="0D12A788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2">
    <w:nsid w:val="31457282"/>
    <w:multiLevelType w:val="hybridMultilevel"/>
    <w:tmpl w:val="1C1CD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4184A"/>
    <w:multiLevelType w:val="hybridMultilevel"/>
    <w:tmpl w:val="0E02B46A"/>
    <w:lvl w:ilvl="0" w:tplc="019CF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10CC0"/>
    <w:multiLevelType w:val="hybridMultilevel"/>
    <w:tmpl w:val="0354FA98"/>
    <w:lvl w:ilvl="0" w:tplc="2040B11C">
      <w:start w:val="1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5">
    <w:nsid w:val="4D33581C"/>
    <w:multiLevelType w:val="hybridMultilevel"/>
    <w:tmpl w:val="52783604"/>
    <w:lvl w:ilvl="0" w:tplc="691016AE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6">
    <w:nsid w:val="4FC15636"/>
    <w:multiLevelType w:val="hybridMultilevel"/>
    <w:tmpl w:val="3C482610"/>
    <w:lvl w:ilvl="0" w:tplc="019CF9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E1860"/>
    <w:multiLevelType w:val="hybridMultilevel"/>
    <w:tmpl w:val="E0B6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27D70"/>
    <w:multiLevelType w:val="hybridMultilevel"/>
    <w:tmpl w:val="93188AE2"/>
    <w:lvl w:ilvl="0" w:tplc="43186B3C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9">
    <w:nsid w:val="587D747E"/>
    <w:multiLevelType w:val="hybridMultilevel"/>
    <w:tmpl w:val="CA5484BE"/>
    <w:lvl w:ilvl="0" w:tplc="0914A3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C294B"/>
    <w:multiLevelType w:val="hybridMultilevel"/>
    <w:tmpl w:val="C940188A"/>
    <w:lvl w:ilvl="0" w:tplc="CEA2B14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5095F37"/>
    <w:multiLevelType w:val="hybridMultilevel"/>
    <w:tmpl w:val="FCA4C4EE"/>
    <w:lvl w:ilvl="0" w:tplc="43186B3C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2">
    <w:nsid w:val="66E415F2"/>
    <w:multiLevelType w:val="hybridMultilevel"/>
    <w:tmpl w:val="43268AE2"/>
    <w:lvl w:ilvl="0" w:tplc="69D4855A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3">
    <w:nsid w:val="69EB2B07"/>
    <w:multiLevelType w:val="hybridMultilevel"/>
    <w:tmpl w:val="B0FC4EEA"/>
    <w:lvl w:ilvl="0" w:tplc="8E409536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4">
    <w:nsid w:val="70FA7351"/>
    <w:multiLevelType w:val="hybridMultilevel"/>
    <w:tmpl w:val="120EF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84F9F"/>
    <w:multiLevelType w:val="hybridMultilevel"/>
    <w:tmpl w:val="29587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A1768"/>
    <w:multiLevelType w:val="hybridMultilevel"/>
    <w:tmpl w:val="F75063D8"/>
    <w:lvl w:ilvl="0" w:tplc="C226A29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B337B5"/>
    <w:multiLevelType w:val="hybridMultilevel"/>
    <w:tmpl w:val="2A0C7534"/>
    <w:lvl w:ilvl="0" w:tplc="7FE617E6">
      <w:start w:val="1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8">
    <w:nsid w:val="7B2C1069"/>
    <w:multiLevelType w:val="hybridMultilevel"/>
    <w:tmpl w:val="D9064BBE"/>
    <w:lvl w:ilvl="0" w:tplc="43186B3C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9">
    <w:nsid w:val="7D9649FA"/>
    <w:multiLevelType w:val="hybridMultilevel"/>
    <w:tmpl w:val="3E384954"/>
    <w:lvl w:ilvl="0" w:tplc="36549E3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F0A0105"/>
    <w:multiLevelType w:val="hybridMultilevel"/>
    <w:tmpl w:val="40F45C1A"/>
    <w:lvl w:ilvl="0" w:tplc="F40C0B7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9"/>
  </w:num>
  <w:num w:numId="2">
    <w:abstractNumId w:val="1"/>
  </w:num>
  <w:num w:numId="3">
    <w:abstractNumId w:val="24"/>
  </w:num>
  <w:num w:numId="4">
    <w:abstractNumId w:val="25"/>
  </w:num>
  <w:num w:numId="5">
    <w:abstractNumId w:val="3"/>
  </w:num>
  <w:num w:numId="6">
    <w:abstractNumId w:val="27"/>
  </w:num>
  <w:num w:numId="7">
    <w:abstractNumId w:val="14"/>
  </w:num>
  <w:num w:numId="8">
    <w:abstractNumId w:val="18"/>
  </w:num>
  <w:num w:numId="9">
    <w:abstractNumId w:val="5"/>
  </w:num>
  <w:num w:numId="10">
    <w:abstractNumId w:val="28"/>
  </w:num>
  <w:num w:numId="11">
    <w:abstractNumId w:val="21"/>
  </w:num>
  <w:num w:numId="12">
    <w:abstractNumId w:val="12"/>
  </w:num>
  <w:num w:numId="13">
    <w:abstractNumId w:val="30"/>
  </w:num>
  <w:num w:numId="14">
    <w:abstractNumId w:val="20"/>
  </w:num>
  <w:num w:numId="15">
    <w:abstractNumId w:val="16"/>
  </w:num>
  <w:num w:numId="16">
    <w:abstractNumId w:val="10"/>
  </w:num>
  <w:num w:numId="17">
    <w:abstractNumId w:val="2"/>
  </w:num>
  <w:num w:numId="18">
    <w:abstractNumId w:val="13"/>
  </w:num>
  <w:num w:numId="19">
    <w:abstractNumId w:val="4"/>
  </w:num>
  <w:num w:numId="20">
    <w:abstractNumId w:val="19"/>
  </w:num>
  <w:num w:numId="21">
    <w:abstractNumId w:val="17"/>
  </w:num>
  <w:num w:numId="22">
    <w:abstractNumId w:val="9"/>
  </w:num>
  <w:num w:numId="23">
    <w:abstractNumId w:val="6"/>
  </w:num>
  <w:num w:numId="24">
    <w:abstractNumId w:val="8"/>
  </w:num>
  <w:num w:numId="25">
    <w:abstractNumId w:val="11"/>
  </w:num>
  <w:num w:numId="26">
    <w:abstractNumId w:val="23"/>
  </w:num>
  <w:num w:numId="27">
    <w:abstractNumId w:val="22"/>
  </w:num>
  <w:num w:numId="28">
    <w:abstractNumId w:val="15"/>
  </w:num>
  <w:num w:numId="29">
    <w:abstractNumId w:val="26"/>
  </w:num>
  <w:num w:numId="30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1176E"/>
    <w:rsid w:val="000008CD"/>
    <w:rsid w:val="00002EE9"/>
    <w:rsid w:val="000056B9"/>
    <w:rsid w:val="000146A6"/>
    <w:rsid w:val="000147EF"/>
    <w:rsid w:val="000169A4"/>
    <w:rsid w:val="00024BFC"/>
    <w:rsid w:val="00025425"/>
    <w:rsid w:val="0002787A"/>
    <w:rsid w:val="00030D69"/>
    <w:rsid w:val="00034CA3"/>
    <w:rsid w:val="00035592"/>
    <w:rsid w:val="0003664D"/>
    <w:rsid w:val="0003755E"/>
    <w:rsid w:val="00042B61"/>
    <w:rsid w:val="00042CC1"/>
    <w:rsid w:val="00043A6E"/>
    <w:rsid w:val="00043C25"/>
    <w:rsid w:val="00045126"/>
    <w:rsid w:val="00045C4B"/>
    <w:rsid w:val="00052243"/>
    <w:rsid w:val="0005253D"/>
    <w:rsid w:val="00052C1B"/>
    <w:rsid w:val="00053A11"/>
    <w:rsid w:val="000541EC"/>
    <w:rsid w:val="000554F9"/>
    <w:rsid w:val="00057E0F"/>
    <w:rsid w:val="000603B8"/>
    <w:rsid w:val="00060506"/>
    <w:rsid w:val="00062D54"/>
    <w:rsid w:val="0006388A"/>
    <w:rsid w:val="00064958"/>
    <w:rsid w:val="0006508E"/>
    <w:rsid w:val="00065318"/>
    <w:rsid w:val="00070266"/>
    <w:rsid w:val="0007706B"/>
    <w:rsid w:val="00077851"/>
    <w:rsid w:val="00077F78"/>
    <w:rsid w:val="0008134F"/>
    <w:rsid w:val="00081F58"/>
    <w:rsid w:val="000838C0"/>
    <w:rsid w:val="000846A8"/>
    <w:rsid w:val="00085AB1"/>
    <w:rsid w:val="00086B87"/>
    <w:rsid w:val="00090971"/>
    <w:rsid w:val="00090EDA"/>
    <w:rsid w:val="00091F9E"/>
    <w:rsid w:val="00093188"/>
    <w:rsid w:val="00094001"/>
    <w:rsid w:val="00094FE9"/>
    <w:rsid w:val="00096AFF"/>
    <w:rsid w:val="00097D3C"/>
    <w:rsid w:val="000A00CD"/>
    <w:rsid w:val="000A0211"/>
    <w:rsid w:val="000A4D45"/>
    <w:rsid w:val="000B02F3"/>
    <w:rsid w:val="000B2503"/>
    <w:rsid w:val="000B2FB7"/>
    <w:rsid w:val="000B36A5"/>
    <w:rsid w:val="000B3A8D"/>
    <w:rsid w:val="000B4B36"/>
    <w:rsid w:val="000B7718"/>
    <w:rsid w:val="000C05A7"/>
    <w:rsid w:val="000D0FDA"/>
    <w:rsid w:val="000D3EAC"/>
    <w:rsid w:val="000D5B27"/>
    <w:rsid w:val="000D73BF"/>
    <w:rsid w:val="000D76D6"/>
    <w:rsid w:val="000E15D9"/>
    <w:rsid w:val="000E2491"/>
    <w:rsid w:val="000E394B"/>
    <w:rsid w:val="000E425C"/>
    <w:rsid w:val="000E49BB"/>
    <w:rsid w:val="000E4D1A"/>
    <w:rsid w:val="000E5934"/>
    <w:rsid w:val="000E7337"/>
    <w:rsid w:val="000F08A1"/>
    <w:rsid w:val="000F1E02"/>
    <w:rsid w:val="000F6377"/>
    <w:rsid w:val="000F7010"/>
    <w:rsid w:val="001056B3"/>
    <w:rsid w:val="0010594F"/>
    <w:rsid w:val="0010725C"/>
    <w:rsid w:val="001077D9"/>
    <w:rsid w:val="00110664"/>
    <w:rsid w:val="001108A6"/>
    <w:rsid w:val="00110AA4"/>
    <w:rsid w:val="00113558"/>
    <w:rsid w:val="001152E7"/>
    <w:rsid w:val="00115F81"/>
    <w:rsid w:val="00117E00"/>
    <w:rsid w:val="00121C4E"/>
    <w:rsid w:val="00121D65"/>
    <w:rsid w:val="00123FD2"/>
    <w:rsid w:val="00124BD6"/>
    <w:rsid w:val="00126242"/>
    <w:rsid w:val="00127207"/>
    <w:rsid w:val="00127DC2"/>
    <w:rsid w:val="00133DD3"/>
    <w:rsid w:val="00136B19"/>
    <w:rsid w:val="00141F05"/>
    <w:rsid w:val="0014309D"/>
    <w:rsid w:val="001436F5"/>
    <w:rsid w:val="00143BC2"/>
    <w:rsid w:val="001443FE"/>
    <w:rsid w:val="00144BF0"/>
    <w:rsid w:val="00146985"/>
    <w:rsid w:val="0014760A"/>
    <w:rsid w:val="00150D86"/>
    <w:rsid w:val="00151AD7"/>
    <w:rsid w:val="00153E6D"/>
    <w:rsid w:val="00157C1E"/>
    <w:rsid w:val="001605D8"/>
    <w:rsid w:val="00161C2F"/>
    <w:rsid w:val="00162538"/>
    <w:rsid w:val="00164B90"/>
    <w:rsid w:val="001656E9"/>
    <w:rsid w:val="00167264"/>
    <w:rsid w:val="001700D3"/>
    <w:rsid w:val="0017060D"/>
    <w:rsid w:val="00170CD8"/>
    <w:rsid w:val="00172596"/>
    <w:rsid w:val="00172E06"/>
    <w:rsid w:val="0017547A"/>
    <w:rsid w:val="00175B01"/>
    <w:rsid w:val="001760B9"/>
    <w:rsid w:val="0017694A"/>
    <w:rsid w:val="00181756"/>
    <w:rsid w:val="0018199A"/>
    <w:rsid w:val="00183287"/>
    <w:rsid w:val="00187313"/>
    <w:rsid w:val="001879DA"/>
    <w:rsid w:val="001910E3"/>
    <w:rsid w:val="00191A00"/>
    <w:rsid w:val="001A4ED7"/>
    <w:rsid w:val="001A5501"/>
    <w:rsid w:val="001B046E"/>
    <w:rsid w:val="001B1CAF"/>
    <w:rsid w:val="001B5942"/>
    <w:rsid w:val="001B6C27"/>
    <w:rsid w:val="001C0579"/>
    <w:rsid w:val="001C0EC2"/>
    <w:rsid w:val="001C45C5"/>
    <w:rsid w:val="001C4B4F"/>
    <w:rsid w:val="001C5588"/>
    <w:rsid w:val="001C5A6E"/>
    <w:rsid w:val="001D0716"/>
    <w:rsid w:val="001D1455"/>
    <w:rsid w:val="001D25D1"/>
    <w:rsid w:val="001D3FE7"/>
    <w:rsid w:val="001D520D"/>
    <w:rsid w:val="001D6B6A"/>
    <w:rsid w:val="001D6E0D"/>
    <w:rsid w:val="001E1718"/>
    <w:rsid w:val="001E649E"/>
    <w:rsid w:val="001E7F6C"/>
    <w:rsid w:val="001F2AFF"/>
    <w:rsid w:val="001F32EF"/>
    <w:rsid w:val="001F3A28"/>
    <w:rsid w:val="001F7F2F"/>
    <w:rsid w:val="002015D9"/>
    <w:rsid w:val="00205457"/>
    <w:rsid w:val="002054F5"/>
    <w:rsid w:val="0020694F"/>
    <w:rsid w:val="00207161"/>
    <w:rsid w:val="00207219"/>
    <w:rsid w:val="00211B17"/>
    <w:rsid w:val="002134DD"/>
    <w:rsid w:val="00214599"/>
    <w:rsid w:val="0022134F"/>
    <w:rsid w:val="00224396"/>
    <w:rsid w:val="0022486F"/>
    <w:rsid w:val="00225BAB"/>
    <w:rsid w:val="00230022"/>
    <w:rsid w:val="002302CF"/>
    <w:rsid w:val="00230DE1"/>
    <w:rsid w:val="00231346"/>
    <w:rsid w:val="00231ED2"/>
    <w:rsid w:val="00232344"/>
    <w:rsid w:val="00233128"/>
    <w:rsid w:val="002349A2"/>
    <w:rsid w:val="00241364"/>
    <w:rsid w:val="00244424"/>
    <w:rsid w:val="00245E47"/>
    <w:rsid w:val="002476E1"/>
    <w:rsid w:val="00252BBC"/>
    <w:rsid w:val="00252CED"/>
    <w:rsid w:val="00254307"/>
    <w:rsid w:val="00254B96"/>
    <w:rsid w:val="00255B09"/>
    <w:rsid w:val="00256EE3"/>
    <w:rsid w:val="00257E58"/>
    <w:rsid w:val="00260799"/>
    <w:rsid w:val="00261599"/>
    <w:rsid w:val="0026264D"/>
    <w:rsid w:val="0026362C"/>
    <w:rsid w:val="00270911"/>
    <w:rsid w:val="002735A1"/>
    <w:rsid w:val="00274794"/>
    <w:rsid w:val="00277692"/>
    <w:rsid w:val="00280878"/>
    <w:rsid w:val="00283937"/>
    <w:rsid w:val="002851DE"/>
    <w:rsid w:val="00286977"/>
    <w:rsid w:val="002869CB"/>
    <w:rsid w:val="002870EF"/>
    <w:rsid w:val="00287CF1"/>
    <w:rsid w:val="002909D0"/>
    <w:rsid w:val="002920FE"/>
    <w:rsid w:val="002932A7"/>
    <w:rsid w:val="00293DD7"/>
    <w:rsid w:val="00296619"/>
    <w:rsid w:val="0029779F"/>
    <w:rsid w:val="00297D3C"/>
    <w:rsid w:val="002A06F8"/>
    <w:rsid w:val="002A0E5C"/>
    <w:rsid w:val="002A24F8"/>
    <w:rsid w:val="002A3674"/>
    <w:rsid w:val="002A4DDE"/>
    <w:rsid w:val="002A680B"/>
    <w:rsid w:val="002B003A"/>
    <w:rsid w:val="002B0156"/>
    <w:rsid w:val="002B1F71"/>
    <w:rsid w:val="002B3669"/>
    <w:rsid w:val="002B3854"/>
    <w:rsid w:val="002B3AA3"/>
    <w:rsid w:val="002B7239"/>
    <w:rsid w:val="002C2E74"/>
    <w:rsid w:val="002C3EC6"/>
    <w:rsid w:val="002C5A4D"/>
    <w:rsid w:val="002D25A2"/>
    <w:rsid w:val="002D38D5"/>
    <w:rsid w:val="002D4B12"/>
    <w:rsid w:val="002D571B"/>
    <w:rsid w:val="002D5986"/>
    <w:rsid w:val="002D61CB"/>
    <w:rsid w:val="002D7B9A"/>
    <w:rsid w:val="002E079B"/>
    <w:rsid w:val="002E3EC1"/>
    <w:rsid w:val="002E5144"/>
    <w:rsid w:val="002E5484"/>
    <w:rsid w:val="002E5ABC"/>
    <w:rsid w:val="002F05EE"/>
    <w:rsid w:val="002F06FA"/>
    <w:rsid w:val="002F1650"/>
    <w:rsid w:val="002F1FE8"/>
    <w:rsid w:val="002F3ED4"/>
    <w:rsid w:val="002F4351"/>
    <w:rsid w:val="002F52F2"/>
    <w:rsid w:val="0030085B"/>
    <w:rsid w:val="00301298"/>
    <w:rsid w:val="003049EE"/>
    <w:rsid w:val="00304C99"/>
    <w:rsid w:val="00304FF0"/>
    <w:rsid w:val="00305200"/>
    <w:rsid w:val="00306028"/>
    <w:rsid w:val="0030632E"/>
    <w:rsid w:val="003067AF"/>
    <w:rsid w:val="00310BDE"/>
    <w:rsid w:val="00311085"/>
    <w:rsid w:val="0031520F"/>
    <w:rsid w:val="003154AF"/>
    <w:rsid w:val="00316A4D"/>
    <w:rsid w:val="0032028C"/>
    <w:rsid w:val="00321792"/>
    <w:rsid w:val="00321950"/>
    <w:rsid w:val="00323EBC"/>
    <w:rsid w:val="00324060"/>
    <w:rsid w:val="00326B9A"/>
    <w:rsid w:val="00327D09"/>
    <w:rsid w:val="00330715"/>
    <w:rsid w:val="00331084"/>
    <w:rsid w:val="00332075"/>
    <w:rsid w:val="0033228B"/>
    <w:rsid w:val="0033286C"/>
    <w:rsid w:val="00332FCD"/>
    <w:rsid w:val="0033340F"/>
    <w:rsid w:val="00336761"/>
    <w:rsid w:val="00336779"/>
    <w:rsid w:val="003400A1"/>
    <w:rsid w:val="003408A8"/>
    <w:rsid w:val="00340E2A"/>
    <w:rsid w:val="00341EAF"/>
    <w:rsid w:val="00342601"/>
    <w:rsid w:val="00342B07"/>
    <w:rsid w:val="00350742"/>
    <w:rsid w:val="00350A78"/>
    <w:rsid w:val="00350BF5"/>
    <w:rsid w:val="00351AD2"/>
    <w:rsid w:val="003536E0"/>
    <w:rsid w:val="003544EC"/>
    <w:rsid w:val="003548B0"/>
    <w:rsid w:val="003548F9"/>
    <w:rsid w:val="00357808"/>
    <w:rsid w:val="0036395B"/>
    <w:rsid w:val="0036476E"/>
    <w:rsid w:val="00364806"/>
    <w:rsid w:val="00370C61"/>
    <w:rsid w:val="00371B64"/>
    <w:rsid w:val="00375DB2"/>
    <w:rsid w:val="0038101C"/>
    <w:rsid w:val="0038143F"/>
    <w:rsid w:val="00385AD2"/>
    <w:rsid w:val="00387AC7"/>
    <w:rsid w:val="00390AC8"/>
    <w:rsid w:val="0039394D"/>
    <w:rsid w:val="00393992"/>
    <w:rsid w:val="003957B5"/>
    <w:rsid w:val="003A0083"/>
    <w:rsid w:val="003A12C0"/>
    <w:rsid w:val="003A1864"/>
    <w:rsid w:val="003A18B7"/>
    <w:rsid w:val="003A2198"/>
    <w:rsid w:val="003A549D"/>
    <w:rsid w:val="003A613B"/>
    <w:rsid w:val="003A6252"/>
    <w:rsid w:val="003A69B3"/>
    <w:rsid w:val="003B1FE2"/>
    <w:rsid w:val="003B3932"/>
    <w:rsid w:val="003B588C"/>
    <w:rsid w:val="003B7034"/>
    <w:rsid w:val="003B7BFF"/>
    <w:rsid w:val="003C2091"/>
    <w:rsid w:val="003C33DE"/>
    <w:rsid w:val="003C667F"/>
    <w:rsid w:val="003C7F95"/>
    <w:rsid w:val="003D1F31"/>
    <w:rsid w:val="003D42FD"/>
    <w:rsid w:val="003D4B65"/>
    <w:rsid w:val="003D6B11"/>
    <w:rsid w:val="003D6B5E"/>
    <w:rsid w:val="003D6B9D"/>
    <w:rsid w:val="003E0883"/>
    <w:rsid w:val="003E517D"/>
    <w:rsid w:val="003E5656"/>
    <w:rsid w:val="003F0B56"/>
    <w:rsid w:val="003F25AD"/>
    <w:rsid w:val="003F4D5B"/>
    <w:rsid w:val="003F517D"/>
    <w:rsid w:val="00400A6E"/>
    <w:rsid w:val="00402068"/>
    <w:rsid w:val="00403079"/>
    <w:rsid w:val="0040396C"/>
    <w:rsid w:val="00403AB5"/>
    <w:rsid w:val="00406B07"/>
    <w:rsid w:val="0040755C"/>
    <w:rsid w:val="00413C25"/>
    <w:rsid w:val="00414F75"/>
    <w:rsid w:val="00415C49"/>
    <w:rsid w:val="0041685C"/>
    <w:rsid w:val="00421816"/>
    <w:rsid w:val="00421A9A"/>
    <w:rsid w:val="00423772"/>
    <w:rsid w:val="00424785"/>
    <w:rsid w:val="00431A7B"/>
    <w:rsid w:val="0043228B"/>
    <w:rsid w:val="00432513"/>
    <w:rsid w:val="004345D3"/>
    <w:rsid w:val="00435235"/>
    <w:rsid w:val="0044042D"/>
    <w:rsid w:val="00443289"/>
    <w:rsid w:val="00443541"/>
    <w:rsid w:val="00443879"/>
    <w:rsid w:val="00446E22"/>
    <w:rsid w:val="004534F5"/>
    <w:rsid w:val="0045395E"/>
    <w:rsid w:val="00462802"/>
    <w:rsid w:val="004628A9"/>
    <w:rsid w:val="00463B8A"/>
    <w:rsid w:val="0046768F"/>
    <w:rsid w:val="004678DB"/>
    <w:rsid w:val="00471F7E"/>
    <w:rsid w:val="00475233"/>
    <w:rsid w:val="00477FC9"/>
    <w:rsid w:val="004804C6"/>
    <w:rsid w:val="00482CEA"/>
    <w:rsid w:val="004840DC"/>
    <w:rsid w:val="0048424B"/>
    <w:rsid w:val="00486776"/>
    <w:rsid w:val="00486E8C"/>
    <w:rsid w:val="00490E0C"/>
    <w:rsid w:val="00492E3A"/>
    <w:rsid w:val="004948A9"/>
    <w:rsid w:val="00494A38"/>
    <w:rsid w:val="00497933"/>
    <w:rsid w:val="00497FD5"/>
    <w:rsid w:val="004A054C"/>
    <w:rsid w:val="004A0891"/>
    <w:rsid w:val="004A1F85"/>
    <w:rsid w:val="004A2C11"/>
    <w:rsid w:val="004A491A"/>
    <w:rsid w:val="004A6975"/>
    <w:rsid w:val="004A6FCC"/>
    <w:rsid w:val="004B0A6B"/>
    <w:rsid w:val="004B197A"/>
    <w:rsid w:val="004B3A6D"/>
    <w:rsid w:val="004B3B4F"/>
    <w:rsid w:val="004B3CC5"/>
    <w:rsid w:val="004B54D8"/>
    <w:rsid w:val="004B5D71"/>
    <w:rsid w:val="004B692E"/>
    <w:rsid w:val="004C03E2"/>
    <w:rsid w:val="004C288F"/>
    <w:rsid w:val="004C3CFF"/>
    <w:rsid w:val="004C3D09"/>
    <w:rsid w:val="004C63D5"/>
    <w:rsid w:val="004C755A"/>
    <w:rsid w:val="004D2AB9"/>
    <w:rsid w:val="004D3CCE"/>
    <w:rsid w:val="004D5598"/>
    <w:rsid w:val="004E3C9A"/>
    <w:rsid w:val="004E52AC"/>
    <w:rsid w:val="004E74D8"/>
    <w:rsid w:val="004F079E"/>
    <w:rsid w:val="004F163D"/>
    <w:rsid w:val="004F29B9"/>
    <w:rsid w:val="004F2DB3"/>
    <w:rsid w:val="004F2F38"/>
    <w:rsid w:val="004F319D"/>
    <w:rsid w:val="004F3B9E"/>
    <w:rsid w:val="004F4651"/>
    <w:rsid w:val="004F474D"/>
    <w:rsid w:val="004F4776"/>
    <w:rsid w:val="004F526C"/>
    <w:rsid w:val="004F548D"/>
    <w:rsid w:val="004F5707"/>
    <w:rsid w:val="00500A2B"/>
    <w:rsid w:val="00501AB8"/>
    <w:rsid w:val="00502B53"/>
    <w:rsid w:val="00504D34"/>
    <w:rsid w:val="005067E8"/>
    <w:rsid w:val="00507FC1"/>
    <w:rsid w:val="0051176E"/>
    <w:rsid w:val="00512ABE"/>
    <w:rsid w:val="00513A15"/>
    <w:rsid w:val="00514A6B"/>
    <w:rsid w:val="005157E2"/>
    <w:rsid w:val="00516200"/>
    <w:rsid w:val="00523801"/>
    <w:rsid w:val="005239D1"/>
    <w:rsid w:val="005247E8"/>
    <w:rsid w:val="00524991"/>
    <w:rsid w:val="00524F91"/>
    <w:rsid w:val="00525890"/>
    <w:rsid w:val="005306B8"/>
    <w:rsid w:val="005324AD"/>
    <w:rsid w:val="00533CF4"/>
    <w:rsid w:val="0053606E"/>
    <w:rsid w:val="00536D8F"/>
    <w:rsid w:val="00536E1C"/>
    <w:rsid w:val="005406DB"/>
    <w:rsid w:val="00540E46"/>
    <w:rsid w:val="00541537"/>
    <w:rsid w:val="0054487B"/>
    <w:rsid w:val="00544E61"/>
    <w:rsid w:val="00546856"/>
    <w:rsid w:val="0054727F"/>
    <w:rsid w:val="005478E4"/>
    <w:rsid w:val="00551A2B"/>
    <w:rsid w:val="00557227"/>
    <w:rsid w:val="005600CA"/>
    <w:rsid w:val="00560167"/>
    <w:rsid w:val="00562A10"/>
    <w:rsid w:val="00563B57"/>
    <w:rsid w:val="0056463D"/>
    <w:rsid w:val="0056569D"/>
    <w:rsid w:val="0056644E"/>
    <w:rsid w:val="00566B27"/>
    <w:rsid w:val="005676A7"/>
    <w:rsid w:val="005722D2"/>
    <w:rsid w:val="005724C7"/>
    <w:rsid w:val="005740CD"/>
    <w:rsid w:val="00576268"/>
    <w:rsid w:val="005767D6"/>
    <w:rsid w:val="00577BF3"/>
    <w:rsid w:val="00583B47"/>
    <w:rsid w:val="00584E39"/>
    <w:rsid w:val="005850D1"/>
    <w:rsid w:val="00587883"/>
    <w:rsid w:val="00591E8C"/>
    <w:rsid w:val="00593377"/>
    <w:rsid w:val="00593A4B"/>
    <w:rsid w:val="00593D8B"/>
    <w:rsid w:val="00595649"/>
    <w:rsid w:val="005957FF"/>
    <w:rsid w:val="0059590A"/>
    <w:rsid w:val="005A0EDE"/>
    <w:rsid w:val="005A33BD"/>
    <w:rsid w:val="005A4C1F"/>
    <w:rsid w:val="005A5A84"/>
    <w:rsid w:val="005A78CF"/>
    <w:rsid w:val="005B2C5F"/>
    <w:rsid w:val="005B3FEA"/>
    <w:rsid w:val="005B43EB"/>
    <w:rsid w:val="005B5580"/>
    <w:rsid w:val="005B5CA0"/>
    <w:rsid w:val="005C019C"/>
    <w:rsid w:val="005C47BE"/>
    <w:rsid w:val="005C7310"/>
    <w:rsid w:val="005D072C"/>
    <w:rsid w:val="005D3CF5"/>
    <w:rsid w:val="005D3ED4"/>
    <w:rsid w:val="005D6C5E"/>
    <w:rsid w:val="005F14F2"/>
    <w:rsid w:val="005F3267"/>
    <w:rsid w:val="005F4841"/>
    <w:rsid w:val="005F63FA"/>
    <w:rsid w:val="00600175"/>
    <w:rsid w:val="0060192F"/>
    <w:rsid w:val="006020E8"/>
    <w:rsid w:val="0060275D"/>
    <w:rsid w:val="00604D9E"/>
    <w:rsid w:val="0061137B"/>
    <w:rsid w:val="006147A3"/>
    <w:rsid w:val="006158F7"/>
    <w:rsid w:val="00616B8A"/>
    <w:rsid w:val="00621B18"/>
    <w:rsid w:val="0062260C"/>
    <w:rsid w:val="00623361"/>
    <w:rsid w:val="00626FF2"/>
    <w:rsid w:val="00635308"/>
    <w:rsid w:val="0064024A"/>
    <w:rsid w:val="00641351"/>
    <w:rsid w:val="00641361"/>
    <w:rsid w:val="00641FC8"/>
    <w:rsid w:val="00645CF6"/>
    <w:rsid w:val="00650248"/>
    <w:rsid w:val="0065135E"/>
    <w:rsid w:val="006524E0"/>
    <w:rsid w:val="00652CB8"/>
    <w:rsid w:val="00652F00"/>
    <w:rsid w:val="006535E8"/>
    <w:rsid w:val="006548DC"/>
    <w:rsid w:val="006550D0"/>
    <w:rsid w:val="006558E7"/>
    <w:rsid w:val="00655BD3"/>
    <w:rsid w:val="00655F62"/>
    <w:rsid w:val="00660410"/>
    <w:rsid w:val="00661875"/>
    <w:rsid w:val="00661BC5"/>
    <w:rsid w:val="00662790"/>
    <w:rsid w:val="00665146"/>
    <w:rsid w:val="0066574F"/>
    <w:rsid w:val="006660F8"/>
    <w:rsid w:val="00672710"/>
    <w:rsid w:val="006741E2"/>
    <w:rsid w:val="00677EC4"/>
    <w:rsid w:val="00683E78"/>
    <w:rsid w:val="006842A3"/>
    <w:rsid w:val="00690C87"/>
    <w:rsid w:val="006A07F8"/>
    <w:rsid w:val="006A1B7A"/>
    <w:rsid w:val="006A2E31"/>
    <w:rsid w:val="006A3CB9"/>
    <w:rsid w:val="006A4B2D"/>
    <w:rsid w:val="006B0132"/>
    <w:rsid w:val="006B1144"/>
    <w:rsid w:val="006B11FA"/>
    <w:rsid w:val="006B241F"/>
    <w:rsid w:val="006B292C"/>
    <w:rsid w:val="006C1754"/>
    <w:rsid w:val="006C1777"/>
    <w:rsid w:val="006C2F7A"/>
    <w:rsid w:val="006C3226"/>
    <w:rsid w:val="006C3C77"/>
    <w:rsid w:val="006C5396"/>
    <w:rsid w:val="006C5C41"/>
    <w:rsid w:val="006C6AA7"/>
    <w:rsid w:val="006D1F94"/>
    <w:rsid w:val="006D4DD5"/>
    <w:rsid w:val="006D5B77"/>
    <w:rsid w:val="006D6306"/>
    <w:rsid w:val="006E08DC"/>
    <w:rsid w:val="006E0FCB"/>
    <w:rsid w:val="006E3095"/>
    <w:rsid w:val="006E6E5B"/>
    <w:rsid w:val="006E7BFF"/>
    <w:rsid w:val="006F48DB"/>
    <w:rsid w:val="006F4A78"/>
    <w:rsid w:val="006F70A5"/>
    <w:rsid w:val="00701B78"/>
    <w:rsid w:val="00702E29"/>
    <w:rsid w:val="00703045"/>
    <w:rsid w:val="0070389A"/>
    <w:rsid w:val="00706123"/>
    <w:rsid w:val="007070C0"/>
    <w:rsid w:val="00711849"/>
    <w:rsid w:val="00711CDC"/>
    <w:rsid w:val="0071239C"/>
    <w:rsid w:val="007134AE"/>
    <w:rsid w:val="007148C9"/>
    <w:rsid w:val="00715E1C"/>
    <w:rsid w:val="00716CB4"/>
    <w:rsid w:val="00716F60"/>
    <w:rsid w:val="00717BAB"/>
    <w:rsid w:val="00721909"/>
    <w:rsid w:val="007257DC"/>
    <w:rsid w:val="00727A9D"/>
    <w:rsid w:val="00727ED1"/>
    <w:rsid w:val="007309D0"/>
    <w:rsid w:val="007319D6"/>
    <w:rsid w:val="00732A9D"/>
    <w:rsid w:val="00733230"/>
    <w:rsid w:val="007366B4"/>
    <w:rsid w:val="00736F53"/>
    <w:rsid w:val="0074262A"/>
    <w:rsid w:val="007426A9"/>
    <w:rsid w:val="00742B4D"/>
    <w:rsid w:val="00744037"/>
    <w:rsid w:val="0074439E"/>
    <w:rsid w:val="00745F7A"/>
    <w:rsid w:val="0074716F"/>
    <w:rsid w:val="0074748F"/>
    <w:rsid w:val="00752DA7"/>
    <w:rsid w:val="00754F8D"/>
    <w:rsid w:val="007573B1"/>
    <w:rsid w:val="00757E9D"/>
    <w:rsid w:val="00760624"/>
    <w:rsid w:val="00760C6E"/>
    <w:rsid w:val="00760DBF"/>
    <w:rsid w:val="007613A0"/>
    <w:rsid w:val="00764243"/>
    <w:rsid w:val="00764579"/>
    <w:rsid w:val="007648CA"/>
    <w:rsid w:val="00764AD8"/>
    <w:rsid w:val="007659BB"/>
    <w:rsid w:val="007663D4"/>
    <w:rsid w:val="00766A12"/>
    <w:rsid w:val="007701E2"/>
    <w:rsid w:val="00771137"/>
    <w:rsid w:val="00773D47"/>
    <w:rsid w:val="0077536A"/>
    <w:rsid w:val="00776EEC"/>
    <w:rsid w:val="00776EF7"/>
    <w:rsid w:val="0077793E"/>
    <w:rsid w:val="0078184A"/>
    <w:rsid w:val="00781C25"/>
    <w:rsid w:val="00782C52"/>
    <w:rsid w:val="00785175"/>
    <w:rsid w:val="00785E37"/>
    <w:rsid w:val="007870E0"/>
    <w:rsid w:val="0078760F"/>
    <w:rsid w:val="00791729"/>
    <w:rsid w:val="007928AD"/>
    <w:rsid w:val="00792936"/>
    <w:rsid w:val="00794FEB"/>
    <w:rsid w:val="007A0E95"/>
    <w:rsid w:val="007A606E"/>
    <w:rsid w:val="007A668C"/>
    <w:rsid w:val="007A6D4A"/>
    <w:rsid w:val="007A741C"/>
    <w:rsid w:val="007B18EB"/>
    <w:rsid w:val="007B1C09"/>
    <w:rsid w:val="007B3F61"/>
    <w:rsid w:val="007B470B"/>
    <w:rsid w:val="007B5C0E"/>
    <w:rsid w:val="007B7824"/>
    <w:rsid w:val="007C11EA"/>
    <w:rsid w:val="007C2E50"/>
    <w:rsid w:val="007C3B07"/>
    <w:rsid w:val="007C444C"/>
    <w:rsid w:val="007C4D28"/>
    <w:rsid w:val="007C4FD1"/>
    <w:rsid w:val="007C55B7"/>
    <w:rsid w:val="007C6B01"/>
    <w:rsid w:val="007D1006"/>
    <w:rsid w:val="007D1FEB"/>
    <w:rsid w:val="007D326F"/>
    <w:rsid w:val="007D376A"/>
    <w:rsid w:val="007D4808"/>
    <w:rsid w:val="007D54DA"/>
    <w:rsid w:val="007D5E14"/>
    <w:rsid w:val="007E0CB9"/>
    <w:rsid w:val="007E257F"/>
    <w:rsid w:val="007E365C"/>
    <w:rsid w:val="007E4548"/>
    <w:rsid w:val="007E5251"/>
    <w:rsid w:val="007E5E1F"/>
    <w:rsid w:val="007E5EFE"/>
    <w:rsid w:val="007E721F"/>
    <w:rsid w:val="007F12D3"/>
    <w:rsid w:val="007F5BAE"/>
    <w:rsid w:val="007F7FB3"/>
    <w:rsid w:val="0080122A"/>
    <w:rsid w:val="008053FB"/>
    <w:rsid w:val="0081435A"/>
    <w:rsid w:val="00814DBA"/>
    <w:rsid w:val="008157B2"/>
    <w:rsid w:val="00816305"/>
    <w:rsid w:val="0082129B"/>
    <w:rsid w:val="008214C3"/>
    <w:rsid w:val="00822643"/>
    <w:rsid w:val="00824E4B"/>
    <w:rsid w:val="00824FF5"/>
    <w:rsid w:val="00825140"/>
    <w:rsid w:val="00825627"/>
    <w:rsid w:val="00830E7C"/>
    <w:rsid w:val="00831CD3"/>
    <w:rsid w:val="00835F9B"/>
    <w:rsid w:val="0084140E"/>
    <w:rsid w:val="008456AE"/>
    <w:rsid w:val="00846856"/>
    <w:rsid w:val="008477E3"/>
    <w:rsid w:val="0085081E"/>
    <w:rsid w:val="008525BD"/>
    <w:rsid w:val="00854BBA"/>
    <w:rsid w:val="00862C10"/>
    <w:rsid w:val="0086523C"/>
    <w:rsid w:val="00865CC8"/>
    <w:rsid w:val="008715E7"/>
    <w:rsid w:val="008724EE"/>
    <w:rsid w:val="00872A55"/>
    <w:rsid w:val="008731B8"/>
    <w:rsid w:val="00873AAC"/>
    <w:rsid w:val="00875EFE"/>
    <w:rsid w:val="0087684B"/>
    <w:rsid w:val="00877CC4"/>
    <w:rsid w:val="00877F93"/>
    <w:rsid w:val="0088011D"/>
    <w:rsid w:val="008811A0"/>
    <w:rsid w:val="008821C2"/>
    <w:rsid w:val="00882759"/>
    <w:rsid w:val="00883CF7"/>
    <w:rsid w:val="00884AA0"/>
    <w:rsid w:val="00886748"/>
    <w:rsid w:val="00891D0B"/>
    <w:rsid w:val="00893EC9"/>
    <w:rsid w:val="008949A1"/>
    <w:rsid w:val="00896FC5"/>
    <w:rsid w:val="00897982"/>
    <w:rsid w:val="00897FC2"/>
    <w:rsid w:val="008A01A2"/>
    <w:rsid w:val="008A2450"/>
    <w:rsid w:val="008A273A"/>
    <w:rsid w:val="008A27F0"/>
    <w:rsid w:val="008A2BCF"/>
    <w:rsid w:val="008A3A04"/>
    <w:rsid w:val="008A4322"/>
    <w:rsid w:val="008A43E2"/>
    <w:rsid w:val="008A49E9"/>
    <w:rsid w:val="008A4DC6"/>
    <w:rsid w:val="008A626C"/>
    <w:rsid w:val="008B0476"/>
    <w:rsid w:val="008B479F"/>
    <w:rsid w:val="008B4E0C"/>
    <w:rsid w:val="008C3816"/>
    <w:rsid w:val="008C388A"/>
    <w:rsid w:val="008C6251"/>
    <w:rsid w:val="008C6880"/>
    <w:rsid w:val="008D05CF"/>
    <w:rsid w:val="008D18D4"/>
    <w:rsid w:val="008D3FD5"/>
    <w:rsid w:val="008D5455"/>
    <w:rsid w:val="008D6AEA"/>
    <w:rsid w:val="008D6EE5"/>
    <w:rsid w:val="008E0234"/>
    <w:rsid w:val="008E2799"/>
    <w:rsid w:val="008E491C"/>
    <w:rsid w:val="008E4DBD"/>
    <w:rsid w:val="008E5CF4"/>
    <w:rsid w:val="008F081C"/>
    <w:rsid w:val="008F0A13"/>
    <w:rsid w:val="008F54CA"/>
    <w:rsid w:val="008F6F7F"/>
    <w:rsid w:val="0090018B"/>
    <w:rsid w:val="00900717"/>
    <w:rsid w:val="00902180"/>
    <w:rsid w:val="00904165"/>
    <w:rsid w:val="00905189"/>
    <w:rsid w:val="009061D6"/>
    <w:rsid w:val="00906EF5"/>
    <w:rsid w:val="00910A81"/>
    <w:rsid w:val="00914A33"/>
    <w:rsid w:val="0091687A"/>
    <w:rsid w:val="00923FD2"/>
    <w:rsid w:val="00926CFF"/>
    <w:rsid w:val="00926DA4"/>
    <w:rsid w:val="00932167"/>
    <w:rsid w:val="009339D4"/>
    <w:rsid w:val="00935C49"/>
    <w:rsid w:val="00936648"/>
    <w:rsid w:val="0093799D"/>
    <w:rsid w:val="00940339"/>
    <w:rsid w:val="00942CC0"/>
    <w:rsid w:val="009456AA"/>
    <w:rsid w:val="00946099"/>
    <w:rsid w:val="009461C7"/>
    <w:rsid w:val="00946D8C"/>
    <w:rsid w:val="00950744"/>
    <w:rsid w:val="00950C00"/>
    <w:rsid w:val="009520F4"/>
    <w:rsid w:val="009521AD"/>
    <w:rsid w:val="0095610E"/>
    <w:rsid w:val="00961326"/>
    <w:rsid w:val="0096167B"/>
    <w:rsid w:val="00962F23"/>
    <w:rsid w:val="009631A9"/>
    <w:rsid w:val="00963297"/>
    <w:rsid w:val="0096556F"/>
    <w:rsid w:val="00971385"/>
    <w:rsid w:val="00971E85"/>
    <w:rsid w:val="00972F5D"/>
    <w:rsid w:val="00973D8F"/>
    <w:rsid w:val="00974893"/>
    <w:rsid w:val="00976435"/>
    <w:rsid w:val="00981110"/>
    <w:rsid w:val="00984252"/>
    <w:rsid w:val="009864C4"/>
    <w:rsid w:val="00987F17"/>
    <w:rsid w:val="009908A3"/>
    <w:rsid w:val="00993F72"/>
    <w:rsid w:val="00995B77"/>
    <w:rsid w:val="00996D29"/>
    <w:rsid w:val="00996ECF"/>
    <w:rsid w:val="009A2BB7"/>
    <w:rsid w:val="009B1EC1"/>
    <w:rsid w:val="009B359E"/>
    <w:rsid w:val="009B4123"/>
    <w:rsid w:val="009C1DE0"/>
    <w:rsid w:val="009C22DE"/>
    <w:rsid w:val="009C4B64"/>
    <w:rsid w:val="009C5164"/>
    <w:rsid w:val="009C61E5"/>
    <w:rsid w:val="009D03C5"/>
    <w:rsid w:val="009D07A9"/>
    <w:rsid w:val="009D0ABB"/>
    <w:rsid w:val="009D20AB"/>
    <w:rsid w:val="009D3DB7"/>
    <w:rsid w:val="009D50E9"/>
    <w:rsid w:val="009D663E"/>
    <w:rsid w:val="009E0B9B"/>
    <w:rsid w:val="009E20C5"/>
    <w:rsid w:val="009E3E6B"/>
    <w:rsid w:val="009E3FE6"/>
    <w:rsid w:val="009E4BBE"/>
    <w:rsid w:val="009E5810"/>
    <w:rsid w:val="009E6034"/>
    <w:rsid w:val="009E6A05"/>
    <w:rsid w:val="009F5ED7"/>
    <w:rsid w:val="009F6ED8"/>
    <w:rsid w:val="00A00520"/>
    <w:rsid w:val="00A019C2"/>
    <w:rsid w:val="00A02704"/>
    <w:rsid w:val="00A02EE0"/>
    <w:rsid w:val="00A05D66"/>
    <w:rsid w:val="00A065D6"/>
    <w:rsid w:val="00A06A14"/>
    <w:rsid w:val="00A14C6B"/>
    <w:rsid w:val="00A1594E"/>
    <w:rsid w:val="00A21835"/>
    <w:rsid w:val="00A237BB"/>
    <w:rsid w:val="00A312C2"/>
    <w:rsid w:val="00A3276D"/>
    <w:rsid w:val="00A3390C"/>
    <w:rsid w:val="00A35509"/>
    <w:rsid w:val="00A355F7"/>
    <w:rsid w:val="00A35CC5"/>
    <w:rsid w:val="00A3613D"/>
    <w:rsid w:val="00A4078E"/>
    <w:rsid w:val="00A4483D"/>
    <w:rsid w:val="00A45217"/>
    <w:rsid w:val="00A4717E"/>
    <w:rsid w:val="00A47A35"/>
    <w:rsid w:val="00A51FDD"/>
    <w:rsid w:val="00A534EF"/>
    <w:rsid w:val="00A5450E"/>
    <w:rsid w:val="00A5503B"/>
    <w:rsid w:val="00A55993"/>
    <w:rsid w:val="00A55DE3"/>
    <w:rsid w:val="00A5700D"/>
    <w:rsid w:val="00A5748B"/>
    <w:rsid w:val="00A575D4"/>
    <w:rsid w:val="00A57C82"/>
    <w:rsid w:val="00A618D1"/>
    <w:rsid w:val="00A63205"/>
    <w:rsid w:val="00A63A2B"/>
    <w:rsid w:val="00A63F9B"/>
    <w:rsid w:val="00A64D1D"/>
    <w:rsid w:val="00A66459"/>
    <w:rsid w:val="00A66D2E"/>
    <w:rsid w:val="00A67C71"/>
    <w:rsid w:val="00A710A9"/>
    <w:rsid w:val="00A71146"/>
    <w:rsid w:val="00A72887"/>
    <w:rsid w:val="00A72AF7"/>
    <w:rsid w:val="00A72CC1"/>
    <w:rsid w:val="00A73F72"/>
    <w:rsid w:val="00A747D2"/>
    <w:rsid w:val="00A77AC2"/>
    <w:rsid w:val="00A81BD1"/>
    <w:rsid w:val="00A8341F"/>
    <w:rsid w:val="00A83A43"/>
    <w:rsid w:val="00A847BC"/>
    <w:rsid w:val="00A90D26"/>
    <w:rsid w:val="00A92C43"/>
    <w:rsid w:val="00A93942"/>
    <w:rsid w:val="00A943EC"/>
    <w:rsid w:val="00A94D9B"/>
    <w:rsid w:val="00A95987"/>
    <w:rsid w:val="00A97524"/>
    <w:rsid w:val="00AA2624"/>
    <w:rsid w:val="00AA4691"/>
    <w:rsid w:val="00AA4E88"/>
    <w:rsid w:val="00AA548D"/>
    <w:rsid w:val="00AB0FF7"/>
    <w:rsid w:val="00AB2909"/>
    <w:rsid w:val="00AC5D67"/>
    <w:rsid w:val="00AC66CB"/>
    <w:rsid w:val="00AD420D"/>
    <w:rsid w:val="00AD46C0"/>
    <w:rsid w:val="00AD63F7"/>
    <w:rsid w:val="00AE17B6"/>
    <w:rsid w:val="00AE311B"/>
    <w:rsid w:val="00AE3BE0"/>
    <w:rsid w:val="00AE4AD9"/>
    <w:rsid w:val="00AE4EDC"/>
    <w:rsid w:val="00AE5938"/>
    <w:rsid w:val="00AF05C2"/>
    <w:rsid w:val="00AF15B0"/>
    <w:rsid w:val="00AF38EE"/>
    <w:rsid w:val="00AF3C87"/>
    <w:rsid w:val="00AF4787"/>
    <w:rsid w:val="00AF48B7"/>
    <w:rsid w:val="00AF4D37"/>
    <w:rsid w:val="00AF5392"/>
    <w:rsid w:val="00AF54B2"/>
    <w:rsid w:val="00AF644C"/>
    <w:rsid w:val="00B004CC"/>
    <w:rsid w:val="00B02924"/>
    <w:rsid w:val="00B04649"/>
    <w:rsid w:val="00B10D0E"/>
    <w:rsid w:val="00B12CEC"/>
    <w:rsid w:val="00B1395A"/>
    <w:rsid w:val="00B175F9"/>
    <w:rsid w:val="00B17B8B"/>
    <w:rsid w:val="00B212D6"/>
    <w:rsid w:val="00B21970"/>
    <w:rsid w:val="00B22056"/>
    <w:rsid w:val="00B2365E"/>
    <w:rsid w:val="00B24334"/>
    <w:rsid w:val="00B254AC"/>
    <w:rsid w:val="00B26888"/>
    <w:rsid w:val="00B27F21"/>
    <w:rsid w:val="00B3023A"/>
    <w:rsid w:val="00B31563"/>
    <w:rsid w:val="00B321F9"/>
    <w:rsid w:val="00B34839"/>
    <w:rsid w:val="00B36724"/>
    <w:rsid w:val="00B3692B"/>
    <w:rsid w:val="00B4076C"/>
    <w:rsid w:val="00B41443"/>
    <w:rsid w:val="00B41B60"/>
    <w:rsid w:val="00B53C9E"/>
    <w:rsid w:val="00B542D0"/>
    <w:rsid w:val="00B545DE"/>
    <w:rsid w:val="00B54A43"/>
    <w:rsid w:val="00B60996"/>
    <w:rsid w:val="00B65FBA"/>
    <w:rsid w:val="00B67487"/>
    <w:rsid w:val="00B703DF"/>
    <w:rsid w:val="00B70D00"/>
    <w:rsid w:val="00B75C74"/>
    <w:rsid w:val="00B813AE"/>
    <w:rsid w:val="00B842B9"/>
    <w:rsid w:val="00B848C0"/>
    <w:rsid w:val="00B853D2"/>
    <w:rsid w:val="00B863A6"/>
    <w:rsid w:val="00B90310"/>
    <w:rsid w:val="00B9128E"/>
    <w:rsid w:val="00B914E5"/>
    <w:rsid w:val="00B92574"/>
    <w:rsid w:val="00B949DC"/>
    <w:rsid w:val="00B96116"/>
    <w:rsid w:val="00B96430"/>
    <w:rsid w:val="00BA17C2"/>
    <w:rsid w:val="00BA1D9C"/>
    <w:rsid w:val="00BA4129"/>
    <w:rsid w:val="00BA5718"/>
    <w:rsid w:val="00BB15F6"/>
    <w:rsid w:val="00BB4EC7"/>
    <w:rsid w:val="00BC43AC"/>
    <w:rsid w:val="00BC473A"/>
    <w:rsid w:val="00BD0D1A"/>
    <w:rsid w:val="00BD1C5A"/>
    <w:rsid w:val="00BD269D"/>
    <w:rsid w:val="00BD3162"/>
    <w:rsid w:val="00BD3B4E"/>
    <w:rsid w:val="00BD4D5A"/>
    <w:rsid w:val="00BD68FC"/>
    <w:rsid w:val="00BE35C7"/>
    <w:rsid w:val="00BE3CD8"/>
    <w:rsid w:val="00BE4668"/>
    <w:rsid w:val="00BE579F"/>
    <w:rsid w:val="00BF0DE9"/>
    <w:rsid w:val="00BF0EED"/>
    <w:rsid w:val="00BF1485"/>
    <w:rsid w:val="00BF2345"/>
    <w:rsid w:val="00BF4132"/>
    <w:rsid w:val="00BF4D84"/>
    <w:rsid w:val="00BF50F5"/>
    <w:rsid w:val="00BF6325"/>
    <w:rsid w:val="00C0252E"/>
    <w:rsid w:val="00C03B8D"/>
    <w:rsid w:val="00C041A2"/>
    <w:rsid w:val="00C044C6"/>
    <w:rsid w:val="00C06069"/>
    <w:rsid w:val="00C06658"/>
    <w:rsid w:val="00C11718"/>
    <w:rsid w:val="00C1416A"/>
    <w:rsid w:val="00C144C2"/>
    <w:rsid w:val="00C2007B"/>
    <w:rsid w:val="00C22991"/>
    <w:rsid w:val="00C23F46"/>
    <w:rsid w:val="00C24D0D"/>
    <w:rsid w:val="00C25372"/>
    <w:rsid w:val="00C27854"/>
    <w:rsid w:val="00C27C20"/>
    <w:rsid w:val="00C31C6E"/>
    <w:rsid w:val="00C40149"/>
    <w:rsid w:val="00C4019D"/>
    <w:rsid w:val="00C42B2D"/>
    <w:rsid w:val="00C42C09"/>
    <w:rsid w:val="00C443CE"/>
    <w:rsid w:val="00C447AF"/>
    <w:rsid w:val="00C47257"/>
    <w:rsid w:val="00C47F9D"/>
    <w:rsid w:val="00C50FE9"/>
    <w:rsid w:val="00C539D2"/>
    <w:rsid w:val="00C53CCA"/>
    <w:rsid w:val="00C55454"/>
    <w:rsid w:val="00C558DD"/>
    <w:rsid w:val="00C56445"/>
    <w:rsid w:val="00C60AF1"/>
    <w:rsid w:val="00C60FD8"/>
    <w:rsid w:val="00C632E6"/>
    <w:rsid w:val="00C64877"/>
    <w:rsid w:val="00C65F17"/>
    <w:rsid w:val="00C67110"/>
    <w:rsid w:val="00C67A1C"/>
    <w:rsid w:val="00C704D0"/>
    <w:rsid w:val="00C72F03"/>
    <w:rsid w:val="00C7478A"/>
    <w:rsid w:val="00C74D38"/>
    <w:rsid w:val="00C771C4"/>
    <w:rsid w:val="00C81BE4"/>
    <w:rsid w:val="00C908A6"/>
    <w:rsid w:val="00C9401B"/>
    <w:rsid w:val="00C94148"/>
    <w:rsid w:val="00C9472B"/>
    <w:rsid w:val="00C960AC"/>
    <w:rsid w:val="00C976C5"/>
    <w:rsid w:val="00CA1E8D"/>
    <w:rsid w:val="00CA2076"/>
    <w:rsid w:val="00CA3199"/>
    <w:rsid w:val="00CA561A"/>
    <w:rsid w:val="00CA7C59"/>
    <w:rsid w:val="00CA7EAE"/>
    <w:rsid w:val="00CB1138"/>
    <w:rsid w:val="00CB1573"/>
    <w:rsid w:val="00CB15A5"/>
    <w:rsid w:val="00CB488A"/>
    <w:rsid w:val="00CB7976"/>
    <w:rsid w:val="00CB7CA9"/>
    <w:rsid w:val="00CC0D53"/>
    <w:rsid w:val="00CC346F"/>
    <w:rsid w:val="00CC4359"/>
    <w:rsid w:val="00CC5047"/>
    <w:rsid w:val="00CC6870"/>
    <w:rsid w:val="00CC7CBA"/>
    <w:rsid w:val="00CD6984"/>
    <w:rsid w:val="00CD7CB4"/>
    <w:rsid w:val="00CE1DFA"/>
    <w:rsid w:val="00CE3C50"/>
    <w:rsid w:val="00CE40E5"/>
    <w:rsid w:val="00CE65F8"/>
    <w:rsid w:val="00CF0E1E"/>
    <w:rsid w:val="00CF133E"/>
    <w:rsid w:val="00CF24A2"/>
    <w:rsid w:val="00CF5807"/>
    <w:rsid w:val="00CF5EC9"/>
    <w:rsid w:val="00CF699E"/>
    <w:rsid w:val="00D01475"/>
    <w:rsid w:val="00D02709"/>
    <w:rsid w:val="00D02EF8"/>
    <w:rsid w:val="00D03FC2"/>
    <w:rsid w:val="00D056BC"/>
    <w:rsid w:val="00D0680F"/>
    <w:rsid w:val="00D11EF7"/>
    <w:rsid w:val="00D11F1D"/>
    <w:rsid w:val="00D13A19"/>
    <w:rsid w:val="00D15F43"/>
    <w:rsid w:val="00D16709"/>
    <w:rsid w:val="00D17F5F"/>
    <w:rsid w:val="00D26B94"/>
    <w:rsid w:val="00D33322"/>
    <w:rsid w:val="00D33C94"/>
    <w:rsid w:val="00D425EE"/>
    <w:rsid w:val="00D433AB"/>
    <w:rsid w:val="00D45566"/>
    <w:rsid w:val="00D45D13"/>
    <w:rsid w:val="00D4757E"/>
    <w:rsid w:val="00D47E32"/>
    <w:rsid w:val="00D50239"/>
    <w:rsid w:val="00D50DA1"/>
    <w:rsid w:val="00D51097"/>
    <w:rsid w:val="00D51E71"/>
    <w:rsid w:val="00D55963"/>
    <w:rsid w:val="00D56DE5"/>
    <w:rsid w:val="00D57653"/>
    <w:rsid w:val="00D60D8B"/>
    <w:rsid w:val="00D610DB"/>
    <w:rsid w:val="00D61C24"/>
    <w:rsid w:val="00D61F36"/>
    <w:rsid w:val="00D62076"/>
    <w:rsid w:val="00D62777"/>
    <w:rsid w:val="00D634E4"/>
    <w:rsid w:val="00D647B3"/>
    <w:rsid w:val="00D676AF"/>
    <w:rsid w:val="00D704A9"/>
    <w:rsid w:val="00D717C9"/>
    <w:rsid w:val="00D71F52"/>
    <w:rsid w:val="00D730CB"/>
    <w:rsid w:val="00D76409"/>
    <w:rsid w:val="00D76AD3"/>
    <w:rsid w:val="00D77281"/>
    <w:rsid w:val="00D800CD"/>
    <w:rsid w:val="00D81268"/>
    <w:rsid w:val="00D81A23"/>
    <w:rsid w:val="00D8249E"/>
    <w:rsid w:val="00D86CC6"/>
    <w:rsid w:val="00D91607"/>
    <w:rsid w:val="00D926F1"/>
    <w:rsid w:val="00D93469"/>
    <w:rsid w:val="00D93B34"/>
    <w:rsid w:val="00D93DAD"/>
    <w:rsid w:val="00D96748"/>
    <w:rsid w:val="00DA0182"/>
    <w:rsid w:val="00DA151F"/>
    <w:rsid w:val="00DA46C6"/>
    <w:rsid w:val="00DA4983"/>
    <w:rsid w:val="00DB0C99"/>
    <w:rsid w:val="00DB1889"/>
    <w:rsid w:val="00DB31C7"/>
    <w:rsid w:val="00DB3352"/>
    <w:rsid w:val="00DB3600"/>
    <w:rsid w:val="00DB4F26"/>
    <w:rsid w:val="00DB5210"/>
    <w:rsid w:val="00DB53FF"/>
    <w:rsid w:val="00DB7714"/>
    <w:rsid w:val="00DB77A4"/>
    <w:rsid w:val="00DC0CAE"/>
    <w:rsid w:val="00DC3F23"/>
    <w:rsid w:val="00DC4AEA"/>
    <w:rsid w:val="00DD13DA"/>
    <w:rsid w:val="00DD4061"/>
    <w:rsid w:val="00DD7E12"/>
    <w:rsid w:val="00DE068C"/>
    <w:rsid w:val="00DE0E42"/>
    <w:rsid w:val="00DE3771"/>
    <w:rsid w:val="00DE64C1"/>
    <w:rsid w:val="00DE6522"/>
    <w:rsid w:val="00DF0BFC"/>
    <w:rsid w:val="00DF0E46"/>
    <w:rsid w:val="00DF268F"/>
    <w:rsid w:val="00DF50CA"/>
    <w:rsid w:val="00E00539"/>
    <w:rsid w:val="00E00D2D"/>
    <w:rsid w:val="00E00E9D"/>
    <w:rsid w:val="00E02159"/>
    <w:rsid w:val="00E037F3"/>
    <w:rsid w:val="00E0599B"/>
    <w:rsid w:val="00E10F53"/>
    <w:rsid w:val="00E15ADF"/>
    <w:rsid w:val="00E16080"/>
    <w:rsid w:val="00E164FA"/>
    <w:rsid w:val="00E16BE9"/>
    <w:rsid w:val="00E25D97"/>
    <w:rsid w:val="00E2647A"/>
    <w:rsid w:val="00E2720D"/>
    <w:rsid w:val="00E27E5C"/>
    <w:rsid w:val="00E32784"/>
    <w:rsid w:val="00E34DD9"/>
    <w:rsid w:val="00E350A0"/>
    <w:rsid w:val="00E3718A"/>
    <w:rsid w:val="00E37FF9"/>
    <w:rsid w:val="00E41E1B"/>
    <w:rsid w:val="00E42531"/>
    <w:rsid w:val="00E43F6E"/>
    <w:rsid w:val="00E45B61"/>
    <w:rsid w:val="00E5295F"/>
    <w:rsid w:val="00E606A6"/>
    <w:rsid w:val="00E6273B"/>
    <w:rsid w:val="00E63F5B"/>
    <w:rsid w:val="00E64732"/>
    <w:rsid w:val="00E64E20"/>
    <w:rsid w:val="00E66092"/>
    <w:rsid w:val="00E66624"/>
    <w:rsid w:val="00E70902"/>
    <w:rsid w:val="00E7106E"/>
    <w:rsid w:val="00E72845"/>
    <w:rsid w:val="00E755B0"/>
    <w:rsid w:val="00E756AB"/>
    <w:rsid w:val="00E80552"/>
    <w:rsid w:val="00E80C06"/>
    <w:rsid w:val="00E82E8F"/>
    <w:rsid w:val="00E8480D"/>
    <w:rsid w:val="00E90627"/>
    <w:rsid w:val="00E9123E"/>
    <w:rsid w:val="00E92525"/>
    <w:rsid w:val="00E927F5"/>
    <w:rsid w:val="00E9312A"/>
    <w:rsid w:val="00E93920"/>
    <w:rsid w:val="00E97195"/>
    <w:rsid w:val="00EA0D8D"/>
    <w:rsid w:val="00EA48EB"/>
    <w:rsid w:val="00EA4AB1"/>
    <w:rsid w:val="00EA75E7"/>
    <w:rsid w:val="00EB04AB"/>
    <w:rsid w:val="00EB2005"/>
    <w:rsid w:val="00EB2C8A"/>
    <w:rsid w:val="00EB2E14"/>
    <w:rsid w:val="00EB4373"/>
    <w:rsid w:val="00EB4907"/>
    <w:rsid w:val="00EB5DC6"/>
    <w:rsid w:val="00EC0B49"/>
    <w:rsid w:val="00EC1B39"/>
    <w:rsid w:val="00EC3AF6"/>
    <w:rsid w:val="00EC7042"/>
    <w:rsid w:val="00EC7C8F"/>
    <w:rsid w:val="00ED01E5"/>
    <w:rsid w:val="00ED0A02"/>
    <w:rsid w:val="00ED1080"/>
    <w:rsid w:val="00ED1301"/>
    <w:rsid w:val="00ED2868"/>
    <w:rsid w:val="00ED4146"/>
    <w:rsid w:val="00ED4EC9"/>
    <w:rsid w:val="00ED681F"/>
    <w:rsid w:val="00ED782D"/>
    <w:rsid w:val="00EE0763"/>
    <w:rsid w:val="00EE0CF4"/>
    <w:rsid w:val="00EE4566"/>
    <w:rsid w:val="00EE586D"/>
    <w:rsid w:val="00EE650A"/>
    <w:rsid w:val="00EF5089"/>
    <w:rsid w:val="00EF624D"/>
    <w:rsid w:val="00EF76A7"/>
    <w:rsid w:val="00F010C7"/>
    <w:rsid w:val="00F03D0A"/>
    <w:rsid w:val="00F05189"/>
    <w:rsid w:val="00F10244"/>
    <w:rsid w:val="00F14308"/>
    <w:rsid w:val="00F161E9"/>
    <w:rsid w:val="00F171D4"/>
    <w:rsid w:val="00F20031"/>
    <w:rsid w:val="00F242FC"/>
    <w:rsid w:val="00F25313"/>
    <w:rsid w:val="00F32F8D"/>
    <w:rsid w:val="00F34675"/>
    <w:rsid w:val="00F35256"/>
    <w:rsid w:val="00F35404"/>
    <w:rsid w:val="00F355AB"/>
    <w:rsid w:val="00F35954"/>
    <w:rsid w:val="00F4105C"/>
    <w:rsid w:val="00F45F49"/>
    <w:rsid w:val="00F47CCA"/>
    <w:rsid w:val="00F510BE"/>
    <w:rsid w:val="00F5166A"/>
    <w:rsid w:val="00F54359"/>
    <w:rsid w:val="00F56148"/>
    <w:rsid w:val="00F56555"/>
    <w:rsid w:val="00F60879"/>
    <w:rsid w:val="00F6295D"/>
    <w:rsid w:val="00F62B72"/>
    <w:rsid w:val="00F65AEE"/>
    <w:rsid w:val="00F671D1"/>
    <w:rsid w:val="00F67F2E"/>
    <w:rsid w:val="00F70708"/>
    <w:rsid w:val="00F70713"/>
    <w:rsid w:val="00F71D83"/>
    <w:rsid w:val="00F72DE3"/>
    <w:rsid w:val="00F73D7D"/>
    <w:rsid w:val="00F77BC2"/>
    <w:rsid w:val="00F80557"/>
    <w:rsid w:val="00F81AE4"/>
    <w:rsid w:val="00F83EA1"/>
    <w:rsid w:val="00F84578"/>
    <w:rsid w:val="00F87E25"/>
    <w:rsid w:val="00F90B6A"/>
    <w:rsid w:val="00F91577"/>
    <w:rsid w:val="00F9170B"/>
    <w:rsid w:val="00F9243F"/>
    <w:rsid w:val="00F94F8E"/>
    <w:rsid w:val="00FA2A04"/>
    <w:rsid w:val="00FB0FAF"/>
    <w:rsid w:val="00FB43C2"/>
    <w:rsid w:val="00FC1443"/>
    <w:rsid w:val="00FC4671"/>
    <w:rsid w:val="00FC6825"/>
    <w:rsid w:val="00FC69F0"/>
    <w:rsid w:val="00FC6BB5"/>
    <w:rsid w:val="00FC78C7"/>
    <w:rsid w:val="00FD0A5C"/>
    <w:rsid w:val="00FD2513"/>
    <w:rsid w:val="00FD26E0"/>
    <w:rsid w:val="00FE2FF7"/>
    <w:rsid w:val="00FE31FF"/>
    <w:rsid w:val="00FE405E"/>
    <w:rsid w:val="00FE43EE"/>
    <w:rsid w:val="00FE440B"/>
    <w:rsid w:val="00FE5FAB"/>
    <w:rsid w:val="00FE6217"/>
    <w:rsid w:val="00FE6AE5"/>
    <w:rsid w:val="00FE7880"/>
    <w:rsid w:val="00FF05A3"/>
    <w:rsid w:val="00FF2A5B"/>
    <w:rsid w:val="00FF383E"/>
    <w:rsid w:val="00FF3A58"/>
    <w:rsid w:val="00FF45E2"/>
    <w:rsid w:val="00FF474C"/>
    <w:rsid w:val="00FF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D10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07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5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58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67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D0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TOC Heading"/>
    <w:basedOn w:val="1"/>
    <w:next w:val="a"/>
    <w:uiPriority w:val="39"/>
    <w:qFormat/>
    <w:rsid w:val="005D072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4808"/>
    <w:pPr>
      <w:tabs>
        <w:tab w:val="left" w:pos="440"/>
        <w:tab w:val="right" w:leader="dot" w:pos="9345"/>
      </w:tabs>
      <w:spacing w:after="100"/>
      <w:jc w:val="both"/>
    </w:pPr>
  </w:style>
  <w:style w:type="character" w:styleId="a5">
    <w:name w:val="Hyperlink"/>
    <w:uiPriority w:val="99"/>
    <w:unhideWhenUsed/>
    <w:rsid w:val="005D07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07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D072C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1A4ED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1A4ED7"/>
    <w:rPr>
      <w:sz w:val="20"/>
      <w:szCs w:val="20"/>
    </w:rPr>
  </w:style>
  <w:style w:type="character" w:styleId="aa">
    <w:name w:val="footnote reference"/>
    <w:uiPriority w:val="99"/>
    <w:semiHidden/>
    <w:unhideWhenUsed/>
    <w:rsid w:val="001A4ED7"/>
    <w:rPr>
      <w:vertAlign w:val="superscript"/>
    </w:rPr>
  </w:style>
  <w:style w:type="paragraph" w:customStyle="1" w:styleId="12">
    <w:name w:val="Абзац списка1"/>
    <w:aliases w:val="Абзац списка11"/>
    <w:basedOn w:val="a"/>
    <w:link w:val="ab"/>
    <w:uiPriority w:val="99"/>
    <w:qFormat/>
    <w:rsid w:val="00D717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Абзац списка Знак"/>
    <w:aliases w:val="Абзац списка11 Знак"/>
    <w:link w:val="12"/>
    <w:uiPriority w:val="99"/>
    <w:locked/>
    <w:rsid w:val="00D717C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D717C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5081E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table" w:styleId="ac">
    <w:name w:val="Table Grid"/>
    <w:basedOn w:val="a1"/>
    <w:uiPriority w:val="59"/>
    <w:rsid w:val="00C40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710A9"/>
    <w:rPr>
      <w:rFonts w:eastAsia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480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480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804C6"/>
  </w:style>
  <w:style w:type="paragraph" w:customStyle="1" w:styleId="21">
    <w:name w:val="Абзац списка2"/>
    <w:basedOn w:val="a"/>
    <w:rsid w:val="00C81BE4"/>
    <w:pPr>
      <w:suppressAutoHyphens/>
      <w:spacing w:after="0" w:line="240" w:lineRule="auto"/>
      <w:ind w:left="720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4C28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l">
    <w:name w:val="hl"/>
    <w:basedOn w:val="a0"/>
    <w:rsid w:val="007D376A"/>
  </w:style>
  <w:style w:type="paragraph" w:styleId="af">
    <w:name w:val="header"/>
    <w:basedOn w:val="a"/>
    <w:link w:val="af0"/>
    <w:uiPriority w:val="99"/>
    <w:unhideWhenUsed/>
    <w:rsid w:val="00234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349A2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234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349A2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66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13">
    <w:name w:val="Сетка таблицы1"/>
    <w:basedOn w:val="a1"/>
    <w:next w:val="ac"/>
    <w:rsid w:val="006D4D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E58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E58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06388A"/>
    <w:pPr>
      <w:spacing w:after="100"/>
      <w:ind w:left="220"/>
    </w:pPr>
  </w:style>
  <w:style w:type="paragraph" w:styleId="af3">
    <w:name w:val="endnote text"/>
    <w:basedOn w:val="a"/>
    <w:link w:val="af4"/>
    <w:uiPriority w:val="99"/>
    <w:semiHidden/>
    <w:unhideWhenUsed/>
    <w:rsid w:val="00EC1B3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C1B39"/>
    <w:rPr>
      <w:lang w:eastAsia="en-US"/>
    </w:rPr>
  </w:style>
  <w:style w:type="character" w:styleId="af5">
    <w:name w:val="endnote reference"/>
    <w:basedOn w:val="a0"/>
    <w:uiPriority w:val="99"/>
    <w:semiHidden/>
    <w:unhideWhenUsed/>
    <w:rsid w:val="00EC1B39"/>
    <w:rPr>
      <w:vertAlign w:val="superscript"/>
    </w:rPr>
  </w:style>
  <w:style w:type="paragraph" w:styleId="af6">
    <w:name w:val="Title"/>
    <w:basedOn w:val="a"/>
    <w:link w:val="af7"/>
    <w:qFormat/>
    <w:rsid w:val="0042181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21816"/>
    <w:rPr>
      <w:rFonts w:ascii="Times New Roman" w:eastAsia="Times New Roman" w:hAnsi="Times New Roman"/>
      <w:sz w:val="28"/>
      <w:szCs w:val="24"/>
    </w:rPr>
  </w:style>
  <w:style w:type="character" w:styleId="af8">
    <w:name w:val="Strong"/>
    <w:basedOn w:val="a0"/>
    <w:uiPriority w:val="22"/>
    <w:qFormat/>
    <w:rsid w:val="004F3B9E"/>
    <w:rPr>
      <w:b/>
      <w:bCs/>
    </w:rPr>
  </w:style>
  <w:style w:type="character" w:styleId="af9">
    <w:name w:val="Emphasis"/>
    <w:basedOn w:val="a0"/>
    <w:uiPriority w:val="20"/>
    <w:qFormat/>
    <w:rsid w:val="004F3B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8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4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list-org.com/search?type=name&amp;val=%D0%9F%D0%A0%D0%9E%D0%A4%D0%A1%D0%9E%D0%AE%D0%97%D0%9D%D0%9E%D0%95%20%D0%A3%D0%A7%D0%A0%D0%95%D0%96%D0%94%D0%95%D0%9D%D0%98%D0%95%20%20%D0%94%D0%95%D0%A2%D0%A1%D0%9A%D0%98%D0%99%20%D0%9E%D0%97%D0%94%D0%9E%D0%A0%D0%9E%D0%92%D0%98%D0%A2%D0%95%D0%9B%D0%AC%D0%9D%D0%AB%D0%99%20%D0%9B%D0%90%D0%93%D0%95%D0%A0%D0%AC%20%D0%A7%D0%90%D0%99%D0%9A%D0%90%20%20%20%D0%9F%D0%90%D0%92%D0%9B%D0%9E%D0%92%D0%A1%D0%9A%D0%9E%D0%99%20%D0%A0%D0%90%D0%99%D0%9E%D0%9D%D0%9D%D0%9E%D0%99%20%D0%9E%D0%A0%D0%93%D0%90%D0%9D%D0%98%D0%97%D0%90%D0%A6%D0%98%D0%98%20%D0%9F%D0%A0%D0%9E%D0%A4%D0%A1%D0%9E%D0%AE%D0%97%D0%90%20%D0%A0%D0%90%D0%91%D0%9E%D0%A2%D0%9D%D0%98%D0%9A%D0%9E%D0%92%20%D0%90%D0%93%D0%A0%D0%9E%D0%9F%D0%A0%D0%9E%D0%9C%D0%AB%D0%A8%D0%9B%D0%95%D0%9D%D0%9D%D0%9E%D0%93%D0%9E%20%D0%9A%D0%9E%D0%9C%D0%9F%D0%9B%D0%95%D0%9A%D0%A1%D0%90%20%20%D0%A0%D0%9E%D0%A1%D0%A1%D0%98%D0%99%D0%A1%D0%9A%D0%9E%D0%99%20%D0%A4%D0%95%D0%94%D0%95%D0%A0%D0%90%D0%A6%D0%98%D0%98" TargetMode="External"/><Relationship Id="rId10" Type="http://schemas.openxmlformats.org/officeDocument/2006/relationships/image" Target="media/image1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04D6-726F-429A-AB59-36FF64BC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3138</TotalTime>
  <Pages>1</Pages>
  <Words>24332</Words>
  <Characters>138695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162702</CharactersWithSpaces>
  <SharedDoc>false</SharedDoc>
  <HLinks>
    <vt:vector size="120" baseType="variant">
      <vt:variant>
        <vt:i4>1769534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_Toc511029843</vt:lpwstr>
      </vt:variant>
      <vt:variant>
        <vt:i4>1769534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_Toc511029842</vt:lpwstr>
      </vt:variant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_Toc511029841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_Toc511029840</vt:lpwstr>
      </vt:variant>
      <vt:variant>
        <vt:i4>1835070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_Toc511029839</vt:lpwstr>
      </vt:variant>
      <vt:variant>
        <vt:i4>1835070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_Toc511029838</vt:lpwstr>
      </vt:variant>
      <vt:variant>
        <vt:i4>1835070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_Toc511029837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_Toc511029836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_Toc511029835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_Toc511029834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_Toc511029833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_Toc511029832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_Toc511029831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_Toc511029830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_Toc511029829</vt:lpwstr>
      </vt:variant>
      <vt:variant>
        <vt:i4>1900606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_Toc511029828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_Toc511029827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_Toc511029826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_Toc511029825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_Toc511029824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Викторовна</dc:creator>
  <cp:lastModifiedBy>igorbunova</cp:lastModifiedBy>
  <cp:revision>136</cp:revision>
  <cp:lastPrinted>2018-11-01T06:31:00Z</cp:lastPrinted>
  <dcterms:created xsi:type="dcterms:W3CDTF">2018-07-04T06:07:00Z</dcterms:created>
  <dcterms:modified xsi:type="dcterms:W3CDTF">2018-11-01T06:48:00Z</dcterms:modified>
</cp:coreProperties>
</file>