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8"/>
      </w:tblGrid>
      <w:tr w:rsidR="0021264A" w:rsidTr="00153EC1">
        <w:trPr>
          <w:trHeight w:val="15014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A" w:rsidRDefault="0021264A" w:rsidP="00F41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ИНФОРМАЦИОННЫЙ БЮЛЛЕТЕНЬ № 2</w:t>
            </w:r>
            <w:r w:rsidR="00153E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1264A" w:rsidRDefault="0021264A" w:rsidP="00F41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года</w:t>
            </w:r>
          </w:p>
          <w:p w:rsidR="0021264A" w:rsidRDefault="0021264A" w:rsidP="00F41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21264A" w:rsidRDefault="0021264A" w:rsidP="00F41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64A" w:rsidRDefault="0021264A" w:rsidP="0021264A">
            <w:pPr>
              <w:pStyle w:val="a5"/>
              <w:tabs>
                <w:tab w:val="left" w:pos="5103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«О проведении конкурса социальной антикоррупционной рекламы»</w:t>
            </w:r>
          </w:p>
          <w:p w:rsidR="0021264A" w:rsidRDefault="0021264A" w:rsidP="0021264A">
            <w:pPr>
              <w:pStyle w:val="a5"/>
              <w:tabs>
                <w:tab w:val="left" w:pos="5103"/>
              </w:tabs>
              <w:ind w:firstLine="567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36"/>
                <w:szCs w:val="36"/>
              </w:rPr>
            </w:pPr>
          </w:p>
          <w:p w:rsidR="0021264A" w:rsidRDefault="0021264A" w:rsidP="0021264A">
            <w:pPr>
              <w:pStyle w:val="a4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color w:val="242424"/>
                <w:sz w:val="26"/>
                <w:szCs w:val="26"/>
              </w:rPr>
            </w:pPr>
            <w:r>
              <w:rPr>
                <w:noProof/>
                <w:color w:val="242424"/>
                <w:sz w:val="26"/>
                <w:szCs w:val="26"/>
              </w:rPr>
              <w:drawing>
                <wp:inline distT="0" distB="0" distL="0" distR="0">
                  <wp:extent cx="4216400" cy="5378450"/>
                  <wp:effectExtent l="19050" t="0" r="0" b="0"/>
                  <wp:docPr id="1" name="Рисунок 1" descr="C:\Users\user\AppData\Local\Temp\Tmp_view\Листовка-Конкурс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Tmp_view\Листовка-Конкурс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0" cy="537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64A" w:rsidRDefault="0021264A" w:rsidP="0021264A">
            <w:pPr>
              <w:pStyle w:val="a4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42424"/>
                <w:sz w:val="26"/>
                <w:szCs w:val="26"/>
              </w:rPr>
            </w:pPr>
          </w:p>
          <w:p w:rsidR="0021264A" w:rsidRDefault="0021264A" w:rsidP="0021264A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 xml:space="preserve">Генеральной прокуратурой Российской Федерации в текущем году организован Международный молодежный конкурс социальной антикоррупционной рекламы «Вместе против коррупции!». Его проведение анонсировано на 8-й сессии Конференции </w:t>
            </w:r>
            <w:r>
              <w:rPr>
                <w:color w:val="242424"/>
                <w:sz w:val="28"/>
                <w:szCs w:val="26"/>
              </w:rPr>
              <w:t xml:space="preserve">государств </w:t>
            </w:r>
            <w:r>
              <w:rPr>
                <w:color w:val="242424"/>
                <w:sz w:val="26"/>
                <w:szCs w:val="26"/>
              </w:rPr>
              <w:t>– участников Конвенции Организации Объединенных Наций против коррупции.</w:t>
            </w:r>
          </w:p>
          <w:p w:rsidR="00153EC1" w:rsidRDefault="0021264A" w:rsidP="0021264A">
            <w:pPr>
              <w:pStyle w:val="a4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color w:val="242424"/>
                <w:sz w:val="26"/>
                <w:szCs w:val="26"/>
              </w:rPr>
              <w:tab/>
            </w:r>
            <w:r w:rsidR="00153EC1" w:rsidRPr="00153EC1">
              <w:rPr>
                <w:color w:val="000000"/>
                <w:sz w:val="26"/>
                <w:szCs w:val="26"/>
                <w:shd w:val="clear" w:color="auto" w:fill="FFFFFF"/>
              </w:rPr>
              <w:t>К участию в конкурсе приглашаются молодые люди в возрасте от 14 до 35 лет.</w:t>
            </w:r>
            <w:r w:rsidR="00153EC1"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  <w:t xml:space="preserve"> </w:t>
            </w:r>
          </w:p>
          <w:p w:rsidR="00153EC1" w:rsidRDefault="0021264A" w:rsidP="00153EC1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 xml:space="preserve">Прием конкурсных работ будет </w:t>
            </w:r>
            <w:proofErr w:type="gramStart"/>
            <w:r>
              <w:rPr>
                <w:color w:val="242424"/>
                <w:sz w:val="26"/>
                <w:szCs w:val="26"/>
              </w:rPr>
              <w:t>проводится</w:t>
            </w:r>
            <w:proofErr w:type="gramEnd"/>
            <w:r>
              <w:rPr>
                <w:color w:val="242424"/>
                <w:sz w:val="26"/>
                <w:szCs w:val="26"/>
              </w:rPr>
              <w:t xml:space="preserve"> с 01.05.2020 по 01.10.2020 на официальном сайте конкурса </w:t>
            </w:r>
            <w:hyperlink r:id="rId5" w:history="1">
              <w:r>
                <w:rPr>
                  <w:rStyle w:val="a3"/>
                  <w:sz w:val="26"/>
                  <w:szCs w:val="26"/>
                </w:rPr>
                <w:t>www.anticorruption.life</w:t>
              </w:r>
            </w:hyperlink>
            <w:r w:rsidR="00153EC1">
              <w:t xml:space="preserve"> </w:t>
            </w:r>
            <w:r w:rsidRPr="00153EC1">
              <w:rPr>
                <w:color w:val="000000"/>
                <w:sz w:val="26"/>
                <w:szCs w:val="26"/>
                <w:shd w:val="clear" w:color="auto" w:fill="FFFFFF"/>
              </w:rPr>
              <w:t>в двух номинациях – «Лучший плакат» и «Лучший видеоролик».</w:t>
            </w:r>
          </w:p>
          <w:p w:rsidR="0021264A" w:rsidRPr="00153EC1" w:rsidRDefault="0021264A" w:rsidP="00153EC1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153EC1">
              <w:rPr>
                <w:color w:val="000000"/>
                <w:sz w:val="26"/>
                <w:szCs w:val="26"/>
                <w:shd w:val="clear" w:color="auto" w:fill="FFFFFF"/>
              </w:rPr>
              <w:t>В конкурсных работах необходимо отразить современные государственные механизмы борьбы с коррупцией в различных сферах жизнедеятельности общества, а также роль и значение международного сотрудничества в данном направлении.</w:t>
            </w:r>
          </w:p>
          <w:p w:rsidR="0021264A" w:rsidRPr="005E3901" w:rsidRDefault="0021264A" w:rsidP="00F41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264A" w:rsidRDefault="0021264A" w:rsidP="00F417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21264A" w:rsidRDefault="0021264A" w:rsidP="00F417E8">
            <w:pPr>
              <w:autoSpaceDE w:val="0"/>
              <w:autoSpaceDN w:val="0"/>
              <w:adjustRightInd w:val="0"/>
              <w:spacing w:after="0" w:line="240" w:lineRule="auto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64A" w:rsidTr="00F417E8">
        <w:trPr>
          <w:trHeight w:val="15830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A" w:rsidRDefault="0021264A" w:rsidP="00F417E8">
            <w:pPr>
              <w:autoSpaceDE w:val="0"/>
              <w:autoSpaceDN w:val="0"/>
              <w:adjustRightInd w:val="0"/>
              <w:spacing w:after="0"/>
              <w:ind w:left="1296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264A" w:rsidRDefault="0021264A" w:rsidP="00F417E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51132" w:rsidRDefault="00451132"/>
    <w:sectPr w:rsidR="00451132" w:rsidSect="00153E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1264A"/>
    <w:rsid w:val="00153EC1"/>
    <w:rsid w:val="0021264A"/>
    <w:rsid w:val="0045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64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1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1264A"/>
    <w:pPr>
      <w:spacing w:after="0" w:line="240" w:lineRule="auto"/>
    </w:pPr>
  </w:style>
  <w:style w:type="paragraph" w:customStyle="1" w:styleId="ConsPlusTitle">
    <w:name w:val="ConsPlusTitle"/>
    <w:rsid w:val="00212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2020-06-04T11:53:00Z</dcterms:created>
  <dcterms:modified xsi:type="dcterms:W3CDTF">2020-06-04T12:08:00Z</dcterms:modified>
</cp:coreProperties>
</file>