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8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8"/>
      </w:tblGrid>
      <w:tr w:rsidR="006D4C42" w:rsidTr="00190001">
        <w:trPr>
          <w:trHeight w:val="15299"/>
        </w:trPr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42" w:rsidRPr="006D5E89" w:rsidRDefault="006D4C42" w:rsidP="001900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19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D5E89">
              <w:rPr>
                <w:rFonts w:ascii="Times New Roman" w:hAnsi="Times New Roman" w:cs="Times New Roman"/>
                <w:b/>
                <w:sz w:val="30"/>
                <w:szCs w:val="30"/>
              </w:rPr>
              <w:t>ИНФОРМАЦИОННЫЙ БЮЛЛЕТЕНЬ № 34</w:t>
            </w:r>
          </w:p>
          <w:p w:rsidR="006D4C42" w:rsidRPr="006D5E89" w:rsidRDefault="006D5E89" w:rsidP="001900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E89">
              <w:rPr>
                <w:rFonts w:ascii="Times New Roman" w:hAnsi="Times New Roman" w:cs="Times New Roman"/>
                <w:b/>
                <w:sz w:val="30"/>
                <w:szCs w:val="30"/>
              </w:rPr>
              <w:t>от 11 марта 2022</w:t>
            </w:r>
            <w:r w:rsidR="006D4C42" w:rsidRPr="006D5E8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года</w:t>
            </w:r>
          </w:p>
          <w:p w:rsidR="006D4C42" w:rsidRPr="006D5E89" w:rsidRDefault="006D4C42" w:rsidP="001900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E89">
              <w:rPr>
                <w:rFonts w:ascii="Times New Roman" w:hAnsi="Times New Roman" w:cs="Times New Roman"/>
                <w:b/>
                <w:sz w:val="30"/>
                <w:szCs w:val="30"/>
              </w:rPr>
              <w:t>О противодействии коррупции</w:t>
            </w:r>
          </w:p>
          <w:p w:rsidR="006D4C42" w:rsidRDefault="006D4C42" w:rsidP="00C60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E89" w:rsidRPr="006D5E89" w:rsidRDefault="00190001" w:rsidP="006D5E89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763"/>
              <w:jc w:val="both"/>
              <w:rPr>
                <w:sz w:val="30"/>
                <w:szCs w:val="30"/>
              </w:rPr>
            </w:pPr>
            <w:r w:rsidRPr="006D5E89">
              <w:rPr>
                <w:sz w:val="30"/>
                <w:szCs w:val="30"/>
              </w:rPr>
              <w:t xml:space="preserve">Администрация Павловского муниципального района </w:t>
            </w:r>
            <w:r w:rsidR="006D5E89" w:rsidRPr="006D5E89">
              <w:rPr>
                <w:sz w:val="30"/>
                <w:szCs w:val="30"/>
              </w:rPr>
              <w:t>информирует</w:t>
            </w:r>
            <w:r w:rsidRPr="006D5E89">
              <w:rPr>
                <w:sz w:val="30"/>
                <w:szCs w:val="30"/>
              </w:rPr>
              <w:t xml:space="preserve"> о том, что             </w:t>
            </w:r>
            <w:r w:rsidR="006D5E89" w:rsidRPr="006D5E89">
              <w:rPr>
                <w:sz w:val="30"/>
                <w:szCs w:val="30"/>
              </w:rPr>
              <w:t>подписан Федеральный закон от 06.03.2022 № 44-ФЗ «О внесении изменений в статью 26 Федерального закона «О банках и банковской деятельности» и Федеральный закон «О противодействии коррупции», предусматривающий механизм обращения в доход государства средств чиновников, в отношении которых не представлены сведения о законности их получения.</w:t>
            </w:r>
          </w:p>
          <w:p w:rsidR="006D5E89" w:rsidRPr="006D5E89" w:rsidRDefault="006D5E89" w:rsidP="006D5E89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763"/>
              <w:jc w:val="both"/>
              <w:rPr>
                <w:sz w:val="30"/>
                <w:szCs w:val="30"/>
              </w:rPr>
            </w:pPr>
            <w:r w:rsidRPr="006D5E89">
              <w:rPr>
                <w:sz w:val="30"/>
                <w:szCs w:val="30"/>
              </w:rPr>
              <w:t>Законом предусмотрен механизм, позволяющий обращать в доход Российской Федерации денежные средства на счетах лиц, осуществление полномочий которыми влечет обязанность представлять сведения о доходах, об имуществе и обязательствах имущественного характера, если не представлены достоверные сведения, подтверждающие законность их получения.</w:t>
            </w:r>
          </w:p>
          <w:p w:rsidR="006D5E89" w:rsidRPr="006D5E89" w:rsidRDefault="006D5E89" w:rsidP="006D5E89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763"/>
              <w:jc w:val="both"/>
              <w:rPr>
                <w:sz w:val="30"/>
                <w:szCs w:val="30"/>
              </w:rPr>
            </w:pPr>
            <w:r w:rsidRPr="006D5E89">
              <w:rPr>
                <w:sz w:val="30"/>
                <w:szCs w:val="30"/>
              </w:rPr>
              <w:t>Выявление указанных обстоятельств будет осуществляться в рамках проведения прокурорских проверок.</w:t>
            </w:r>
          </w:p>
          <w:p w:rsidR="006D5E89" w:rsidRPr="006D5E89" w:rsidRDefault="006D5E89" w:rsidP="006D5E89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763"/>
              <w:jc w:val="both"/>
              <w:rPr>
                <w:sz w:val="30"/>
                <w:szCs w:val="30"/>
              </w:rPr>
            </w:pPr>
            <w:r w:rsidRPr="006D5E89">
              <w:rPr>
                <w:sz w:val="30"/>
                <w:szCs w:val="30"/>
              </w:rPr>
              <w:t>Нижний предел суммы денежных средств, в отношении которых органы прокуратуры должны будут обратиться в суд с заявлением о взыскании в доход государства, установлен в размере 10 000 рублей.</w:t>
            </w:r>
          </w:p>
          <w:p w:rsidR="00D96CC8" w:rsidRPr="006D5E89" w:rsidRDefault="00D96CC8" w:rsidP="006D5E8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C42" w:rsidRDefault="006D4C42" w:rsidP="006D4C42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6D4C42" w:rsidRDefault="006D4C42" w:rsidP="00C60A7B">
            <w:pPr>
              <w:autoSpaceDE w:val="0"/>
              <w:autoSpaceDN w:val="0"/>
              <w:adjustRightInd w:val="0"/>
              <w:spacing w:after="0" w:line="240" w:lineRule="auto"/>
              <w:ind w:left="486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3241" w:rsidRDefault="001C3241" w:rsidP="00190001"/>
    <w:sectPr w:rsidR="001C3241" w:rsidSect="00D96CC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D4C42"/>
    <w:rsid w:val="00190001"/>
    <w:rsid w:val="001C3241"/>
    <w:rsid w:val="0062168A"/>
    <w:rsid w:val="006D4C42"/>
    <w:rsid w:val="006D5E89"/>
    <w:rsid w:val="00746503"/>
    <w:rsid w:val="00C2356F"/>
    <w:rsid w:val="00CE7477"/>
    <w:rsid w:val="00D9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C4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D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D4C42"/>
    <w:pPr>
      <w:spacing w:after="0" w:line="240" w:lineRule="auto"/>
    </w:pPr>
  </w:style>
  <w:style w:type="paragraph" w:customStyle="1" w:styleId="ConsPlusTitle">
    <w:name w:val="ConsPlusTitle"/>
    <w:rsid w:val="006D4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6</cp:revision>
  <cp:lastPrinted>2022-05-26T14:52:00Z</cp:lastPrinted>
  <dcterms:created xsi:type="dcterms:W3CDTF">2021-06-08T12:48:00Z</dcterms:created>
  <dcterms:modified xsi:type="dcterms:W3CDTF">2022-05-26T14:53:00Z</dcterms:modified>
</cp:coreProperties>
</file>