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5"/>
      </w:tblGrid>
      <w:tr w:rsidR="00364FB6" w:rsidTr="00364FB6">
        <w:trPr>
          <w:trHeight w:val="15717"/>
        </w:trPr>
        <w:tc>
          <w:tcPr>
            <w:tcW w:w="10425" w:type="dxa"/>
          </w:tcPr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FB6" w:rsidRDefault="004A7A1B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БЮЛЛЕТЕНЬ № 35</w:t>
            </w:r>
          </w:p>
          <w:p w:rsidR="00364FB6" w:rsidRDefault="00766521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A7A1B">
              <w:rPr>
                <w:rFonts w:ascii="Times New Roman" w:hAnsi="Times New Roman" w:cs="Times New Roman"/>
                <w:b/>
                <w:sz w:val="28"/>
                <w:szCs w:val="28"/>
              </w:rPr>
              <w:t>4 мая 2022</w:t>
            </w:r>
            <w:r w:rsidR="00364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364FB6" w:rsidRPr="004A7A1B" w:rsidRDefault="00364FB6" w:rsidP="004A7A1B">
            <w:pPr>
              <w:pStyle w:val="3"/>
              <w:shd w:val="clear" w:color="auto" w:fill="FFFFFF"/>
              <w:spacing w:before="0" w:beforeAutospacing="0" w:after="120" w:afterAutospacing="0" w:line="288" w:lineRule="atLeast"/>
              <w:jc w:val="center"/>
              <w:rPr>
                <w:rFonts w:ascii="Arial" w:hAnsi="Arial" w:cs="Arial"/>
                <w:color w:val="242424"/>
                <w:sz w:val="36"/>
                <w:szCs w:val="36"/>
              </w:rPr>
            </w:pPr>
            <w:r>
              <w:rPr>
                <w:color w:val="242424"/>
                <w:sz w:val="28"/>
                <w:szCs w:val="28"/>
              </w:rPr>
              <w:t>«</w:t>
            </w:r>
            <w:r w:rsidR="004A7A1B" w:rsidRPr="004A7A1B">
              <w:rPr>
                <w:color w:val="242424"/>
                <w:sz w:val="28"/>
                <w:szCs w:val="28"/>
              </w:rPr>
              <w:t>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</w:t>
            </w:r>
            <w:r>
              <w:rPr>
                <w:color w:val="242424"/>
                <w:sz w:val="28"/>
                <w:szCs w:val="28"/>
              </w:rPr>
              <w:t>»</w:t>
            </w:r>
          </w:p>
          <w:p w:rsidR="004A7A1B" w:rsidRDefault="00364FB6" w:rsidP="004A7A1B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677"/>
              <w:jc w:val="both"/>
              <w:rPr>
                <w:sz w:val="26"/>
                <w:szCs w:val="26"/>
              </w:rPr>
            </w:pPr>
            <w:r w:rsidRPr="00364FB6">
              <w:rPr>
                <w:color w:val="242424"/>
                <w:sz w:val="28"/>
                <w:szCs w:val="28"/>
              </w:rPr>
              <w:t> </w:t>
            </w:r>
            <w:r w:rsidR="004A7A1B" w:rsidRPr="004A7A1B">
              <w:rPr>
                <w:sz w:val="26"/>
                <w:szCs w:val="26"/>
              </w:rPr>
              <w:t>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г. № ММ-П17-1</w:t>
            </w:r>
            <w:r w:rsidR="004A7A1B">
              <w:rPr>
                <w:sz w:val="26"/>
                <w:szCs w:val="26"/>
              </w:rPr>
              <w:t>2165 и во исполнение подпункта «б»</w:t>
            </w:r>
            <w:r w:rsidR="004A7A1B" w:rsidRPr="004A7A1B">
              <w:rPr>
                <w:sz w:val="26"/>
                <w:szCs w:val="26"/>
              </w:rPr>
              <w:t xml:space="preserve"> пункта 15 Национального плана противодействия коррупции на 2021 - 2024 годы, утвержденного Указом Президента Российской Федерац</w:t>
            </w:r>
            <w:r w:rsidR="004A7A1B">
              <w:rPr>
                <w:sz w:val="26"/>
                <w:szCs w:val="26"/>
              </w:rPr>
              <w:t>ии от 16 августа 2021 г. № 478 «</w:t>
            </w:r>
            <w:r w:rsidR="004A7A1B" w:rsidRPr="004A7A1B">
              <w:rPr>
                <w:sz w:val="26"/>
                <w:szCs w:val="26"/>
              </w:rPr>
              <w:t>О Национальном плане противодействи</w:t>
            </w:r>
            <w:r w:rsidR="004A7A1B">
              <w:rPr>
                <w:sz w:val="26"/>
                <w:szCs w:val="26"/>
              </w:rPr>
              <w:t>я коррупции на 2021 - 2024 годы»</w:t>
            </w:r>
            <w:r w:rsidR="004A7A1B" w:rsidRPr="004A7A1B">
              <w:rPr>
                <w:sz w:val="26"/>
                <w:szCs w:val="26"/>
              </w:rPr>
              <w:t>, совместно с федеральными органами исполнительной власти и при участии Генеральной прокуратуры Российской Федерации,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обзор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 (далее - Обзор).</w:t>
            </w:r>
          </w:p>
          <w:p w:rsidR="004A7A1B" w:rsidRDefault="004A7A1B" w:rsidP="004A7A1B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677"/>
              <w:jc w:val="both"/>
              <w:rPr>
                <w:sz w:val="26"/>
                <w:szCs w:val="26"/>
              </w:rPr>
            </w:pPr>
            <w:r w:rsidRPr="004A7A1B">
              <w:rPr>
                <w:sz w:val="26"/>
                <w:szCs w:val="26"/>
              </w:rPr>
              <w:t>Актуализированный Обзор подготовлен по итогам обобщения результатов мониторинга применения взысканий в случаях несоблюдения государственными (муниципальными) служащими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Российской Федерации о противодействии коррупции.</w:t>
            </w:r>
          </w:p>
          <w:p w:rsidR="004A7A1B" w:rsidRDefault="004A7A1B" w:rsidP="004A7A1B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677"/>
              <w:jc w:val="both"/>
              <w:rPr>
                <w:sz w:val="26"/>
                <w:szCs w:val="26"/>
              </w:rPr>
            </w:pPr>
            <w:r w:rsidRPr="004A7A1B">
              <w:rPr>
                <w:sz w:val="26"/>
                <w:szCs w:val="26"/>
              </w:rPr>
              <w:t>Предлагаем руководствоваться данным Обзором в своей деятельности.</w:t>
            </w:r>
          </w:p>
          <w:p w:rsidR="004A7A1B" w:rsidRDefault="004A7A1B" w:rsidP="004A7A1B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677"/>
              <w:jc w:val="both"/>
              <w:rPr>
                <w:sz w:val="26"/>
                <w:szCs w:val="26"/>
              </w:rPr>
            </w:pPr>
            <w:r w:rsidRPr="004A7A1B">
              <w:rPr>
                <w:sz w:val="26"/>
                <w:szCs w:val="26"/>
              </w:rPr>
              <w:t>Дополнительно отмечаем, что Обзор ориентирован на государственных (муниципальных) служащих, но может учитываться при рассмотрении вопроса о привлечении к ответственности иных категорий лиц с учетом особенностей их правовых статусов. Обзор размещен на официальном сайте Минтруда России в информаци</w:t>
            </w:r>
            <w:r>
              <w:rPr>
                <w:sz w:val="26"/>
                <w:szCs w:val="26"/>
              </w:rPr>
              <w:t>онно-телекоммуникационной сети «Интернет» в подразделе «</w:t>
            </w:r>
            <w:r w:rsidRPr="004A7A1B">
              <w:rPr>
                <w:sz w:val="26"/>
                <w:szCs w:val="26"/>
              </w:rPr>
              <w:t>Критерии привлечения к ответственности з</w:t>
            </w:r>
            <w:r>
              <w:rPr>
                <w:sz w:val="26"/>
                <w:szCs w:val="26"/>
              </w:rPr>
              <w:t>а коррупционные правонарушения» раздела «</w:t>
            </w:r>
            <w:r w:rsidRPr="004A7A1B">
              <w:rPr>
                <w:sz w:val="26"/>
                <w:szCs w:val="26"/>
              </w:rPr>
              <w:t>Деятельность / Государственное управление / Политика в сфере противодействия коррупции / Методические материалы по воп</w:t>
            </w:r>
            <w:r>
              <w:rPr>
                <w:sz w:val="26"/>
                <w:szCs w:val="26"/>
              </w:rPr>
              <w:t>росам противодействия коррупции»</w:t>
            </w:r>
            <w:r w:rsidRPr="004A7A1B">
              <w:rPr>
                <w:sz w:val="26"/>
                <w:szCs w:val="26"/>
              </w:rPr>
              <w:t xml:space="preserve"> и доступен по ссылке: </w:t>
            </w:r>
            <w:hyperlink r:id="rId4" w:history="1">
              <w:r w:rsidRPr="004A7A1B">
                <w:rPr>
                  <w:rStyle w:val="a7"/>
                  <w:color w:val="auto"/>
                  <w:sz w:val="26"/>
                  <w:szCs w:val="26"/>
                </w:rPr>
                <w:t>https://mintrud.gov.ru/ministry/programms/anticorruption/9/7</w:t>
              </w:r>
            </w:hyperlink>
            <w:r w:rsidRPr="004A7A1B">
              <w:rPr>
                <w:sz w:val="26"/>
                <w:szCs w:val="26"/>
              </w:rPr>
              <w:t>.</w:t>
            </w:r>
          </w:p>
          <w:p w:rsidR="004A7A1B" w:rsidRPr="004A7A1B" w:rsidRDefault="004A7A1B" w:rsidP="004A7A1B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677"/>
              <w:jc w:val="both"/>
              <w:rPr>
                <w:sz w:val="26"/>
                <w:szCs w:val="26"/>
              </w:rPr>
            </w:pPr>
            <w:r w:rsidRPr="004A7A1B">
              <w:rPr>
                <w:sz w:val="26"/>
                <w:szCs w:val="26"/>
              </w:rPr>
              <w:t xml:space="preserve">Обзор также размещен на </w:t>
            </w:r>
            <w:r>
              <w:rPr>
                <w:sz w:val="26"/>
                <w:szCs w:val="26"/>
              </w:rPr>
              <w:t>официальном сайте администрации Павловского муниципального района Воронежской области</w:t>
            </w:r>
            <w:r w:rsidRPr="004A7A1B">
              <w:rPr>
                <w:sz w:val="26"/>
                <w:szCs w:val="26"/>
              </w:rPr>
              <w:t xml:space="preserve"> в подразделе </w:t>
            </w:r>
            <w:r>
              <w:rPr>
                <w:sz w:val="26"/>
                <w:szCs w:val="26"/>
              </w:rPr>
              <w:t>«</w:t>
            </w:r>
            <w:hyperlink r:id="rId5" w:history="1">
              <w:r w:rsidRPr="004A7A1B">
                <w:rPr>
                  <w:sz w:val="26"/>
                  <w:szCs w:val="26"/>
                </w:rPr>
                <w:t>Методические материалы</w:t>
              </w:r>
              <w:r>
                <w:rPr>
                  <w:sz w:val="26"/>
                  <w:szCs w:val="26"/>
                </w:rPr>
                <w:t>»</w:t>
              </w:r>
              <w:r w:rsidRPr="004A7A1B">
                <w:rPr>
                  <w:sz w:val="26"/>
                  <w:szCs w:val="26"/>
                </w:rPr>
                <w:t xml:space="preserve"> </w:t>
              </w:r>
            </w:hyperlink>
            <w:r>
              <w:rPr>
                <w:sz w:val="26"/>
                <w:szCs w:val="26"/>
              </w:rPr>
              <w:t xml:space="preserve"> раздела «</w:t>
            </w:r>
            <w:proofErr w:type="spellStart"/>
            <w:r>
              <w:rPr>
                <w:sz w:val="26"/>
                <w:szCs w:val="26"/>
              </w:rPr>
              <w:t>Антикоррупционные</w:t>
            </w:r>
            <w:proofErr w:type="spellEnd"/>
            <w:r>
              <w:rPr>
                <w:sz w:val="26"/>
                <w:szCs w:val="26"/>
              </w:rPr>
              <w:t xml:space="preserve"> меры»</w:t>
            </w:r>
            <w:r w:rsidRPr="004A7A1B">
              <w:rPr>
                <w:sz w:val="26"/>
                <w:szCs w:val="26"/>
              </w:rPr>
              <w:t>.</w:t>
            </w:r>
          </w:p>
          <w:p w:rsidR="00364FB6" w:rsidRPr="004A7A1B" w:rsidRDefault="00364FB6" w:rsidP="004A7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4FB6" w:rsidRDefault="00364FB6" w:rsidP="00364FB6">
      <w:pPr>
        <w:spacing w:after="0"/>
        <w:jc w:val="center"/>
      </w:pPr>
    </w:p>
    <w:sectPr w:rsidR="00364FB6" w:rsidSect="007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64FB6"/>
    <w:rsid w:val="000F35C5"/>
    <w:rsid w:val="00364FB6"/>
    <w:rsid w:val="004A7A1B"/>
    <w:rsid w:val="005E1506"/>
    <w:rsid w:val="00766521"/>
    <w:rsid w:val="0083461E"/>
    <w:rsid w:val="00880288"/>
    <w:rsid w:val="00D41FE9"/>
    <w:rsid w:val="00DE26E8"/>
    <w:rsid w:val="00EA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E"/>
  </w:style>
  <w:style w:type="paragraph" w:styleId="3">
    <w:name w:val="heading 3"/>
    <w:basedOn w:val="a"/>
    <w:link w:val="30"/>
    <w:uiPriority w:val="9"/>
    <w:qFormat/>
    <w:rsid w:val="00364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F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4FB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A7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vrn.ru/obespecenie-sobludenia-gosudarstvennymi-grazdanskimi-sluzasimi-ogranicenij-i-zapretov" TargetMode="External"/><Relationship Id="rId4" Type="http://schemas.openxmlformats.org/officeDocument/2006/relationships/hyperlink" Target="https://mintrud.gov.ru/ministry/programms/anticorruption/9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user002</cp:lastModifiedBy>
  <cp:revision>11</cp:revision>
  <cp:lastPrinted>2022-05-26T15:01:00Z</cp:lastPrinted>
  <dcterms:created xsi:type="dcterms:W3CDTF">2021-01-22T08:46:00Z</dcterms:created>
  <dcterms:modified xsi:type="dcterms:W3CDTF">2022-05-26T15:05:00Z</dcterms:modified>
</cp:coreProperties>
</file>