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7" w:rsidRPr="00E9131C" w:rsidRDefault="008358C7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31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358C7" w:rsidRPr="00E9131C" w:rsidRDefault="008358C7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31C">
        <w:rPr>
          <w:rFonts w:ascii="Times New Roman" w:hAnsi="Times New Roman" w:cs="Times New Roman"/>
          <w:b/>
          <w:sz w:val="26"/>
          <w:szCs w:val="26"/>
        </w:rPr>
        <w:t xml:space="preserve">по исполнению Плана мероприятий по </w:t>
      </w:r>
      <w:r w:rsidR="00B62D8F" w:rsidRPr="00E9131C">
        <w:rPr>
          <w:rFonts w:ascii="Times New Roman" w:hAnsi="Times New Roman" w:cs="Times New Roman"/>
          <w:b/>
          <w:sz w:val="26"/>
          <w:szCs w:val="26"/>
        </w:rPr>
        <w:t>п</w:t>
      </w:r>
      <w:r w:rsidRPr="00E9131C">
        <w:rPr>
          <w:rFonts w:ascii="Times New Roman" w:hAnsi="Times New Roman" w:cs="Times New Roman"/>
          <w:b/>
          <w:sz w:val="26"/>
          <w:szCs w:val="26"/>
        </w:rPr>
        <w:t>ротиводействи</w:t>
      </w:r>
      <w:r w:rsidR="00B62D8F" w:rsidRPr="00E9131C">
        <w:rPr>
          <w:rFonts w:ascii="Times New Roman" w:hAnsi="Times New Roman" w:cs="Times New Roman"/>
          <w:b/>
          <w:sz w:val="26"/>
          <w:szCs w:val="26"/>
        </w:rPr>
        <w:t>ю</w:t>
      </w:r>
      <w:r w:rsidRPr="00E9131C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B62D8F" w:rsidRPr="00E9131C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  <w:r w:rsidR="001B7F94" w:rsidRPr="00E913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AAB" w:rsidRPr="00E9131C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7E51BF" w:rsidRPr="00E9131C">
        <w:rPr>
          <w:rFonts w:ascii="Times New Roman" w:hAnsi="Times New Roman" w:cs="Times New Roman"/>
          <w:b/>
          <w:sz w:val="26"/>
          <w:szCs w:val="26"/>
        </w:rPr>
        <w:t>на 2021-202</w:t>
      </w:r>
      <w:r w:rsidR="00756187" w:rsidRPr="00E9131C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141ED8" w:rsidRPr="00E9131C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053AD4" w:rsidRPr="00E9131C" w:rsidRDefault="00445B4D" w:rsidP="002D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31C">
        <w:rPr>
          <w:rFonts w:ascii="Times New Roman" w:hAnsi="Times New Roman" w:cs="Times New Roman"/>
          <w:b/>
          <w:sz w:val="26"/>
          <w:szCs w:val="26"/>
        </w:rPr>
        <w:t>в</w:t>
      </w:r>
      <w:r w:rsidR="00144A16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2D4266" w:rsidRPr="00E9131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D4266" w:rsidRPr="00E9131C" w:rsidRDefault="002D4266" w:rsidP="007E51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394C" w:rsidRPr="00E9131C" w:rsidRDefault="007D394C" w:rsidP="007D394C">
      <w:pPr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1.1. </w:t>
      </w:r>
      <w:r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Проведение заседаний Совета по противодействию коррупции в Павловском муниципальном районе </w:t>
      </w: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Воронежской области</w:t>
      </w:r>
      <w:bookmarkStart w:id="0" w:name="_GoBack"/>
      <w:bookmarkEnd w:id="0"/>
    </w:p>
    <w:p w:rsidR="000658C0" w:rsidRDefault="000658C0" w:rsidP="009102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94C" w:rsidRPr="00E9131C" w:rsidRDefault="0037513A" w:rsidP="009102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23.05.2022 № 348 «О создании Совета по противодействию коррупции в Павловском муниципальном районе» в 202</w:t>
      </w:r>
      <w:r w:rsidR="00A37F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году проведено 2 заседания Совета по противодействию коррупции, на которых рассмотрены 10 вопросов</w:t>
      </w:r>
      <w:r w:rsidRPr="00E9131C">
        <w:rPr>
          <w:rFonts w:ascii="Times New Roman" w:hAnsi="Times New Roman" w:cs="Times New Roman"/>
          <w:sz w:val="26"/>
          <w:szCs w:val="26"/>
        </w:rPr>
        <w:t>.</w:t>
      </w:r>
    </w:p>
    <w:p w:rsidR="007D394C" w:rsidRPr="00E9131C" w:rsidRDefault="007D394C" w:rsidP="009102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3AD4" w:rsidRPr="00E9131C" w:rsidRDefault="00E33E76" w:rsidP="009102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0658C0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F12B0"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053AD4"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Рассмотрение вопросов о мерах по предотвращению и урегулированию конфликта интересов, принятых лицами, замещающими </w:t>
      </w:r>
      <w:r w:rsidR="008B17EB"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должности муниципальной службы  Павловского муниципального района</w:t>
      </w:r>
      <w:r w:rsidR="000A7BED"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7513A" w:rsidRPr="00E9131C" w:rsidRDefault="0037513A" w:rsidP="0037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района </w:t>
      </w:r>
      <w:r w:rsidRPr="00E9131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интересов» создана Комиссия по соблюдению требований к служебному поведению муниципальных служащих администрации Павловского муниципального района </w:t>
      </w:r>
      <w:r w:rsidRPr="00E9131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конфликтов интересов.        </w:t>
      </w:r>
    </w:p>
    <w:p w:rsidR="0037513A" w:rsidRPr="00E9131C" w:rsidRDefault="0037513A" w:rsidP="0037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Целью работы Комиссии по соблюдению требований к служебному поведению муниципальных служащих администрации Павловского муниципального района </w:t>
      </w:r>
      <w:r w:rsidRPr="00E9131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конфликтов интересов является обеспечение соблюдения муниципальными служащими администрации Павловского муниципального района </w:t>
      </w:r>
      <w:r w:rsidRPr="00E9131C">
        <w:rPr>
          <w:rFonts w:ascii="Times New Roman" w:hAnsi="Times New Roman" w:cs="Times New Roman"/>
          <w:sz w:val="26"/>
          <w:szCs w:val="26"/>
        </w:rPr>
        <w:t>Воронежской области (далее – Павловский муниципальный район)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Воронежской области о муниципальной службе, осуществление в администрации Павловского муниципального района мер по предупреждению коррупции. </w:t>
      </w:r>
    </w:p>
    <w:p w:rsidR="0037513A" w:rsidRPr="00E9131C" w:rsidRDefault="0037513A" w:rsidP="0037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На заседаниях Комиссии были подвед</w:t>
      </w:r>
      <w:r w:rsidR="00F16B22">
        <w:rPr>
          <w:rFonts w:ascii="Times New Roman" w:hAnsi="Times New Roman" w:cs="Times New Roman"/>
          <w:sz w:val="26"/>
          <w:szCs w:val="26"/>
        </w:rPr>
        <w:t xml:space="preserve">ены итоги работы Комиссии в </w:t>
      </w:r>
      <w:r w:rsidR="00F16B22" w:rsidRPr="00A37F14">
        <w:rPr>
          <w:rFonts w:ascii="Times New Roman" w:hAnsi="Times New Roman" w:cs="Times New Roman"/>
          <w:sz w:val="26"/>
          <w:szCs w:val="26"/>
        </w:rPr>
        <w:t>202</w:t>
      </w:r>
      <w:r w:rsidR="00350005">
        <w:rPr>
          <w:rFonts w:ascii="Times New Roman" w:hAnsi="Times New Roman" w:cs="Times New Roman"/>
          <w:sz w:val="26"/>
          <w:szCs w:val="26"/>
        </w:rPr>
        <w:t>3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6B22">
        <w:rPr>
          <w:rFonts w:ascii="Times New Roman" w:hAnsi="Times New Roman" w:cs="Times New Roman"/>
          <w:sz w:val="26"/>
          <w:szCs w:val="26"/>
        </w:rPr>
        <w:t>и утвержден план работы на 2025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год, а также рассматривались следующие вопросы: </w:t>
      </w:r>
    </w:p>
    <w:p w:rsidR="00622456" w:rsidRPr="005A379E" w:rsidRDefault="00622456" w:rsidP="006224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379E">
        <w:rPr>
          <w:rFonts w:ascii="Times New Roman" w:hAnsi="Times New Roman"/>
          <w:sz w:val="26"/>
          <w:szCs w:val="26"/>
        </w:rPr>
        <w:t>- Осуществление контроля за представлением муниципальными служащими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622456" w:rsidRDefault="00622456" w:rsidP="006224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379E">
        <w:rPr>
          <w:rFonts w:ascii="Times New Roman" w:hAnsi="Times New Roman"/>
          <w:sz w:val="26"/>
          <w:szCs w:val="26"/>
        </w:rPr>
        <w:t xml:space="preserve">   Размещение представленных данных на официальном сайте администрации Павловского муниципального района;</w:t>
      </w:r>
    </w:p>
    <w:p w:rsidR="00622456" w:rsidRPr="001252FC" w:rsidRDefault="00622456" w:rsidP="006224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52FC">
        <w:rPr>
          <w:rFonts w:ascii="Times New Roman" w:hAnsi="Times New Roman"/>
          <w:sz w:val="26"/>
          <w:szCs w:val="26"/>
        </w:rPr>
        <w:t xml:space="preserve">- О мониторинге выявления личной заинтересованности лиц, которая приводит или может привести к конфликту интересов при осуществлении закупок товаров, работ, </w:t>
      </w:r>
      <w:r w:rsidRPr="00A37F14">
        <w:rPr>
          <w:rFonts w:ascii="Times New Roman" w:hAnsi="Times New Roman"/>
          <w:sz w:val="26"/>
          <w:szCs w:val="26"/>
        </w:rPr>
        <w:t>услуг за 202</w:t>
      </w:r>
      <w:r w:rsidR="00350005">
        <w:rPr>
          <w:rFonts w:ascii="Times New Roman" w:hAnsi="Times New Roman"/>
          <w:sz w:val="26"/>
          <w:szCs w:val="26"/>
        </w:rPr>
        <w:t>3</w:t>
      </w:r>
      <w:r w:rsidRPr="00A37F14">
        <w:rPr>
          <w:rFonts w:ascii="Times New Roman" w:hAnsi="Times New Roman"/>
          <w:sz w:val="26"/>
          <w:szCs w:val="26"/>
        </w:rPr>
        <w:t xml:space="preserve"> год;</w:t>
      </w:r>
    </w:p>
    <w:p w:rsidR="00622456" w:rsidRPr="005A379E" w:rsidRDefault="00622456" w:rsidP="006224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79E">
        <w:rPr>
          <w:rFonts w:ascii="Times New Roman" w:hAnsi="Times New Roman" w:cs="Times New Roman"/>
          <w:sz w:val="26"/>
          <w:szCs w:val="26"/>
        </w:rPr>
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622456" w:rsidRPr="003D0C25" w:rsidRDefault="00622456" w:rsidP="006224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C2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О несоблюдении</w:t>
      </w:r>
      <w:r w:rsidRPr="003D0C25">
        <w:rPr>
          <w:rFonts w:ascii="Times New Roman" w:hAnsi="Times New Roman" w:cs="Times New Roman"/>
          <w:sz w:val="26"/>
          <w:szCs w:val="26"/>
        </w:rPr>
        <w:t xml:space="preserve"> требований части 2 статьи 11 Федерального закона от 02.03.2007 № 25-ФЗ «О муниципальной службе в Российской Федерации» муниципальным служащим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2456" w:rsidRPr="005A379E" w:rsidRDefault="00622456" w:rsidP="006224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79E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района.</w:t>
      </w:r>
    </w:p>
    <w:p w:rsidR="009A3B9A" w:rsidRDefault="009A3B9A" w:rsidP="009102DE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9C2708" w:rsidRDefault="009A3B9A" w:rsidP="009102D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1.3. 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</w:t>
      </w:r>
    </w:p>
    <w:p w:rsidR="002E2DBC" w:rsidRDefault="002E2DBC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DBC" w:rsidRPr="002E2DBC" w:rsidRDefault="002E2DBC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 , должности муниципальной службы, участвующие в управлении коммерческими и некоммерческими организациями отсутствуют.</w:t>
      </w:r>
    </w:p>
    <w:p w:rsidR="009A3B9A" w:rsidRDefault="009A3B9A" w:rsidP="009C27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7D394C" w:rsidRPr="00E9131C" w:rsidRDefault="007D394C" w:rsidP="009C27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1.4. Проведение мониторинга муниципальных закупок для обеспечения нужд Павловского муниципального района </w:t>
      </w:r>
      <w:r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Воронежской области</w:t>
      </w:r>
    </w:p>
    <w:p w:rsidR="00FA5956" w:rsidRPr="00E9131C" w:rsidRDefault="00FA5956" w:rsidP="009C27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E2DBC" w:rsidRPr="002E2DBC" w:rsidRDefault="002E2DBC" w:rsidP="002E2DBC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2DBC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Павловского муниципального района  «Межведомственный многофункциональный центр» определено уполномоченным органом (учреждением) на определение поставщиков (подрядчиков, исполнителей) для муниципальных заказчиков Павловского муниципального района </w:t>
      </w:r>
      <w:r w:rsidRPr="002E2DBC">
        <w:rPr>
          <w:rFonts w:ascii="Times New Roman" w:hAnsi="Times New Roman" w:cs="Times New Roman"/>
          <w:i/>
          <w:sz w:val="26"/>
          <w:szCs w:val="26"/>
        </w:rPr>
        <w:t xml:space="preserve">(Постановление администрации Павловского муниципального района № 28.01.2020 № 26 «О назначении уполномоченного органа») </w:t>
      </w:r>
    </w:p>
    <w:p w:rsidR="002E2DBC" w:rsidRPr="002E2DBC" w:rsidRDefault="002E2DBC" w:rsidP="002E2D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DBC">
        <w:rPr>
          <w:rFonts w:ascii="Times New Roman" w:hAnsi="Times New Roman" w:cs="Times New Roman"/>
          <w:sz w:val="26"/>
          <w:szCs w:val="26"/>
        </w:rPr>
        <w:t>Уполномоченное учреждение</w:t>
      </w:r>
      <w:r w:rsidRPr="002E2DBC">
        <w:rPr>
          <w:rFonts w:ascii="Times New Roman" w:hAnsi="Times New Roman" w:cs="Times New Roman"/>
          <w:sz w:val="26"/>
          <w:szCs w:val="26"/>
        </w:rPr>
        <w:tab/>
        <w:t>анализирует поступившие заявки от заказчиков на осуществление закупок на соответствие запретов, ограничений  (</w:t>
      </w:r>
      <w:r w:rsidRPr="002E2DBC">
        <w:rPr>
          <w:rFonts w:ascii="Times New Roman" w:hAnsi="Times New Roman" w:cs="Times New Roman"/>
          <w:i/>
          <w:sz w:val="26"/>
          <w:szCs w:val="26"/>
        </w:rPr>
        <w:t>статьи 14 Федерального закона от 05.04.2013 N 44-ФЗ)</w:t>
      </w:r>
      <w:r w:rsidRPr="002E2DBC">
        <w:rPr>
          <w:rFonts w:ascii="Times New Roman" w:hAnsi="Times New Roman" w:cs="Times New Roman"/>
          <w:sz w:val="26"/>
          <w:szCs w:val="26"/>
        </w:rPr>
        <w:t xml:space="preserve">, осуществляется проверка по применения  заказчиками  типовых контрактов (типовых условий). </w:t>
      </w:r>
    </w:p>
    <w:p w:rsidR="002E2DBC" w:rsidRPr="002E2DBC" w:rsidRDefault="002E2DBC" w:rsidP="002E2D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DBC">
        <w:rPr>
          <w:rFonts w:ascii="Times New Roman" w:hAnsi="Times New Roman" w:cs="Times New Roman"/>
          <w:sz w:val="26"/>
          <w:szCs w:val="26"/>
        </w:rPr>
        <w:t>Отделом</w:t>
      </w:r>
      <w:r w:rsidRPr="002E2DBC">
        <w:rPr>
          <w:rFonts w:ascii="Times New Roman" w:hAnsi="Times New Roman" w:cs="Times New Roman"/>
          <w:color w:val="000000"/>
          <w:sz w:val="26"/>
          <w:szCs w:val="26"/>
        </w:rPr>
        <w:t xml:space="preserve"> по определению поставщиков муниципального казенного учреждения Павловского муниципального района «Межведомственный многофункциональный центр»</w:t>
      </w:r>
      <w:r w:rsidRPr="002E2DBC">
        <w:rPr>
          <w:rFonts w:ascii="Times New Roman" w:hAnsi="Times New Roman" w:cs="Times New Roman"/>
          <w:sz w:val="26"/>
          <w:szCs w:val="26"/>
        </w:rPr>
        <w:t xml:space="preserve"> (</w:t>
      </w:r>
      <w:r w:rsidRPr="002E2DBC">
        <w:rPr>
          <w:rFonts w:ascii="Times New Roman" w:hAnsi="Times New Roman" w:cs="Times New Roman"/>
          <w:color w:val="000000"/>
          <w:sz w:val="26"/>
          <w:szCs w:val="26"/>
        </w:rPr>
        <w:t>Уполномоченное учреждение)</w:t>
      </w:r>
      <w:r w:rsidRPr="002E2DBC">
        <w:rPr>
          <w:rFonts w:ascii="Times New Roman" w:hAnsi="Times New Roman" w:cs="Times New Roman"/>
          <w:sz w:val="26"/>
          <w:szCs w:val="26"/>
        </w:rPr>
        <w:t xml:space="preserve"> ежеквартально подготавливается сводная информация о закупочной деятельности,</w:t>
      </w:r>
      <w:r w:rsidRPr="002E2D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DBC">
        <w:rPr>
          <w:rFonts w:ascii="Times New Roman" w:hAnsi="Times New Roman" w:cs="Times New Roman"/>
          <w:sz w:val="26"/>
          <w:szCs w:val="26"/>
        </w:rPr>
        <w:t xml:space="preserve">плановые значения показателей содействия развития конкуренции в Павловском  муниципальном районе в части обязанностей ограничений осуществления закупок в процентном соотношении от совокупного годового объема закупок. </w:t>
      </w:r>
    </w:p>
    <w:p w:rsidR="00A76EA6" w:rsidRPr="00E9131C" w:rsidRDefault="00A76EA6" w:rsidP="005D75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D394C" w:rsidRPr="00E9131C" w:rsidRDefault="007D394C" w:rsidP="009C27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1.5. Осуществление мониторинга организации деятельности по профилактике коррупционных и иных правонарушений в органах местного самоуправления Павловского муниципального района Воронежской области</w:t>
      </w:r>
    </w:p>
    <w:p w:rsidR="00191C1B" w:rsidRPr="00E9131C" w:rsidRDefault="00191C1B" w:rsidP="00191C1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C1B" w:rsidRPr="00E9131C" w:rsidRDefault="00191C1B" w:rsidP="00191C1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целях мониторинга антикоррупционой работы ежегодно на заседаниях Совета по противодействию коррупции в Павловском муниципальном районе Воронежской области (далее – Павловский муниципальный район) заслушивается информация о выполнении Плана мероприятий по противодействию коррупции. Кроме того, ежеквартально в адрес Правительства Воронежской области направляется отчет об антикоррупционной работе, проводимой в Павловском муниципальном районе посредством заполнения форм отчетности единой системы мониторинга антикоррупционной работы.    </w:t>
      </w:r>
    </w:p>
    <w:p w:rsidR="007D394C" w:rsidRPr="00E9131C" w:rsidRDefault="007D394C" w:rsidP="001947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C2708" w:rsidRPr="00E9131C" w:rsidRDefault="009C2708" w:rsidP="009C27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1.6. </w:t>
      </w:r>
      <w:r w:rsidRPr="000658C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области,</w:t>
      </w:r>
      <w:r w:rsidR="001B7F94" w:rsidRPr="000658C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0658C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8E44ED" w:rsidRPr="00E9131C" w:rsidRDefault="008E44ED" w:rsidP="009C2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C1B" w:rsidRPr="00E9131C" w:rsidRDefault="00191C1B" w:rsidP="0019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Администрация Павловского муниципального по вопросам противодействия коррупции взаимодействует, прежде всего, с прокуратурой. Данное взаимодействие  осуществляется посредством направления актов прокурорского реагирования. </w:t>
      </w:r>
    </w:p>
    <w:p w:rsidR="00191C1B" w:rsidRPr="00E9131C" w:rsidRDefault="00191C1B" w:rsidP="00191C1B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России от </w:t>
      </w:r>
      <w:r w:rsidR="00350005">
        <w:rPr>
          <w:rFonts w:ascii="Times New Roman" w:hAnsi="Times New Roman"/>
          <w:sz w:val="26"/>
          <w:szCs w:val="26"/>
        </w:rPr>
        <w:t>31</w:t>
      </w:r>
      <w:r w:rsidRPr="00E9131C">
        <w:rPr>
          <w:rFonts w:ascii="Times New Roman" w:hAnsi="Times New Roman"/>
          <w:sz w:val="26"/>
          <w:szCs w:val="26"/>
        </w:rPr>
        <w:t>.</w:t>
      </w:r>
      <w:r w:rsidR="00350005">
        <w:rPr>
          <w:rFonts w:ascii="Times New Roman" w:hAnsi="Times New Roman"/>
          <w:sz w:val="26"/>
          <w:szCs w:val="26"/>
        </w:rPr>
        <w:t>08</w:t>
      </w:r>
      <w:r w:rsidRPr="00E9131C">
        <w:rPr>
          <w:rFonts w:ascii="Times New Roman" w:hAnsi="Times New Roman"/>
          <w:sz w:val="26"/>
          <w:szCs w:val="26"/>
        </w:rPr>
        <w:t>.20</w:t>
      </w:r>
      <w:r w:rsidR="00350005">
        <w:rPr>
          <w:rFonts w:ascii="Times New Roman" w:hAnsi="Times New Roman"/>
          <w:sz w:val="26"/>
          <w:szCs w:val="26"/>
        </w:rPr>
        <w:t>23</w:t>
      </w:r>
      <w:r w:rsidRPr="00E9131C">
        <w:rPr>
          <w:rFonts w:ascii="Times New Roman" w:hAnsi="Times New Roman"/>
          <w:sz w:val="26"/>
          <w:szCs w:val="26"/>
        </w:rPr>
        <w:t xml:space="preserve"> № </w:t>
      </w:r>
      <w:r w:rsidR="00350005">
        <w:rPr>
          <w:rFonts w:ascii="Times New Roman" w:hAnsi="Times New Roman"/>
          <w:sz w:val="26"/>
          <w:szCs w:val="26"/>
        </w:rPr>
        <w:t>583</w:t>
      </w:r>
      <w:r w:rsidRPr="00E9131C">
        <w:rPr>
          <w:rFonts w:ascii="Times New Roman" w:hAnsi="Times New Roman"/>
          <w:sz w:val="26"/>
          <w:szCs w:val="26"/>
        </w:rPr>
        <w:t xml:space="preserve"> «Об организации прокурорского надзора за исполнением законов, соблюдением прав и свобод человека и гражданина», в целях предупреждения принятия незаконных нормативных правовых актов администрация  Павловского муниципального района до момента принятия таких актов направляет их в прокуратуру для изучения и проверки. </w:t>
      </w:r>
    </w:p>
    <w:p w:rsidR="00191C1B" w:rsidRPr="00E9131C" w:rsidRDefault="00191C1B" w:rsidP="00191C1B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Прокуратура Павловского района осуществляет надзор за соблюдением законодательства муниципальными служащими, а именно ежегодно контролирует  соблюдение сроков, полноту и достоверность предоставления сведений о доходах, расходах, об имуществе и обязательствах имущественного характера, предоставляемых муниципальными служащими, директорами муниципальных учреждений и членами семей вышеуказанных лиц.</w:t>
      </w:r>
    </w:p>
    <w:p w:rsidR="007D394C" w:rsidRPr="00E9131C" w:rsidRDefault="007D394C" w:rsidP="008E44ED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D394C" w:rsidRPr="00E9131C" w:rsidRDefault="007D394C" w:rsidP="008E44ED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/>
          <w:b/>
          <w:sz w:val="26"/>
          <w:szCs w:val="26"/>
          <w:u w:val="single"/>
        </w:rPr>
        <w:t>По пункту 1.7. Организация проведения «прямых линий» с гражданами по вопросам антикоррупционного просвещения, отнесенным к сфере деятельности</w:t>
      </w:r>
    </w:p>
    <w:p w:rsidR="009C2708" w:rsidRPr="00E9131C" w:rsidRDefault="0014372F" w:rsidP="0019479A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Традиционно в </w:t>
      </w:r>
      <w:r w:rsidR="00A37F14">
        <w:rPr>
          <w:rFonts w:ascii="Times New Roman" w:hAnsi="Times New Roman" w:cs="Times New Roman"/>
          <w:sz w:val="26"/>
          <w:szCs w:val="26"/>
        </w:rPr>
        <w:t>день празднования</w:t>
      </w:r>
      <w:r w:rsidRPr="00E9131C">
        <w:rPr>
          <w:rFonts w:ascii="Times New Roman" w:hAnsi="Times New Roman" w:cs="Times New Roman"/>
          <w:sz w:val="26"/>
          <w:szCs w:val="26"/>
        </w:rPr>
        <w:t xml:space="preserve">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коррупции. Очередная прямая линия состоялась в редакции Павловской районной общественно-политической газеты «Вести Придонья» </w:t>
      </w:r>
      <w:r w:rsidR="00A37F14">
        <w:rPr>
          <w:rFonts w:ascii="Times New Roman" w:hAnsi="Times New Roman" w:cs="Times New Roman"/>
          <w:sz w:val="26"/>
          <w:szCs w:val="26"/>
        </w:rPr>
        <w:t>9</w:t>
      </w:r>
      <w:r w:rsidRPr="00E9131C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A37F14">
        <w:rPr>
          <w:rFonts w:ascii="Times New Roman" w:hAnsi="Times New Roman" w:cs="Times New Roman"/>
          <w:sz w:val="26"/>
          <w:szCs w:val="26"/>
        </w:rPr>
        <w:t>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1221" w:rsidRPr="00E9131C" w:rsidRDefault="000D1221" w:rsidP="008E44ED">
      <w:pPr>
        <w:pStyle w:val="1"/>
        <w:tabs>
          <w:tab w:val="left" w:pos="5103"/>
        </w:tabs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E44ED" w:rsidRPr="00E9131C" w:rsidRDefault="00C60B98" w:rsidP="009102D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1.8.</w:t>
      </w:r>
      <w:r w:rsidR="001B7F94"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E44ED" w:rsidRPr="000658C0">
        <w:rPr>
          <w:rFonts w:ascii="Times New Roman" w:hAnsi="Times New Roman" w:cs="Times New Roman"/>
          <w:b/>
          <w:sz w:val="26"/>
          <w:szCs w:val="26"/>
          <w:u w:val="single"/>
        </w:rPr>
        <w:t>Включение в программы курсов повышения квалификации для муниципальных служащих темы по вопросам профилактики коррупции объемом не менее 2 часов</w:t>
      </w:r>
    </w:p>
    <w:p w:rsidR="008E44ED" w:rsidRPr="00E9131C" w:rsidRDefault="008E44ED" w:rsidP="008E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40BF" w:rsidRPr="005A379E" w:rsidRDefault="002340BF" w:rsidP="0023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Pr="005A379E">
        <w:rPr>
          <w:rFonts w:ascii="Times New Roman" w:hAnsi="Times New Roman" w:cs="Times New Roman"/>
          <w:sz w:val="26"/>
          <w:szCs w:val="26"/>
        </w:rPr>
        <w:t xml:space="preserve"> году в администрации Павловского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района всего </w:t>
      </w:r>
      <w:r w:rsidR="00350005">
        <w:rPr>
          <w:rFonts w:ascii="Times New Roman" w:hAnsi="Times New Roman" w:cs="Times New Roman"/>
          <w:sz w:val="26"/>
          <w:szCs w:val="26"/>
        </w:rPr>
        <w:t>5</w:t>
      </w:r>
      <w:r w:rsidRPr="005A379E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>
        <w:rPr>
          <w:rFonts w:ascii="Times New Roman" w:hAnsi="Times New Roman" w:cs="Times New Roman"/>
          <w:sz w:val="26"/>
          <w:szCs w:val="26"/>
        </w:rPr>
        <w:t>, из них 4 впервые поступивших на муниципальную службу</w:t>
      </w:r>
      <w:r w:rsidRPr="005A379E">
        <w:rPr>
          <w:rFonts w:ascii="Times New Roman" w:hAnsi="Times New Roman" w:cs="Times New Roman"/>
          <w:sz w:val="26"/>
          <w:szCs w:val="26"/>
        </w:rPr>
        <w:t xml:space="preserve"> прошли повыше</w:t>
      </w:r>
      <w:r>
        <w:rPr>
          <w:rFonts w:ascii="Times New Roman" w:hAnsi="Times New Roman" w:cs="Times New Roman"/>
          <w:sz w:val="26"/>
          <w:szCs w:val="26"/>
        </w:rPr>
        <w:t xml:space="preserve">ние квалификации </w:t>
      </w:r>
      <w:r w:rsidRPr="005A379E">
        <w:rPr>
          <w:rFonts w:ascii="Times New Roman" w:hAnsi="Times New Roman" w:cs="Times New Roman"/>
          <w:sz w:val="26"/>
          <w:szCs w:val="26"/>
        </w:rPr>
        <w:t>в ООО «Приволжский центр дополнительного профессионального образования» по программе повышения квалификации дополнительного профессионального образования «Основы профилактики коррупции</w:t>
      </w:r>
      <w:r>
        <w:rPr>
          <w:rFonts w:ascii="Times New Roman" w:hAnsi="Times New Roman" w:cs="Times New Roman"/>
          <w:sz w:val="26"/>
          <w:szCs w:val="26"/>
        </w:rPr>
        <w:t>» в объеме 72 часа.</w:t>
      </w:r>
    </w:p>
    <w:p w:rsidR="008E44ED" w:rsidRPr="00E9131C" w:rsidRDefault="008E44ED" w:rsidP="009102D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44ED" w:rsidRPr="00E9131C" w:rsidRDefault="008E44ED" w:rsidP="008E44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1.9. </w:t>
      </w:r>
      <w:r w:rsidR="00C60B98" w:rsidRPr="000658C0">
        <w:rPr>
          <w:rFonts w:ascii="Times New Roman" w:hAnsi="Times New Roman" w:cs="Times New Roman"/>
          <w:b/>
          <w:sz w:val="26"/>
          <w:szCs w:val="26"/>
          <w:u w:val="single"/>
        </w:rPr>
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0A7BED" w:rsidRPr="000658C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E44ED" w:rsidRPr="00E9131C" w:rsidRDefault="008E44ED" w:rsidP="008E44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3E25" w:rsidRPr="00E9131C" w:rsidRDefault="00073E25" w:rsidP="0007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>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 а также в целях выявления возмож</w:t>
      </w:r>
      <w:r w:rsidR="0016754F">
        <w:rPr>
          <w:rFonts w:ascii="Times New Roman" w:eastAsia="Times New Roman" w:hAnsi="Times New Roman" w:cs="Times New Roman"/>
          <w:sz w:val="26"/>
          <w:szCs w:val="26"/>
        </w:rPr>
        <w:t>ного конфликта интересов, в 2024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году отделом организационно – информационной и кадровой работы была проведена работа по актуализации сведений, содержащиеся в анкетах муниципальных служащих, предоставленных при назначении на должность муниципальной службы, касающихся их  родственников и свойственников.</w:t>
      </w:r>
    </w:p>
    <w:p w:rsidR="00073E25" w:rsidRPr="00E9131C" w:rsidRDefault="00073E25" w:rsidP="0007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>По состоянию на отчетную дату в администрации Павловского муниципального района численность муниципальных служащих со</w:t>
      </w:r>
      <w:r w:rsidR="0016754F">
        <w:rPr>
          <w:rFonts w:ascii="Times New Roman" w:eastAsia="Times New Roman" w:hAnsi="Times New Roman" w:cs="Times New Roman"/>
          <w:sz w:val="26"/>
          <w:szCs w:val="26"/>
        </w:rPr>
        <w:t>ставляет                      18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чел., из них 1 чел. находится в отпуске по уходу за ребенком. </w:t>
      </w:r>
    </w:p>
    <w:p w:rsidR="00073E25" w:rsidRPr="00E9131C" w:rsidRDefault="00073E25" w:rsidP="000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В целях выявления признаков возможного конфликта интересов проведены мероприятия по уточнению пе</w:t>
      </w:r>
      <w:r w:rsidR="00BA03F1">
        <w:rPr>
          <w:rFonts w:ascii="Times New Roman" w:hAnsi="Times New Roman" w:cs="Times New Roman"/>
          <w:sz w:val="26"/>
          <w:szCs w:val="26"/>
        </w:rPr>
        <w:t>рсональных данных в отношении 33</w:t>
      </w:r>
      <w:r w:rsidRPr="00E9131C">
        <w:rPr>
          <w:rFonts w:ascii="Times New Roman" w:hAnsi="Times New Roman" w:cs="Times New Roman"/>
          <w:sz w:val="26"/>
          <w:szCs w:val="26"/>
        </w:rPr>
        <w:t xml:space="preserve"> человек, из числа муниципальных служащих администрации Павловского муниципального района и руководителей подведомственных организаций, в части актуализации сведений, содержащихся в анкетах, представленных при поступлении на муниципальную службу, касающихся их родственников и свойственников.                        </w:t>
      </w:r>
    </w:p>
    <w:p w:rsidR="00C60B98" w:rsidRPr="00E9131C" w:rsidRDefault="00C60B98" w:rsidP="009102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0612" w:rsidRPr="00E9131C" w:rsidRDefault="00047EC8" w:rsidP="009D06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9D0612" w:rsidRPr="000658C0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9D0612"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Принятие мер по участию муниципальных служащих, </w:t>
      </w:r>
      <w:r w:rsidR="009D0612" w:rsidRPr="000658C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</w:p>
    <w:p w:rsidR="00D318A5" w:rsidRPr="00E9131C" w:rsidRDefault="00C34A64" w:rsidP="00D3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муниципальные служащие</w:t>
      </w:r>
      <w:r w:rsidR="00D318A5" w:rsidRPr="00E9131C">
        <w:rPr>
          <w:rFonts w:ascii="Times New Roman" w:hAnsi="Times New Roman" w:cs="Times New Roman"/>
          <w:sz w:val="26"/>
          <w:szCs w:val="26"/>
        </w:rPr>
        <w:t xml:space="preserve"> администрации Павло</w:t>
      </w:r>
      <w:r>
        <w:rPr>
          <w:rFonts w:ascii="Times New Roman" w:hAnsi="Times New Roman" w:cs="Times New Roman"/>
          <w:sz w:val="26"/>
          <w:szCs w:val="26"/>
        </w:rPr>
        <w:t>вского муниципального района</w:t>
      </w:r>
      <w:r w:rsidR="00D318A5" w:rsidRPr="00E9131C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>должностные обязанности которых</w:t>
      </w:r>
      <w:r w:rsidR="00D318A5" w:rsidRPr="00E9131C">
        <w:rPr>
          <w:rFonts w:ascii="Times New Roman" w:hAnsi="Times New Roman" w:cs="Times New Roman"/>
          <w:sz w:val="26"/>
          <w:szCs w:val="26"/>
        </w:rPr>
        <w:t xml:space="preserve"> входит участие в противодействии коррупции повышение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не проходили.</w:t>
      </w:r>
    </w:p>
    <w:p w:rsidR="0035072F" w:rsidRPr="00E9131C" w:rsidRDefault="0035072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BED" w:rsidRPr="00E9131C" w:rsidRDefault="009D0612" w:rsidP="009D06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1.11</w:t>
      </w:r>
      <w:r w:rsidR="0035072F" w:rsidRPr="000658C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A11DA"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Принятие мер по участию муниципальных служащих </w:t>
      </w:r>
      <w:r w:rsidRPr="000658C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</w:p>
    <w:p w:rsidR="0019479A" w:rsidRPr="00E9131C" w:rsidRDefault="000119A5" w:rsidP="0019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19479A" w:rsidRPr="00E9131C">
        <w:rPr>
          <w:rFonts w:ascii="Times New Roman" w:hAnsi="Times New Roman" w:cs="Times New Roman"/>
          <w:sz w:val="26"/>
          <w:szCs w:val="26"/>
        </w:rPr>
        <w:t xml:space="preserve"> году в администрации Павловского </w:t>
      </w:r>
      <w:r>
        <w:rPr>
          <w:rFonts w:ascii="Times New Roman" w:hAnsi="Times New Roman" w:cs="Times New Roman"/>
          <w:sz w:val="26"/>
          <w:szCs w:val="26"/>
        </w:rPr>
        <w:t>муниципального района всего четыре</w:t>
      </w:r>
      <w:r w:rsidR="0019479A" w:rsidRPr="00E9131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ых служащих, впервые поступивших</w:t>
      </w:r>
      <w:r w:rsidR="0019479A" w:rsidRPr="00E9131C">
        <w:rPr>
          <w:rFonts w:ascii="Times New Roman" w:hAnsi="Times New Roman" w:cs="Times New Roman"/>
          <w:sz w:val="26"/>
          <w:szCs w:val="26"/>
        </w:rPr>
        <w:t xml:space="preserve"> на муниципальную  службу, прошли повышение квалификации на базе ООО «Приволжский центр дополнительного профессионального образования» по программе повышения квалификации дополнительного профессионального образования «Основы профилакти</w:t>
      </w:r>
      <w:r>
        <w:rPr>
          <w:rFonts w:ascii="Times New Roman" w:hAnsi="Times New Roman" w:cs="Times New Roman"/>
          <w:sz w:val="26"/>
          <w:szCs w:val="26"/>
        </w:rPr>
        <w:t>ки коррупции» в объеме 72 часа.</w:t>
      </w:r>
    </w:p>
    <w:p w:rsidR="009D0612" w:rsidRPr="00E9131C" w:rsidRDefault="009D0612" w:rsidP="009D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612" w:rsidRPr="00E9131C" w:rsidRDefault="009D0612" w:rsidP="009D06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1.12. </w:t>
      </w:r>
      <w:r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Принятие мер по участию </w:t>
      </w:r>
      <w:r w:rsidRPr="000658C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</w:r>
      <w:r w:rsidRPr="000658C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lastRenderedPageBreak/>
        <w:t>коррупции, в том числе их обучение по дополнительным профессиональным программам в области противодействия коррупции</w:t>
      </w:r>
      <w:r w:rsidR="00284055" w:rsidRPr="000658C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</w:p>
    <w:p w:rsidR="00ED3256" w:rsidRPr="00E9131C" w:rsidRDefault="00800A3D" w:rsidP="00ED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муниципальные служащие </w:t>
      </w:r>
      <w:r w:rsidR="00ED3256" w:rsidRPr="00E9131C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района, в должностные обязанности которых входит участие в </w:t>
      </w:r>
      <w:r w:rsidR="00ED3256" w:rsidRPr="00E913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проведении закупок товаров, работ, услуг для обеспечения муниципальных нужд </w:t>
      </w:r>
      <w:r w:rsidR="00ED3256" w:rsidRPr="00E9131C">
        <w:rPr>
          <w:rFonts w:ascii="Times New Roman" w:hAnsi="Times New Roman" w:cs="Times New Roman"/>
          <w:sz w:val="26"/>
          <w:szCs w:val="26"/>
        </w:rPr>
        <w:t>повышение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не проходили</w:t>
      </w:r>
      <w:r w:rsidR="00ED3256" w:rsidRPr="00E9131C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297D32" w:rsidRPr="00E9131C" w:rsidRDefault="00297D32" w:rsidP="00AB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816" w:rsidRPr="00E9131C" w:rsidRDefault="00020816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1.1</w:t>
      </w:r>
      <w:r w:rsidR="00AB0EDC" w:rsidRPr="000658C0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. Проведение оценок коррупционных</w:t>
      </w:r>
      <w:r w:rsidR="00076C62"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рисков при реализации функций, и внесение уточнений в перечни </w:t>
      </w:r>
      <w:r w:rsidR="00DB41F6" w:rsidRPr="000658C0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должностей </w:t>
      </w:r>
      <w:r w:rsidR="00076C62" w:rsidRPr="000658C0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муниципальной службы</w:t>
      </w:r>
      <w:r w:rsidR="00793CB0" w:rsidRPr="000658C0">
        <w:rPr>
          <w:rFonts w:ascii="Times New Roman" w:hAnsi="Times New Roman" w:cs="Times New Roman"/>
          <w:b/>
          <w:sz w:val="26"/>
          <w:szCs w:val="26"/>
          <w:u w:val="single"/>
        </w:rPr>
        <w:t>, замещение которых связано с коррупционными рисками.</w:t>
      </w:r>
    </w:p>
    <w:p w:rsidR="00F431A9" w:rsidRPr="00E9131C" w:rsidRDefault="00386F16" w:rsidP="00F431A9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79E">
        <w:rPr>
          <w:sz w:val="26"/>
          <w:szCs w:val="26"/>
        </w:rPr>
        <w:t>В соответствии с постановление</w:t>
      </w:r>
      <w:r>
        <w:rPr>
          <w:sz w:val="26"/>
          <w:szCs w:val="26"/>
        </w:rPr>
        <w:t>м</w:t>
      </w:r>
      <w:r w:rsidRPr="005A379E">
        <w:rPr>
          <w:sz w:val="26"/>
          <w:szCs w:val="26"/>
        </w:rPr>
        <w:t xml:space="preserve"> администрации Павловского муниципального района Воронежской области от 14.11.2022 № 841 «Об утверждении перечня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характер, а также сведения о доходах, расходах, об имуществе и обязательствах имущественно характера своих супруги (супруга) и несовер</w:t>
      </w:r>
      <w:r>
        <w:rPr>
          <w:sz w:val="26"/>
          <w:szCs w:val="26"/>
        </w:rPr>
        <w:t>шеннолетних детей»</w:t>
      </w:r>
      <w:r w:rsidRPr="005A379E">
        <w:rPr>
          <w:sz w:val="26"/>
          <w:szCs w:val="26"/>
        </w:rPr>
        <w:t xml:space="preserve"> сведения о доходах, расходах, об имуществе и обязательствах имущественного характера своих, супруги (супруга) и несовершеннолетних детей обязаны предоставлять все муниципальные служащи</w:t>
      </w:r>
      <w:r>
        <w:rPr>
          <w:sz w:val="26"/>
          <w:szCs w:val="26"/>
        </w:rPr>
        <w:t xml:space="preserve">е, </w:t>
      </w:r>
      <w:r w:rsidR="00F431A9" w:rsidRPr="00E9131C">
        <w:rPr>
          <w:sz w:val="26"/>
          <w:szCs w:val="26"/>
        </w:rPr>
        <w:t>за исключением следующих муниципальных служащих занимающих должности: ведущего специалиста по ведению регистра муниципальных нормативных правовых актов отдела правового обеспечения и противодействия коррупции администрации Павловского муниципального района и помощника главы администрации по мобилизационной подготовке администрации Павловского муниципального района.</w:t>
      </w:r>
    </w:p>
    <w:p w:rsidR="00F431A9" w:rsidRPr="00E9131C" w:rsidRDefault="00F431A9" w:rsidP="00F431A9">
      <w:pPr>
        <w:pStyle w:val="ab"/>
        <w:spacing w:before="0" w:beforeAutospacing="0" w:after="0" w:afterAutospacing="0"/>
        <w:ind w:firstLine="709"/>
        <w:jc w:val="both"/>
        <w:rPr>
          <w:rStyle w:val="ac"/>
          <w:b w:val="0"/>
          <w:color w:val="000000" w:themeColor="text1"/>
          <w:sz w:val="26"/>
          <w:szCs w:val="26"/>
        </w:rPr>
      </w:pPr>
      <w:r w:rsidRPr="00E9131C">
        <w:rPr>
          <w:sz w:val="26"/>
          <w:szCs w:val="26"/>
        </w:rPr>
        <w:t>Решением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</w:t>
      </w:r>
      <w:r w:rsidR="000A3C5D">
        <w:rPr>
          <w:sz w:val="26"/>
          <w:szCs w:val="26"/>
        </w:rPr>
        <w:t xml:space="preserve"> от 26.12.2023</w:t>
      </w:r>
      <w:r w:rsidRPr="00E9131C">
        <w:rPr>
          <w:sz w:val="26"/>
          <w:szCs w:val="26"/>
        </w:rPr>
        <w:t xml:space="preserve"> г. утверждена </w:t>
      </w:r>
      <w:r w:rsidRPr="00E9131C">
        <w:rPr>
          <w:rStyle w:val="ac"/>
          <w:b w:val="0"/>
          <w:color w:val="000000" w:themeColor="text1"/>
          <w:sz w:val="26"/>
          <w:szCs w:val="26"/>
        </w:rPr>
        <w:t>карта коррупционных рисков, возникающих при реализации функций администрации Павловского муниципального района и ее органов.</w:t>
      </w: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rStyle w:val="ac"/>
          <w:b w:val="0"/>
          <w:color w:val="000000" w:themeColor="text1"/>
          <w:sz w:val="26"/>
          <w:szCs w:val="26"/>
        </w:rPr>
      </w:pP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0658C0">
        <w:rPr>
          <w:b/>
          <w:sz w:val="26"/>
          <w:szCs w:val="26"/>
          <w:u w:val="single"/>
        </w:rPr>
        <w:t xml:space="preserve">По пункту 1.14. Направление в управление по профилактике коррупционных и иных правонарушений </w:t>
      </w:r>
      <w:r w:rsidR="003951FF" w:rsidRPr="000658C0">
        <w:rPr>
          <w:b/>
          <w:sz w:val="26"/>
          <w:szCs w:val="26"/>
          <w:u w:val="single"/>
        </w:rPr>
        <w:t>Правительства</w:t>
      </w:r>
      <w:r w:rsidRPr="000658C0">
        <w:rPr>
          <w:b/>
          <w:sz w:val="26"/>
          <w:szCs w:val="26"/>
          <w:u w:val="single"/>
        </w:rPr>
        <w:t xml:space="preserve">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</w: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D932CF" w:rsidRPr="00E9131C" w:rsidRDefault="00F431A9" w:rsidP="00F431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131C">
        <w:rPr>
          <w:rFonts w:ascii="Times New Roman" w:hAnsi="Times New Roman" w:cs="Times New Roman"/>
          <w:sz w:val="26"/>
          <w:szCs w:val="26"/>
        </w:rPr>
        <w:t>За 202</w:t>
      </w:r>
      <w:r w:rsidR="00AA5F05">
        <w:rPr>
          <w:rFonts w:ascii="Times New Roman" w:hAnsi="Times New Roman" w:cs="Times New Roman"/>
          <w:sz w:val="26"/>
          <w:szCs w:val="26"/>
        </w:rPr>
        <w:t>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 в управление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E9131C">
        <w:rPr>
          <w:rFonts w:ascii="Times New Roman" w:hAnsi="Times New Roman" w:cs="Times New Roman"/>
          <w:sz w:val="26"/>
          <w:szCs w:val="26"/>
        </w:rPr>
        <w:t xml:space="preserve"> 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>контролю и  профилактике коррупционных правонарушений Правительства Воронежской области</w:t>
      </w:r>
      <w:r w:rsidRPr="00E9131C">
        <w:rPr>
          <w:rFonts w:ascii="Times New Roman" w:hAnsi="Times New Roman" w:cs="Times New Roman"/>
          <w:sz w:val="26"/>
          <w:szCs w:val="26"/>
        </w:rPr>
        <w:t xml:space="preserve"> направлена информация о рассмотрении </w:t>
      </w:r>
      <w:r w:rsidR="001F40CD">
        <w:rPr>
          <w:rFonts w:ascii="Times New Roman" w:hAnsi="Times New Roman" w:cs="Times New Roman"/>
          <w:sz w:val="26"/>
          <w:szCs w:val="26"/>
        </w:rPr>
        <w:t>7</w:t>
      </w:r>
      <w:r w:rsidRPr="00E9131C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r w:rsidR="001F40CD">
        <w:rPr>
          <w:rFonts w:ascii="Times New Roman" w:hAnsi="Times New Roman" w:cs="Times New Roman"/>
          <w:sz w:val="26"/>
          <w:szCs w:val="26"/>
        </w:rPr>
        <w:t xml:space="preserve"> и 13 протестов</w:t>
      </w:r>
      <w:r w:rsidRPr="00E9131C">
        <w:rPr>
          <w:rFonts w:ascii="Times New Roman" w:hAnsi="Times New Roman" w:cs="Times New Roman"/>
          <w:sz w:val="26"/>
          <w:szCs w:val="26"/>
        </w:rPr>
        <w:t xml:space="preserve"> прокурора об 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>устранении нарушений законодательства о противодействии коррупции. Требования, содержащиеся в актах реагирования устранены, нарушителям вынесены дисциплинарные взыскания.</w:t>
      </w: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0658C0">
        <w:rPr>
          <w:b/>
          <w:sz w:val="26"/>
          <w:szCs w:val="26"/>
          <w:u w:val="single"/>
        </w:rPr>
        <w:t xml:space="preserve">По пункту 1.15. </w:t>
      </w:r>
      <w:r w:rsidRPr="000658C0">
        <w:rPr>
          <w:b/>
          <w:color w:val="000000" w:themeColor="text1"/>
          <w:sz w:val="26"/>
          <w:szCs w:val="26"/>
          <w:u w:val="single"/>
        </w:rPr>
        <w:t>Организация работы по принятию мер по предупреждению коррупции согласно статье 13.3 Федерального закона от 25.12.2008 № 273-ФЗ «О противодействии коррупции»</w:t>
      </w:r>
    </w:p>
    <w:p w:rsidR="00D932CF" w:rsidRPr="00E9131C" w:rsidRDefault="00D932CF" w:rsidP="00D932CF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lastRenderedPageBreak/>
        <w:t xml:space="preserve">Во исполнение требований статьи 13.3 Федерального закона от 25.12.2008 </w:t>
      </w:r>
      <w:r w:rsidR="005E3A4D" w:rsidRPr="00E9131C">
        <w:rPr>
          <w:rFonts w:ascii="Times New Roman" w:hAnsi="Times New Roman"/>
          <w:sz w:val="26"/>
          <w:szCs w:val="26"/>
        </w:rPr>
        <w:t xml:space="preserve">  </w:t>
      </w:r>
      <w:r w:rsidRPr="00E9131C">
        <w:rPr>
          <w:rFonts w:ascii="Times New Roman" w:hAnsi="Times New Roman"/>
          <w:sz w:val="26"/>
          <w:szCs w:val="26"/>
        </w:rPr>
        <w:t xml:space="preserve"> № 273-ФЗ «О противодействии коррупции» в рамках реализации мер по предупреждению коррупции руководителями муниципальных предприятий и учреждений Павловского муниципального района:    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1. Утверждены Планы мероприятий по противодействию коррупции.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 xml:space="preserve">2. Приняты приказы (распоряжения) об определении подразделений или должностных лиц, ответственных за профилактику коррупционных и иных правонарушений.               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3. Приняты Кодексы этики и служебного поведения работников.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4. Утверждена организационно-распорядительная документация по организации деятельности по противодействию коррупции: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Положение «Об антикоррупционной  политике»;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Положение «Об оценке коррупционных рисков»;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Положение «О конфликте интересов работников»;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Положение «О порядке информирования работодателя о возникновении конфликта интересов и урегулирования выявленного конфликта интересов»;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Порядок взаимодействия с правоохранительными органами по вопросам предупреждения и противодействия коррупции 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 xml:space="preserve">- Порядок информирования работниками работодателя о случаях склонения их к совершению коррупционных нарушений и  порядка рассмотрения таких сообщений» ; 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 xml:space="preserve">- Порядок информирования работниками работодателя о  ставшей известной работнику информации о случаях совершения коррупционных нарушений другими работниками, контрагентами, иными лицами и порядка рассмотрения таких сообщений» ; 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 xml:space="preserve">- Порядок защиты работников, сообщивших о коррупционных правонарушениях в деятельности учреждения, от формальных и неформальных санкций» ; 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Порядок обмена деловыми подарками и знаками делового гостеприимства;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>- Декларация конфликта интересов.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257AC">
        <w:rPr>
          <w:rFonts w:ascii="Times New Roman" w:hAnsi="Times New Roman"/>
          <w:sz w:val="26"/>
          <w:szCs w:val="26"/>
        </w:rPr>
        <w:t xml:space="preserve">5. Установлен контроль за ведением документов строгой отчетности, в целях </w:t>
      </w:r>
      <w:r w:rsidRPr="005257AC">
        <w:rPr>
          <w:rFonts w:ascii="Times New Roman" w:hAnsi="Times New Roman"/>
          <w:w w:val="105"/>
          <w:sz w:val="26"/>
          <w:szCs w:val="26"/>
          <w:lang w:eastAsia="en-US"/>
        </w:rPr>
        <w:t>недопущения составления неофициальной отчетности и использования поддельных документов</w:t>
      </w:r>
      <w:r w:rsidRPr="005257AC">
        <w:rPr>
          <w:rFonts w:ascii="Times New Roman" w:hAnsi="Times New Roman"/>
          <w:sz w:val="26"/>
          <w:szCs w:val="26"/>
        </w:rPr>
        <w:t>.</w:t>
      </w:r>
    </w:p>
    <w:p w:rsidR="001F40CD" w:rsidRPr="005257AC" w:rsidRDefault="001F40CD" w:rsidP="001F40CD">
      <w:pPr>
        <w:pStyle w:val="a4"/>
        <w:ind w:firstLine="709"/>
        <w:jc w:val="both"/>
        <w:rPr>
          <w:rFonts w:ascii="Times New Roman" w:hAnsi="Times New Roman"/>
          <w:w w:val="105"/>
          <w:sz w:val="26"/>
          <w:szCs w:val="26"/>
          <w:lang w:eastAsia="en-US"/>
        </w:rPr>
      </w:pPr>
      <w:r w:rsidRPr="005257AC">
        <w:rPr>
          <w:rFonts w:ascii="Times New Roman" w:hAnsi="Times New Roman"/>
          <w:sz w:val="26"/>
          <w:szCs w:val="26"/>
        </w:rPr>
        <w:t>Кроме того, в</w:t>
      </w:r>
      <w:r w:rsidRPr="005257AC">
        <w:rPr>
          <w:rFonts w:ascii="Times New Roman" w:hAnsi="Times New Roman"/>
          <w:w w:val="105"/>
          <w:sz w:val="26"/>
          <w:szCs w:val="26"/>
          <w:lang w:eastAsia="en-US"/>
        </w:rPr>
        <w:t xml:space="preserve"> учреждениях разработаны и ведены в действие стандарты и процедуры, направленные на обеспечение добросовестной работы и поведения работников.</w:t>
      </w:r>
    </w:p>
    <w:p w:rsidR="00B0469F" w:rsidRPr="00E9131C" w:rsidRDefault="00B0469F" w:rsidP="0019479A">
      <w:pPr>
        <w:pStyle w:val="a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u w:val="single"/>
        </w:rPr>
      </w:pP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A21D83">
        <w:rPr>
          <w:b/>
          <w:sz w:val="26"/>
          <w:szCs w:val="26"/>
          <w:u w:val="single"/>
        </w:rPr>
        <w:t>По пункту 2.1. Обеспечение размещения проектов нормативных правовых актов Павловского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</w: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9E4B6B" w:rsidRPr="00E9131C" w:rsidRDefault="009E4B6B" w:rsidP="00FC507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В целях доступа к информации о деятельности органов местного самоуправления на официальном сайте администрации Павловского муниципального района в сети Интернет создан подраздел </w:t>
      </w:r>
      <w:r w:rsidR="00FC5075" w:rsidRPr="00E9131C">
        <w:rPr>
          <w:rFonts w:ascii="Times New Roman" w:hAnsi="Times New Roman"/>
          <w:bCs/>
          <w:sz w:val="26"/>
          <w:szCs w:val="26"/>
        </w:rPr>
        <w:t xml:space="preserve">раздел «Антикоррупционные меры» </w:t>
      </w:r>
      <w:r w:rsidR="00FC5075" w:rsidRPr="00E9131C">
        <w:rPr>
          <w:rFonts w:ascii="Times New Roman" w:hAnsi="Times New Roman"/>
          <w:sz w:val="26"/>
          <w:szCs w:val="26"/>
        </w:rPr>
        <w:t>(https://pavlovsk-region.gosuslugi.ru/deyatelnost/napravleniya-deyatelnosti/protivodeystvie-korruptsii/).</w:t>
      </w:r>
      <w:r w:rsidRPr="00E9131C">
        <w:rPr>
          <w:rFonts w:ascii="Times New Roman" w:hAnsi="Times New Roman"/>
          <w:sz w:val="26"/>
          <w:szCs w:val="26"/>
        </w:rPr>
        <w:t xml:space="preserve"> В данном подразделе размещены нормативные правовые акты и их проекты, разработанные администрацией Павловского муниципального района для проведения независимой антико</w:t>
      </w:r>
      <w:r w:rsidR="001F40CD">
        <w:rPr>
          <w:rFonts w:ascii="Times New Roman" w:hAnsi="Times New Roman"/>
          <w:sz w:val="26"/>
          <w:szCs w:val="26"/>
        </w:rPr>
        <w:t>р</w:t>
      </w:r>
      <w:r w:rsidRPr="00E9131C">
        <w:rPr>
          <w:rFonts w:ascii="Times New Roman" w:hAnsi="Times New Roman"/>
          <w:sz w:val="26"/>
          <w:szCs w:val="26"/>
        </w:rPr>
        <w:t>рупционной экспертизы. За отчетный период заключений на проекты от независимых экспертов не поступало.</w:t>
      </w:r>
    </w:p>
    <w:p w:rsidR="009E4B6B" w:rsidRPr="00E9131C" w:rsidRDefault="009E4B6B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B0469F" w:rsidRPr="00E9131C" w:rsidRDefault="00B0469F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  <w:r w:rsidRPr="00A21D83">
        <w:rPr>
          <w:b/>
          <w:sz w:val="26"/>
          <w:szCs w:val="26"/>
          <w:u w:val="single"/>
        </w:rPr>
        <w:t>По пункту 2.2. Проведение анализа результатов антикоррупционной экспертизы нормативных правовых актов и проектов нормативных правовых актов Павловского муниципального района Воронежской области</w:t>
      </w:r>
    </w:p>
    <w:p w:rsidR="00997B7B" w:rsidRPr="00E9131C" w:rsidRDefault="00997B7B" w:rsidP="00AB0EDC">
      <w:pPr>
        <w:pStyle w:val="ab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997B7B" w:rsidRPr="00E9131C" w:rsidRDefault="00997B7B" w:rsidP="00997B7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целях принятия мер по повышению эффективности антикоррупционной экспертизы нормативных правовых актов и их проектов проводится анализ результатов указанной экспертизы при составлении ежегодных отчетов об антикоррупционной работе, направляемых в правительство Воронежской области,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районе. </w:t>
      </w:r>
    </w:p>
    <w:p w:rsidR="002C6E86" w:rsidRPr="00E9131C" w:rsidRDefault="002C6E86" w:rsidP="002C6E8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131C">
        <w:rPr>
          <w:rFonts w:ascii="Times New Roman" w:hAnsi="Times New Roman" w:cs="Times New Roman"/>
          <w:bCs/>
          <w:sz w:val="26"/>
          <w:szCs w:val="26"/>
        </w:rPr>
        <w:t>Результаты антикоррупционно</w:t>
      </w:r>
      <w:r w:rsidR="009E1939" w:rsidRPr="00E9131C">
        <w:rPr>
          <w:rFonts w:ascii="Times New Roman" w:hAnsi="Times New Roman" w:cs="Times New Roman"/>
          <w:bCs/>
          <w:sz w:val="26"/>
          <w:szCs w:val="26"/>
        </w:rPr>
        <w:t>й экспертизы, проведенной в 202</w:t>
      </w:r>
      <w:r w:rsidR="00C74BFA">
        <w:rPr>
          <w:rFonts w:ascii="Times New Roman" w:hAnsi="Times New Roman" w:cs="Times New Roman"/>
          <w:bCs/>
          <w:sz w:val="26"/>
          <w:szCs w:val="26"/>
        </w:rPr>
        <w:t>4</w:t>
      </w:r>
      <w:r w:rsidRPr="00E9131C">
        <w:rPr>
          <w:rFonts w:ascii="Times New Roman" w:hAnsi="Times New Roman" w:cs="Times New Roman"/>
          <w:bCs/>
          <w:sz w:val="26"/>
          <w:szCs w:val="26"/>
        </w:rPr>
        <w:t xml:space="preserve"> году</w:t>
      </w:r>
    </w:p>
    <w:p w:rsidR="002C6E86" w:rsidRPr="00E9131C" w:rsidRDefault="002C6E86" w:rsidP="002C6E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4504"/>
        <w:gridCol w:w="2158"/>
      </w:tblGrid>
      <w:tr w:rsidR="002C6E86" w:rsidRPr="00E9131C" w:rsidTr="00D60A02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позиции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</w:t>
            </w:r>
          </w:p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 отчетный период</w:t>
            </w:r>
          </w:p>
        </w:tc>
      </w:tr>
      <w:tr w:rsidR="002C6E86" w:rsidRPr="00E9131C" w:rsidTr="00D60A02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9F1481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2C6E86" w:rsidRPr="00E9131C" w:rsidTr="00D60A02">
        <w:trPr>
          <w:cantSplit/>
          <w:trHeight w:val="33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Количество коррупциогенных факторов, выявленных в проектах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9F1481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6E86" w:rsidRPr="00E9131C" w:rsidTr="00D60A02">
        <w:trPr>
          <w:cantSplit/>
          <w:trHeight w:val="624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Количество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9E1939" w:rsidP="009F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F14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C6E86" w:rsidRPr="00E9131C" w:rsidTr="00D60A02">
        <w:trPr>
          <w:cantSplit/>
          <w:trHeight w:val="31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2C6E86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31C">
              <w:rPr>
                <w:rFonts w:ascii="Times New Roman" w:hAnsi="Times New Roman" w:cs="Times New Roman"/>
                <w:sz w:val="26"/>
                <w:szCs w:val="26"/>
              </w:rPr>
              <w:t>Количество коррупциогенных факторов, выявленных в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86" w:rsidRPr="00E9131C" w:rsidRDefault="009F1481" w:rsidP="00D6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97B7B" w:rsidRPr="00E9131C" w:rsidRDefault="00997B7B" w:rsidP="0019479A">
      <w:pPr>
        <w:pStyle w:val="ab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  <w:u w:val="single"/>
        </w:rPr>
      </w:pPr>
    </w:p>
    <w:p w:rsidR="00B0469F" w:rsidRPr="00E9131C" w:rsidRDefault="00B0469F" w:rsidP="00B0469F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9131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2.3. </w:t>
      </w:r>
      <w:r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Оказание правовой и методической помощи органам местного самоуправления поселений Павловского муниципального района Воронежской области при проведении ими антикоррупционной экспертизы муниципальных нормативных правовых актов</w:t>
      </w:r>
    </w:p>
    <w:p w:rsidR="00997B7B" w:rsidRPr="00E9131C" w:rsidRDefault="00997B7B" w:rsidP="009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Одним из основных моментов работы администрации Павловского муниципального района является оказание эффективной и результативной правовой, консультативной, методической и практической помощи работникам администрации, органам местного самоуправления поселений, муниципальным предприятиям и муниципальным учреждениям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 Специалистам администраций поселений даются практические рекомендации по проведению антикоррупционной экспертизы муниципальных нормативных правовых актов.  </w:t>
      </w:r>
    </w:p>
    <w:p w:rsidR="00E27B7F" w:rsidRPr="00E9131C" w:rsidRDefault="00E27B7F" w:rsidP="00B04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2B39" w:rsidRDefault="00135BE4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По пункту 3.</w:t>
      </w:r>
      <w:r w:rsidR="000C2B39" w:rsidRPr="00A21D8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B7F94"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C2B39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</w:t>
      </w:r>
      <w:r w:rsidR="000C2B39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в том числе мер по предотвращению и (или) урегулированию конфликта интересов</w:t>
      </w:r>
      <w:r w:rsidR="000C2B39" w:rsidRPr="00A21D83">
        <w:rPr>
          <w:rFonts w:ascii="Times New Roman" w:hAnsi="Times New Roman" w:cs="Times New Roman"/>
          <w:sz w:val="26"/>
          <w:szCs w:val="26"/>
        </w:rPr>
        <w:t>.</w:t>
      </w:r>
    </w:p>
    <w:p w:rsidR="00A21D83" w:rsidRPr="00E9131C" w:rsidRDefault="00A21D83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3C4" w:rsidRPr="00E44CA2" w:rsidRDefault="00D023C4" w:rsidP="00D0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CA2">
        <w:rPr>
          <w:rFonts w:ascii="Times New Roman" w:hAnsi="Times New Roman" w:cs="Times New Roman"/>
          <w:sz w:val="26"/>
          <w:szCs w:val="26"/>
        </w:rPr>
        <w:t xml:space="preserve">В 2024 году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рассмотрен </w:t>
      </w:r>
      <w:r w:rsidRPr="00E44CA2">
        <w:rPr>
          <w:rFonts w:ascii="Times New Roman" w:eastAsia="Times New Roman" w:hAnsi="Times New Roman" w:cs="Times New Roman"/>
          <w:sz w:val="26"/>
          <w:szCs w:val="26"/>
        </w:rPr>
        <w:t>вопрос о несоблюдении требований части 2 статьи 11 Федерального закона от 02.03.2007 № 25-ФЗ «О муниципальной службе в Российской Федерации» муниципальным служащим администрации Павловского муниципального района.</w:t>
      </w:r>
    </w:p>
    <w:p w:rsidR="00D023C4" w:rsidRPr="00E44CA2" w:rsidRDefault="00D023C4" w:rsidP="00D0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CA2">
        <w:rPr>
          <w:rFonts w:ascii="Times New Roman" w:eastAsia="Times New Roman" w:hAnsi="Times New Roman" w:cs="Times New Roman"/>
          <w:sz w:val="26"/>
          <w:szCs w:val="26"/>
        </w:rPr>
        <w:t>В нарушение  части 2 статьи 11 Федерального закона от 02.03.2007 № 25-ФЗ «О муниципальной службе в Российской Федерации» ведущий специалист отдела опеки и попечительства администрации Павловского муниципального района Яхаева М.С. не уведомила в установленном законодательством порядке администрацию Павловского муниципального района о намерении выполнять иную оплачиваемую работу по срочному трудовому договору в АО «АЛЬФА-БАНК».</w:t>
      </w:r>
    </w:p>
    <w:p w:rsidR="00D023C4" w:rsidRPr="00E44CA2" w:rsidRDefault="00D023C4" w:rsidP="00D02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CA2">
        <w:rPr>
          <w:rFonts w:ascii="Times New Roman" w:hAnsi="Times New Roman" w:cs="Times New Roman"/>
          <w:sz w:val="26"/>
          <w:szCs w:val="26"/>
        </w:rPr>
        <w:t>По результатам рассмотрения Комиссия приняла решение</w:t>
      </w:r>
      <w:r w:rsidRPr="00E44CA2">
        <w:rPr>
          <w:rFonts w:ascii="Times New Roman" w:eastAsia="Times New Roman" w:hAnsi="Times New Roman" w:cs="Times New Roman"/>
          <w:sz w:val="26"/>
          <w:szCs w:val="26"/>
        </w:rPr>
        <w:t xml:space="preserve"> что выполнение иной оплачиваемой работы на условиях внешнего совместительства в должности специалист по доставке пластиковых карт, Группы выдачи банковских продуктов в г. Павловске, Дирекция доставки банковских продуктов, Дополнительный офис «Воронежский» в г. Воронеж АО «АЛЬФА-БАНК» Яхаевой М.С., не повлекло за собой конфликта интересов.</w:t>
      </w:r>
    </w:p>
    <w:p w:rsidR="00D023C4" w:rsidRPr="00E44CA2" w:rsidRDefault="00D023C4" w:rsidP="00D02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CA2">
        <w:rPr>
          <w:rFonts w:ascii="Times New Roman" w:eastAsia="Times New Roman" w:hAnsi="Times New Roman" w:cs="Times New Roman"/>
          <w:sz w:val="26"/>
          <w:szCs w:val="26"/>
        </w:rPr>
        <w:t>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 а также в целях выявления возможного конфликта интересов, в 2024 году отделом организационно – информационной и кадровой работы была проведена работа по актуализации сведений, содержащиеся в анкетах муниципальных служащих, предоставленных при назначении на должность муниципальной службы, касающихся их  родственников и свойственников.</w:t>
      </w:r>
    </w:p>
    <w:p w:rsidR="000A7BED" w:rsidRPr="00E9131C" w:rsidRDefault="000A7BED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D10" w:rsidRPr="00E9131C" w:rsidRDefault="00F64D10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F16695" w:rsidRPr="00A21D8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.2</w:t>
      </w:r>
      <w:r w:rsidR="00F16695"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Прием,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анализ</w:t>
      </w:r>
      <w:r w:rsidR="00F16695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проверка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сведений о доходах, расходах, об имуществе и обязательствах имущественного характера, представляемых лицами, претендующими </w:t>
      </w:r>
      <w:r w:rsidR="001E60B4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 замещение муниципальных должностей, должностей муниципальной службы, и лицами, замещающими указанные должности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82237" w:rsidRPr="00E9131C" w:rsidRDefault="00451BC9" w:rsidP="00D822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pacing w:val="-1"/>
          <w:sz w:val="26"/>
          <w:szCs w:val="26"/>
        </w:rPr>
        <w:tab/>
      </w:r>
      <w:r w:rsidR="00D82237" w:rsidRPr="00E9131C">
        <w:rPr>
          <w:rFonts w:ascii="Times New Roman" w:hAnsi="Times New Roman" w:cs="Times New Roman"/>
          <w:spacing w:val="-1"/>
          <w:sz w:val="26"/>
          <w:szCs w:val="26"/>
        </w:rPr>
        <w:t>Сведения о доходах, расходах, об имуществе и обязательствах имущественного характера, сданы муниципальными служащими, директорами муниципальных учреждений в полном объеме и в срок установленный законодательством.</w:t>
      </w:r>
    </w:p>
    <w:p w:rsidR="00D82237" w:rsidRPr="00E9131C" w:rsidRDefault="00D82237" w:rsidP="00D8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Начальником отдела организационно - информационной и кадровой работы администрации Павловского муниципального района была проведена проверка сведений 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муниципальными служащ</w:t>
      </w:r>
      <w:r w:rsidR="0020518F">
        <w:rPr>
          <w:rFonts w:ascii="Times New Roman" w:hAnsi="Times New Roman" w:cs="Times New Roman"/>
          <w:sz w:val="26"/>
          <w:szCs w:val="26"/>
        </w:rPr>
        <w:t>ими за три предыдущих года (2021, 2022, 2023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гг.) было проверено и внесено в справк</w:t>
      </w:r>
      <w:r w:rsidR="00F1190D">
        <w:rPr>
          <w:rFonts w:ascii="Times New Roman" w:hAnsi="Times New Roman" w:cs="Times New Roman"/>
          <w:sz w:val="26"/>
          <w:szCs w:val="26"/>
        </w:rPr>
        <w:t>и о ретроспективном анализе – 58</w:t>
      </w:r>
      <w:r w:rsidRPr="00E9131C">
        <w:rPr>
          <w:rFonts w:ascii="Times New Roman" w:hAnsi="Times New Roman" w:cs="Times New Roman"/>
          <w:sz w:val="26"/>
          <w:szCs w:val="26"/>
        </w:rPr>
        <w:t xml:space="preserve"> справок о доходах, расходах и подготовлены результаты ретроспективного анализа. По результатам ретроспективного анализа не было выявлено совершения сделок по приобретению муниципальными служащими имущества на сумму, превышающую </w:t>
      </w:r>
      <w:r w:rsidRPr="00E9131C">
        <w:rPr>
          <w:rFonts w:ascii="Times New Roman" w:hAnsi="Times New Roman" w:cs="Times New Roman"/>
          <w:sz w:val="26"/>
          <w:szCs w:val="26"/>
        </w:rPr>
        <w:lastRenderedPageBreak/>
        <w:t>общий доход муниципального служащего и его супруги (супруга) за три последних года, предшествующих совершению сделки.</w:t>
      </w:r>
    </w:p>
    <w:p w:rsidR="00D82237" w:rsidRPr="00E9131C" w:rsidRDefault="00D82237" w:rsidP="00D82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>соответствии с пунктом 6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руководителей подведомственных учреждений.</w:t>
      </w:r>
    </w:p>
    <w:p w:rsidR="00D82237" w:rsidRPr="00E9131C" w:rsidRDefault="00D82237" w:rsidP="00D8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Воронежской области была проведена работа по профилактике несвоевременного предоставления сведений о доходах расходах, несоблюдения сроков, установленных законодательством, а также по сбору вышеуказанной информации.</w:t>
      </w:r>
    </w:p>
    <w:p w:rsidR="00DE4130" w:rsidRPr="00E9131C" w:rsidRDefault="00DE4130" w:rsidP="00DE413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7E9">
        <w:rPr>
          <w:rFonts w:ascii="Times New Roman" w:hAnsi="Times New Roman" w:cs="Times New Roman"/>
          <w:sz w:val="26"/>
          <w:szCs w:val="26"/>
        </w:rPr>
        <w:t xml:space="preserve">Во исполнение пункта  3 вопроса </w:t>
      </w:r>
      <w:r w:rsidRPr="005F37E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37E9">
        <w:rPr>
          <w:rFonts w:ascii="Times New Roman" w:hAnsi="Times New Roman" w:cs="Times New Roman"/>
          <w:sz w:val="26"/>
          <w:szCs w:val="26"/>
        </w:rPr>
        <w:t xml:space="preserve"> протокола заседания комиссии по координации работы по противодействию коррупции в Воронежской области от </w:t>
      </w:r>
      <w:r w:rsidR="00C70225" w:rsidRPr="005F37E9">
        <w:rPr>
          <w:rFonts w:ascii="Times New Roman" w:hAnsi="Times New Roman" w:cs="Times New Roman"/>
          <w:sz w:val="26"/>
          <w:szCs w:val="26"/>
        </w:rPr>
        <w:t>27.12.202</w:t>
      </w:r>
      <w:r w:rsidR="00350005">
        <w:rPr>
          <w:rFonts w:ascii="Times New Roman" w:hAnsi="Times New Roman" w:cs="Times New Roman"/>
          <w:sz w:val="26"/>
          <w:szCs w:val="26"/>
        </w:rPr>
        <w:t>3</w:t>
      </w:r>
      <w:r w:rsidRPr="005F37E9">
        <w:rPr>
          <w:rFonts w:ascii="Times New Roman" w:hAnsi="Times New Roman" w:cs="Times New Roman"/>
          <w:sz w:val="26"/>
          <w:szCs w:val="26"/>
        </w:rPr>
        <w:t xml:space="preserve"> года № 4 в адрес  управления по контролю и  профилактике коррупционных правонарушений Правительства Воронежской области</w:t>
      </w:r>
      <w:r w:rsidR="004559BB" w:rsidRPr="005F37E9">
        <w:rPr>
          <w:rFonts w:ascii="Times New Roman" w:hAnsi="Times New Roman" w:cs="Times New Roman"/>
          <w:sz w:val="26"/>
          <w:szCs w:val="26"/>
        </w:rPr>
        <w:t xml:space="preserve"> главой района,</w:t>
      </w:r>
      <w:r w:rsidRPr="005F37E9">
        <w:rPr>
          <w:rFonts w:ascii="Times New Roman" w:hAnsi="Times New Roman" w:cs="Times New Roman"/>
          <w:sz w:val="26"/>
          <w:szCs w:val="26"/>
        </w:rPr>
        <w:t xml:space="preserve"> главами поселений Павловского муниципального района Воронежской области предоставлены сведения о доходах, расходах, об имуществе и обязательствах имущественного характера, а  депутатами поселений Павловского муниципального района Воронежской области предоставлены сообщения об отсутствии сделок.</w:t>
      </w:r>
    </w:p>
    <w:p w:rsidR="00A21D83" w:rsidRDefault="00A21D83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7E656A" w:rsidRPr="00E9131C" w:rsidRDefault="00BF1405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CB2C32" w:rsidRPr="00A21D83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A21D8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A6D22" w:rsidRPr="00A21D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B102A4"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21D8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</w:r>
      <w:r w:rsidR="000A7BED" w:rsidRPr="00A21D8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C15D45" w:rsidRPr="00E9131C" w:rsidRDefault="00C15D45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FF596F" w:rsidRPr="00E9131C" w:rsidRDefault="00FF596F" w:rsidP="00FF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 осуществляется комиссией по </w:t>
      </w:r>
      <w:r w:rsidRPr="00E9131C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интересов. За отчетный период вышеуказанных обращений не поступало.</w:t>
      </w:r>
    </w:p>
    <w:p w:rsidR="00FF596F" w:rsidRPr="00E9131C" w:rsidRDefault="008C10CB" w:rsidP="00FF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FF596F" w:rsidRPr="00E9131C">
        <w:rPr>
          <w:rFonts w:ascii="Times New Roman" w:hAnsi="Times New Roman" w:cs="Times New Roman"/>
          <w:sz w:val="26"/>
          <w:szCs w:val="26"/>
        </w:rPr>
        <w:t xml:space="preserve"> году поступило 4 уведомления из сторонних организаций о заключении трудового договора с гражданами, замещавшими должность муниципальной службы. </w:t>
      </w:r>
    </w:p>
    <w:p w:rsidR="00B0469F" w:rsidRPr="00E9131C" w:rsidRDefault="00B0469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69F" w:rsidRPr="00E9131C" w:rsidRDefault="00B0469F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3.4.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</w:r>
    </w:p>
    <w:p w:rsidR="002400D6" w:rsidRPr="00E9131C" w:rsidRDefault="002400D6" w:rsidP="0091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7B7F" w:rsidRPr="00E9131C" w:rsidRDefault="00FF596F" w:rsidP="0019479A">
      <w:pPr>
        <w:shd w:val="clear" w:color="auto" w:fill="FFFFFF"/>
        <w:spacing w:line="240" w:lineRule="auto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В целях обеспечения контроля за выполнением муниципальными служащими обязанности сообщать в случаях, установленных законодательством,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ежеквартально муниципальные служащие отчитываются в отдел правового обеспечения и противодействия коррупции администрации Павловского муниципального района о фактах получения подарков. Со</w:t>
      </w:r>
      <w:r w:rsidR="00FF4298">
        <w:rPr>
          <w:rFonts w:ascii="Times New Roman" w:hAnsi="Times New Roman" w:cs="Times New Roman"/>
          <w:sz w:val="26"/>
          <w:szCs w:val="26"/>
        </w:rPr>
        <w:t>гласно данной информации за 2024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 случаев получения муниципальными служащими администрации Павловского муниципального района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не имеется.</w:t>
      </w:r>
    </w:p>
    <w:p w:rsidR="00AA3FA1" w:rsidRPr="00E9131C" w:rsidRDefault="00D91545" w:rsidP="00C15D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2D752E" w:rsidRPr="00A21D83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A21D83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A3FA1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FF596F" w:rsidRPr="00E9131C" w:rsidRDefault="00FF596F" w:rsidP="00FF5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В рамках профилактических мероприятий по противодействию коррупции, в мае 202</w:t>
      </w:r>
      <w:r w:rsidR="000A74F6">
        <w:rPr>
          <w:rFonts w:ascii="Times New Roman" w:hAnsi="Times New Roman" w:cs="Times New Roman"/>
          <w:sz w:val="26"/>
          <w:szCs w:val="26"/>
        </w:rPr>
        <w:t>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года в администрации Павловского муниципального района прошло совещание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района, уполномоченными на ведение кадровой работы по вопросу заполнения справок о доходах, расходах, об имуществе и обязательствах имущественного характера, директорами муниципальных учреждений, на котором до них были доведены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разработанные Министерством труда и социальной защиты РФ, а также проводилась разъяснительная работа по вопросам заполнения справок о доходах.</w:t>
      </w:r>
    </w:p>
    <w:p w:rsidR="00CA4D53" w:rsidRPr="00E9131C" w:rsidRDefault="00CA4D53" w:rsidP="00AB7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114C0" w:rsidRPr="00E9131C" w:rsidRDefault="003114C0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3.6.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3857" w:rsidRPr="00E9131C" w:rsidRDefault="00473857" w:rsidP="0047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Администрацией Павловского муниципального района в лице отдела организационно-информационной и кадровой работы организован контроль за </w:t>
      </w:r>
      <w:r w:rsidRPr="00E9131C">
        <w:rPr>
          <w:rFonts w:ascii="Times New Roman" w:hAnsi="Times New Roman" w:cs="Times New Roman"/>
          <w:spacing w:val="-2"/>
          <w:sz w:val="26"/>
          <w:szCs w:val="26"/>
        </w:rPr>
        <w:t xml:space="preserve">соблюдением </w:t>
      </w:r>
      <w:r w:rsidRPr="00E9131C">
        <w:rPr>
          <w:rFonts w:ascii="Times New Roman" w:hAnsi="Times New Roman" w:cs="Times New Roman"/>
          <w:sz w:val="26"/>
          <w:szCs w:val="26"/>
        </w:rPr>
        <w:t xml:space="preserve">требований и ограничений, установленных федеральными и областными нормативными правовыми актами, при замещении гражданином должностей </w:t>
      </w:r>
      <w:r w:rsidRPr="00E9131C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 Павловского муниципального района в соответствии с нормативными правовыми актами Павловского муниципального района.</w:t>
      </w:r>
    </w:p>
    <w:p w:rsidR="004E0CA6" w:rsidRPr="00E9131C" w:rsidRDefault="004E0CA6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2EB" w:rsidRPr="00E9131C" w:rsidRDefault="005672EB" w:rsidP="009102DE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По пункту 3.7. Обеспечение своевременного проведения аттестации муниципальных служащих в порядке и сроки, установленные законодательством о муниципальной службе</w:t>
      </w:r>
      <w:r w:rsidR="000A7BED" w:rsidRPr="00A21D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3857" w:rsidRPr="00E9131C" w:rsidRDefault="00473857" w:rsidP="00473857">
      <w:pPr>
        <w:pStyle w:val="ConsPlusTitle"/>
        <w:ind w:firstLine="567"/>
        <w:jc w:val="both"/>
        <w:rPr>
          <w:b w:val="0"/>
        </w:rPr>
      </w:pPr>
      <w:r w:rsidRPr="00E9131C">
        <w:rPr>
          <w:b w:val="0"/>
        </w:rPr>
        <w:t xml:space="preserve">В целях подтверждения соответствия 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проводится аттестация муниципальных служащих. Распоряжением администрации Павловского муниципального района Воронежской области от 19.11.2009 № 653ª-р «О проведении аттестации муниципальных служащих» утвержден состав аттестационной комиссии. </w:t>
      </w:r>
    </w:p>
    <w:p w:rsidR="00473857" w:rsidRPr="00E9131C" w:rsidRDefault="00473857" w:rsidP="00473857">
      <w:pPr>
        <w:pStyle w:val="ConsPlusTitle"/>
        <w:ind w:firstLine="567"/>
        <w:jc w:val="both"/>
        <w:rPr>
          <w:b w:val="0"/>
        </w:rPr>
      </w:pPr>
      <w:r w:rsidRPr="00E9131C">
        <w:rPr>
          <w:b w:val="0"/>
        </w:rPr>
        <w:t>Аттестация муниципальных служащих согласно решению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района» проводится один раз в три года, в плановом порядке.</w:t>
      </w:r>
    </w:p>
    <w:p w:rsidR="00473857" w:rsidRPr="00E9131C" w:rsidRDefault="008720A8" w:rsidP="004738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473857" w:rsidRPr="00E9131C">
        <w:rPr>
          <w:rFonts w:ascii="Times New Roman" w:hAnsi="Times New Roman" w:cs="Times New Roman"/>
          <w:sz w:val="26"/>
          <w:szCs w:val="26"/>
        </w:rPr>
        <w:t xml:space="preserve"> году аттестацию успешно прошли</w:t>
      </w:r>
      <w:r w:rsidR="00473857" w:rsidRPr="00E913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E4E37">
        <w:rPr>
          <w:rFonts w:ascii="Times New Roman" w:hAnsi="Times New Roman" w:cs="Times New Roman"/>
          <w:sz w:val="26"/>
          <w:szCs w:val="26"/>
        </w:rPr>
        <w:t>7</w:t>
      </w:r>
      <w:r w:rsidR="00473857" w:rsidRPr="00E9131C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Павловского муниципального района и органов администрации Павловского муниципального района.</w:t>
      </w:r>
    </w:p>
    <w:p w:rsidR="00473857" w:rsidRPr="00E9131C" w:rsidRDefault="00473857" w:rsidP="004738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Проведение аттестации муниципальных служащих запланировано во втором и четвертом к</w:t>
      </w:r>
      <w:r w:rsidR="008720A8">
        <w:rPr>
          <w:rFonts w:ascii="Times New Roman" w:hAnsi="Times New Roman" w:cs="Times New Roman"/>
          <w:sz w:val="26"/>
          <w:szCs w:val="26"/>
        </w:rPr>
        <w:t>вартале 2025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83028" w:rsidRPr="00E9131C" w:rsidRDefault="00083028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3AD9" w:rsidRPr="00E9131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3.8. </w:t>
      </w: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Обеспечение открытости и гласности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</w:r>
      <w:r w:rsidR="000A7BED" w:rsidRPr="00A21D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3AD9" w:rsidRPr="00E9131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Основным механизмом ротации, применяемым в администрации Павловского муниципального района является программа кадрового резерва. Постановлением администрации Павловского муниципального района от 26.11.2018 № 77</w:t>
      </w:r>
      <w:r w:rsidR="00066186" w:rsidRPr="00E9131C">
        <w:rPr>
          <w:rFonts w:ascii="Times New Roman" w:hAnsi="Times New Roman" w:cs="Times New Roman"/>
          <w:sz w:val="26"/>
          <w:szCs w:val="26"/>
        </w:rPr>
        <w:t>2</w:t>
      </w:r>
      <w:r w:rsidRPr="00E9131C">
        <w:rPr>
          <w:rFonts w:ascii="Times New Roman" w:hAnsi="Times New Roman" w:cs="Times New Roman"/>
          <w:sz w:val="26"/>
          <w:szCs w:val="26"/>
        </w:rPr>
        <w:t xml:space="preserve"> утверждено Положение о кадровом резерве для замещения вакантных должностей муниципальной службы в администрации Павловского муниципального района.</w:t>
      </w:r>
      <w:r w:rsidRPr="00E9131C">
        <w:rPr>
          <w:rFonts w:ascii="Times New Roman" w:hAnsi="Times New Roman" w:cs="Times New Roman"/>
          <w:sz w:val="26"/>
          <w:szCs w:val="26"/>
        </w:rPr>
        <w:tab/>
      </w:r>
    </w:p>
    <w:p w:rsidR="006B3AD9" w:rsidRPr="00E9131C" w:rsidRDefault="006B3AD9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Во всех поселениях Павловского муниципального района приняты муниципальные правовые акты о формировании кадровых резервов. </w:t>
      </w:r>
    </w:p>
    <w:p w:rsidR="00CC0497" w:rsidRPr="00E9131C" w:rsidRDefault="006B3AD9" w:rsidP="000D1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По результатам конкурсов, утверждены списки резервистов на замещение возможных вакантных должностей муниципальной службы.</w:t>
      </w:r>
    </w:p>
    <w:p w:rsidR="00B0469F" w:rsidRPr="00E9131C" w:rsidRDefault="00B0469F" w:rsidP="000D1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469F" w:rsidRPr="00E9131C" w:rsidRDefault="00B0469F" w:rsidP="000D1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4.1. Осуществление взаимодействия с Общественной палатой Павловского района и институтами гражданского общества по вопросам антикоррупционной работы и общественного контроля</w:t>
      </w:r>
    </w:p>
    <w:p w:rsidR="00F20C90" w:rsidRPr="00E9131C" w:rsidRDefault="00F20C90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026F" w:rsidRPr="00E9131C" w:rsidRDefault="0097026F" w:rsidP="0097026F">
      <w:pPr>
        <w:pStyle w:val="ConsPlusTitle"/>
        <w:widowControl/>
        <w:ind w:firstLine="709"/>
        <w:jc w:val="both"/>
        <w:rPr>
          <w:b w:val="0"/>
          <w:u w:val="single"/>
        </w:rPr>
      </w:pPr>
      <w:r w:rsidRPr="00E9131C">
        <w:rPr>
          <w:b w:val="0"/>
        </w:rPr>
        <w:t xml:space="preserve">В рамках взаимодействия органов местного самоуправления с Общественной палатой Павловского района План работы Общественной палаты  формируется с учетом вопросов по антикоррупционной работе, проводимой в Павловском муниципальном районе. Председатель Общественной палаты Павловского района </w:t>
      </w:r>
      <w:r w:rsidRPr="00E9131C">
        <w:rPr>
          <w:b w:val="0"/>
        </w:rPr>
        <w:lastRenderedPageBreak/>
        <w:t>является постоянным участником заседаний Совета по противодействию коррупции в Павловском муниципальном районе.</w:t>
      </w:r>
    </w:p>
    <w:p w:rsidR="0097026F" w:rsidRPr="00E9131C" w:rsidRDefault="0097026F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C90" w:rsidRPr="00E9131C" w:rsidRDefault="00F20C90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4.2.</w:t>
      </w:r>
      <w:r w:rsidR="00B102A4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4557C7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Внедрение в работу комиссии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3857" w:rsidRPr="00E9131C" w:rsidRDefault="00473857" w:rsidP="0047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Целью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является обеспечение соблюдения муниципальными служащими администрации Павловского муниципального района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Воронежской области о муниципальной службе, осуществление в администрации Павловского муниципального района мер по предупреждению коррупции.</w:t>
      </w:r>
    </w:p>
    <w:p w:rsidR="00473857" w:rsidRPr="00E9131C" w:rsidRDefault="00473857" w:rsidP="00473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В состав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входят:</w:t>
      </w:r>
    </w:p>
    <w:p w:rsidR="00473857" w:rsidRPr="00E9131C" w:rsidRDefault="00473857" w:rsidP="004738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- руководитель общественной приемной губернатора Воронежской области;</w:t>
      </w:r>
    </w:p>
    <w:p w:rsidR="00473857" w:rsidRPr="00E9131C" w:rsidRDefault="00473857" w:rsidP="004738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- председатель Общественной палаты Павловского района;</w:t>
      </w:r>
    </w:p>
    <w:p w:rsidR="00473857" w:rsidRPr="00E9131C" w:rsidRDefault="00473857" w:rsidP="004738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- председатель совета Воронежского регионального отделения общероссийской общественной организации «Центр противодействия коррупции в органах государственной власти»;</w:t>
      </w:r>
    </w:p>
    <w:p w:rsidR="00473857" w:rsidRPr="00E9131C" w:rsidRDefault="00473857" w:rsidP="004738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 - преподаватель государственного бюджетного профессионального образовательного учреждения Воронежской области «Павловский техникум».</w:t>
      </w:r>
    </w:p>
    <w:p w:rsidR="00B0469F" w:rsidRDefault="000B127C" w:rsidP="000B127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58C0" w:rsidRPr="000658C0" w:rsidRDefault="000658C0" w:rsidP="0006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8C0">
        <w:rPr>
          <w:rFonts w:ascii="Times New Roman" w:hAnsi="Times New Roman" w:cs="Times New Roman"/>
          <w:b/>
          <w:sz w:val="26"/>
          <w:szCs w:val="26"/>
          <w:u w:val="single"/>
        </w:rPr>
        <w:t>По пункту 4.3.</w:t>
      </w:r>
      <w:r w:rsidRPr="000658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Проведение анализа 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</w:r>
    </w:p>
    <w:p w:rsidR="000658C0" w:rsidRPr="000658C0" w:rsidRDefault="000658C0" w:rsidP="0006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658C0" w:rsidRPr="00FF12D4" w:rsidRDefault="000658C0" w:rsidP="0006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F12D4">
        <w:rPr>
          <w:rFonts w:ascii="Times New Roman" w:eastAsia="Times New Roman" w:hAnsi="Times New Roman" w:cs="Times New Roman"/>
          <w:sz w:val="26"/>
          <w:szCs w:val="26"/>
        </w:rPr>
        <w:t>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Павловском районе это автономная некоммерческая организация дополнительного профессионального образования «Витязь») администрацией Павловского муниципального района предоставлены гранты в форме субсидий в 2021 и 2023 году. </w:t>
      </w:r>
    </w:p>
    <w:p w:rsidR="000658C0" w:rsidRPr="00E9131C" w:rsidRDefault="000658C0" w:rsidP="000B127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0469F" w:rsidRPr="005A58C6" w:rsidRDefault="00B0469F" w:rsidP="001B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A58C6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5.1. </w:t>
      </w:r>
      <w:r w:rsidRPr="005A58C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Ведение Реестра муниципальных услуг Павловского муниципального района Воронежской области</w:t>
      </w:r>
    </w:p>
    <w:p w:rsidR="0097026F" w:rsidRPr="00A21D83" w:rsidRDefault="0097026F" w:rsidP="001B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330B6F" w:rsidRPr="00E9131C" w:rsidRDefault="00330B6F" w:rsidP="00330B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Формирование и ведение Реестра осуществляется на постоянной основе путем предоставления и размещения сведений об услугах. Основание для внесения изменений в Реестр или сведений о муниципальной услуге является вступление в силу </w:t>
      </w:r>
      <w:r w:rsidRPr="00E9131C">
        <w:rPr>
          <w:rFonts w:ascii="Times New Roman" w:hAnsi="Times New Roman"/>
          <w:sz w:val="26"/>
          <w:szCs w:val="26"/>
        </w:rPr>
        <w:lastRenderedPageBreak/>
        <w:t>нормативного правового акта, отменяющего, изменяющего и (или) дополняющего правовой акт, на основании которого предоставляется муниципальная услуга. Реестр размещается в сети «Интернет» на официальном сайте администрации Павловского муниципального район.</w:t>
      </w:r>
    </w:p>
    <w:p w:rsidR="0097026F" w:rsidRPr="00E9131C" w:rsidRDefault="0097026F" w:rsidP="009102D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B0469F" w:rsidRPr="00E9131C" w:rsidRDefault="00B0469F" w:rsidP="001B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5.2.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Организация проведения мони</w:t>
      </w:r>
      <w:r w:rsidR="000A74F6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торинга качества и доступности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государственных и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</w:t>
      </w:r>
    </w:p>
    <w:p w:rsidR="00473857" w:rsidRPr="00E9131C" w:rsidRDefault="00473857" w:rsidP="0047385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проводится мониторинг по доступности и количеству предоставленных услуг. Данные об услугах ежемесячно вносятся в ГАС «Управление». </w:t>
      </w:r>
    </w:p>
    <w:p w:rsidR="00473857" w:rsidRPr="00E9131C" w:rsidRDefault="00473857" w:rsidP="0047385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131C">
        <w:rPr>
          <w:rFonts w:ascii="Times New Roman" w:hAnsi="Times New Roman" w:cs="Times New Roman"/>
          <w:sz w:val="26"/>
          <w:szCs w:val="26"/>
        </w:rPr>
        <w:t>Филиалом многофункционального центра предоставления государственных и муниципальных услуг проводится мониторинг качества предоставленных услуг посредством анкетирования граждан, получающих услуги. Так же, анализ качества проводится при осуществлении личного приема граждан, организуемых органами местного самоуправления в части услуг, предоставляемых АУ «МФЦ». В целях повышения доступности предоставления государственных и муниципальных услуг по территории Павловского муниципального района АУ «МФЦ» организованно 11 удаленных рабочих мест, а также проводится выездной прием в 3 поселениях.</w:t>
      </w:r>
    </w:p>
    <w:p w:rsidR="00473857" w:rsidRPr="00E9131C" w:rsidRDefault="00473857" w:rsidP="00473857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настоящее время заключено соглашение с АУ «МФЦ» по предоставлению муниципальных услуг в соответствии с типовыми перечнями. </w:t>
      </w:r>
    </w:p>
    <w:p w:rsidR="00B0469F" w:rsidRPr="00E9131C" w:rsidRDefault="00B0469F" w:rsidP="009102D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B0469F" w:rsidRPr="00E9131C" w:rsidRDefault="00B0469F" w:rsidP="001B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По пункту 5.3.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Организация и техническое обеспечение межведомственного электронного взаимодействия при предоставлении муниципальных услуг</w:t>
      </w:r>
    </w:p>
    <w:p w:rsidR="0097026F" w:rsidRPr="00E9131C" w:rsidRDefault="0097026F" w:rsidP="001B7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03B7" w:rsidRPr="00E9131C" w:rsidRDefault="00F603B7" w:rsidP="00F6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Для обеспечения межведомственного электронного взаимодействия при предоставлении муниципальных услуг на территории Павловского муниципального района используется система гарантированного информационного обмена (СГИО). В администрации Павловского муниципального района установлено и принято в работу 6 рабочих места, в МОУМИ – 5 рабочих мест, муниципальный отдел по финансам, муниципальный отдел по культуре, муниципальный отдел по образованию – по 1 рабочему месту.</w:t>
      </w:r>
    </w:p>
    <w:p w:rsidR="00F603B7" w:rsidRPr="00E9131C" w:rsidRDefault="00F603B7" w:rsidP="00F6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Во всех сельских поселениях Павловского муниципального района установлено по одному рабочему месту СГИО, в городском поселении – город Павловск 2 рабочих места.</w:t>
      </w:r>
    </w:p>
    <w:p w:rsidR="00F603B7" w:rsidRPr="00E9131C" w:rsidRDefault="00F603B7" w:rsidP="00F6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Для обеспечения защиты передачи данных по системе СГИО на рабочих местах установлено: </w:t>
      </w:r>
    </w:p>
    <w:p w:rsidR="00F603B7" w:rsidRPr="00E9131C" w:rsidRDefault="00F603B7" w:rsidP="00F60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программный продукт – Крипто Про 4.099.63;</w:t>
      </w:r>
    </w:p>
    <w:p w:rsidR="00F603B7" w:rsidRPr="00E9131C" w:rsidRDefault="00F603B7" w:rsidP="00F603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программный продукт – </w:t>
      </w:r>
      <w:r w:rsidRPr="00E9131C">
        <w:rPr>
          <w:rFonts w:ascii="Times New Roman" w:hAnsi="Times New Roman"/>
          <w:sz w:val="26"/>
          <w:szCs w:val="26"/>
          <w:lang w:val="en-US"/>
        </w:rPr>
        <w:t>VipNet</w:t>
      </w:r>
      <w:r w:rsidRPr="00E9131C">
        <w:rPr>
          <w:rFonts w:ascii="Times New Roman" w:hAnsi="Times New Roman"/>
          <w:sz w:val="26"/>
          <w:szCs w:val="26"/>
        </w:rPr>
        <w:t xml:space="preserve"> 4.3;</w:t>
      </w:r>
    </w:p>
    <w:p w:rsidR="00B0469F" w:rsidRPr="00E9131C" w:rsidRDefault="00F603B7" w:rsidP="001947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программный продукт (защита от несанкционированного доступа) –</w:t>
      </w:r>
      <w:r w:rsidRPr="00E9131C">
        <w:rPr>
          <w:rFonts w:ascii="Times New Roman" w:hAnsi="Times New Roman"/>
          <w:sz w:val="26"/>
          <w:szCs w:val="26"/>
          <w:lang w:val="en-US"/>
        </w:rPr>
        <w:t>Dallas</w:t>
      </w:r>
      <w:r w:rsidRPr="00E9131C">
        <w:rPr>
          <w:rFonts w:ascii="Times New Roman" w:hAnsi="Times New Roman"/>
          <w:sz w:val="26"/>
          <w:szCs w:val="26"/>
        </w:rPr>
        <w:t xml:space="preserve"> </w:t>
      </w:r>
      <w:r w:rsidRPr="00E9131C">
        <w:rPr>
          <w:rFonts w:ascii="Times New Roman" w:hAnsi="Times New Roman"/>
          <w:sz w:val="26"/>
          <w:szCs w:val="26"/>
          <w:lang w:val="en-US"/>
        </w:rPr>
        <w:t>lock</w:t>
      </w:r>
      <w:r w:rsidRPr="00E9131C">
        <w:rPr>
          <w:rFonts w:ascii="Times New Roman" w:hAnsi="Times New Roman"/>
          <w:sz w:val="26"/>
          <w:szCs w:val="26"/>
        </w:rPr>
        <w:t xml:space="preserve"> 8.0 </w:t>
      </w:r>
      <w:r w:rsidRPr="00E9131C">
        <w:rPr>
          <w:rFonts w:ascii="Times New Roman" w:hAnsi="Times New Roman"/>
          <w:sz w:val="26"/>
          <w:szCs w:val="26"/>
          <w:lang w:val="en-US"/>
        </w:rPr>
        <w:t>k</w:t>
      </w:r>
      <w:r w:rsidRPr="00E9131C">
        <w:rPr>
          <w:rFonts w:ascii="Times New Roman" w:hAnsi="Times New Roman"/>
          <w:sz w:val="26"/>
          <w:szCs w:val="26"/>
        </w:rPr>
        <w:t>.</w:t>
      </w:r>
    </w:p>
    <w:p w:rsidR="00F921FD" w:rsidRDefault="00F921FD" w:rsidP="001B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0469F" w:rsidRPr="00E9131C" w:rsidRDefault="00B0469F" w:rsidP="001B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пункту 5.4.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</w:r>
    </w:p>
    <w:p w:rsidR="00B0469F" w:rsidRPr="00E9131C" w:rsidRDefault="00B0469F" w:rsidP="009102D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F603B7" w:rsidRPr="00E9131C" w:rsidRDefault="00F603B7" w:rsidP="00F6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131C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на постоянной основе актуализируются сведения о муниципальных услугах, предоставляемых на территории Павловского муниципального района, для дальнейшего размещения в информационной системе «Портал государственных и муниципальных услуг Воронежской области».</w:t>
      </w:r>
    </w:p>
    <w:p w:rsidR="00F603B7" w:rsidRPr="00E9131C" w:rsidRDefault="00F603B7" w:rsidP="00F6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целях повышения уровня информированности граждан о преимуществах получения услуг в электронном виде администрацией Павловского муниципального района на постоянной основе проводится размещение и актуализация материалов, содержащихся в информационной системе «Портал государственных и муниципальных услуг Воронежской области», в общественных часто посещаемых населением местах. </w:t>
      </w:r>
    </w:p>
    <w:p w:rsidR="0097026F" w:rsidRPr="00E9131C" w:rsidRDefault="0097026F" w:rsidP="009102D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B0469F" w:rsidRPr="00E9131C" w:rsidRDefault="00B0469F" w:rsidP="001B7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По пункту 5.5.</w:t>
      </w:r>
      <w:r w:rsidR="00CA4D53"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</w:t>
      </w:r>
    </w:p>
    <w:p w:rsidR="00B0469F" w:rsidRPr="00E9131C" w:rsidRDefault="00B0469F" w:rsidP="009102D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03B7" w:rsidRPr="00E9131C" w:rsidRDefault="00F603B7" w:rsidP="00F6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Павловского муниципального района размещен стенд, на котором представлена информация об антикоррупционном законодательстве, 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органах  местного самоуправления, а также контактные данные органов прокуратуры, органов внутренних дел. Информация регулярно обновляется. Кроме того, органам и структурным подразделениям администрации Павловского муниципального района, организующим предоставление муниципальных услуг, направлены памятки об антикоррупционном законодательстве для размещения на стенды в местах предоставления муниципальных услуг.    </w:t>
      </w:r>
    </w:p>
    <w:p w:rsidR="00887761" w:rsidRPr="00E9131C" w:rsidRDefault="00887761" w:rsidP="00910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33E4" w:rsidRPr="00E9131C" w:rsidRDefault="00887761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6.1.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Проведение анализа работы комиссии по соблюдению требований к служебному поведению </w:t>
      </w:r>
      <w:r w:rsidR="005F7F08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муниципальных служащих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по урегулированию конфликта интересов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E67AB" w:rsidRDefault="007E67AB" w:rsidP="00F60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9E">
        <w:rPr>
          <w:rFonts w:ascii="Times New Roman" w:hAnsi="Times New Roman" w:cs="Times New Roman"/>
          <w:sz w:val="26"/>
          <w:szCs w:val="26"/>
        </w:rPr>
        <w:t>В соответствии с Планом работы Комиссии по соблюдению требований  служебному поведению муниципальных служащих администрации Павловского муниципального района и урегулиров</w:t>
      </w:r>
      <w:r>
        <w:rPr>
          <w:rFonts w:ascii="Times New Roman" w:hAnsi="Times New Roman" w:cs="Times New Roman"/>
          <w:sz w:val="26"/>
          <w:szCs w:val="26"/>
        </w:rPr>
        <w:t>анию конфликта интересов на 2024 год было проведено 4 заседания</w:t>
      </w:r>
      <w:r w:rsidRPr="005A37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3B7" w:rsidRPr="00E9131C" w:rsidRDefault="00F603B7" w:rsidP="00F60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На заседаниях Комиссии были подведе</w:t>
      </w:r>
      <w:r w:rsidR="007E67AB">
        <w:rPr>
          <w:rFonts w:ascii="Times New Roman" w:hAnsi="Times New Roman" w:cs="Times New Roman"/>
          <w:sz w:val="26"/>
          <w:szCs w:val="26"/>
        </w:rPr>
        <w:t>ны итоги работы Комиссии за 2023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год, а также рассматривались такие вопросы как:</w:t>
      </w:r>
    </w:p>
    <w:p w:rsidR="00F603B7" w:rsidRPr="00E9131C" w:rsidRDefault="00F603B7" w:rsidP="00F603B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- Осуществление контроля за представлением муниципальными служащими  сведений о доходах, расходах, об имуществе и обязательствах имущественного </w:t>
      </w:r>
      <w:r w:rsidRPr="00E9131C">
        <w:rPr>
          <w:rFonts w:ascii="Times New Roman" w:hAnsi="Times New Roman"/>
          <w:sz w:val="26"/>
          <w:szCs w:val="26"/>
        </w:rPr>
        <w:lastRenderedPageBreak/>
        <w:t>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F603B7" w:rsidRPr="00E9131C" w:rsidRDefault="00F603B7" w:rsidP="00F603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Размещение представленных данных на официальном сайте администрации Павловского муниципального района. </w:t>
      </w:r>
    </w:p>
    <w:p w:rsidR="00F603B7" w:rsidRPr="00E9131C" w:rsidRDefault="00F603B7" w:rsidP="00F603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-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603B7" w:rsidRPr="00E9131C" w:rsidRDefault="00F603B7" w:rsidP="00F603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района.</w:t>
      </w:r>
    </w:p>
    <w:p w:rsidR="00816B41" w:rsidRPr="00E9131C" w:rsidRDefault="00816B41" w:rsidP="009102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761" w:rsidRPr="00E9131C" w:rsidRDefault="00887761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6.2. </w:t>
      </w: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A58C6" w:rsidRPr="00E9131C" w:rsidRDefault="00F2694C" w:rsidP="005A58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131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08.06.2022 № 391 утвержден порядок уведомления муниципальными служащими администрации Павловского муниципального района Воронежской области представителя нанимателя (Работодателя) о намерении выполнять </w:t>
      </w:r>
      <w:r w:rsidR="00DB1CCA">
        <w:rPr>
          <w:rFonts w:ascii="Times New Roman" w:hAnsi="Times New Roman"/>
          <w:color w:val="000000" w:themeColor="text1"/>
          <w:sz w:val="26"/>
          <w:szCs w:val="26"/>
        </w:rPr>
        <w:t>иную оплачиваемую работу. В 2024</w:t>
      </w:r>
      <w:r w:rsidRPr="00E9131C">
        <w:rPr>
          <w:rFonts w:ascii="Times New Roman" w:hAnsi="Times New Roman"/>
          <w:color w:val="000000" w:themeColor="text1"/>
          <w:sz w:val="26"/>
          <w:szCs w:val="26"/>
        </w:rPr>
        <w:t xml:space="preserve"> году в администрацию Павловского муниципального района Воронежской области поступило</w:t>
      </w:r>
      <w:r w:rsidR="00FB5615">
        <w:rPr>
          <w:rFonts w:ascii="Times New Roman" w:hAnsi="Times New Roman"/>
          <w:color w:val="000000" w:themeColor="text1"/>
          <w:sz w:val="26"/>
          <w:szCs w:val="26"/>
        </w:rPr>
        <w:t xml:space="preserve"> 4 уведомления</w:t>
      </w:r>
      <w:r w:rsidRPr="00E9131C">
        <w:rPr>
          <w:rFonts w:ascii="Times New Roman" w:hAnsi="Times New Roman"/>
          <w:color w:val="000000" w:themeColor="text1"/>
          <w:sz w:val="26"/>
          <w:szCs w:val="26"/>
        </w:rPr>
        <w:t xml:space="preserve"> об иной оплачиваемой работе.</w:t>
      </w:r>
      <w:r w:rsidR="005A58C6" w:rsidRPr="005A58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8C6" w:rsidRPr="00E9131C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 порядка уведомления не выявлено.</w:t>
      </w:r>
    </w:p>
    <w:p w:rsidR="002C1BE3" w:rsidRPr="00E9131C" w:rsidRDefault="002C1BE3" w:rsidP="002C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>Уведомлений об обращениях, в целях склонения к совершению коррупционных правонарушений, от муниципальных служащих в Комиссию</w:t>
      </w:r>
      <w:r w:rsidR="00A920EA" w:rsidRPr="00E913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131C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в отчетном периоде не поступало.</w:t>
      </w:r>
    </w:p>
    <w:p w:rsidR="007413FE" w:rsidRPr="00E9131C" w:rsidRDefault="007413FE" w:rsidP="00910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EF4" w:rsidRPr="00E9131C" w:rsidRDefault="00633EF4" w:rsidP="009102D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9131C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7.1. </w:t>
      </w:r>
      <w:r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</w:r>
      <w:r w:rsidR="000A7BED"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633EF4" w:rsidRPr="00E9131C" w:rsidRDefault="00633EF4" w:rsidP="00910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Информация о деятельности органов местного самоуправления Павловского муниципального района размещена в сети Интернет, на официальном сайте администрации Павловского муниципального района, позволяющая узнать: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о структуре и полномочиях администрации Павловского муниципального района, ее подразделений, номерах телефонов справочных служб органов местного самоуправления;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о задачах и функциях структурных подразделений администрации Павловского муниципального района;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о муниципальных правовых актах, принятых органами местного самоуправления;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об административных регламентах предоставления муниципальных услуг;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информацию об участии органов местного самоуправления в программах;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lastRenderedPageBreak/>
        <w:t>- информацию о мероприятиях, проводимых органами местного самоуправления, в том числе сведения об официальных визитах и о рабочих поездках руководителей, порядок поступления граждан на муниципальную службу;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информацию о результатах проверок;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- статистическую информацию администрации Павловского муниципального района; 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>- 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F603B7" w:rsidRPr="00E9131C" w:rsidRDefault="00F603B7" w:rsidP="00F603B7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- о порядке поступления граждан на муниципальную службу, 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и т.д.; </w:t>
      </w:r>
    </w:p>
    <w:p w:rsidR="00F603B7" w:rsidRPr="00E9131C" w:rsidRDefault="00F603B7" w:rsidP="00F603B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- об антикоррупционных мерах, принимаемых администрацией Павловского муниципального района. </w:t>
      </w:r>
    </w:p>
    <w:p w:rsidR="00B0469F" w:rsidRPr="00E9131C" w:rsidRDefault="00B0469F" w:rsidP="009102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0469F" w:rsidRPr="00E9131C" w:rsidRDefault="00B0469F" w:rsidP="009102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1D83">
        <w:rPr>
          <w:rFonts w:ascii="Times New Roman" w:hAnsi="Times New Roman"/>
          <w:b/>
          <w:sz w:val="26"/>
          <w:szCs w:val="26"/>
          <w:u w:val="single"/>
        </w:rPr>
        <w:t>По пункту 7.2. Обеспечение работы телефона доверия с целью улучшения обратной связи с гражданами и организациями, а также получения сигналов о фактах коррупции</w:t>
      </w:r>
    </w:p>
    <w:p w:rsidR="004D0A59" w:rsidRPr="00E9131C" w:rsidRDefault="004D0A59" w:rsidP="005F7F08">
      <w:pPr>
        <w:pStyle w:val="ConsPlusTitle"/>
        <w:widowControl/>
        <w:jc w:val="both"/>
        <w:rPr>
          <w:b w:val="0"/>
          <w:spacing w:val="2"/>
          <w:shd w:val="clear" w:color="auto" w:fill="FFFFFF"/>
        </w:rPr>
      </w:pPr>
    </w:p>
    <w:p w:rsidR="00107065" w:rsidRPr="00E9131C" w:rsidRDefault="00107065" w:rsidP="00B102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  <w:r w:rsidRPr="00E9131C">
        <w:rPr>
          <w:rFonts w:ascii="Times New Roman" w:hAnsi="Times New Roman" w:cs="Times New Roman"/>
          <w:sz w:val="26"/>
          <w:szCs w:val="26"/>
        </w:rPr>
        <w:t>Во исполнение вопроса местного значения об осуществлении мер по противодействию коррупции в Павловском муниципальном районе, в целях усиления антикоррупционного мониторинга в 202</w:t>
      </w:r>
      <w:r w:rsidR="009C13AB">
        <w:rPr>
          <w:rFonts w:ascii="Times New Roman" w:hAnsi="Times New Roman" w:cs="Times New Roman"/>
          <w:sz w:val="26"/>
          <w:szCs w:val="26"/>
        </w:rPr>
        <w:t>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году продолжил работу телефон доверия по вопросам противодействия коррупции администрации Павловского муниципального района. За 202</w:t>
      </w:r>
      <w:r w:rsidR="009C13AB">
        <w:rPr>
          <w:rFonts w:ascii="Times New Roman" w:hAnsi="Times New Roman" w:cs="Times New Roman"/>
          <w:sz w:val="26"/>
          <w:szCs w:val="26"/>
        </w:rPr>
        <w:t>4</w:t>
      </w:r>
      <w:r w:rsidRPr="00E9131C">
        <w:rPr>
          <w:rFonts w:ascii="Times New Roman" w:hAnsi="Times New Roman" w:cs="Times New Roman"/>
          <w:sz w:val="26"/>
          <w:szCs w:val="26"/>
        </w:rPr>
        <w:t xml:space="preserve"> год сообщений о фактах коррупции от граждан и организаций не поступало. </w:t>
      </w:r>
    </w:p>
    <w:p w:rsidR="00B316CD" w:rsidRPr="00E9131C" w:rsidRDefault="00B316CD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7.3. Размещение сведений о доходах, расходах, об имуществе и обязательствах имущественного характера на официальном сайте </w:t>
      </w:r>
      <w:r w:rsidRPr="00A21D83">
        <w:rPr>
          <w:rFonts w:ascii="Times New Roman" w:hAnsi="Times New Roman" w:cs="Times New Roman"/>
          <w:b/>
          <w:sz w:val="26"/>
          <w:szCs w:val="26"/>
          <w:u w:val="single"/>
        </w:rPr>
        <w:t>администрации Павловского муниципального района</w:t>
      </w:r>
      <w:r w:rsidR="000A7BED" w:rsidRPr="00A21D8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7BED" w:rsidRPr="00E9131C" w:rsidRDefault="000A7BED" w:rsidP="0091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639B9" w:rsidRPr="00E9131C" w:rsidRDefault="00B639B9" w:rsidP="00B6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В </w:t>
      </w:r>
      <w:r w:rsidRPr="00E9131C">
        <w:rPr>
          <w:rFonts w:ascii="Times New Roman" w:eastAsia="Times New Roman" w:hAnsi="Times New Roman" w:cs="Times New Roman"/>
          <w:sz w:val="26"/>
          <w:szCs w:val="26"/>
        </w:rPr>
        <w:t>соответствии с пунктом 6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руководителей подведомственных учреждений.</w:t>
      </w:r>
    </w:p>
    <w:p w:rsidR="00633EF4" w:rsidRPr="00E9131C" w:rsidRDefault="00633EF4" w:rsidP="004A31A0">
      <w:pPr>
        <w:pStyle w:val="ConsPlusTitle"/>
        <w:widowControl/>
        <w:jc w:val="both"/>
        <w:rPr>
          <w:b w:val="0"/>
          <w:spacing w:val="2"/>
          <w:shd w:val="clear" w:color="auto" w:fill="FFFFFF"/>
        </w:rPr>
      </w:pPr>
    </w:p>
    <w:p w:rsidR="00F10527" w:rsidRPr="00E9131C" w:rsidRDefault="00A033E4" w:rsidP="009102D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8.1. </w:t>
      </w:r>
      <w:r w:rsidR="00F10527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учреждений, и лицами, замещающими указанные должности</w:t>
      </w:r>
      <w:r w:rsidR="000A7BED" w:rsidRPr="00A21D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B639B9" w:rsidRPr="00E9131C" w:rsidRDefault="00B639B9" w:rsidP="00B6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Сведения о доходах, расходах, об имуществе и обязательствах имущественного характера, сданы директорами муниципальных учреждений в полном объеме и в срок установленный законодательством. </w:t>
      </w:r>
    </w:p>
    <w:p w:rsidR="00B639B9" w:rsidRPr="00E9131C" w:rsidRDefault="00B639B9" w:rsidP="00B6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>Начальником отдела организационно - информационной и кадровой работы администрации Павловского муниципального района была проведена проверка сведений 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директорами за три предыдущих года (202</w:t>
      </w:r>
      <w:r w:rsidR="00F116F0">
        <w:rPr>
          <w:rFonts w:ascii="Times New Roman" w:hAnsi="Times New Roman" w:cs="Times New Roman"/>
          <w:sz w:val="26"/>
          <w:szCs w:val="26"/>
        </w:rPr>
        <w:t>1</w:t>
      </w:r>
      <w:r w:rsidR="001C01DB">
        <w:rPr>
          <w:rFonts w:ascii="Times New Roman" w:hAnsi="Times New Roman" w:cs="Times New Roman"/>
          <w:sz w:val="26"/>
          <w:szCs w:val="26"/>
        </w:rPr>
        <w:t>, 202</w:t>
      </w:r>
      <w:r w:rsidR="00F116F0">
        <w:rPr>
          <w:rFonts w:ascii="Times New Roman" w:hAnsi="Times New Roman" w:cs="Times New Roman"/>
          <w:sz w:val="26"/>
          <w:szCs w:val="26"/>
        </w:rPr>
        <w:t>2</w:t>
      </w:r>
      <w:r w:rsidR="001C01DB">
        <w:rPr>
          <w:rFonts w:ascii="Times New Roman" w:hAnsi="Times New Roman" w:cs="Times New Roman"/>
          <w:sz w:val="26"/>
          <w:szCs w:val="26"/>
        </w:rPr>
        <w:t>, 202</w:t>
      </w:r>
      <w:r w:rsidR="00F116F0">
        <w:rPr>
          <w:rFonts w:ascii="Times New Roman" w:hAnsi="Times New Roman" w:cs="Times New Roman"/>
          <w:sz w:val="26"/>
          <w:szCs w:val="26"/>
        </w:rPr>
        <w:t>3</w:t>
      </w:r>
      <w:r w:rsidR="001C01DB">
        <w:rPr>
          <w:rFonts w:ascii="Times New Roman" w:hAnsi="Times New Roman" w:cs="Times New Roman"/>
          <w:sz w:val="26"/>
          <w:szCs w:val="26"/>
        </w:rPr>
        <w:t xml:space="preserve"> гг.), проверено 7</w:t>
      </w:r>
      <w:r w:rsidRPr="00E9131C">
        <w:rPr>
          <w:rFonts w:ascii="Times New Roman" w:hAnsi="Times New Roman" w:cs="Times New Roman"/>
          <w:sz w:val="26"/>
          <w:szCs w:val="26"/>
        </w:rPr>
        <w:t xml:space="preserve"> справок о доходах, расходах. По результатам ретроспективного анализа не было выявлено совершения сделок по приобретению директорами имущества на сумму, превышающую общий доход директора и его супруги (супруга) за три последних года, предшествующих совершению сделки.</w:t>
      </w:r>
    </w:p>
    <w:p w:rsidR="00B0469F" w:rsidRPr="00E9131C" w:rsidRDefault="00B0469F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69F" w:rsidRPr="00E9131C" w:rsidRDefault="005937B0" w:rsidP="009102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9</w:t>
      </w:r>
      <w:r w:rsidR="00B0469F"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.1. Мониторинг реализации настоящего Плана, а также представление в управление по профилактике коррупционных и иных правонарушений </w:t>
      </w:r>
      <w:r w:rsidR="003951FF"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Правительства</w:t>
      </w:r>
      <w:r w:rsidR="00B0469F" w:rsidRPr="00E9131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Воронежской области отчетов о его результатах</w:t>
      </w:r>
    </w:p>
    <w:p w:rsidR="005A58C6" w:rsidRDefault="005A58C6" w:rsidP="0010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7065" w:rsidRPr="00E9131C" w:rsidRDefault="00107065" w:rsidP="0010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31C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Павловского муниципального района </w:t>
      </w:r>
      <w:r w:rsidR="001B3DFD" w:rsidRPr="00E9131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9131C">
        <w:rPr>
          <w:rFonts w:ascii="Times New Roman" w:hAnsi="Times New Roman" w:cs="Times New Roman"/>
          <w:sz w:val="26"/>
          <w:szCs w:val="26"/>
        </w:rPr>
        <w:t xml:space="preserve">от 28.12.2020 года № 379-р утвержден План мероприятий по противодействию коррупции администрации Павловского муниципального района на 2021-2024 годы, который содержит комплекс мер, направленных на формирование нетерпимого отношения к коррупции. Указанный План мероприятий сформирован с учетом положений Национального плана противодействия коррупции на 2021-2024 годы, утвержденным Указом Президента РФ от 16.08.2021 № 478 и распоряжения </w:t>
      </w:r>
      <w:r w:rsidR="003951FF" w:rsidRPr="00E9131C">
        <w:rPr>
          <w:rFonts w:ascii="Times New Roman" w:hAnsi="Times New Roman" w:cs="Times New Roman"/>
          <w:sz w:val="26"/>
          <w:szCs w:val="26"/>
        </w:rPr>
        <w:t>Правительства</w:t>
      </w:r>
      <w:r w:rsidRPr="00E9131C">
        <w:rPr>
          <w:rFonts w:ascii="Times New Roman" w:hAnsi="Times New Roman" w:cs="Times New Roman"/>
          <w:sz w:val="26"/>
          <w:szCs w:val="26"/>
        </w:rPr>
        <w:t xml:space="preserve"> Воронежской области от 29.12.2020 № 1850-р «Об утверждении программы «Противодействие коррупции в Воронежской области на 2021-2024 годы». Отчет о выполнении Плана мероприятий по противодействию коррупции администрации Павловского муниципального района заслушивается на Совете по противодействию коррупции в Павловском муниципальном районе.  </w:t>
      </w:r>
    </w:p>
    <w:p w:rsidR="008B5BA0" w:rsidRPr="00E9131C" w:rsidRDefault="00107065" w:rsidP="00B102A4">
      <w:pPr>
        <w:pStyle w:val="a4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9131C">
        <w:rPr>
          <w:rFonts w:ascii="Times New Roman" w:hAnsi="Times New Roman"/>
          <w:sz w:val="26"/>
          <w:szCs w:val="26"/>
        </w:rPr>
        <w:t xml:space="preserve">Аналитическая информация о мониторинге реализации Плана направляется в управление по профилактике коррупционных и иных правонарушений </w:t>
      </w:r>
      <w:r w:rsidR="003951FF" w:rsidRPr="00E9131C">
        <w:rPr>
          <w:rFonts w:ascii="Times New Roman" w:hAnsi="Times New Roman"/>
          <w:sz w:val="26"/>
          <w:szCs w:val="26"/>
        </w:rPr>
        <w:t>Правительства</w:t>
      </w:r>
      <w:r w:rsidRPr="00E9131C">
        <w:rPr>
          <w:rFonts w:ascii="Times New Roman" w:hAnsi="Times New Roman"/>
          <w:sz w:val="26"/>
          <w:szCs w:val="26"/>
        </w:rPr>
        <w:t xml:space="preserve"> Воронежской области в установленные сроки.  </w:t>
      </w:r>
      <w:r w:rsidR="00CA4D53" w:rsidRPr="00E9131C">
        <w:rPr>
          <w:rFonts w:ascii="Times New Roman" w:hAnsi="Times New Roman"/>
          <w:sz w:val="26"/>
          <w:szCs w:val="26"/>
        </w:rPr>
        <w:t xml:space="preserve"> </w:t>
      </w:r>
    </w:p>
    <w:p w:rsidR="00345E6B" w:rsidRDefault="00345E6B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7FC2" w:rsidRPr="00E9131C" w:rsidRDefault="003F7FC2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BA0" w:rsidRPr="00E9131C" w:rsidRDefault="00C12357" w:rsidP="00C1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  <w:r w:rsidRPr="00E9131C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8B5BA0" w:rsidRPr="00E9131C" w:rsidSect="005A5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FB" w:rsidRDefault="004823FB" w:rsidP="00917096">
      <w:pPr>
        <w:spacing w:after="0" w:line="240" w:lineRule="auto"/>
      </w:pPr>
      <w:r>
        <w:separator/>
      </w:r>
    </w:p>
  </w:endnote>
  <w:endnote w:type="continuationSeparator" w:id="1">
    <w:p w:rsidR="004823FB" w:rsidRDefault="004823FB" w:rsidP="0091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1352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409"/>
      <w:docPartObj>
        <w:docPartGallery w:val="Page Numbers (Bottom of Page)"/>
        <w:docPartUnique/>
      </w:docPartObj>
    </w:sdtPr>
    <w:sdtContent>
      <w:p w:rsidR="0013526E" w:rsidRDefault="0013526E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526E" w:rsidRDefault="001352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1352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FB" w:rsidRDefault="004823FB" w:rsidP="00917096">
      <w:pPr>
        <w:spacing w:after="0" w:line="240" w:lineRule="auto"/>
      </w:pPr>
      <w:r>
        <w:separator/>
      </w:r>
    </w:p>
  </w:footnote>
  <w:footnote w:type="continuationSeparator" w:id="1">
    <w:p w:rsidR="004823FB" w:rsidRDefault="004823FB" w:rsidP="0091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1352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1352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6E" w:rsidRDefault="00135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00B"/>
    <w:multiLevelType w:val="hybridMultilevel"/>
    <w:tmpl w:val="0100D00A"/>
    <w:lvl w:ilvl="0" w:tplc="E0745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F1C15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E67FC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45EB3"/>
    <w:multiLevelType w:val="hybridMultilevel"/>
    <w:tmpl w:val="8E805A70"/>
    <w:lvl w:ilvl="0" w:tplc="8A0EC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04F58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E265E1"/>
    <w:multiLevelType w:val="hybridMultilevel"/>
    <w:tmpl w:val="5E0A1AFC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14C03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8C7"/>
    <w:rsid w:val="0000187F"/>
    <w:rsid w:val="0001116A"/>
    <w:rsid w:val="000119A5"/>
    <w:rsid w:val="0001597A"/>
    <w:rsid w:val="00020816"/>
    <w:rsid w:val="00022240"/>
    <w:rsid w:val="00035E4F"/>
    <w:rsid w:val="0004224E"/>
    <w:rsid w:val="0004360A"/>
    <w:rsid w:val="00047EC8"/>
    <w:rsid w:val="0005033D"/>
    <w:rsid w:val="00050EDB"/>
    <w:rsid w:val="00053AD4"/>
    <w:rsid w:val="000545B3"/>
    <w:rsid w:val="0006224D"/>
    <w:rsid w:val="0006256D"/>
    <w:rsid w:val="000658C0"/>
    <w:rsid w:val="00066186"/>
    <w:rsid w:val="000666DD"/>
    <w:rsid w:val="00073E25"/>
    <w:rsid w:val="00076C62"/>
    <w:rsid w:val="00083028"/>
    <w:rsid w:val="00084DF7"/>
    <w:rsid w:val="00087774"/>
    <w:rsid w:val="00092D5D"/>
    <w:rsid w:val="00094D64"/>
    <w:rsid w:val="000A3C5D"/>
    <w:rsid w:val="000A3EC8"/>
    <w:rsid w:val="000A4F80"/>
    <w:rsid w:val="000A74F6"/>
    <w:rsid w:val="000A7BED"/>
    <w:rsid w:val="000B127C"/>
    <w:rsid w:val="000B3874"/>
    <w:rsid w:val="000B5CCB"/>
    <w:rsid w:val="000C1788"/>
    <w:rsid w:val="000C2B39"/>
    <w:rsid w:val="000D095A"/>
    <w:rsid w:val="000D1221"/>
    <w:rsid w:val="000D7212"/>
    <w:rsid w:val="000E0FCE"/>
    <w:rsid w:val="000E6058"/>
    <w:rsid w:val="000E6D02"/>
    <w:rsid w:val="000F2DD9"/>
    <w:rsid w:val="000F2E34"/>
    <w:rsid w:val="001064D0"/>
    <w:rsid w:val="00107065"/>
    <w:rsid w:val="0011233A"/>
    <w:rsid w:val="00114334"/>
    <w:rsid w:val="00116809"/>
    <w:rsid w:val="001207B6"/>
    <w:rsid w:val="00125EB8"/>
    <w:rsid w:val="00126852"/>
    <w:rsid w:val="00131F91"/>
    <w:rsid w:val="0013526E"/>
    <w:rsid w:val="00135BE4"/>
    <w:rsid w:val="001367B7"/>
    <w:rsid w:val="00137A96"/>
    <w:rsid w:val="00141ED8"/>
    <w:rsid w:val="0014372F"/>
    <w:rsid w:val="00144A16"/>
    <w:rsid w:val="00146B25"/>
    <w:rsid w:val="00150E28"/>
    <w:rsid w:val="00151B9A"/>
    <w:rsid w:val="00151FF8"/>
    <w:rsid w:val="0015337C"/>
    <w:rsid w:val="0016754F"/>
    <w:rsid w:val="00180DA4"/>
    <w:rsid w:val="0018624B"/>
    <w:rsid w:val="0018625E"/>
    <w:rsid w:val="0019180A"/>
    <w:rsid w:val="00191C1B"/>
    <w:rsid w:val="00192946"/>
    <w:rsid w:val="0019479A"/>
    <w:rsid w:val="00196870"/>
    <w:rsid w:val="001A2F5E"/>
    <w:rsid w:val="001A5B11"/>
    <w:rsid w:val="001A65B6"/>
    <w:rsid w:val="001A7653"/>
    <w:rsid w:val="001B3DFD"/>
    <w:rsid w:val="001B57CD"/>
    <w:rsid w:val="001B7F94"/>
    <w:rsid w:val="001C01DB"/>
    <w:rsid w:val="001C54B7"/>
    <w:rsid w:val="001C5FE4"/>
    <w:rsid w:val="001D78CC"/>
    <w:rsid w:val="001E5272"/>
    <w:rsid w:val="001E60B4"/>
    <w:rsid w:val="001E631B"/>
    <w:rsid w:val="001E7A0C"/>
    <w:rsid w:val="001F374E"/>
    <w:rsid w:val="001F40CD"/>
    <w:rsid w:val="001F4C06"/>
    <w:rsid w:val="001F6657"/>
    <w:rsid w:val="0020518F"/>
    <w:rsid w:val="002059CB"/>
    <w:rsid w:val="002115EB"/>
    <w:rsid w:val="0021342F"/>
    <w:rsid w:val="00213B28"/>
    <w:rsid w:val="0021723B"/>
    <w:rsid w:val="00220D3A"/>
    <w:rsid w:val="00226B3E"/>
    <w:rsid w:val="002321B1"/>
    <w:rsid w:val="002340BF"/>
    <w:rsid w:val="002400D6"/>
    <w:rsid w:val="00241CC6"/>
    <w:rsid w:val="00244CC4"/>
    <w:rsid w:val="00245D45"/>
    <w:rsid w:val="00250D90"/>
    <w:rsid w:val="00252FC0"/>
    <w:rsid w:val="00255084"/>
    <w:rsid w:val="002562DD"/>
    <w:rsid w:val="00260852"/>
    <w:rsid w:val="00264559"/>
    <w:rsid w:val="002702F4"/>
    <w:rsid w:val="00271DAD"/>
    <w:rsid w:val="00276241"/>
    <w:rsid w:val="00284055"/>
    <w:rsid w:val="002902BE"/>
    <w:rsid w:val="00294805"/>
    <w:rsid w:val="00297D32"/>
    <w:rsid w:val="002A2D77"/>
    <w:rsid w:val="002A3BC6"/>
    <w:rsid w:val="002A7B13"/>
    <w:rsid w:val="002B045A"/>
    <w:rsid w:val="002B6B91"/>
    <w:rsid w:val="002C1BE3"/>
    <w:rsid w:val="002C3DE0"/>
    <w:rsid w:val="002C6E86"/>
    <w:rsid w:val="002D4266"/>
    <w:rsid w:val="002D752E"/>
    <w:rsid w:val="002D7639"/>
    <w:rsid w:val="002E0469"/>
    <w:rsid w:val="002E2DBC"/>
    <w:rsid w:val="002E325A"/>
    <w:rsid w:val="002E4991"/>
    <w:rsid w:val="002E544D"/>
    <w:rsid w:val="002F19CF"/>
    <w:rsid w:val="002F37D0"/>
    <w:rsid w:val="002F391E"/>
    <w:rsid w:val="002F6752"/>
    <w:rsid w:val="00300323"/>
    <w:rsid w:val="0030102E"/>
    <w:rsid w:val="00302E24"/>
    <w:rsid w:val="0030461B"/>
    <w:rsid w:val="00307A5C"/>
    <w:rsid w:val="00310DEA"/>
    <w:rsid w:val="003114C0"/>
    <w:rsid w:val="00313C40"/>
    <w:rsid w:val="0032082A"/>
    <w:rsid w:val="0032406E"/>
    <w:rsid w:val="00330B6F"/>
    <w:rsid w:val="003349B8"/>
    <w:rsid w:val="0033643F"/>
    <w:rsid w:val="00342E0C"/>
    <w:rsid w:val="003440E4"/>
    <w:rsid w:val="003456AA"/>
    <w:rsid w:val="00345E6B"/>
    <w:rsid w:val="00350005"/>
    <w:rsid w:val="0035072F"/>
    <w:rsid w:val="00353979"/>
    <w:rsid w:val="00363A31"/>
    <w:rsid w:val="00372FB4"/>
    <w:rsid w:val="00374AAD"/>
    <w:rsid w:val="0037513A"/>
    <w:rsid w:val="00384236"/>
    <w:rsid w:val="0038519E"/>
    <w:rsid w:val="00385D0E"/>
    <w:rsid w:val="00386F16"/>
    <w:rsid w:val="003870CD"/>
    <w:rsid w:val="003906E5"/>
    <w:rsid w:val="003951FF"/>
    <w:rsid w:val="003961F3"/>
    <w:rsid w:val="003A2267"/>
    <w:rsid w:val="003A38D8"/>
    <w:rsid w:val="003B2C84"/>
    <w:rsid w:val="003E20CC"/>
    <w:rsid w:val="003E4483"/>
    <w:rsid w:val="003F12B0"/>
    <w:rsid w:val="003F3885"/>
    <w:rsid w:val="003F7FC2"/>
    <w:rsid w:val="0040149E"/>
    <w:rsid w:val="004056BD"/>
    <w:rsid w:val="00415B51"/>
    <w:rsid w:val="00416B34"/>
    <w:rsid w:val="004204A2"/>
    <w:rsid w:val="00422DC4"/>
    <w:rsid w:val="00430CB3"/>
    <w:rsid w:val="00445B4D"/>
    <w:rsid w:val="00446792"/>
    <w:rsid w:val="004479DF"/>
    <w:rsid w:val="00451BC9"/>
    <w:rsid w:val="004534D7"/>
    <w:rsid w:val="004537F7"/>
    <w:rsid w:val="004557C7"/>
    <w:rsid w:val="004559BB"/>
    <w:rsid w:val="00456E95"/>
    <w:rsid w:val="00460CD7"/>
    <w:rsid w:val="00461D81"/>
    <w:rsid w:val="00464B0E"/>
    <w:rsid w:val="0046787A"/>
    <w:rsid w:val="00473857"/>
    <w:rsid w:val="00475274"/>
    <w:rsid w:val="00477E36"/>
    <w:rsid w:val="00481BA0"/>
    <w:rsid w:val="004823FB"/>
    <w:rsid w:val="00483481"/>
    <w:rsid w:val="00493A04"/>
    <w:rsid w:val="004975F3"/>
    <w:rsid w:val="004A31A0"/>
    <w:rsid w:val="004A7836"/>
    <w:rsid w:val="004B7EF4"/>
    <w:rsid w:val="004C4D1B"/>
    <w:rsid w:val="004C74C7"/>
    <w:rsid w:val="004D0A59"/>
    <w:rsid w:val="004D62EC"/>
    <w:rsid w:val="004D7276"/>
    <w:rsid w:val="004E04A5"/>
    <w:rsid w:val="004E0CA6"/>
    <w:rsid w:val="004E10AC"/>
    <w:rsid w:val="004E77FE"/>
    <w:rsid w:val="004F06CE"/>
    <w:rsid w:val="004F61AF"/>
    <w:rsid w:val="004F7DCF"/>
    <w:rsid w:val="0051367B"/>
    <w:rsid w:val="005230AC"/>
    <w:rsid w:val="00524417"/>
    <w:rsid w:val="00526108"/>
    <w:rsid w:val="005376D4"/>
    <w:rsid w:val="00541E9A"/>
    <w:rsid w:val="00553D03"/>
    <w:rsid w:val="00564694"/>
    <w:rsid w:val="00565567"/>
    <w:rsid w:val="00567094"/>
    <w:rsid w:val="005672EB"/>
    <w:rsid w:val="005744CE"/>
    <w:rsid w:val="00577F5B"/>
    <w:rsid w:val="00584A25"/>
    <w:rsid w:val="00585BEC"/>
    <w:rsid w:val="00586631"/>
    <w:rsid w:val="00587504"/>
    <w:rsid w:val="00591586"/>
    <w:rsid w:val="005937B0"/>
    <w:rsid w:val="005A0AF5"/>
    <w:rsid w:val="005A11DA"/>
    <w:rsid w:val="005A58C6"/>
    <w:rsid w:val="005B1622"/>
    <w:rsid w:val="005C35CC"/>
    <w:rsid w:val="005C59FB"/>
    <w:rsid w:val="005C5E2F"/>
    <w:rsid w:val="005D6329"/>
    <w:rsid w:val="005D75A3"/>
    <w:rsid w:val="005E05BB"/>
    <w:rsid w:val="005E10BB"/>
    <w:rsid w:val="005E2510"/>
    <w:rsid w:val="005E3A4D"/>
    <w:rsid w:val="005E53AB"/>
    <w:rsid w:val="005F37E9"/>
    <w:rsid w:val="005F51FC"/>
    <w:rsid w:val="005F7F08"/>
    <w:rsid w:val="00606C51"/>
    <w:rsid w:val="00622456"/>
    <w:rsid w:val="00625910"/>
    <w:rsid w:val="00626BCA"/>
    <w:rsid w:val="00631E5E"/>
    <w:rsid w:val="00633EF4"/>
    <w:rsid w:val="00657A4E"/>
    <w:rsid w:val="006667B4"/>
    <w:rsid w:val="00672421"/>
    <w:rsid w:val="00675209"/>
    <w:rsid w:val="00681DB1"/>
    <w:rsid w:val="006911B3"/>
    <w:rsid w:val="0069246D"/>
    <w:rsid w:val="006A335D"/>
    <w:rsid w:val="006A4005"/>
    <w:rsid w:val="006B108E"/>
    <w:rsid w:val="006B3AD9"/>
    <w:rsid w:val="006B5B50"/>
    <w:rsid w:val="006B6F7D"/>
    <w:rsid w:val="006C0547"/>
    <w:rsid w:val="006D22F1"/>
    <w:rsid w:val="006D36ED"/>
    <w:rsid w:val="006D3A6B"/>
    <w:rsid w:val="006D5189"/>
    <w:rsid w:val="006F0FE2"/>
    <w:rsid w:val="006F1DC5"/>
    <w:rsid w:val="006F493F"/>
    <w:rsid w:val="006F61A5"/>
    <w:rsid w:val="007100F6"/>
    <w:rsid w:val="0071652F"/>
    <w:rsid w:val="007235A5"/>
    <w:rsid w:val="00735B3A"/>
    <w:rsid w:val="007413FE"/>
    <w:rsid w:val="00752DCF"/>
    <w:rsid w:val="00755CD6"/>
    <w:rsid w:val="00756187"/>
    <w:rsid w:val="00760F14"/>
    <w:rsid w:val="00773FBA"/>
    <w:rsid w:val="0078091B"/>
    <w:rsid w:val="00781D19"/>
    <w:rsid w:val="00784038"/>
    <w:rsid w:val="00790C5F"/>
    <w:rsid w:val="00793CB0"/>
    <w:rsid w:val="007978D5"/>
    <w:rsid w:val="007979A3"/>
    <w:rsid w:val="007A4909"/>
    <w:rsid w:val="007A66B7"/>
    <w:rsid w:val="007B0545"/>
    <w:rsid w:val="007B340C"/>
    <w:rsid w:val="007B36D0"/>
    <w:rsid w:val="007C3404"/>
    <w:rsid w:val="007C6E53"/>
    <w:rsid w:val="007D394C"/>
    <w:rsid w:val="007E06EE"/>
    <w:rsid w:val="007E363C"/>
    <w:rsid w:val="007E51BF"/>
    <w:rsid w:val="007E656A"/>
    <w:rsid w:val="007E67AB"/>
    <w:rsid w:val="007F168C"/>
    <w:rsid w:val="007F4F91"/>
    <w:rsid w:val="00800A3D"/>
    <w:rsid w:val="00805DD5"/>
    <w:rsid w:val="008075AC"/>
    <w:rsid w:val="00814AC4"/>
    <w:rsid w:val="00816B41"/>
    <w:rsid w:val="00822FA9"/>
    <w:rsid w:val="0082330F"/>
    <w:rsid w:val="008248E3"/>
    <w:rsid w:val="00832DBD"/>
    <w:rsid w:val="00834976"/>
    <w:rsid w:val="008358C7"/>
    <w:rsid w:val="00842560"/>
    <w:rsid w:val="00843F13"/>
    <w:rsid w:val="008455B5"/>
    <w:rsid w:val="00850081"/>
    <w:rsid w:val="008607C1"/>
    <w:rsid w:val="00864198"/>
    <w:rsid w:val="00867108"/>
    <w:rsid w:val="008720A8"/>
    <w:rsid w:val="008743C5"/>
    <w:rsid w:val="008814DA"/>
    <w:rsid w:val="00883504"/>
    <w:rsid w:val="00887761"/>
    <w:rsid w:val="00887E25"/>
    <w:rsid w:val="0089207A"/>
    <w:rsid w:val="00894513"/>
    <w:rsid w:val="008A25EA"/>
    <w:rsid w:val="008A33DA"/>
    <w:rsid w:val="008A5799"/>
    <w:rsid w:val="008A5933"/>
    <w:rsid w:val="008A5D9D"/>
    <w:rsid w:val="008A7913"/>
    <w:rsid w:val="008B17EB"/>
    <w:rsid w:val="008B5BA0"/>
    <w:rsid w:val="008C10CB"/>
    <w:rsid w:val="008C2A7B"/>
    <w:rsid w:val="008E03E6"/>
    <w:rsid w:val="008E44ED"/>
    <w:rsid w:val="008E4E37"/>
    <w:rsid w:val="0090310B"/>
    <w:rsid w:val="00906A13"/>
    <w:rsid w:val="009102DE"/>
    <w:rsid w:val="0091216E"/>
    <w:rsid w:val="0091222A"/>
    <w:rsid w:val="00914A5F"/>
    <w:rsid w:val="00917096"/>
    <w:rsid w:val="00923A57"/>
    <w:rsid w:val="009241C2"/>
    <w:rsid w:val="009330F7"/>
    <w:rsid w:val="0093420D"/>
    <w:rsid w:val="00944521"/>
    <w:rsid w:val="00945AB8"/>
    <w:rsid w:val="00947AEB"/>
    <w:rsid w:val="009533A3"/>
    <w:rsid w:val="0097026F"/>
    <w:rsid w:val="00977755"/>
    <w:rsid w:val="00980C4D"/>
    <w:rsid w:val="00981A4E"/>
    <w:rsid w:val="00991AAB"/>
    <w:rsid w:val="00997B7B"/>
    <w:rsid w:val="009A3B9A"/>
    <w:rsid w:val="009A73E1"/>
    <w:rsid w:val="009A7D36"/>
    <w:rsid w:val="009B1A18"/>
    <w:rsid w:val="009B5665"/>
    <w:rsid w:val="009B5F19"/>
    <w:rsid w:val="009B6AD1"/>
    <w:rsid w:val="009B7377"/>
    <w:rsid w:val="009C014A"/>
    <w:rsid w:val="009C01B6"/>
    <w:rsid w:val="009C1185"/>
    <w:rsid w:val="009C13AB"/>
    <w:rsid w:val="009C2708"/>
    <w:rsid w:val="009D0612"/>
    <w:rsid w:val="009D5ADC"/>
    <w:rsid w:val="009E0041"/>
    <w:rsid w:val="009E1939"/>
    <w:rsid w:val="009E469A"/>
    <w:rsid w:val="009E4B6B"/>
    <w:rsid w:val="009F0383"/>
    <w:rsid w:val="009F1481"/>
    <w:rsid w:val="009F5C98"/>
    <w:rsid w:val="00A0118D"/>
    <w:rsid w:val="00A033E4"/>
    <w:rsid w:val="00A03709"/>
    <w:rsid w:val="00A07B53"/>
    <w:rsid w:val="00A13F7E"/>
    <w:rsid w:val="00A14E77"/>
    <w:rsid w:val="00A21D83"/>
    <w:rsid w:val="00A22914"/>
    <w:rsid w:val="00A32528"/>
    <w:rsid w:val="00A3261F"/>
    <w:rsid w:val="00A37F14"/>
    <w:rsid w:val="00A43AD8"/>
    <w:rsid w:val="00A53C27"/>
    <w:rsid w:val="00A549EE"/>
    <w:rsid w:val="00A62584"/>
    <w:rsid w:val="00A65621"/>
    <w:rsid w:val="00A65914"/>
    <w:rsid w:val="00A7084F"/>
    <w:rsid w:val="00A75F13"/>
    <w:rsid w:val="00A76EA6"/>
    <w:rsid w:val="00A76F37"/>
    <w:rsid w:val="00A829C7"/>
    <w:rsid w:val="00A845FC"/>
    <w:rsid w:val="00A85D83"/>
    <w:rsid w:val="00A920EA"/>
    <w:rsid w:val="00A92B13"/>
    <w:rsid w:val="00AA3FA1"/>
    <w:rsid w:val="00AA4B4F"/>
    <w:rsid w:val="00AA5F05"/>
    <w:rsid w:val="00AB0EDC"/>
    <w:rsid w:val="00AB7E35"/>
    <w:rsid w:val="00AC2913"/>
    <w:rsid w:val="00AC6C49"/>
    <w:rsid w:val="00AD3A40"/>
    <w:rsid w:val="00AD61AD"/>
    <w:rsid w:val="00AD678E"/>
    <w:rsid w:val="00AE1F39"/>
    <w:rsid w:val="00AE5C9C"/>
    <w:rsid w:val="00AF5018"/>
    <w:rsid w:val="00AF681A"/>
    <w:rsid w:val="00AF7ADD"/>
    <w:rsid w:val="00B0469F"/>
    <w:rsid w:val="00B07421"/>
    <w:rsid w:val="00B102A4"/>
    <w:rsid w:val="00B20CD2"/>
    <w:rsid w:val="00B27681"/>
    <w:rsid w:val="00B316CD"/>
    <w:rsid w:val="00B406A9"/>
    <w:rsid w:val="00B42356"/>
    <w:rsid w:val="00B4457B"/>
    <w:rsid w:val="00B50B3A"/>
    <w:rsid w:val="00B50F67"/>
    <w:rsid w:val="00B530EF"/>
    <w:rsid w:val="00B62D8F"/>
    <w:rsid w:val="00B639B9"/>
    <w:rsid w:val="00B63D2C"/>
    <w:rsid w:val="00B7192D"/>
    <w:rsid w:val="00B75DE2"/>
    <w:rsid w:val="00B947D3"/>
    <w:rsid w:val="00B94CCA"/>
    <w:rsid w:val="00BA03F1"/>
    <w:rsid w:val="00BA447B"/>
    <w:rsid w:val="00BD4930"/>
    <w:rsid w:val="00BD4A49"/>
    <w:rsid w:val="00BF118B"/>
    <w:rsid w:val="00BF1405"/>
    <w:rsid w:val="00BF7FC3"/>
    <w:rsid w:val="00C05736"/>
    <w:rsid w:val="00C12357"/>
    <w:rsid w:val="00C133C8"/>
    <w:rsid w:val="00C13A3C"/>
    <w:rsid w:val="00C15D45"/>
    <w:rsid w:val="00C1731E"/>
    <w:rsid w:val="00C32631"/>
    <w:rsid w:val="00C34A64"/>
    <w:rsid w:val="00C42DFB"/>
    <w:rsid w:val="00C43D2B"/>
    <w:rsid w:val="00C443D2"/>
    <w:rsid w:val="00C46355"/>
    <w:rsid w:val="00C60B98"/>
    <w:rsid w:val="00C66564"/>
    <w:rsid w:val="00C66915"/>
    <w:rsid w:val="00C70225"/>
    <w:rsid w:val="00C74BFA"/>
    <w:rsid w:val="00C80418"/>
    <w:rsid w:val="00C843E7"/>
    <w:rsid w:val="00C91A63"/>
    <w:rsid w:val="00C91E30"/>
    <w:rsid w:val="00C97446"/>
    <w:rsid w:val="00CA1C2B"/>
    <w:rsid w:val="00CA2CC5"/>
    <w:rsid w:val="00CA3ECC"/>
    <w:rsid w:val="00CA4D53"/>
    <w:rsid w:val="00CB0836"/>
    <w:rsid w:val="00CB2C32"/>
    <w:rsid w:val="00CB44DC"/>
    <w:rsid w:val="00CB5FE6"/>
    <w:rsid w:val="00CC0497"/>
    <w:rsid w:val="00CC5D20"/>
    <w:rsid w:val="00CD374A"/>
    <w:rsid w:val="00CD3A89"/>
    <w:rsid w:val="00CD690B"/>
    <w:rsid w:val="00CD6E7B"/>
    <w:rsid w:val="00CE44FB"/>
    <w:rsid w:val="00CE703D"/>
    <w:rsid w:val="00CF2334"/>
    <w:rsid w:val="00CF5870"/>
    <w:rsid w:val="00CF687E"/>
    <w:rsid w:val="00D023C4"/>
    <w:rsid w:val="00D04B10"/>
    <w:rsid w:val="00D0715A"/>
    <w:rsid w:val="00D1166D"/>
    <w:rsid w:val="00D15989"/>
    <w:rsid w:val="00D210DA"/>
    <w:rsid w:val="00D22E28"/>
    <w:rsid w:val="00D30C3C"/>
    <w:rsid w:val="00D318A5"/>
    <w:rsid w:val="00D3361B"/>
    <w:rsid w:val="00D37747"/>
    <w:rsid w:val="00D4068B"/>
    <w:rsid w:val="00D42EC4"/>
    <w:rsid w:val="00D60BC8"/>
    <w:rsid w:val="00D6443D"/>
    <w:rsid w:val="00D743F4"/>
    <w:rsid w:val="00D7512B"/>
    <w:rsid w:val="00D77BE2"/>
    <w:rsid w:val="00D809D4"/>
    <w:rsid w:val="00D82237"/>
    <w:rsid w:val="00D87936"/>
    <w:rsid w:val="00D87E7A"/>
    <w:rsid w:val="00D91545"/>
    <w:rsid w:val="00D932CF"/>
    <w:rsid w:val="00D94CC7"/>
    <w:rsid w:val="00D96A62"/>
    <w:rsid w:val="00DA61AE"/>
    <w:rsid w:val="00DA6D22"/>
    <w:rsid w:val="00DB1CCA"/>
    <w:rsid w:val="00DB41F6"/>
    <w:rsid w:val="00DB7094"/>
    <w:rsid w:val="00DC1461"/>
    <w:rsid w:val="00DD22E4"/>
    <w:rsid w:val="00DD237B"/>
    <w:rsid w:val="00DD31B2"/>
    <w:rsid w:val="00DE357E"/>
    <w:rsid w:val="00DE4130"/>
    <w:rsid w:val="00DE7446"/>
    <w:rsid w:val="00E02C80"/>
    <w:rsid w:val="00E04094"/>
    <w:rsid w:val="00E22043"/>
    <w:rsid w:val="00E27B7F"/>
    <w:rsid w:val="00E32222"/>
    <w:rsid w:val="00E33E76"/>
    <w:rsid w:val="00E345A8"/>
    <w:rsid w:val="00E50B72"/>
    <w:rsid w:val="00E57908"/>
    <w:rsid w:val="00E609EE"/>
    <w:rsid w:val="00E850B1"/>
    <w:rsid w:val="00E9131C"/>
    <w:rsid w:val="00E9315B"/>
    <w:rsid w:val="00EA45EC"/>
    <w:rsid w:val="00EA4EEE"/>
    <w:rsid w:val="00EB27E6"/>
    <w:rsid w:val="00EB5224"/>
    <w:rsid w:val="00EB7107"/>
    <w:rsid w:val="00EC07B2"/>
    <w:rsid w:val="00EC09B3"/>
    <w:rsid w:val="00EC51E0"/>
    <w:rsid w:val="00EC76D3"/>
    <w:rsid w:val="00ED070B"/>
    <w:rsid w:val="00ED3256"/>
    <w:rsid w:val="00ED4CEC"/>
    <w:rsid w:val="00ED74E7"/>
    <w:rsid w:val="00EE269C"/>
    <w:rsid w:val="00EE3F0A"/>
    <w:rsid w:val="00EE4E08"/>
    <w:rsid w:val="00EF5F89"/>
    <w:rsid w:val="00F04786"/>
    <w:rsid w:val="00F10287"/>
    <w:rsid w:val="00F10527"/>
    <w:rsid w:val="00F116F0"/>
    <w:rsid w:val="00F1190D"/>
    <w:rsid w:val="00F16695"/>
    <w:rsid w:val="00F16B22"/>
    <w:rsid w:val="00F20C90"/>
    <w:rsid w:val="00F25025"/>
    <w:rsid w:val="00F2694C"/>
    <w:rsid w:val="00F32469"/>
    <w:rsid w:val="00F37E99"/>
    <w:rsid w:val="00F431A9"/>
    <w:rsid w:val="00F443B1"/>
    <w:rsid w:val="00F4536E"/>
    <w:rsid w:val="00F51F0F"/>
    <w:rsid w:val="00F5239B"/>
    <w:rsid w:val="00F603B7"/>
    <w:rsid w:val="00F63EFD"/>
    <w:rsid w:val="00F643E0"/>
    <w:rsid w:val="00F64D10"/>
    <w:rsid w:val="00F66857"/>
    <w:rsid w:val="00F74243"/>
    <w:rsid w:val="00F77A87"/>
    <w:rsid w:val="00F810AD"/>
    <w:rsid w:val="00F91201"/>
    <w:rsid w:val="00F921FD"/>
    <w:rsid w:val="00F93DBE"/>
    <w:rsid w:val="00FA5956"/>
    <w:rsid w:val="00FA623C"/>
    <w:rsid w:val="00FB5387"/>
    <w:rsid w:val="00FB5615"/>
    <w:rsid w:val="00FC5075"/>
    <w:rsid w:val="00FD2833"/>
    <w:rsid w:val="00FE0CBD"/>
    <w:rsid w:val="00FF0B19"/>
    <w:rsid w:val="00FF15E9"/>
    <w:rsid w:val="00FF4298"/>
    <w:rsid w:val="00FF4F8A"/>
    <w:rsid w:val="00FF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 Знак Знак Знак Знак Знак Знак1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F4536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E7A0C"/>
    <w:rPr>
      <w:b/>
      <w:bCs/>
    </w:rPr>
  </w:style>
  <w:style w:type="paragraph" w:customStyle="1" w:styleId="Standard">
    <w:name w:val="Standard"/>
    <w:rsid w:val="004D0A5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F"/>
      <w:kern w:val="3"/>
      <w:sz w:val="26"/>
      <w:lang w:eastAsia="en-US"/>
    </w:rPr>
  </w:style>
  <w:style w:type="paragraph" w:styleId="ad">
    <w:name w:val="Body Text"/>
    <w:basedOn w:val="a"/>
    <w:link w:val="ae"/>
    <w:rsid w:val="00633E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633EF4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7D0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A31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D7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semiHidden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 Знак Знак Знак Знак Знак Знак1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F4536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E7A0C"/>
    <w:rPr>
      <w:b/>
      <w:bCs/>
    </w:rPr>
  </w:style>
  <w:style w:type="paragraph" w:customStyle="1" w:styleId="Standard">
    <w:name w:val="Standard"/>
    <w:rsid w:val="004D0A5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F"/>
      <w:kern w:val="3"/>
      <w:sz w:val="26"/>
      <w:lang w:eastAsia="en-US"/>
    </w:rPr>
  </w:style>
  <w:style w:type="paragraph" w:styleId="ad">
    <w:name w:val="Body Text"/>
    <w:basedOn w:val="a"/>
    <w:link w:val="ae"/>
    <w:rsid w:val="00633E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633EF4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85E5-9987-4818-ABD9-E57E45F9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6934</Words>
  <Characters>39525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sbogdanova</cp:lastModifiedBy>
  <cp:revision>3</cp:revision>
  <cp:lastPrinted>2025-01-29T06:50:00Z</cp:lastPrinted>
  <dcterms:created xsi:type="dcterms:W3CDTF">2025-06-06T06:44:00Z</dcterms:created>
  <dcterms:modified xsi:type="dcterms:W3CDTF">2025-06-09T10:55:00Z</dcterms:modified>
</cp:coreProperties>
</file>