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Look w:val="04A0"/>
      </w:tblPr>
      <w:tblGrid>
        <w:gridCol w:w="10173"/>
        <w:gridCol w:w="4819"/>
      </w:tblGrid>
      <w:tr w:rsidR="002A3D22" w:rsidRPr="00375043" w:rsidTr="00F76277">
        <w:tc>
          <w:tcPr>
            <w:tcW w:w="10173" w:type="dxa"/>
          </w:tcPr>
          <w:p w:rsidR="002A3D22" w:rsidRPr="00375043" w:rsidRDefault="002A3D22" w:rsidP="00F76277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2A3D22" w:rsidRPr="00375043" w:rsidRDefault="002A3D22" w:rsidP="00F76277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№1 </w:t>
            </w:r>
          </w:p>
          <w:p w:rsidR="002A3D22" w:rsidRPr="00375043" w:rsidRDefault="002A3D22" w:rsidP="00F76277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>к постановлению  администрации</w:t>
            </w:r>
          </w:p>
          <w:p w:rsidR="002A3D22" w:rsidRPr="00375043" w:rsidRDefault="002A3D22" w:rsidP="00F76277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>Павловского муниципального района</w:t>
            </w:r>
          </w:p>
          <w:p w:rsidR="002A3D22" w:rsidRPr="00375043" w:rsidRDefault="002A3D22" w:rsidP="00F76277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___________ 2018</w:t>
            </w:r>
            <w:r w:rsidRPr="00375043">
              <w:rPr>
                <w:rFonts w:ascii="Times New Roman" w:hAnsi="Times New Roman" w:cs="Times New Roman"/>
                <w:sz w:val="26"/>
                <w:szCs w:val="26"/>
              </w:rPr>
              <w:t xml:space="preserve"> № __________</w:t>
            </w:r>
          </w:p>
        </w:tc>
      </w:tr>
    </w:tbl>
    <w:p w:rsidR="002A3D22" w:rsidRPr="00375043" w:rsidRDefault="002A3D22" w:rsidP="002A3D2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75043">
        <w:rPr>
          <w:rFonts w:ascii="Times New Roman" w:hAnsi="Times New Roman" w:cs="Times New Roman"/>
          <w:sz w:val="26"/>
          <w:szCs w:val="26"/>
        </w:rPr>
        <w:t>ПОКАЗАТЕЛИ</w:t>
      </w:r>
    </w:p>
    <w:p w:rsidR="002A3D22" w:rsidRPr="00375043" w:rsidRDefault="002A3D22" w:rsidP="002A3D2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75043">
        <w:rPr>
          <w:rFonts w:ascii="Times New Roman" w:hAnsi="Times New Roman" w:cs="Times New Roman"/>
          <w:sz w:val="26"/>
          <w:szCs w:val="26"/>
        </w:rPr>
        <w:t xml:space="preserve"> эффективности развития ______</w:t>
      </w:r>
      <w:r>
        <w:rPr>
          <w:rFonts w:ascii="Times New Roman" w:hAnsi="Times New Roman" w:cs="Times New Roman"/>
          <w:sz w:val="26"/>
          <w:szCs w:val="26"/>
        </w:rPr>
        <w:t xml:space="preserve">____________________ сельского </w:t>
      </w:r>
      <w:r w:rsidRPr="00375043">
        <w:rPr>
          <w:rFonts w:ascii="Times New Roman" w:hAnsi="Times New Roman" w:cs="Times New Roman"/>
          <w:sz w:val="26"/>
          <w:szCs w:val="26"/>
        </w:rPr>
        <w:t>поселения</w:t>
      </w:r>
    </w:p>
    <w:p w:rsidR="002A3D22" w:rsidRPr="00375043" w:rsidRDefault="002A3D22" w:rsidP="002A3D2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75043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</w:t>
      </w:r>
    </w:p>
    <w:tbl>
      <w:tblPr>
        <w:tblW w:w="15132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2"/>
        <w:gridCol w:w="9497"/>
        <w:gridCol w:w="1843"/>
        <w:gridCol w:w="708"/>
        <w:gridCol w:w="709"/>
        <w:gridCol w:w="851"/>
        <w:gridCol w:w="992"/>
      </w:tblGrid>
      <w:tr w:rsidR="002A3D22" w:rsidRPr="005F56F3" w:rsidTr="00F76277">
        <w:trPr>
          <w:trHeight w:val="246"/>
        </w:trPr>
        <w:tc>
          <w:tcPr>
            <w:tcW w:w="532" w:type="dxa"/>
            <w:vMerge w:val="restart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F56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F56F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F56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497" w:type="dxa"/>
            <w:vMerge w:val="restart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vMerge w:val="restart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gridSpan w:val="3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  <w:tc>
          <w:tcPr>
            <w:tcW w:w="992" w:type="dxa"/>
            <w:vMerge w:val="restart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2A3D22" w:rsidRPr="005F56F3" w:rsidTr="00F76277">
        <w:trPr>
          <w:trHeight w:val="246"/>
        </w:trPr>
        <w:tc>
          <w:tcPr>
            <w:tcW w:w="532" w:type="dxa"/>
            <w:vMerge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Merge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56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N-1</w:t>
            </w: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56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N+1</w:t>
            </w:r>
          </w:p>
        </w:tc>
        <w:tc>
          <w:tcPr>
            <w:tcW w:w="992" w:type="dxa"/>
            <w:vMerge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и исполнение местных бюджетов в соответствии с бюджетным законодательством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56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56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56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56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налоговых и неналоговых доходов местного бюджета  в общем объеме доходов бюджета муниципального образования (без учёта безвозмездных поступлений, имеющих целевой характер)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недоимки по земельному налогу на 1 января года, следующего за </w:t>
            </w:r>
            <w:proofErr w:type="gramStart"/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общему объему поступления доходов в местный бюджет  поселения от земельного налога за отчетный период 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недоимки по налогу на имущество физических лиц на 1 января года, следующего за </w:t>
            </w:r>
            <w:proofErr w:type="gramStart"/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общему объему поступления доходов в местный бюджет  поселения от налога на имущество физических лиц за отчетный период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нормативов формирования расходов на оплату труда (с начислениями) депутатов, выборных должностных лиц местного самоуправления,  осуществляющих свои полномочия на постоянной  основе, муниципальных служащих в органах местного самоуправления поселений, установленных в соответствии с постановлением правительства Воронежской области  от 28.03.2008 № 235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заключенных договоров на вывоз ТКО и мусора</w:t>
            </w:r>
            <w:r w:rsidRPr="005F56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 на 1000 жилых домовладений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pStyle w:val="a3"/>
              <w:snapToGrid w:val="0"/>
              <w:jc w:val="both"/>
              <w:rPr>
                <w:rFonts w:ascii="Times New Roman" w:hAnsi="Times New Roman" w:cs="Times New Roman"/>
              </w:rPr>
            </w:pPr>
            <w:r w:rsidRPr="005F56F3">
              <w:rPr>
                <w:rFonts w:ascii="Times New Roman" w:hAnsi="Times New Roman" w:cs="Times New Roman"/>
              </w:rPr>
              <w:t>Количество обустроенных мест массового отдыха в поселении</w:t>
            </w:r>
          </w:p>
          <w:p w:rsidR="002A3D22" w:rsidRPr="005F56F3" w:rsidRDefault="002A3D22" w:rsidP="00F76277">
            <w:pPr>
              <w:pStyle w:val="a3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A3D22" w:rsidRPr="005F56F3" w:rsidRDefault="002A3D22" w:rsidP="00F76277">
            <w:pPr>
              <w:pStyle w:val="a3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5F56F3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расходов бюджета поселения на содержание органов местного самоуправления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autoSpaceDE w:val="0"/>
              <w:autoSpaceDN w:val="0"/>
              <w:adjustRightInd w:val="0"/>
              <w:spacing w:after="0" w:line="240" w:lineRule="auto"/>
              <w:ind w:firstLine="33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Регулярность обновления официальных сайтов поселений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обновлений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3D22" w:rsidRPr="005F56F3" w:rsidTr="00F76277">
        <w:trPr>
          <w:trHeight w:val="355"/>
        </w:trPr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добровольных народных дружин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с </w:t>
            </w:r>
            <w:proofErr w:type="gramStart"/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правоохранительными</w:t>
            </w:r>
            <w:proofErr w:type="gramEnd"/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органами по вопросу укрепления правопорядка в части 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полиции, при наличии вакансии 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военно-мемориальных объектов, в том числе воинских захоронений в муниципальную собственность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территориальных общественных самоуправлений, организованных в поселении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домовладений, подключенных к центральному водоснабжению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мероприятий по дезинсекционным и </w:t>
            </w:r>
            <w:proofErr w:type="spellStart"/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акарицидным</w:t>
            </w:r>
            <w:proofErr w:type="spellEnd"/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обработкам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3D22" w:rsidRPr="005F56F3" w:rsidTr="00F76277">
        <w:trPr>
          <w:trHeight w:val="335"/>
        </w:trPr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архивного фонда поселения 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pStyle w:val="a3"/>
              <w:snapToGrid w:val="0"/>
              <w:rPr>
                <w:rFonts w:ascii="Times New Roman" w:hAnsi="Times New Roman" w:cs="Times New Roman"/>
              </w:rPr>
            </w:pPr>
            <w:r w:rsidRPr="005F56F3">
              <w:rPr>
                <w:rFonts w:ascii="Times New Roman" w:hAnsi="Times New Roman" w:cs="Times New Roman"/>
              </w:rPr>
              <w:t xml:space="preserve">Численность поголовья сельскохозяйственных животных и птицы в личных подсобных хозяйствах 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pStyle w:val="a3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5F56F3">
              <w:rPr>
                <w:rFonts w:ascii="Times New Roman" w:hAnsi="Times New Roman" w:cs="Times New Roman"/>
              </w:rPr>
              <w:t>условных голов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pStyle w:val="a3"/>
              <w:snapToGrid w:val="0"/>
              <w:rPr>
                <w:rFonts w:ascii="Times New Roman" w:hAnsi="Times New Roman" w:cs="Times New Roman"/>
              </w:rPr>
            </w:pPr>
            <w:r w:rsidRPr="005F56F3">
              <w:rPr>
                <w:rFonts w:ascii="Times New Roman" w:hAnsi="Times New Roman" w:cs="Times New Roman"/>
              </w:rPr>
              <w:t xml:space="preserve">Численность поголовья сельскохозяйственных животных и птицы в крестьянских фермерских хозяйствах 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pStyle w:val="a3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5F56F3">
              <w:rPr>
                <w:rFonts w:ascii="Times New Roman" w:hAnsi="Times New Roman" w:cs="Times New Roman"/>
              </w:rPr>
              <w:t>условных голов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pStyle w:val="a3"/>
              <w:snapToGrid w:val="0"/>
              <w:rPr>
                <w:rFonts w:ascii="Times New Roman" w:hAnsi="Times New Roman" w:cs="Times New Roman"/>
              </w:rPr>
            </w:pPr>
            <w:r w:rsidRPr="005F56F3">
              <w:rPr>
                <w:rFonts w:ascii="Times New Roman" w:hAnsi="Times New Roman" w:cs="Times New Roman"/>
              </w:rPr>
              <w:t xml:space="preserve">Достоверность учета </w:t>
            </w:r>
            <w:proofErr w:type="spellStart"/>
            <w:r w:rsidRPr="005F56F3">
              <w:rPr>
                <w:rFonts w:ascii="Times New Roman" w:hAnsi="Times New Roman" w:cs="Times New Roman"/>
              </w:rPr>
              <w:t>свинопоголовья</w:t>
            </w:r>
            <w:proofErr w:type="spellEnd"/>
            <w:r w:rsidRPr="005F56F3">
              <w:rPr>
                <w:rFonts w:ascii="Times New Roman" w:hAnsi="Times New Roman" w:cs="Times New Roman"/>
              </w:rPr>
              <w:t xml:space="preserve"> в личных подсобных хозяйствах в </w:t>
            </w:r>
            <w:proofErr w:type="spellStart"/>
            <w:r w:rsidRPr="005F56F3">
              <w:rPr>
                <w:rFonts w:ascii="Times New Roman" w:hAnsi="Times New Roman" w:cs="Times New Roman"/>
              </w:rPr>
              <w:t>похозяйственной</w:t>
            </w:r>
            <w:proofErr w:type="spellEnd"/>
            <w:r w:rsidRPr="005F56F3">
              <w:rPr>
                <w:rFonts w:ascii="Times New Roman" w:hAnsi="Times New Roman" w:cs="Times New Roman"/>
              </w:rPr>
              <w:t xml:space="preserve"> книге сельского поселения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pStyle w:val="a3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5F56F3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pStyle w:val="a3"/>
              <w:snapToGrid w:val="0"/>
              <w:rPr>
                <w:rFonts w:ascii="Times New Roman" w:hAnsi="Times New Roman" w:cs="Times New Roman"/>
              </w:rPr>
            </w:pPr>
            <w:r w:rsidRPr="005F56F3">
              <w:rPr>
                <w:rFonts w:ascii="Times New Roman" w:hAnsi="Times New Roman" w:cs="Times New Roman"/>
              </w:rPr>
              <w:t xml:space="preserve">Содействие в решении вопросов  по    </w:t>
            </w:r>
            <w:proofErr w:type="spellStart"/>
            <w:r w:rsidRPr="005F56F3">
              <w:rPr>
                <w:rFonts w:ascii="Times New Roman" w:hAnsi="Times New Roman" w:cs="Times New Roman"/>
              </w:rPr>
              <w:t>биобезопасности</w:t>
            </w:r>
            <w:proofErr w:type="spellEnd"/>
            <w:r w:rsidRPr="005F56F3">
              <w:rPr>
                <w:rFonts w:ascii="Times New Roman" w:hAnsi="Times New Roman" w:cs="Times New Roman"/>
              </w:rPr>
              <w:t xml:space="preserve">  на территории сельского поселения 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pStyle w:val="a3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5F56F3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выездной</w:t>
            </w:r>
            <w:proofErr w:type="gramEnd"/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торговли в малонаселенных пунктах поселения, не имеющих стационарных торговых точек (количество выездов в неделю)</w:t>
            </w:r>
          </w:p>
          <w:p w:rsidR="002A3D22" w:rsidRPr="005F56F3" w:rsidRDefault="002A3D22" w:rsidP="00F76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выездов</w:t>
            </w:r>
          </w:p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в неделю на 1 малонаселенный пункт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зарегистрированных на территории поселения объектов бытового обслуживания населения в расчёте на 1000 человек населения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 на 1000 чел. населения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Доля граждан, проживающих на территории муниципального образования, зарегистрированных в ЕСИА (Единая система идентификации и аутентификации)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Процент </w:t>
            </w:r>
            <w:proofErr w:type="gramStart"/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оформленных</w:t>
            </w:r>
            <w:proofErr w:type="gramEnd"/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муниципальную собственность объектов недвижимого имущества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сроков и качества представляемой в администрацию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Павловского муниципального</w:t>
            </w: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отчетности и информации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after="0" w:line="240" w:lineRule="auto"/>
              <w:ind w:right="-108" w:firstLine="33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поселения в мероприятиях государственных программ Воронежской области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к выполнению задач по защите населения и территорий от ЧС природного и техногенного характера в рамках своих полномочий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3D22" w:rsidRPr="005F56F3" w:rsidTr="00F76277"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hAnsi="Times New Roman" w:cs="Times New Roman"/>
                <w:sz w:val="24"/>
                <w:szCs w:val="24"/>
              </w:rPr>
              <w:t>Своевременное внесение информации в базу данных ГИС  ЖКХ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3D22" w:rsidRPr="005F56F3" w:rsidTr="00F76277">
        <w:trPr>
          <w:trHeight w:val="1574"/>
        </w:trPr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hAnsi="Times New Roman" w:cs="Times New Roman"/>
                <w:sz w:val="24"/>
                <w:szCs w:val="24"/>
              </w:rPr>
              <w:t>Количество материалов, направленных в административную комиссию администрации Павловского муниципального района о наличии признаков административных правонарушений, ответственность за которые предусмотрена Законом Воронежской области от 31.12.2003 № 74-ОЗ «Об административных правонарушениях на территории Воронежской области», на подведомственных территориях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D22" w:rsidRPr="005F56F3" w:rsidTr="00F76277">
        <w:trPr>
          <w:trHeight w:val="850"/>
        </w:trPr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межведомственного электронного взаимодействия с использованием системы СГИО (системы гарантированного информационного обмена в рамках оказания государственных и муниципальных услуг и функций) 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D22" w:rsidRPr="005F56F3" w:rsidTr="00F76277">
        <w:trPr>
          <w:trHeight w:val="479"/>
        </w:trPr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hAnsi="Times New Roman" w:cs="Times New Roman"/>
                <w:sz w:val="24"/>
                <w:szCs w:val="24"/>
              </w:rPr>
              <w:t>Участие творческих коллективов поселений в районных, областных, всероссийских мероприятиях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D22" w:rsidRPr="005F56F3" w:rsidTr="00F76277">
        <w:trPr>
          <w:trHeight w:val="574"/>
        </w:trPr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неохваченного профилактическими флюорографическими медицинскими осмотрами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D22" w:rsidRPr="005F56F3" w:rsidTr="00F76277">
        <w:trPr>
          <w:trHeight w:val="659"/>
        </w:trPr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земельных участков под места временного хранения ТКО на территории поселения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D22" w:rsidRPr="005F56F3" w:rsidTr="00F76277">
        <w:trPr>
          <w:trHeight w:val="315"/>
        </w:trPr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</w:t>
            </w: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внедрения поселением светодиодных источников света в системе наружного освещения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D22" w:rsidRPr="005F56F3" w:rsidTr="00F76277">
        <w:trPr>
          <w:trHeight w:val="549"/>
        </w:trPr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поселения в ежегодном публичном конкурсе «Лучшее муниципальное образование Воронежской области» 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D22" w:rsidRPr="005F56F3" w:rsidTr="00F76277">
        <w:trPr>
          <w:trHeight w:val="488"/>
        </w:trPr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поселения в муниципальном этапе конкурса «Самое красивое село Воронежской области»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D22" w:rsidRPr="005F56F3" w:rsidTr="00F76277">
        <w:trPr>
          <w:trHeight w:val="443"/>
        </w:trPr>
        <w:tc>
          <w:tcPr>
            <w:tcW w:w="53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497" w:type="dxa"/>
          </w:tcPr>
          <w:p w:rsidR="002A3D22" w:rsidRPr="005F56F3" w:rsidRDefault="002A3D22" w:rsidP="00F76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уровня взаимодействия с ГИС ГМП, доведенного департаментом связи и массовых коммуникаций Воронежской области</w:t>
            </w:r>
          </w:p>
        </w:tc>
        <w:tc>
          <w:tcPr>
            <w:tcW w:w="1843" w:type="dxa"/>
          </w:tcPr>
          <w:p w:rsidR="002A3D22" w:rsidRPr="005F56F3" w:rsidRDefault="002A3D22" w:rsidP="00F76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3D22" w:rsidRPr="005F56F3" w:rsidRDefault="002A3D22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3D22" w:rsidRPr="00375043" w:rsidRDefault="002A3D22" w:rsidP="002A3D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043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 </w:t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  <w:t>Глава _____________  сельского  поселения</w:t>
      </w:r>
    </w:p>
    <w:p w:rsidR="002A3D22" w:rsidRPr="00375043" w:rsidRDefault="002A3D22" w:rsidP="002A3D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043">
        <w:rPr>
          <w:rFonts w:ascii="Times New Roman" w:hAnsi="Times New Roman" w:cs="Times New Roman"/>
          <w:sz w:val="26"/>
          <w:szCs w:val="26"/>
        </w:rPr>
        <w:t xml:space="preserve">Павловского муниципального </w:t>
      </w:r>
      <w:r w:rsidRPr="00375043">
        <w:rPr>
          <w:rFonts w:ascii="Times New Roman" w:hAnsi="Times New Roman" w:cs="Times New Roman"/>
          <w:sz w:val="26"/>
          <w:szCs w:val="26"/>
        </w:rPr>
        <w:tab/>
        <w:t xml:space="preserve">района </w:t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  <w:t xml:space="preserve">Павловского муниципального </w:t>
      </w:r>
      <w:r w:rsidRPr="00375043">
        <w:rPr>
          <w:rFonts w:ascii="Times New Roman" w:hAnsi="Times New Roman" w:cs="Times New Roman"/>
          <w:sz w:val="26"/>
          <w:szCs w:val="26"/>
        </w:rPr>
        <w:tab/>
        <w:t xml:space="preserve">района </w:t>
      </w:r>
    </w:p>
    <w:p w:rsidR="002A3D22" w:rsidRPr="00375043" w:rsidRDefault="002A3D22" w:rsidP="002A3D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A3D22" w:rsidRPr="00375043" w:rsidRDefault="002A3D22" w:rsidP="002A3D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043">
        <w:rPr>
          <w:rFonts w:ascii="Times New Roman" w:hAnsi="Times New Roman" w:cs="Times New Roman"/>
          <w:sz w:val="26"/>
          <w:szCs w:val="26"/>
        </w:rPr>
        <w:t>_______________ Ю.А. Подорожный</w:t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  <w:t>________________ _______________</w:t>
      </w:r>
    </w:p>
    <w:p w:rsidR="002A3D22" w:rsidRDefault="002A3D22" w:rsidP="002A3D22">
      <w:pPr>
        <w:rPr>
          <w:rFonts w:ascii="Times New Roman" w:hAnsi="Times New Roman" w:cs="Times New Roman"/>
          <w:sz w:val="24"/>
          <w:szCs w:val="24"/>
          <w:vertAlign w:val="subscript"/>
        </w:rPr>
      </w:pPr>
      <w:r w:rsidRPr="00375043">
        <w:rPr>
          <w:rFonts w:ascii="Times New Roman" w:hAnsi="Times New Roman" w:cs="Times New Roman"/>
          <w:sz w:val="24"/>
          <w:szCs w:val="24"/>
        </w:rPr>
        <w:t>м.п.</w:t>
      </w:r>
      <w:r w:rsidRPr="00375043">
        <w:rPr>
          <w:rFonts w:ascii="Times New Roman" w:hAnsi="Times New Roman" w:cs="Times New Roman"/>
          <w:sz w:val="24"/>
          <w:szCs w:val="24"/>
        </w:rPr>
        <w:tab/>
      </w:r>
      <w:r w:rsidRPr="00375043">
        <w:rPr>
          <w:rFonts w:ascii="Times New Roman" w:hAnsi="Times New Roman" w:cs="Times New Roman"/>
          <w:sz w:val="24"/>
          <w:szCs w:val="24"/>
        </w:rPr>
        <w:tab/>
      </w:r>
      <w:r w:rsidRPr="00375043">
        <w:rPr>
          <w:rFonts w:ascii="Times New Roman" w:hAnsi="Times New Roman" w:cs="Times New Roman"/>
          <w:sz w:val="24"/>
          <w:szCs w:val="24"/>
        </w:rPr>
        <w:tab/>
      </w:r>
      <w:r w:rsidRPr="00375043">
        <w:rPr>
          <w:rFonts w:ascii="Times New Roman" w:hAnsi="Times New Roman" w:cs="Times New Roman"/>
          <w:sz w:val="24"/>
          <w:szCs w:val="24"/>
        </w:rPr>
        <w:tab/>
      </w:r>
      <w:r w:rsidRPr="00375043">
        <w:rPr>
          <w:rFonts w:ascii="Times New Roman" w:hAnsi="Times New Roman" w:cs="Times New Roman"/>
          <w:sz w:val="24"/>
          <w:szCs w:val="24"/>
        </w:rPr>
        <w:tab/>
      </w:r>
      <w:r w:rsidRPr="00375043">
        <w:rPr>
          <w:rFonts w:ascii="Times New Roman" w:hAnsi="Times New Roman" w:cs="Times New Roman"/>
          <w:sz w:val="24"/>
          <w:szCs w:val="24"/>
        </w:rPr>
        <w:tab/>
      </w:r>
      <w:r w:rsidRPr="00375043">
        <w:rPr>
          <w:rFonts w:ascii="Times New Roman" w:hAnsi="Times New Roman" w:cs="Times New Roman"/>
          <w:sz w:val="24"/>
          <w:szCs w:val="24"/>
        </w:rPr>
        <w:tab/>
      </w:r>
      <w:r w:rsidRPr="00375043">
        <w:rPr>
          <w:rFonts w:ascii="Times New Roman" w:hAnsi="Times New Roman" w:cs="Times New Roman"/>
          <w:sz w:val="24"/>
          <w:szCs w:val="24"/>
        </w:rPr>
        <w:tab/>
      </w:r>
      <w:r w:rsidRPr="00375043">
        <w:rPr>
          <w:rFonts w:ascii="Times New Roman" w:hAnsi="Times New Roman" w:cs="Times New Roman"/>
          <w:sz w:val="24"/>
          <w:szCs w:val="24"/>
        </w:rPr>
        <w:tab/>
      </w:r>
      <w:r w:rsidRPr="00375043">
        <w:rPr>
          <w:rFonts w:ascii="Times New Roman" w:hAnsi="Times New Roman" w:cs="Times New Roman"/>
          <w:sz w:val="24"/>
          <w:szCs w:val="24"/>
        </w:rPr>
        <w:tab/>
      </w:r>
      <w:r w:rsidRPr="00375043">
        <w:rPr>
          <w:rFonts w:ascii="Times New Roman" w:hAnsi="Times New Roman" w:cs="Times New Roman"/>
          <w:sz w:val="24"/>
          <w:szCs w:val="24"/>
        </w:rPr>
        <w:tab/>
      </w:r>
      <w:r w:rsidRPr="00375043">
        <w:rPr>
          <w:rFonts w:ascii="Times New Roman" w:hAnsi="Times New Roman" w:cs="Times New Roman"/>
          <w:sz w:val="24"/>
          <w:szCs w:val="24"/>
        </w:rPr>
        <w:tab/>
      </w:r>
      <w:r w:rsidRPr="00375043">
        <w:rPr>
          <w:rFonts w:ascii="Times New Roman" w:hAnsi="Times New Roman" w:cs="Times New Roman"/>
          <w:sz w:val="24"/>
          <w:szCs w:val="24"/>
        </w:rPr>
        <w:tab/>
        <w:t xml:space="preserve">м.п. </w:t>
      </w:r>
      <w:r w:rsidRPr="00375043">
        <w:rPr>
          <w:rFonts w:ascii="Times New Roman" w:hAnsi="Times New Roman" w:cs="Times New Roman"/>
          <w:sz w:val="24"/>
          <w:szCs w:val="24"/>
          <w:vertAlign w:val="subscript"/>
        </w:rPr>
        <w:t>(подпись)                              (расшифровка подписи)</w:t>
      </w:r>
    </w:p>
    <w:p w:rsidR="002A3D22" w:rsidRPr="00172746" w:rsidRDefault="002A3D22" w:rsidP="002A3D2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375043"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2A3D22" w:rsidRPr="00947E66" w:rsidRDefault="002A3D22" w:rsidP="002A3D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043"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                                        Ю.Ф. Русинов</w:t>
      </w:r>
    </w:p>
    <w:p w:rsidR="009D0000" w:rsidRDefault="009D0000"/>
    <w:sectPr w:rsidR="009D0000" w:rsidSect="002A3D22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3D22"/>
    <w:rsid w:val="002A3D22"/>
    <w:rsid w:val="009D0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A3D22"/>
    <w:pPr>
      <w:suppressLineNumbers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895</Words>
  <Characters>5103</Characters>
  <Application>Microsoft Office Word</Application>
  <DocSecurity>0</DocSecurity>
  <Lines>42</Lines>
  <Paragraphs>11</Paragraphs>
  <ScaleCrop>false</ScaleCrop>
  <Company/>
  <LinksUpToDate>false</LinksUpToDate>
  <CharactersWithSpaces>5987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opogorelova</dc:creator>
  <cp:keywords/>
  <dc:description/>
  <cp:lastModifiedBy>opogorelova</cp:lastModifiedBy>
  <cp:revision>2</cp:revision>
  <dcterms:created xsi:type="dcterms:W3CDTF">2018-07-10T14:23:00Z</dcterms:created>
  <dcterms:modified xsi:type="dcterms:W3CDTF">2018-07-10T14:23:00Z</dcterms:modified>
</cp:coreProperties>
</file>