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445F52">
        <w:rPr>
          <w:rFonts w:ascii="Times New Roman" w:hAnsi="Times New Roman" w:cs="Times New Roman"/>
          <w:sz w:val="28"/>
          <w:szCs w:val="28"/>
        </w:rPr>
        <w:t xml:space="preserve">пального района от </w:t>
      </w:r>
      <w:r w:rsidR="00A00FE6">
        <w:rPr>
          <w:rFonts w:ascii="Times New Roman" w:hAnsi="Times New Roman" w:cs="Times New Roman"/>
          <w:sz w:val="28"/>
          <w:szCs w:val="28"/>
        </w:rPr>
        <w:t xml:space="preserve">31.12.2013 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№ 995 «Об утверждении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района Воронежской области «Защита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населения и территории Павловского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от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безопасности и безопасности людей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445F52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445F52">
      <w:pPr>
        <w:spacing w:after="0"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от 26.12.2017 № 348, </w:t>
      </w:r>
      <w:r w:rsidR="006E73BC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8B69A3">
        <w:rPr>
          <w:rFonts w:ascii="Times New Roman" w:hAnsi="Times New Roman"/>
          <w:sz w:val="26"/>
          <w:szCs w:val="26"/>
        </w:rPr>
        <w:t>го муниципального района на 2018</w:t>
      </w:r>
      <w:r w:rsidR="006E73BC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B69A3">
        <w:rPr>
          <w:rFonts w:ascii="Times New Roman" w:hAnsi="Times New Roman"/>
          <w:sz w:val="26"/>
          <w:szCs w:val="26"/>
        </w:rPr>
        <w:t>19 и 2020</w:t>
      </w:r>
      <w:r w:rsidR="006E73BC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6E73BC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от 11.10.2013 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777 «Об утверждении</w:t>
      </w:r>
      <w:proofErr w:type="gramEnd"/>
      <w:r w:rsidRPr="002378C1">
        <w:rPr>
          <w:rFonts w:ascii="Times New Roman" w:hAnsi="Times New Roman" w:cs="Times New Roman"/>
          <w:sz w:val="26"/>
          <w:szCs w:val="26"/>
        </w:rPr>
        <w:t xml:space="preserve">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</w:p>
    <w:p w:rsidR="00067405" w:rsidRPr="002378C1" w:rsidRDefault="00067405" w:rsidP="00445F52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445F52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67405" w:rsidRPr="002378C1" w:rsidRDefault="00067405" w:rsidP="00445F52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445F52">
      <w:pPr>
        <w:spacing w:after="0" w:line="240" w:lineRule="auto"/>
        <w:ind w:left="-284" w:firstLine="5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25ACA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A05A11">
        <w:rPr>
          <w:rFonts w:ascii="Times New Roman" w:hAnsi="Times New Roman" w:cs="Times New Roman"/>
          <w:sz w:val="26"/>
          <w:szCs w:val="26"/>
        </w:rPr>
        <w:t>муниципальную программу Павловского муниципального района Воронежской области «Защита населения и территории Павловского</w:t>
      </w:r>
      <w:r w:rsidR="0094122A">
        <w:rPr>
          <w:rFonts w:ascii="Times New Roman" w:hAnsi="Times New Roman" w:cs="Times New Roman"/>
          <w:sz w:val="26"/>
          <w:szCs w:val="26"/>
        </w:rPr>
        <w:t xml:space="preserve"> муниципального района от чрезвычайных ситуаций</w:t>
      </w:r>
      <w:r w:rsidR="000C7977">
        <w:rPr>
          <w:rFonts w:ascii="Times New Roman" w:hAnsi="Times New Roman" w:cs="Times New Roman"/>
          <w:sz w:val="26"/>
          <w:szCs w:val="26"/>
        </w:rPr>
        <w:t>,</w:t>
      </w:r>
      <w:r w:rsidRPr="00825ACA">
        <w:rPr>
          <w:rFonts w:ascii="Times New Roman" w:hAnsi="Times New Roman" w:cs="Times New Roman"/>
          <w:sz w:val="26"/>
          <w:szCs w:val="26"/>
        </w:rPr>
        <w:t xml:space="preserve"> </w:t>
      </w:r>
      <w:r w:rsidR="000C7977" w:rsidRPr="000C7977">
        <w:rPr>
          <w:rFonts w:ascii="Times New Roman" w:hAnsi="Times New Roman" w:cs="Times New Roman"/>
          <w:sz w:val="26"/>
          <w:szCs w:val="26"/>
        </w:rPr>
        <w:t>обеспечение пожарной</w:t>
      </w:r>
      <w:r w:rsidR="000C7977">
        <w:rPr>
          <w:rFonts w:ascii="Times New Roman" w:hAnsi="Times New Roman" w:cs="Times New Roman"/>
          <w:sz w:val="26"/>
          <w:szCs w:val="26"/>
        </w:rPr>
        <w:t xml:space="preserve"> </w:t>
      </w:r>
      <w:r w:rsidR="000C7977" w:rsidRPr="000C7977">
        <w:rPr>
          <w:rFonts w:ascii="Times New Roman" w:hAnsi="Times New Roman" w:cs="Times New Roman"/>
          <w:sz w:val="26"/>
          <w:szCs w:val="26"/>
        </w:rPr>
        <w:t>безопасности и безопасности людей</w:t>
      </w:r>
      <w:r w:rsidR="000C7977">
        <w:rPr>
          <w:rFonts w:ascii="Times New Roman" w:hAnsi="Times New Roman" w:cs="Times New Roman"/>
          <w:sz w:val="26"/>
          <w:szCs w:val="26"/>
        </w:rPr>
        <w:t xml:space="preserve"> </w:t>
      </w:r>
      <w:r w:rsidR="000C7977" w:rsidRPr="000C7977">
        <w:rPr>
          <w:rFonts w:ascii="Times New Roman" w:hAnsi="Times New Roman" w:cs="Times New Roman"/>
          <w:sz w:val="26"/>
          <w:szCs w:val="26"/>
        </w:rPr>
        <w:t>на водных объектах»</w:t>
      </w:r>
      <w:r w:rsidR="000C7977">
        <w:rPr>
          <w:rFonts w:ascii="Times New Roman" w:hAnsi="Times New Roman" w:cs="Times New Roman"/>
          <w:sz w:val="26"/>
          <w:szCs w:val="26"/>
        </w:rPr>
        <w:t>, утвержденную постановлением</w:t>
      </w:r>
      <w:r w:rsidRPr="00825ACA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</w:t>
      </w:r>
      <w:r w:rsidR="006E73BC">
        <w:rPr>
          <w:rFonts w:ascii="Times New Roman" w:hAnsi="Times New Roman" w:cs="Times New Roman"/>
          <w:sz w:val="26"/>
          <w:szCs w:val="26"/>
        </w:rPr>
        <w:t>ципального района от 31.12.2013</w:t>
      </w:r>
      <w:r w:rsidRPr="00825ACA">
        <w:rPr>
          <w:rFonts w:ascii="Times New Roman" w:hAnsi="Times New Roman" w:cs="Times New Roman"/>
          <w:sz w:val="26"/>
          <w:szCs w:val="26"/>
        </w:rPr>
        <w:t xml:space="preserve">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</w:t>
      </w:r>
      <w:proofErr w:type="gramEnd"/>
      <w:r w:rsidRPr="00825ACA">
        <w:rPr>
          <w:rFonts w:ascii="Times New Roman" w:hAnsi="Times New Roman" w:cs="Times New Roman"/>
          <w:sz w:val="26"/>
          <w:szCs w:val="26"/>
        </w:rPr>
        <w:t xml:space="preserve"> безопасности людей на водных объектах» следующие изменения:</w:t>
      </w:r>
    </w:p>
    <w:p w:rsidR="00873DDA" w:rsidRDefault="00067405" w:rsidP="00445F52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AB781E">
        <w:rPr>
          <w:rFonts w:ascii="Times New Roman" w:hAnsi="Times New Roman" w:cs="Times New Roman"/>
          <w:sz w:val="26"/>
          <w:szCs w:val="26"/>
        </w:rPr>
        <w:t xml:space="preserve">Паспорт изложить в следующей редакции: 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5000" w:type="pct"/>
        <w:tblLayout w:type="fixed"/>
        <w:tblLook w:val="00A0"/>
      </w:tblPr>
      <w:tblGrid>
        <w:gridCol w:w="2555"/>
        <w:gridCol w:w="7159"/>
      </w:tblGrid>
      <w:tr w:rsidR="00E97518" w:rsidTr="00107EFC">
        <w:trPr>
          <w:trHeight w:val="750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муниципальной программы</w:t>
            </w:r>
          </w:p>
          <w:p w:rsidR="006E73BC" w:rsidRPr="006E73BC" w:rsidRDefault="006E73B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гражданской обороны и чрезвычайным ситуациям администрации Павловского муниципального района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гражданской обороны и чрезвычайным ситуациям администрации Павловского муниципального района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Павловского муниципального района «Единая дежурно – диспетчерская служба» (далее - МКУ ПМР «ЕДДС»)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3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гражданской обороны и чрезвычайным ситуациям администрации Павловского муниципального района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87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8B69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программы: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1) Развитие и модернизация защиты населения от угроз чрезвычайных ситуаций и пожаров.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2) Охрана окружающей среды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3) Обеспечение реализации муниципальной программы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137EA2" w:rsidP="000835BE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мероприятия: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73BC">
              <w:rPr>
                <w:rFonts w:ascii="Times New Roman" w:hAnsi="Times New Roman"/>
                <w:bCs/>
                <w:sz w:val="24"/>
                <w:szCs w:val="24"/>
              </w:rPr>
              <w:t>1) Обеспечение р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азвития систем связи, оповещения, накопления и обработки информации.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2) Повышение готовности к ликвидации чрезвычайных ситуаций.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3) 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6E73BC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4) Подготовка населения и организаций к действиям в чрезвычайных ситуациях в мирное и военное время.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5)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6) «Санитарная очистка территории поселений Павловского муниципального района»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7) 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8) Финансовое обеспечение деятельности МКУ ПМР «ЕДДС».</w:t>
            </w:r>
          </w:p>
        </w:tc>
      </w:tr>
      <w:tr w:rsidR="00E97518" w:rsidTr="00107EFC">
        <w:trPr>
          <w:trHeight w:val="375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7518" w:rsidRPr="006E73BC" w:rsidRDefault="006E73B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беспечение комплексной безопасности населения и территории Пав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ловского муниципального района.</w:t>
            </w:r>
          </w:p>
          <w:p w:rsidR="00E97518" w:rsidRPr="006E73BC" w:rsidRDefault="006E73B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Э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кологическая реабилитация ре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ки Дон в районе города Павловск.</w:t>
            </w:r>
          </w:p>
          <w:p w:rsidR="00E97518" w:rsidRPr="006E73BC" w:rsidRDefault="006E73BC" w:rsidP="006E73BC">
            <w:pPr>
              <w:pStyle w:val="a4"/>
              <w:tabs>
                <w:tab w:val="left" w:pos="2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редотвращение возникновения несанкционированных свалок твердых бытовых отходов и 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мусора.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лучшение экологической ситуации в Павловском муниципальном районе.</w:t>
            </w:r>
          </w:p>
        </w:tc>
      </w:tr>
      <w:tr w:rsidR="00E97518" w:rsidTr="00107EFC">
        <w:trPr>
          <w:trHeight w:val="375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18" w:rsidRPr="006E73BC" w:rsidRDefault="006E73B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Развитие систем оповещения населения;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Развитие систем информирования населения;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3.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Развитие систем мониторинга и прогнозирования ЧС;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4.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Обеспечение населения средствами индивидуальной защиты;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5.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Развитие и оказание поддержки добровольным пожарным командам;   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lastRenderedPageBreak/>
              <w:t>6. Снижение и предупреждение факторов, негативно влияющих на состояние левого берега реки Дон в районе города Павловск;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7. Совершенствование системы санитарной очистки и уборки территорий Павловского муниципального района; 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8. Организация рациональной и эффективной работы в области благоустройства поселений Павловского муниципального района.    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107EFC" w:rsidP="00107E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ндикаторы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(показатели) 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1. Количество населения, погибшего и травмированного при чрезвычайных ситуациях, пожарах и п</w:t>
            </w:r>
            <w:r w:rsidR="001F4D88">
              <w:rPr>
                <w:rFonts w:ascii="Times New Roman" w:hAnsi="Times New Roman"/>
                <w:sz w:val="24"/>
                <w:szCs w:val="24"/>
              </w:rPr>
              <w:t>роисшествиях на водных объектах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2. Количество населения, спасенного при чрезвычайных ситуациях, пожарах и происшествиях на водных объектах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3. Экономический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 xml:space="preserve"> ущерб от деструктивных событий.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4. Создание условий для появления возможности вызова экстренных оперативных служб по единому номеру «112» на базе дежурно-диспетчерских служб Па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вловского муниципального района.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5. Количество домовлад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ений, исключенных из зоны риска.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6. Количество поселений, принявших «Правила обращения с отходами производства и потребления»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7. Удельный вес поселений, обеспечивших сбор и вывоз бытовых отходов и мусора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8. Количество проведенных субботников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9. Доля обработанных твердых коммунальных отходов, от общего количества образованных твердых коммунальных отходов.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10. Прирост мощности оборудования по обработке твердых коммунальных отходов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107E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муниципальной программы 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На постоянной основе 2014-2021 годы.</w:t>
            </w:r>
          </w:p>
        </w:tc>
      </w:tr>
      <w:tr w:rsidR="00E97518" w:rsidTr="00107EFC">
        <w:trPr>
          <w:trHeight w:val="487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107E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8569B8" w:rsidRPr="006E73BC">
              <w:rPr>
                <w:rFonts w:ascii="Times New Roman" w:hAnsi="Times New Roman"/>
                <w:sz w:val="24"/>
                <w:szCs w:val="24"/>
              </w:rPr>
              <w:t>91 530,06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E97518" w:rsidRPr="006E73BC" w:rsidRDefault="00E97518" w:rsidP="000835BE">
            <w:pPr>
              <w:pStyle w:val="a4"/>
              <w:tabs>
                <w:tab w:val="left" w:pos="261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107EFC" w:rsidRPr="006E73BC">
              <w:rPr>
                <w:rFonts w:ascii="Times New Roman" w:hAnsi="Times New Roman"/>
                <w:sz w:val="24"/>
                <w:szCs w:val="24"/>
              </w:rPr>
              <w:t>72</w:t>
            </w:r>
            <w:r w:rsidR="0013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EFC" w:rsidRPr="006E73BC">
              <w:rPr>
                <w:rFonts w:ascii="Times New Roman" w:hAnsi="Times New Roman"/>
                <w:sz w:val="24"/>
                <w:szCs w:val="24"/>
              </w:rPr>
              <w:t>399,86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6E73BC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6A7FB2">
              <w:rPr>
                <w:rFonts w:ascii="Times New Roman" w:hAnsi="Times New Roman"/>
                <w:sz w:val="24"/>
                <w:szCs w:val="24"/>
              </w:rPr>
              <w:t>81119,31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700D06">
              <w:rPr>
                <w:rFonts w:ascii="Times New Roman" w:hAnsi="Times New Roman"/>
                <w:sz w:val="24"/>
                <w:szCs w:val="24"/>
              </w:rPr>
              <w:t>2724,6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7518" w:rsidRPr="006E73BC" w:rsidRDefault="00E97518" w:rsidP="00700D0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C34A67">
              <w:rPr>
                <w:rFonts w:ascii="Times New Roman" w:hAnsi="Times New Roman"/>
                <w:sz w:val="24"/>
                <w:szCs w:val="24"/>
              </w:rPr>
              <w:t>–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0D06">
              <w:rPr>
                <w:rFonts w:ascii="Times New Roman" w:hAnsi="Times New Roman"/>
                <w:sz w:val="24"/>
                <w:szCs w:val="24"/>
              </w:rPr>
              <w:t>2724,6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695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Реализация муниципальной программы в полном объеме позволит достичь следующих результатов в количественном выражении: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нижение количества населения, погибшего и травмированного при чрезвычайных ситуациях, пожарах и происшествиях на водных объектах на 13% по отношению к 2013</w:t>
            </w:r>
            <w:r w:rsidR="008B69A3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величение количества населения, спасенного при чрезвычайных ситуациях, пожарах и происшествиях на водных объекта</w:t>
            </w:r>
            <w:r w:rsidR="008B69A3">
              <w:rPr>
                <w:rFonts w:ascii="Times New Roman" w:hAnsi="Times New Roman"/>
                <w:sz w:val="24"/>
                <w:szCs w:val="24"/>
              </w:rPr>
              <w:t>х на 14 % по отношению к 2013 году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нижение экономического ущерба от деструктивных собы</w:t>
            </w:r>
            <w:r w:rsidR="008B69A3">
              <w:rPr>
                <w:rFonts w:ascii="Times New Roman" w:hAnsi="Times New Roman"/>
                <w:sz w:val="24"/>
                <w:szCs w:val="24"/>
              </w:rPr>
              <w:t>тий на 17% по отношению к 2013 году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 2016 году население всех муниципальных образований района будет иметь возможность осуществлять вызов экстренных оперативных служб по единому номеру «112»; 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 О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беспечение выполнения целей, задач и показателей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в целом, в разрезе подпрограмм и основных мероприятий;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крепление левого берега реки Дон в районе города Павловск, протяженностью </w:t>
            </w:r>
            <w:smartTag w:uri="urn:schemas-microsoft-com:office:smarttags" w:element="metricconverter">
              <w:smartTagPr>
                <w:attr w:name="ProductID" w:val="1,1 км"/>
              </w:smartTagPr>
              <w:r w:rsidR="00E97518" w:rsidRPr="006E73BC">
                <w:rPr>
                  <w:rFonts w:ascii="Times New Roman" w:hAnsi="Times New Roman"/>
                  <w:sz w:val="24"/>
                  <w:szCs w:val="24"/>
                </w:rPr>
                <w:t>1,1 км</w:t>
              </w:r>
            </w:smartTag>
            <w:r w:rsidR="00E97518" w:rsidRPr="006E73BC">
              <w:rPr>
                <w:rFonts w:ascii="Times New Roman" w:hAnsi="Times New Roman"/>
                <w:sz w:val="24"/>
                <w:szCs w:val="24"/>
              </w:rPr>
              <w:t>, обеспечение безопасности 9 домовладений расположенных в зоне риска обрушения берега;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хват населения услугой сбора и вывоза бытовых отходов и мусора в поселениях, в соответствии с принятыми «Правилами обращения с отходами производства и потребления» - 100 %;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мусора;</w:t>
            </w:r>
          </w:p>
          <w:p w:rsidR="00E97518" w:rsidRPr="006E73BC" w:rsidRDefault="00BA642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величение доли вторичных материальных ресурсов, направленных на переработку;</w:t>
            </w:r>
          </w:p>
          <w:p w:rsidR="00E97518" w:rsidRPr="006E73BC" w:rsidRDefault="00BA642C" w:rsidP="00BA642C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меньшение нагрузки на действующий полигон ТБО/ТКО, уменьшение доли отходов, направляемых на захоронение.</w:t>
            </w:r>
          </w:p>
        </w:tc>
      </w:tr>
    </w:tbl>
    <w:p w:rsidR="00107EFC" w:rsidRDefault="00873DDA" w:rsidP="00107EFC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550C6B" w:rsidRDefault="006E73BC" w:rsidP="00107EFC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Подраздел 2.2. раздела 2</w:t>
      </w:r>
      <w:r w:rsidR="00107EFC">
        <w:rPr>
          <w:rFonts w:ascii="Times New Roman" w:hAnsi="Times New Roman" w:cs="Times New Roman"/>
          <w:sz w:val="26"/>
          <w:szCs w:val="26"/>
        </w:rPr>
        <w:t xml:space="preserve"> «</w:t>
      </w:r>
      <w:r w:rsidR="00107EFC" w:rsidRPr="00107EFC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r w:rsidR="00107EFC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 w:rsidR="00550C6B">
        <w:rPr>
          <w:rFonts w:ascii="Times New Roman" w:hAnsi="Times New Roman" w:cs="Times New Roman"/>
          <w:sz w:val="26"/>
          <w:szCs w:val="26"/>
        </w:rPr>
        <w:t>:</w:t>
      </w:r>
      <w:r w:rsidR="00107E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0C6B" w:rsidRPr="00550C6B" w:rsidRDefault="00107EFC" w:rsidP="00550C6B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«</w:t>
      </w:r>
      <w:r w:rsidR="00550C6B" w:rsidRPr="00550C6B">
        <w:rPr>
          <w:rFonts w:ascii="Times New Roman" w:hAnsi="Times New Roman"/>
          <w:sz w:val="26"/>
          <w:szCs w:val="26"/>
        </w:rPr>
        <w:t>2.2. Цели, задачи и показатели (индикаторы) достижения целей и решения задач, описание основных ожидаемых конечных результатов муниципальной программы.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550C6B">
        <w:rPr>
          <w:rFonts w:ascii="Times New Roman" w:hAnsi="Times New Roman"/>
          <w:sz w:val="26"/>
          <w:szCs w:val="26"/>
        </w:rPr>
        <w:t>Достижение поставленной цели требует формирования комплексного подхода в муниципальном управлении, реализации скоординированных по ресурсам, срокам, исполнителям и результатам мероприятий, а также решения следующих задач: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развитие систем оповещения населения;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развитие систем информирования населения;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развитие материально-технической базы аварийно-спасательной служб Павловского муниципального района;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обеспечение населения современными средствами индивидуальной защиты;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повышение готовности противопожарной службы Павловского муниципального района;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оказание поддержки добровольным пожарным командам;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создание системы обеспечения вызова экстренных оперативных служб по единому номеру «112» на базе дежурно-диспетчерских служб</w:t>
      </w:r>
      <w:r w:rsidR="00BA642C">
        <w:rPr>
          <w:rFonts w:ascii="Times New Roman" w:hAnsi="Times New Roman"/>
          <w:sz w:val="26"/>
          <w:szCs w:val="26"/>
        </w:rPr>
        <w:t>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снижение и предупреждение факторов, негативно влияющих на состояние левого берега реки Дон в районе города Павловск;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- совершенствование системы санитарной очистки и уборки территорий Павловского муниципального района; </w:t>
      </w:r>
    </w:p>
    <w:p w:rsidR="00167977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color w:val="000000"/>
          <w:sz w:val="26"/>
          <w:szCs w:val="26"/>
        </w:rPr>
        <w:t>- организация рациональной и эффективной работы в области благоустройства поселений Павловского муниципального района</w:t>
      </w:r>
      <w:r w:rsidRPr="00550C6B">
        <w:rPr>
          <w:rFonts w:ascii="Times New Roman" w:hAnsi="Times New Roman"/>
          <w:sz w:val="26"/>
          <w:szCs w:val="26"/>
        </w:rPr>
        <w:t>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Применение программно</w:t>
      </w:r>
      <w:r w:rsidR="00A00FE6">
        <w:rPr>
          <w:rFonts w:ascii="Times New Roman" w:hAnsi="Times New Roman"/>
          <w:sz w:val="26"/>
          <w:szCs w:val="26"/>
        </w:rPr>
        <w:t>го</w:t>
      </w:r>
      <w:r w:rsidRPr="00550C6B">
        <w:rPr>
          <w:rFonts w:ascii="Times New Roman" w:hAnsi="Times New Roman"/>
          <w:sz w:val="26"/>
          <w:szCs w:val="26"/>
        </w:rPr>
        <w:t xml:space="preserve">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потенциала. </w:t>
      </w:r>
    </w:p>
    <w:p w:rsidR="00550C6B" w:rsidRPr="00550C6B" w:rsidRDefault="00A00FE6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Состав показателей (</w:t>
      </w:r>
      <w:r w:rsidR="00550C6B" w:rsidRPr="00550C6B">
        <w:rPr>
          <w:rFonts w:ascii="Times New Roman" w:hAnsi="Times New Roman"/>
          <w:sz w:val="26"/>
          <w:szCs w:val="26"/>
        </w:rPr>
        <w:t>индикаторов</w:t>
      </w:r>
      <w:r>
        <w:rPr>
          <w:rFonts w:ascii="Times New Roman" w:hAnsi="Times New Roman"/>
          <w:sz w:val="26"/>
          <w:szCs w:val="26"/>
        </w:rPr>
        <w:t>)</w:t>
      </w:r>
      <w:r w:rsidR="00550C6B" w:rsidRPr="00550C6B">
        <w:rPr>
          <w:rFonts w:ascii="Times New Roman" w:hAnsi="Times New Roman"/>
          <w:sz w:val="26"/>
          <w:szCs w:val="26"/>
        </w:rPr>
        <w:t xml:space="preserve"> муниципальной программы определен исходя </w:t>
      </w:r>
      <w:proofErr w:type="gramStart"/>
      <w:r w:rsidR="00550C6B" w:rsidRPr="00550C6B">
        <w:rPr>
          <w:rFonts w:ascii="Times New Roman" w:hAnsi="Times New Roman"/>
          <w:sz w:val="26"/>
          <w:szCs w:val="26"/>
        </w:rPr>
        <w:t>из</w:t>
      </w:r>
      <w:proofErr w:type="gramEnd"/>
      <w:r w:rsidR="00550C6B" w:rsidRPr="00550C6B">
        <w:rPr>
          <w:rFonts w:ascii="Times New Roman" w:hAnsi="Times New Roman"/>
          <w:sz w:val="26"/>
          <w:szCs w:val="26"/>
        </w:rPr>
        <w:t>: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наблюдаемости значений п</w:t>
      </w:r>
      <w:r w:rsidR="00A00FE6">
        <w:rPr>
          <w:rFonts w:ascii="Times New Roman" w:hAnsi="Times New Roman"/>
          <w:sz w:val="26"/>
          <w:szCs w:val="26"/>
        </w:rPr>
        <w:t>оказателей (</w:t>
      </w:r>
      <w:r w:rsidRPr="00550C6B">
        <w:rPr>
          <w:rFonts w:ascii="Times New Roman" w:hAnsi="Times New Roman"/>
          <w:sz w:val="26"/>
          <w:szCs w:val="26"/>
        </w:rPr>
        <w:t>индикаторов</w:t>
      </w:r>
      <w:r w:rsidR="00A00FE6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в течение срока реализации муниципальной программы;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охвата всех наиболее значимых результатов выполнения основных мероприятий муниципальной программы;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- наличия формализованных методик расчета значений показателей  </w:t>
      </w:r>
      <w:r w:rsidR="00A00FE6">
        <w:rPr>
          <w:rFonts w:ascii="Times New Roman" w:hAnsi="Times New Roman"/>
          <w:sz w:val="26"/>
          <w:szCs w:val="26"/>
        </w:rPr>
        <w:t>(</w:t>
      </w:r>
      <w:r w:rsidRPr="00550C6B">
        <w:rPr>
          <w:rFonts w:ascii="Times New Roman" w:hAnsi="Times New Roman"/>
          <w:sz w:val="26"/>
          <w:szCs w:val="26"/>
        </w:rPr>
        <w:t>индикаторов</w:t>
      </w:r>
      <w:r w:rsidR="00A00FE6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муниципальной программы.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50C6B">
        <w:rPr>
          <w:rFonts w:ascii="Times New Roman" w:hAnsi="Times New Roman"/>
          <w:sz w:val="26"/>
          <w:szCs w:val="26"/>
        </w:rPr>
        <w:t xml:space="preserve">Перечень показателей </w:t>
      </w:r>
      <w:r w:rsidR="00C14D79">
        <w:rPr>
          <w:rFonts w:ascii="Times New Roman" w:hAnsi="Times New Roman"/>
          <w:sz w:val="26"/>
          <w:szCs w:val="26"/>
        </w:rPr>
        <w:t>(</w:t>
      </w:r>
      <w:r w:rsidRPr="00550C6B">
        <w:rPr>
          <w:rFonts w:ascii="Times New Roman" w:hAnsi="Times New Roman"/>
          <w:sz w:val="26"/>
          <w:szCs w:val="26"/>
        </w:rPr>
        <w:t>индикаторов</w:t>
      </w:r>
      <w:r w:rsidR="00C14D79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 (достижение максимального значения или насыщения), изменения приоритетов муниципальной политики, появления новых технологических и социально-экономических обстоятельств, существенно влияющих на развитие системы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</w:t>
      </w:r>
      <w:proofErr w:type="gramEnd"/>
      <w:r w:rsidRPr="00550C6B">
        <w:rPr>
          <w:rFonts w:ascii="Times New Roman" w:hAnsi="Times New Roman"/>
          <w:sz w:val="26"/>
          <w:szCs w:val="26"/>
        </w:rPr>
        <w:t xml:space="preserve"> водных </w:t>
      </w:r>
      <w:proofErr w:type="gramStart"/>
      <w:r w:rsidRPr="00550C6B">
        <w:rPr>
          <w:rFonts w:ascii="Times New Roman" w:hAnsi="Times New Roman"/>
          <w:sz w:val="26"/>
          <w:szCs w:val="26"/>
        </w:rPr>
        <w:t>объектах</w:t>
      </w:r>
      <w:proofErr w:type="gramEnd"/>
      <w:r w:rsidRPr="00550C6B">
        <w:rPr>
          <w:rFonts w:ascii="Times New Roman" w:hAnsi="Times New Roman"/>
          <w:sz w:val="26"/>
          <w:szCs w:val="26"/>
        </w:rPr>
        <w:t>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Показатели </w:t>
      </w:r>
      <w:r w:rsidR="00C14D79">
        <w:rPr>
          <w:rFonts w:ascii="Times New Roman" w:hAnsi="Times New Roman"/>
          <w:sz w:val="26"/>
          <w:szCs w:val="26"/>
        </w:rPr>
        <w:t>(</w:t>
      </w:r>
      <w:r w:rsidRPr="00550C6B">
        <w:rPr>
          <w:rFonts w:ascii="Times New Roman" w:hAnsi="Times New Roman"/>
          <w:sz w:val="26"/>
          <w:szCs w:val="26"/>
        </w:rPr>
        <w:t>индикаторы</w:t>
      </w:r>
      <w:r w:rsidR="00C14D79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муниципальной программы являются интегральными (синтезированными), достижение которых обеспечивается путем выполнения (реализации) всех подпрограмм муниципальной программы.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Для каждой подпрограммы муниципальной программы преду</w:t>
      </w:r>
      <w:r w:rsidR="00C14D79">
        <w:rPr>
          <w:rFonts w:ascii="Times New Roman" w:hAnsi="Times New Roman"/>
          <w:sz w:val="26"/>
          <w:szCs w:val="26"/>
        </w:rPr>
        <w:t>смотрены отдельные показатели (</w:t>
      </w:r>
      <w:r w:rsidRPr="00550C6B">
        <w:rPr>
          <w:rFonts w:ascii="Times New Roman" w:hAnsi="Times New Roman"/>
          <w:sz w:val="26"/>
          <w:szCs w:val="26"/>
        </w:rPr>
        <w:t>индикаторы</w:t>
      </w:r>
      <w:r w:rsidR="00C14D79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реализации программных мероприятий.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50C6B">
        <w:rPr>
          <w:rFonts w:ascii="Times New Roman" w:hAnsi="Times New Roman"/>
          <w:sz w:val="26"/>
          <w:szCs w:val="26"/>
        </w:rPr>
        <w:t>К основным показателям (индикаторам) муниципальной программы отнесены:</w:t>
      </w:r>
      <w:proofErr w:type="gramEnd"/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1. Количество населения, погибшего и травмированного при чрезвычайных ситуациях, пожарах и происшествиях на водных объектах; 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2. Количество населения, спасенного при чрезвычайных ситуациях, пожарах и происшествиях на водных объектах; 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3. Экономический ущерб от деструктивных событий;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4. Создание условий для появления возможности вызова экстренных оперативных служб по единому номеру «112» на базе дежурно-диспетчерских служб Павловского муниципального района;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 5. Количество домовладений, исключенных из зоны риска;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color w:val="000000"/>
          <w:sz w:val="26"/>
          <w:szCs w:val="26"/>
        </w:rPr>
        <w:t xml:space="preserve"> 6. </w:t>
      </w:r>
      <w:r w:rsidRPr="00550C6B">
        <w:rPr>
          <w:rFonts w:ascii="Times New Roman" w:hAnsi="Times New Roman"/>
          <w:sz w:val="26"/>
          <w:szCs w:val="26"/>
        </w:rPr>
        <w:t>Количество поселений, принявших «Правила обращения с отходами производства и потребления»;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color w:val="000000"/>
          <w:sz w:val="26"/>
          <w:szCs w:val="26"/>
        </w:rPr>
        <w:t xml:space="preserve">7. </w:t>
      </w:r>
      <w:r w:rsidRPr="00550C6B">
        <w:rPr>
          <w:rFonts w:ascii="Times New Roman" w:hAnsi="Times New Roman"/>
          <w:sz w:val="26"/>
          <w:szCs w:val="26"/>
        </w:rPr>
        <w:t xml:space="preserve">Удельный вес поселений, обеспечивших сбор и вывоз бытовых отходов и мусора; 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8. Количество проведенных субботников;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9. </w:t>
      </w:r>
      <w:r w:rsidRPr="00550C6B">
        <w:rPr>
          <w:rFonts w:ascii="Times New Roman" w:hAnsi="Times New Roman"/>
          <w:sz w:val="26"/>
          <w:szCs w:val="26"/>
        </w:rPr>
        <w:t>Доля обработанных твердых коммунальных отходов, от общего количества образованных твердых коммунальных отходов;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10. Прирост мощности оборудования по обработке твердых коммунальных отходов.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550C6B">
        <w:rPr>
          <w:rFonts w:ascii="Times New Roman" w:hAnsi="Times New Roman"/>
          <w:sz w:val="26"/>
          <w:szCs w:val="26"/>
        </w:rPr>
        <w:t xml:space="preserve">оказатели (индикаторы) муниципальной программы рассчитываются в процентных и числовых показателях и соответствуют приоритетам, целям и задачам муниципальной программы. </w:t>
      </w:r>
    </w:p>
    <w:p w:rsidR="00107EFC" w:rsidRPr="00550C6B" w:rsidRDefault="00C14D79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Плановые значения индикаторов (</w:t>
      </w:r>
      <w:r w:rsidR="00550C6B" w:rsidRPr="00550C6B">
        <w:rPr>
          <w:rFonts w:ascii="Times New Roman" w:hAnsi="Times New Roman"/>
          <w:sz w:val="26"/>
          <w:szCs w:val="26"/>
        </w:rPr>
        <w:t>показателей</w:t>
      </w:r>
      <w:r>
        <w:rPr>
          <w:rFonts w:ascii="Times New Roman" w:hAnsi="Times New Roman"/>
          <w:sz w:val="26"/>
          <w:szCs w:val="26"/>
        </w:rPr>
        <w:t>)</w:t>
      </w:r>
      <w:r w:rsidR="00550C6B" w:rsidRPr="00550C6B">
        <w:rPr>
          <w:rFonts w:ascii="Times New Roman" w:hAnsi="Times New Roman"/>
          <w:sz w:val="26"/>
          <w:szCs w:val="26"/>
        </w:rPr>
        <w:t>, характеризующих эффективность реализации мероприятий муниципальной программы и входящих в ее состав подпрограмм приведены в приложении № 1 к нас</w:t>
      </w:r>
      <w:r w:rsidR="00550C6B">
        <w:rPr>
          <w:rFonts w:ascii="Times New Roman" w:hAnsi="Times New Roman"/>
          <w:sz w:val="26"/>
          <w:szCs w:val="26"/>
        </w:rPr>
        <w:t>тоящей муниципальной программе</w:t>
      </w:r>
      <w:proofErr w:type="gramStart"/>
      <w:r w:rsidR="008B69A3">
        <w:rPr>
          <w:rFonts w:ascii="Times New Roman" w:hAnsi="Times New Roman"/>
          <w:sz w:val="26"/>
          <w:szCs w:val="26"/>
        </w:rPr>
        <w:t>.</w:t>
      </w:r>
      <w:r w:rsidR="00550C6B" w:rsidRPr="00550C6B">
        <w:rPr>
          <w:rFonts w:ascii="Times New Roman" w:hAnsi="Times New Roman"/>
          <w:sz w:val="26"/>
          <w:szCs w:val="26"/>
        </w:rPr>
        <w:t>».</w:t>
      </w:r>
      <w:proofErr w:type="gramEnd"/>
    </w:p>
    <w:p w:rsidR="005F65A0" w:rsidRDefault="00550C6B" w:rsidP="005F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1.3</w:t>
      </w:r>
      <w:r w:rsidR="005F65A0">
        <w:rPr>
          <w:rFonts w:ascii="Times New Roman" w:hAnsi="Times New Roman"/>
          <w:sz w:val="26"/>
          <w:szCs w:val="26"/>
        </w:rPr>
        <w:t xml:space="preserve">. </w:t>
      </w:r>
      <w:r w:rsidR="008B69A3">
        <w:rPr>
          <w:rFonts w:ascii="Times New Roman" w:hAnsi="Times New Roman"/>
          <w:sz w:val="26"/>
          <w:szCs w:val="26"/>
        </w:rPr>
        <w:t xml:space="preserve">Абзац второй </w:t>
      </w:r>
      <w:r w:rsidR="000C7977">
        <w:rPr>
          <w:rFonts w:ascii="Times New Roman" w:hAnsi="Times New Roman" w:cs="Times New Roman"/>
          <w:sz w:val="26"/>
          <w:szCs w:val="26"/>
        </w:rPr>
        <w:t>р</w:t>
      </w:r>
      <w:r w:rsidR="005F65A0" w:rsidRPr="005F65A0">
        <w:rPr>
          <w:rFonts w:ascii="Times New Roman" w:hAnsi="Times New Roman" w:cs="Times New Roman"/>
          <w:sz w:val="26"/>
          <w:szCs w:val="26"/>
        </w:rPr>
        <w:t>аздел</w:t>
      </w:r>
      <w:r w:rsidR="008569B8">
        <w:rPr>
          <w:rFonts w:ascii="Times New Roman" w:hAnsi="Times New Roman" w:cs="Times New Roman"/>
          <w:sz w:val="26"/>
          <w:szCs w:val="26"/>
        </w:rPr>
        <w:t>а</w:t>
      </w:r>
      <w:r w:rsidR="008B69A3">
        <w:rPr>
          <w:rFonts w:ascii="Times New Roman" w:hAnsi="Times New Roman" w:cs="Times New Roman"/>
          <w:sz w:val="26"/>
          <w:szCs w:val="26"/>
        </w:rPr>
        <w:t xml:space="preserve"> </w:t>
      </w:r>
      <w:r w:rsidR="006E73BC">
        <w:rPr>
          <w:rFonts w:ascii="Times New Roman" w:hAnsi="Times New Roman" w:cs="Times New Roman"/>
          <w:sz w:val="26"/>
          <w:szCs w:val="26"/>
        </w:rPr>
        <w:t>4</w:t>
      </w:r>
      <w:r w:rsidR="005F65A0" w:rsidRPr="005F65A0">
        <w:rPr>
          <w:rFonts w:ascii="Times New Roman" w:hAnsi="Times New Roman" w:cs="Times New Roman"/>
          <w:sz w:val="26"/>
          <w:szCs w:val="26"/>
        </w:rPr>
        <w:t xml:space="preserve"> </w:t>
      </w:r>
      <w:r w:rsidR="005F65A0">
        <w:rPr>
          <w:rFonts w:ascii="Times New Roman" w:hAnsi="Times New Roman"/>
          <w:sz w:val="26"/>
          <w:szCs w:val="26"/>
        </w:rPr>
        <w:t>«</w:t>
      </w:r>
      <w:r w:rsidR="005F65A0" w:rsidRPr="005F65A0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5F65A0">
        <w:rPr>
          <w:rFonts w:ascii="Times New Roman" w:hAnsi="Times New Roman"/>
          <w:sz w:val="26"/>
          <w:szCs w:val="26"/>
        </w:rPr>
        <w:t>»</w:t>
      </w:r>
      <w:r w:rsidR="00231256">
        <w:rPr>
          <w:rFonts w:ascii="Times New Roman" w:hAnsi="Times New Roman"/>
          <w:sz w:val="26"/>
          <w:szCs w:val="26"/>
        </w:rPr>
        <w:t xml:space="preserve"> </w:t>
      </w:r>
      <w:r w:rsidR="005F65A0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5F65A0" w:rsidRDefault="000C7977" w:rsidP="005F65A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BM900"/>
      <w:bookmarkEnd w:id="0"/>
      <w:r>
        <w:rPr>
          <w:rFonts w:ascii="Times New Roman" w:hAnsi="Times New Roman"/>
          <w:sz w:val="26"/>
          <w:szCs w:val="26"/>
        </w:rPr>
        <w:t>«</w:t>
      </w:r>
      <w:r w:rsidR="005F65A0" w:rsidRPr="005F65A0">
        <w:rPr>
          <w:rFonts w:ascii="Times New Roman" w:hAnsi="Times New Roman"/>
          <w:sz w:val="26"/>
          <w:szCs w:val="26"/>
        </w:rPr>
        <w:t>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</w:t>
      </w:r>
      <w:r>
        <w:rPr>
          <w:rFonts w:ascii="Times New Roman" w:hAnsi="Times New Roman"/>
          <w:sz w:val="26"/>
          <w:szCs w:val="26"/>
        </w:rPr>
        <w:t>гаемых за счет средств</w:t>
      </w:r>
      <w:r w:rsidR="005F65A0" w:rsidRPr="005F65A0">
        <w:rPr>
          <w:rFonts w:ascii="Times New Roman" w:hAnsi="Times New Roman"/>
          <w:sz w:val="26"/>
          <w:szCs w:val="26"/>
        </w:rPr>
        <w:t xml:space="preserve"> 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="005F65A0" w:rsidRPr="005F65A0">
        <w:rPr>
          <w:rFonts w:ascii="Times New Roman" w:hAnsi="Times New Roman"/>
          <w:sz w:val="26"/>
          <w:szCs w:val="26"/>
        </w:rPr>
        <w:t xml:space="preserve">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</w:t>
      </w:r>
      <w:r w:rsidR="00231256">
        <w:rPr>
          <w:rFonts w:ascii="Times New Roman" w:hAnsi="Times New Roman"/>
          <w:sz w:val="26"/>
          <w:szCs w:val="26"/>
        </w:rPr>
        <w:t xml:space="preserve">составит  </w:t>
      </w:r>
      <w:r w:rsidR="00A00FE6">
        <w:rPr>
          <w:rFonts w:ascii="Times New Roman" w:hAnsi="Times New Roman"/>
          <w:sz w:val="26"/>
          <w:szCs w:val="26"/>
        </w:rPr>
        <w:t xml:space="preserve">         </w:t>
      </w:r>
      <w:r w:rsidR="008569B8">
        <w:rPr>
          <w:rFonts w:ascii="Times New Roman" w:hAnsi="Times New Roman"/>
          <w:sz w:val="26"/>
          <w:szCs w:val="26"/>
        </w:rPr>
        <w:t>91 530,06</w:t>
      </w:r>
      <w:r w:rsidR="00516530" w:rsidRPr="00595355"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 w:rsidR="00F71D2F" w:rsidRPr="00595355">
        <w:rPr>
          <w:rFonts w:ascii="Times New Roman" w:hAnsi="Times New Roman"/>
          <w:sz w:val="26"/>
          <w:szCs w:val="26"/>
        </w:rPr>
        <w:t>.</w:t>
      </w:r>
      <w:r w:rsidRPr="00595355">
        <w:rPr>
          <w:rFonts w:ascii="Times New Roman" w:hAnsi="Times New Roman"/>
          <w:sz w:val="26"/>
          <w:szCs w:val="26"/>
        </w:rPr>
        <w:t>»</w:t>
      </w:r>
      <w:r w:rsidR="00231256" w:rsidRPr="00595355">
        <w:rPr>
          <w:rFonts w:ascii="Times New Roman" w:hAnsi="Times New Roman"/>
          <w:sz w:val="26"/>
          <w:szCs w:val="26"/>
        </w:rPr>
        <w:t>.</w:t>
      </w:r>
      <w:r w:rsidR="005F65A0" w:rsidRPr="00595355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A00FE6" w:rsidRDefault="00A00FE6" w:rsidP="005F65A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Раздел 6</w:t>
      </w:r>
      <w:r w:rsidR="005953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A00FE6">
        <w:rPr>
          <w:rFonts w:ascii="Times New Roman" w:hAnsi="Times New Roman"/>
          <w:sz w:val="26"/>
          <w:szCs w:val="26"/>
        </w:rPr>
        <w:t>Оценка эффективности муниципальной программы» изложить в следующей редакции</w:t>
      </w:r>
      <w:r>
        <w:rPr>
          <w:rFonts w:ascii="Times New Roman" w:hAnsi="Times New Roman"/>
          <w:sz w:val="26"/>
          <w:szCs w:val="26"/>
        </w:rPr>
        <w:t>: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«</w:t>
      </w:r>
      <w:r w:rsidRPr="00A00FE6">
        <w:rPr>
          <w:rFonts w:ascii="Times New Roman" w:hAnsi="Times New Roman"/>
          <w:sz w:val="26"/>
          <w:szCs w:val="26"/>
        </w:rPr>
        <w:t>6. Оценка эффективности муниципальной программы</w:t>
      </w:r>
    </w:p>
    <w:p w:rsid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Эффективность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 xml:space="preserve"> оценивается в течение расчетного периода, продолжительность которого определяется сроком реализации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>.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По итогам года будет проводиться анализ эффективности реализации отдельных мероприятий и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 xml:space="preserve"> в целом, расходования бюджетных средств на основе оценки степени достижения индикаторов </w:t>
      </w:r>
      <w:r>
        <w:rPr>
          <w:rFonts w:ascii="Times New Roman" w:hAnsi="Times New Roman"/>
          <w:bCs/>
          <w:sz w:val="26"/>
          <w:szCs w:val="26"/>
        </w:rPr>
        <w:t>(</w:t>
      </w:r>
      <w:r w:rsidRPr="00A00FE6">
        <w:rPr>
          <w:rFonts w:ascii="Times New Roman" w:hAnsi="Times New Roman"/>
          <w:bCs/>
          <w:sz w:val="26"/>
          <w:szCs w:val="26"/>
        </w:rPr>
        <w:t>показателей</w:t>
      </w:r>
      <w:r>
        <w:rPr>
          <w:rFonts w:ascii="Times New Roman" w:hAnsi="Times New Roman"/>
          <w:bCs/>
          <w:sz w:val="26"/>
          <w:szCs w:val="26"/>
        </w:rPr>
        <w:t>)</w:t>
      </w:r>
      <w:r w:rsidRPr="00A00FE6">
        <w:rPr>
          <w:rFonts w:ascii="Times New Roman" w:hAnsi="Times New Roman"/>
          <w:bCs/>
          <w:sz w:val="26"/>
          <w:szCs w:val="26"/>
        </w:rPr>
        <w:t>.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Оценка эффективности реализации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 xml:space="preserve"> проводится с учетом главной ее цели - м</w:t>
      </w:r>
      <w:r w:rsidRPr="00A00FE6">
        <w:rPr>
          <w:rFonts w:ascii="Times New Roman" w:hAnsi="Times New Roman"/>
          <w:sz w:val="26"/>
          <w:szCs w:val="26"/>
        </w:rPr>
        <w:t>инимизации социального и экономического ущерба наносимого населению и экономике области вследствие чрезвычайных ситуаций природного и техногенного характера, пожаров и происшествий на водных объектах.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 Эффективность оценивается по следующим показателям (индикаторам):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количество населения, погибшего и травмированного при чрезвычайных ситуациях, пожарах и происшествиях на водных объектах на 2,2 % по отношению</w:t>
      </w:r>
      <w:r w:rsidR="008B69A3">
        <w:rPr>
          <w:rFonts w:ascii="Times New Roman" w:hAnsi="Times New Roman"/>
          <w:sz w:val="26"/>
          <w:szCs w:val="26"/>
        </w:rPr>
        <w:t xml:space="preserve"> к 2013 году</w:t>
      </w:r>
      <w:r w:rsidRPr="00A00FE6">
        <w:rPr>
          <w:rFonts w:ascii="Times New Roman" w:hAnsi="Times New Roman"/>
          <w:sz w:val="26"/>
          <w:szCs w:val="26"/>
        </w:rPr>
        <w:t>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количество населения, спасенного при чрезвычайных ситуациях, пожарах и происшествиях на водных объекта</w:t>
      </w:r>
      <w:r w:rsidR="008B69A3">
        <w:rPr>
          <w:rFonts w:ascii="Times New Roman" w:hAnsi="Times New Roman"/>
          <w:sz w:val="26"/>
          <w:szCs w:val="26"/>
        </w:rPr>
        <w:t>х на 2,3 % по отношению к 2013 году</w:t>
      </w:r>
      <w:r w:rsidRPr="00A00FE6">
        <w:rPr>
          <w:rFonts w:ascii="Times New Roman" w:hAnsi="Times New Roman"/>
          <w:sz w:val="26"/>
          <w:szCs w:val="26"/>
        </w:rPr>
        <w:t xml:space="preserve">; 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экономический ущерб от деструктивных событи</w:t>
      </w:r>
      <w:r w:rsidR="008B69A3">
        <w:rPr>
          <w:rFonts w:ascii="Times New Roman" w:hAnsi="Times New Roman"/>
          <w:sz w:val="26"/>
          <w:szCs w:val="26"/>
        </w:rPr>
        <w:t>й на 2,8 % по отношению к 2013 году</w:t>
      </w:r>
      <w:r w:rsidRPr="00A00FE6">
        <w:rPr>
          <w:rFonts w:ascii="Times New Roman" w:hAnsi="Times New Roman"/>
          <w:sz w:val="26"/>
          <w:szCs w:val="26"/>
        </w:rPr>
        <w:t>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 xml:space="preserve">- создание условий для появления возможности вызова экстренных оперативных служб по единому номеру «112» на базе дежурно-диспетчерских служб Павловского муниципального района - 100 %; 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количество домовладений, исключенных из зоны риска - 0;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 xml:space="preserve">- количество поселений, принявших «Правила обращения с отходами производства и потребления» -100%, 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color w:val="000000"/>
          <w:sz w:val="26"/>
          <w:szCs w:val="26"/>
        </w:rPr>
        <w:t>- удельный вес поселений, обеспечивших сбор и вывоз бытовых отходов и мусора</w:t>
      </w:r>
      <w:r w:rsidR="008B69A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00FE6">
        <w:rPr>
          <w:rFonts w:ascii="Times New Roman" w:hAnsi="Times New Roman"/>
          <w:color w:val="000000"/>
          <w:sz w:val="26"/>
          <w:szCs w:val="26"/>
        </w:rPr>
        <w:t>-</w:t>
      </w:r>
      <w:r w:rsidR="008B69A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00FE6">
        <w:rPr>
          <w:rFonts w:ascii="Times New Roman" w:hAnsi="Times New Roman"/>
          <w:color w:val="000000"/>
          <w:sz w:val="26"/>
          <w:szCs w:val="26"/>
        </w:rPr>
        <w:t>100%;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00FE6">
        <w:rPr>
          <w:rFonts w:ascii="Times New Roman" w:hAnsi="Times New Roman"/>
          <w:color w:val="000000"/>
          <w:sz w:val="26"/>
          <w:szCs w:val="26"/>
        </w:rPr>
        <w:t>- количество проведенных субботников -</w:t>
      </w:r>
      <w:r w:rsidR="008B69A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00FE6">
        <w:rPr>
          <w:rFonts w:ascii="Times New Roman" w:hAnsi="Times New Roman"/>
          <w:color w:val="000000"/>
          <w:sz w:val="26"/>
          <w:szCs w:val="26"/>
        </w:rPr>
        <w:t>8;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color w:val="000000"/>
          <w:sz w:val="26"/>
          <w:szCs w:val="26"/>
        </w:rPr>
        <w:t>-</w:t>
      </w:r>
      <w:r w:rsidRPr="00A00FE6">
        <w:rPr>
          <w:rFonts w:ascii="Times New Roman" w:hAnsi="Times New Roman"/>
          <w:sz w:val="26"/>
          <w:szCs w:val="26"/>
        </w:rPr>
        <w:t xml:space="preserve"> доля обработанных твердых коммунальных отходов, от общего количества образованных твердых коммунальных отходов</w:t>
      </w:r>
      <w:r w:rsidR="008B69A3">
        <w:rPr>
          <w:rFonts w:ascii="Times New Roman" w:hAnsi="Times New Roman"/>
          <w:sz w:val="26"/>
          <w:szCs w:val="26"/>
        </w:rPr>
        <w:t xml:space="preserve"> </w:t>
      </w:r>
      <w:r w:rsidRPr="00A00FE6">
        <w:rPr>
          <w:rFonts w:ascii="Times New Roman" w:hAnsi="Times New Roman"/>
          <w:sz w:val="26"/>
          <w:szCs w:val="26"/>
        </w:rPr>
        <w:t>– 50% от массы образующихся отходов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прирост мощности оборудования по обработке твердых коммунальных отходов</w:t>
      </w:r>
      <w:r w:rsidR="008B69A3">
        <w:rPr>
          <w:rFonts w:ascii="Times New Roman" w:hAnsi="Times New Roman"/>
          <w:sz w:val="26"/>
          <w:szCs w:val="26"/>
        </w:rPr>
        <w:t xml:space="preserve"> </w:t>
      </w:r>
      <w:r w:rsidRPr="00A00FE6">
        <w:rPr>
          <w:rFonts w:ascii="Times New Roman" w:hAnsi="Times New Roman"/>
          <w:sz w:val="26"/>
          <w:szCs w:val="26"/>
        </w:rPr>
        <w:t>– 25 000 тонн/год</w:t>
      </w:r>
      <w:proofErr w:type="gramStart"/>
      <w:r w:rsidRPr="00A00FE6">
        <w:rPr>
          <w:rFonts w:ascii="Times New Roman" w:hAnsi="Times New Roman"/>
          <w:sz w:val="26"/>
          <w:szCs w:val="26"/>
        </w:rPr>
        <w:t>.</w:t>
      </w:r>
      <w:r w:rsidRPr="00A00FE6">
        <w:rPr>
          <w:rFonts w:ascii="Times New Roman" w:hAnsi="Times New Roman"/>
          <w:color w:val="000000"/>
          <w:sz w:val="26"/>
          <w:szCs w:val="26"/>
        </w:rPr>
        <w:t>».</w:t>
      </w:r>
      <w:proofErr w:type="gramEnd"/>
    </w:p>
    <w:p w:rsidR="008763EA" w:rsidRDefault="00A00FE6" w:rsidP="008C0393">
      <w:pPr>
        <w:pStyle w:val="a4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1.5</w:t>
      </w:r>
      <w:r w:rsidR="00382C07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5F65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F65A0" w:rsidRPr="008C0393">
        <w:rPr>
          <w:rFonts w:ascii="Times New Roman" w:hAnsi="Times New Roman"/>
          <w:color w:val="000000"/>
          <w:sz w:val="26"/>
          <w:szCs w:val="26"/>
        </w:rPr>
        <w:t xml:space="preserve">В подпрограмме 1 </w:t>
      </w:r>
      <w:r w:rsidR="008C0393">
        <w:rPr>
          <w:rFonts w:ascii="Times New Roman" w:hAnsi="Times New Roman"/>
          <w:color w:val="000000"/>
          <w:sz w:val="26"/>
          <w:szCs w:val="26"/>
        </w:rPr>
        <w:t>«</w:t>
      </w:r>
      <w:r w:rsidR="005F65A0" w:rsidRPr="008C0393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C0393">
        <w:rPr>
          <w:rFonts w:ascii="Times New Roman" w:hAnsi="Times New Roman"/>
          <w:bCs/>
          <w:sz w:val="26"/>
          <w:szCs w:val="26"/>
        </w:rPr>
        <w:t xml:space="preserve"> </w:t>
      </w:r>
      <w:r w:rsidR="005F65A0" w:rsidRPr="008C0393">
        <w:rPr>
          <w:rFonts w:ascii="Times New Roman" w:hAnsi="Times New Roman"/>
          <w:bCs/>
          <w:sz w:val="26"/>
          <w:szCs w:val="26"/>
        </w:rPr>
        <w:t>от угроз чрезвычайных ситуаций и пожаров»</w:t>
      </w:r>
      <w:r w:rsidR="008C0393">
        <w:rPr>
          <w:rFonts w:ascii="Times New Roman" w:hAnsi="Times New Roman"/>
          <w:color w:val="000000"/>
          <w:sz w:val="26"/>
          <w:szCs w:val="26"/>
        </w:rPr>
        <w:t>:</w:t>
      </w:r>
    </w:p>
    <w:p w:rsidR="008C0393" w:rsidRPr="00516530" w:rsidRDefault="00595355" w:rsidP="00516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1.5</w:t>
      </w:r>
      <w:r w:rsidR="008C0393">
        <w:rPr>
          <w:rFonts w:ascii="Times New Roman" w:hAnsi="Times New Roman"/>
          <w:bCs/>
          <w:sz w:val="26"/>
          <w:szCs w:val="26"/>
        </w:rPr>
        <w:t>.1.</w:t>
      </w:r>
      <w:r w:rsidR="00550C6B">
        <w:rPr>
          <w:rFonts w:ascii="Times New Roman" w:hAnsi="Times New Roman"/>
          <w:bCs/>
          <w:sz w:val="26"/>
          <w:szCs w:val="26"/>
        </w:rPr>
        <w:t xml:space="preserve"> </w:t>
      </w:r>
      <w:r w:rsidR="008C0393" w:rsidRPr="00825ACA">
        <w:rPr>
          <w:rFonts w:ascii="Times New Roman" w:hAnsi="Times New Roman" w:cs="Times New Roman"/>
          <w:sz w:val="26"/>
          <w:szCs w:val="26"/>
        </w:rPr>
        <w:t>Паспорт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  <w:r w:rsidR="008C0393" w:rsidRPr="00825ACA">
        <w:rPr>
          <w:rFonts w:ascii="Times New Roman" w:hAnsi="Times New Roman"/>
          <w:sz w:val="26"/>
          <w:szCs w:val="26"/>
        </w:rPr>
        <w:t xml:space="preserve">изложить в следующей редакции: </w:t>
      </w:r>
    </w:p>
    <w:p w:rsidR="00550C6B" w:rsidRDefault="008C0393" w:rsidP="00550C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550C6B" w:rsidRPr="00364F83" w:rsidTr="000835BE">
        <w:trPr>
          <w:trHeight w:val="68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F71D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Отдел по делам </w:t>
            </w:r>
            <w:r w:rsidR="00F71D2F" w:rsidRPr="00BA642C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</w:tr>
      <w:tr w:rsidR="00550C6B" w:rsidRPr="00364F83" w:rsidTr="000835BE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bCs/>
                <w:sz w:val="24"/>
                <w:szCs w:val="24"/>
              </w:rPr>
              <w:t>1. Обеспечение р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азвития систем связи, оповещения, накопления и обработки информации.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Повышение готовности к ликвидации чрезвычайных ситуаций.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3. 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BA642C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пострадавшим.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Подготовка населения и организаций к действиям в чрезвычайных ситуациях в мирное и военное время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C6B" w:rsidRPr="00364F83" w:rsidTr="000835BE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населения и территории Павловского муниципального района</w:t>
            </w:r>
          </w:p>
        </w:tc>
      </w:tr>
      <w:tr w:rsidR="00550C6B" w:rsidRPr="00364F83" w:rsidTr="000835BE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1. Развитие систем оповещения населения;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Развитие систем информирования населения;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3. Развитие систем мониторинга и прогнозирования ЧС;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Обеспечение населения средствами индивидуальной защиты;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5. Развитие и оказание поддержки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добровольным пожарным командам.</w:t>
            </w:r>
          </w:p>
        </w:tc>
      </w:tr>
      <w:tr w:rsidR="00550C6B" w:rsidRPr="00364F83" w:rsidTr="000835BE">
        <w:trPr>
          <w:trHeight w:val="75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F71D2F" w:rsidP="00F71D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Индикаторы (</w:t>
            </w:r>
            <w:r w:rsidR="00550C6B" w:rsidRPr="00BA642C">
              <w:rPr>
                <w:rFonts w:ascii="Times New Roman" w:hAnsi="Times New Roman"/>
                <w:sz w:val="24"/>
                <w:szCs w:val="24"/>
              </w:rPr>
              <w:t>показатели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)</w:t>
            </w:r>
            <w:r w:rsidR="00550C6B" w:rsidRPr="00BA642C">
              <w:rPr>
                <w:rFonts w:ascii="Times New Roman" w:hAnsi="Times New Roman"/>
                <w:sz w:val="24"/>
                <w:szCs w:val="24"/>
              </w:rPr>
              <w:t xml:space="preserve"> подпрограммы муниципальной программы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1. Количество населенных пунктов в зонах риска возникновения ЧС системами оповещения;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Охват населения области системами информирования;</w:t>
            </w:r>
          </w:p>
          <w:p w:rsidR="00550C6B" w:rsidRPr="00BA642C" w:rsidRDefault="006E73B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550C6B" w:rsidRPr="00BA642C">
              <w:rPr>
                <w:rFonts w:ascii="Times New Roman" w:hAnsi="Times New Roman"/>
                <w:sz w:val="24"/>
                <w:szCs w:val="24"/>
              </w:rPr>
              <w:t>Уровень достоверности прогнозирования чрезвычайных ситуаций;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Время реагирования аварийно-спасательной службы Павловского муниципального района;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5. Количество новых средств индивидуальной защиты населения;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6. Количество населения, погибшего при пожарах;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7. Количество населения, травмированного при пожарах;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6E73BC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Количество населения, спасенного при пожарах;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9. Время оперативного реагирования пожарных подразделений;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10. Количество созданных добровольных пожарных команд.</w:t>
            </w:r>
          </w:p>
        </w:tc>
      </w:tr>
      <w:tr w:rsidR="00550C6B" w:rsidRPr="00364F83" w:rsidTr="000835BE">
        <w:trPr>
          <w:trHeight w:val="336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F71D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На постоянной основе 2014-2021 годы.</w:t>
            </w:r>
          </w:p>
        </w:tc>
      </w:tr>
      <w:tr w:rsidR="00550C6B" w:rsidRPr="00364F83" w:rsidTr="000835BE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</w:t>
            </w:r>
            <w:r w:rsidR="00F71D2F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подпрограммы муниципальной программы) 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Суммарный объем финансирования по </w:t>
            </w:r>
            <w:r w:rsidR="00F71D2F" w:rsidRPr="00BA642C">
              <w:rPr>
                <w:rFonts w:ascii="Times New Roman" w:hAnsi="Times New Roman"/>
                <w:sz w:val="24"/>
                <w:szCs w:val="24"/>
              </w:rPr>
              <w:t xml:space="preserve">подпрограмме составит 1 984,06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средства районного бюджета: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>2014 год – 108,6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 год – 310,9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2016 год – 380,0 тыс. рублей;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>2017 год – 200,0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</w:t>
            </w:r>
            <w:r w:rsidR="00F71D2F" w:rsidRPr="00BA642C">
              <w:rPr>
                <w:rFonts w:ascii="Times New Roman" w:hAnsi="Times New Roman"/>
                <w:spacing w:val="-2"/>
                <w:sz w:val="24"/>
                <w:szCs w:val="24"/>
              </w:rPr>
              <w:t>84,56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2019 год – 300,0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2020 год – 300,0 тыс. рублей;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2021 год – 300,0 тыс. рублей.</w:t>
            </w:r>
          </w:p>
        </w:tc>
      </w:tr>
      <w:tr w:rsidR="00550C6B" w:rsidRPr="00364F83" w:rsidTr="000835BE">
        <w:trPr>
          <w:trHeight w:val="593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достичь следующих результатов: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1. Увеличение количества населенных пунктов в зонах риска возникновения ЧС, оборудованных системами оповещения до 130;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Доведение охвата населения муниципального района системами информирования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2020 г</w:t>
              </w:r>
              <w:r w:rsidR="008B69A3">
                <w:rPr>
                  <w:rFonts w:ascii="Times New Roman" w:hAnsi="Times New Roman"/>
                  <w:sz w:val="24"/>
                  <w:szCs w:val="24"/>
                </w:rPr>
                <w:t>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до 57 тысяч человек;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3. Сокращение </w:t>
            </w:r>
            <w:proofErr w:type="gramStart"/>
            <w:r w:rsidRPr="00BA642C">
              <w:rPr>
                <w:rFonts w:ascii="Times New Roman" w:hAnsi="Times New Roman"/>
                <w:sz w:val="24"/>
                <w:szCs w:val="24"/>
              </w:rPr>
              <w:t>времени реагирования расчетов аварийно-спасательных служб Павловского муниципального района</w:t>
            </w:r>
            <w:proofErr w:type="gramEnd"/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2020 году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до 5 минут;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Обновление средств индивидуальной защиты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установленных групп населения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2020 году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на 200 шт.;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5. Снижение количества населения, погибшего при пожарах на 2 человек по отношению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2013 году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6. Снижение количества населения, травмированного при пожарах на 3 человек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по отношению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2013 г</w:t>
              </w:r>
              <w:r w:rsidR="008B69A3">
                <w:rPr>
                  <w:rFonts w:ascii="Times New Roman" w:hAnsi="Times New Roman"/>
                  <w:sz w:val="24"/>
                  <w:szCs w:val="24"/>
                </w:rPr>
                <w:t>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7. Увеличение количества населения, спасенного при пожарах на 4 человека по отношению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2013 г</w:t>
              </w:r>
              <w:r w:rsidR="008B69A3">
                <w:rPr>
                  <w:rFonts w:ascii="Times New Roman" w:hAnsi="Times New Roman"/>
                  <w:sz w:val="24"/>
                  <w:szCs w:val="24"/>
                </w:rPr>
                <w:t>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8. Доведение времени оперативного реагирования пожарных подразделений до 16 минут;</w:t>
            </w:r>
          </w:p>
          <w:p w:rsidR="00550C6B" w:rsidRPr="00BA642C" w:rsidRDefault="00550C6B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9. Создание 3-х добровольных пожарных команд.</w:t>
            </w:r>
          </w:p>
        </w:tc>
      </w:tr>
    </w:tbl>
    <w:p w:rsidR="008C0393" w:rsidRDefault="008C0393" w:rsidP="00595355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="0059535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231256">
        <w:rPr>
          <w:rFonts w:ascii="Times New Roman" w:hAnsi="Times New Roman" w:cs="Times New Roman"/>
          <w:sz w:val="26"/>
          <w:szCs w:val="26"/>
        </w:rPr>
        <w:t>.</w:t>
      </w:r>
    </w:p>
    <w:p w:rsidR="00F71D2F" w:rsidRDefault="00C14D79" w:rsidP="00CA40B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95355">
        <w:rPr>
          <w:rFonts w:ascii="Times New Roman" w:hAnsi="Times New Roman" w:cs="Times New Roman"/>
          <w:sz w:val="26"/>
          <w:szCs w:val="26"/>
        </w:rPr>
        <w:t>5</w:t>
      </w:r>
      <w:r w:rsidR="00F71D2F">
        <w:rPr>
          <w:rFonts w:ascii="Times New Roman" w:hAnsi="Times New Roman" w:cs="Times New Roman"/>
          <w:sz w:val="26"/>
          <w:szCs w:val="26"/>
        </w:rPr>
        <w:t>.2. Подраздел 2.2. раздела 2 «</w:t>
      </w:r>
      <w:r w:rsidR="00F71D2F" w:rsidRPr="00107EFC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r w:rsidR="00F71D2F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F71D2F">
        <w:rPr>
          <w:rFonts w:ascii="Times New Roman" w:hAnsi="Times New Roman"/>
          <w:sz w:val="26"/>
          <w:szCs w:val="26"/>
        </w:rPr>
        <w:t>2.2. Цели, задачи и показатели (индикаторы) достижения целей и решения задач, описание основных ожидаемых конечных результатов муниципальной программы.</w:t>
      </w:r>
    </w:p>
    <w:p w:rsidR="00F71D2F" w:rsidRPr="00F71D2F" w:rsidRDefault="007B323A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муниципальными</w:t>
      </w:r>
      <w:r w:rsidR="00F71D2F" w:rsidRPr="00F71D2F">
        <w:rPr>
          <w:rFonts w:ascii="Times New Roman" w:hAnsi="Times New Roman"/>
          <w:sz w:val="26"/>
          <w:szCs w:val="26"/>
        </w:rPr>
        <w:t xml:space="preserve"> приоритетами цель настоящей подпрограммы формулируется следующим образом - обеспечение комплексной безопасности населения и территории Павловского муниципального района.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Достижение поставленной цели требует формирования комплексного подхода в государственном управлении, реализации скоординированных по ресурсам, срокам, исполнителям и результатам мероприятий, а также решения следующих задач: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развитие систем оповещения населения;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развитие систем информирования населения;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-обеспечение населения средствами индивидуальной защиты;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развитие и оказание поддержки добровольным пожарным командам.</w:t>
      </w:r>
    </w:p>
    <w:p w:rsidR="00F71D2F" w:rsidRPr="00F71D2F" w:rsidRDefault="00C14D79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Перечень показателей (</w:t>
      </w:r>
      <w:r w:rsidR="00F71D2F" w:rsidRPr="00F71D2F">
        <w:rPr>
          <w:rFonts w:ascii="Times New Roman" w:hAnsi="Times New Roman"/>
          <w:sz w:val="26"/>
          <w:szCs w:val="26"/>
        </w:rPr>
        <w:t>индикаторов</w:t>
      </w:r>
      <w:r>
        <w:rPr>
          <w:rFonts w:ascii="Times New Roman" w:hAnsi="Times New Roman"/>
          <w:sz w:val="26"/>
          <w:szCs w:val="26"/>
        </w:rPr>
        <w:t>)</w:t>
      </w:r>
      <w:r w:rsidR="00F71D2F" w:rsidRPr="00F71D2F">
        <w:rPr>
          <w:rFonts w:ascii="Times New Roman" w:hAnsi="Times New Roman"/>
          <w:sz w:val="26"/>
          <w:szCs w:val="26"/>
        </w:rPr>
        <w:t xml:space="preserve"> подпрограммы носит открытый характер и предусматривает возможность корректировки в случаях потери информативности показателя и/или индикатора (достижение максимального значения или насыщения), изменения приоритетов муниципальной политики, появления новых технологических и социально-экономических обстоятельств, существенно влияющих на развитие системы гражданской обороны, защиты населения и </w:t>
      </w:r>
      <w:r w:rsidR="00F71D2F" w:rsidRPr="00F71D2F">
        <w:rPr>
          <w:rFonts w:ascii="Times New Roman" w:hAnsi="Times New Roman"/>
          <w:sz w:val="26"/>
          <w:szCs w:val="26"/>
        </w:rPr>
        <w:lastRenderedPageBreak/>
        <w:t>территорий от чрезвычайных ситуаций природного и техногенного характера, обеспечения пожарной безопасности и безопасности людей на водных</w:t>
      </w:r>
      <w:proofErr w:type="gramEnd"/>
      <w:r w:rsidR="00F71D2F" w:rsidRPr="00F71D2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71D2F" w:rsidRPr="00F71D2F">
        <w:rPr>
          <w:rFonts w:ascii="Times New Roman" w:hAnsi="Times New Roman"/>
          <w:sz w:val="26"/>
          <w:szCs w:val="26"/>
        </w:rPr>
        <w:t>объектах</w:t>
      </w:r>
      <w:proofErr w:type="gramEnd"/>
      <w:r w:rsidR="00F71D2F" w:rsidRPr="00F71D2F">
        <w:rPr>
          <w:rFonts w:ascii="Times New Roman" w:hAnsi="Times New Roman"/>
          <w:sz w:val="26"/>
          <w:szCs w:val="26"/>
        </w:rPr>
        <w:t>.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Для оценки степени достижения цели и выполнения задач подпрограммы предусмотрены следующие показатели (индикаторы):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населенных пунктов в зонах риска возникновения ЧС системами оповещения;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охват населения области системами информирования;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время реагирования аварийно-спасательной службы Павловского муниципального района;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новых средств индивидуальной защиты населения;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населения, погибшего при пожарах;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населения, травмированного при пожарах;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населения, спасенного при пожарах;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время оперативного реагирования пожарных подразделений;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созданных добровольных пожарных команд.</w:t>
      </w:r>
    </w:p>
    <w:p w:rsidR="00F71D2F" w:rsidRPr="00F71D2F" w:rsidRDefault="007B323A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F71D2F" w:rsidRPr="00F71D2F">
        <w:rPr>
          <w:rFonts w:ascii="Times New Roman" w:hAnsi="Times New Roman"/>
          <w:sz w:val="26"/>
          <w:szCs w:val="26"/>
        </w:rPr>
        <w:t xml:space="preserve">оказатели (индикаторы) подпрограммы рассчитываются в процентных и числовых показателях и соответствуют приоритетам, целям и задачам муниципальной программы. 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 xml:space="preserve">Плановые значения индикаторов </w:t>
      </w:r>
      <w:r w:rsidR="007B323A">
        <w:rPr>
          <w:rFonts w:ascii="Times New Roman" w:hAnsi="Times New Roman"/>
          <w:sz w:val="26"/>
          <w:szCs w:val="26"/>
        </w:rPr>
        <w:t>(</w:t>
      </w:r>
      <w:r w:rsidRPr="00F71D2F">
        <w:rPr>
          <w:rFonts w:ascii="Times New Roman" w:hAnsi="Times New Roman"/>
          <w:sz w:val="26"/>
          <w:szCs w:val="26"/>
        </w:rPr>
        <w:t>показателей</w:t>
      </w:r>
      <w:r w:rsidR="007B323A">
        <w:rPr>
          <w:rFonts w:ascii="Times New Roman" w:hAnsi="Times New Roman"/>
          <w:sz w:val="26"/>
          <w:szCs w:val="26"/>
        </w:rPr>
        <w:t>)</w:t>
      </w:r>
      <w:r w:rsidRPr="00F71D2F">
        <w:rPr>
          <w:rFonts w:ascii="Times New Roman" w:hAnsi="Times New Roman"/>
          <w:sz w:val="26"/>
          <w:szCs w:val="26"/>
        </w:rPr>
        <w:t>, характеризующих эффективность реализации мероприятий муниципальной программы и входящих в ее состав подпрограмм приведены в приложении № 1 к настоящей муниципальной программе</w:t>
      </w:r>
      <w:proofErr w:type="gramStart"/>
      <w:r w:rsidRPr="00F71D2F">
        <w:rPr>
          <w:rFonts w:ascii="Times New Roman" w:hAnsi="Times New Roman"/>
          <w:sz w:val="26"/>
          <w:szCs w:val="26"/>
        </w:rPr>
        <w:t>.</w:t>
      </w:r>
      <w:r w:rsidR="00C14D79">
        <w:rPr>
          <w:rFonts w:ascii="Times New Roman" w:hAnsi="Times New Roman"/>
          <w:sz w:val="26"/>
          <w:szCs w:val="26"/>
        </w:rPr>
        <w:t>».</w:t>
      </w:r>
      <w:proofErr w:type="gramEnd"/>
    </w:p>
    <w:p w:rsidR="00CA40B8" w:rsidRPr="002378C1" w:rsidRDefault="00F71D2F" w:rsidP="00CA40B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9535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.3</w:t>
      </w:r>
      <w:r w:rsidR="000C7977">
        <w:rPr>
          <w:rFonts w:ascii="Times New Roman" w:hAnsi="Times New Roman" w:cs="Times New Roman"/>
          <w:sz w:val="26"/>
          <w:szCs w:val="26"/>
        </w:rPr>
        <w:t>.</w:t>
      </w:r>
      <w:r w:rsidR="00CA40B8" w:rsidRPr="002378C1">
        <w:rPr>
          <w:rFonts w:ascii="Times New Roman" w:hAnsi="Times New Roman" w:cs="Times New Roman"/>
          <w:sz w:val="26"/>
          <w:szCs w:val="26"/>
        </w:rPr>
        <w:t xml:space="preserve"> </w:t>
      </w:r>
      <w:r w:rsidR="00595355">
        <w:rPr>
          <w:rFonts w:ascii="Times New Roman" w:hAnsi="Times New Roman" w:cs="Times New Roman"/>
          <w:sz w:val="26"/>
          <w:szCs w:val="26"/>
        </w:rPr>
        <w:t xml:space="preserve">Абзац первый </w:t>
      </w:r>
      <w:r w:rsidR="000C7977">
        <w:rPr>
          <w:rFonts w:ascii="Times New Roman" w:hAnsi="Times New Roman" w:cs="Times New Roman"/>
          <w:sz w:val="26"/>
          <w:szCs w:val="26"/>
        </w:rPr>
        <w:t>р</w:t>
      </w:r>
      <w:r w:rsidR="00CA40B8" w:rsidRPr="002378C1">
        <w:rPr>
          <w:rFonts w:ascii="Times New Roman" w:hAnsi="Times New Roman" w:cs="Times New Roman"/>
          <w:sz w:val="26"/>
          <w:szCs w:val="26"/>
        </w:rPr>
        <w:t>аздел</w:t>
      </w:r>
      <w:r w:rsidR="00595355">
        <w:rPr>
          <w:rFonts w:ascii="Times New Roman" w:hAnsi="Times New Roman" w:cs="Times New Roman"/>
          <w:sz w:val="26"/>
          <w:szCs w:val="26"/>
        </w:rPr>
        <w:t>а</w:t>
      </w:r>
      <w:r w:rsidR="00CA40B8" w:rsidRPr="002378C1">
        <w:rPr>
          <w:rFonts w:ascii="Times New Roman" w:hAnsi="Times New Roman" w:cs="Times New Roman"/>
          <w:sz w:val="26"/>
          <w:szCs w:val="26"/>
        </w:rPr>
        <w:t xml:space="preserve"> «6. Финансовое обеспечение реализации подпрограммы» </w:t>
      </w:r>
      <w:r w:rsidR="000C7977">
        <w:rPr>
          <w:rFonts w:ascii="Times New Roman" w:hAnsi="Times New Roman" w:cs="Times New Roman"/>
          <w:sz w:val="26"/>
          <w:szCs w:val="26"/>
        </w:rPr>
        <w:t xml:space="preserve"> </w:t>
      </w:r>
      <w:r w:rsidR="00CA40B8" w:rsidRPr="002378C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82C07" w:rsidRDefault="00231256" w:rsidP="008E6D60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CA40B8" w:rsidRPr="00CA40B8">
        <w:rPr>
          <w:rFonts w:ascii="Times New Roman" w:hAnsi="Times New Roman"/>
          <w:sz w:val="26"/>
          <w:szCs w:val="26"/>
        </w:rPr>
        <w:t>Общий объем финансирования подпрограммы за счет средств 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="00CA40B8" w:rsidRPr="00CA40B8">
        <w:rPr>
          <w:rFonts w:ascii="Times New Roman" w:hAnsi="Times New Roman"/>
          <w:sz w:val="26"/>
          <w:szCs w:val="26"/>
        </w:rPr>
        <w:t xml:space="preserve"> составит</w:t>
      </w:r>
      <w:r w:rsidR="00516530">
        <w:rPr>
          <w:rFonts w:ascii="Times New Roman" w:hAnsi="Times New Roman"/>
          <w:sz w:val="26"/>
          <w:szCs w:val="26"/>
        </w:rPr>
        <w:t xml:space="preserve"> </w:t>
      </w:r>
      <w:r w:rsidR="00516530">
        <w:rPr>
          <w:rFonts w:ascii="Times New Roman" w:hAnsi="Times New Roman"/>
          <w:sz w:val="24"/>
          <w:szCs w:val="24"/>
        </w:rPr>
        <w:t>1 984,0</w:t>
      </w:r>
      <w:r w:rsidR="00D57440">
        <w:rPr>
          <w:rFonts w:ascii="Times New Roman" w:hAnsi="Times New Roman"/>
          <w:sz w:val="24"/>
          <w:szCs w:val="24"/>
        </w:rPr>
        <w:t>6</w:t>
      </w:r>
      <w:r w:rsidR="00CA40B8" w:rsidRPr="00CA40B8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рублей</w:t>
      </w:r>
      <w:proofErr w:type="gramStart"/>
      <w:r w:rsidR="005953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».</w:t>
      </w:r>
      <w:proofErr w:type="gramEnd"/>
    </w:p>
    <w:p w:rsidR="00BA642C" w:rsidRDefault="00BA642C" w:rsidP="008E6D60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1.5.4. Раздел 8 «Оценка эффективности реализации </w:t>
      </w:r>
      <w:r w:rsidR="00FF12F1">
        <w:rPr>
          <w:rFonts w:ascii="Times New Roman" w:hAnsi="Times New Roman"/>
          <w:sz w:val="26"/>
          <w:szCs w:val="26"/>
        </w:rPr>
        <w:t>подпрограммы» изложить в следующей редакции: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«8. Оценка эффективности реализации подпрограммы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Эффективность подпрограммы оценивается в течение расчетного периода, </w:t>
      </w:r>
      <w:r w:rsidRPr="00FF12F1">
        <w:rPr>
          <w:rFonts w:ascii="Times New Roman" w:hAnsi="Times New Roman"/>
          <w:sz w:val="26"/>
          <w:szCs w:val="26"/>
        </w:rPr>
        <w:t>по итогам первого полугодия в срок до 25 июля текущего года, по итогам года в срок до 25 января года, следующего за отчетным годом</w:t>
      </w:r>
      <w:r w:rsidRPr="00FF12F1">
        <w:rPr>
          <w:rFonts w:ascii="Times New Roman" w:hAnsi="Times New Roman"/>
          <w:bCs/>
          <w:sz w:val="26"/>
          <w:szCs w:val="26"/>
        </w:rPr>
        <w:t>.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По итогам года будет проводиться анализ эффективности реализации отдельных мероприятий и муниципальной программы в целом, расходования бюджетных средств на основе оценки степени достижения индикаторов </w:t>
      </w:r>
      <w:r>
        <w:rPr>
          <w:rFonts w:ascii="Times New Roman" w:hAnsi="Times New Roman"/>
          <w:bCs/>
          <w:sz w:val="26"/>
          <w:szCs w:val="26"/>
        </w:rPr>
        <w:t>(</w:t>
      </w:r>
      <w:r w:rsidRPr="00FF12F1">
        <w:rPr>
          <w:rFonts w:ascii="Times New Roman" w:hAnsi="Times New Roman"/>
          <w:bCs/>
          <w:sz w:val="26"/>
          <w:szCs w:val="26"/>
        </w:rPr>
        <w:t>показателей</w:t>
      </w:r>
      <w:r>
        <w:rPr>
          <w:rFonts w:ascii="Times New Roman" w:hAnsi="Times New Roman"/>
          <w:bCs/>
          <w:sz w:val="26"/>
          <w:szCs w:val="26"/>
        </w:rPr>
        <w:t>)</w:t>
      </w:r>
      <w:r w:rsidRPr="00FF12F1">
        <w:rPr>
          <w:rFonts w:ascii="Times New Roman" w:hAnsi="Times New Roman"/>
          <w:bCs/>
          <w:sz w:val="26"/>
          <w:szCs w:val="26"/>
        </w:rPr>
        <w:t>.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Оценка эффективности реализации подпрограммы проводится с учетом главной ее цели - обеспечение комплексной безопасности населения на территории </w:t>
      </w:r>
      <w:r w:rsidRPr="00FF12F1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FF12F1">
        <w:rPr>
          <w:rFonts w:ascii="Times New Roman" w:hAnsi="Times New Roman"/>
          <w:bCs/>
          <w:sz w:val="26"/>
          <w:szCs w:val="26"/>
        </w:rPr>
        <w:t>.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 Эффективность оценивается по следующим показателям (индикаторам):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увеличение количества населенных пунктов, оборудованных системами оповещения до 52;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доведение охвата населения области системами информирования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к 2020 году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до 57 тысяч человек;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увеличение процента укомплектованности аварийно-спасательных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служб Павловского муниципального района современной техникой и оборудованием до 74% от норм;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сокращение </w:t>
      </w:r>
      <w:proofErr w:type="gramStart"/>
      <w:r w:rsidRPr="00FF12F1">
        <w:rPr>
          <w:rFonts w:ascii="Times New Roman" w:hAnsi="Times New Roman"/>
          <w:sz w:val="26"/>
          <w:szCs w:val="26"/>
        </w:rPr>
        <w:t>времени реагирования расчетов аварийно-спасательных служб Павловского муниципального района</w:t>
      </w:r>
      <w:proofErr w:type="gramEnd"/>
      <w:r w:rsidRPr="00FF12F1">
        <w:rPr>
          <w:rFonts w:ascii="Times New Roman" w:hAnsi="Times New Roman"/>
          <w:sz w:val="26"/>
          <w:szCs w:val="26"/>
        </w:rPr>
        <w:t xml:space="preserve"> до 5 минут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2020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lastRenderedPageBreak/>
        <w:t>- обновление средств индивидуальной защиты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установленных групп населения к 2019 году на 200 шт.;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снижение количества населения, погибшего при пожарах по отношению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2013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снижение количества населения, травмированного при пожарах по отношению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2013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увеличение количества населения, спасенного при пожарах по отношению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2013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доведение времени оперативного реагирования пожарных подразделений до 16 минут;</w:t>
      </w:r>
    </w:p>
    <w:p w:rsidR="00FF12F1" w:rsidRPr="00364F83" w:rsidRDefault="00FF12F1" w:rsidP="00FF12F1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FF12F1">
        <w:rPr>
          <w:rFonts w:ascii="Times New Roman" w:hAnsi="Times New Roman"/>
          <w:sz w:val="26"/>
          <w:szCs w:val="26"/>
        </w:rPr>
        <w:t>- увеличение количества добровольных пожарных команд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до 4-х.</w:t>
      </w:r>
      <w:r>
        <w:rPr>
          <w:rFonts w:ascii="Times New Roman" w:hAnsi="Times New Roman"/>
          <w:sz w:val="26"/>
          <w:szCs w:val="26"/>
        </w:rPr>
        <w:t>».</w:t>
      </w:r>
    </w:p>
    <w:p w:rsidR="00064580" w:rsidRDefault="00382C07" w:rsidP="00CA40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1.</w:t>
      </w:r>
      <w:r w:rsidR="0059535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378C1">
        <w:rPr>
          <w:rFonts w:ascii="Times New Roman" w:hAnsi="Times New Roman" w:cs="Times New Roman"/>
          <w:sz w:val="26"/>
          <w:szCs w:val="26"/>
        </w:rPr>
        <w:t xml:space="preserve"> В подпрограмме  2 </w:t>
      </w:r>
      <w:r w:rsidR="00CA40B8">
        <w:rPr>
          <w:rFonts w:ascii="Times New Roman" w:hAnsi="Times New Roman" w:cs="Times New Roman"/>
          <w:bCs/>
          <w:sz w:val="26"/>
          <w:szCs w:val="26"/>
        </w:rPr>
        <w:t>«Охрана окружающей среды»:</w:t>
      </w:r>
    </w:p>
    <w:p w:rsidR="003F510C" w:rsidRDefault="00C14D79" w:rsidP="0051653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1.</w:t>
      </w:r>
      <w:r w:rsidR="00595355">
        <w:rPr>
          <w:rFonts w:ascii="Times New Roman" w:hAnsi="Times New Roman" w:cs="Times New Roman"/>
          <w:bCs/>
          <w:sz w:val="26"/>
          <w:szCs w:val="26"/>
        </w:rPr>
        <w:t>6</w:t>
      </w:r>
      <w:r w:rsidR="00382C07">
        <w:rPr>
          <w:rFonts w:ascii="Times New Roman" w:hAnsi="Times New Roman" w:cs="Times New Roman"/>
          <w:bCs/>
          <w:sz w:val="26"/>
          <w:szCs w:val="26"/>
        </w:rPr>
        <w:t>.1.</w:t>
      </w:r>
      <w:r w:rsidR="003F510C">
        <w:rPr>
          <w:rFonts w:ascii="Times New Roman" w:hAnsi="Times New Roman" w:cs="Times New Roman"/>
          <w:sz w:val="26"/>
          <w:szCs w:val="26"/>
        </w:rPr>
        <w:t xml:space="preserve"> П</w:t>
      </w:r>
      <w:r w:rsidR="00382C07" w:rsidRPr="00825ACA">
        <w:rPr>
          <w:rFonts w:ascii="Times New Roman" w:hAnsi="Times New Roman" w:cs="Times New Roman"/>
          <w:sz w:val="26"/>
          <w:szCs w:val="26"/>
        </w:rPr>
        <w:t>аспорт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  <w:r w:rsidR="003F510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F510C" w:rsidRDefault="003F510C" w:rsidP="003F51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F510C" w:rsidTr="000835BE">
        <w:trPr>
          <w:trHeight w:val="68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F510C" w:rsidTr="000835BE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0835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«</w:t>
            </w:r>
            <w:proofErr w:type="spellStart"/>
            <w:r w:rsidRPr="00FF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FF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  <w:r w:rsidR="00137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10C" w:rsidRPr="00FF12F1" w:rsidRDefault="003F510C" w:rsidP="0008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2. «Санитарная очистка территории поселений Павловского муниципального района»</w:t>
            </w:r>
            <w:r w:rsidR="00137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10C" w:rsidRPr="00FF12F1" w:rsidRDefault="003F510C" w:rsidP="0008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3. 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  <w:r w:rsidR="00137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510C" w:rsidTr="000835BE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1. Экологическая реабилитация реки Дон в районе города Павловск. 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2. Совершенствование системы санитарной очистки и уборки территорий Павловского муниципального района. 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3. Улучшение экологической ситуации в Павловском муниципальном районе.</w:t>
            </w:r>
          </w:p>
        </w:tc>
      </w:tr>
      <w:tr w:rsidR="003F510C" w:rsidTr="000835BE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1. Снижение и предупреждение факторов, негативно влияющих на состояние левого берега реки Дон в районе города Павловск.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2. Предотвращение возникновения несанкционированных свалок твердых бытовых отходов и мусора.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3. Организация рациональной и эффективной работы в области благоустройства поселений Павловского муниципального района.    </w:t>
            </w:r>
          </w:p>
        </w:tc>
      </w:tr>
      <w:tr w:rsidR="003F510C" w:rsidTr="000835BE">
        <w:trPr>
          <w:trHeight w:val="75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F51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Индикаторы (показатели) подпрограммы муниципальной программы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1. Количество домовладений, исключенных из зоны риска.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2. Количество поселений, принявших «Правила обращения с отходами производства и потребления», 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3. Удельный вес поселений, обеспечивших сбор и вывоз бытовых отходов и мусора.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4. Количество проведенных субботников.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5. Доля обработанных твердых коммунальных отходов, от общего количества образованных твердых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коммунальных отходов.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6. Прирост мощности оборудования по обработке твердых коммунальных отходов.</w:t>
            </w:r>
          </w:p>
        </w:tc>
      </w:tr>
      <w:tr w:rsidR="003F510C" w:rsidTr="000835BE">
        <w:trPr>
          <w:trHeight w:val="336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06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lastRenderedPageBreak/>
              <w:t>Этапы и соки реализации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На постоянной основе 2014-2021 годы.</w:t>
            </w:r>
          </w:p>
        </w:tc>
      </w:tr>
      <w:tr w:rsidR="003F510C" w:rsidTr="000835BE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06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0835B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</w:t>
            </w:r>
            <w:r w:rsidR="00306A85" w:rsidRPr="00FF12F1">
              <w:rPr>
                <w:rFonts w:ascii="Times New Roman" w:hAnsi="Times New Roman" w:cs="Times New Roman"/>
                <w:sz w:val="24"/>
                <w:szCs w:val="24"/>
              </w:rPr>
              <w:t>цию подпрограммы составляет – 70 174,9</w:t>
            </w: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муниципальной подпрограммы по годам составляет (тыс. руб.): </w:t>
            </w:r>
            <w:r w:rsidR="00306A85" w:rsidRPr="00FF12F1">
              <w:rPr>
                <w:rFonts w:ascii="Times New Roman" w:hAnsi="Times New Roman"/>
                <w:sz w:val="24"/>
                <w:szCs w:val="24"/>
              </w:rPr>
              <w:t>70 174,9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3F510C" w:rsidRPr="00FF12F1" w:rsidRDefault="008E5212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2014 год – 1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80</w:t>
            </w:r>
            <w:r w:rsidR="003F510C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,0</w:t>
            </w:r>
            <w:r w:rsidR="003F510C" w:rsidRPr="00FF12F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F510C" w:rsidRPr="00FF12F1" w:rsidRDefault="00306A85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2015 год – 180,0</w:t>
            </w:r>
            <w:r w:rsidR="003F510C"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F510C"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180,0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180,0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68 854,9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0835BE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6A7FB2">
              <w:rPr>
                <w:rFonts w:ascii="Times New Roman" w:hAnsi="Times New Roman"/>
                <w:spacing w:val="-2"/>
                <w:sz w:val="24"/>
                <w:szCs w:val="24"/>
              </w:rPr>
              <w:t>77145,51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511F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0835BE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  <w:r w:rsidR="00306A85" w:rsidRPr="00FF12F1">
              <w:rPr>
                <w:rFonts w:ascii="Times New Roman" w:hAnsi="Times New Roman"/>
                <w:sz w:val="24"/>
                <w:szCs w:val="24"/>
              </w:rPr>
              <w:t>–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510C" w:rsidRPr="00FF12F1" w:rsidRDefault="003F510C" w:rsidP="00306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306A85" w:rsidRPr="00FF12F1">
              <w:rPr>
                <w:rFonts w:ascii="Times New Roman" w:hAnsi="Times New Roman"/>
                <w:sz w:val="24"/>
                <w:szCs w:val="24"/>
              </w:rPr>
              <w:t>–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510C" w:rsidTr="002511F0">
        <w:trPr>
          <w:trHeight w:val="593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1F0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Ожидаемые непосредственные </w:t>
            </w:r>
          </w:p>
          <w:p w:rsidR="002511F0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результаты реализации </w:t>
            </w:r>
          </w:p>
          <w:p w:rsidR="002511F0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3F510C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2511F0" w:rsidRPr="00FF12F1" w:rsidRDefault="002511F0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1) укрепление левого берега ре</w:t>
            </w:r>
            <w:r w:rsidR="00445F52">
              <w:rPr>
                <w:rFonts w:ascii="Times New Roman" w:hAnsi="Times New Roman"/>
                <w:sz w:val="24"/>
                <w:szCs w:val="24"/>
              </w:rPr>
              <w:t>ки Дон в районе города Павло</w:t>
            </w:r>
            <w:proofErr w:type="gramStart"/>
            <w:r w:rsidR="00445F52">
              <w:rPr>
                <w:rFonts w:ascii="Times New Roman" w:hAnsi="Times New Roman"/>
                <w:sz w:val="24"/>
                <w:szCs w:val="24"/>
              </w:rPr>
              <w:t xml:space="preserve">вск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1,1 км"/>
              </w:smartTagPr>
              <w:r w:rsidRPr="00FF12F1">
                <w:rPr>
                  <w:rFonts w:ascii="Times New Roman" w:hAnsi="Times New Roman"/>
                  <w:sz w:val="24"/>
                  <w:szCs w:val="24"/>
                </w:rPr>
                <w:t>1,1 км</w:t>
              </w:r>
            </w:smartTag>
            <w:r w:rsidRPr="00FF12F1">
              <w:rPr>
                <w:rFonts w:ascii="Times New Roman" w:hAnsi="Times New Roman"/>
                <w:sz w:val="24"/>
                <w:szCs w:val="24"/>
              </w:rPr>
              <w:t>, обеспечение безопасности 9 домовладений расположенных в зоне риска обрушения берега;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2) 100% -</w:t>
            </w:r>
            <w:proofErr w:type="spellStart"/>
            <w:r w:rsidRPr="00FF12F1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  <w:r w:rsidRPr="00FF12F1">
              <w:rPr>
                <w:rFonts w:ascii="Times New Roman" w:hAnsi="Times New Roman"/>
                <w:sz w:val="24"/>
                <w:szCs w:val="24"/>
              </w:rPr>
              <w:t xml:space="preserve"> охват населения услугой сбора и вывоза бытовых отходов и мусора в поселениях, в соответствии с принятыми «Правилами обращения с отходами производства и потребления»;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3) улучшение благоустройства в Павловском муниципальном районе за счет регулярной санитарной очистки территории от неса</w:t>
            </w:r>
            <w:r w:rsidR="002511F0">
              <w:rPr>
                <w:rFonts w:ascii="Times New Roman" w:hAnsi="Times New Roman"/>
                <w:sz w:val="24"/>
                <w:szCs w:val="24"/>
              </w:rPr>
              <w:t>нкционированных свалок и мусора;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4) увеличение доли вторичных материальных ресурсов, направленных на переработку;</w:t>
            </w:r>
          </w:p>
          <w:p w:rsidR="003F510C" w:rsidRPr="00FF12F1" w:rsidRDefault="003F510C" w:rsidP="000835B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5) уменьшение нагрузки на действующий полигон ТБО/ТКО, уменьшение доли отходов, направляемых на захоронение.</w:t>
            </w:r>
          </w:p>
        </w:tc>
      </w:tr>
    </w:tbl>
    <w:p w:rsidR="00064580" w:rsidRDefault="00064580" w:rsidP="00C14D79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</w:t>
      </w:r>
      <w:r w:rsidR="00231256">
        <w:rPr>
          <w:rFonts w:ascii="Times New Roman" w:hAnsi="Times New Roman" w:cs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14D79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231256">
        <w:rPr>
          <w:rFonts w:ascii="Times New Roman" w:hAnsi="Times New Roman" w:cs="Times New Roman"/>
          <w:bCs/>
          <w:sz w:val="26"/>
          <w:szCs w:val="26"/>
        </w:rPr>
        <w:t>.</w:t>
      </w:r>
    </w:p>
    <w:p w:rsidR="008D6C28" w:rsidRDefault="00C14D79" w:rsidP="003E6BE2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</w:t>
      </w:r>
      <w:r w:rsidR="00595355">
        <w:rPr>
          <w:rFonts w:ascii="Times New Roman" w:hAnsi="Times New Roman"/>
          <w:color w:val="000000"/>
          <w:sz w:val="26"/>
          <w:szCs w:val="26"/>
        </w:rPr>
        <w:t>6.2. Раздел</w:t>
      </w:r>
      <w:r w:rsidR="008D6C2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95355">
        <w:rPr>
          <w:rFonts w:ascii="Times New Roman" w:hAnsi="Times New Roman"/>
          <w:color w:val="000000"/>
          <w:sz w:val="26"/>
          <w:szCs w:val="26"/>
        </w:rPr>
        <w:t>6. «</w:t>
      </w:r>
      <w:r w:rsidR="008D6C28">
        <w:rPr>
          <w:rFonts w:ascii="Times New Roman" w:hAnsi="Times New Roman"/>
          <w:color w:val="000000"/>
          <w:sz w:val="26"/>
          <w:szCs w:val="26"/>
        </w:rPr>
        <w:t>Финансовое обеспечение реализации подпрограммы» изложить в следующей редакции:</w:t>
      </w:r>
    </w:p>
    <w:p w:rsidR="003E6BE2" w:rsidRDefault="003E6BE2" w:rsidP="003E6BE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</w:t>
      </w:r>
      <w:r w:rsidR="00595355" w:rsidRPr="00595355">
        <w:rPr>
          <w:rFonts w:ascii="Times New Roman" w:hAnsi="Times New Roman" w:cs="Times New Roman"/>
          <w:sz w:val="26"/>
          <w:szCs w:val="26"/>
        </w:rPr>
        <w:t>. Финансовое обеспечение реализации подпрограммы</w:t>
      </w:r>
    </w:p>
    <w:p w:rsidR="008D6C28" w:rsidRDefault="008D6C28" w:rsidP="003E6BE2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Общий объем финансирования мероприятий подпрограммы составляет 70 174.9 тыс. рублей</w:t>
      </w:r>
      <w:proofErr w:type="gramStart"/>
      <w:r w:rsidR="003E6BE2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».</w:t>
      </w:r>
      <w:proofErr w:type="gramEnd"/>
    </w:p>
    <w:p w:rsidR="003E6BE2" w:rsidRDefault="003E6BE2" w:rsidP="003E6BE2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1.6.3. Раздел 8 «</w:t>
      </w:r>
      <w:r w:rsidRPr="003E6BE2">
        <w:rPr>
          <w:rFonts w:ascii="Times New Roman" w:hAnsi="Times New Roman" w:cs="Times New Roman"/>
          <w:bCs/>
          <w:sz w:val="26"/>
          <w:szCs w:val="26"/>
        </w:rPr>
        <w:t>Оценка эффективности реализации подпрограммы</w:t>
      </w:r>
      <w:r>
        <w:rPr>
          <w:rFonts w:ascii="Times New Roman" w:hAnsi="Times New Roman" w:cs="Times New Roman"/>
          <w:bCs/>
          <w:sz w:val="26"/>
          <w:szCs w:val="26"/>
        </w:rPr>
        <w:t>» изложить в следующей редакции: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  <w:r w:rsidRPr="003E6BE2">
        <w:rPr>
          <w:rFonts w:ascii="Times New Roman" w:hAnsi="Times New Roman"/>
          <w:bCs/>
          <w:sz w:val="26"/>
          <w:szCs w:val="26"/>
        </w:rPr>
        <w:t>8. Оценка эффективности реализации подпрограммы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Оценка эффективности подпрограммы осуществляется в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целях достижения оптимального соотношения связанных с реализацией подпрограммы затрат и достигаемых в ходе её реализации результатов, а также обеспечения соблюдения следующих принципов бюджетной системы Российской Федерации: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1) результативности и эффективности использования бюджетных средств;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2) прозрачности бюджета;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lastRenderedPageBreak/>
        <w:t>3) достоверности бюджета;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 xml:space="preserve">4)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адресности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характера бюджетных средств.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 xml:space="preserve">Эффективность подпрограммы оценивается в течение расчетного периода, </w:t>
      </w:r>
      <w:r w:rsidRPr="003E6BE2">
        <w:rPr>
          <w:rFonts w:ascii="Times New Roman" w:hAnsi="Times New Roman"/>
          <w:sz w:val="26"/>
          <w:szCs w:val="26"/>
        </w:rPr>
        <w:t>по итогам первого полугодия в срок до 25 июля текущего года, по итогам года в срок до 25 января года, следующего за отчетным годом</w:t>
      </w:r>
      <w:r w:rsidRPr="003E6BE2">
        <w:rPr>
          <w:rFonts w:ascii="Times New Roman" w:hAnsi="Times New Roman"/>
          <w:bCs/>
          <w:sz w:val="26"/>
          <w:szCs w:val="26"/>
        </w:rPr>
        <w:t>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Оценка эффективности реализации подпрограммы проводится по следующим критериям: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1)степень достижения целей и решения задач подпрограммы. Определяется в целом путём сопоставления фактически достигнутых значений показателей (индикаторов) подпрограммы и их плановых значений, по формулам (1) и (2)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(1) - для показателей (индикаторов), желаемой тенденцией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развития которых является рост значений: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С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д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=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/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* 100%, (1)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где: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С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д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уровень достижения показателей (индикаторов);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  <w:vertAlign w:val="subscript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- фактическое значение показателя (индикатора) подпрограммы;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плановое значение показателя (индикатора) подпрограммы.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(2) - для показателей (индикаторов), желаемой тенденцией развития которых является снижение значений: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С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д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=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/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* 100%, (2)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2) соответствие запланированному уровню затрат и эффективности использования местного бюджета, предусмотренных на реализацию подпрограммы. Определяется по формуле (3):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У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r w:rsidRPr="003E6BE2">
        <w:rPr>
          <w:rFonts w:ascii="Times New Roman" w:hAnsi="Times New Roman"/>
          <w:bCs/>
          <w:sz w:val="26"/>
          <w:szCs w:val="26"/>
        </w:rPr>
        <w:t xml:space="preserve"> =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/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* 100% (3),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где: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У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 xml:space="preserve">ф </w:t>
      </w:r>
      <w:r w:rsidRPr="003E6BE2">
        <w:rPr>
          <w:rFonts w:ascii="Times New Roman" w:hAnsi="Times New Roman"/>
          <w:bCs/>
          <w:sz w:val="26"/>
          <w:szCs w:val="26"/>
        </w:rPr>
        <w:t>– уровень финансирования реализации основных мероприятий подпрограммы;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фактический объем финансовых ресурсов, направленных на реализацию подпрограммы 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плановый объем финансовых ресур</w:t>
      </w:r>
      <w:r>
        <w:rPr>
          <w:rFonts w:ascii="Times New Roman" w:hAnsi="Times New Roman"/>
          <w:bCs/>
          <w:sz w:val="26"/>
          <w:szCs w:val="26"/>
        </w:rPr>
        <w:t>сов на</w:t>
      </w:r>
      <w:r w:rsidRPr="003E6BE2">
        <w:rPr>
          <w:rFonts w:ascii="Times New Roman" w:hAnsi="Times New Roman"/>
          <w:bCs/>
          <w:sz w:val="26"/>
          <w:szCs w:val="26"/>
        </w:rPr>
        <w:t xml:space="preserve"> реализацию подпрограммы на соответствующий отчетный период.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В случае выявления отклонений фактических результатов в отчетном году от запланированных на этот год, ответственный исполнитель представляет по всем вышеуказанным направлениям, с указанием нереализованных или реализованных не в полной мере мероприятий, аргументированное обоснование причин: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1) отклонения достигнутых в отчетном периоде значений показателей от плановых, а также изменений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в этой связи плановых значений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показателей на предстоящий период;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2)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lastRenderedPageBreak/>
        <w:t>3) возникновения экономии бюджетных ассигнований на реализацию подпрограммы в отчетном году;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4) перераспределения бюджетных ассигнований между мероприятиями подпрограммы в отчетном году;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5) выполнение плана реализации подпрограммы в отчетном периоде с нарушением запланированных сроков</w:t>
      </w:r>
      <w:proofErr w:type="gramStart"/>
      <w:r w:rsidRPr="003E6BE2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>».</w:t>
      </w:r>
      <w:proofErr w:type="gramEnd"/>
    </w:p>
    <w:p w:rsidR="00F74A1A" w:rsidRDefault="003E6BE2" w:rsidP="003E6BE2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F74A1A" w:rsidRPr="00E731AB">
        <w:rPr>
          <w:rFonts w:ascii="Times New Roman" w:hAnsi="Times New Roman"/>
          <w:sz w:val="26"/>
          <w:szCs w:val="26"/>
        </w:rPr>
        <w:t xml:space="preserve">.  В подпрограмме </w:t>
      </w:r>
      <w:r w:rsidR="00F74A1A">
        <w:rPr>
          <w:rFonts w:ascii="Times New Roman" w:hAnsi="Times New Roman"/>
          <w:color w:val="000000"/>
          <w:sz w:val="26"/>
          <w:szCs w:val="26"/>
        </w:rPr>
        <w:t>3</w:t>
      </w:r>
      <w:r w:rsidR="00F74A1A" w:rsidRPr="008C039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74A1A">
        <w:rPr>
          <w:rFonts w:ascii="Times New Roman" w:hAnsi="Times New Roman"/>
          <w:color w:val="000000"/>
          <w:sz w:val="26"/>
          <w:szCs w:val="26"/>
        </w:rPr>
        <w:t>«</w:t>
      </w:r>
      <w:r w:rsidR="00F74A1A" w:rsidRPr="00F74A1A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F74A1A" w:rsidRPr="00F74A1A">
        <w:rPr>
          <w:rFonts w:ascii="Times New Roman" w:hAnsi="Times New Roman" w:cs="Times New Roman"/>
          <w:bCs/>
          <w:sz w:val="26"/>
          <w:szCs w:val="26"/>
        </w:rPr>
        <w:t>»</w:t>
      </w:r>
      <w:r w:rsidR="00C14D79">
        <w:rPr>
          <w:rFonts w:ascii="Times New Roman" w:hAnsi="Times New Roman" w:cs="Times New Roman"/>
          <w:bCs/>
          <w:sz w:val="26"/>
          <w:szCs w:val="26"/>
        </w:rPr>
        <w:t>:</w:t>
      </w:r>
    </w:p>
    <w:p w:rsidR="00442A4C" w:rsidRPr="00516530" w:rsidRDefault="003E6BE2" w:rsidP="003E6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1.7</w:t>
      </w:r>
      <w:r w:rsidR="00650F52">
        <w:rPr>
          <w:rFonts w:ascii="Times New Roman" w:hAnsi="Times New Roman" w:cs="Times New Roman"/>
          <w:bCs/>
          <w:sz w:val="26"/>
          <w:szCs w:val="26"/>
        </w:rPr>
        <w:t>.1.</w:t>
      </w:r>
      <w:r w:rsidR="00442A4C">
        <w:rPr>
          <w:rFonts w:ascii="Times New Roman" w:hAnsi="Times New Roman" w:cs="Times New Roman"/>
          <w:sz w:val="26"/>
          <w:szCs w:val="26"/>
        </w:rPr>
        <w:t xml:space="preserve"> </w:t>
      </w:r>
      <w:r w:rsidR="00442A4C" w:rsidRPr="00825ACA">
        <w:rPr>
          <w:rFonts w:ascii="Times New Roman" w:hAnsi="Times New Roman" w:cs="Times New Roman"/>
          <w:sz w:val="26"/>
          <w:szCs w:val="26"/>
        </w:rPr>
        <w:t>Паспорт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  <w:r w:rsidR="00442A4C" w:rsidRPr="00825ACA">
        <w:rPr>
          <w:rFonts w:ascii="Times New Roman" w:hAnsi="Times New Roman"/>
          <w:sz w:val="26"/>
          <w:szCs w:val="26"/>
        </w:rPr>
        <w:t xml:space="preserve">изложить в следующей редакции: </w:t>
      </w:r>
    </w:p>
    <w:p w:rsidR="00442A4C" w:rsidRPr="000F35E1" w:rsidRDefault="00442A4C" w:rsidP="00E731AB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442A4C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31AB" w:rsidRPr="00FF12F1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Павловского муниципального района «Единая дежурно – диспетчерская служба</w:t>
            </w: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 xml:space="preserve">» (далее -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МКУ ПМР «ЕДДС</w:t>
            </w: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>»)</w:t>
            </w:r>
            <w:r w:rsidR="002511F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</w:t>
            </w:r>
            <w:r w:rsidR="002511F0">
              <w:rPr>
                <w:rFonts w:ascii="Times New Roman" w:hAnsi="Times New Roman"/>
                <w:sz w:val="24"/>
                <w:szCs w:val="24"/>
              </w:rPr>
              <w:t>вловского муниципального района.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МКУ ПМР «ЕДДС</w:t>
            </w: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2511F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trHeight w:val="352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Основное мероприятие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9"/>
              <w:spacing w:before="0" w:beforeAutospacing="0" w:after="0"/>
            </w:pPr>
            <w:r w:rsidRPr="00FF12F1">
              <w:t>Финансовое обеспечение деятельности МКУ ПМР «ЕДДС</w:t>
            </w:r>
            <w:r w:rsidRPr="00FF12F1">
              <w:rPr>
                <w:bCs/>
              </w:rPr>
              <w:t>»</w:t>
            </w:r>
            <w:r w:rsidR="002511F0">
              <w:rPr>
                <w:bCs/>
              </w:rPr>
              <w:t>.</w:t>
            </w:r>
          </w:p>
        </w:tc>
      </w:tr>
      <w:tr w:rsidR="00E731AB" w:rsidRPr="00364F83" w:rsidTr="00E731AB">
        <w:trPr>
          <w:trHeight w:val="352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ConsPlusTitle"/>
              <w:widowControl/>
              <w:tabs>
                <w:tab w:val="left" w:pos="5400"/>
              </w:tabs>
              <w:ind w:hanging="38"/>
              <w:rPr>
                <w:b w:val="0"/>
              </w:rPr>
            </w:pPr>
            <w:r w:rsidRPr="00FF12F1">
              <w:rPr>
                <w:b w:val="0"/>
              </w:rPr>
              <w:t>Обеспечение реализации муниципальной программы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2511F0">
              <w:rPr>
                <w:b w:val="0"/>
              </w:rPr>
              <w:t>.</w:t>
            </w:r>
          </w:p>
        </w:tc>
      </w:tr>
      <w:tr w:rsidR="00E731AB" w:rsidRPr="00364F83" w:rsidTr="00E731AB">
        <w:trPr>
          <w:trHeight w:val="352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ind w:hanging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условий для реализации муниципальной программы </w:t>
            </w: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251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Индикаторы (показатели) муниципальной программы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tabs>
                <w:tab w:val="left" w:pos="900"/>
              </w:tabs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На постоянной основе 2014-2021 годы.</w:t>
            </w:r>
          </w:p>
        </w:tc>
      </w:tr>
      <w:tr w:rsidR="00E731AB" w:rsidRPr="00364F83" w:rsidTr="00E731AB">
        <w:trPr>
          <w:trHeight w:val="318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Объёмы и источники финансирования </w:t>
            </w:r>
            <w:r w:rsidR="00445F52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shd w:val="clear" w:color="auto" w:fill="FFFFFF"/>
              <w:ind w:hanging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составляет – 19 371,1 тыс. руб. 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 19 371,1 тыс. рублей, в том числе: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2014 год – 1 436,0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2 724,5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2 851,8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2 224,6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3460,4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4414BC">
              <w:rPr>
                <w:rFonts w:ascii="Times New Roman" w:hAnsi="Times New Roman"/>
                <w:spacing w:val="-2"/>
                <w:sz w:val="24"/>
                <w:szCs w:val="24"/>
              </w:rPr>
              <w:t>3673,8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511F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2020 год – 2 224,6 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2021 год – 2 224,6 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trHeight w:val="53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1"/>
              <w:tabs>
                <w:tab w:val="left" w:pos="0"/>
              </w:tabs>
              <w:spacing w:after="0" w:line="240" w:lineRule="auto"/>
              <w:ind w:left="0" w:hanging="38"/>
              <w:jc w:val="left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FF12F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эффективного и целенаправленного расходования бюджетных средств. </w:t>
            </w:r>
          </w:p>
        </w:tc>
      </w:tr>
    </w:tbl>
    <w:p w:rsidR="008E6D60" w:rsidRDefault="00D874FC" w:rsidP="00E731AB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="00442A4C">
        <w:rPr>
          <w:rFonts w:ascii="Times New Roman" w:hAnsi="Times New Roman" w:cs="Times New Roman"/>
          <w:bCs/>
          <w:sz w:val="26"/>
          <w:szCs w:val="26"/>
        </w:rPr>
        <w:t>»</w:t>
      </w:r>
      <w:r w:rsidR="003E6BE2">
        <w:rPr>
          <w:rFonts w:ascii="Times New Roman" w:hAnsi="Times New Roman" w:cs="Times New Roman"/>
          <w:bCs/>
          <w:sz w:val="26"/>
          <w:szCs w:val="26"/>
        </w:rPr>
        <w:t>.</w:t>
      </w:r>
    </w:p>
    <w:p w:rsidR="00E731AB" w:rsidRDefault="00C14D79" w:rsidP="00E731A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ab/>
        <w:t>1.</w:t>
      </w:r>
      <w:r w:rsidR="003E6BE2">
        <w:rPr>
          <w:rFonts w:ascii="Times New Roman" w:hAnsi="Times New Roman" w:cs="Times New Roman"/>
          <w:bCs/>
          <w:sz w:val="26"/>
          <w:szCs w:val="26"/>
        </w:rPr>
        <w:t>7</w:t>
      </w:r>
      <w:r w:rsidR="00E731AB">
        <w:rPr>
          <w:rFonts w:ascii="Times New Roman" w:hAnsi="Times New Roman" w:cs="Times New Roman"/>
          <w:bCs/>
          <w:sz w:val="26"/>
          <w:szCs w:val="26"/>
        </w:rPr>
        <w:t xml:space="preserve">.2. </w:t>
      </w:r>
      <w:r w:rsidR="00E731AB">
        <w:rPr>
          <w:rFonts w:ascii="Times New Roman" w:hAnsi="Times New Roman" w:cs="Times New Roman"/>
          <w:sz w:val="26"/>
          <w:szCs w:val="26"/>
        </w:rPr>
        <w:t>Подраздел 2.2. раздела 2 «</w:t>
      </w:r>
      <w:r w:rsidR="00E731AB" w:rsidRPr="00107EFC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r w:rsidR="00E731AB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E731AB" w:rsidRPr="006B7198" w:rsidRDefault="00E731AB" w:rsidP="006B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B7198">
        <w:rPr>
          <w:rFonts w:ascii="Times New Roman" w:hAnsi="Times New Roman" w:cs="Times New Roman"/>
          <w:sz w:val="26"/>
          <w:szCs w:val="26"/>
          <w:lang w:eastAsia="en-US"/>
        </w:rPr>
        <w:t>2.2. Цели, задачи и показатели (индикаторы) достижения целей и задач подпрограммы муниципальной программы.</w:t>
      </w:r>
    </w:p>
    <w:p w:rsidR="00E731AB" w:rsidRPr="006B7198" w:rsidRDefault="00E731AB" w:rsidP="006B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6B7198">
        <w:rPr>
          <w:rFonts w:ascii="Times New Roman" w:hAnsi="Times New Roman" w:cs="Times New Roman"/>
          <w:sz w:val="26"/>
          <w:szCs w:val="26"/>
          <w:lang w:eastAsia="en-US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E731AB" w:rsidRPr="006B7198" w:rsidRDefault="00E731AB" w:rsidP="006B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6B7198">
        <w:rPr>
          <w:rFonts w:ascii="Times New Roman" w:hAnsi="Times New Roman" w:cs="Times New Roman"/>
          <w:sz w:val="26"/>
          <w:szCs w:val="26"/>
          <w:lang w:eastAsia="en-US"/>
        </w:rPr>
        <w:t>Задача подпрограммы - обеспечение информационно-аналитического, организационно-технического сопровождения и мониторинг реализации</w:t>
      </w:r>
      <w:r w:rsidR="006B7198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6B7198">
        <w:rPr>
          <w:rFonts w:ascii="Times New Roman" w:hAnsi="Times New Roman" w:cs="Times New Roman"/>
          <w:sz w:val="26"/>
          <w:szCs w:val="26"/>
          <w:lang w:eastAsia="en-US"/>
        </w:rPr>
        <w:t>муниципальной программы, в том числе нацеленный на корректировку ее положений.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 xml:space="preserve">Описание индикаторов </w:t>
      </w:r>
      <w:r w:rsidR="006B7198">
        <w:rPr>
          <w:rFonts w:ascii="Times New Roman" w:hAnsi="Times New Roman" w:cs="Times New Roman"/>
          <w:sz w:val="26"/>
          <w:szCs w:val="26"/>
        </w:rPr>
        <w:t>(</w:t>
      </w:r>
      <w:r w:rsidRPr="006B7198">
        <w:rPr>
          <w:rFonts w:ascii="Times New Roman" w:hAnsi="Times New Roman" w:cs="Times New Roman"/>
          <w:bCs/>
          <w:sz w:val="26"/>
          <w:szCs w:val="26"/>
        </w:rPr>
        <w:t>показателей</w:t>
      </w:r>
      <w:r w:rsidR="006B7198">
        <w:rPr>
          <w:rFonts w:ascii="Times New Roman" w:hAnsi="Times New Roman" w:cs="Times New Roman"/>
          <w:bCs/>
          <w:sz w:val="26"/>
          <w:szCs w:val="26"/>
        </w:rPr>
        <w:t>)</w:t>
      </w:r>
      <w:r w:rsidRPr="006B719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B7198">
        <w:rPr>
          <w:rFonts w:ascii="Times New Roman" w:hAnsi="Times New Roman" w:cs="Times New Roman"/>
          <w:sz w:val="26"/>
          <w:szCs w:val="26"/>
        </w:rPr>
        <w:t>подпрограммы: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>Уровень исполнения плановых назначений по расходам на реализацию подпрограммы, % (У):</w:t>
      </w:r>
    </w:p>
    <w:p w:rsidR="006B7198" w:rsidRDefault="006B7198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 xml:space="preserve">У= </w:t>
      </w:r>
      <w:proofErr w:type="spellStart"/>
      <w:r w:rsidRPr="006B7198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6B7198">
        <w:rPr>
          <w:rFonts w:ascii="Times New Roman" w:hAnsi="Times New Roman" w:cs="Times New Roman"/>
          <w:sz w:val="26"/>
          <w:szCs w:val="26"/>
        </w:rPr>
        <w:t>/</w:t>
      </w:r>
      <w:proofErr w:type="spellStart"/>
      <w:proofErr w:type="gramStart"/>
      <w:r w:rsidRPr="006B7198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6B7198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>где: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B7198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6B7198">
        <w:rPr>
          <w:rFonts w:ascii="Times New Roman" w:hAnsi="Times New Roman" w:cs="Times New Roman"/>
          <w:sz w:val="26"/>
          <w:szCs w:val="26"/>
        </w:rPr>
        <w:t xml:space="preserve"> - кассовые расходы на реализацию подпрограммы за отчетный период,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6B7198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6B7198">
        <w:rPr>
          <w:rFonts w:ascii="Times New Roman" w:hAnsi="Times New Roman" w:cs="Times New Roman"/>
          <w:sz w:val="26"/>
          <w:szCs w:val="26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E731AB" w:rsidRPr="006B7198" w:rsidRDefault="00E731AB" w:rsidP="006B719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 xml:space="preserve">Значения показателей (индикаторов) подпрограммы </w:t>
      </w:r>
      <w:r w:rsidRPr="006B7198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6B7198">
        <w:rPr>
          <w:rFonts w:ascii="Times New Roman" w:hAnsi="Times New Roman" w:cs="Times New Roman"/>
          <w:sz w:val="26"/>
          <w:szCs w:val="26"/>
        </w:rPr>
        <w:t>в приложении 1</w:t>
      </w:r>
      <w:r w:rsidR="006B7198">
        <w:rPr>
          <w:rFonts w:ascii="Times New Roman" w:hAnsi="Times New Roman" w:cs="Times New Roman"/>
          <w:sz w:val="26"/>
          <w:szCs w:val="26"/>
        </w:rPr>
        <w:t>.»</w:t>
      </w:r>
      <w:r w:rsidRPr="006B7198">
        <w:rPr>
          <w:rFonts w:ascii="Times New Roman" w:hAnsi="Times New Roman" w:cs="Times New Roman"/>
          <w:sz w:val="26"/>
          <w:szCs w:val="26"/>
        </w:rPr>
        <w:t>.</w:t>
      </w:r>
    </w:p>
    <w:p w:rsidR="00442A4C" w:rsidRPr="00437F7C" w:rsidRDefault="003E6BE2" w:rsidP="00D874FC">
      <w:pPr>
        <w:shd w:val="clear" w:color="auto" w:fill="FFFFFF"/>
        <w:spacing w:after="0" w:line="240" w:lineRule="auto"/>
        <w:ind w:firstLine="708"/>
        <w:contextualSpacing/>
        <w:jc w:val="both"/>
        <w:rPr>
          <w:rFonts w:cs="Arial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6B7198">
        <w:rPr>
          <w:rFonts w:ascii="Times New Roman" w:hAnsi="Times New Roman" w:cs="Times New Roman"/>
          <w:sz w:val="26"/>
          <w:szCs w:val="26"/>
        </w:rPr>
        <w:t>.3</w:t>
      </w:r>
      <w:r w:rsidR="00D874F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Абзац второй</w:t>
      </w:r>
      <w:r w:rsidR="00442A4C" w:rsidRPr="002378C1">
        <w:rPr>
          <w:rFonts w:ascii="Times New Roman" w:hAnsi="Times New Roman" w:cs="Times New Roman"/>
          <w:sz w:val="26"/>
          <w:szCs w:val="26"/>
        </w:rPr>
        <w:t xml:space="preserve"> </w:t>
      </w:r>
      <w:r w:rsidR="00D874FC">
        <w:rPr>
          <w:rFonts w:ascii="Times New Roman" w:hAnsi="Times New Roman" w:cs="Times New Roman"/>
          <w:sz w:val="26"/>
          <w:szCs w:val="26"/>
        </w:rPr>
        <w:t>р</w:t>
      </w:r>
      <w:r w:rsidR="00442A4C" w:rsidRPr="002378C1">
        <w:rPr>
          <w:rFonts w:ascii="Times New Roman" w:hAnsi="Times New Roman" w:cs="Times New Roman"/>
          <w:sz w:val="26"/>
          <w:szCs w:val="26"/>
        </w:rPr>
        <w:t>аздел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="00FF12F1">
        <w:rPr>
          <w:rFonts w:ascii="Times New Roman" w:hAnsi="Times New Roman" w:cs="Times New Roman"/>
          <w:sz w:val="26"/>
          <w:szCs w:val="26"/>
        </w:rPr>
        <w:t>6</w:t>
      </w:r>
      <w:r w:rsidR="00442A4C" w:rsidRPr="00437F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37F7C" w:rsidRPr="00437F7C">
        <w:rPr>
          <w:rFonts w:ascii="Times New Roman" w:hAnsi="Times New Roman" w:cs="Times New Roman"/>
          <w:sz w:val="26"/>
          <w:szCs w:val="26"/>
        </w:rPr>
        <w:t>Финансовое обеспечение реализации подпрограммы</w:t>
      </w:r>
      <w:r w:rsidR="00442A4C" w:rsidRPr="002378C1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064580" w:rsidRDefault="00442A4C" w:rsidP="00D874F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color w:val="000000"/>
          <w:sz w:val="26"/>
          <w:szCs w:val="26"/>
        </w:rPr>
        <w:t>«</w:t>
      </w:r>
      <w:r w:rsidR="00437F7C" w:rsidRPr="00437F7C">
        <w:rPr>
          <w:rFonts w:ascii="Times New Roman" w:hAnsi="Times New Roman"/>
          <w:sz w:val="26"/>
          <w:szCs w:val="26"/>
        </w:rPr>
        <w:t>Объем финансового обеспечения реализации подпрограммы за весь период ее реализации составляет  </w:t>
      </w:r>
      <w:r w:rsidR="00502E69">
        <w:rPr>
          <w:rFonts w:ascii="Times New Roman" w:hAnsi="Times New Roman" w:cs="Times New Roman"/>
          <w:sz w:val="24"/>
          <w:szCs w:val="24"/>
        </w:rPr>
        <w:t>19 371,1</w:t>
      </w:r>
      <w:r w:rsidR="00502E69" w:rsidRPr="00442A4C">
        <w:rPr>
          <w:rFonts w:ascii="Times New Roman" w:hAnsi="Times New Roman" w:cs="Times New Roman"/>
          <w:sz w:val="24"/>
          <w:szCs w:val="24"/>
        </w:rPr>
        <w:t xml:space="preserve"> </w:t>
      </w:r>
      <w:r w:rsidR="00437F7C" w:rsidRPr="00437F7C">
        <w:rPr>
          <w:rFonts w:ascii="Times New Roman" w:hAnsi="Times New Roman"/>
          <w:sz w:val="26"/>
          <w:szCs w:val="26"/>
        </w:rPr>
        <w:t>тыс. рублей. Р</w:t>
      </w:r>
      <w:r w:rsidR="00D874FC">
        <w:rPr>
          <w:rFonts w:ascii="Times New Roman" w:hAnsi="Times New Roman"/>
          <w:sz w:val="26"/>
          <w:szCs w:val="26"/>
        </w:rPr>
        <w:t xml:space="preserve">есурсное обеспечение реализации </w:t>
      </w:r>
      <w:r w:rsidR="00437F7C" w:rsidRPr="00437F7C">
        <w:rPr>
          <w:rFonts w:ascii="Times New Roman" w:hAnsi="Times New Roman"/>
          <w:sz w:val="26"/>
          <w:szCs w:val="26"/>
        </w:rPr>
        <w:t>подпрограммы по годам ее реализации представлено в приложении № 4 к муниципальной программе</w:t>
      </w:r>
      <w:r w:rsidR="00D874FC">
        <w:rPr>
          <w:rFonts w:ascii="Times New Roman" w:hAnsi="Times New Roman"/>
          <w:sz w:val="26"/>
          <w:szCs w:val="26"/>
        </w:rPr>
        <w:t>»</w:t>
      </w:r>
      <w:r w:rsidR="00437F7C" w:rsidRPr="00437F7C">
        <w:rPr>
          <w:rFonts w:ascii="Times New Roman" w:hAnsi="Times New Roman"/>
          <w:sz w:val="26"/>
          <w:szCs w:val="26"/>
        </w:rPr>
        <w:t>.</w:t>
      </w:r>
    </w:p>
    <w:p w:rsidR="00BE4CE0" w:rsidRDefault="00BE4CE0" w:rsidP="00D874F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1.7.4. Раздел 8 «Оценка эффективности реализации программы» изложить в следующей редакции:</w:t>
      </w:r>
    </w:p>
    <w:p w:rsidR="00BE4CE0" w:rsidRPr="00BE4CE0" w:rsidRDefault="004414BC" w:rsidP="00BE4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E4CE0">
        <w:rPr>
          <w:rFonts w:ascii="Times New Roman" w:hAnsi="Times New Roman" w:cs="Times New Roman"/>
          <w:sz w:val="26"/>
          <w:szCs w:val="26"/>
        </w:rPr>
        <w:t xml:space="preserve">8. </w:t>
      </w:r>
      <w:r w:rsidR="00BE4CE0" w:rsidRPr="00BE4CE0">
        <w:rPr>
          <w:rFonts w:ascii="Times New Roman" w:hAnsi="Times New Roman" w:cs="Times New Roman"/>
          <w:sz w:val="26"/>
          <w:szCs w:val="26"/>
        </w:rPr>
        <w:t>Оценка эффективности реализации подпрограммы</w:t>
      </w:r>
    </w:p>
    <w:p w:rsidR="00BE4CE0" w:rsidRPr="00BE4CE0" w:rsidRDefault="00BE4CE0" w:rsidP="00BE4CE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E4CE0" w:rsidRPr="00BE4CE0" w:rsidRDefault="00BE4CE0" w:rsidP="00BE4CE0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E4CE0">
        <w:rPr>
          <w:rFonts w:ascii="Times New Roman" w:hAnsi="Times New Roman" w:cs="Times New Roman"/>
          <w:spacing w:val="-1"/>
          <w:sz w:val="26"/>
          <w:szCs w:val="26"/>
        </w:rPr>
        <w:t xml:space="preserve">Оценка </w:t>
      </w:r>
      <w:r w:rsidRPr="00BE4CE0">
        <w:rPr>
          <w:rFonts w:ascii="Times New Roman" w:hAnsi="Times New Roman" w:cs="Times New Roman"/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BE4CE0">
        <w:rPr>
          <w:rFonts w:ascii="Times New Roman" w:hAnsi="Times New Roman" w:cs="Times New Roman"/>
          <w:sz w:val="26"/>
          <w:szCs w:val="26"/>
        </w:rPr>
        <w:t>осуществляться путем ежегодного сопоставления:</w:t>
      </w:r>
    </w:p>
    <w:p w:rsidR="00BE4CE0" w:rsidRPr="00BE4CE0" w:rsidRDefault="00BE4CE0" w:rsidP="00BE4CE0">
      <w:pPr>
        <w:shd w:val="clear" w:color="auto" w:fill="FFFFFF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BE4CE0">
        <w:rPr>
          <w:rFonts w:ascii="Times New Roman" w:hAnsi="Times New Roman" w:cs="Times New Roman"/>
          <w:sz w:val="26"/>
          <w:szCs w:val="26"/>
        </w:rPr>
        <w:t xml:space="preserve">1) фактических (в сопоставимых условиях) и планируемых значений индикаторов </w:t>
      </w:r>
      <w:r w:rsidRPr="00BE4CE0">
        <w:rPr>
          <w:rFonts w:ascii="Times New Roman" w:hAnsi="Times New Roman" w:cs="Times New Roman"/>
          <w:spacing w:val="-2"/>
          <w:sz w:val="26"/>
          <w:szCs w:val="26"/>
        </w:rPr>
        <w:t xml:space="preserve">подпрограммы </w:t>
      </w:r>
      <w:r w:rsidRPr="00BE4CE0">
        <w:rPr>
          <w:rFonts w:ascii="Times New Roman" w:hAnsi="Times New Roman" w:cs="Times New Roman"/>
          <w:sz w:val="26"/>
          <w:szCs w:val="26"/>
        </w:rPr>
        <w:t>муниципальной программы (целевой параметр – 100%);</w:t>
      </w:r>
    </w:p>
    <w:p w:rsidR="00BE4CE0" w:rsidRPr="00BE4CE0" w:rsidRDefault="00BE4CE0" w:rsidP="00BE4CE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BE4CE0">
        <w:rPr>
          <w:rFonts w:ascii="Times New Roman" w:hAnsi="Times New Roman"/>
          <w:sz w:val="26"/>
          <w:szCs w:val="26"/>
        </w:rPr>
        <w:t>2) фактических (в сопоставимых условиях) и планируемых объемов расходов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BE4CE0">
        <w:rPr>
          <w:rFonts w:ascii="Times New Roman" w:hAnsi="Times New Roman"/>
          <w:sz w:val="26"/>
          <w:szCs w:val="26"/>
        </w:rPr>
        <w:t xml:space="preserve">бюджета Павловского муниципального района на реализацию </w:t>
      </w:r>
      <w:r w:rsidRPr="00BE4CE0">
        <w:rPr>
          <w:rFonts w:ascii="Times New Roman" w:hAnsi="Times New Roman"/>
          <w:spacing w:val="-2"/>
          <w:sz w:val="26"/>
          <w:szCs w:val="26"/>
        </w:rPr>
        <w:t xml:space="preserve">подпрограммы </w:t>
      </w:r>
      <w:r w:rsidRPr="00BE4CE0">
        <w:rPr>
          <w:rFonts w:ascii="Times New Roman" w:hAnsi="Times New Roman"/>
          <w:sz w:val="26"/>
          <w:szCs w:val="26"/>
        </w:rPr>
        <w:t>муниципальной программы и ее основных мероприяти</w:t>
      </w:r>
      <w:r w:rsidR="004414BC">
        <w:rPr>
          <w:rFonts w:ascii="Times New Roman" w:hAnsi="Times New Roman"/>
          <w:sz w:val="26"/>
          <w:szCs w:val="26"/>
        </w:rPr>
        <w:t>й (целевой параметр менее 100%)</w:t>
      </w:r>
      <w:r>
        <w:rPr>
          <w:rFonts w:ascii="Times New Roman" w:hAnsi="Times New Roman"/>
          <w:sz w:val="26"/>
          <w:szCs w:val="26"/>
        </w:rPr>
        <w:t>».</w:t>
      </w:r>
    </w:p>
    <w:p w:rsidR="002F571A" w:rsidRPr="002378C1" w:rsidRDefault="002F571A" w:rsidP="002F571A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t>1.</w:t>
      </w:r>
      <w:r w:rsidR="00BE4CE0">
        <w:rPr>
          <w:rFonts w:ascii="Times New Roman" w:hAnsi="Times New Roman"/>
          <w:sz w:val="26"/>
          <w:szCs w:val="26"/>
        </w:rPr>
        <w:t>8</w:t>
      </w:r>
      <w:r w:rsidRPr="002378C1">
        <w:rPr>
          <w:rFonts w:ascii="Times New Roman" w:hAnsi="Times New Roman"/>
          <w:sz w:val="26"/>
          <w:szCs w:val="26"/>
        </w:rPr>
        <w:t xml:space="preserve">.  Приложение № 2 изложить в </w:t>
      </w:r>
      <w:r w:rsidR="0045103B">
        <w:rPr>
          <w:rFonts w:ascii="Times New Roman" w:hAnsi="Times New Roman"/>
          <w:sz w:val="26"/>
          <w:szCs w:val="26"/>
        </w:rPr>
        <w:t>редакции согласно приложению № 1</w:t>
      </w:r>
      <w:r w:rsidRPr="002378C1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2F571A" w:rsidRDefault="00BE4CE0" w:rsidP="002F571A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</w:t>
      </w:r>
      <w:r w:rsidR="002F571A" w:rsidRPr="002378C1">
        <w:rPr>
          <w:rFonts w:ascii="Times New Roman" w:hAnsi="Times New Roman"/>
          <w:sz w:val="26"/>
          <w:szCs w:val="26"/>
        </w:rPr>
        <w:t xml:space="preserve">. Приложение № 4 изложить в </w:t>
      </w:r>
      <w:r w:rsidR="0045103B">
        <w:rPr>
          <w:rFonts w:ascii="Times New Roman" w:hAnsi="Times New Roman"/>
          <w:sz w:val="26"/>
          <w:szCs w:val="26"/>
        </w:rPr>
        <w:t>редакции согласно приложению № 2 к настоящему постановлению.</w:t>
      </w:r>
    </w:p>
    <w:p w:rsidR="0045103B" w:rsidRPr="002378C1" w:rsidRDefault="00BE4CE0" w:rsidP="002F571A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1.10</w:t>
      </w:r>
      <w:r w:rsidR="0045103B">
        <w:rPr>
          <w:rFonts w:ascii="Times New Roman" w:hAnsi="Times New Roman"/>
          <w:sz w:val="26"/>
          <w:szCs w:val="26"/>
        </w:rPr>
        <w:t>.  Приложение №</w:t>
      </w:r>
      <w:r w:rsidR="006B7198">
        <w:rPr>
          <w:rFonts w:ascii="Times New Roman" w:hAnsi="Times New Roman"/>
          <w:sz w:val="26"/>
          <w:szCs w:val="26"/>
        </w:rPr>
        <w:t xml:space="preserve"> 5 изложить в редакции согласно приложению № 3 к настоящему постановлению.</w:t>
      </w:r>
    </w:p>
    <w:p w:rsidR="002F571A" w:rsidRPr="002378C1" w:rsidRDefault="002F571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lastRenderedPageBreak/>
        <w:tab/>
        <w:t>2. Опубликовать настоящее постановление в муниципальной газете «Павловский муниципальный вестник»</w:t>
      </w:r>
      <w:r w:rsidR="006B7198">
        <w:rPr>
          <w:rFonts w:ascii="Times New Roman" w:hAnsi="Times New Roman"/>
          <w:sz w:val="26"/>
          <w:szCs w:val="26"/>
        </w:rPr>
        <w:t>.</w:t>
      </w:r>
    </w:p>
    <w:p w:rsidR="002F571A" w:rsidRPr="002378C1" w:rsidRDefault="002F571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2F571A" w:rsidRPr="002378C1" w:rsidRDefault="002F571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2F571A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2F571A" w:rsidRPr="002378C1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="004F3B91">
        <w:rPr>
          <w:rFonts w:ascii="Times New Roman" w:hAnsi="Times New Roman"/>
          <w:sz w:val="26"/>
          <w:szCs w:val="26"/>
        </w:rPr>
        <w:t xml:space="preserve">  </w:t>
      </w:r>
      <w:r w:rsidR="009324BE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М.Н. Янцов</w:t>
      </w: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4414BC" w:rsidRDefault="004414BC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lastRenderedPageBreak/>
        <w:t>СОГЛАСОВАНО: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66CE1" w:rsidRDefault="00666CE1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 –</w:t>
      </w: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C5070A" w:rsidRDefault="00C5070A" w:rsidP="00666CE1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поддержки предпринимательства                                                  </w:t>
      </w:r>
      <w:r w:rsidR="00857AC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666CE1">
        <w:rPr>
          <w:sz w:val="26"/>
          <w:szCs w:val="26"/>
        </w:rPr>
        <w:t xml:space="preserve">    </w:t>
      </w:r>
      <w:r w:rsidR="004414BC">
        <w:rPr>
          <w:sz w:val="26"/>
          <w:szCs w:val="26"/>
        </w:rPr>
        <w:t xml:space="preserve">      </w:t>
      </w:r>
      <w:r w:rsidR="00666CE1">
        <w:rPr>
          <w:sz w:val="26"/>
          <w:szCs w:val="26"/>
        </w:rPr>
        <w:t xml:space="preserve"> </w:t>
      </w:r>
      <w:r w:rsidR="004414B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Управляющий делами  администрации 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</w:t>
      </w:r>
      <w:r w:rsidR="00857ACA">
        <w:rPr>
          <w:sz w:val="26"/>
          <w:szCs w:val="26"/>
        </w:rPr>
        <w:t xml:space="preserve">  </w:t>
      </w:r>
      <w:r w:rsidR="00666CE1">
        <w:rPr>
          <w:sz w:val="26"/>
          <w:szCs w:val="26"/>
        </w:rPr>
        <w:t xml:space="preserve">     </w:t>
      </w:r>
      <w:r w:rsidR="00857ACA">
        <w:rPr>
          <w:sz w:val="26"/>
          <w:szCs w:val="26"/>
        </w:rPr>
        <w:t xml:space="preserve"> </w:t>
      </w:r>
      <w:r w:rsidR="004414BC">
        <w:rPr>
          <w:sz w:val="26"/>
          <w:szCs w:val="26"/>
        </w:rPr>
        <w:t xml:space="preserve">         </w:t>
      </w:r>
      <w:r w:rsidRPr="002378C1">
        <w:rPr>
          <w:sz w:val="26"/>
          <w:szCs w:val="26"/>
        </w:rPr>
        <w:t>Г.Г. Бабаян</w:t>
      </w: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Руководитель муниципального отдела 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по финансам администрации </w:t>
      </w:r>
    </w:p>
    <w:p w:rsidR="00C5070A" w:rsidRPr="002378C1" w:rsidRDefault="00C5070A" w:rsidP="00C5070A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</w:t>
      </w:r>
      <w:r w:rsidR="00857ACA">
        <w:rPr>
          <w:sz w:val="26"/>
          <w:szCs w:val="26"/>
        </w:rPr>
        <w:t xml:space="preserve">    </w:t>
      </w:r>
      <w:r w:rsidR="00666CE1">
        <w:rPr>
          <w:sz w:val="26"/>
          <w:szCs w:val="26"/>
        </w:rPr>
        <w:t xml:space="preserve">    </w:t>
      </w:r>
      <w:r w:rsidR="004414BC">
        <w:rPr>
          <w:sz w:val="26"/>
          <w:szCs w:val="26"/>
        </w:rPr>
        <w:t xml:space="preserve"> </w:t>
      </w:r>
      <w:r w:rsidRPr="002378C1">
        <w:rPr>
          <w:sz w:val="26"/>
          <w:szCs w:val="26"/>
        </w:rPr>
        <w:t xml:space="preserve">Н. В. </w:t>
      </w:r>
      <w:proofErr w:type="spellStart"/>
      <w:r w:rsidRPr="002378C1">
        <w:rPr>
          <w:sz w:val="26"/>
          <w:szCs w:val="26"/>
        </w:rPr>
        <w:t>Шарунова</w:t>
      </w:r>
      <w:proofErr w:type="spellEnd"/>
    </w:p>
    <w:p w:rsidR="00C5070A" w:rsidRPr="002378C1" w:rsidRDefault="00C5070A" w:rsidP="00C5070A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66CE1" w:rsidRPr="002378C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Начальник отдела территориального </w:t>
      </w:r>
    </w:p>
    <w:p w:rsidR="00666CE1" w:rsidRPr="002378C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развития и экологии администрации</w:t>
      </w:r>
    </w:p>
    <w:p w:rsidR="00666CE1" w:rsidRPr="002378C1" w:rsidRDefault="00666CE1" w:rsidP="00666CE1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</w:t>
      </w:r>
      <w:r>
        <w:rPr>
          <w:sz w:val="26"/>
          <w:szCs w:val="26"/>
        </w:rPr>
        <w:t xml:space="preserve">        </w:t>
      </w:r>
      <w:r w:rsidR="004414BC">
        <w:rPr>
          <w:sz w:val="26"/>
          <w:szCs w:val="26"/>
        </w:rPr>
        <w:t xml:space="preserve">       </w:t>
      </w:r>
      <w:r w:rsidRPr="002378C1">
        <w:rPr>
          <w:sz w:val="26"/>
          <w:szCs w:val="26"/>
        </w:rPr>
        <w:t>А. И. Фомин</w:t>
      </w:r>
    </w:p>
    <w:p w:rsidR="00666CE1" w:rsidRDefault="00666CE1" w:rsidP="00666C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66CE1" w:rsidRPr="002378C1" w:rsidRDefault="00666CE1" w:rsidP="00666C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66CE1" w:rsidRPr="002378C1" w:rsidRDefault="00666CE1" w:rsidP="00666CE1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666CE1" w:rsidRDefault="00666CE1" w:rsidP="00666CE1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666CE1" w:rsidRPr="002378C1" w:rsidRDefault="00666CE1" w:rsidP="00666CE1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администрации Павловского муниципального района                         </w:t>
      </w:r>
      <w:r w:rsidR="004414BC">
        <w:rPr>
          <w:sz w:val="26"/>
          <w:szCs w:val="26"/>
        </w:rPr>
        <w:t xml:space="preserve">     </w:t>
      </w:r>
      <w:r>
        <w:rPr>
          <w:sz w:val="26"/>
          <w:szCs w:val="26"/>
        </w:rPr>
        <w:t>С.Н. Рязанцев</w:t>
      </w:r>
    </w:p>
    <w:p w:rsidR="00666CE1" w:rsidRDefault="00666CE1" w:rsidP="00C763E3">
      <w:pPr>
        <w:pStyle w:val="a4"/>
        <w:rPr>
          <w:rFonts w:ascii="Times New Roman" w:hAnsi="Times New Roman"/>
          <w:sz w:val="26"/>
          <w:szCs w:val="26"/>
        </w:rPr>
      </w:pPr>
    </w:p>
    <w:p w:rsidR="00666CE1" w:rsidRDefault="00666CE1" w:rsidP="00C763E3">
      <w:pPr>
        <w:pStyle w:val="a4"/>
        <w:rPr>
          <w:rFonts w:ascii="Times New Roman" w:hAnsi="Times New Roman"/>
          <w:sz w:val="26"/>
          <w:szCs w:val="26"/>
        </w:rPr>
      </w:pPr>
    </w:p>
    <w:p w:rsidR="00C763E3" w:rsidRDefault="00C763E3" w:rsidP="00C763E3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 организационно -</w:t>
      </w:r>
    </w:p>
    <w:p w:rsidR="00C763E3" w:rsidRDefault="00C763E3" w:rsidP="00C763E3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информационной и кадровой работы </w:t>
      </w:r>
    </w:p>
    <w:p w:rsidR="00C763E3" w:rsidRDefault="00C763E3" w:rsidP="00C763E3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C763E3" w:rsidRDefault="00C763E3" w:rsidP="00C763E3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</w:t>
      </w:r>
      <w:r w:rsidR="00857ACA">
        <w:rPr>
          <w:rFonts w:ascii="Times New Roman" w:hAnsi="Times New Roman"/>
          <w:sz w:val="26"/>
          <w:szCs w:val="26"/>
        </w:rPr>
        <w:t xml:space="preserve">      </w:t>
      </w:r>
      <w:r w:rsidR="00666CE1">
        <w:rPr>
          <w:rFonts w:ascii="Times New Roman" w:hAnsi="Times New Roman"/>
          <w:sz w:val="26"/>
          <w:szCs w:val="26"/>
        </w:rPr>
        <w:t xml:space="preserve">  </w:t>
      </w:r>
      <w:r w:rsidR="004414BC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Е.Б. Тарасова</w:t>
      </w: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Начальник отдела правового обеспечения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и противодействия коррупции администрации</w:t>
      </w:r>
    </w:p>
    <w:p w:rsidR="00C5070A" w:rsidRPr="002378C1" w:rsidRDefault="00C5070A" w:rsidP="00C5070A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</w:t>
      </w:r>
      <w:r w:rsidR="00857ACA">
        <w:rPr>
          <w:sz w:val="26"/>
          <w:szCs w:val="26"/>
        </w:rPr>
        <w:t xml:space="preserve">      </w:t>
      </w:r>
      <w:r w:rsidR="00666CE1">
        <w:rPr>
          <w:sz w:val="26"/>
          <w:szCs w:val="26"/>
        </w:rPr>
        <w:t xml:space="preserve">  </w:t>
      </w:r>
      <w:r w:rsidRPr="002378C1">
        <w:rPr>
          <w:sz w:val="26"/>
          <w:szCs w:val="26"/>
        </w:rPr>
        <w:t xml:space="preserve"> А.Г. Мельникова</w:t>
      </w: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857ACA" w:rsidRDefault="00857ACA" w:rsidP="00C5070A">
      <w:pPr>
        <w:pStyle w:val="a9"/>
        <w:spacing w:before="0" w:beforeAutospacing="0" w:after="0"/>
        <w:rPr>
          <w:sz w:val="26"/>
          <w:szCs w:val="26"/>
        </w:rPr>
      </w:pPr>
    </w:p>
    <w:p w:rsidR="00857ACA" w:rsidRPr="002378C1" w:rsidRDefault="00857AC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  <w:r w:rsidRPr="002378C1">
        <w:rPr>
          <w:sz w:val="26"/>
          <w:szCs w:val="26"/>
        </w:rPr>
        <w:t>ВНЕСЕНО</w:t>
      </w:r>
      <w:r w:rsidR="0045103B">
        <w:rPr>
          <w:sz w:val="26"/>
          <w:szCs w:val="26"/>
        </w:rPr>
        <w:t>:</w:t>
      </w:r>
    </w:p>
    <w:p w:rsidR="00666CE1" w:rsidRPr="002378C1" w:rsidRDefault="004414BC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666CE1" w:rsidRPr="002378C1">
        <w:rPr>
          <w:sz w:val="26"/>
          <w:szCs w:val="26"/>
        </w:rPr>
        <w:t xml:space="preserve"> главы администрации</w:t>
      </w:r>
    </w:p>
    <w:p w:rsidR="00666CE1" w:rsidRPr="002378C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</w:t>
      </w:r>
      <w:r w:rsidR="004414BC">
        <w:rPr>
          <w:sz w:val="26"/>
          <w:szCs w:val="26"/>
        </w:rPr>
        <w:t xml:space="preserve">                          Ю.А. Черенк</w:t>
      </w:r>
      <w:r>
        <w:rPr>
          <w:sz w:val="26"/>
          <w:szCs w:val="26"/>
        </w:rPr>
        <w:t>ов</w:t>
      </w:r>
    </w:p>
    <w:p w:rsidR="00666CE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66CE1" w:rsidRPr="002378C1" w:rsidRDefault="00666CE1" w:rsidP="00C5070A">
      <w:pPr>
        <w:pStyle w:val="a9"/>
        <w:spacing w:before="0" w:beforeAutospacing="0" w:after="0"/>
        <w:rPr>
          <w:sz w:val="26"/>
          <w:szCs w:val="26"/>
        </w:rPr>
      </w:pPr>
    </w:p>
    <w:p w:rsidR="002F571A" w:rsidRPr="002F571A" w:rsidRDefault="002F571A" w:rsidP="00C763E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2F571A" w:rsidRPr="002F571A" w:rsidSect="0016797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25886"/>
    <w:rsid w:val="00026711"/>
    <w:rsid w:val="00052A34"/>
    <w:rsid w:val="00060CB2"/>
    <w:rsid w:val="00064580"/>
    <w:rsid w:val="00067405"/>
    <w:rsid w:val="000716E6"/>
    <w:rsid w:val="000823D7"/>
    <w:rsid w:val="000B464B"/>
    <w:rsid w:val="000C7977"/>
    <w:rsid w:val="00103E70"/>
    <w:rsid w:val="00107EFC"/>
    <w:rsid w:val="00137EA2"/>
    <w:rsid w:val="00153F47"/>
    <w:rsid w:val="00167977"/>
    <w:rsid w:val="00195781"/>
    <w:rsid w:val="001F4D88"/>
    <w:rsid w:val="001F62EB"/>
    <w:rsid w:val="00231256"/>
    <w:rsid w:val="002511F0"/>
    <w:rsid w:val="00297E97"/>
    <w:rsid w:val="002F571A"/>
    <w:rsid w:val="00306A85"/>
    <w:rsid w:val="003149E3"/>
    <w:rsid w:val="00382C07"/>
    <w:rsid w:val="003E6BE2"/>
    <w:rsid w:val="003F510C"/>
    <w:rsid w:val="003F7116"/>
    <w:rsid w:val="00424184"/>
    <w:rsid w:val="00437F7C"/>
    <w:rsid w:val="004414BC"/>
    <w:rsid w:val="00442A4C"/>
    <w:rsid w:val="00445F52"/>
    <w:rsid w:val="0045103B"/>
    <w:rsid w:val="0047735F"/>
    <w:rsid w:val="004C65CF"/>
    <w:rsid w:val="004F3B91"/>
    <w:rsid w:val="00502E69"/>
    <w:rsid w:val="00516530"/>
    <w:rsid w:val="00550C6B"/>
    <w:rsid w:val="00577572"/>
    <w:rsid w:val="00595355"/>
    <w:rsid w:val="005F65A0"/>
    <w:rsid w:val="00650F52"/>
    <w:rsid w:val="00666CE1"/>
    <w:rsid w:val="006A7FB2"/>
    <w:rsid w:val="006B7198"/>
    <w:rsid w:val="006E73BC"/>
    <w:rsid w:val="00700D06"/>
    <w:rsid w:val="007B323A"/>
    <w:rsid w:val="007E0A02"/>
    <w:rsid w:val="008344B2"/>
    <w:rsid w:val="008569B8"/>
    <w:rsid w:val="00857ACA"/>
    <w:rsid w:val="00873DDA"/>
    <w:rsid w:val="008743A6"/>
    <w:rsid w:val="008763EA"/>
    <w:rsid w:val="008862EB"/>
    <w:rsid w:val="008B22FD"/>
    <w:rsid w:val="008B69A3"/>
    <w:rsid w:val="008C0393"/>
    <w:rsid w:val="008D6C28"/>
    <w:rsid w:val="008E5212"/>
    <w:rsid w:val="008E63B5"/>
    <w:rsid w:val="008E6D60"/>
    <w:rsid w:val="009324BE"/>
    <w:rsid w:val="0094122A"/>
    <w:rsid w:val="009A5484"/>
    <w:rsid w:val="009B1647"/>
    <w:rsid w:val="00A00FE6"/>
    <w:rsid w:val="00A02D79"/>
    <w:rsid w:val="00A05A11"/>
    <w:rsid w:val="00A41913"/>
    <w:rsid w:val="00A5401D"/>
    <w:rsid w:val="00A93355"/>
    <w:rsid w:val="00AA25A8"/>
    <w:rsid w:val="00AB781E"/>
    <w:rsid w:val="00AE65B1"/>
    <w:rsid w:val="00BA642C"/>
    <w:rsid w:val="00BD7864"/>
    <w:rsid w:val="00BE4CE0"/>
    <w:rsid w:val="00C12D77"/>
    <w:rsid w:val="00C14D79"/>
    <w:rsid w:val="00C21366"/>
    <w:rsid w:val="00C34A67"/>
    <w:rsid w:val="00C5054D"/>
    <w:rsid w:val="00C5070A"/>
    <w:rsid w:val="00C763E3"/>
    <w:rsid w:val="00CA40B8"/>
    <w:rsid w:val="00D245A6"/>
    <w:rsid w:val="00D57440"/>
    <w:rsid w:val="00D874FC"/>
    <w:rsid w:val="00DC63A3"/>
    <w:rsid w:val="00E731AB"/>
    <w:rsid w:val="00E86B08"/>
    <w:rsid w:val="00E97518"/>
    <w:rsid w:val="00EA1979"/>
    <w:rsid w:val="00EE37CB"/>
    <w:rsid w:val="00F053BE"/>
    <w:rsid w:val="00F70821"/>
    <w:rsid w:val="00F71D2F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5423</Words>
  <Characters>30917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26</cp:revision>
  <cp:lastPrinted>2019-09-05T12:18:00Z</cp:lastPrinted>
  <dcterms:created xsi:type="dcterms:W3CDTF">2018-12-28T08:45:00Z</dcterms:created>
  <dcterms:modified xsi:type="dcterms:W3CDTF">2019-09-05T12:19:00Z</dcterms:modified>
</cp:coreProperties>
</file>