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E67" w:rsidRPr="00713EF5" w:rsidRDefault="001428D9" w:rsidP="009C7E67">
      <w:pPr>
        <w:ind w:left="8496"/>
        <w:rPr>
          <w:rFonts w:ascii="Times New Roman" w:hAnsi="Times New Roman"/>
          <w:sz w:val="26"/>
          <w:szCs w:val="26"/>
        </w:rPr>
      </w:pPr>
      <w:r>
        <w:rPr>
          <w:rFonts w:ascii="Times New Roman" w:hAnsi="Times New Roman"/>
          <w:sz w:val="26"/>
          <w:szCs w:val="26"/>
        </w:rPr>
        <w:t>Приложение № 3</w:t>
      </w:r>
    </w:p>
    <w:p w:rsidR="009C7E67" w:rsidRPr="00C80B52" w:rsidRDefault="009C7E67" w:rsidP="009C7E67">
      <w:pPr>
        <w:pStyle w:val="Title"/>
        <w:spacing w:before="0" w:after="0"/>
        <w:ind w:left="8355" w:firstLine="708"/>
        <w:jc w:val="left"/>
        <w:rPr>
          <w:rFonts w:ascii="Times New Roman" w:hAnsi="Times New Roman" w:cs="Times New Roman"/>
          <w:b w:val="0"/>
          <w:sz w:val="26"/>
          <w:szCs w:val="26"/>
        </w:rPr>
      </w:pPr>
      <w:r w:rsidRPr="00C80B52">
        <w:rPr>
          <w:rFonts w:ascii="Times New Roman" w:hAnsi="Times New Roman"/>
          <w:b w:val="0"/>
          <w:color w:val="000000"/>
          <w:sz w:val="26"/>
          <w:szCs w:val="26"/>
        </w:rPr>
        <w:t xml:space="preserve">к </w:t>
      </w:r>
      <w:r w:rsidRPr="00C80B52">
        <w:rPr>
          <w:rFonts w:ascii="Times New Roman" w:hAnsi="Times New Roman" w:cs="Times New Roman"/>
          <w:b w:val="0"/>
          <w:sz w:val="26"/>
          <w:szCs w:val="26"/>
        </w:rPr>
        <w:t xml:space="preserve">постановлению администрации </w:t>
      </w:r>
    </w:p>
    <w:p w:rsidR="009C7E67" w:rsidRPr="00C80B52" w:rsidRDefault="009C7E67" w:rsidP="009C7E67">
      <w:pPr>
        <w:pStyle w:val="Title"/>
        <w:spacing w:before="0" w:after="0"/>
        <w:ind w:firstLine="0"/>
        <w:jc w:val="left"/>
        <w:rPr>
          <w:rFonts w:ascii="Times New Roman" w:hAnsi="Times New Roman" w:cs="Times New Roman"/>
          <w:b w:val="0"/>
          <w:sz w:val="26"/>
          <w:szCs w:val="26"/>
        </w:rPr>
      </w:pPr>
      <w:r w:rsidRPr="001B5796">
        <w:rPr>
          <w:rFonts w:ascii="Times New Roman" w:hAnsi="Times New Roman" w:cs="Times New Roman"/>
          <w:b w:val="0"/>
          <w:sz w:val="28"/>
          <w:szCs w:val="28"/>
        </w:rPr>
        <w:t xml:space="preserve">                                                                                                        </w:t>
      </w: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Павловского муниципального района</w:t>
      </w:r>
    </w:p>
    <w:p w:rsidR="000D7D35" w:rsidRPr="00C80B52" w:rsidRDefault="000D7D35" w:rsidP="009C7E67">
      <w:pPr>
        <w:pStyle w:val="Title"/>
        <w:spacing w:before="0" w:after="0"/>
        <w:ind w:firstLine="0"/>
        <w:jc w:val="left"/>
        <w:rPr>
          <w:rFonts w:ascii="Times New Roman" w:hAnsi="Times New Roman" w:cs="Times New Roman"/>
          <w:b w:val="0"/>
          <w:sz w:val="26"/>
          <w:szCs w:val="26"/>
        </w:rPr>
      </w:pPr>
      <w:r>
        <w:rPr>
          <w:rFonts w:ascii="Times New Roman" w:hAnsi="Times New Roman" w:cs="Times New Roman"/>
          <w:b w:val="0"/>
          <w:sz w:val="28"/>
          <w:szCs w:val="28"/>
        </w:rPr>
        <w:t xml:space="preserve">                                                                                                                                  </w:t>
      </w:r>
      <w:r w:rsidRPr="00C80B52">
        <w:rPr>
          <w:rFonts w:ascii="Times New Roman" w:hAnsi="Times New Roman" w:cs="Times New Roman"/>
          <w:b w:val="0"/>
          <w:sz w:val="26"/>
          <w:szCs w:val="26"/>
        </w:rPr>
        <w:t xml:space="preserve">от ____________   № ________            </w:t>
      </w:r>
    </w:p>
    <w:p w:rsidR="006B732D" w:rsidRPr="00713EF5" w:rsidRDefault="006B732D" w:rsidP="006B732D">
      <w:pPr>
        <w:spacing w:line="276" w:lineRule="auto"/>
        <w:ind w:left="9061" w:firstLine="0"/>
        <w:rPr>
          <w:rFonts w:ascii="Times New Roman" w:hAnsi="Times New Roman"/>
          <w:color w:val="000000"/>
          <w:sz w:val="26"/>
          <w:szCs w:val="26"/>
        </w:rPr>
      </w:pPr>
    </w:p>
    <w:p w:rsidR="006B732D" w:rsidRDefault="00527714" w:rsidP="00527714">
      <w:pPr>
        <w:tabs>
          <w:tab w:val="left" w:pos="5387"/>
        </w:tabs>
        <w:jc w:val="center"/>
        <w:rPr>
          <w:rFonts w:ascii="Times New Roman" w:hAnsi="Times New Roman"/>
          <w:color w:val="000000"/>
          <w:sz w:val="26"/>
          <w:szCs w:val="26"/>
        </w:rPr>
      </w:pPr>
      <w:r w:rsidRPr="00527714">
        <w:rPr>
          <w:rFonts w:ascii="Times New Roman" w:hAnsi="Times New Roman"/>
          <w:color w:val="000000"/>
          <w:sz w:val="26"/>
          <w:szCs w:val="26"/>
        </w:rPr>
        <w:t>Финансовое обеспечение и прогнозная (справочная) оценка расходов федерального и областного, бюджета муниципального района, внебюджетных фондов, юридических и физических лиц на реализацию муниципальной программы</w:t>
      </w:r>
    </w:p>
    <w:p w:rsidR="00527714" w:rsidRPr="00527714" w:rsidRDefault="00527714" w:rsidP="006B732D">
      <w:pPr>
        <w:tabs>
          <w:tab w:val="left" w:pos="5387"/>
        </w:tabs>
        <w:rPr>
          <w:sz w:val="26"/>
          <w:szCs w:val="26"/>
        </w:rPr>
      </w:pPr>
    </w:p>
    <w:tbl>
      <w:tblPr>
        <w:tblpPr w:leftFromText="180" w:rightFromText="180" w:vertAnchor="text" w:tblpY="1"/>
        <w:tblOverlap w:val="never"/>
        <w:tblW w:w="15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6"/>
        <w:gridCol w:w="3525"/>
        <w:gridCol w:w="2410"/>
        <w:gridCol w:w="1275"/>
        <w:gridCol w:w="1276"/>
        <w:gridCol w:w="1134"/>
        <w:gridCol w:w="1134"/>
        <w:gridCol w:w="1134"/>
        <w:gridCol w:w="1116"/>
      </w:tblGrid>
      <w:tr w:rsidR="006B732D" w:rsidRPr="00C75A4E" w:rsidTr="006B732D">
        <w:trPr>
          <w:trHeight w:val="705"/>
        </w:trPr>
        <w:tc>
          <w:tcPr>
            <w:tcW w:w="2446"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Статус</w:t>
            </w:r>
          </w:p>
        </w:tc>
        <w:tc>
          <w:tcPr>
            <w:tcW w:w="3525"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 xml:space="preserve">Наименование муниципальной программы, подпрограммы, основного мероприятия </w:t>
            </w:r>
          </w:p>
        </w:tc>
        <w:tc>
          <w:tcPr>
            <w:tcW w:w="2410" w:type="dxa"/>
            <w:vMerge w:val="restart"/>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Источники ресурсного обеспечения</w:t>
            </w:r>
          </w:p>
        </w:tc>
        <w:tc>
          <w:tcPr>
            <w:tcW w:w="7069" w:type="dxa"/>
            <w:gridSpan w:val="6"/>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Оценка расходов по годам реализации муниципальной программы, тыс. руб.</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vMerge/>
            <w:vAlign w:val="center"/>
            <w:hideMark/>
          </w:tcPr>
          <w:p w:rsidR="006B732D" w:rsidRPr="00C75A4E" w:rsidRDefault="006B732D" w:rsidP="006B732D">
            <w:pPr>
              <w:ind w:firstLine="0"/>
              <w:jc w:val="left"/>
              <w:rPr>
                <w:rFonts w:ascii="Times New Roman" w:hAnsi="Times New Roman"/>
              </w:rPr>
            </w:pPr>
          </w:p>
        </w:tc>
        <w:tc>
          <w:tcPr>
            <w:tcW w:w="127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201</w:t>
            </w:r>
            <w:r>
              <w:rPr>
                <w:rFonts w:ascii="Times New Roman" w:hAnsi="Times New Roman"/>
              </w:rPr>
              <w:t>7</w:t>
            </w:r>
            <w:r w:rsidRPr="00C75A4E">
              <w:rPr>
                <w:rFonts w:ascii="Times New Roman" w:hAnsi="Times New Roman"/>
              </w:rPr>
              <w:t xml:space="preserve"> г.</w:t>
            </w:r>
          </w:p>
        </w:tc>
        <w:tc>
          <w:tcPr>
            <w:tcW w:w="1276"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201</w:t>
            </w:r>
            <w:r>
              <w:rPr>
                <w:rFonts w:ascii="Times New Roman" w:hAnsi="Times New Roman"/>
              </w:rPr>
              <w:t>8</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tabs>
                <w:tab w:val="left" w:pos="742"/>
              </w:tabs>
              <w:ind w:right="-108" w:firstLine="0"/>
              <w:jc w:val="center"/>
              <w:rPr>
                <w:rFonts w:ascii="Times New Roman" w:hAnsi="Times New Roman"/>
              </w:rPr>
            </w:pPr>
            <w:r w:rsidRPr="00C75A4E">
              <w:rPr>
                <w:rFonts w:ascii="Times New Roman" w:hAnsi="Times New Roman"/>
              </w:rPr>
              <w:t>201</w:t>
            </w:r>
            <w:r>
              <w:rPr>
                <w:rFonts w:ascii="Times New Roman" w:hAnsi="Times New Roman"/>
              </w:rPr>
              <w:t>9</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20</w:t>
            </w:r>
            <w:r w:rsidRPr="00C75A4E">
              <w:rPr>
                <w:rFonts w:ascii="Times New Roman" w:hAnsi="Times New Roman"/>
              </w:rPr>
              <w:t xml:space="preserve"> г.</w:t>
            </w:r>
          </w:p>
        </w:tc>
        <w:tc>
          <w:tcPr>
            <w:tcW w:w="1134"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21</w:t>
            </w:r>
            <w:r w:rsidRPr="00C75A4E">
              <w:rPr>
                <w:rFonts w:ascii="Times New Roman" w:hAnsi="Times New Roman"/>
              </w:rPr>
              <w:t xml:space="preserve"> г.</w:t>
            </w:r>
          </w:p>
        </w:tc>
        <w:tc>
          <w:tcPr>
            <w:tcW w:w="1116" w:type="dxa"/>
            <w:shd w:val="clear" w:color="auto" w:fill="FFFFFF"/>
            <w:vAlign w:val="center"/>
            <w:hideMark/>
          </w:tcPr>
          <w:p w:rsidR="006B732D" w:rsidRPr="00C75A4E" w:rsidRDefault="006B732D" w:rsidP="006B732D">
            <w:pPr>
              <w:ind w:right="-108" w:firstLine="0"/>
              <w:jc w:val="center"/>
              <w:rPr>
                <w:rFonts w:ascii="Times New Roman" w:hAnsi="Times New Roman"/>
              </w:rPr>
            </w:pPr>
            <w:r w:rsidRPr="00C75A4E">
              <w:rPr>
                <w:rFonts w:ascii="Times New Roman" w:hAnsi="Times New Roman"/>
              </w:rPr>
              <w:t>20</w:t>
            </w:r>
            <w:r>
              <w:rPr>
                <w:rFonts w:ascii="Times New Roman" w:hAnsi="Times New Roman"/>
              </w:rPr>
              <w:t>22</w:t>
            </w:r>
            <w:r w:rsidRPr="00C75A4E">
              <w:rPr>
                <w:rFonts w:ascii="Times New Roman" w:hAnsi="Times New Roman"/>
              </w:rPr>
              <w:t xml:space="preserve"> г.</w:t>
            </w:r>
          </w:p>
        </w:tc>
      </w:tr>
      <w:tr w:rsidR="006B732D" w:rsidRPr="00C75A4E" w:rsidTr="006B732D">
        <w:trPr>
          <w:trHeight w:val="315"/>
        </w:trPr>
        <w:tc>
          <w:tcPr>
            <w:tcW w:w="244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1</w:t>
            </w:r>
          </w:p>
        </w:tc>
        <w:tc>
          <w:tcPr>
            <w:tcW w:w="352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2</w:t>
            </w:r>
          </w:p>
        </w:tc>
        <w:tc>
          <w:tcPr>
            <w:tcW w:w="2410"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3</w:t>
            </w:r>
          </w:p>
        </w:tc>
        <w:tc>
          <w:tcPr>
            <w:tcW w:w="1275"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4</w:t>
            </w:r>
          </w:p>
        </w:tc>
        <w:tc>
          <w:tcPr>
            <w:tcW w:w="127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5</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6</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7</w:t>
            </w:r>
          </w:p>
        </w:tc>
        <w:tc>
          <w:tcPr>
            <w:tcW w:w="1134"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8</w:t>
            </w:r>
          </w:p>
        </w:tc>
        <w:tc>
          <w:tcPr>
            <w:tcW w:w="1116" w:type="dxa"/>
            <w:shd w:val="clear" w:color="auto" w:fill="FFFFFF"/>
            <w:vAlign w:val="center"/>
            <w:hideMark/>
          </w:tcPr>
          <w:p w:rsidR="006B732D" w:rsidRPr="00C75A4E" w:rsidRDefault="006B732D" w:rsidP="006B732D">
            <w:pPr>
              <w:ind w:firstLine="0"/>
              <w:jc w:val="center"/>
              <w:rPr>
                <w:rFonts w:ascii="Times New Roman" w:hAnsi="Times New Roman"/>
              </w:rPr>
            </w:pPr>
            <w:r w:rsidRPr="00C75A4E">
              <w:rPr>
                <w:rFonts w:ascii="Times New Roman" w:hAnsi="Times New Roman"/>
              </w:rPr>
              <w:t>9</w:t>
            </w:r>
          </w:p>
        </w:tc>
      </w:tr>
      <w:tr w:rsidR="006B732D" w:rsidRPr="00C75A4E" w:rsidTr="006B732D">
        <w:trPr>
          <w:trHeight w:val="315"/>
        </w:trPr>
        <w:tc>
          <w:tcPr>
            <w:tcW w:w="2446" w:type="dxa"/>
            <w:vMerge w:val="restart"/>
            <w:shd w:val="clear" w:color="auto" w:fill="FFFFFF"/>
            <w:hideMark/>
          </w:tcPr>
          <w:p w:rsidR="006B732D" w:rsidRPr="00C75A4E" w:rsidRDefault="006B732D" w:rsidP="006B732D">
            <w:pPr>
              <w:ind w:right="-108" w:firstLine="0"/>
              <w:rPr>
                <w:rFonts w:ascii="Times New Roman" w:hAnsi="Times New Roman"/>
              </w:rPr>
            </w:pPr>
            <w:r w:rsidRPr="00C75A4E">
              <w:rPr>
                <w:rFonts w:ascii="Times New Roman" w:hAnsi="Times New Roman"/>
              </w:rPr>
              <w:t>МУНИЦИПАЛЬНАЯ ПРОГРАММА</w:t>
            </w:r>
          </w:p>
        </w:tc>
        <w:tc>
          <w:tcPr>
            <w:tcW w:w="3525" w:type="dxa"/>
            <w:vMerge w:val="restart"/>
            <w:hideMark/>
          </w:tcPr>
          <w:p w:rsidR="006B732D" w:rsidRPr="00C75A4E" w:rsidRDefault="002051D0" w:rsidP="00A97038">
            <w:pPr>
              <w:spacing w:line="276" w:lineRule="auto"/>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410" w:type="dxa"/>
            <w:hideMark/>
          </w:tcPr>
          <w:p w:rsidR="006B732D" w:rsidRPr="00C75A4E" w:rsidRDefault="006B732D" w:rsidP="006B732D">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shd w:val="clear" w:color="auto" w:fill="FFFFFF"/>
            <w:hideMark/>
          </w:tcPr>
          <w:p w:rsidR="006B732D" w:rsidRPr="00C75A4E" w:rsidRDefault="00403874" w:rsidP="00C31586">
            <w:pPr>
              <w:ind w:firstLine="0"/>
              <w:jc w:val="center"/>
              <w:rPr>
                <w:rFonts w:ascii="Times New Roman" w:hAnsi="Times New Roman"/>
              </w:rPr>
            </w:pPr>
            <w:r w:rsidRPr="00403874">
              <w:rPr>
                <w:rFonts w:ascii="Times New Roman" w:hAnsi="Times New Roman"/>
                <w:bCs/>
              </w:rPr>
              <w:t>20231,6</w:t>
            </w:r>
            <w:r w:rsidR="00893363">
              <w:rPr>
                <w:rFonts w:ascii="Times New Roman" w:hAnsi="Times New Roman"/>
                <w:bCs/>
              </w:rPr>
              <w:t>0</w:t>
            </w:r>
          </w:p>
        </w:tc>
        <w:tc>
          <w:tcPr>
            <w:tcW w:w="1276" w:type="dxa"/>
            <w:hideMark/>
          </w:tcPr>
          <w:p w:rsidR="006B732D" w:rsidRPr="00C75A4E" w:rsidRDefault="00431833" w:rsidP="00C31586">
            <w:pPr>
              <w:ind w:firstLine="0"/>
              <w:jc w:val="center"/>
              <w:rPr>
                <w:rFonts w:ascii="Times New Roman" w:hAnsi="Times New Roman"/>
                <w:color w:val="000000"/>
              </w:rPr>
            </w:pPr>
            <w:r>
              <w:rPr>
                <w:rFonts w:ascii="Times New Roman" w:hAnsi="Times New Roman"/>
                <w:bCs/>
              </w:rPr>
              <w:t>22499</w:t>
            </w:r>
            <w:r w:rsidR="00235D47">
              <w:rPr>
                <w:rFonts w:ascii="Times New Roman" w:hAnsi="Times New Roman"/>
                <w:bCs/>
              </w:rPr>
              <w:t>,</w:t>
            </w:r>
            <w:r>
              <w:rPr>
                <w:rFonts w:ascii="Times New Roman" w:hAnsi="Times New Roman"/>
                <w:bCs/>
              </w:rPr>
              <w:t>04</w:t>
            </w:r>
          </w:p>
        </w:tc>
        <w:tc>
          <w:tcPr>
            <w:tcW w:w="1134" w:type="dxa"/>
            <w:shd w:val="clear" w:color="auto" w:fill="FFFFFF"/>
            <w:hideMark/>
          </w:tcPr>
          <w:p w:rsidR="006B732D" w:rsidRPr="00C75A4E" w:rsidRDefault="0008400B" w:rsidP="00C31586">
            <w:pPr>
              <w:ind w:firstLine="0"/>
              <w:jc w:val="center"/>
              <w:rPr>
                <w:rFonts w:ascii="Times New Roman" w:hAnsi="Times New Roman"/>
              </w:rPr>
            </w:pPr>
            <w:r>
              <w:rPr>
                <w:rFonts w:ascii="Times New Roman" w:hAnsi="Times New Roman"/>
              </w:rPr>
              <w:t>22427,90</w:t>
            </w:r>
          </w:p>
        </w:tc>
        <w:tc>
          <w:tcPr>
            <w:tcW w:w="1134" w:type="dxa"/>
            <w:shd w:val="clear" w:color="auto" w:fill="FFFFFF"/>
            <w:hideMark/>
          </w:tcPr>
          <w:p w:rsidR="006B732D" w:rsidRPr="00C75A4E" w:rsidRDefault="00281953" w:rsidP="00C31586">
            <w:pPr>
              <w:ind w:firstLine="0"/>
              <w:jc w:val="center"/>
              <w:rPr>
                <w:rFonts w:ascii="Times New Roman" w:hAnsi="Times New Roman"/>
              </w:rPr>
            </w:pPr>
            <w:r>
              <w:rPr>
                <w:rFonts w:ascii="Times New Roman" w:hAnsi="Times New Roman"/>
                <w:bCs/>
              </w:rPr>
              <w:t>18749,50</w:t>
            </w:r>
          </w:p>
        </w:tc>
        <w:tc>
          <w:tcPr>
            <w:tcW w:w="1134" w:type="dxa"/>
            <w:noWrap/>
            <w:hideMark/>
          </w:tcPr>
          <w:p w:rsidR="006B732D" w:rsidRPr="00C75A4E" w:rsidRDefault="00281953" w:rsidP="00C31586">
            <w:pPr>
              <w:ind w:firstLine="0"/>
              <w:jc w:val="center"/>
              <w:rPr>
                <w:rFonts w:ascii="Times New Roman" w:hAnsi="Times New Roman"/>
              </w:rPr>
            </w:pPr>
            <w:r>
              <w:rPr>
                <w:rFonts w:ascii="Times New Roman" w:hAnsi="Times New Roman"/>
                <w:bCs/>
              </w:rPr>
              <w:t>18764</w:t>
            </w:r>
            <w:r>
              <w:rPr>
                <w:rFonts w:ascii="Times New Roman" w:hAnsi="Times New Roman"/>
                <w:bCs/>
              </w:rPr>
              <w:t>,50</w:t>
            </w:r>
          </w:p>
        </w:tc>
        <w:tc>
          <w:tcPr>
            <w:tcW w:w="1116" w:type="dxa"/>
            <w:noWrap/>
            <w:hideMark/>
          </w:tcPr>
          <w:p w:rsidR="006B732D" w:rsidRPr="00C75A4E" w:rsidRDefault="00B276A4" w:rsidP="00C31586">
            <w:pPr>
              <w:ind w:firstLine="0"/>
              <w:jc w:val="center"/>
              <w:rPr>
                <w:rFonts w:ascii="Times New Roman" w:hAnsi="Times New Roman"/>
              </w:rPr>
            </w:pPr>
            <w:r>
              <w:rPr>
                <w:rFonts w:ascii="Times New Roman" w:hAnsi="Times New Roman"/>
              </w:rPr>
              <w:t>37294,0</w:t>
            </w:r>
            <w:r w:rsidR="00893363">
              <w:rPr>
                <w:rFonts w:ascii="Times New Roman" w:hAnsi="Times New Roman"/>
              </w:rPr>
              <w:t>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6B732D" w:rsidRPr="00C75A4E" w:rsidRDefault="00C055B7" w:rsidP="00C31586">
            <w:pPr>
              <w:tabs>
                <w:tab w:val="left" w:pos="4300"/>
              </w:tabs>
              <w:ind w:firstLine="0"/>
              <w:jc w:val="center"/>
              <w:rPr>
                <w:rFonts w:ascii="Times New Roman" w:hAnsi="Times New Roman"/>
              </w:rPr>
            </w:pPr>
            <w:r>
              <w:rPr>
                <w:rFonts w:ascii="Times New Roman" w:hAnsi="Times New Roman"/>
              </w:rPr>
              <w:t>324</w:t>
            </w:r>
            <w:r w:rsidR="00EB1698">
              <w:rPr>
                <w:rFonts w:ascii="Times New Roman" w:hAnsi="Times New Roman"/>
              </w:rPr>
              <w:t>,</w:t>
            </w:r>
            <w:r>
              <w:rPr>
                <w:rFonts w:ascii="Times New Roman" w:hAnsi="Times New Roman"/>
              </w:rPr>
              <w:t>36</w:t>
            </w:r>
          </w:p>
        </w:tc>
        <w:tc>
          <w:tcPr>
            <w:tcW w:w="1134" w:type="dxa"/>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6B732D"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04"/>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479</w:t>
            </w:r>
            <w:r w:rsidR="00344A31">
              <w:rPr>
                <w:rFonts w:ascii="Times New Roman" w:hAnsi="Times New Roman"/>
              </w:rPr>
              <w:t>,</w:t>
            </w:r>
            <w:r>
              <w:rPr>
                <w:rFonts w:ascii="Times New Roman" w:hAnsi="Times New Roman"/>
              </w:rPr>
              <w:t>24</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B81F72" w:rsidP="006B732D">
            <w:pPr>
              <w:ind w:firstLine="0"/>
              <w:rPr>
                <w:rFonts w:ascii="Times New Roman" w:hAnsi="Times New Roman"/>
              </w:rPr>
            </w:pPr>
            <w:r>
              <w:rPr>
                <w:rFonts w:ascii="Times New Roman" w:hAnsi="Times New Roman"/>
              </w:rPr>
              <w:t>б</w:t>
            </w:r>
            <w:r w:rsidR="006B732D" w:rsidRPr="00C75A4E">
              <w:rPr>
                <w:rFonts w:ascii="Times New Roman" w:hAnsi="Times New Roman"/>
              </w:rPr>
              <w:t>юджет</w:t>
            </w:r>
            <w:r>
              <w:rPr>
                <w:rFonts w:ascii="Times New Roman" w:hAnsi="Times New Roman"/>
              </w:rPr>
              <w:t xml:space="preserve"> муниципального района</w:t>
            </w:r>
          </w:p>
        </w:tc>
        <w:tc>
          <w:tcPr>
            <w:tcW w:w="1275" w:type="dxa"/>
            <w:hideMark/>
          </w:tcPr>
          <w:p w:rsidR="006B732D" w:rsidRPr="00C75A4E" w:rsidRDefault="0008400B" w:rsidP="00C31586">
            <w:pPr>
              <w:ind w:firstLine="0"/>
              <w:jc w:val="center"/>
              <w:rPr>
                <w:rFonts w:ascii="Times New Roman" w:hAnsi="Times New Roman"/>
              </w:rPr>
            </w:pPr>
            <w:r>
              <w:rPr>
                <w:rFonts w:ascii="Times New Roman" w:hAnsi="Times New Roman"/>
              </w:rPr>
              <w:t>20231,60</w:t>
            </w:r>
          </w:p>
        </w:tc>
        <w:tc>
          <w:tcPr>
            <w:tcW w:w="1276" w:type="dxa"/>
            <w:hideMark/>
          </w:tcPr>
          <w:p w:rsidR="006B732D" w:rsidRPr="00C75A4E" w:rsidRDefault="0008400B" w:rsidP="00C31586">
            <w:pPr>
              <w:ind w:firstLine="0"/>
              <w:jc w:val="center"/>
              <w:rPr>
                <w:rFonts w:ascii="Times New Roman" w:hAnsi="Times New Roman"/>
              </w:rPr>
            </w:pPr>
            <w:r>
              <w:rPr>
                <w:rFonts w:ascii="Times New Roman" w:hAnsi="Times New Roman"/>
              </w:rPr>
              <w:t>21695,44</w:t>
            </w:r>
          </w:p>
        </w:tc>
        <w:tc>
          <w:tcPr>
            <w:tcW w:w="1134" w:type="dxa"/>
            <w:hideMark/>
          </w:tcPr>
          <w:p w:rsidR="006B732D" w:rsidRPr="00C75A4E" w:rsidRDefault="0008400B" w:rsidP="00C31586">
            <w:pPr>
              <w:ind w:firstLine="0"/>
              <w:jc w:val="center"/>
              <w:rPr>
                <w:rFonts w:ascii="Times New Roman" w:hAnsi="Times New Roman"/>
              </w:rPr>
            </w:pPr>
            <w:r>
              <w:rPr>
                <w:rFonts w:ascii="Times New Roman" w:hAnsi="Times New Roman"/>
              </w:rPr>
              <w:t>22427,90</w:t>
            </w:r>
          </w:p>
        </w:tc>
        <w:tc>
          <w:tcPr>
            <w:tcW w:w="1134" w:type="dxa"/>
            <w:hideMark/>
          </w:tcPr>
          <w:p w:rsidR="006B732D" w:rsidRPr="00C75A4E" w:rsidRDefault="00281953" w:rsidP="00C31586">
            <w:pPr>
              <w:ind w:firstLine="0"/>
              <w:jc w:val="center"/>
              <w:rPr>
                <w:rFonts w:ascii="Times New Roman" w:hAnsi="Times New Roman"/>
              </w:rPr>
            </w:pPr>
            <w:r>
              <w:rPr>
                <w:rFonts w:ascii="Times New Roman" w:hAnsi="Times New Roman"/>
                <w:bCs/>
              </w:rPr>
              <w:t>18749,50</w:t>
            </w:r>
          </w:p>
        </w:tc>
        <w:tc>
          <w:tcPr>
            <w:tcW w:w="1134" w:type="dxa"/>
            <w:noWrap/>
            <w:hideMark/>
          </w:tcPr>
          <w:p w:rsidR="006B732D" w:rsidRPr="00C75A4E" w:rsidRDefault="00281953" w:rsidP="00C31586">
            <w:pPr>
              <w:ind w:firstLine="0"/>
              <w:jc w:val="center"/>
              <w:rPr>
                <w:rFonts w:ascii="Times New Roman" w:hAnsi="Times New Roman"/>
              </w:rPr>
            </w:pPr>
            <w:r>
              <w:rPr>
                <w:rFonts w:ascii="Times New Roman" w:hAnsi="Times New Roman"/>
                <w:bCs/>
              </w:rPr>
              <w:t>18764</w:t>
            </w:r>
            <w:r>
              <w:rPr>
                <w:rFonts w:ascii="Times New Roman" w:hAnsi="Times New Roman"/>
                <w:bCs/>
              </w:rPr>
              <w:t>,50</w:t>
            </w:r>
          </w:p>
        </w:tc>
        <w:tc>
          <w:tcPr>
            <w:tcW w:w="1116" w:type="dxa"/>
            <w:noWrap/>
            <w:hideMark/>
          </w:tcPr>
          <w:p w:rsidR="006B732D" w:rsidRPr="00C75A4E" w:rsidRDefault="0008400B" w:rsidP="00C31586">
            <w:pPr>
              <w:ind w:firstLine="0"/>
              <w:jc w:val="center"/>
              <w:rPr>
                <w:rFonts w:ascii="Times New Roman" w:hAnsi="Times New Roman"/>
              </w:rPr>
            </w:pPr>
            <w:r>
              <w:rPr>
                <w:rFonts w:ascii="Times New Roman" w:hAnsi="Times New Roman"/>
              </w:rPr>
              <w:t>372</w:t>
            </w:r>
            <w:r w:rsidR="00B276A4">
              <w:rPr>
                <w:rFonts w:ascii="Times New Roman" w:hAnsi="Times New Roman"/>
              </w:rPr>
              <w:t>94,0</w:t>
            </w:r>
            <w:r w:rsidR="00893363">
              <w:rPr>
                <w:rFonts w:ascii="Times New Roman" w:hAnsi="Times New Roman"/>
              </w:rPr>
              <w:t>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 внебюджетные фонды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00"/>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юридические лица </w:t>
            </w:r>
          </w:p>
        </w:tc>
        <w:tc>
          <w:tcPr>
            <w:tcW w:w="1275"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shd w:val="clear" w:color="auto" w:fill="FFFFFF"/>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6B732D" w:rsidRPr="00C75A4E" w:rsidTr="006B732D">
        <w:trPr>
          <w:trHeight w:val="315"/>
        </w:trPr>
        <w:tc>
          <w:tcPr>
            <w:tcW w:w="2446" w:type="dxa"/>
            <w:vMerge/>
            <w:vAlign w:val="center"/>
            <w:hideMark/>
          </w:tcPr>
          <w:p w:rsidR="006B732D" w:rsidRPr="00C75A4E" w:rsidRDefault="006B732D" w:rsidP="006B732D">
            <w:pPr>
              <w:ind w:firstLine="0"/>
              <w:jc w:val="left"/>
              <w:rPr>
                <w:rFonts w:ascii="Times New Roman" w:hAnsi="Times New Roman"/>
              </w:rPr>
            </w:pPr>
          </w:p>
        </w:tc>
        <w:tc>
          <w:tcPr>
            <w:tcW w:w="3525" w:type="dxa"/>
            <w:vMerge/>
            <w:vAlign w:val="center"/>
            <w:hideMark/>
          </w:tcPr>
          <w:p w:rsidR="006B732D" w:rsidRPr="00C75A4E" w:rsidRDefault="006B732D" w:rsidP="006B732D">
            <w:pPr>
              <w:ind w:firstLine="0"/>
              <w:jc w:val="left"/>
              <w:rPr>
                <w:rFonts w:ascii="Times New Roman" w:hAnsi="Times New Roman"/>
              </w:rPr>
            </w:pPr>
          </w:p>
        </w:tc>
        <w:tc>
          <w:tcPr>
            <w:tcW w:w="2410" w:type="dxa"/>
            <w:hideMark/>
          </w:tcPr>
          <w:p w:rsidR="006B732D" w:rsidRPr="00C75A4E" w:rsidRDefault="006B732D" w:rsidP="006B732D">
            <w:pPr>
              <w:ind w:firstLine="0"/>
              <w:rPr>
                <w:rFonts w:ascii="Times New Roman" w:hAnsi="Times New Roman"/>
              </w:rPr>
            </w:pPr>
            <w:r w:rsidRPr="00C75A4E">
              <w:rPr>
                <w:rFonts w:ascii="Times New Roman" w:hAnsi="Times New Roman"/>
              </w:rPr>
              <w:t>физические лица</w:t>
            </w:r>
          </w:p>
        </w:tc>
        <w:tc>
          <w:tcPr>
            <w:tcW w:w="1275" w:type="dxa"/>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0,00</w:t>
            </w:r>
          </w:p>
        </w:tc>
        <w:tc>
          <w:tcPr>
            <w:tcW w:w="1276" w:type="dxa"/>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w:t>
            </w:r>
            <w:r w:rsidR="00E0673A">
              <w:rPr>
                <w:rFonts w:ascii="Times New Roman" w:hAnsi="Times New Roman"/>
              </w:rPr>
              <w:t>,0</w:t>
            </w:r>
            <w:r w:rsidR="00893363">
              <w:rPr>
                <w:rFonts w:ascii="Times New Roman" w:hAnsi="Times New Roman"/>
              </w:rPr>
              <w:t>0</w:t>
            </w:r>
          </w:p>
        </w:tc>
        <w:tc>
          <w:tcPr>
            <w:tcW w:w="1134" w:type="dxa"/>
            <w:noWrap/>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w:t>
            </w:r>
            <w:r w:rsidR="00E0673A">
              <w:rPr>
                <w:rFonts w:ascii="Times New Roman" w:hAnsi="Times New Roman"/>
              </w:rPr>
              <w:t>,0</w:t>
            </w:r>
            <w:r w:rsidR="00893363">
              <w:rPr>
                <w:rFonts w:ascii="Times New Roman" w:hAnsi="Times New Roman"/>
              </w:rPr>
              <w:t>0</w:t>
            </w:r>
          </w:p>
        </w:tc>
        <w:tc>
          <w:tcPr>
            <w:tcW w:w="1116" w:type="dxa"/>
            <w:noWrap/>
            <w:hideMark/>
          </w:tcPr>
          <w:p w:rsidR="006B732D" w:rsidRPr="00C75A4E" w:rsidRDefault="0008400B" w:rsidP="00C31586">
            <w:pPr>
              <w:tabs>
                <w:tab w:val="left" w:pos="4300"/>
              </w:tabs>
              <w:ind w:firstLine="0"/>
              <w:jc w:val="center"/>
              <w:rPr>
                <w:rFonts w:ascii="Times New Roman" w:hAnsi="Times New Roman"/>
              </w:rPr>
            </w:pPr>
            <w:r>
              <w:rPr>
                <w:rFonts w:ascii="Times New Roman" w:hAnsi="Times New Roman"/>
              </w:rPr>
              <w:t>0</w:t>
            </w:r>
            <w:r w:rsidR="00E0673A">
              <w:rPr>
                <w:rFonts w:ascii="Times New Roman" w:hAnsi="Times New Roman"/>
              </w:rPr>
              <w:t>,0</w:t>
            </w:r>
            <w:r w:rsidR="00893363">
              <w:rPr>
                <w:rFonts w:ascii="Times New Roman" w:hAnsi="Times New Roman"/>
              </w:rPr>
              <w:t>0</w:t>
            </w:r>
          </w:p>
        </w:tc>
      </w:tr>
      <w:tr w:rsidR="00B276A4" w:rsidRPr="00C75A4E" w:rsidTr="006B732D">
        <w:trPr>
          <w:trHeight w:val="315"/>
        </w:trPr>
        <w:tc>
          <w:tcPr>
            <w:tcW w:w="2446" w:type="dxa"/>
            <w:vMerge w:val="restart"/>
            <w:hideMark/>
          </w:tcPr>
          <w:p w:rsidR="00B276A4" w:rsidRPr="00C75A4E" w:rsidRDefault="00B276A4" w:rsidP="006B732D">
            <w:pPr>
              <w:ind w:right="-108" w:firstLine="0"/>
              <w:rPr>
                <w:rFonts w:ascii="Times New Roman" w:hAnsi="Times New Roman"/>
              </w:rPr>
            </w:pPr>
            <w:r w:rsidRPr="00E06D8A">
              <w:rPr>
                <w:rFonts w:ascii="Times New Roman" w:hAnsi="Times New Roman"/>
              </w:rPr>
              <w:t>Основное мероприятие 1</w:t>
            </w:r>
          </w:p>
        </w:tc>
        <w:tc>
          <w:tcPr>
            <w:tcW w:w="3525" w:type="dxa"/>
            <w:vMerge w:val="restart"/>
            <w:hideMark/>
          </w:tcPr>
          <w:p w:rsidR="00B276A4" w:rsidRPr="00E06D8A" w:rsidRDefault="007C3980" w:rsidP="00D2680F">
            <w:pPr>
              <w:ind w:firstLine="0"/>
              <w:jc w:val="left"/>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p>
        </w:tc>
        <w:tc>
          <w:tcPr>
            <w:tcW w:w="2410" w:type="dxa"/>
            <w:hideMark/>
          </w:tcPr>
          <w:p w:rsidR="00B276A4" w:rsidRPr="00C75A4E" w:rsidRDefault="00B276A4" w:rsidP="006B732D">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hideMark/>
          </w:tcPr>
          <w:p w:rsidR="00B276A4" w:rsidRPr="00B276A4" w:rsidRDefault="00385103" w:rsidP="00C31586">
            <w:pPr>
              <w:ind w:firstLine="0"/>
              <w:jc w:val="center"/>
              <w:rPr>
                <w:rFonts w:ascii="Times New Roman" w:hAnsi="Times New Roman"/>
              </w:rPr>
            </w:pPr>
            <w:r>
              <w:rPr>
                <w:rFonts w:ascii="Times New Roman" w:hAnsi="Times New Roman"/>
              </w:rPr>
              <w:t>19430</w:t>
            </w:r>
            <w:r w:rsidR="00B276A4" w:rsidRPr="00403874">
              <w:rPr>
                <w:rFonts w:ascii="Times New Roman" w:hAnsi="Times New Roman"/>
              </w:rPr>
              <w:t>,</w:t>
            </w:r>
            <w:r>
              <w:rPr>
                <w:rFonts w:ascii="Times New Roman" w:hAnsi="Times New Roman"/>
              </w:rPr>
              <w:t>0</w:t>
            </w:r>
            <w:r w:rsidR="00893363">
              <w:rPr>
                <w:rFonts w:ascii="Times New Roman" w:hAnsi="Times New Roman"/>
              </w:rPr>
              <w:t>0</w:t>
            </w:r>
          </w:p>
        </w:tc>
        <w:tc>
          <w:tcPr>
            <w:tcW w:w="1276" w:type="dxa"/>
            <w:hideMark/>
          </w:tcPr>
          <w:p w:rsidR="00B276A4" w:rsidRPr="00B276A4" w:rsidRDefault="008D4F33" w:rsidP="00C31586">
            <w:pPr>
              <w:ind w:firstLine="0"/>
              <w:jc w:val="center"/>
              <w:rPr>
                <w:rFonts w:ascii="Times New Roman" w:hAnsi="Times New Roman"/>
              </w:rPr>
            </w:pPr>
            <w:r>
              <w:rPr>
                <w:rFonts w:ascii="Times New Roman" w:hAnsi="Times New Roman"/>
              </w:rPr>
              <w:t>21301</w:t>
            </w:r>
            <w:r w:rsidR="00166E35">
              <w:rPr>
                <w:rFonts w:ascii="Times New Roman" w:hAnsi="Times New Roman"/>
              </w:rPr>
              <w:t>,</w:t>
            </w:r>
            <w:r w:rsidR="00431833">
              <w:rPr>
                <w:rFonts w:ascii="Times New Roman" w:hAnsi="Times New Roman"/>
              </w:rPr>
              <w:t>26</w:t>
            </w:r>
          </w:p>
        </w:tc>
        <w:tc>
          <w:tcPr>
            <w:tcW w:w="1134" w:type="dxa"/>
            <w:hideMark/>
          </w:tcPr>
          <w:p w:rsidR="00B276A4" w:rsidRPr="00B276A4" w:rsidRDefault="0008400B" w:rsidP="00C31586">
            <w:pPr>
              <w:ind w:firstLine="0"/>
              <w:jc w:val="center"/>
              <w:rPr>
                <w:rFonts w:ascii="Times New Roman" w:hAnsi="Times New Roman"/>
              </w:rPr>
            </w:pPr>
            <w:r>
              <w:rPr>
                <w:rFonts w:ascii="Times New Roman" w:hAnsi="Times New Roman"/>
              </w:rPr>
              <w:t>21577,9</w:t>
            </w:r>
            <w:r w:rsidR="00893363">
              <w:rPr>
                <w:rFonts w:ascii="Times New Roman" w:hAnsi="Times New Roman"/>
              </w:rPr>
              <w:t>0</w:t>
            </w:r>
          </w:p>
        </w:tc>
        <w:tc>
          <w:tcPr>
            <w:tcW w:w="1134" w:type="dxa"/>
            <w:hideMark/>
          </w:tcPr>
          <w:p w:rsidR="00B276A4" w:rsidRPr="00B276A4" w:rsidRDefault="00281953" w:rsidP="00C31586">
            <w:pPr>
              <w:ind w:firstLine="0"/>
              <w:jc w:val="center"/>
              <w:rPr>
                <w:rFonts w:ascii="Times New Roman" w:hAnsi="Times New Roman"/>
              </w:rPr>
            </w:pPr>
            <w:r>
              <w:rPr>
                <w:rFonts w:ascii="Times New Roman" w:hAnsi="Times New Roman"/>
              </w:rPr>
              <w:t>18599,50</w:t>
            </w:r>
          </w:p>
        </w:tc>
        <w:tc>
          <w:tcPr>
            <w:tcW w:w="1134" w:type="dxa"/>
            <w:noWrap/>
            <w:hideMark/>
          </w:tcPr>
          <w:p w:rsidR="00B276A4" w:rsidRPr="00B276A4" w:rsidRDefault="00281953" w:rsidP="00C31586">
            <w:pPr>
              <w:ind w:firstLine="0"/>
              <w:jc w:val="center"/>
              <w:rPr>
                <w:rFonts w:ascii="Times New Roman" w:hAnsi="Times New Roman"/>
              </w:rPr>
            </w:pPr>
            <w:r>
              <w:rPr>
                <w:rFonts w:ascii="Times New Roman" w:hAnsi="Times New Roman"/>
              </w:rPr>
              <w:t>18614</w:t>
            </w:r>
            <w:r w:rsidR="00166E35">
              <w:rPr>
                <w:rFonts w:ascii="Times New Roman" w:hAnsi="Times New Roman"/>
              </w:rPr>
              <w:t>,</w:t>
            </w:r>
            <w:r>
              <w:rPr>
                <w:rFonts w:ascii="Times New Roman" w:hAnsi="Times New Roman"/>
              </w:rPr>
              <w:t>50</w:t>
            </w:r>
            <w:bookmarkStart w:id="0" w:name="_GoBack"/>
            <w:bookmarkEnd w:id="0"/>
          </w:p>
        </w:tc>
        <w:tc>
          <w:tcPr>
            <w:tcW w:w="1116" w:type="dxa"/>
            <w:noWrap/>
            <w:hideMark/>
          </w:tcPr>
          <w:p w:rsidR="00B276A4" w:rsidRPr="00B276A4" w:rsidRDefault="00166E35" w:rsidP="00C31586">
            <w:pPr>
              <w:ind w:firstLine="0"/>
              <w:jc w:val="center"/>
              <w:rPr>
                <w:rFonts w:ascii="Times New Roman" w:hAnsi="Times New Roman"/>
              </w:rPr>
            </w:pPr>
            <w:r>
              <w:rPr>
                <w:rFonts w:ascii="Times New Roman" w:hAnsi="Times New Roman"/>
              </w:rPr>
              <w:t>30639,0</w:t>
            </w:r>
            <w:r w:rsidR="00893363">
              <w:rPr>
                <w:rFonts w:ascii="Times New Roman" w:hAnsi="Times New Roman"/>
              </w:rPr>
              <w:t>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324</w:t>
            </w:r>
            <w:r w:rsidR="00EB1698">
              <w:rPr>
                <w:rFonts w:ascii="Times New Roman" w:hAnsi="Times New Roman"/>
              </w:rPr>
              <w:t>,</w:t>
            </w:r>
            <w:r>
              <w:rPr>
                <w:rFonts w:ascii="Times New Roman" w:hAnsi="Times New Roman"/>
              </w:rPr>
              <w:t>36</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C055B7" w:rsidP="00C31586">
            <w:pPr>
              <w:tabs>
                <w:tab w:val="left" w:pos="4300"/>
              </w:tabs>
              <w:ind w:firstLine="0"/>
              <w:jc w:val="center"/>
              <w:rPr>
                <w:rFonts w:ascii="Times New Roman" w:hAnsi="Times New Roman"/>
              </w:rPr>
            </w:pPr>
            <w:r>
              <w:rPr>
                <w:rFonts w:ascii="Times New Roman" w:hAnsi="Times New Roman"/>
              </w:rPr>
              <w:t>479</w:t>
            </w:r>
            <w:r w:rsidR="00344A31">
              <w:rPr>
                <w:rFonts w:ascii="Times New Roman" w:hAnsi="Times New Roman"/>
              </w:rPr>
              <w:t>,</w:t>
            </w:r>
            <w:r>
              <w:rPr>
                <w:rFonts w:ascii="Times New Roman" w:hAnsi="Times New Roman"/>
              </w:rPr>
              <w:t>24</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B276A4" w:rsidRPr="00C75A4E" w:rsidTr="006B732D">
        <w:trPr>
          <w:trHeight w:val="315"/>
        </w:trPr>
        <w:tc>
          <w:tcPr>
            <w:tcW w:w="2446" w:type="dxa"/>
            <w:vMerge/>
            <w:vAlign w:val="center"/>
            <w:hideMark/>
          </w:tcPr>
          <w:p w:rsidR="00B276A4" w:rsidRPr="00C75A4E" w:rsidRDefault="00B276A4" w:rsidP="006B732D">
            <w:pPr>
              <w:ind w:firstLine="0"/>
              <w:jc w:val="left"/>
              <w:rPr>
                <w:rFonts w:ascii="Times New Roman" w:hAnsi="Times New Roman"/>
              </w:rPr>
            </w:pPr>
          </w:p>
        </w:tc>
        <w:tc>
          <w:tcPr>
            <w:tcW w:w="3525" w:type="dxa"/>
            <w:vMerge/>
            <w:vAlign w:val="center"/>
            <w:hideMark/>
          </w:tcPr>
          <w:p w:rsidR="00B276A4" w:rsidRPr="00C75A4E" w:rsidRDefault="00B276A4" w:rsidP="006B732D">
            <w:pPr>
              <w:ind w:firstLine="0"/>
              <w:jc w:val="left"/>
              <w:rPr>
                <w:rFonts w:ascii="Times New Roman" w:hAnsi="Times New Roman"/>
              </w:rPr>
            </w:pPr>
          </w:p>
        </w:tc>
        <w:tc>
          <w:tcPr>
            <w:tcW w:w="2410" w:type="dxa"/>
            <w:hideMark/>
          </w:tcPr>
          <w:p w:rsidR="00B276A4" w:rsidRPr="00C75A4E" w:rsidRDefault="008D4F33" w:rsidP="006B732D">
            <w:pPr>
              <w:ind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275" w:type="dxa"/>
            <w:hideMark/>
          </w:tcPr>
          <w:p w:rsidR="00B276A4" w:rsidRPr="00C75A4E" w:rsidRDefault="001461E7" w:rsidP="00C31586">
            <w:pPr>
              <w:ind w:firstLine="0"/>
              <w:jc w:val="center"/>
              <w:rPr>
                <w:rFonts w:ascii="Times New Roman" w:hAnsi="Times New Roman"/>
              </w:rPr>
            </w:pPr>
            <w:r>
              <w:rPr>
                <w:rFonts w:ascii="Times New Roman" w:hAnsi="Times New Roman"/>
              </w:rPr>
              <w:t>19430,00</w:t>
            </w:r>
          </w:p>
        </w:tc>
        <w:tc>
          <w:tcPr>
            <w:tcW w:w="1276" w:type="dxa"/>
            <w:hideMark/>
          </w:tcPr>
          <w:p w:rsidR="00B276A4" w:rsidRPr="00C75A4E" w:rsidRDefault="001461E7" w:rsidP="00C31586">
            <w:pPr>
              <w:ind w:firstLine="0"/>
              <w:jc w:val="center"/>
              <w:rPr>
                <w:rFonts w:ascii="Times New Roman" w:hAnsi="Times New Roman"/>
              </w:rPr>
            </w:pPr>
            <w:r>
              <w:rPr>
                <w:rFonts w:ascii="Times New Roman" w:hAnsi="Times New Roman"/>
              </w:rPr>
              <w:t>20497,66</w:t>
            </w:r>
          </w:p>
        </w:tc>
        <w:tc>
          <w:tcPr>
            <w:tcW w:w="1134" w:type="dxa"/>
            <w:hideMark/>
          </w:tcPr>
          <w:p w:rsidR="00B276A4" w:rsidRPr="00C75A4E" w:rsidRDefault="0008400B" w:rsidP="00C31586">
            <w:pPr>
              <w:ind w:firstLine="0"/>
              <w:jc w:val="center"/>
              <w:rPr>
                <w:rFonts w:ascii="Times New Roman" w:hAnsi="Times New Roman"/>
              </w:rPr>
            </w:pPr>
            <w:r>
              <w:rPr>
                <w:rFonts w:ascii="Times New Roman" w:hAnsi="Times New Roman"/>
              </w:rPr>
              <w:t>21577,90</w:t>
            </w:r>
          </w:p>
        </w:tc>
        <w:tc>
          <w:tcPr>
            <w:tcW w:w="1134" w:type="dxa"/>
            <w:hideMark/>
          </w:tcPr>
          <w:p w:rsidR="00B276A4" w:rsidRPr="00C75A4E" w:rsidRDefault="00281953" w:rsidP="00C31586">
            <w:pPr>
              <w:ind w:firstLine="0"/>
              <w:jc w:val="center"/>
              <w:rPr>
                <w:rFonts w:ascii="Times New Roman" w:hAnsi="Times New Roman"/>
              </w:rPr>
            </w:pPr>
            <w:r>
              <w:rPr>
                <w:rFonts w:ascii="Times New Roman" w:hAnsi="Times New Roman"/>
              </w:rPr>
              <w:t>18599,50</w:t>
            </w:r>
          </w:p>
        </w:tc>
        <w:tc>
          <w:tcPr>
            <w:tcW w:w="1134" w:type="dxa"/>
            <w:noWrap/>
            <w:hideMark/>
          </w:tcPr>
          <w:p w:rsidR="00B276A4" w:rsidRPr="00C75A4E" w:rsidRDefault="00281953" w:rsidP="00C31586">
            <w:pPr>
              <w:ind w:firstLine="0"/>
              <w:jc w:val="center"/>
              <w:rPr>
                <w:rFonts w:ascii="Times New Roman" w:hAnsi="Times New Roman"/>
              </w:rPr>
            </w:pPr>
            <w:r>
              <w:rPr>
                <w:rFonts w:ascii="Times New Roman" w:hAnsi="Times New Roman"/>
              </w:rPr>
              <w:t>18614,50</w:t>
            </w:r>
          </w:p>
        </w:tc>
        <w:tc>
          <w:tcPr>
            <w:tcW w:w="1116" w:type="dxa"/>
            <w:noWrap/>
            <w:hideMark/>
          </w:tcPr>
          <w:p w:rsidR="00B276A4" w:rsidRPr="00C75A4E" w:rsidRDefault="001461E7" w:rsidP="00C31586">
            <w:pPr>
              <w:ind w:firstLine="0"/>
              <w:jc w:val="center"/>
              <w:rPr>
                <w:rFonts w:ascii="Times New Roman" w:hAnsi="Times New Roman"/>
              </w:rPr>
            </w:pPr>
            <w:r>
              <w:rPr>
                <w:rFonts w:ascii="Times New Roman" w:hAnsi="Times New Roman"/>
              </w:rPr>
              <w:t>30639</w:t>
            </w:r>
            <w:r w:rsidR="00B276A4">
              <w:rPr>
                <w:rFonts w:ascii="Times New Roman" w:hAnsi="Times New Roman"/>
              </w:rPr>
              <w:t>,0</w:t>
            </w:r>
            <w:r w:rsidR="00893363">
              <w:rPr>
                <w:rFonts w:ascii="Times New Roman" w:hAnsi="Times New Roman"/>
              </w:rPr>
              <w:t>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6B732D">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юридические лица</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B276A4" w:rsidRPr="00C75A4E" w:rsidTr="006B732D">
        <w:trPr>
          <w:trHeight w:val="315"/>
        </w:trPr>
        <w:tc>
          <w:tcPr>
            <w:tcW w:w="2446" w:type="dxa"/>
            <w:vMerge/>
            <w:vAlign w:val="center"/>
            <w:hideMark/>
          </w:tcPr>
          <w:p w:rsidR="00B276A4" w:rsidRPr="00C75A4E" w:rsidRDefault="00B276A4" w:rsidP="006B732D">
            <w:pPr>
              <w:ind w:firstLine="0"/>
              <w:jc w:val="left"/>
              <w:rPr>
                <w:rFonts w:ascii="Times New Roman" w:hAnsi="Times New Roman"/>
              </w:rPr>
            </w:pPr>
          </w:p>
        </w:tc>
        <w:tc>
          <w:tcPr>
            <w:tcW w:w="3525" w:type="dxa"/>
            <w:vMerge/>
            <w:vAlign w:val="center"/>
            <w:hideMark/>
          </w:tcPr>
          <w:p w:rsidR="00B276A4" w:rsidRPr="00C75A4E" w:rsidRDefault="00B276A4" w:rsidP="006B732D">
            <w:pPr>
              <w:ind w:firstLine="0"/>
              <w:jc w:val="left"/>
              <w:rPr>
                <w:rFonts w:ascii="Times New Roman" w:hAnsi="Times New Roman"/>
              </w:rPr>
            </w:pPr>
          </w:p>
        </w:tc>
        <w:tc>
          <w:tcPr>
            <w:tcW w:w="2410" w:type="dxa"/>
            <w:hideMark/>
          </w:tcPr>
          <w:p w:rsidR="00B276A4" w:rsidRPr="00C75A4E" w:rsidRDefault="00B276A4" w:rsidP="006B732D">
            <w:pPr>
              <w:ind w:firstLine="0"/>
              <w:rPr>
                <w:rFonts w:ascii="Times New Roman" w:hAnsi="Times New Roman"/>
              </w:rPr>
            </w:pPr>
            <w:r w:rsidRPr="00C75A4E">
              <w:rPr>
                <w:rFonts w:ascii="Times New Roman" w:hAnsi="Times New Roman"/>
              </w:rPr>
              <w:t>физические лица</w:t>
            </w:r>
          </w:p>
        </w:tc>
        <w:tc>
          <w:tcPr>
            <w:tcW w:w="1275" w:type="dxa"/>
            <w:hideMark/>
          </w:tcPr>
          <w:p w:rsidR="00B276A4" w:rsidRPr="00C75A4E" w:rsidRDefault="001461E7" w:rsidP="00C31586">
            <w:pPr>
              <w:tabs>
                <w:tab w:val="left" w:pos="4300"/>
              </w:tabs>
              <w:ind w:firstLine="0"/>
              <w:jc w:val="center"/>
              <w:rPr>
                <w:rFonts w:ascii="Times New Roman" w:hAnsi="Times New Roman"/>
              </w:rPr>
            </w:pPr>
            <w:r>
              <w:rPr>
                <w:rFonts w:ascii="Times New Roman" w:hAnsi="Times New Roman"/>
              </w:rPr>
              <w:t>0,00</w:t>
            </w:r>
          </w:p>
        </w:tc>
        <w:tc>
          <w:tcPr>
            <w:tcW w:w="1276" w:type="dxa"/>
            <w:hideMark/>
          </w:tcPr>
          <w:p w:rsidR="00B276A4" w:rsidRPr="00C75A4E" w:rsidRDefault="001461E7" w:rsidP="00C31586">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B276A4" w:rsidRPr="00C75A4E" w:rsidRDefault="0008400B" w:rsidP="00C31586">
            <w:pPr>
              <w:tabs>
                <w:tab w:val="left" w:pos="4300"/>
              </w:tabs>
              <w:ind w:firstLine="0"/>
              <w:jc w:val="center"/>
              <w:rPr>
                <w:rFonts w:ascii="Times New Roman" w:hAnsi="Times New Roman"/>
              </w:rPr>
            </w:pPr>
            <w:r>
              <w:rPr>
                <w:rFonts w:ascii="Times New Roman" w:hAnsi="Times New Roman"/>
              </w:rPr>
              <w:t>0</w:t>
            </w:r>
            <w:r w:rsidR="00B276A4">
              <w:rPr>
                <w:rFonts w:ascii="Times New Roman" w:hAnsi="Times New Roman"/>
              </w:rPr>
              <w:t>,0</w:t>
            </w:r>
            <w:r w:rsidR="00893363">
              <w:rPr>
                <w:rFonts w:ascii="Times New Roman" w:hAnsi="Times New Roman"/>
              </w:rPr>
              <w:t>0</w:t>
            </w:r>
          </w:p>
        </w:tc>
        <w:tc>
          <w:tcPr>
            <w:tcW w:w="1134" w:type="dxa"/>
            <w:hideMark/>
          </w:tcPr>
          <w:p w:rsidR="00B276A4" w:rsidRPr="00C75A4E" w:rsidRDefault="001461E7" w:rsidP="00C31586">
            <w:pPr>
              <w:tabs>
                <w:tab w:val="left" w:pos="4300"/>
              </w:tabs>
              <w:ind w:firstLine="0"/>
              <w:jc w:val="center"/>
              <w:rPr>
                <w:rFonts w:ascii="Times New Roman" w:hAnsi="Times New Roman"/>
              </w:rPr>
            </w:pPr>
            <w:r>
              <w:rPr>
                <w:rFonts w:ascii="Times New Roman" w:hAnsi="Times New Roman"/>
              </w:rPr>
              <w:t>0</w:t>
            </w:r>
            <w:r w:rsidR="00B276A4">
              <w:rPr>
                <w:rFonts w:ascii="Times New Roman" w:hAnsi="Times New Roman"/>
              </w:rPr>
              <w:t>,0</w:t>
            </w:r>
            <w:r w:rsidR="00893363">
              <w:rPr>
                <w:rFonts w:ascii="Times New Roman" w:hAnsi="Times New Roman"/>
              </w:rPr>
              <w:t>0</w:t>
            </w:r>
          </w:p>
        </w:tc>
        <w:tc>
          <w:tcPr>
            <w:tcW w:w="1134" w:type="dxa"/>
            <w:noWrap/>
            <w:hideMark/>
          </w:tcPr>
          <w:p w:rsidR="00B276A4" w:rsidRPr="00C75A4E" w:rsidRDefault="001461E7" w:rsidP="00C31586">
            <w:pPr>
              <w:tabs>
                <w:tab w:val="left" w:pos="4300"/>
              </w:tabs>
              <w:ind w:firstLine="0"/>
              <w:jc w:val="center"/>
              <w:rPr>
                <w:rFonts w:ascii="Times New Roman" w:hAnsi="Times New Roman"/>
              </w:rPr>
            </w:pPr>
            <w:r>
              <w:rPr>
                <w:rFonts w:ascii="Times New Roman" w:hAnsi="Times New Roman"/>
              </w:rPr>
              <w:t>0</w:t>
            </w:r>
            <w:r w:rsidR="00B276A4">
              <w:rPr>
                <w:rFonts w:ascii="Times New Roman" w:hAnsi="Times New Roman"/>
              </w:rPr>
              <w:t>,0</w:t>
            </w:r>
            <w:r w:rsidR="00893363">
              <w:rPr>
                <w:rFonts w:ascii="Times New Roman" w:hAnsi="Times New Roman"/>
              </w:rPr>
              <w:t>0</w:t>
            </w:r>
          </w:p>
        </w:tc>
        <w:tc>
          <w:tcPr>
            <w:tcW w:w="1116" w:type="dxa"/>
            <w:noWrap/>
            <w:hideMark/>
          </w:tcPr>
          <w:p w:rsidR="00B276A4" w:rsidRPr="00C75A4E" w:rsidRDefault="00B276A4" w:rsidP="00C31586">
            <w:pPr>
              <w:tabs>
                <w:tab w:val="left" w:pos="4300"/>
              </w:tabs>
              <w:ind w:firstLine="0"/>
              <w:jc w:val="center"/>
              <w:rPr>
                <w:rFonts w:ascii="Times New Roman" w:hAnsi="Times New Roman"/>
              </w:rPr>
            </w:pPr>
            <w:r>
              <w:rPr>
                <w:rFonts w:ascii="Times New Roman" w:hAnsi="Times New Roman"/>
              </w:rPr>
              <w:t>0,0</w:t>
            </w:r>
            <w:r w:rsidR="00893363">
              <w:rPr>
                <w:rFonts w:ascii="Times New Roman" w:hAnsi="Times New Roman"/>
              </w:rPr>
              <w:t>0</w:t>
            </w:r>
          </w:p>
        </w:tc>
      </w:tr>
      <w:tr w:rsidR="00166E35" w:rsidRPr="00B276A4" w:rsidTr="000F1434">
        <w:trPr>
          <w:trHeight w:val="558"/>
        </w:trPr>
        <w:tc>
          <w:tcPr>
            <w:tcW w:w="2446" w:type="dxa"/>
            <w:vMerge w:val="restart"/>
            <w:hideMark/>
          </w:tcPr>
          <w:p w:rsidR="00166E35" w:rsidRPr="00C75A4E" w:rsidRDefault="00166E35" w:rsidP="00166E35">
            <w:pPr>
              <w:ind w:right="-108" w:firstLine="0"/>
              <w:rPr>
                <w:rFonts w:ascii="Times New Roman" w:hAnsi="Times New Roman"/>
              </w:rPr>
            </w:pPr>
            <w:r w:rsidRPr="00E06D8A">
              <w:rPr>
                <w:rFonts w:ascii="Times New Roman" w:hAnsi="Times New Roman"/>
              </w:rPr>
              <w:lastRenderedPageBreak/>
              <w:t xml:space="preserve">Основное мероприятие </w:t>
            </w:r>
            <w:r>
              <w:rPr>
                <w:rFonts w:ascii="Times New Roman" w:hAnsi="Times New Roman"/>
              </w:rPr>
              <w:t>2</w:t>
            </w:r>
          </w:p>
        </w:tc>
        <w:tc>
          <w:tcPr>
            <w:tcW w:w="3525" w:type="dxa"/>
            <w:vMerge w:val="restart"/>
            <w:hideMark/>
          </w:tcPr>
          <w:p w:rsidR="000F1434" w:rsidRDefault="00172DDA" w:rsidP="00172DDA">
            <w:pPr>
              <w:ind w:firstLine="0"/>
              <w:jc w:val="left"/>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проведение</w:t>
            </w:r>
            <w:r w:rsidRPr="006D0BF3">
              <w:rPr>
                <w:rFonts w:ascii="Times New Roman" w:hAnsi="Times New Roman"/>
                <w:bCs/>
              </w:rPr>
              <w:t xml:space="preserve"> социально-значимых мероприятий, </w:t>
            </w:r>
          </w:p>
          <w:p w:rsidR="00172DDA" w:rsidRPr="006D0BF3" w:rsidRDefault="00172DDA" w:rsidP="00172DDA">
            <w:pPr>
              <w:ind w:firstLine="0"/>
              <w:jc w:val="left"/>
              <w:rPr>
                <w:rFonts w:ascii="Times New Roman" w:hAnsi="Times New Roman"/>
                <w:bCs/>
              </w:rPr>
            </w:pP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p>
          <w:p w:rsidR="00166E35" w:rsidRPr="00E06D8A" w:rsidRDefault="00166E35" w:rsidP="00D2680F">
            <w:pPr>
              <w:ind w:firstLine="0"/>
              <w:jc w:val="left"/>
              <w:rPr>
                <w:rFonts w:ascii="Times New Roman" w:hAnsi="Times New Roman"/>
              </w:rPr>
            </w:pPr>
          </w:p>
        </w:tc>
        <w:tc>
          <w:tcPr>
            <w:tcW w:w="2410" w:type="dxa"/>
            <w:hideMark/>
          </w:tcPr>
          <w:p w:rsidR="00166E35" w:rsidRPr="00C75A4E" w:rsidRDefault="00166E35" w:rsidP="00D2680F">
            <w:pPr>
              <w:ind w:firstLine="0"/>
              <w:rPr>
                <w:rFonts w:ascii="Times New Roman" w:hAnsi="Times New Roman"/>
                <w:color w:val="000000"/>
              </w:rPr>
            </w:pPr>
            <w:r w:rsidRPr="00C75A4E">
              <w:rPr>
                <w:rFonts w:ascii="Times New Roman" w:hAnsi="Times New Roman"/>
                <w:color w:val="000000"/>
              </w:rPr>
              <w:t>всего, в том числе:</w:t>
            </w:r>
          </w:p>
        </w:tc>
        <w:tc>
          <w:tcPr>
            <w:tcW w:w="1275" w:type="dxa"/>
            <w:hideMark/>
          </w:tcPr>
          <w:p w:rsidR="00166E35" w:rsidRPr="00B276A4" w:rsidRDefault="00385103" w:rsidP="00C31586">
            <w:pPr>
              <w:ind w:firstLine="0"/>
              <w:jc w:val="center"/>
              <w:rPr>
                <w:rFonts w:ascii="Times New Roman" w:hAnsi="Times New Roman"/>
              </w:rPr>
            </w:pPr>
            <w:r>
              <w:rPr>
                <w:rFonts w:ascii="Times New Roman" w:hAnsi="Times New Roman"/>
              </w:rPr>
              <w:t>801</w:t>
            </w:r>
            <w:r w:rsidR="00044ED8">
              <w:rPr>
                <w:rFonts w:ascii="Times New Roman" w:hAnsi="Times New Roman"/>
              </w:rPr>
              <w:t>,</w:t>
            </w:r>
            <w:r>
              <w:rPr>
                <w:rFonts w:ascii="Times New Roman" w:hAnsi="Times New Roman"/>
              </w:rPr>
              <w:t>6</w:t>
            </w:r>
            <w:r w:rsidR="00893363">
              <w:rPr>
                <w:rFonts w:ascii="Times New Roman" w:hAnsi="Times New Roman"/>
              </w:rPr>
              <w:t>0</w:t>
            </w:r>
          </w:p>
        </w:tc>
        <w:tc>
          <w:tcPr>
            <w:tcW w:w="1276" w:type="dxa"/>
            <w:hideMark/>
          </w:tcPr>
          <w:p w:rsidR="00166E35" w:rsidRPr="00B276A4" w:rsidRDefault="008D4F33" w:rsidP="00C31586">
            <w:pPr>
              <w:ind w:firstLine="0"/>
              <w:jc w:val="center"/>
              <w:rPr>
                <w:rFonts w:ascii="Times New Roman" w:hAnsi="Times New Roman"/>
              </w:rPr>
            </w:pPr>
            <w:r>
              <w:rPr>
                <w:rFonts w:ascii="Times New Roman" w:hAnsi="Times New Roman"/>
              </w:rPr>
              <w:t>1197</w:t>
            </w:r>
            <w:r w:rsidR="00166E35">
              <w:rPr>
                <w:rFonts w:ascii="Times New Roman" w:hAnsi="Times New Roman"/>
              </w:rPr>
              <w:t>,</w:t>
            </w:r>
            <w:r>
              <w:rPr>
                <w:rFonts w:ascii="Times New Roman" w:hAnsi="Times New Roman"/>
              </w:rPr>
              <w:t>78</w:t>
            </w:r>
          </w:p>
        </w:tc>
        <w:tc>
          <w:tcPr>
            <w:tcW w:w="1134" w:type="dxa"/>
            <w:hideMark/>
          </w:tcPr>
          <w:p w:rsidR="00166E35" w:rsidRPr="00B276A4" w:rsidRDefault="0008400B" w:rsidP="00C31586">
            <w:pPr>
              <w:ind w:firstLine="0"/>
              <w:jc w:val="center"/>
              <w:rPr>
                <w:rFonts w:ascii="Times New Roman" w:hAnsi="Times New Roman"/>
              </w:rPr>
            </w:pPr>
            <w:r>
              <w:rPr>
                <w:rFonts w:ascii="Times New Roman" w:hAnsi="Times New Roman"/>
              </w:rPr>
              <w:t>850</w:t>
            </w:r>
            <w:r w:rsidR="00166E35">
              <w:rPr>
                <w:rFonts w:ascii="Times New Roman" w:hAnsi="Times New Roman"/>
              </w:rPr>
              <w:t>,0</w:t>
            </w:r>
            <w:r w:rsidR="00893363">
              <w:rPr>
                <w:rFonts w:ascii="Times New Roman" w:hAnsi="Times New Roman"/>
              </w:rPr>
              <w:t>0</w:t>
            </w:r>
          </w:p>
        </w:tc>
        <w:tc>
          <w:tcPr>
            <w:tcW w:w="1134" w:type="dxa"/>
            <w:hideMark/>
          </w:tcPr>
          <w:p w:rsidR="00166E35" w:rsidRPr="00B276A4" w:rsidRDefault="00281953" w:rsidP="00C31586">
            <w:pPr>
              <w:ind w:firstLine="0"/>
              <w:jc w:val="center"/>
              <w:rPr>
                <w:rFonts w:ascii="Times New Roman" w:hAnsi="Times New Roman"/>
              </w:rPr>
            </w:pPr>
            <w:r>
              <w:rPr>
                <w:rFonts w:ascii="Times New Roman" w:hAnsi="Times New Roman"/>
              </w:rPr>
              <w:t>150,00</w:t>
            </w:r>
          </w:p>
        </w:tc>
        <w:tc>
          <w:tcPr>
            <w:tcW w:w="1134" w:type="dxa"/>
            <w:noWrap/>
            <w:hideMark/>
          </w:tcPr>
          <w:p w:rsidR="00166E35" w:rsidRPr="00B276A4" w:rsidRDefault="00281953" w:rsidP="00C31586">
            <w:pPr>
              <w:ind w:firstLine="0"/>
              <w:jc w:val="center"/>
              <w:rPr>
                <w:rFonts w:ascii="Times New Roman" w:hAnsi="Times New Roman"/>
              </w:rPr>
            </w:pPr>
            <w:r>
              <w:rPr>
                <w:rFonts w:ascii="Times New Roman" w:hAnsi="Times New Roman"/>
              </w:rPr>
              <w:t>150</w:t>
            </w:r>
            <w:r w:rsidR="00166E35">
              <w:rPr>
                <w:rFonts w:ascii="Times New Roman" w:hAnsi="Times New Roman"/>
              </w:rPr>
              <w:t>,0</w:t>
            </w:r>
            <w:r w:rsidR="00893363">
              <w:rPr>
                <w:rFonts w:ascii="Times New Roman" w:hAnsi="Times New Roman"/>
              </w:rPr>
              <w:t>0</w:t>
            </w:r>
          </w:p>
        </w:tc>
        <w:tc>
          <w:tcPr>
            <w:tcW w:w="1116" w:type="dxa"/>
            <w:noWrap/>
            <w:hideMark/>
          </w:tcPr>
          <w:p w:rsidR="00166E35" w:rsidRPr="00B276A4" w:rsidRDefault="00166E35" w:rsidP="00C31586">
            <w:pPr>
              <w:ind w:firstLine="0"/>
              <w:jc w:val="center"/>
              <w:rPr>
                <w:rFonts w:ascii="Times New Roman" w:hAnsi="Times New Roman"/>
              </w:rPr>
            </w:pPr>
            <w:r>
              <w:rPr>
                <w:rFonts w:ascii="Times New Roman" w:hAnsi="Times New Roman"/>
              </w:rPr>
              <w:t>6655,0</w:t>
            </w:r>
            <w:r w:rsidR="00893363">
              <w:rPr>
                <w:rFonts w:ascii="Times New Roman" w:hAnsi="Times New Roman"/>
              </w:rPr>
              <w:t>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 xml:space="preserve">федеральный бюджет </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областной бюджет</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166E35" w:rsidRPr="00C75A4E" w:rsidTr="00D2680F">
        <w:trPr>
          <w:trHeight w:val="315"/>
        </w:trPr>
        <w:tc>
          <w:tcPr>
            <w:tcW w:w="2446" w:type="dxa"/>
            <w:vMerge/>
            <w:vAlign w:val="center"/>
            <w:hideMark/>
          </w:tcPr>
          <w:p w:rsidR="00166E35" w:rsidRPr="00C75A4E" w:rsidRDefault="00166E35" w:rsidP="00166E35">
            <w:pPr>
              <w:ind w:firstLine="0"/>
              <w:jc w:val="left"/>
              <w:rPr>
                <w:rFonts w:ascii="Times New Roman" w:hAnsi="Times New Roman"/>
              </w:rPr>
            </w:pPr>
          </w:p>
        </w:tc>
        <w:tc>
          <w:tcPr>
            <w:tcW w:w="3525" w:type="dxa"/>
            <w:vMerge/>
            <w:vAlign w:val="center"/>
            <w:hideMark/>
          </w:tcPr>
          <w:p w:rsidR="00166E35" w:rsidRPr="00C75A4E" w:rsidRDefault="00166E35" w:rsidP="00166E35">
            <w:pPr>
              <w:ind w:firstLine="0"/>
              <w:jc w:val="left"/>
              <w:rPr>
                <w:rFonts w:ascii="Times New Roman" w:hAnsi="Times New Roman"/>
              </w:rPr>
            </w:pPr>
          </w:p>
        </w:tc>
        <w:tc>
          <w:tcPr>
            <w:tcW w:w="2410" w:type="dxa"/>
            <w:hideMark/>
          </w:tcPr>
          <w:p w:rsidR="00166E35" w:rsidRPr="00C75A4E" w:rsidRDefault="008D4F33" w:rsidP="00166E35">
            <w:pPr>
              <w:ind w:firstLine="0"/>
              <w:rPr>
                <w:rFonts w:ascii="Times New Roman" w:hAnsi="Times New Roman"/>
              </w:rPr>
            </w:pPr>
            <w:r>
              <w:rPr>
                <w:rFonts w:ascii="Times New Roman" w:hAnsi="Times New Roman"/>
              </w:rPr>
              <w:t>б</w:t>
            </w:r>
            <w:r w:rsidRPr="00C75A4E">
              <w:rPr>
                <w:rFonts w:ascii="Times New Roman" w:hAnsi="Times New Roman"/>
              </w:rPr>
              <w:t>юджет</w:t>
            </w:r>
            <w:r>
              <w:rPr>
                <w:rFonts w:ascii="Times New Roman" w:hAnsi="Times New Roman"/>
              </w:rPr>
              <w:t xml:space="preserve"> муниципального района</w:t>
            </w:r>
          </w:p>
        </w:tc>
        <w:tc>
          <w:tcPr>
            <w:tcW w:w="1275" w:type="dxa"/>
            <w:hideMark/>
          </w:tcPr>
          <w:p w:rsidR="00166E35" w:rsidRPr="00B276A4" w:rsidRDefault="0008400B" w:rsidP="00C628C6">
            <w:pPr>
              <w:ind w:firstLine="0"/>
              <w:jc w:val="center"/>
              <w:rPr>
                <w:rFonts w:ascii="Times New Roman" w:hAnsi="Times New Roman"/>
              </w:rPr>
            </w:pPr>
            <w:r>
              <w:rPr>
                <w:rFonts w:ascii="Times New Roman" w:hAnsi="Times New Roman"/>
              </w:rPr>
              <w:t>801,60</w:t>
            </w:r>
          </w:p>
        </w:tc>
        <w:tc>
          <w:tcPr>
            <w:tcW w:w="1276" w:type="dxa"/>
            <w:hideMark/>
          </w:tcPr>
          <w:p w:rsidR="00166E35" w:rsidRPr="00B276A4" w:rsidRDefault="0008400B" w:rsidP="00C628C6">
            <w:pPr>
              <w:ind w:firstLine="0"/>
              <w:jc w:val="center"/>
              <w:rPr>
                <w:rFonts w:ascii="Times New Roman" w:hAnsi="Times New Roman"/>
              </w:rPr>
            </w:pPr>
            <w:r>
              <w:rPr>
                <w:rFonts w:ascii="Times New Roman" w:hAnsi="Times New Roman"/>
              </w:rPr>
              <w:t>1197,78</w:t>
            </w:r>
          </w:p>
        </w:tc>
        <w:tc>
          <w:tcPr>
            <w:tcW w:w="1134" w:type="dxa"/>
            <w:hideMark/>
          </w:tcPr>
          <w:p w:rsidR="00166E35" w:rsidRPr="00B276A4" w:rsidRDefault="0008400B" w:rsidP="00C628C6">
            <w:pPr>
              <w:ind w:firstLine="0"/>
              <w:jc w:val="center"/>
              <w:rPr>
                <w:rFonts w:ascii="Times New Roman" w:hAnsi="Times New Roman"/>
              </w:rPr>
            </w:pPr>
            <w:r>
              <w:rPr>
                <w:rFonts w:ascii="Times New Roman" w:hAnsi="Times New Roman"/>
              </w:rPr>
              <w:t>850</w:t>
            </w:r>
            <w:r w:rsidR="00893363">
              <w:rPr>
                <w:rFonts w:ascii="Times New Roman" w:hAnsi="Times New Roman"/>
              </w:rPr>
              <w:t>,00</w:t>
            </w:r>
          </w:p>
        </w:tc>
        <w:tc>
          <w:tcPr>
            <w:tcW w:w="1134" w:type="dxa"/>
            <w:hideMark/>
          </w:tcPr>
          <w:p w:rsidR="00166E35" w:rsidRPr="00B276A4" w:rsidRDefault="00281953" w:rsidP="00C628C6">
            <w:pPr>
              <w:ind w:firstLine="0"/>
              <w:jc w:val="center"/>
              <w:rPr>
                <w:rFonts w:ascii="Times New Roman" w:hAnsi="Times New Roman"/>
              </w:rPr>
            </w:pPr>
            <w:r>
              <w:rPr>
                <w:rFonts w:ascii="Times New Roman" w:hAnsi="Times New Roman"/>
              </w:rPr>
              <w:t>150</w:t>
            </w:r>
            <w:r w:rsidR="00893363">
              <w:rPr>
                <w:rFonts w:ascii="Times New Roman" w:hAnsi="Times New Roman"/>
              </w:rPr>
              <w:t>,00</w:t>
            </w:r>
          </w:p>
        </w:tc>
        <w:tc>
          <w:tcPr>
            <w:tcW w:w="1134" w:type="dxa"/>
            <w:noWrap/>
            <w:hideMark/>
          </w:tcPr>
          <w:p w:rsidR="00166E35" w:rsidRPr="00B276A4" w:rsidRDefault="00281953" w:rsidP="00281953">
            <w:pPr>
              <w:ind w:firstLine="0"/>
              <w:jc w:val="center"/>
              <w:rPr>
                <w:rFonts w:ascii="Times New Roman" w:hAnsi="Times New Roman"/>
              </w:rPr>
            </w:pPr>
            <w:r>
              <w:rPr>
                <w:rFonts w:ascii="Times New Roman" w:hAnsi="Times New Roman"/>
              </w:rPr>
              <w:t>150</w:t>
            </w:r>
            <w:r w:rsidR="00166E35">
              <w:rPr>
                <w:rFonts w:ascii="Times New Roman" w:hAnsi="Times New Roman"/>
              </w:rPr>
              <w:t>,0</w:t>
            </w:r>
            <w:r w:rsidR="00893363">
              <w:rPr>
                <w:rFonts w:ascii="Times New Roman" w:hAnsi="Times New Roman"/>
              </w:rPr>
              <w:t>0</w:t>
            </w:r>
          </w:p>
        </w:tc>
        <w:tc>
          <w:tcPr>
            <w:tcW w:w="1116" w:type="dxa"/>
            <w:noWrap/>
            <w:hideMark/>
          </w:tcPr>
          <w:p w:rsidR="00166E35" w:rsidRPr="00B276A4" w:rsidRDefault="00166E35" w:rsidP="00C628C6">
            <w:pPr>
              <w:ind w:firstLine="0"/>
              <w:jc w:val="center"/>
              <w:rPr>
                <w:rFonts w:ascii="Times New Roman" w:hAnsi="Times New Roman"/>
              </w:rPr>
            </w:pPr>
            <w:r>
              <w:rPr>
                <w:rFonts w:ascii="Times New Roman" w:hAnsi="Times New Roman"/>
              </w:rPr>
              <w:t>6655,0</w:t>
            </w:r>
            <w:r w:rsidR="00893363">
              <w:rPr>
                <w:rFonts w:ascii="Times New Roman" w:hAnsi="Times New Roman"/>
              </w:rPr>
              <w:t>0</w:t>
            </w:r>
          </w:p>
        </w:tc>
      </w:tr>
      <w:tr w:rsidR="00527714" w:rsidRPr="00C75A4E" w:rsidTr="000A176D">
        <w:trPr>
          <w:trHeight w:val="406"/>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4E3CA3" w:rsidRDefault="004E3CA3" w:rsidP="00527714">
            <w:pPr>
              <w:ind w:firstLine="0"/>
              <w:rPr>
                <w:rFonts w:ascii="Times New Roman" w:hAnsi="Times New Roman"/>
                <w:color w:val="000000"/>
              </w:rPr>
            </w:pPr>
          </w:p>
          <w:p w:rsidR="00527714" w:rsidRPr="00C75A4E" w:rsidRDefault="00527714" w:rsidP="00527714">
            <w:pPr>
              <w:ind w:firstLine="0"/>
              <w:rPr>
                <w:rFonts w:ascii="Times New Roman" w:hAnsi="Times New Roman"/>
                <w:color w:val="000000"/>
              </w:rPr>
            </w:pPr>
            <w:r w:rsidRPr="00C75A4E">
              <w:rPr>
                <w:rFonts w:ascii="Times New Roman" w:hAnsi="Times New Roman"/>
                <w:color w:val="000000"/>
              </w:rPr>
              <w:t xml:space="preserve">внебюджетные фонды                        </w:t>
            </w:r>
          </w:p>
        </w:tc>
        <w:tc>
          <w:tcPr>
            <w:tcW w:w="1275" w:type="dxa"/>
            <w:hideMark/>
          </w:tcPr>
          <w:p w:rsidR="004E3CA3" w:rsidRDefault="004E3CA3" w:rsidP="00C628C6">
            <w:pPr>
              <w:tabs>
                <w:tab w:val="left" w:pos="4300"/>
              </w:tabs>
              <w:ind w:firstLine="0"/>
              <w:jc w:val="center"/>
              <w:rPr>
                <w:rFonts w:ascii="Times New Roman" w:hAnsi="Times New Roman"/>
                <w:color w:val="000000"/>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4E3CA3" w:rsidRDefault="004E3CA3" w:rsidP="00C628C6">
            <w:pPr>
              <w:tabs>
                <w:tab w:val="left" w:pos="4300"/>
              </w:tabs>
              <w:ind w:firstLine="0"/>
              <w:jc w:val="center"/>
              <w:rPr>
                <w:rFonts w:ascii="Times New Roman" w:hAnsi="Times New Roman"/>
              </w:rPr>
            </w:pPr>
          </w:p>
          <w:p w:rsidR="00527714" w:rsidRPr="00C75A4E" w:rsidRDefault="00527714" w:rsidP="00C628C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D2680F">
        <w:trPr>
          <w:trHeight w:val="315"/>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юридические лица</w:t>
            </w:r>
          </w:p>
        </w:tc>
        <w:tc>
          <w:tcPr>
            <w:tcW w:w="1275"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color w:val="000000"/>
              </w:rPr>
              <w:t>0</w:t>
            </w:r>
            <w:r w:rsidR="00893363">
              <w:rPr>
                <w:rFonts w:ascii="Times New Roman" w:hAnsi="Times New Roman"/>
                <w:color w:val="000000"/>
              </w:rPr>
              <w:t>,00</w:t>
            </w:r>
          </w:p>
        </w:tc>
        <w:tc>
          <w:tcPr>
            <w:tcW w:w="1276"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,000</w:t>
            </w:r>
          </w:p>
        </w:tc>
        <w:tc>
          <w:tcPr>
            <w:tcW w:w="1134" w:type="dxa"/>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r w:rsidR="00527714" w:rsidRPr="00C75A4E" w:rsidTr="000A176D">
        <w:trPr>
          <w:trHeight w:val="618"/>
        </w:trPr>
        <w:tc>
          <w:tcPr>
            <w:tcW w:w="2446" w:type="dxa"/>
            <w:vMerge/>
            <w:vAlign w:val="center"/>
            <w:hideMark/>
          </w:tcPr>
          <w:p w:rsidR="00527714" w:rsidRPr="00C75A4E" w:rsidRDefault="00527714" w:rsidP="00527714">
            <w:pPr>
              <w:ind w:firstLine="0"/>
              <w:jc w:val="left"/>
              <w:rPr>
                <w:rFonts w:ascii="Times New Roman" w:hAnsi="Times New Roman"/>
              </w:rPr>
            </w:pPr>
          </w:p>
        </w:tc>
        <w:tc>
          <w:tcPr>
            <w:tcW w:w="3525" w:type="dxa"/>
            <w:vMerge/>
            <w:vAlign w:val="center"/>
            <w:hideMark/>
          </w:tcPr>
          <w:p w:rsidR="00527714" w:rsidRPr="00C75A4E" w:rsidRDefault="00527714" w:rsidP="00527714">
            <w:pPr>
              <w:ind w:firstLine="0"/>
              <w:jc w:val="left"/>
              <w:rPr>
                <w:rFonts w:ascii="Times New Roman" w:hAnsi="Times New Roman"/>
              </w:rPr>
            </w:pPr>
          </w:p>
        </w:tc>
        <w:tc>
          <w:tcPr>
            <w:tcW w:w="2410" w:type="dxa"/>
            <w:hideMark/>
          </w:tcPr>
          <w:p w:rsidR="00527714" w:rsidRPr="00C75A4E" w:rsidRDefault="00527714" w:rsidP="00527714">
            <w:pPr>
              <w:ind w:firstLine="0"/>
              <w:rPr>
                <w:rFonts w:ascii="Times New Roman" w:hAnsi="Times New Roman"/>
              </w:rPr>
            </w:pPr>
            <w:r w:rsidRPr="00C75A4E">
              <w:rPr>
                <w:rFonts w:ascii="Times New Roman" w:hAnsi="Times New Roman"/>
              </w:rPr>
              <w:t>физические лица</w:t>
            </w:r>
          </w:p>
        </w:tc>
        <w:tc>
          <w:tcPr>
            <w:tcW w:w="1275" w:type="dxa"/>
            <w:hideMark/>
          </w:tcPr>
          <w:p w:rsidR="00527714" w:rsidRPr="00C75A4E" w:rsidRDefault="0008400B" w:rsidP="00C31586">
            <w:pPr>
              <w:tabs>
                <w:tab w:val="left" w:pos="4300"/>
              </w:tabs>
              <w:ind w:firstLine="0"/>
              <w:jc w:val="center"/>
              <w:rPr>
                <w:rFonts w:ascii="Times New Roman" w:hAnsi="Times New Roman"/>
              </w:rPr>
            </w:pPr>
            <w:r>
              <w:rPr>
                <w:rFonts w:ascii="Times New Roman" w:hAnsi="Times New Roman"/>
                <w:color w:val="000000"/>
              </w:rPr>
              <w:t>0,00</w:t>
            </w:r>
          </w:p>
        </w:tc>
        <w:tc>
          <w:tcPr>
            <w:tcW w:w="1276" w:type="dxa"/>
            <w:hideMark/>
          </w:tcPr>
          <w:p w:rsidR="00527714" w:rsidRPr="00C75A4E" w:rsidRDefault="0008400B" w:rsidP="00C31586">
            <w:pPr>
              <w:tabs>
                <w:tab w:val="left" w:pos="4300"/>
              </w:tabs>
              <w:ind w:firstLine="0"/>
              <w:jc w:val="center"/>
              <w:rPr>
                <w:rFonts w:ascii="Times New Roman" w:hAnsi="Times New Roman"/>
              </w:rPr>
            </w:pPr>
            <w:r>
              <w:rPr>
                <w:rFonts w:ascii="Times New Roman" w:hAnsi="Times New Roman"/>
              </w:rPr>
              <w:t>0,00</w:t>
            </w:r>
          </w:p>
        </w:tc>
        <w:tc>
          <w:tcPr>
            <w:tcW w:w="1134" w:type="dxa"/>
            <w:hideMark/>
          </w:tcPr>
          <w:p w:rsidR="00527714" w:rsidRPr="00C75A4E" w:rsidRDefault="0008400B" w:rsidP="00C31586">
            <w:pPr>
              <w:tabs>
                <w:tab w:val="left" w:pos="4300"/>
              </w:tabs>
              <w:ind w:firstLine="0"/>
              <w:jc w:val="center"/>
              <w:rPr>
                <w:rFonts w:ascii="Times New Roman" w:hAnsi="Times New Roman"/>
              </w:rPr>
            </w:pPr>
            <w:r>
              <w:rPr>
                <w:rFonts w:ascii="Times New Roman" w:hAnsi="Times New Roman"/>
              </w:rPr>
              <w:t>0</w:t>
            </w:r>
            <w:r w:rsidR="00A40A8C">
              <w:rPr>
                <w:rFonts w:ascii="Times New Roman" w:hAnsi="Times New Roman"/>
              </w:rPr>
              <w:t>,0</w:t>
            </w:r>
            <w:r w:rsidR="00893363">
              <w:rPr>
                <w:rFonts w:ascii="Times New Roman" w:hAnsi="Times New Roman"/>
              </w:rPr>
              <w:t>0</w:t>
            </w:r>
          </w:p>
        </w:tc>
        <w:tc>
          <w:tcPr>
            <w:tcW w:w="1134" w:type="dxa"/>
            <w:hideMark/>
          </w:tcPr>
          <w:p w:rsidR="00527714" w:rsidRPr="00C75A4E" w:rsidRDefault="00A40A8C" w:rsidP="00C31586">
            <w:pPr>
              <w:tabs>
                <w:tab w:val="left" w:pos="4300"/>
              </w:tabs>
              <w:ind w:firstLine="0"/>
              <w:jc w:val="center"/>
              <w:rPr>
                <w:rFonts w:ascii="Times New Roman" w:hAnsi="Times New Roman"/>
              </w:rPr>
            </w:pPr>
            <w:r>
              <w:rPr>
                <w:rFonts w:ascii="Times New Roman" w:hAnsi="Times New Roman"/>
              </w:rPr>
              <w:t>0</w:t>
            </w:r>
            <w:r w:rsidR="00527714">
              <w:rPr>
                <w:rFonts w:ascii="Times New Roman" w:hAnsi="Times New Roman"/>
              </w:rPr>
              <w:t>0</w:t>
            </w:r>
            <w:r>
              <w:rPr>
                <w:rFonts w:ascii="Times New Roman" w:hAnsi="Times New Roman"/>
              </w:rPr>
              <w:t>,0</w:t>
            </w:r>
          </w:p>
        </w:tc>
        <w:tc>
          <w:tcPr>
            <w:tcW w:w="1134"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c>
          <w:tcPr>
            <w:tcW w:w="1116" w:type="dxa"/>
            <w:noWrap/>
            <w:hideMark/>
          </w:tcPr>
          <w:p w:rsidR="00527714" w:rsidRPr="00C75A4E" w:rsidRDefault="00527714" w:rsidP="00C31586">
            <w:pPr>
              <w:tabs>
                <w:tab w:val="left" w:pos="4300"/>
              </w:tabs>
              <w:ind w:firstLine="0"/>
              <w:jc w:val="center"/>
              <w:rPr>
                <w:rFonts w:ascii="Times New Roman" w:hAnsi="Times New Roman"/>
              </w:rPr>
            </w:pPr>
            <w:r>
              <w:rPr>
                <w:rFonts w:ascii="Times New Roman" w:hAnsi="Times New Roman"/>
              </w:rPr>
              <w:t>0</w:t>
            </w:r>
            <w:r w:rsidR="00893363">
              <w:rPr>
                <w:rFonts w:ascii="Times New Roman" w:hAnsi="Times New Roman"/>
              </w:rPr>
              <w:t>,00</w:t>
            </w:r>
          </w:p>
        </w:tc>
      </w:tr>
    </w:tbl>
    <w:p w:rsidR="00446042" w:rsidRDefault="00446042" w:rsidP="00A346B6">
      <w:pPr>
        <w:rPr>
          <w:rFonts w:ascii="Times New Roman" w:hAnsi="Times New Roman"/>
        </w:rPr>
      </w:pPr>
    </w:p>
    <w:p w:rsidR="00446042" w:rsidRDefault="00446042" w:rsidP="00A346B6">
      <w:pPr>
        <w:rPr>
          <w:rFonts w:ascii="Times New Roman" w:hAnsi="Times New Roman"/>
        </w:rPr>
      </w:pPr>
    </w:p>
    <w:p w:rsidR="00446042" w:rsidRDefault="00446042" w:rsidP="00A346B6">
      <w:pPr>
        <w:rPr>
          <w:rFonts w:ascii="Times New Roman" w:hAnsi="Times New Roman"/>
        </w:rPr>
      </w:pPr>
    </w:p>
    <w:p w:rsidR="008D4F33" w:rsidRDefault="008D4F33" w:rsidP="008D4F33">
      <w:pPr>
        <w:ind w:hanging="142"/>
        <w:rPr>
          <w:rFonts w:ascii="Times New Roman" w:hAnsi="Times New Roman"/>
          <w:sz w:val="26"/>
          <w:szCs w:val="26"/>
        </w:rPr>
      </w:pPr>
      <w:r>
        <w:rPr>
          <w:rFonts w:ascii="Times New Roman" w:hAnsi="Times New Roman"/>
          <w:sz w:val="26"/>
          <w:szCs w:val="26"/>
        </w:rPr>
        <w:t xml:space="preserve">Глава </w:t>
      </w:r>
      <w:proofErr w:type="gramStart"/>
      <w:r w:rsidRPr="006467B9">
        <w:rPr>
          <w:rFonts w:ascii="Times New Roman" w:hAnsi="Times New Roman"/>
          <w:sz w:val="26"/>
          <w:szCs w:val="26"/>
        </w:rPr>
        <w:t>Павловского</w:t>
      </w:r>
      <w:proofErr w:type="gramEnd"/>
      <w:r w:rsidRPr="006467B9">
        <w:rPr>
          <w:rFonts w:ascii="Times New Roman" w:hAnsi="Times New Roman"/>
          <w:sz w:val="26"/>
          <w:szCs w:val="26"/>
        </w:rPr>
        <w:t xml:space="preserve"> </w:t>
      </w:r>
    </w:p>
    <w:p w:rsidR="008D4F33" w:rsidRDefault="008D4F33" w:rsidP="008D4F33">
      <w:pPr>
        <w:ind w:hanging="142"/>
        <w:rPr>
          <w:rFonts w:ascii="Times New Roman" w:hAnsi="Times New Roman"/>
          <w:sz w:val="26"/>
          <w:szCs w:val="26"/>
        </w:rPr>
      </w:pPr>
      <w:r w:rsidRPr="006467B9">
        <w:rPr>
          <w:rFonts w:ascii="Times New Roman" w:hAnsi="Times New Roman"/>
          <w:sz w:val="26"/>
          <w:szCs w:val="26"/>
        </w:rPr>
        <w:t>муници</w:t>
      </w:r>
      <w:r>
        <w:rPr>
          <w:rFonts w:ascii="Times New Roman" w:hAnsi="Times New Roman"/>
          <w:sz w:val="26"/>
          <w:szCs w:val="26"/>
        </w:rPr>
        <w:t xml:space="preserve">пального района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М.Н. </w:t>
      </w:r>
      <w:proofErr w:type="spellStart"/>
      <w:r>
        <w:rPr>
          <w:rFonts w:ascii="Times New Roman" w:hAnsi="Times New Roman"/>
          <w:sz w:val="26"/>
          <w:szCs w:val="26"/>
        </w:rPr>
        <w:t>Янцов</w:t>
      </w:r>
      <w:proofErr w:type="spellEnd"/>
    </w:p>
    <w:p w:rsidR="00C111EF" w:rsidRDefault="00C111EF" w:rsidP="001820F1">
      <w:pPr>
        <w:ind w:firstLine="0"/>
        <w:jc w:val="left"/>
        <w:rPr>
          <w:rFonts w:ascii="Times New Roman" w:hAnsi="Times New Roman"/>
          <w:sz w:val="26"/>
          <w:szCs w:val="26"/>
        </w:rPr>
      </w:pPr>
    </w:p>
    <w:sectPr w:rsidR="00C111EF" w:rsidSect="007D676B">
      <w:headerReference w:type="even" r:id="rId9"/>
      <w:pgSz w:w="16834" w:h="11909" w:orient="landscape"/>
      <w:pgMar w:top="426"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B5D" w:rsidRDefault="00B30B5D">
      <w:r>
        <w:separator/>
      </w:r>
    </w:p>
  </w:endnote>
  <w:endnote w:type="continuationSeparator" w:id="0">
    <w:p w:rsidR="00B30B5D" w:rsidRDefault="00B30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notTrueType/>
    <w:pitch w:val="variable"/>
    <w:sig w:usb0="00000201" w:usb1="00000000" w:usb2="00000000" w:usb3="00000000" w:csb0="00000004" w:csb1="00000000"/>
  </w:font>
  <w:font w:name="SchoolBook">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B5D" w:rsidRDefault="00B30B5D">
      <w:r>
        <w:separator/>
      </w:r>
    </w:p>
  </w:footnote>
  <w:footnote w:type="continuationSeparator" w:id="0">
    <w:p w:rsidR="00B30B5D" w:rsidRDefault="00B30B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DE9" w:rsidRDefault="00D139B1" w:rsidP="00F948EB">
    <w:pPr>
      <w:pStyle w:val="ad"/>
      <w:framePr w:wrap="around" w:vAnchor="text" w:hAnchor="margin" w:xAlign="right" w:y="1"/>
      <w:rPr>
        <w:rStyle w:val="af"/>
      </w:rPr>
    </w:pPr>
    <w:r>
      <w:rPr>
        <w:rStyle w:val="af"/>
      </w:rPr>
      <w:fldChar w:fldCharType="begin"/>
    </w:r>
    <w:r w:rsidR="00743DE9">
      <w:rPr>
        <w:rStyle w:val="af"/>
      </w:rPr>
      <w:instrText xml:space="preserve">PAGE  </w:instrText>
    </w:r>
    <w:r>
      <w:rPr>
        <w:rStyle w:val="af"/>
      </w:rPr>
      <w:fldChar w:fldCharType="separate"/>
    </w:r>
    <w:r w:rsidR="00743DE9">
      <w:rPr>
        <w:rStyle w:val="af"/>
        <w:noProof/>
      </w:rPr>
      <w:t>10</w:t>
    </w:r>
    <w:r>
      <w:rPr>
        <w:rStyle w:val="af"/>
      </w:rPr>
      <w:fldChar w:fldCharType="end"/>
    </w:r>
  </w:p>
  <w:p w:rsidR="00743DE9" w:rsidRDefault="00743DE9" w:rsidP="00F948EB">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5C5E"/>
    <w:rsid w:val="00000691"/>
    <w:rsid w:val="00015E72"/>
    <w:rsid w:val="00022835"/>
    <w:rsid w:val="00023560"/>
    <w:rsid w:val="00024B39"/>
    <w:rsid w:val="00027998"/>
    <w:rsid w:val="000313CD"/>
    <w:rsid w:val="00033CEA"/>
    <w:rsid w:val="00041158"/>
    <w:rsid w:val="000432AE"/>
    <w:rsid w:val="00044ED8"/>
    <w:rsid w:val="000465A9"/>
    <w:rsid w:val="00047243"/>
    <w:rsid w:val="00065106"/>
    <w:rsid w:val="0007092B"/>
    <w:rsid w:val="00074975"/>
    <w:rsid w:val="0008400B"/>
    <w:rsid w:val="0008565F"/>
    <w:rsid w:val="00085B17"/>
    <w:rsid w:val="00085E00"/>
    <w:rsid w:val="000867CB"/>
    <w:rsid w:val="00090046"/>
    <w:rsid w:val="000913D7"/>
    <w:rsid w:val="00094ACD"/>
    <w:rsid w:val="00094EF2"/>
    <w:rsid w:val="000A0DC9"/>
    <w:rsid w:val="000A176D"/>
    <w:rsid w:val="000A313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0F66C9"/>
    <w:rsid w:val="00102478"/>
    <w:rsid w:val="00105822"/>
    <w:rsid w:val="001067C6"/>
    <w:rsid w:val="00113004"/>
    <w:rsid w:val="00113714"/>
    <w:rsid w:val="00113CB4"/>
    <w:rsid w:val="00127405"/>
    <w:rsid w:val="00130DAF"/>
    <w:rsid w:val="00132912"/>
    <w:rsid w:val="00136D71"/>
    <w:rsid w:val="001375C6"/>
    <w:rsid w:val="001428D9"/>
    <w:rsid w:val="001461E7"/>
    <w:rsid w:val="00152F9C"/>
    <w:rsid w:val="001557BD"/>
    <w:rsid w:val="00166E35"/>
    <w:rsid w:val="00170FE4"/>
    <w:rsid w:val="001721C0"/>
    <w:rsid w:val="00172DDA"/>
    <w:rsid w:val="0018208B"/>
    <w:rsid w:val="001820F1"/>
    <w:rsid w:val="001823A0"/>
    <w:rsid w:val="0019693F"/>
    <w:rsid w:val="001B21D9"/>
    <w:rsid w:val="001B53A9"/>
    <w:rsid w:val="001B5796"/>
    <w:rsid w:val="001D7F41"/>
    <w:rsid w:val="001E2F73"/>
    <w:rsid w:val="001F09C3"/>
    <w:rsid w:val="001F3A64"/>
    <w:rsid w:val="0020109E"/>
    <w:rsid w:val="00203433"/>
    <w:rsid w:val="002051D0"/>
    <w:rsid w:val="00213323"/>
    <w:rsid w:val="00213465"/>
    <w:rsid w:val="00217AFA"/>
    <w:rsid w:val="00222EF5"/>
    <w:rsid w:val="00235D47"/>
    <w:rsid w:val="00236889"/>
    <w:rsid w:val="00236D1B"/>
    <w:rsid w:val="002402EA"/>
    <w:rsid w:val="002405AB"/>
    <w:rsid w:val="00253D8C"/>
    <w:rsid w:val="00262F23"/>
    <w:rsid w:val="00266209"/>
    <w:rsid w:val="00270CBB"/>
    <w:rsid w:val="00277598"/>
    <w:rsid w:val="00281953"/>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491E"/>
    <w:rsid w:val="00331848"/>
    <w:rsid w:val="00333966"/>
    <w:rsid w:val="00335DFA"/>
    <w:rsid w:val="00344A31"/>
    <w:rsid w:val="00347EC4"/>
    <w:rsid w:val="00356236"/>
    <w:rsid w:val="00377736"/>
    <w:rsid w:val="00377D8D"/>
    <w:rsid w:val="003809CE"/>
    <w:rsid w:val="0038225F"/>
    <w:rsid w:val="00382374"/>
    <w:rsid w:val="00383F44"/>
    <w:rsid w:val="00385103"/>
    <w:rsid w:val="00396638"/>
    <w:rsid w:val="00397918"/>
    <w:rsid w:val="003A6796"/>
    <w:rsid w:val="003B035E"/>
    <w:rsid w:val="003B0683"/>
    <w:rsid w:val="003C0B2E"/>
    <w:rsid w:val="003D4797"/>
    <w:rsid w:val="003D51AC"/>
    <w:rsid w:val="003D764C"/>
    <w:rsid w:val="003F0485"/>
    <w:rsid w:val="003F183B"/>
    <w:rsid w:val="003F29BA"/>
    <w:rsid w:val="003F7AAA"/>
    <w:rsid w:val="004008F0"/>
    <w:rsid w:val="00403874"/>
    <w:rsid w:val="00416D5B"/>
    <w:rsid w:val="00421CD7"/>
    <w:rsid w:val="00426D78"/>
    <w:rsid w:val="00431833"/>
    <w:rsid w:val="00435AE4"/>
    <w:rsid w:val="00446042"/>
    <w:rsid w:val="0045207E"/>
    <w:rsid w:val="00457E7E"/>
    <w:rsid w:val="0048176E"/>
    <w:rsid w:val="0048346C"/>
    <w:rsid w:val="004850AB"/>
    <w:rsid w:val="00490D92"/>
    <w:rsid w:val="00491DAC"/>
    <w:rsid w:val="00492462"/>
    <w:rsid w:val="00494F82"/>
    <w:rsid w:val="00495C5E"/>
    <w:rsid w:val="004A1881"/>
    <w:rsid w:val="004A476C"/>
    <w:rsid w:val="004A7AB3"/>
    <w:rsid w:val="004B0664"/>
    <w:rsid w:val="004B2EE8"/>
    <w:rsid w:val="004C35FE"/>
    <w:rsid w:val="004C3EF4"/>
    <w:rsid w:val="004C746D"/>
    <w:rsid w:val="004D252E"/>
    <w:rsid w:val="004E18AF"/>
    <w:rsid w:val="004E3CA3"/>
    <w:rsid w:val="004E6F74"/>
    <w:rsid w:val="004F0030"/>
    <w:rsid w:val="004F11AD"/>
    <w:rsid w:val="0050216A"/>
    <w:rsid w:val="005030D8"/>
    <w:rsid w:val="0051234C"/>
    <w:rsid w:val="005154FC"/>
    <w:rsid w:val="00515C83"/>
    <w:rsid w:val="00515DA7"/>
    <w:rsid w:val="0052130B"/>
    <w:rsid w:val="005244BA"/>
    <w:rsid w:val="00527714"/>
    <w:rsid w:val="00536182"/>
    <w:rsid w:val="00540D22"/>
    <w:rsid w:val="00547FAD"/>
    <w:rsid w:val="00553583"/>
    <w:rsid w:val="00554D2A"/>
    <w:rsid w:val="00561F23"/>
    <w:rsid w:val="00572CC3"/>
    <w:rsid w:val="00573264"/>
    <w:rsid w:val="00577109"/>
    <w:rsid w:val="00577497"/>
    <w:rsid w:val="00581823"/>
    <w:rsid w:val="0058296E"/>
    <w:rsid w:val="00582AC7"/>
    <w:rsid w:val="00584305"/>
    <w:rsid w:val="005847BB"/>
    <w:rsid w:val="00585187"/>
    <w:rsid w:val="0059389B"/>
    <w:rsid w:val="005961EA"/>
    <w:rsid w:val="00596F35"/>
    <w:rsid w:val="005A03E7"/>
    <w:rsid w:val="005A5F43"/>
    <w:rsid w:val="005B03C3"/>
    <w:rsid w:val="005B1343"/>
    <w:rsid w:val="005B54B4"/>
    <w:rsid w:val="005C1D5F"/>
    <w:rsid w:val="005C70E1"/>
    <w:rsid w:val="005D2064"/>
    <w:rsid w:val="005E3F1B"/>
    <w:rsid w:val="005E4256"/>
    <w:rsid w:val="005E5C3D"/>
    <w:rsid w:val="005E6892"/>
    <w:rsid w:val="005F1413"/>
    <w:rsid w:val="005F609D"/>
    <w:rsid w:val="0060671A"/>
    <w:rsid w:val="00614CEC"/>
    <w:rsid w:val="0062404C"/>
    <w:rsid w:val="006311A8"/>
    <w:rsid w:val="0063274A"/>
    <w:rsid w:val="00637D4F"/>
    <w:rsid w:val="00653849"/>
    <w:rsid w:val="006601C0"/>
    <w:rsid w:val="006608FA"/>
    <w:rsid w:val="00661B42"/>
    <w:rsid w:val="00665DA2"/>
    <w:rsid w:val="0066771A"/>
    <w:rsid w:val="006751A9"/>
    <w:rsid w:val="00677654"/>
    <w:rsid w:val="006809D7"/>
    <w:rsid w:val="00682C2B"/>
    <w:rsid w:val="00690388"/>
    <w:rsid w:val="006A53D6"/>
    <w:rsid w:val="006B2AC8"/>
    <w:rsid w:val="006B6DA1"/>
    <w:rsid w:val="006B732D"/>
    <w:rsid w:val="006D0BF3"/>
    <w:rsid w:val="006D5841"/>
    <w:rsid w:val="006F7C3A"/>
    <w:rsid w:val="00700377"/>
    <w:rsid w:val="007031FF"/>
    <w:rsid w:val="00711BCC"/>
    <w:rsid w:val="00713EF5"/>
    <w:rsid w:val="0072141E"/>
    <w:rsid w:val="00722533"/>
    <w:rsid w:val="00724016"/>
    <w:rsid w:val="00731558"/>
    <w:rsid w:val="00735C66"/>
    <w:rsid w:val="007361E7"/>
    <w:rsid w:val="007371D5"/>
    <w:rsid w:val="00743DE9"/>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754C"/>
    <w:rsid w:val="007B07EE"/>
    <w:rsid w:val="007B30DA"/>
    <w:rsid w:val="007C1F8A"/>
    <w:rsid w:val="007C3980"/>
    <w:rsid w:val="007C3DEA"/>
    <w:rsid w:val="007C4089"/>
    <w:rsid w:val="007C50CE"/>
    <w:rsid w:val="007C6FAF"/>
    <w:rsid w:val="007D37EB"/>
    <w:rsid w:val="007D676B"/>
    <w:rsid w:val="007E1ED6"/>
    <w:rsid w:val="007F1265"/>
    <w:rsid w:val="007F7923"/>
    <w:rsid w:val="00801DB7"/>
    <w:rsid w:val="00806872"/>
    <w:rsid w:val="0082029D"/>
    <w:rsid w:val="00827055"/>
    <w:rsid w:val="00827D82"/>
    <w:rsid w:val="008308CC"/>
    <w:rsid w:val="00845893"/>
    <w:rsid w:val="00851AA4"/>
    <w:rsid w:val="008530BB"/>
    <w:rsid w:val="008533D7"/>
    <w:rsid w:val="0085491A"/>
    <w:rsid w:val="008616BA"/>
    <w:rsid w:val="00864A09"/>
    <w:rsid w:val="0086534F"/>
    <w:rsid w:val="00870802"/>
    <w:rsid w:val="0087463D"/>
    <w:rsid w:val="0088683C"/>
    <w:rsid w:val="0089013D"/>
    <w:rsid w:val="00893363"/>
    <w:rsid w:val="00894C90"/>
    <w:rsid w:val="008A2D51"/>
    <w:rsid w:val="008B04A7"/>
    <w:rsid w:val="008B4950"/>
    <w:rsid w:val="008B61F1"/>
    <w:rsid w:val="008C0CB5"/>
    <w:rsid w:val="008C523A"/>
    <w:rsid w:val="008C79FB"/>
    <w:rsid w:val="008D3D15"/>
    <w:rsid w:val="008D4F33"/>
    <w:rsid w:val="008D69BB"/>
    <w:rsid w:val="008D6C4B"/>
    <w:rsid w:val="008E45DD"/>
    <w:rsid w:val="008F1876"/>
    <w:rsid w:val="008F4FD2"/>
    <w:rsid w:val="0090182B"/>
    <w:rsid w:val="00902B74"/>
    <w:rsid w:val="009050E7"/>
    <w:rsid w:val="00906DEA"/>
    <w:rsid w:val="00906E4C"/>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5C92"/>
    <w:rsid w:val="00971EB7"/>
    <w:rsid w:val="009751C6"/>
    <w:rsid w:val="00980124"/>
    <w:rsid w:val="00985FAB"/>
    <w:rsid w:val="00997B3B"/>
    <w:rsid w:val="009A10B9"/>
    <w:rsid w:val="009A1A94"/>
    <w:rsid w:val="009A2E99"/>
    <w:rsid w:val="009A6266"/>
    <w:rsid w:val="009A6C08"/>
    <w:rsid w:val="009C3DB1"/>
    <w:rsid w:val="009C7E67"/>
    <w:rsid w:val="009D10DA"/>
    <w:rsid w:val="009D1AD6"/>
    <w:rsid w:val="009D3952"/>
    <w:rsid w:val="009E020C"/>
    <w:rsid w:val="009E4C72"/>
    <w:rsid w:val="009F0615"/>
    <w:rsid w:val="009F071F"/>
    <w:rsid w:val="009F23C3"/>
    <w:rsid w:val="00A0251A"/>
    <w:rsid w:val="00A0382A"/>
    <w:rsid w:val="00A1129A"/>
    <w:rsid w:val="00A1188B"/>
    <w:rsid w:val="00A17EE8"/>
    <w:rsid w:val="00A23B2F"/>
    <w:rsid w:val="00A30A29"/>
    <w:rsid w:val="00A31D05"/>
    <w:rsid w:val="00A346B6"/>
    <w:rsid w:val="00A365E8"/>
    <w:rsid w:val="00A37C78"/>
    <w:rsid w:val="00A40A8C"/>
    <w:rsid w:val="00A413CF"/>
    <w:rsid w:val="00A47D5D"/>
    <w:rsid w:val="00A628A0"/>
    <w:rsid w:val="00A73BC7"/>
    <w:rsid w:val="00A949A0"/>
    <w:rsid w:val="00A97038"/>
    <w:rsid w:val="00AA3163"/>
    <w:rsid w:val="00AA6F0D"/>
    <w:rsid w:val="00AB47FD"/>
    <w:rsid w:val="00AB6373"/>
    <w:rsid w:val="00AB6A8F"/>
    <w:rsid w:val="00AC65F8"/>
    <w:rsid w:val="00AD0557"/>
    <w:rsid w:val="00AF10FF"/>
    <w:rsid w:val="00AF1FFF"/>
    <w:rsid w:val="00AF2D08"/>
    <w:rsid w:val="00AF7AF8"/>
    <w:rsid w:val="00AF7FE0"/>
    <w:rsid w:val="00B0584B"/>
    <w:rsid w:val="00B10C42"/>
    <w:rsid w:val="00B15578"/>
    <w:rsid w:val="00B2153C"/>
    <w:rsid w:val="00B274DE"/>
    <w:rsid w:val="00B276A4"/>
    <w:rsid w:val="00B30B5D"/>
    <w:rsid w:val="00B3661F"/>
    <w:rsid w:val="00B421DE"/>
    <w:rsid w:val="00B42C35"/>
    <w:rsid w:val="00B42E8C"/>
    <w:rsid w:val="00B43FBB"/>
    <w:rsid w:val="00B5299A"/>
    <w:rsid w:val="00B6318B"/>
    <w:rsid w:val="00B64F67"/>
    <w:rsid w:val="00B67A49"/>
    <w:rsid w:val="00B70E2A"/>
    <w:rsid w:val="00B73B5F"/>
    <w:rsid w:val="00B74F69"/>
    <w:rsid w:val="00B81F72"/>
    <w:rsid w:val="00B86907"/>
    <w:rsid w:val="00B926DB"/>
    <w:rsid w:val="00B94BC5"/>
    <w:rsid w:val="00BA05C3"/>
    <w:rsid w:val="00BA0D50"/>
    <w:rsid w:val="00BA2094"/>
    <w:rsid w:val="00BA6487"/>
    <w:rsid w:val="00BB14C4"/>
    <w:rsid w:val="00BB579E"/>
    <w:rsid w:val="00BB5FF7"/>
    <w:rsid w:val="00BB66A9"/>
    <w:rsid w:val="00BC4CDC"/>
    <w:rsid w:val="00BC6B50"/>
    <w:rsid w:val="00BC6CC2"/>
    <w:rsid w:val="00BD4FD2"/>
    <w:rsid w:val="00BD6F6C"/>
    <w:rsid w:val="00C01C33"/>
    <w:rsid w:val="00C046FF"/>
    <w:rsid w:val="00C055B7"/>
    <w:rsid w:val="00C111EF"/>
    <w:rsid w:val="00C13675"/>
    <w:rsid w:val="00C23BA7"/>
    <w:rsid w:val="00C2559F"/>
    <w:rsid w:val="00C31586"/>
    <w:rsid w:val="00C3318C"/>
    <w:rsid w:val="00C347B4"/>
    <w:rsid w:val="00C3531A"/>
    <w:rsid w:val="00C45EF7"/>
    <w:rsid w:val="00C47DCA"/>
    <w:rsid w:val="00C5098D"/>
    <w:rsid w:val="00C52F5C"/>
    <w:rsid w:val="00C55691"/>
    <w:rsid w:val="00C622F8"/>
    <w:rsid w:val="00C628C6"/>
    <w:rsid w:val="00C62D0C"/>
    <w:rsid w:val="00C71B2D"/>
    <w:rsid w:val="00C80B52"/>
    <w:rsid w:val="00C82949"/>
    <w:rsid w:val="00C85290"/>
    <w:rsid w:val="00C87373"/>
    <w:rsid w:val="00C9046D"/>
    <w:rsid w:val="00CA5FA2"/>
    <w:rsid w:val="00CA6FC2"/>
    <w:rsid w:val="00CB1263"/>
    <w:rsid w:val="00CB6B18"/>
    <w:rsid w:val="00CD026C"/>
    <w:rsid w:val="00CD0B6C"/>
    <w:rsid w:val="00CD333B"/>
    <w:rsid w:val="00CD3BF3"/>
    <w:rsid w:val="00CD4315"/>
    <w:rsid w:val="00CE1D3F"/>
    <w:rsid w:val="00CE308F"/>
    <w:rsid w:val="00CF004E"/>
    <w:rsid w:val="00CF48CF"/>
    <w:rsid w:val="00CF4C4A"/>
    <w:rsid w:val="00D023DB"/>
    <w:rsid w:val="00D056F4"/>
    <w:rsid w:val="00D063F1"/>
    <w:rsid w:val="00D107EA"/>
    <w:rsid w:val="00D139B1"/>
    <w:rsid w:val="00D2680F"/>
    <w:rsid w:val="00D324C4"/>
    <w:rsid w:val="00D3282D"/>
    <w:rsid w:val="00D35A54"/>
    <w:rsid w:val="00D40952"/>
    <w:rsid w:val="00D41AD2"/>
    <w:rsid w:val="00D41B31"/>
    <w:rsid w:val="00D46413"/>
    <w:rsid w:val="00D52CB5"/>
    <w:rsid w:val="00D6421E"/>
    <w:rsid w:val="00D663F8"/>
    <w:rsid w:val="00D66624"/>
    <w:rsid w:val="00D7140C"/>
    <w:rsid w:val="00D77050"/>
    <w:rsid w:val="00D77FC2"/>
    <w:rsid w:val="00D81569"/>
    <w:rsid w:val="00D85661"/>
    <w:rsid w:val="00D913AB"/>
    <w:rsid w:val="00D926BE"/>
    <w:rsid w:val="00DA053C"/>
    <w:rsid w:val="00DB561C"/>
    <w:rsid w:val="00DC1B8D"/>
    <w:rsid w:val="00DC525B"/>
    <w:rsid w:val="00DC613B"/>
    <w:rsid w:val="00DD0850"/>
    <w:rsid w:val="00DD0EDC"/>
    <w:rsid w:val="00DE0262"/>
    <w:rsid w:val="00DE32F6"/>
    <w:rsid w:val="00DE5A04"/>
    <w:rsid w:val="00DE738D"/>
    <w:rsid w:val="00DF1364"/>
    <w:rsid w:val="00DF4BF2"/>
    <w:rsid w:val="00E0673A"/>
    <w:rsid w:val="00E0731F"/>
    <w:rsid w:val="00E1211B"/>
    <w:rsid w:val="00E129A0"/>
    <w:rsid w:val="00E13193"/>
    <w:rsid w:val="00E15EDE"/>
    <w:rsid w:val="00E179C8"/>
    <w:rsid w:val="00E20137"/>
    <w:rsid w:val="00E20C50"/>
    <w:rsid w:val="00E357C5"/>
    <w:rsid w:val="00E4674C"/>
    <w:rsid w:val="00E6299F"/>
    <w:rsid w:val="00E67028"/>
    <w:rsid w:val="00E714EC"/>
    <w:rsid w:val="00E738D5"/>
    <w:rsid w:val="00E909CA"/>
    <w:rsid w:val="00E9369C"/>
    <w:rsid w:val="00EA5A7A"/>
    <w:rsid w:val="00EB0F39"/>
    <w:rsid w:val="00EB1698"/>
    <w:rsid w:val="00EC20F2"/>
    <w:rsid w:val="00EC6EE9"/>
    <w:rsid w:val="00ED0F38"/>
    <w:rsid w:val="00ED5F23"/>
    <w:rsid w:val="00EE2C25"/>
    <w:rsid w:val="00EE4D1F"/>
    <w:rsid w:val="00EF45F6"/>
    <w:rsid w:val="00EF61BC"/>
    <w:rsid w:val="00F023A2"/>
    <w:rsid w:val="00F027FE"/>
    <w:rsid w:val="00F0592E"/>
    <w:rsid w:val="00F13FC0"/>
    <w:rsid w:val="00F160F6"/>
    <w:rsid w:val="00F26EAA"/>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91CAB"/>
    <w:rsid w:val="00F948EB"/>
    <w:rsid w:val="00FA7142"/>
    <w:rsid w:val="00FB123C"/>
    <w:rsid w:val="00FC0CED"/>
    <w:rsid w:val="00FC2A06"/>
    <w:rsid w:val="00FC3812"/>
    <w:rsid w:val="00FC4C86"/>
    <w:rsid w:val="00FD11AD"/>
    <w:rsid w:val="00FD4005"/>
    <w:rsid w:val="00FE088D"/>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8BDF6-DF20-4C67-8DDC-C6982EDFC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7</TotalTime>
  <Pages>2</Pages>
  <Words>311</Words>
  <Characters>2436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7</cp:revision>
  <cp:lastPrinted>2018-12-28T13:46:00Z</cp:lastPrinted>
  <dcterms:created xsi:type="dcterms:W3CDTF">2019-03-13T14:38:00Z</dcterms:created>
  <dcterms:modified xsi:type="dcterms:W3CDTF">2019-03-16T19:39:00Z</dcterms:modified>
</cp:coreProperties>
</file>