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0C01C3" w:rsidRDefault="000C01C3" w:rsidP="00400E4F">
      <w:pPr>
        <w:rPr>
          <w:sz w:val="28"/>
          <w:szCs w:val="28"/>
        </w:rPr>
      </w:pP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>О внесении  изменений в постановление</w:t>
      </w: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администрации Павловского муниципального </w:t>
      </w: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района от 14.10.2016 № 425 «Об утверждении </w:t>
      </w: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муниципальной программы Павловского </w:t>
      </w: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муниципального района Воронежской </w:t>
      </w: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 xml:space="preserve">области «Профилактика и преодоление </w:t>
      </w:r>
    </w:p>
    <w:p w:rsidR="00400E4F" w:rsidRPr="00D96603" w:rsidRDefault="00400E4F" w:rsidP="00816A41">
      <w:pPr>
        <w:spacing w:line="276" w:lineRule="auto"/>
        <w:rPr>
          <w:sz w:val="28"/>
          <w:szCs w:val="28"/>
        </w:rPr>
      </w:pPr>
      <w:r w:rsidRPr="00D96603">
        <w:rPr>
          <w:sz w:val="28"/>
          <w:szCs w:val="28"/>
        </w:rPr>
        <w:t>социального сиротства»</w:t>
      </w:r>
    </w:p>
    <w:p w:rsidR="00400E4F" w:rsidRPr="00D96603" w:rsidRDefault="00400E4F" w:rsidP="00400E4F">
      <w:pPr>
        <w:rPr>
          <w:sz w:val="28"/>
          <w:szCs w:val="28"/>
        </w:rPr>
      </w:pPr>
    </w:p>
    <w:p w:rsidR="00400E4F" w:rsidRPr="00D96603" w:rsidRDefault="00400E4F" w:rsidP="00400E4F">
      <w:pPr>
        <w:rPr>
          <w:sz w:val="28"/>
          <w:szCs w:val="28"/>
        </w:rPr>
      </w:pPr>
    </w:p>
    <w:p w:rsidR="00400E4F" w:rsidRPr="00D96603" w:rsidRDefault="00400E4F" w:rsidP="00816A41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Руководствуясь ст. 179 Бюджетного кодекса </w:t>
      </w:r>
      <w:r w:rsidRPr="002236C2">
        <w:rPr>
          <w:sz w:val="26"/>
          <w:szCs w:val="26"/>
        </w:rPr>
        <w:t xml:space="preserve">РФ, решением Совета народных депутатов Павловского муниципального района от </w:t>
      </w:r>
      <w:r w:rsidR="002236C2" w:rsidRPr="002236C2">
        <w:rPr>
          <w:sz w:val="26"/>
          <w:szCs w:val="26"/>
        </w:rPr>
        <w:t>25.12.2018</w:t>
      </w:r>
      <w:r w:rsidRPr="002236C2">
        <w:rPr>
          <w:sz w:val="26"/>
          <w:szCs w:val="26"/>
        </w:rPr>
        <w:t xml:space="preserve"> года № </w:t>
      </w:r>
      <w:r w:rsidR="002236C2" w:rsidRPr="002236C2">
        <w:rPr>
          <w:sz w:val="26"/>
          <w:szCs w:val="26"/>
        </w:rPr>
        <w:t>038</w:t>
      </w:r>
      <w:r w:rsidRPr="002236C2">
        <w:rPr>
          <w:sz w:val="26"/>
          <w:szCs w:val="26"/>
        </w:rPr>
        <w:t xml:space="preserve"> «Об утверждении бюджета Павловского муниципального района на 201</w:t>
      </w:r>
      <w:r w:rsidR="002236C2" w:rsidRPr="002236C2">
        <w:rPr>
          <w:sz w:val="26"/>
          <w:szCs w:val="26"/>
        </w:rPr>
        <w:t>9</w:t>
      </w:r>
      <w:r w:rsidRPr="002236C2">
        <w:rPr>
          <w:sz w:val="26"/>
          <w:szCs w:val="26"/>
        </w:rPr>
        <w:t xml:space="preserve"> год и плановый период 20</w:t>
      </w:r>
      <w:r w:rsidR="002236C2" w:rsidRPr="002236C2">
        <w:rPr>
          <w:sz w:val="26"/>
          <w:szCs w:val="26"/>
        </w:rPr>
        <w:t>20</w:t>
      </w:r>
      <w:r w:rsidRPr="002236C2">
        <w:rPr>
          <w:sz w:val="26"/>
          <w:szCs w:val="26"/>
        </w:rPr>
        <w:t xml:space="preserve"> и 202</w:t>
      </w:r>
      <w:r w:rsidR="002236C2" w:rsidRPr="002236C2">
        <w:rPr>
          <w:sz w:val="26"/>
          <w:szCs w:val="26"/>
        </w:rPr>
        <w:t>1</w:t>
      </w:r>
      <w:r w:rsidRPr="002236C2">
        <w:rPr>
          <w:sz w:val="26"/>
          <w:szCs w:val="26"/>
        </w:rPr>
        <w:t xml:space="preserve"> годов», постановлением администрации Павловского муниципального района от 11.10.2013 года № 777 «Об</w:t>
      </w:r>
      <w:r w:rsidRPr="00D96603">
        <w:rPr>
          <w:sz w:val="26"/>
          <w:szCs w:val="26"/>
        </w:rPr>
        <w:t xml:space="preserve">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 Павловского муниципального района</w:t>
      </w:r>
    </w:p>
    <w:p w:rsidR="00400E4F" w:rsidRPr="00D96603" w:rsidRDefault="00400E4F" w:rsidP="00816A41">
      <w:pPr>
        <w:spacing w:line="276" w:lineRule="auto"/>
        <w:ind w:firstLine="709"/>
        <w:jc w:val="both"/>
        <w:rPr>
          <w:sz w:val="26"/>
          <w:szCs w:val="26"/>
        </w:rPr>
      </w:pPr>
    </w:p>
    <w:p w:rsidR="00400E4F" w:rsidRPr="00D96603" w:rsidRDefault="00400E4F" w:rsidP="00400E4F">
      <w:pPr>
        <w:ind w:firstLine="709"/>
        <w:jc w:val="center"/>
        <w:rPr>
          <w:sz w:val="26"/>
          <w:szCs w:val="26"/>
        </w:rPr>
      </w:pPr>
      <w:r w:rsidRPr="00D96603">
        <w:rPr>
          <w:sz w:val="26"/>
          <w:szCs w:val="26"/>
        </w:rPr>
        <w:t>ПОСТАНОВЛЯЕТ:</w:t>
      </w:r>
    </w:p>
    <w:p w:rsidR="00400E4F" w:rsidRPr="00D96603" w:rsidRDefault="00400E4F" w:rsidP="00400E4F">
      <w:pPr>
        <w:ind w:firstLine="709"/>
        <w:jc w:val="center"/>
        <w:rPr>
          <w:sz w:val="26"/>
          <w:szCs w:val="26"/>
        </w:rPr>
      </w:pPr>
    </w:p>
    <w:p w:rsidR="00400E4F" w:rsidRPr="00D96603" w:rsidRDefault="00400E4F" w:rsidP="00816A41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 Внести в муниципальную программу Павловского муниципального района Воронежской области «Профилактика и преодоление социального сиротства» (далее – программа), следующие изменения:</w:t>
      </w:r>
    </w:p>
    <w:p w:rsidR="00400E4F" w:rsidRPr="00D96603" w:rsidRDefault="00400E4F" w:rsidP="00816A41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1.1. В паспорте:</w:t>
      </w:r>
    </w:p>
    <w:p w:rsidR="00400E4F" w:rsidRPr="00D96603" w:rsidRDefault="00400E4F" w:rsidP="00816A41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1.1.1. Строку «Целевые индикаторы и показатели муниципальной программы» изложить в следующей редакции: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«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2"/>
        <w:gridCol w:w="7371"/>
      </w:tblGrid>
      <w:tr w:rsidR="00400E4F" w:rsidRPr="00D96603" w:rsidTr="004F4376">
        <w:trPr>
          <w:trHeight w:val="750"/>
        </w:trPr>
        <w:tc>
          <w:tcPr>
            <w:tcW w:w="2142" w:type="dxa"/>
            <w:shd w:val="clear" w:color="auto" w:fill="auto"/>
            <w:hideMark/>
          </w:tcPr>
          <w:p w:rsidR="00400E4F" w:rsidRPr="00D96603" w:rsidRDefault="00400E4F" w:rsidP="004F4376">
            <w:pPr>
              <w:spacing w:line="276" w:lineRule="auto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 xml:space="preserve">Показатели (индикаторы) </w:t>
            </w:r>
            <w:r w:rsidRPr="00D96603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371" w:type="dxa"/>
            <w:shd w:val="clear" w:color="auto" w:fill="auto"/>
            <w:vAlign w:val="center"/>
            <w:hideMark/>
          </w:tcPr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lastRenderedPageBreak/>
              <w:t>Число замещающих семей, которые имеют право на получение единовременных выплат.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lastRenderedPageBreak/>
              <w:t>Число детей, переданных в приемные семьи.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Число детей, воспитывающихся в семьях под опекой.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Число детей, переданных в приемные семьи.</w:t>
            </w:r>
          </w:p>
          <w:p w:rsidR="00400E4F" w:rsidRPr="00D96603" w:rsidRDefault="00400E4F" w:rsidP="00400E4F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D96603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Число приемных семей.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Число детей-сирот и детей, оставшихся без попечения родителей, в возрасте до 10 лет, устроенных в семью.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Число детей-сирот и детей, оставшихся без попечения родителей, в возрасте старше 10 лет, детей-инвалидов, братьев (сестер), переданных на воспитание в семью.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Число специалистов, осуществляющих деятельность по опеке и попечительству.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Доля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Количество районных мероприятий для замещающих семей.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Доля  детей сирот и детей, оставшихся без попечения родителей, принявших участие в районных мероприятиях для замещающих семей от общего количества детей сирот, воспитывающихся в семьях.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Количество контрольных мероприятий, проводимых КДН и ЗП администрации Павловского муниципального района в отношении деятельности учреждений дошкольного образования по раннему выявлению детского неблагополучия.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Количество обучающих семинаров, занятий, круглых столов по вопросам работы с семьями, находящимися в социально опасном положении.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Число специалистов, участвующих в обучающих семинарах, занятий, круглых столов по вопросам работы с семьями, находящимися в социально опасном положении.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Наличие публикаций в средствах массовой информации, выпуск печатной продукции.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Количество проведенных акций, конкурсов, </w:t>
            </w:r>
            <w:proofErr w:type="spellStart"/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флешмобов</w:t>
            </w:r>
            <w:proofErr w:type="spellEnd"/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, направленных </w:t>
            </w:r>
            <w:r w:rsidRPr="00D96603">
              <w:rPr>
                <w:rFonts w:ascii="Times New Roman" w:hAnsi="Times New Roman"/>
                <w:sz w:val="26"/>
                <w:szCs w:val="26"/>
              </w:rPr>
              <w:t>на профилактику жестокого обращения с детьми, ответственного родительства, устройства детей, оставшихся без попечения родителей в семью.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 xml:space="preserve">Размещение видео роликов социальной рекламы, направленных </w:t>
            </w:r>
            <w:r w:rsidRPr="00D96603">
              <w:rPr>
                <w:rFonts w:ascii="Times New Roman" w:hAnsi="Times New Roman"/>
                <w:sz w:val="26"/>
                <w:szCs w:val="26"/>
              </w:rPr>
              <w:t>на профилактику жестокого обращения с детьми, ответственного родительства, устройства детей, оставшихся без попечения родителей в семью в учреждениях социальной сферы, учебных заведениях.</w:t>
            </w:r>
          </w:p>
          <w:p w:rsidR="00400E4F" w:rsidRPr="00D96603" w:rsidRDefault="00400E4F" w:rsidP="00400E4F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Количество семей, находящихся в социально опасном положении, которым оказана психолого-педагогическая, социальная, юридическая, материальная и иная помощь некоммерческими, общественными организациями, хозяйствующими субъектами, волонтерами.</w:t>
            </w:r>
          </w:p>
          <w:p w:rsidR="00D16440" w:rsidRDefault="00400E4F" w:rsidP="00D1644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96603">
              <w:rPr>
                <w:rFonts w:ascii="Times New Roman" w:hAnsi="Times New Roman"/>
                <w:sz w:val="26"/>
                <w:szCs w:val="26"/>
              </w:rPr>
              <w:t>Сокращение числа детей, оставшихся без попечения родителей в результате лишения родителей родительских прав.</w:t>
            </w:r>
          </w:p>
          <w:p w:rsidR="00D16440" w:rsidRDefault="00400E4F" w:rsidP="00D1644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16440">
              <w:rPr>
                <w:rFonts w:ascii="Times New Roman" w:eastAsiaTheme="minorHAnsi" w:hAnsi="Times New Roman"/>
                <w:sz w:val="26"/>
                <w:szCs w:val="26"/>
                <w:lang w:eastAsia="en-US"/>
              </w:rPr>
              <w:t>Увеличение доли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родителей.</w:t>
            </w:r>
          </w:p>
          <w:p w:rsidR="00816A41" w:rsidRPr="00D16440" w:rsidRDefault="00816A41" w:rsidP="00D16440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D16440">
              <w:rPr>
                <w:rFonts w:ascii="Times New Roman" w:hAnsi="Times New Roman"/>
                <w:sz w:val="26"/>
                <w:szCs w:val="26"/>
              </w:rPr>
              <w:t>Охват мероприятиями целевой группы и изменение положения родителей и детей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.1. Количество семей с детьми, находящихся в социально опасном положении и иной трудной жизненной ситуации, получивших поддержку в ходе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1.2. Число детей, включенных в состав целевой группы и получивших помощь, в том числе: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1.2.1. детей, воспитывающихся в семьях, находящихся в социально опасном положении, вызванном угрозой жестокого обращения с ребенком; угрозой лишения родителей родительских прав; лишением родителей родительских прав или временным ограничением родителей в родительских правах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1.3. Число родителей, включенных в состав целевой группы и получивших помощь, в том числе: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1.3.1. родители, находящиеся в ситуации угрозы лишения родительских прав или ограничения в родительских правах вследствие невыполнения надлежащим образом своих обязанностей по воспитанию, обучению и содержанию детей и (или) проявления насилия по отношению к детям и другим членам семьи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1.4. Количество семей, получивших помощь в форме социального сопровождения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1.5. Доля семей, отметивших улучшение детско-родительских отношений и отношений с социальным окружением благодаря участию в мероприятиях проекта (от общей численности семей, получивших поддержку в ходе проекта)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1.6. Общее число детей, участвующих в мероприятиях Проекта (указываются дети, включенные в состав целевой группы, а также дети из социального окружения таких детей, участвующие в мероприятиях Проекта)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1.7. 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группы проекта),  принимающие участие в мероприятиях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2. Интеграция и развитие местных ресурсов для работы по восстановлению и сохранению семьи для детей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2.1. Количество муниципальных учреждений, принимающих участие в реализации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2.2. Количество государственных учреждений, принимающих участие в реализации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2.3. Количество российских негосударственных некоммерческих организаций и общественных объединений, принимающих участие в реализации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2.4. Число специалистов, включенных в проектную деятельность и обеспечивающих реализацию мероприятий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2.5. Число специалистов заинтересованных организаций, прошедших </w:t>
            </w:r>
            <w:proofErr w:type="gramStart"/>
            <w:r w:rsidRPr="00BB4049">
              <w:rPr>
                <w:rFonts w:ascii="Times New Roman" w:hAnsi="Times New Roman"/>
                <w:sz w:val="26"/>
                <w:szCs w:val="26"/>
              </w:rPr>
              <w:t>обучение по вопросам</w:t>
            </w:r>
            <w:proofErr w:type="gramEnd"/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детей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2.6. Число добровольцев (активных граждан), принимающих участие в мероприятиях проекта, в том числе: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2.6.1. в качестве наставников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3. Распространение успешного опыта реализации проекта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3.1. 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другое).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4. Обеспечение открытости и публичности реализации проекта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4.1. Число публикаций в печатных средствах массовой информации о ходе и результатах реализации проекта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4.2.Число тел</w:t>
            </w:r>
            <w:proofErr w:type="gramStart"/>
            <w:r w:rsidRPr="00BB4049">
              <w:rPr>
                <w:rFonts w:ascii="Times New Roman" w:hAnsi="Times New Roman"/>
                <w:sz w:val="26"/>
                <w:szCs w:val="26"/>
              </w:rPr>
              <w:t>е-</w:t>
            </w:r>
            <w:proofErr w:type="gramEnd"/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B4049">
              <w:rPr>
                <w:rFonts w:ascii="Times New Roman" w:hAnsi="Times New Roman"/>
                <w:sz w:val="26"/>
                <w:szCs w:val="26"/>
              </w:rPr>
              <w:t>радиоэфиров</w:t>
            </w:r>
            <w:proofErr w:type="spellEnd"/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по тематике проекта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4.3. Число публикаций по тематике проекта, размещенных на Интернет-ресурсах </w:t>
            </w:r>
          </w:p>
          <w:p w:rsidR="00816A41" w:rsidRPr="00BB4049" w:rsidRDefault="00816A41" w:rsidP="00816A41">
            <w:pPr>
              <w:pStyle w:val="a3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 xml:space="preserve">5. Дополнительные показатели </w:t>
            </w:r>
          </w:p>
          <w:p w:rsidR="00816A41" w:rsidRPr="00816A41" w:rsidRDefault="00816A41" w:rsidP="00816A41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816A41">
              <w:rPr>
                <w:sz w:val="26"/>
                <w:szCs w:val="26"/>
              </w:rPr>
              <w:t>5.1. Доля семей, снятых с учета как находящихся в социально-опасном положении в связи с улучшением (нормализацией) ситуации</w:t>
            </w:r>
          </w:p>
        </w:tc>
      </w:tr>
    </w:tbl>
    <w:p w:rsidR="00400E4F" w:rsidRPr="00D96603" w:rsidRDefault="00400E4F" w:rsidP="00400E4F">
      <w:pPr>
        <w:jc w:val="both"/>
        <w:rPr>
          <w:sz w:val="26"/>
          <w:szCs w:val="26"/>
        </w:rPr>
      </w:pPr>
      <w:r w:rsidRPr="00D96603"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»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1.1.2. Строку «Объемы и источники финансирования муниципальной программы» изложить в следующей редакции: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56"/>
        <w:gridCol w:w="7408"/>
      </w:tblGrid>
      <w:tr w:rsidR="00400E4F" w:rsidRPr="00D96603" w:rsidTr="00AD717A">
        <w:trPr>
          <w:trHeight w:val="11710"/>
        </w:trPr>
        <w:tc>
          <w:tcPr>
            <w:tcW w:w="2056" w:type="dxa"/>
          </w:tcPr>
          <w:p w:rsidR="00400E4F" w:rsidRPr="00D96603" w:rsidRDefault="00400E4F" w:rsidP="004F4376">
            <w:pPr>
              <w:spacing w:after="120" w:line="276" w:lineRule="auto"/>
              <w:ind w:left="283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7408" w:type="dxa"/>
            <w:vAlign w:val="bottom"/>
          </w:tcPr>
          <w:p w:rsidR="00400E4F" w:rsidRPr="00D96603" w:rsidRDefault="00400E4F" w:rsidP="00AD717A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 xml:space="preserve">Общий объем финансирования на реализацию муниципальной программы составляет </w:t>
            </w:r>
            <w:r w:rsidR="00485132">
              <w:rPr>
                <w:color w:val="FF0000"/>
                <w:sz w:val="26"/>
                <w:szCs w:val="26"/>
              </w:rPr>
              <w:t>161349,00</w:t>
            </w:r>
            <w:r w:rsidRPr="00D96603">
              <w:rPr>
                <w:sz w:val="26"/>
                <w:szCs w:val="26"/>
              </w:rPr>
              <w:t xml:space="preserve"> тыс. руб.</w:t>
            </w:r>
          </w:p>
          <w:p w:rsidR="00400E4F" w:rsidRPr="00D96603" w:rsidRDefault="00400E4F" w:rsidP="00AD717A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 xml:space="preserve">Объем финансирования на реализацию </w:t>
            </w:r>
            <w:r w:rsidRPr="00D96603">
              <w:rPr>
                <w:spacing w:val="-8"/>
                <w:sz w:val="26"/>
                <w:szCs w:val="26"/>
              </w:rPr>
              <w:t xml:space="preserve">подпрограмм </w:t>
            </w:r>
            <w:r w:rsidRPr="00D96603">
              <w:rPr>
                <w:sz w:val="26"/>
                <w:szCs w:val="26"/>
              </w:rPr>
              <w:t>составляет:</w:t>
            </w:r>
          </w:p>
          <w:p w:rsidR="00400E4F" w:rsidRPr="00D96603" w:rsidRDefault="00400E4F" w:rsidP="00AD717A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 xml:space="preserve">Подпрограмма 1. «Социализация детей-сирот и детей, нуждающихся в особой защите государства» - </w:t>
            </w:r>
            <w:r w:rsidR="00485132">
              <w:rPr>
                <w:color w:val="FF0000"/>
                <w:sz w:val="26"/>
                <w:szCs w:val="26"/>
              </w:rPr>
              <w:t>159193,50</w:t>
            </w:r>
            <w:r w:rsidR="00485132" w:rsidRPr="00D96603">
              <w:rPr>
                <w:sz w:val="26"/>
                <w:szCs w:val="26"/>
              </w:rPr>
              <w:t xml:space="preserve"> </w:t>
            </w:r>
            <w:r w:rsidRPr="00D96603">
              <w:rPr>
                <w:sz w:val="26"/>
                <w:szCs w:val="26"/>
              </w:rPr>
              <w:t>тыс. руб.</w:t>
            </w:r>
          </w:p>
          <w:p w:rsidR="00400E4F" w:rsidRDefault="00400E4F" w:rsidP="00AD717A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D96603">
              <w:rPr>
                <w:spacing w:val="-9"/>
                <w:sz w:val="26"/>
                <w:szCs w:val="26"/>
              </w:rPr>
              <w:t xml:space="preserve">Подпрограмма 2. </w:t>
            </w:r>
            <w:r w:rsidRPr="00D96603">
              <w:rPr>
                <w:sz w:val="26"/>
                <w:szCs w:val="26"/>
              </w:rPr>
              <w:t xml:space="preserve">«Раннее выявление семейного неблагополучия, комплексная и целенаправленная работа с семьей, находящейся в социально опасном положении»  – </w:t>
            </w:r>
            <w:r w:rsidR="00485132">
              <w:rPr>
                <w:color w:val="FF0000"/>
                <w:sz w:val="26"/>
                <w:szCs w:val="26"/>
              </w:rPr>
              <w:t>55</w:t>
            </w:r>
            <w:r w:rsidRPr="00816A41">
              <w:rPr>
                <w:color w:val="FF0000"/>
                <w:sz w:val="26"/>
                <w:szCs w:val="26"/>
              </w:rPr>
              <w:t>,50</w:t>
            </w:r>
            <w:r w:rsidRPr="00D96603">
              <w:rPr>
                <w:sz w:val="26"/>
                <w:szCs w:val="26"/>
              </w:rPr>
              <w:t xml:space="preserve"> тыс. руб.</w:t>
            </w:r>
          </w:p>
          <w:p w:rsidR="00816A41" w:rsidRPr="00485132" w:rsidRDefault="00816A41" w:rsidP="00AD717A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Подпрограмма 3. «Инновационный социальный проект «Точка опоры»»</w:t>
            </w:r>
            <w:r w:rsidR="00485132">
              <w:rPr>
                <w:sz w:val="26"/>
                <w:szCs w:val="26"/>
              </w:rPr>
              <w:t xml:space="preserve"> -  </w:t>
            </w:r>
            <w:r w:rsidR="00485132" w:rsidRPr="00485132">
              <w:rPr>
                <w:color w:val="FF0000"/>
                <w:sz w:val="26"/>
                <w:szCs w:val="26"/>
              </w:rPr>
              <w:t>2100,00</w:t>
            </w:r>
            <w:r w:rsidR="00485132" w:rsidRPr="00D96603">
              <w:rPr>
                <w:sz w:val="26"/>
                <w:szCs w:val="26"/>
              </w:rPr>
              <w:t xml:space="preserve"> тыс. руб.</w:t>
            </w:r>
          </w:p>
          <w:p w:rsidR="00400E4F" w:rsidRPr="00D96603" w:rsidRDefault="00400E4F" w:rsidP="00AD717A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 xml:space="preserve">Общий объем финансирования на реализацию муниципальной программы по годам составляет </w:t>
            </w:r>
          </w:p>
          <w:p w:rsidR="00400E4F" w:rsidRPr="00D96603" w:rsidRDefault="00400E4F" w:rsidP="00AD717A">
            <w:pPr>
              <w:shd w:val="clear" w:color="auto" w:fill="FFFFFF"/>
              <w:spacing w:after="120" w:line="276" w:lineRule="auto"/>
              <w:ind w:left="101" w:right="23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>(тыс. рублей):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1072"/>
              <w:gridCol w:w="1073"/>
              <w:gridCol w:w="1072"/>
              <w:gridCol w:w="1073"/>
              <w:gridCol w:w="1072"/>
              <w:gridCol w:w="1073"/>
              <w:gridCol w:w="1073"/>
            </w:tblGrid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Средства гранта Фонда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Средства физических лиц</w:t>
                  </w:r>
                </w:p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</w:p>
              </w:tc>
            </w:tr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25746,40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25643,40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27341,70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783,50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26489,70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68,50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AD717A" w:rsidRPr="00AD717A">
                    <w:rPr>
                      <w:color w:val="FF0000"/>
                      <w:sz w:val="24"/>
                      <w:szCs w:val="24"/>
                    </w:rPr>
                    <w:t>27763,90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bCs/>
                      <w:color w:val="FF0000"/>
                      <w:sz w:val="24"/>
                      <w:szCs w:val="24"/>
                    </w:rPr>
                    <w:t>843,80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26817,10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AD717A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AD717A" w:rsidRPr="00AD717A">
                    <w:rPr>
                      <w:color w:val="FF0000"/>
                      <w:sz w:val="24"/>
                      <w:szCs w:val="24"/>
                    </w:rPr>
                    <w:t>27428,00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bCs/>
                      <w:color w:val="FF0000"/>
                      <w:sz w:val="24"/>
                      <w:szCs w:val="24"/>
                    </w:rPr>
                    <w:t>473,00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25452,00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96692B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1400,00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AD717A" w:rsidRPr="00AD717A">
                    <w:rPr>
                      <w:color w:val="FF0000"/>
                      <w:sz w:val="24"/>
                      <w:szCs w:val="24"/>
                    </w:rPr>
                    <w:t>27599,00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bCs/>
                      <w:color w:val="FF0000"/>
                      <w:sz w:val="24"/>
                      <w:szCs w:val="24"/>
                    </w:rPr>
                    <w:t>492,00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26404,00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96692B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600,00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816A41" w:rsidRPr="00D96603" w:rsidTr="00AD717A"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 xml:space="preserve"> </w:t>
                  </w:r>
                  <w:r w:rsidR="00AD717A" w:rsidRPr="00AD717A">
                    <w:rPr>
                      <w:color w:val="FF0000"/>
                      <w:sz w:val="24"/>
                      <w:szCs w:val="24"/>
                    </w:rPr>
                    <w:t>25470,00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bCs/>
                      <w:color w:val="FF0000"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AD717A" w:rsidP="00AD717A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25001,00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 w:firstLine="64"/>
                    <w:rPr>
                      <w:color w:val="FF0000"/>
                      <w:sz w:val="24"/>
                      <w:szCs w:val="24"/>
                    </w:rPr>
                  </w:pPr>
                  <w:r w:rsidRPr="00AD717A">
                    <w:rPr>
                      <w:color w:val="FF0000"/>
                      <w:sz w:val="24"/>
                      <w:szCs w:val="24"/>
                    </w:rPr>
                    <w:t>103,00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16A41" w:rsidRPr="00AD717A" w:rsidRDefault="0096692B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0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816A41" w:rsidRPr="00AD717A" w:rsidRDefault="00816A41" w:rsidP="00AD717A">
                  <w:pPr>
                    <w:ind w:right="23"/>
                    <w:rPr>
                      <w:sz w:val="24"/>
                      <w:szCs w:val="24"/>
                    </w:rPr>
                  </w:pPr>
                  <w:r w:rsidRPr="00AD717A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400E4F" w:rsidRPr="00D96603" w:rsidRDefault="00400E4F" w:rsidP="00AD717A">
            <w:pPr>
              <w:spacing w:after="120" w:line="276" w:lineRule="auto"/>
              <w:ind w:left="283" w:right="23"/>
              <w:rPr>
                <w:sz w:val="26"/>
                <w:szCs w:val="26"/>
              </w:rPr>
            </w:pPr>
          </w:p>
        </w:tc>
      </w:tr>
    </w:tbl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                                                                                                                                   »</w:t>
      </w:r>
    </w:p>
    <w:p w:rsidR="00400E4F" w:rsidRPr="00D96603" w:rsidRDefault="00400E4F" w:rsidP="00400E4F">
      <w:pPr>
        <w:ind w:firstLine="709"/>
        <w:rPr>
          <w:sz w:val="26"/>
          <w:szCs w:val="26"/>
        </w:rPr>
      </w:pPr>
      <w:r w:rsidRPr="00D96603">
        <w:rPr>
          <w:sz w:val="26"/>
          <w:szCs w:val="26"/>
        </w:rPr>
        <w:t>1.</w:t>
      </w:r>
      <w:r w:rsidR="0096692B">
        <w:rPr>
          <w:sz w:val="26"/>
          <w:szCs w:val="26"/>
        </w:rPr>
        <w:t>2</w:t>
      </w:r>
      <w:r w:rsidRPr="00D96603">
        <w:rPr>
          <w:sz w:val="26"/>
          <w:szCs w:val="26"/>
        </w:rPr>
        <w:t>. Абзац четвертый раздела 4 изложить в следующей редакции:</w:t>
      </w:r>
    </w:p>
    <w:p w:rsidR="00400E4F" w:rsidRPr="00AD5D10" w:rsidRDefault="00400E4F" w:rsidP="00400E4F">
      <w:pPr>
        <w:ind w:firstLine="709"/>
        <w:jc w:val="both"/>
        <w:rPr>
          <w:sz w:val="26"/>
          <w:szCs w:val="26"/>
        </w:rPr>
      </w:pPr>
      <w:proofErr w:type="gramStart"/>
      <w:r w:rsidRPr="00D96603">
        <w:rPr>
          <w:sz w:val="26"/>
          <w:szCs w:val="26"/>
        </w:rPr>
        <w:t xml:space="preserve">«Финансовое обеспечение на реализацию программы  в 2017 году  составило </w:t>
      </w:r>
      <w:r w:rsidRPr="00AD5D10">
        <w:rPr>
          <w:sz w:val="26"/>
          <w:szCs w:val="26"/>
        </w:rPr>
        <w:t xml:space="preserve">– 25746,4, в 2018 году – 27341,70 тыс. руб., в 2019 году – </w:t>
      </w:r>
      <w:r w:rsidR="00AD717A" w:rsidRPr="00AD5D10">
        <w:rPr>
          <w:color w:val="FF0000"/>
          <w:sz w:val="26"/>
          <w:szCs w:val="26"/>
        </w:rPr>
        <w:t>27763,90</w:t>
      </w:r>
      <w:r w:rsidRPr="00AD5D10">
        <w:rPr>
          <w:sz w:val="26"/>
          <w:szCs w:val="26"/>
        </w:rPr>
        <w:t xml:space="preserve"> тыс. руб., в 2020 году – </w:t>
      </w:r>
      <w:r w:rsidR="00AD717A" w:rsidRPr="00AD5D10">
        <w:rPr>
          <w:color w:val="FF0000"/>
          <w:sz w:val="26"/>
          <w:szCs w:val="26"/>
        </w:rPr>
        <w:t>27428,00</w:t>
      </w:r>
      <w:r w:rsidRPr="00AD5D10">
        <w:rPr>
          <w:sz w:val="26"/>
          <w:szCs w:val="26"/>
        </w:rPr>
        <w:t xml:space="preserve">тыс. руб., в 2021 году – </w:t>
      </w:r>
      <w:r w:rsidR="00AD717A" w:rsidRPr="00AD5D10">
        <w:rPr>
          <w:color w:val="FF0000"/>
          <w:sz w:val="26"/>
          <w:szCs w:val="26"/>
        </w:rPr>
        <w:t>27599,00</w:t>
      </w:r>
      <w:r w:rsidRPr="00AD5D10">
        <w:rPr>
          <w:sz w:val="26"/>
          <w:szCs w:val="26"/>
        </w:rPr>
        <w:t xml:space="preserve">тыс. руб., в 2022 году – </w:t>
      </w:r>
      <w:r w:rsidR="00AD717A" w:rsidRPr="00AD5D10">
        <w:rPr>
          <w:color w:val="FF0000"/>
          <w:sz w:val="26"/>
          <w:szCs w:val="26"/>
        </w:rPr>
        <w:t>25470,00</w:t>
      </w:r>
      <w:r w:rsidRPr="00AD5D10">
        <w:rPr>
          <w:sz w:val="26"/>
          <w:szCs w:val="26"/>
        </w:rPr>
        <w:t xml:space="preserve"> тыс. руб.  (Приложение № 3).».</w:t>
      </w:r>
      <w:proofErr w:type="gramEnd"/>
    </w:p>
    <w:p w:rsidR="0096692B" w:rsidRDefault="00400E4F" w:rsidP="0096692B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</w:t>
      </w:r>
      <w:r w:rsidR="0096692B">
        <w:rPr>
          <w:sz w:val="26"/>
          <w:szCs w:val="26"/>
        </w:rPr>
        <w:t>3</w:t>
      </w:r>
      <w:r w:rsidRPr="00D96603">
        <w:rPr>
          <w:sz w:val="26"/>
          <w:szCs w:val="26"/>
        </w:rPr>
        <w:t>. В подпрограмме «Социализация детей-сирот и детей, нуждающихся в особой защите государства»:</w:t>
      </w:r>
    </w:p>
    <w:p w:rsidR="00400E4F" w:rsidRPr="00D96603" w:rsidRDefault="00400E4F" w:rsidP="0096692B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</w:t>
      </w:r>
      <w:r w:rsidR="0096692B">
        <w:rPr>
          <w:sz w:val="26"/>
          <w:szCs w:val="26"/>
        </w:rPr>
        <w:t>3</w:t>
      </w:r>
      <w:r w:rsidRPr="00D96603">
        <w:rPr>
          <w:sz w:val="26"/>
          <w:szCs w:val="26"/>
        </w:rPr>
        <w:t>.</w:t>
      </w:r>
      <w:r w:rsidR="0096692B">
        <w:rPr>
          <w:sz w:val="26"/>
          <w:szCs w:val="26"/>
        </w:rPr>
        <w:t>1</w:t>
      </w:r>
      <w:r w:rsidRPr="00D96603">
        <w:rPr>
          <w:sz w:val="26"/>
          <w:szCs w:val="26"/>
        </w:rPr>
        <w:t>. В паспорте строку «Объемы и источники финансирования муниципальной подпрограммы» изложить в следующей редакции: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1"/>
        <w:gridCol w:w="7220"/>
      </w:tblGrid>
      <w:tr w:rsidR="00400E4F" w:rsidRPr="00D96603" w:rsidTr="004F4376">
        <w:tc>
          <w:tcPr>
            <w:tcW w:w="2073" w:type="dxa"/>
          </w:tcPr>
          <w:p w:rsidR="00400E4F" w:rsidRPr="00D96603" w:rsidRDefault="00400E4F" w:rsidP="004F4376">
            <w:pPr>
              <w:spacing w:after="120"/>
              <w:ind w:left="283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400E4F" w:rsidRPr="00D96603" w:rsidRDefault="00400E4F" w:rsidP="004F4376">
            <w:pPr>
              <w:spacing w:after="120"/>
              <w:ind w:left="283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 xml:space="preserve"> Объем бюджетных ассигнований на реализацию муниципальной подпрограммы составляет – </w:t>
            </w:r>
            <w:r w:rsidR="00485132">
              <w:rPr>
                <w:color w:val="FF0000"/>
                <w:sz w:val="26"/>
                <w:szCs w:val="26"/>
              </w:rPr>
              <w:t>159193,50</w:t>
            </w:r>
            <w:r w:rsidRPr="00D96603">
              <w:rPr>
                <w:sz w:val="26"/>
                <w:szCs w:val="26"/>
              </w:rPr>
              <w:t xml:space="preserve"> тыс. рублей</w:t>
            </w:r>
          </w:p>
          <w:p w:rsidR="00400E4F" w:rsidRPr="00D96603" w:rsidRDefault="00400E4F" w:rsidP="004F4376">
            <w:pPr>
              <w:spacing w:after="120"/>
              <w:ind w:left="283"/>
              <w:jc w:val="right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52"/>
              <w:gridCol w:w="1200"/>
              <w:gridCol w:w="1734"/>
              <w:gridCol w:w="1349"/>
              <w:gridCol w:w="1956"/>
            </w:tblGrid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25746,40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25643,40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103,00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27335,20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783,50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26489,70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62,00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27763,90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bCs/>
                      <w:color w:val="FF0000"/>
                      <w:sz w:val="24"/>
                      <w:szCs w:val="24"/>
                    </w:rPr>
                    <w:t>843,80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26817,10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103,</w:t>
                  </w:r>
                  <w:r w:rsidR="00400E4F" w:rsidRPr="00485132">
                    <w:rPr>
                      <w:color w:val="FF0000"/>
                      <w:sz w:val="24"/>
                      <w:szCs w:val="24"/>
                    </w:rPr>
                    <w:t>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25965,00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bCs/>
                      <w:color w:val="FF0000"/>
                      <w:sz w:val="24"/>
                      <w:szCs w:val="24"/>
                    </w:rPr>
                    <w:t>473,00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25452,00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4</w:t>
                  </w:r>
                  <w:r w:rsidR="00400E4F" w:rsidRPr="00485132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26956,00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bCs/>
                      <w:color w:val="FF0000"/>
                      <w:sz w:val="24"/>
                      <w:szCs w:val="24"/>
                    </w:rPr>
                    <w:t>492,00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26404,00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60,00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485132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25427,00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bCs/>
                      <w:color w:val="FF0000"/>
                      <w:sz w:val="24"/>
                      <w:szCs w:val="24"/>
                    </w:rPr>
                    <w:t>365,90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8513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25001,00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485132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485132">
                    <w:rPr>
                      <w:color w:val="FF0000"/>
                      <w:sz w:val="24"/>
                      <w:szCs w:val="24"/>
                    </w:rPr>
                    <w:t>60,00</w:t>
                  </w:r>
                </w:p>
              </w:tc>
            </w:tr>
          </w:tbl>
          <w:p w:rsidR="00400E4F" w:rsidRPr="00D96603" w:rsidRDefault="00400E4F" w:rsidP="004F4376">
            <w:pPr>
              <w:spacing w:after="120"/>
              <w:ind w:left="283"/>
              <w:jc w:val="center"/>
              <w:rPr>
                <w:sz w:val="26"/>
                <w:szCs w:val="26"/>
              </w:rPr>
            </w:pPr>
          </w:p>
        </w:tc>
      </w:tr>
    </w:tbl>
    <w:p w:rsidR="00400E4F" w:rsidRPr="00D96603" w:rsidRDefault="00400E4F" w:rsidP="00400E4F">
      <w:pPr>
        <w:ind w:firstLine="709"/>
        <w:rPr>
          <w:sz w:val="26"/>
          <w:szCs w:val="26"/>
        </w:rPr>
      </w:pPr>
      <w:r w:rsidRPr="00D96603">
        <w:rPr>
          <w:sz w:val="26"/>
          <w:szCs w:val="26"/>
        </w:rPr>
        <w:t xml:space="preserve">                                                                                                                                   »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</w:t>
      </w:r>
      <w:r w:rsidR="0096692B">
        <w:rPr>
          <w:sz w:val="26"/>
          <w:szCs w:val="26"/>
        </w:rPr>
        <w:t>3</w:t>
      </w:r>
      <w:r w:rsidRPr="00D96603">
        <w:rPr>
          <w:sz w:val="26"/>
          <w:szCs w:val="26"/>
        </w:rPr>
        <w:t>.</w:t>
      </w:r>
      <w:r w:rsidR="0096692B">
        <w:rPr>
          <w:sz w:val="26"/>
          <w:szCs w:val="26"/>
        </w:rPr>
        <w:t>2</w:t>
      </w:r>
      <w:r w:rsidRPr="00D96603">
        <w:rPr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400E4F" w:rsidRPr="00D96603" w:rsidRDefault="00400E4F" w:rsidP="00400E4F">
      <w:pPr>
        <w:spacing w:line="276" w:lineRule="auto"/>
        <w:ind w:left="360"/>
        <w:jc w:val="center"/>
        <w:rPr>
          <w:b/>
          <w:sz w:val="26"/>
          <w:szCs w:val="26"/>
        </w:rPr>
      </w:pPr>
      <w:r w:rsidRPr="00D96603">
        <w:rPr>
          <w:sz w:val="28"/>
          <w:szCs w:val="28"/>
        </w:rPr>
        <w:t>«</w:t>
      </w:r>
      <w:r w:rsidRPr="00D96603">
        <w:rPr>
          <w:sz w:val="26"/>
          <w:szCs w:val="26"/>
        </w:rPr>
        <w:t>6. Финансовое обеспечение реализации подпрограммы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D96603">
        <w:rPr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D96603">
        <w:rPr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D96603">
        <w:rPr>
          <w:sz w:val="26"/>
          <w:szCs w:val="26"/>
          <w:lang w:eastAsia="en-US"/>
        </w:rPr>
        <w:t xml:space="preserve">Финансовое обеспечение реализации подпрограммы на 2017 - 2022 годы составляет </w:t>
      </w:r>
      <w:r w:rsidR="00485132">
        <w:rPr>
          <w:color w:val="FF0000"/>
          <w:sz w:val="26"/>
          <w:szCs w:val="26"/>
        </w:rPr>
        <w:t>159193,50</w:t>
      </w:r>
      <w:r w:rsidR="00485132" w:rsidRPr="00D96603">
        <w:rPr>
          <w:sz w:val="26"/>
          <w:szCs w:val="26"/>
        </w:rPr>
        <w:t xml:space="preserve"> </w:t>
      </w:r>
      <w:r w:rsidRPr="00D96603">
        <w:rPr>
          <w:sz w:val="26"/>
          <w:szCs w:val="26"/>
          <w:lang w:eastAsia="en-US"/>
        </w:rPr>
        <w:t>тыс. рублей, в том числе:</w:t>
      </w:r>
    </w:p>
    <w:p w:rsidR="00400E4F" w:rsidRPr="00D96603" w:rsidRDefault="00400E4F" w:rsidP="00400E4F">
      <w:pPr>
        <w:spacing w:line="276" w:lineRule="auto"/>
        <w:jc w:val="both"/>
        <w:rPr>
          <w:b/>
          <w:sz w:val="26"/>
          <w:szCs w:val="26"/>
        </w:rPr>
      </w:pPr>
      <w:r w:rsidRPr="00D96603">
        <w:rPr>
          <w:sz w:val="26"/>
          <w:szCs w:val="26"/>
          <w:lang w:eastAsia="en-US"/>
        </w:rPr>
        <w:t xml:space="preserve">2017 год −  </w:t>
      </w:r>
      <w:r w:rsidRPr="00D96603">
        <w:rPr>
          <w:sz w:val="26"/>
          <w:szCs w:val="26"/>
        </w:rPr>
        <w:t xml:space="preserve">26683,00 </w:t>
      </w:r>
      <w:r w:rsidRPr="00D96603">
        <w:rPr>
          <w:sz w:val="26"/>
          <w:szCs w:val="26"/>
          <w:lang w:eastAsia="en-US"/>
        </w:rPr>
        <w:t>тыс. рублей;</w:t>
      </w:r>
    </w:p>
    <w:p w:rsidR="00400E4F" w:rsidRPr="00D96603" w:rsidRDefault="00400E4F" w:rsidP="00400E4F">
      <w:pPr>
        <w:spacing w:line="276" w:lineRule="auto"/>
        <w:jc w:val="both"/>
        <w:rPr>
          <w:b/>
          <w:sz w:val="26"/>
          <w:szCs w:val="26"/>
        </w:rPr>
      </w:pPr>
      <w:r w:rsidRPr="00D96603">
        <w:rPr>
          <w:sz w:val="26"/>
          <w:szCs w:val="26"/>
          <w:lang w:eastAsia="en-US"/>
        </w:rPr>
        <w:t xml:space="preserve">2018 год −  </w:t>
      </w:r>
      <w:r w:rsidRPr="00D96603">
        <w:rPr>
          <w:sz w:val="26"/>
          <w:szCs w:val="26"/>
        </w:rPr>
        <w:t xml:space="preserve">26931,30 </w:t>
      </w:r>
      <w:r w:rsidRPr="00D96603">
        <w:rPr>
          <w:sz w:val="26"/>
          <w:szCs w:val="26"/>
          <w:lang w:eastAsia="en-US"/>
        </w:rPr>
        <w:t>тыс. рублей;</w:t>
      </w:r>
    </w:p>
    <w:p w:rsidR="00400E4F" w:rsidRPr="00485132" w:rsidRDefault="00400E4F" w:rsidP="00400E4F">
      <w:pPr>
        <w:spacing w:line="276" w:lineRule="auto"/>
        <w:jc w:val="both"/>
        <w:rPr>
          <w:b/>
          <w:color w:val="FF0000"/>
          <w:sz w:val="26"/>
          <w:szCs w:val="26"/>
        </w:rPr>
      </w:pPr>
      <w:r w:rsidRPr="00485132">
        <w:rPr>
          <w:sz w:val="26"/>
          <w:szCs w:val="26"/>
          <w:lang w:eastAsia="en-US"/>
        </w:rPr>
        <w:t xml:space="preserve">2019 год −  </w:t>
      </w:r>
      <w:r w:rsidR="00485132" w:rsidRPr="00485132">
        <w:rPr>
          <w:color w:val="FF0000"/>
          <w:sz w:val="26"/>
          <w:szCs w:val="26"/>
        </w:rPr>
        <w:t>27763,90</w:t>
      </w:r>
      <w:r w:rsidRPr="00485132">
        <w:rPr>
          <w:color w:val="FF0000"/>
          <w:sz w:val="26"/>
          <w:szCs w:val="26"/>
          <w:lang w:eastAsia="en-US"/>
        </w:rPr>
        <w:t>тыс. рублей;</w:t>
      </w:r>
    </w:p>
    <w:p w:rsidR="00400E4F" w:rsidRPr="00485132" w:rsidRDefault="00400E4F" w:rsidP="00400E4F">
      <w:pPr>
        <w:spacing w:line="276" w:lineRule="auto"/>
        <w:jc w:val="both"/>
        <w:rPr>
          <w:b/>
          <w:color w:val="FF0000"/>
          <w:sz w:val="26"/>
          <w:szCs w:val="26"/>
        </w:rPr>
      </w:pPr>
      <w:r w:rsidRPr="00485132">
        <w:rPr>
          <w:sz w:val="26"/>
          <w:szCs w:val="26"/>
          <w:lang w:eastAsia="en-US"/>
        </w:rPr>
        <w:t>2020 год</w:t>
      </w:r>
      <w:r w:rsidRPr="00485132">
        <w:rPr>
          <w:color w:val="FF0000"/>
          <w:sz w:val="26"/>
          <w:szCs w:val="26"/>
          <w:lang w:eastAsia="en-US"/>
        </w:rPr>
        <w:t xml:space="preserve"> −  </w:t>
      </w:r>
      <w:r w:rsidR="00485132" w:rsidRPr="00485132">
        <w:rPr>
          <w:color w:val="FF0000"/>
          <w:sz w:val="26"/>
          <w:szCs w:val="26"/>
        </w:rPr>
        <w:t>25965,00</w:t>
      </w:r>
      <w:r w:rsidRPr="00485132">
        <w:rPr>
          <w:color w:val="FF0000"/>
          <w:sz w:val="26"/>
          <w:szCs w:val="26"/>
          <w:lang w:eastAsia="en-US"/>
        </w:rPr>
        <w:t>тыс. рублей;</w:t>
      </w:r>
    </w:p>
    <w:p w:rsidR="00400E4F" w:rsidRPr="00485132" w:rsidRDefault="00400E4F" w:rsidP="00400E4F">
      <w:pPr>
        <w:spacing w:line="276" w:lineRule="auto"/>
        <w:jc w:val="both"/>
        <w:rPr>
          <w:b/>
          <w:sz w:val="26"/>
          <w:szCs w:val="26"/>
        </w:rPr>
      </w:pPr>
      <w:r w:rsidRPr="00485132">
        <w:rPr>
          <w:sz w:val="26"/>
          <w:szCs w:val="26"/>
          <w:lang w:eastAsia="en-US"/>
        </w:rPr>
        <w:t>2021 год</w:t>
      </w:r>
      <w:r w:rsidRPr="00485132">
        <w:rPr>
          <w:color w:val="FF0000"/>
          <w:sz w:val="26"/>
          <w:szCs w:val="26"/>
          <w:lang w:eastAsia="en-US"/>
        </w:rPr>
        <w:t xml:space="preserve"> −  </w:t>
      </w:r>
      <w:r w:rsidR="00485132" w:rsidRPr="00485132">
        <w:rPr>
          <w:color w:val="FF0000"/>
          <w:sz w:val="26"/>
          <w:szCs w:val="26"/>
        </w:rPr>
        <w:t>26956,00</w:t>
      </w:r>
      <w:r w:rsidRPr="00485132">
        <w:rPr>
          <w:sz w:val="26"/>
          <w:szCs w:val="26"/>
          <w:lang w:eastAsia="en-US"/>
        </w:rPr>
        <w:t>тыс. рублей;</w:t>
      </w:r>
    </w:p>
    <w:p w:rsidR="00400E4F" w:rsidRPr="00D96603" w:rsidRDefault="00400E4F" w:rsidP="00400E4F">
      <w:pPr>
        <w:spacing w:line="276" w:lineRule="auto"/>
        <w:jc w:val="both"/>
        <w:rPr>
          <w:b/>
          <w:sz w:val="26"/>
          <w:szCs w:val="26"/>
        </w:rPr>
      </w:pPr>
      <w:r w:rsidRPr="00485132">
        <w:rPr>
          <w:sz w:val="26"/>
          <w:szCs w:val="26"/>
          <w:lang w:eastAsia="en-US"/>
        </w:rPr>
        <w:t xml:space="preserve">2022 год −  </w:t>
      </w:r>
      <w:r w:rsidR="00485132" w:rsidRPr="00485132">
        <w:rPr>
          <w:color w:val="FF0000"/>
          <w:sz w:val="26"/>
          <w:szCs w:val="26"/>
        </w:rPr>
        <w:t>25427,00</w:t>
      </w:r>
      <w:r w:rsidRPr="00485132">
        <w:rPr>
          <w:color w:val="FF0000"/>
          <w:sz w:val="26"/>
          <w:szCs w:val="26"/>
          <w:lang w:eastAsia="en-US"/>
        </w:rPr>
        <w:t>тыс</w:t>
      </w:r>
      <w:r w:rsidRPr="00485132">
        <w:rPr>
          <w:sz w:val="26"/>
          <w:szCs w:val="26"/>
          <w:lang w:eastAsia="en-US"/>
        </w:rPr>
        <w:t>. рублей</w:t>
      </w:r>
      <w:r w:rsidRPr="00D96603">
        <w:rPr>
          <w:sz w:val="26"/>
          <w:szCs w:val="26"/>
          <w:lang w:eastAsia="en-US"/>
        </w:rPr>
        <w:t>.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  <w:lang w:eastAsia="en-US"/>
        </w:rPr>
        <w:t xml:space="preserve">Финансовое обеспечение подпрограммы осуществляется за счет средств областного и муниципального бюджетов (Приложение № 3).  </w:t>
      </w:r>
      <w:r w:rsidRPr="00D96603">
        <w:rPr>
          <w:sz w:val="26"/>
          <w:szCs w:val="26"/>
        </w:rPr>
        <w:t>».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1.5. В подпрограмме «Раннее выявление семейного неблагополучия, комплексная и целенаправленная работа с семьей, находящейся в социально опасном положении»: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 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1.5.</w:t>
      </w:r>
      <w:r w:rsidR="0096692B">
        <w:rPr>
          <w:sz w:val="26"/>
          <w:szCs w:val="26"/>
        </w:rPr>
        <w:t>1</w:t>
      </w:r>
      <w:r w:rsidRPr="00D96603">
        <w:rPr>
          <w:sz w:val="26"/>
          <w:szCs w:val="26"/>
        </w:rPr>
        <w:t>. В паспорте строку «Объемы и источники финансирования муниципальной программы» изложить в следующей редакции: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1"/>
        <w:gridCol w:w="7220"/>
      </w:tblGrid>
      <w:tr w:rsidR="00400E4F" w:rsidRPr="00D96603" w:rsidTr="004F4376">
        <w:tc>
          <w:tcPr>
            <w:tcW w:w="2073" w:type="dxa"/>
          </w:tcPr>
          <w:p w:rsidR="00400E4F" w:rsidRPr="00D96603" w:rsidRDefault="00400E4F" w:rsidP="004F4376">
            <w:pPr>
              <w:spacing w:after="120"/>
              <w:ind w:left="283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400E4F" w:rsidRPr="00D96603" w:rsidRDefault="00400E4F" w:rsidP="004F4376">
            <w:pPr>
              <w:spacing w:after="120"/>
              <w:ind w:left="283"/>
              <w:rPr>
                <w:sz w:val="24"/>
                <w:szCs w:val="24"/>
              </w:rPr>
            </w:pPr>
            <w:r w:rsidRPr="00D96603">
              <w:rPr>
                <w:sz w:val="24"/>
                <w:szCs w:val="24"/>
              </w:rPr>
              <w:t xml:space="preserve"> Объем бюджетных ассигнований на реализацию муниципальной подпрограммы составляет – </w:t>
            </w:r>
            <w:r w:rsidR="002236C2">
              <w:rPr>
                <w:color w:val="FF0000"/>
                <w:sz w:val="24"/>
                <w:szCs w:val="24"/>
              </w:rPr>
              <w:t xml:space="preserve">55,50 </w:t>
            </w:r>
            <w:r w:rsidRPr="00D96603">
              <w:rPr>
                <w:sz w:val="24"/>
                <w:szCs w:val="24"/>
              </w:rPr>
              <w:t>тыс. рублей</w:t>
            </w:r>
          </w:p>
          <w:p w:rsidR="00400E4F" w:rsidRPr="00D96603" w:rsidRDefault="00400E4F" w:rsidP="004F4376">
            <w:pPr>
              <w:spacing w:after="120"/>
              <w:ind w:left="283"/>
              <w:jc w:val="right"/>
              <w:rPr>
                <w:sz w:val="26"/>
                <w:szCs w:val="26"/>
              </w:rPr>
            </w:pPr>
            <w:r w:rsidRPr="00D96603">
              <w:rPr>
                <w:sz w:val="26"/>
                <w:szCs w:val="26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56"/>
              <w:gridCol w:w="1184"/>
              <w:gridCol w:w="1746"/>
              <w:gridCol w:w="1349"/>
              <w:gridCol w:w="1956"/>
            </w:tblGrid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jc w:val="center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Бюджет муниципального района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6,50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6,50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2236C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400E4F" w:rsidRPr="0096692B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2236C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2236C2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0</w:t>
                  </w:r>
                  <w:r w:rsidR="00400E4F" w:rsidRPr="0096692B">
                    <w:rPr>
                      <w:color w:val="FF0000"/>
                      <w:sz w:val="24"/>
                      <w:szCs w:val="24"/>
                    </w:rPr>
                    <w:t>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3,00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3,00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3,00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96692B" w:rsidRDefault="00400E4F" w:rsidP="004F4376">
                  <w:pPr>
                    <w:ind w:right="23"/>
                    <w:rPr>
                      <w:color w:val="FF0000"/>
                      <w:sz w:val="24"/>
                      <w:szCs w:val="24"/>
                    </w:rPr>
                  </w:pPr>
                  <w:r w:rsidRPr="0096692B">
                    <w:rPr>
                      <w:color w:val="FF0000"/>
                      <w:sz w:val="24"/>
                      <w:szCs w:val="24"/>
                    </w:rPr>
                    <w:t>3,00</w:t>
                  </w: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</w:p>
              </w:tc>
            </w:tr>
            <w:tr w:rsidR="00400E4F" w:rsidRPr="00D96603" w:rsidTr="004F4376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43,00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00E4F" w:rsidRPr="00D96603" w:rsidRDefault="00400E4F" w:rsidP="004F4376">
                  <w:pPr>
                    <w:ind w:right="23"/>
                    <w:rPr>
                      <w:sz w:val="24"/>
                      <w:szCs w:val="24"/>
                    </w:rPr>
                  </w:pPr>
                  <w:r w:rsidRPr="00D96603">
                    <w:rPr>
                      <w:sz w:val="24"/>
                      <w:szCs w:val="24"/>
                    </w:rPr>
                    <w:t>43,00</w:t>
                  </w:r>
                </w:p>
              </w:tc>
            </w:tr>
          </w:tbl>
          <w:p w:rsidR="00400E4F" w:rsidRPr="00D96603" w:rsidRDefault="00400E4F" w:rsidP="004F4376">
            <w:pPr>
              <w:spacing w:after="120"/>
              <w:ind w:left="283"/>
              <w:jc w:val="center"/>
              <w:rPr>
                <w:sz w:val="26"/>
                <w:szCs w:val="26"/>
              </w:rPr>
            </w:pPr>
          </w:p>
        </w:tc>
      </w:tr>
    </w:tbl>
    <w:p w:rsidR="00400E4F" w:rsidRPr="00D96603" w:rsidRDefault="00400E4F" w:rsidP="00400E4F">
      <w:pPr>
        <w:ind w:firstLine="709"/>
        <w:rPr>
          <w:sz w:val="26"/>
          <w:szCs w:val="26"/>
        </w:rPr>
      </w:pPr>
      <w:r w:rsidRPr="00D96603">
        <w:rPr>
          <w:sz w:val="26"/>
          <w:szCs w:val="26"/>
        </w:rPr>
        <w:t xml:space="preserve">                                                                                                                                   »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1.5.</w:t>
      </w:r>
      <w:r w:rsidR="0096692B">
        <w:rPr>
          <w:sz w:val="26"/>
          <w:szCs w:val="26"/>
        </w:rPr>
        <w:t>2</w:t>
      </w:r>
      <w:r w:rsidRPr="00D96603">
        <w:rPr>
          <w:sz w:val="26"/>
          <w:szCs w:val="26"/>
        </w:rPr>
        <w:t>. Раздел 6 «Финансовое обеспечение реализации подпрограммы» изложить в следующей редакции:</w:t>
      </w:r>
    </w:p>
    <w:p w:rsidR="00400E4F" w:rsidRPr="00D96603" w:rsidRDefault="00400E4F" w:rsidP="00400E4F">
      <w:pPr>
        <w:spacing w:line="276" w:lineRule="auto"/>
        <w:jc w:val="center"/>
        <w:rPr>
          <w:b/>
          <w:sz w:val="26"/>
          <w:szCs w:val="26"/>
        </w:rPr>
      </w:pPr>
      <w:r w:rsidRPr="00D96603">
        <w:rPr>
          <w:sz w:val="26"/>
          <w:szCs w:val="26"/>
        </w:rPr>
        <w:t>« 6. Финансовое обеспечение реализации подпрограммы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 xml:space="preserve">Финансовое обеспечение реализации подпрограммы на 2017 - 2022 годы составляет </w:t>
      </w:r>
      <w:r w:rsidR="002236C2" w:rsidRPr="002236C2">
        <w:rPr>
          <w:color w:val="FF0000"/>
          <w:sz w:val="26"/>
          <w:szCs w:val="26"/>
        </w:rPr>
        <w:t>55</w:t>
      </w:r>
      <w:r w:rsidRPr="002236C2">
        <w:rPr>
          <w:color w:val="FF0000"/>
          <w:sz w:val="26"/>
          <w:szCs w:val="26"/>
        </w:rPr>
        <w:t xml:space="preserve">,50 </w:t>
      </w:r>
      <w:r w:rsidRPr="00D96603">
        <w:rPr>
          <w:sz w:val="26"/>
          <w:szCs w:val="26"/>
          <w:lang w:eastAsia="en-US"/>
        </w:rPr>
        <w:t>тыс. рублей, в том числе: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 xml:space="preserve">2017 год −  </w:t>
      </w:r>
      <w:r w:rsidRPr="00D96603">
        <w:rPr>
          <w:sz w:val="26"/>
          <w:szCs w:val="26"/>
        </w:rPr>
        <w:t xml:space="preserve">0,00 </w:t>
      </w:r>
      <w:r w:rsidRPr="00D96603">
        <w:rPr>
          <w:sz w:val="26"/>
          <w:szCs w:val="26"/>
          <w:lang w:eastAsia="en-US"/>
        </w:rPr>
        <w:t>тыс. рублей;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 xml:space="preserve">2018 год −  </w:t>
      </w:r>
      <w:r w:rsidRPr="00D96603">
        <w:rPr>
          <w:sz w:val="26"/>
          <w:szCs w:val="26"/>
        </w:rPr>
        <w:t xml:space="preserve">6,50 </w:t>
      </w:r>
      <w:r w:rsidRPr="00D96603">
        <w:rPr>
          <w:sz w:val="26"/>
          <w:szCs w:val="26"/>
          <w:lang w:eastAsia="en-US"/>
        </w:rPr>
        <w:t>тыс. рублей;</w:t>
      </w:r>
    </w:p>
    <w:p w:rsidR="00400E4F" w:rsidRPr="0096692B" w:rsidRDefault="00400E4F" w:rsidP="00400E4F">
      <w:pPr>
        <w:spacing w:line="276" w:lineRule="auto"/>
        <w:ind w:firstLine="709"/>
        <w:jc w:val="both"/>
        <w:rPr>
          <w:color w:val="FF0000"/>
          <w:sz w:val="26"/>
          <w:szCs w:val="26"/>
          <w:lang w:eastAsia="en-US"/>
        </w:rPr>
      </w:pPr>
      <w:r w:rsidRPr="0096692B">
        <w:rPr>
          <w:color w:val="FF0000"/>
          <w:sz w:val="26"/>
          <w:szCs w:val="26"/>
          <w:lang w:eastAsia="en-US"/>
        </w:rPr>
        <w:t xml:space="preserve">2019 год −  </w:t>
      </w:r>
      <w:r w:rsidR="002236C2">
        <w:rPr>
          <w:color w:val="FF0000"/>
          <w:sz w:val="26"/>
          <w:szCs w:val="26"/>
        </w:rPr>
        <w:t>0</w:t>
      </w:r>
      <w:r w:rsidRPr="0096692B">
        <w:rPr>
          <w:color w:val="FF0000"/>
          <w:sz w:val="26"/>
          <w:szCs w:val="26"/>
        </w:rPr>
        <w:t xml:space="preserve">,00 </w:t>
      </w:r>
      <w:r w:rsidRPr="0096692B">
        <w:rPr>
          <w:color w:val="FF0000"/>
          <w:sz w:val="26"/>
          <w:szCs w:val="26"/>
          <w:lang w:eastAsia="en-US"/>
        </w:rPr>
        <w:t>тыс. рублей;</w:t>
      </w:r>
    </w:p>
    <w:p w:rsidR="00400E4F" w:rsidRPr="0096692B" w:rsidRDefault="00400E4F" w:rsidP="00400E4F">
      <w:pPr>
        <w:spacing w:line="276" w:lineRule="auto"/>
        <w:ind w:firstLine="709"/>
        <w:jc w:val="both"/>
        <w:rPr>
          <w:color w:val="FF0000"/>
          <w:sz w:val="26"/>
          <w:szCs w:val="26"/>
          <w:lang w:eastAsia="en-US"/>
        </w:rPr>
      </w:pPr>
      <w:r w:rsidRPr="0096692B">
        <w:rPr>
          <w:color w:val="FF0000"/>
          <w:sz w:val="26"/>
          <w:szCs w:val="26"/>
          <w:lang w:eastAsia="en-US"/>
        </w:rPr>
        <w:t xml:space="preserve">2020 год −  </w:t>
      </w:r>
      <w:r w:rsidR="002236C2">
        <w:rPr>
          <w:color w:val="FF0000"/>
          <w:sz w:val="26"/>
          <w:szCs w:val="26"/>
          <w:lang w:eastAsia="en-US"/>
        </w:rPr>
        <w:t>3</w:t>
      </w:r>
      <w:r w:rsidR="002236C2">
        <w:rPr>
          <w:color w:val="FF0000"/>
          <w:sz w:val="26"/>
          <w:szCs w:val="26"/>
        </w:rPr>
        <w:t>,</w:t>
      </w:r>
      <w:r w:rsidRPr="0096692B">
        <w:rPr>
          <w:color w:val="FF0000"/>
          <w:sz w:val="26"/>
          <w:szCs w:val="26"/>
        </w:rPr>
        <w:t xml:space="preserve">00 </w:t>
      </w:r>
      <w:r w:rsidRPr="0096692B">
        <w:rPr>
          <w:color w:val="FF0000"/>
          <w:sz w:val="26"/>
          <w:szCs w:val="26"/>
          <w:lang w:eastAsia="en-US"/>
        </w:rPr>
        <w:t>тыс. рублей;</w:t>
      </w:r>
    </w:p>
    <w:p w:rsidR="00400E4F" w:rsidRPr="0096692B" w:rsidRDefault="00400E4F" w:rsidP="00400E4F">
      <w:pPr>
        <w:spacing w:line="276" w:lineRule="auto"/>
        <w:ind w:firstLine="709"/>
        <w:jc w:val="both"/>
        <w:rPr>
          <w:color w:val="FF0000"/>
          <w:sz w:val="26"/>
          <w:szCs w:val="26"/>
          <w:lang w:eastAsia="en-US"/>
        </w:rPr>
      </w:pPr>
      <w:r w:rsidRPr="0096692B">
        <w:rPr>
          <w:color w:val="FF0000"/>
          <w:sz w:val="26"/>
          <w:szCs w:val="26"/>
          <w:lang w:eastAsia="en-US"/>
        </w:rPr>
        <w:t xml:space="preserve">2021 год −  </w:t>
      </w:r>
      <w:r w:rsidRPr="0096692B">
        <w:rPr>
          <w:color w:val="FF0000"/>
          <w:sz w:val="26"/>
          <w:szCs w:val="26"/>
        </w:rPr>
        <w:t xml:space="preserve">3,00 </w:t>
      </w:r>
      <w:r w:rsidRPr="0096692B">
        <w:rPr>
          <w:color w:val="FF0000"/>
          <w:sz w:val="26"/>
          <w:szCs w:val="26"/>
          <w:lang w:eastAsia="en-US"/>
        </w:rPr>
        <w:t>тыс. рублей;</w:t>
      </w:r>
    </w:p>
    <w:p w:rsidR="00400E4F" w:rsidRPr="00D96603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 xml:space="preserve">2022 год −  </w:t>
      </w:r>
      <w:r w:rsidRPr="00D96603">
        <w:rPr>
          <w:sz w:val="26"/>
          <w:szCs w:val="26"/>
        </w:rPr>
        <w:t xml:space="preserve">43,00 </w:t>
      </w:r>
      <w:r w:rsidRPr="00D96603">
        <w:rPr>
          <w:sz w:val="26"/>
          <w:szCs w:val="26"/>
          <w:lang w:eastAsia="en-US"/>
        </w:rPr>
        <w:t>тыс. рублей.</w:t>
      </w:r>
    </w:p>
    <w:p w:rsidR="00400E4F" w:rsidRDefault="00400E4F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 w:rsidRPr="00D96603">
        <w:rPr>
          <w:sz w:val="26"/>
          <w:szCs w:val="26"/>
          <w:lang w:eastAsia="en-US"/>
        </w:rPr>
        <w:t>Финансовое обеспечение подпрограммы осуществляется за счет средств областного и муниципального бюджетов (Приложение № 3).».</w:t>
      </w:r>
    </w:p>
    <w:p w:rsidR="0096692B" w:rsidRPr="00D96603" w:rsidRDefault="0096692B" w:rsidP="00400E4F">
      <w:pPr>
        <w:spacing w:line="276" w:lineRule="auto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1.6. Дополнить программу подпрограммой № 3 «Инновационный социальный проект «Точка опоры» согласно приложению № 1 к настоящему постановлению.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1.6. Приложение № 1 изложить в редакции согласно приложению № </w:t>
      </w:r>
      <w:r w:rsidR="0096692B">
        <w:rPr>
          <w:sz w:val="26"/>
          <w:szCs w:val="26"/>
        </w:rPr>
        <w:t>2</w:t>
      </w:r>
      <w:r w:rsidRPr="00D96603">
        <w:rPr>
          <w:sz w:val="26"/>
          <w:szCs w:val="26"/>
        </w:rPr>
        <w:t xml:space="preserve"> к настоящему постановлению.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1.7. Приложение № 2 изложить в редакции согласно приложению № </w:t>
      </w:r>
      <w:r w:rsidR="0096692B">
        <w:rPr>
          <w:sz w:val="26"/>
          <w:szCs w:val="26"/>
        </w:rPr>
        <w:t>3</w:t>
      </w:r>
      <w:r w:rsidRPr="00D96603">
        <w:rPr>
          <w:sz w:val="26"/>
          <w:szCs w:val="26"/>
        </w:rPr>
        <w:t xml:space="preserve"> к настоящему постановлению.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1.8. Приложение № 3 изложить в редакции согласно приложению № </w:t>
      </w:r>
      <w:r w:rsidR="0096692B">
        <w:rPr>
          <w:sz w:val="26"/>
          <w:szCs w:val="26"/>
        </w:rPr>
        <w:t>4</w:t>
      </w:r>
      <w:r w:rsidRPr="00D96603">
        <w:rPr>
          <w:sz w:val="26"/>
          <w:szCs w:val="26"/>
        </w:rPr>
        <w:t xml:space="preserve"> к настоящему постановлению.</w:t>
      </w:r>
    </w:p>
    <w:p w:rsidR="00400E4F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 xml:space="preserve">1.9. Приложение № 4 изложить в редакции согласно приложению № </w:t>
      </w:r>
      <w:r w:rsidR="0096692B">
        <w:rPr>
          <w:sz w:val="26"/>
          <w:szCs w:val="26"/>
        </w:rPr>
        <w:t>5</w:t>
      </w:r>
      <w:r w:rsidRPr="00D96603">
        <w:rPr>
          <w:sz w:val="26"/>
          <w:szCs w:val="26"/>
        </w:rPr>
        <w:t xml:space="preserve"> к настоящему постановлению.</w:t>
      </w:r>
    </w:p>
    <w:p w:rsidR="002236C2" w:rsidRPr="002236C2" w:rsidRDefault="002236C2" w:rsidP="002236C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1.10. Дополнить программу приложением № 5 «</w:t>
      </w:r>
      <w:r w:rsidRPr="00C92CD0">
        <w:rPr>
          <w:bCs/>
          <w:sz w:val="26"/>
          <w:szCs w:val="26"/>
        </w:rPr>
        <w:t xml:space="preserve">Финансово-экономическое обоснование мероприятий </w:t>
      </w:r>
      <w:r>
        <w:rPr>
          <w:bCs/>
          <w:sz w:val="26"/>
          <w:szCs w:val="26"/>
        </w:rPr>
        <w:t>подпрограммы «Инновационный социальный проект «Точка опоры»»</w:t>
      </w:r>
      <w:r w:rsidRPr="00C92CD0">
        <w:rPr>
          <w:bCs/>
          <w:sz w:val="26"/>
          <w:szCs w:val="26"/>
        </w:rPr>
        <w:t xml:space="preserve"> (за счет сре</w:t>
      </w:r>
      <w:proofErr w:type="gramStart"/>
      <w:r w:rsidRPr="00C92CD0">
        <w:rPr>
          <w:bCs/>
          <w:sz w:val="26"/>
          <w:szCs w:val="26"/>
        </w:rPr>
        <w:t>дств гр</w:t>
      </w:r>
      <w:proofErr w:type="gramEnd"/>
      <w:r w:rsidRPr="00C92CD0">
        <w:rPr>
          <w:bCs/>
          <w:sz w:val="26"/>
          <w:szCs w:val="26"/>
        </w:rPr>
        <w:t xml:space="preserve">анта) </w:t>
      </w:r>
      <w:r>
        <w:rPr>
          <w:sz w:val="26"/>
          <w:szCs w:val="26"/>
        </w:rPr>
        <w:t>согласно приложению № 6 к настоящему постановлению.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  <w:r w:rsidRPr="00D96603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>Глава  Павловского муниципального района</w:t>
      </w:r>
      <w:r w:rsidRPr="00D96603">
        <w:rPr>
          <w:sz w:val="26"/>
          <w:szCs w:val="26"/>
        </w:rPr>
        <w:tab/>
      </w:r>
      <w:r w:rsidRPr="00D96603">
        <w:rPr>
          <w:sz w:val="26"/>
          <w:szCs w:val="26"/>
        </w:rPr>
        <w:tab/>
      </w:r>
      <w:r w:rsidRPr="00D96603">
        <w:rPr>
          <w:sz w:val="26"/>
          <w:szCs w:val="26"/>
        </w:rPr>
        <w:tab/>
      </w:r>
      <w:r w:rsidRPr="00D96603">
        <w:rPr>
          <w:sz w:val="26"/>
          <w:szCs w:val="26"/>
        </w:rPr>
        <w:tab/>
      </w:r>
      <w:bookmarkStart w:id="0" w:name="_GoBack"/>
      <w:bookmarkEnd w:id="0"/>
      <w:r w:rsidRPr="00D96603">
        <w:rPr>
          <w:sz w:val="26"/>
          <w:szCs w:val="26"/>
        </w:rPr>
        <w:t xml:space="preserve">              М.Н. Янцов</w:t>
      </w:r>
    </w:p>
    <w:p w:rsidR="00400E4F" w:rsidRPr="00D96603" w:rsidRDefault="00400E4F" w:rsidP="00400E4F">
      <w:pPr>
        <w:ind w:firstLine="709"/>
        <w:jc w:val="both"/>
        <w:rPr>
          <w:sz w:val="26"/>
          <w:szCs w:val="26"/>
        </w:rPr>
      </w:pPr>
    </w:p>
    <w:p w:rsidR="00400E4F" w:rsidRPr="00D96603" w:rsidRDefault="00400E4F" w:rsidP="00400E4F">
      <w:pPr>
        <w:rPr>
          <w:sz w:val="28"/>
          <w:szCs w:val="28"/>
        </w:rPr>
      </w:pPr>
    </w:p>
    <w:p w:rsidR="00400E4F" w:rsidRDefault="00400E4F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Default="00AD5D10" w:rsidP="00400E4F">
      <w:pPr>
        <w:ind w:firstLine="709"/>
        <w:rPr>
          <w:sz w:val="28"/>
          <w:szCs w:val="28"/>
        </w:rPr>
      </w:pPr>
    </w:p>
    <w:p w:rsidR="00AD5D10" w:rsidRPr="00D96603" w:rsidRDefault="00AD5D10" w:rsidP="00400E4F">
      <w:pPr>
        <w:ind w:firstLine="709"/>
        <w:rPr>
          <w:sz w:val="28"/>
          <w:szCs w:val="28"/>
        </w:rPr>
      </w:pPr>
    </w:p>
    <w:p w:rsidR="00400E4F" w:rsidRPr="00D96603" w:rsidRDefault="00400E4F" w:rsidP="00400E4F">
      <w:pPr>
        <w:ind w:right="-2"/>
        <w:rPr>
          <w:sz w:val="26"/>
          <w:szCs w:val="26"/>
        </w:rPr>
      </w:pPr>
      <w:r w:rsidRPr="00D96603">
        <w:rPr>
          <w:sz w:val="26"/>
          <w:szCs w:val="26"/>
        </w:rPr>
        <w:t>СОГЛАСОВАНО</w:t>
      </w:r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ind w:right="-2"/>
        <w:rPr>
          <w:sz w:val="26"/>
          <w:szCs w:val="26"/>
        </w:rPr>
      </w:pPr>
      <w:r w:rsidRPr="00D96603">
        <w:rPr>
          <w:sz w:val="26"/>
          <w:szCs w:val="26"/>
        </w:rPr>
        <w:t xml:space="preserve">Управляющий делами администрации </w:t>
      </w:r>
    </w:p>
    <w:p w:rsidR="00400E4F" w:rsidRPr="00D96603" w:rsidRDefault="00400E4F" w:rsidP="00400E4F">
      <w:pPr>
        <w:ind w:right="-2"/>
        <w:rPr>
          <w:sz w:val="26"/>
          <w:szCs w:val="26"/>
        </w:rPr>
      </w:pPr>
      <w:r w:rsidRPr="00D96603">
        <w:rPr>
          <w:sz w:val="26"/>
          <w:szCs w:val="26"/>
        </w:rPr>
        <w:t>Павловского муниципального района                                                Г.Г. Бабаян</w:t>
      </w:r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Заместитель главы администрации – начальник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отдела социально-экономического развития,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муниципального контроля и поддержки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предпринимательства администрации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Павловского муниципального района                                               В.А. </w:t>
      </w:r>
      <w:proofErr w:type="gramStart"/>
      <w:r w:rsidRPr="00D96603">
        <w:rPr>
          <w:sz w:val="26"/>
          <w:szCs w:val="26"/>
        </w:rPr>
        <w:t>Митин</w:t>
      </w:r>
      <w:proofErr w:type="gramEnd"/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ind w:right="-2"/>
        <w:rPr>
          <w:sz w:val="26"/>
          <w:szCs w:val="26"/>
        </w:rPr>
      </w:pPr>
      <w:r w:rsidRPr="00D96603">
        <w:rPr>
          <w:sz w:val="26"/>
          <w:szCs w:val="26"/>
        </w:rPr>
        <w:t xml:space="preserve">Начальник муниципального отдела по финансам </w:t>
      </w:r>
    </w:p>
    <w:p w:rsidR="00400E4F" w:rsidRPr="00D96603" w:rsidRDefault="00400E4F" w:rsidP="00400E4F">
      <w:pPr>
        <w:ind w:right="-2"/>
        <w:rPr>
          <w:sz w:val="26"/>
          <w:szCs w:val="26"/>
        </w:rPr>
      </w:pPr>
      <w:r w:rsidRPr="00D96603">
        <w:rPr>
          <w:sz w:val="26"/>
          <w:szCs w:val="26"/>
        </w:rPr>
        <w:t xml:space="preserve">администрации Павловского муниципального района                    </w:t>
      </w:r>
      <w:r w:rsidR="00337373">
        <w:rPr>
          <w:sz w:val="26"/>
          <w:szCs w:val="26"/>
        </w:rPr>
        <w:t>Л.В. Якушева</w:t>
      </w:r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ind w:right="-2"/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Начальник отдела опеки и попечительства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>администрации Павловского муниципального района                    М.А. Виноградова</w:t>
      </w: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>Начальник отдела правового обеспечения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и противодействия коррупции   администрации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Павловского муниципального района                                               </w:t>
      </w:r>
      <w:r>
        <w:rPr>
          <w:sz w:val="26"/>
          <w:szCs w:val="26"/>
        </w:rPr>
        <w:t xml:space="preserve">  </w:t>
      </w:r>
      <w:r w:rsidRPr="00D96603">
        <w:rPr>
          <w:sz w:val="26"/>
          <w:szCs w:val="26"/>
        </w:rPr>
        <w:t>А.Г. Мельникова</w:t>
      </w: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>Начальник сектора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учета и отчетности  администрации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Павловского муниципального района                                               </w:t>
      </w:r>
      <w:r>
        <w:rPr>
          <w:sz w:val="26"/>
          <w:szCs w:val="26"/>
        </w:rPr>
        <w:t xml:space="preserve">      </w:t>
      </w:r>
      <w:r w:rsidRPr="00D96603">
        <w:rPr>
          <w:sz w:val="26"/>
          <w:szCs w:val="26"/>
        </w:rPr>
        <w:t>Ю.В. Чечурина</w:t>
      </w:r>
    </w:p>
    <w:p w:rsidR="00400E4F" w:rsidRPr="00D96603" w:rsidRDefault="00400E4F" w:rsidP="00400E4F">
      <w:pPr>
        <w:rPr>
          <w:sz w:val="26"/>
          <w:szCs w:val="26"/>
        </w:rPr>
      </w:pPr>
    </w:p>
    <w:p w:rsidR="00400E4F" w:rsidRDefault="00400E4F" w:rsidP="00400E4F">
      <w:pPr>
        <w:jc w:val="both"/>
        <w:rPr>
          <w:sz w:val="26"/>
          <w:szCs w:val="26"/>
        </w:rPr>
      </w:pPr>
    </w:p>
    <w:p w:rsidR="00AD5D10" w:rsidRDefault="00AD5D10" w:rsidP="00400E4F">
      <w:pPr>
        <w:jc w:val="both"/>
        <w:rPr>
          <w:sz w:val="26"/>
          <w:szCs w:val="26"/>
        </w:rPr>
      </w:pPr>
    </w:p>
    <w:p w:rsidR="00AD5D10" w:rsidRDefault="00AD5D10" w:rsidP="00400E4F">
      <w:pPr>
        <w:jc w:val="both"/>
        <w:rPr>
          <w:sz w:val="26"/>
          <w:szCs w:val="26"/>
        </w:rPr>
      </w:pPr>
    </w:p>
    <w:p w:rsidR="00AD5D10" w:rsidRDefault="00AD5D10" w:rsidP="00400E4F">
      <w:pPr>
        <w:jc w:val="both"/>
        <w:rPr>
          <w:sz w:val="26"/>
          <w:szCs w:val="26"/>
        </w:rPr>
      </w:pPr>
    </w:p>
    <w:p w:rsidR="00AD5D10" w:rsidRDefault="00AD5D10" w:rsidP="00400E4F">
      <w:pPr>
        <w:jc w:val="both"/>
        <w:rPr>
          <w:sz w:val="26"/>
          <w:szCs w:val="26"/>
        </w:rPr>
      </w:pPr>
    </w:p>
    <w:p w:rsidR="00AD5D10" w:rsidRDefault="00AD5D10" w:rsidP="00400E4F">
      <w:pPr>
        <w:jc w:val="both"/>
        <w:rPr>
          <w:sz w:val="26"/>
          <w:szCs w:val="26"/>
        </w:rPr>
      </w:pPr>
    </w:p>
    <w:p w:rsidR="00AD5D10" w:rsidRDefault="00AD5D10" w:rsidP="00400E4F">
      <w:pPr>
        <w:jc w:val="both"/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>ВНЕСЕНО</w:t>
      </w:r>
    </w:p>
    <w:p w:rsidR="00400E4F" w:rsidRPr="00D96603" w:rsidRDefault="00400E4F" w:rsidP="00400E4F">
      <w:pPr>
        <w:rPr>
          <w:sz w:val="26"/>
          <w:szCs w:val="26"/>
        </w:rPr>
      </w:pP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 xml:space="preserve">Заместитель главы администрации </w:t>
      </w:r>
    </w:p>
    <w:p w:rsidR="00400E4F" w:rsidRPr="00D96603" w:rsidRDefault="00400E4F" w:rsidP="00400E4F">
      <w:pPr>
        <w:rPr>
          <w:sz w:val="26"/>
          <w:szCs w:val="26"/>
        </w:rPr>
      </w:pPr>
      <w:r w:rsidRPr="00D96603">
        <w:rPr>
          <w:sz w:val="26"/>
          <w:szCs w:val="26"/>
        </w:rPr>
        <w:t>Павловского муниципального района                                                Е.Н. Рублевская</w:t>
      </w:r>
    </w:p>
    <w:p w:rsidR="00400E4F" w:rsidRPr="00C1794E" w:rsidRDefault="00400E4F" w:rsidP="00400E4F"/>
    <w:p w:rsidR="005C7A24" w:rsidRDefault="005C7A24"/>
    <w:sectPr w:rsidR="005C7A24" w:rsidSect="0031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14782"/>
    <w:multiLevelType w:val="hybridMultilevel"/>
    <w:tmpl w:val="23303634"/>
    <w:lvl w:ilvl="0" w:tplc="392CA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2025F6"/>
    <w:multiLevelType w:val="multilevel"/>
    <w:tmpl w:val="000067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86374DC"/>
    <w:multiLevelType w:val="hybridMultilevel"/>
    <w:tmpl w:val="DA5A2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CA4544"/>
    <w:multiLevelType w:val="hybridMultilevel"/>
    <w:tmpl w:val="7D406626"/>
    <w:lvl w:ilvl="0" w:tplc="4E44D87A">
      <w:start w:val="1"/>
      <w:numFmt w:val="decimal"/>
      <w:lvlText w:val="%1."/>
      <w:lvlJc w:val="left"/>
      <w:pPr>
        <w:ind w:left="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00E4F"/>
    <w:rsid w:val="000C01C3"/>
    <w:rsid w:val="002236C2"/>
    <w:rsid w:val="00337373"/>
    <w:rsid w:val="00400E4F"/>
    <w:rsid w:val="00427B74"/>
    <w:rsid w:val="00485132"/>
    <w:rsid w:val="005C7A24"/>
    <w:rsid w:val="00816A41"/>
    <w:rsid w:val="008277E6"/>
    <w:rsid w:val="0096692B"/>
    <w:rsid w:val="00AD5D10"/>
    <w:rsid w:val="00AD717A"/>
    <w:rsid w:val="00D16440"/>
    <w:rsid w:val="00DE15BE"/>
    <w:rsid w:val="00F6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E4F"/>
    <w:pPr>
      <w:widowControl/>
      <w:autoSpaceDE/>
      <w:autoSpaceDN/>
      <w:adjustRightInd/>
      <w:ind w:left="720" w:firstLine="567"/>
      <w:contextualSpacing/>
      <w:jc w:val="both"/>
    </w:pPr>
    <w:rPr>
      <w:rFonts w:ascii="Arial" w:hAnsi="Arial"/>
      <w:sz w:val="24"/>
      <w:szCs w:val="24"/>
    </w:rPr>
  </w:style>
  <w:style w:type="paragraph" w:styleId="a4">
    <w:name w:val="No Spacing"/>
    <w:uiPriority w:val="1"/>
    <w:qFormat/>
    <w:rsid w:val="00400E4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link w:val="ConsPlusNormal0"/>
    <w:uiPriority w:val="99"/>
    <w:rsid w:val="00400E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00E4F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uiPriority w:val="99"/>
    <w:rsid w:val="00400E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0E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E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2149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2019-11-12T14:11:00Z</cp:lastPrinted>
  <dcterms:created xsi:type="dcterms:W3CDTF">2019-11-07T07:26:00Z</dcterms:created>
  <dcterms:modified xsi:type="dcterms:W3CDTF">2019-11-12T14:12:00Z</dcterms:modified>
</cp:coreProperties>
</file>