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F22" w:rsidRDefault="00162F22" w:rsidP="004C7C49">
      <w:pPr>
        <w:spacing w:line="276" w:lineRule="auto"/>
        <w:rPr>
          <w:sz w:val="28"/>
          <w:szCs w:val="28"/>
        </w:rPr>
      </w:pPr>
    </w:p>
    <w:p w:rsidR="00162F22" w:rsidRDefault="00162F22" w:rsidP="004C7C49">
      <w:pPr>
        <w:spacing w:line="276" w:lineRule="auto"/>
        <w:rPr>
          <w:sz w:val="28"/>
          <w:szCs w:val="28"/>
        </w:rPr>
      </w:pPr>
    </w:p>
    <w:p w:rsidR="00162F22" w:rsidRDefault="00162F22" w:rsidP="004C7C49">
      <w:pPr>
        <w:spacing w:line="276" w:lineRule="auto"/>
        <w:rPr>
          <w:sz w:val="28"/>
          <w:szCs w:val="28"/>
        </w:rPr>
      </w:pPr>
    </w:p>
    <w:p w:rsidR="00162F22" w:rsidRDefault="00162F22" w:rsidP="004C7C49">
      <w:pPr>
        <w:spacing w:line="276" w:lineRule="auto"/>
        <w:rPr>
          <w:sz w:val="28"/>
          <w:szCs w:val="28"/>
        </w:rPr>
      </w:pPr>
    </w:p>
    <w:p w:rsidR="00162F22" w:rsidRDefault="00162F22" w:rsidP="004C7C49">
      <w:pPr>
        <w:spacing w:line="276" w:lineRule="auto"/>
        <w:rPr>
          <w:sz w:val="28"/>
          <w:szCs w:val="28"/>
        </w:rPr>
      </w:pPr>
    </w:p>
    <w:p w:rsidR="00162F22" w:rsidRDefault="00162F22" w:rsidP="004C7C49">
      <w:pPr>
        <w:spacing w:line="276" w:lineRule="auto"/>
        <w:rPr>
          <w:sz w:val="28"/>
          <w:szCs w:val="28"/>
        </w:rPr>
      </w:pPr>
    </w:p>
    <w:p w:rsidR="00162F22" w:rsidRDefault="00162F22" w:rsidP="004C7C49">
      <w:pPr>
        <w:spacing w:line="276" w:lineRule="auto"/>
        <w:rPr>
          <w:sz w:val="28"/>
          <w:szCs w:val="28"/>
        </w:rPr>
      </w:pPr>
    </w:p>
    <w:p w:rsidR="00162F22" w:rsidRDefault="00162F22" w:rsidP="004C7C49">
      <w:pPr>
        <w:spacing w:line="276" w:lineRule="auto"/>
        <w:rPr>
          <w:sz w:val="28"/>
          <w:szCs w:val="28"/>
        </w:rPr>
      </w:pPr>
    </w:p>
    <w:p w:rsidR="00162F22" w:rsidRDefault="00162F22" w:rsidP="004C7C49">
      <w:pPr>
        <w:spacing w:line="276" w:lineRule="auto"/>
        <w:rPr>
          <w:sz w:val="28"/>
          <w:szCs w:val="28"/>
        </w:rPr>
      </w:pPr>
    </w:p>
    <w:p w:rsidR="00162F22" w:rsidRDefault="00162F22" w:rsidP="004C7C49">
      <w:pPr>
        <w:spacing w:line="276" w:lineRule="auto"/>
        <w:rPr>
          <w:sz w:val="28"/>
          <w:szCs w:val="28"/>
        </w:rPr>
      </w:pPr>
    </w:p>
    <w:p w:rsidR="00162F22" w:rsidRDefault="00162F22" w:rsidP="004C7C49">
      <w:pPr>
        <w:spacing w:line="276" w:lineRule="auto"/>
        <w:rPr>
          <w:sz w:val="28"/>
          <w:szCs w:val="28"/>
        </w:rPr>
      </w:pPr>
    </w:p>
    <w:p w:rsidR="00162F22" w:rsidRDefault="00162F22" w:rsidP="004C7C49">
      <w:pPr>
        <w:spacing w:line="276" w:lineRule="auto"/>
        <w:rPr>
          <w:sz w:val="28"/>
          <w:szCs w:val="28"/>
        </w:rPr>
      </w:pPr>
    </w:p>
    <w:p w:rsidR="00162F22" w:rsidRDefault="00162F22" w:rsidP="004C7C49">
      <w:pPr>
        <w:spacing w:line="276" w:lineRule="auto"/>
        <w:rPr>
          <w:sz w:val="28"/>
          <w:szCs w:val="28"/>
        </w:rPr>
      </w:pPr>
    </w:p>
    <w:p w:rsidR="004C7C49" w:rsidRPr="00D96603" w:rsidRDefault="004C7C49" w:rsidP="004C7C49">
      <w:pPr>
        <w:spacing w:line="276" w:lineRule="auto"/>
        <w:rPr>
          <w:sz w:val="28"/>
          <w:szCs w:val="28"/>
        </w:rPr>
      </w:pPr>
      <w:r w:rsidRPr="00D96603">
        <w:rPr>
          <w:sz w:val="28"/>
          <w:szCs w:val="28"/>
        </w:rPr>
        <w:t>О внесении  изменений в постановление</w:t>
      </w:r>
    </w:p>
    <w:p w:rsidR="00923E13" w:rsidRPr="00D96603" w:rsidRDefault="00923E13" w:rsidP="00923E13">
      <w:pPr>
        <w:spacing w:line="276" w:lineRule="auto"/>
        <w:rPr>
          <w:sz w:val="28"/>
          <w:szCs w:val="28"/>
        </w:rPr>
      </w:pPr>
      <w:r w:rsidRPr="00D96603">
        <w:rPr>
          <w:sz w:val="28"/>
          <w:szCs w:val="28"/>
        </w:rPr>
        <w:t xml:space="preserve">администрации </w:t>
      </w:r>
      <w:proofErr w:type="gramStart"/>
      <w:r w:rsidRPr="00D96603">
        <w:rPr>
          <w:sz w:val="28"/>
          <w:szCs w:val="28"/>
        </w:rPr>
        <w:t>Павловского</w:t>
      </w:r>
      <w:proofErr w:type="gramEnd"/>
      <w:r w:rsidRPr="00D96603">
        <w:rPr>
          <w:sz w:val="28"/>
          <w:szCs w:val="28"/>
        </w:rPr>
        <w:t xml:space="preserve"> муниципального </w:t>
      </w:r>
    </w:p>
    <w:p w:rsidR="00923E13" w:rsidRDefault="00923E13" w:rsidP="00923E13">
      <w:pPr>
        <w:spacing w:line="276" w:lineRule="auto"/>
        <w:rPr>
          <w:sz w:val="28"/>
          <w:szCs w:val="28"/>
        </w:rPr>
      </w:pPr>
      <w:r w:rsidRPr="00D96603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Воронежской области </w:t>
      </w:r>
      <w:r w:rsidRPr="00D96603">
        <w:rPr>
          <w:sz w:val="28"/>
          <w:szCs w:val="28"/>
        </w:rPr>
        <w:t xml:space="preserve">от 14.10.2016 № 425 </w:t>
      </w:r>
    </w:p>
    <w:p w:rsidR="00923E13" w:rsidRDefault="00923E13" w:rsidP="00923E13">
      <w:pPr>
        <w:spacing w:line="276" w:lineRule="auto"/>
        <w:rPr>
          <w:sz w:val="28"/>
          <w:szCs w:val="28"/>
        </w:rPr>
      </w:pPr>
      <w:r w:rsidRPr="00D96603">
        <w:rPr>
          <w:sz w:val="28"/>
          <w:szCs w:val="28"/>
        </w:rPr>
        <w:t xml:space="preserve">«Об утверждении муниципальной программы </w:t>
      </w:r>
    </w:p>
    <w:p w:rsidR="00923E13" w:rsidRPr="00D96603" w:rsidRDefault="00923E13" w:rsidP="00923E13">
      <w:pPr>
        <w:spacing w:line="276" w:lineRule="auto"/>
        <w:rPr>
          <w:sz w:val="28"/>
          <w:szCs w:val="28"/>
        </w:rPr>
      </w:pPr>
      <w:r w:rsidRPr="00D96603">
        <w:rPr>
          <w:sz w:val="28"/>
          <w:szCs w:val="28"/>
        </w:rPr>
        <w:t xml:space="preserve">Павловского муниципального района </w:t>
      </w:r>
      <w:proofErr w:type="gramStart"/>
      <w:r w:rsidRPr="00D96603">
        <w:rPr>
          <w:sz w:val="28"/>
          <w:szCs w:val="28"/>
        </w:rPr>
        <w:t>Воронежской</w:t>
      </w:r>
      <w:proofErr w:type="gramEnd"/>
      <w:r w:rsidRPr="00D96603">
        <w:rPr>
          <w:sz w:val="28"/>
          <w:szCs w:val="28"/>
        </w:rPr>
        <w:t xml:space="preserve"> </w:t>
      </w:r>
    </w:p>
    <w:p w:rsidR="00923E13" w:rsidRPr="00D96603" w:rsidRDefault="00923E13" w:rsidP="00923E13">
      <w:pPr>
        <w:spacing w:line="276" w:lineRule="auto"/>
        <w:rPr>
          <w:sz w:val="28"/>
          <w:szCs w:val="28"/>
        </w:rPr>
      </w:pPr>
      <w:r w:rsidRPr="00D96603">
        <w:rPr>
          <w:sz w:val="28"/>
          <w:szCs w:val="28"/>
        </w:rPr>
        <w:t xml:space="preserve">области «Профилактика и преодоление </w:t>
      </w:r>
    </w:p>
    <w:p w:rsidR="00923E13" w:rsidRPr="00D96603" w:rsidRDefault="00923E13" w:rsidP="00923E13">
      <w:pPr>
        <w:spacing w:line="276" w:lineRule="auto"/>
        <w:rPr>
          <w:sz w:val="28"/>
          <w:szCs w:val="28"/>
        </w:rPr>
      </w:pPr>
      <w:r w:rsidRPr="00D96603">
        <w:rPr>
          <w:sz w:val="28"/>
          <w:szCs w:val="28"/>
        </w:rPr>
        <w:t>социального сиротства»</w:t>
      </w:r>
    </w:p>
    <w:p w:rsidR="00923E13" w:rsidRPr="00D96603" w:rsidRDefault="00923E13" w:rsidP="00923E13">
      <w:pPr>
        <w:rPr>
          <w:sz w:val="28"/>
          <w:szCs w:val="28"/>
        </w:rPr>
      </w:pPr>
    </w:p>
    <w:p w:rsidR="00923E13" w:rsidRPr="00D96603" w:rsidRDefault="00923E13" w:rsidP="00923E13">
      <w:pPr>
        <w:rPr>
          <w:sz w:val="28"/>
          <w:szCs w:val="28"/>
        </w:rPr>
      </w:pPr>
    </w:p>
    <w:p w:rsidR="00923E13" w:rsidRPr="00D96603" w:rsidRDefault="00923E13" w:rsidP="00923E13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D96603">
        <w:rPr>
          <w:sz w:val="26"/>
          <w:szCs w:val="26"/>
        </w:rPr>
        <w:t xml:space="preserve">Руководствуясь ст. 179 Бюджетного кодекса </w:t>
      </w:r>
      <w:r w:rsidRPr="002236C2">
        <w:rPr>
          <w:sz w:val="26"/>
          <w:szCs w:val="26"/>
        </w:rPr>
        <w:t xml:space="preserve">РФ, решением Совета народных депутатов Павловского муниципального района от </w:t>
      </w:r>
      <w:r w:rsidRPr="00162F22">
        <w:rPr>
          <w:sz w:val="26"/>
          <w:szCs w:val="26"/>
        </w:rPr>
        <w:t>2</w:t>
      </w:r>
      <w:r w:rsidR="00162F22" w:rsidRPr="00162F22">
        <w:rPr>
          <w:sz w:val="26"/>
          <w:szCs w:val="26"/>
        </w:rPr>
        <w:t>4</w:t>
      </w:r>
      <w:r w:rsidRPr="00162F22">
        <w:rPr>
          <w:sz w:val="26"/>
          <w:szCs w:val="26"/>
        </w:rPr>
        <w:t>.12.201</w:t>
      </w:r>
      <w:r w:rsidR="00291A27" w:rsidRPr="00162F22">
        <w:rPr>
          <w:sz w:val="26"/>
          <w:szCs w:val="26"/>
        </w:rPr>
        <w:t>9</w:t>
      </w:r>
      <w:r w:rsidRPr="00162F22">
        <w:rPr>
          <w:sz w:val="26"/>
          <w:szCs w:val="26"/>
        </w:rPr>
        <w:t xml:space="preserve"> года № </w:t>
      </w:r>
      <w:r w:rsidR="00162F22" w:rsidRPr="00162F22">
        <w:rPr>
          <w:sz w:val="26"/>
          <w:szCs w:val="26"/>
        </w:rPr>
        <w:t>109</w:t>
      </w:r>
      <w:r w:rsidRPr="002236C2">
        <w:rPr>
          <w:sz w:val="26"/>
          <w:szCs w:val="26"/>
        </w:rPr>
        <w:t xml:space="preserve"> «Об утверждении бюджета Павловского муниципального района на 20</w:t>
      </w:r>
      <w:r w:rsidR="00162F22">
        <w:rPr>
          <w:sz w:val="26"/>
          <w:szCs w:val="26"/>
        </w:rPr>
        <w:t>20</w:t>
      </w:r>
      <w:r w:rsidRPr="002236C2">
        <w:rPr>
          <w:sz w:val="26"/>
          <w:szCs w:val="26"/>
        </w:rPr>
        <w:t xml:space="preserve"> год и плановый период 202</w:t>
      </w:r>
      <w:r w:rsidR="00162F22">
        <w:rPr>
          <w:sz w:val="26"/>
          <w:szCs w:val="26"/>
        </w:rPr>
        <w:t>1</w:t>
      </w:r>
      <w:r w:rsidRPr="002236C2">
        <w:rPr>
          <w:sz w:val="26"/>
          <w:szCs w:val="26"/>
        </w:rPr>
        <w:t xml:space="preserve"> и 202</w:t>
      </w:r>
      <w:r w:rsidR="00162F22">
        <w:rPr>
          <w:sz w:val="26"/>
          <w:szCs w:val="26"/>
        </w:rPr>
        <w:t>2</w:t>
      </w:r>
      <w:r w:rsidRPr="002236C2">
        <w:rPr>
          <w:sz w:val="26"/>
          <w:szCs w:val="26"/>
        </w:rPr>
        <w:t xml:space="preserve"> годов», постановлением администрации Павловского муниципального района от 11.10.2013 года № 777 «Об</w:t>
      </w:r>
      <w:r w:rsidRPr="00D96603">
        <w:rPr>
          <w:sz w:val="26"/>
          <w:szCs w:val="26"/>
        </w:rPr>
        <w:t xml:space="preserve"> утверждении Порядка принятия решений о разработке, реализации и оценке эффективности муниципальных программ Павловского муниципального района», администрация Павловского</w:t>
      </w:r>
      <w:proofErr w:type="gramEnd"/>
      <w:r w:rsidRPr="00D96603">
        <w:rPr>
          <w:sz w:val="26"/>
          <w:szCs w:val="26"/>
        </w:rPr>
        <w:t xml:space="preserve"> муниципального района</w:t>
      </w:r>
      <w:r>
        <w:rPr>
          <w:sz w:val="26"/>
          <w:szCs w:val="26"/>
        </w:rPr>
        <w:t xml:space="preserve"> Воронежской области</w:t>
      </w:r>
    </w:p>
    <w:p w:rsidR="00923E13" w:rsidRPr="00D96603" w:rsidRDefault="00923E13" w:rsidP="00923E13">
      <w:pPr>
        <w:spacing w:line="276" w:lineRule="auto"/>
        <w:ind w:firstLine="709"/>
        <w:jc w:val="both"/>
        <w:rPr>
          <w:sz w:val="26"/>
          <w:szCs w:val="26"/>
        </w:rPr>
      </w:pPr>
    </w:p>
    <w:p w:rsidR="00923E13" w:rsidRPr="00D96603" w:rsidRDefault="00923E13" w:rsidP="00923E13">
      <w:pPr>
        <w:spacing w:line="276" w:lineRule="auto"/>
        <w:ind w:firstLine="709"/>
        <w:jc w:val="center"/>
        <w:rPr>
          <w:sz w:val="26"/>
          <w:szCs w:val="26"/>
        </w:rPr>
      </w:pPr>
      <w:r w:rsidRPr="00D96603">
        <w:rPr>
          <w:sz w:val="26"/>
          <w:szCs w:val="26"/>
        </w:rPr>
        <w:t>ПОСТАНОВЛЯЕТ:</w:t>
      </w:r>
    </w:p>
    <w:p w:rsidR="00923E13" w:rsidRPr="00D96603" w:rsidRDefault="00923E13" w:rsidP="00923E13">
      <w:pPr>
        <w:spacing w:line="276" w:lineRule="auto"/>
        <w:ind w:firstLine="709"/>
        <w:jc w:val="center"/>
        <w:rPr>
          <w:sz w:val="26"/>
          <w:szCs w:val="26"/>
        </w:rPr>
      </w:pPr>
    </w:p>
    <w:p w:rsidR="00923E13" w:rsidRPr="00D96603" w:rsidRDefault="00923E13" w:rsidP="00923E13">
      <w:pPr>
        <w:spacing w:line="276" w:lineRule="auto"/>
        <w:ind w:firstLine="709"/>
        <w:jc w:val="both"/>
        <w:rPr>
          <w:sz w:val="26"/>
          <w:szCs w:val="26"/>
        </w:rPr>
      </w:pPr>
      <w:r w:rsidRPr="00D96603">
        <w:rPr>
          <w:sz w:val="26"/>
          <w:szCs w:val="26"/>
        </w:rPr>
        <w:t>1. Внести в муниципальную программу Павловского муниципального района Воронежской области «Профилактика и преодоление социального сиротства» (далее – программа), следующие изменения:</w:t>
      </w:r>
    </w:p>
    <w:p w:rsidR="00923E13" w:rsidRPr="00D96603" w:rsidRDefault="00923E13" w:rsidP="00923E13">
      <w:pPr>
        <w:spacing w:line="276" w:lineRule="auto"/>
        <w:ind w:firstLine="709"/>
        <w:jc w:val="both"/>
        <w:rPr>
          <w:sz w:val="26"/>
          <w:szCs w:val="26"/>
        </w:rPr>
      </w:pPr>
      <w:r w:rsidRPr="00D96603">
        <w:rPr>
          <w:sz w:val="26"/>
          <w:szCs w:val="26"/>
        </w:rPr>
        <w:t>1.1. В паспорте:</w:t>
      </w:r>
    </w:p>
    <w:p w:rsidR="00923E13" w:rsidRPr="00FB6C2E" w:rsidRDefault="00923E13" w:rsidP="00923E13">
      <w:pPr>
        <w:spacing w:line="276" w:lineRule="auto"/>
        <w:ind w:firstLine="709"/>
        <w:jc w:val="both"/>
        <w:rPr>
          <w:sz w:val="26"/>
          <w:szCs w:val="26"/>
        </w:rPr>
      </w:pPr>
      <w:r w:rsidRPr="00D96603">
        <w:rPr>
          <w:sz w:val="26"/>
          <w:szCs w:val="26"/>
        </w:rPr>
        <w:t xml:space="preserve">1.1.1. </w:t>
      </w:r>
      <w:r w:rsidRPr="00FB6C2E">
        <w:rPr>
          <w:sz w:val="26"/>
          <w:szCs w:val="26"/>
        </w:rPr>
        <w:t>Строку «Объемы и источники финансирования муниципальной программы» изложить в следующей редакции:</w:t>
      </w:r>
    </w:p>
    <w:p w:rsidR="004C7C49" w:rsidRPr="00FB6C2E" w:rsidRDefault="00923E13" w:rsidP="00923E13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«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36"/>
        <w:gridCol w:w="7995"/>
      </w:tblGrid>
      <w:tr w:rsidR="004C7C49" w:rsidTr="00D81B79">
        <w:trPr>
          <w:trHeight w:val="2967"/>
        </w:trPr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C49" w:rsidRPr="00CA6C3E" w:rsidRDefault="004C7C49" w:rsidP="00D81B79">
            <w:pPr>
              <w:spacing w:line="276" w:lineRule="auto"/>
              <w:rPr>
                <w:sz w:val="24"/>
                <w:szCs w:val="24"/>
              </w:rPr>
            </w:pPr>
            <w:r w:rsidRPr="00CA6C3E">
              <w:rPr>
                <w:sz w:val="24"/>
                <w:szCs w:val="24"/>
              </w:rPr>
              <w:lastRenderedPageBreak/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7C49" w:rsidRPr="00CA6C3E" w:rsidRDefault="004C7C49" w:rsidP="00D81B79">
            <w:pPr>
              <w:shd w:val="clear" w:color="auto" w:fill="FFFFFF"/>
              <w:spacing w:line="276" w:lineRule="auto"/>
              <w:ind w:left="102" w:right="23" w:firstLine="709"/>
              <w:rPr>
                <w:sz w:val="24"/>
                <w:szCs w:val="24"/>
              </w:rPr>
            </w:pPr>
            <w:r w:rsidRPr="00CA6C3E">
              <w:rPr>
                <w:sz w:val="24"/>
                <w:szCs w:val="24"/>
              </w:rPr>
              <w:t xml:space="preserve">Общий объем финансирования на реализацию муниципальной программы составляет </w:t>
            </w:r>
            <w:r w:rsidR="001D46A9">
              <w:rPr>
                <w:color w:val="FF0000"/>
                <w:sz w:val="24"/>
                <w:szCs w:val="24"/>
              </w:rPr>
              <w:t>168942,90</w:t>
            </w:r>
            <w:r w:rsidRPr="00CA6C3E">
              <w:rPr>
                <w:sz w:val="24"/>
                <w:szCs w:val="24"/>
              </w:rPr>
              <w:t xml:space="preserve"> тыс. руб.</w:t>
            </w:r>
          </w:p>
          <w:p w:rsidR="004C7C49" w:rsidRPr="00CA6C3E" w:rsidRDefault="004C7C49" w:rsidP="00D81B79">
            <w:pPr>
              <w:shd w:val="clear" w:color="auto" w:fill="FFFFFF"/>
              <w:spacing w:line="276" w:lineRule="auto"/>
              <w:ind w:left="102" w:right="23" w:firstLine="709"/>
              <w:rPr>
                <w:sz w:val="24"/>
                <w:szCs w:val="24"/>
              </w:rPr>
            </w:pPr>
            <w:r w:rsidRPr="00CA6C3E">
              <w:rPr>
                <w:sz w:val="24"/>
                <w:szCs w:val="24"/>
              </w:rPr>
              <w:t xml:space="preserve">Объем финансирования на реализацию </w:t>
            </w:r>
            <w:r w:rsidRPr="00CA6C3E">
              <w:rPr>
                <w:spacing w:val="-8"/>
                <w:sz w:val="24"/>
                <w:szCs w:val="24"/>
              </w:rPr>
              <w:t xml:space="preserve">подпрограмм </w:t>
            </w:r>
            <w:r w:rsidRPr="00CA6C3E">
              <w:rPr>
                <w:sz w:val="24"/>
                <w:szCs w:val="24"/>
              </w:rPr>
              <w:t>составляет:</w:t>
            </w:r>
          </w:p>
          <w:p w:rsidR="004C7C49" w:rsidRPr="00CA6C3E" w:rsidRDefault="004C7C49" w:rsidP="00D81B79">
            <w:pPr>
              <w:shd w:val="clear" w:color="auto" w:fill="FFFFFF"/>
              <w:spacing w:line="276" w:lineRule="auto"/>
              <w:ind w:left="102" w:right="23" w:firstLine="709"/>
              <w:rPr>
                <w:sz w:val="24"/>
                <w:szCs w:val="24"/>
              </w:rPr>
            </w:pPr>
            <w:r w:rsidRPr="00CA6C3E">
              <w:rPr>
                <w:sz w:val="24"/>
                <w:szCs w:val="24"/>
              </w:rPr>
              <w:t xml:space="preserve">Подпрограмма 1. «Социализация детей-сирот и детей, нуждающихся в особой защите государства» - </w:t>
            </w:r>
            <w:r w:rsidR="003A6F02">
              <w:rPr>
                <w:color w:val="FF0000"/>
                <w:sz w:val="24"/>
                <w:szCs w:val="24"/>
              </w:rPr>
              <w:t>16683</w:t>
            </w:r>
            <w:r w:rsidR="001D46A9">
              <w:rPr>
                <w:color w:val="FF0000"/>
                <w:sz w:val="24"/>
                <w:szCs w:val="24"/>
              </w:rPr>
              <w:t>3</w:t>
            </w:r>
            <w:r w:rsidR="003A6F02">
              <w:rPr>
                <w:color w:val="FF0000"/>
                <w:sz w:val="24"/>
                <w:szCs w:val="24"/>
              </w:rPr>
              <w:t>,</w:t>
            </w:r>
            <w:r w:rsidR="001D46A9">
              <w:rPr>
                <w:color w:val="FF0000"/>
                <w:sz w:val="24"/>
                <w:szCs w:val="24"/>
              </w:rPr>
              <w:t>4</w:t>
            </w:r>
            <w:r w:rsidR="003A6F02">
              <w:rPr>
                <w:color w:val="FF0000"/>
                <w:sz w:val="24"/>
                <w:szCs w:val="24"/>
              </w:rPr>
              <w:t>0</w:t>
            </w:r>
            <w:r w:rsidRPr="00CA6C3E">
              <w:rPr>
                <w:sz w:val="24"/>
                <w:szCs w:val="24"/>
              </w:rPr>
              <w:t xml:space="preserve"> тыс. руб.</w:t>
            </w:r>
          </w:p>
          <w:p w:rsidR="004C7C49" w:rsidRPr="00CA6C3E" w:rsidRDefault="004C7C49" w:rsidP="00D81B79">
            <w:pPr>
              <w:shd w:val="clear" w:color="auto" w:fill="FFFFFF"/>
              <w:spacing w:line="276" w:lineRule="auto"/>
              <w:ind w:left="102" w:right="23" w:firstLine="709"/>
              <w:rPr>
                <w:sz w:val="24"/>
                <w:szCs w:val="24"/>
              </w:rPr>
            </w:pPr>
            <w:r w:rsidRPr="00CA6C3E">
              <w:rPr>
                <w:spacing w:val="-9"/>
                <w:sz w:val="24"/>
                <w:szCs w:val="24"/>
              </w:rPr>
              <w:t xml:space="preserve">Подпрограмма 2. </w:t>
            </w:r>
            <w:r w:rsidRPr="00CA6C3E">
              <w:rPr>
                <w:sz w:val="24"/>
                <w:szCs w:val="24"/>
              </w:rPr>
              <w:t xml:space="preserve">«Раннее выявление семейного неблагополучия, комплексная и целенаправленная работа с семьей, находящейся в социально опасном положении»  – </w:t>
            </w:r>
            <w:r w:rsidR="003A6F02">
              <w:rPr>
                <w:color w:val="FF0000"/>
                <w:sz w:val="24"/>
                <w:szCs w:val="24"/>
              </w:rPr>
              <w:t>9</w:t>
            </w:r>
            <w:r w:rsidRPr="001558BD">
              <w:rPr>
                <w:color w:val="FF0000"/>
                <w:sz w:val="24"/>
                <w:szCs w:val="24"/>
              </w:rPr>
              <w:t>,50</w:t>
            </w:r>
            <w:r w:rsidRPr="00CA6C3E">
              <w:rPr>
                <w:sz w:val="24"/>
                <w:szCs w:val="24"/>
              </w:rPr>
              <w:t xml:space="preserve"> тыс. руб.</w:t>
            </w:r>
          </w:p>
          <w:p w:rsidR="004C7C49" w:rsidRPr="00CA6C3E" w:rsidRDefault="004C7C49" w:rsidP="00D81B79">
            <w:pPr>
              <w:shd w:val="clear" w:color="auto" w:fill="FFFFFF"/>
              <w:spacing w:line="276" w:lineRule="auto"/>
              <w:ind w:left="102" w:right="23" w:firstLine="709"/>
              <w:rPr>
                <w:sz w:val="24"/>
                <w:szCs w:val="24"/>
              </w:rPr>
            </w:pPr>
            <w:r w:rsidRPr="00CA6C3E">
              <w:rPr>
                <w:sz w:val="24"/>
                <w:szCs w:val="24"/>
              </w:rPr>
              <w:t xml:space="preserve">Подпрограмма 3. «Инновационный социальный проект «Точка опоры» -  </w:t>
            </w:r>
            <w:r w:rsidRPr="001558BD">
              <w:rPr>
                <w:color w:val="FF0000"/>
                <w:sz w:val="24"/>
                <w:szCs w:val="24"/>
              </w:rPr>
              <w:t>2100,00</w:t>
            </w:r>
            <w:r w:rsidRPr="00CA6C3E">
              <w:rPr>
                <w:sz w:val="24"/>
                <w:szCs w:val="24"/>
              </w:rPr>
              <w:t xml:space="preserve"> тыс. руб.</w:t>
            </w:r>
          </w:p>
          <w:p w:rsidR="004C7C49" w:rsidRPr="00CA6C3E" w:rsidRDefault="004C7C49" w:rsidP="00D81B79">
            <w:pPr>
              <w:shd w:val="clear" w:color="auto" w:fill="FFFFFF"/>
              <w:spacing w:line="276" w:lineRule="auto"/>
              <w:ind w:left="102" w:right="23" w:firstLine="709"/>
              <w:rPr>
                <w:sz w:val="24"/>
                <w:szCs w:val="24"/>
              </w:rPr>
            </w:pPr>
            <w:r w:rsidRPr="00CA6C3E">
              <w:rPr>
                <w:sz w:val="24"/>
                <w:szCs w:val="24"/>
              </w:rPr>
              <w:t xml:space="preserve">Общий объем финансирования на реализацию муниципальной программы по годам составляет </w:t>
            </w:r>
          </w:p>
          <w:p w:rsidR="004C7C49" w:rsidRPr="00CA6C3E" w:rsidRDefault="004C7C49" w:rsidP="00D81B79">
            <w:pPr>
              <w:shd w:val="clear" w:color="auto" w:fill="FFFFFF"/>
              <w:spacing w:line="276" w:lineRule="auto"/>
              <w:ind w:left="101" w:right="23"/>
              <w:rPr>
                <w:sz w:val="24"/>
                <w:szCs w:val="24"/>
              </w:rPr>
            </w:pPr>
            <w:r w:rsidRPr="00CA6C3E">
              <w:rPr>
                <w:sz w:val="24"/>
                <w:szCs w:val="24"/>
              </w:rPr>
              <w:t>(тыс. рублей):</w:t>
            </w:r>
          </w:p>
          <w:tbl>
            <w:tblPr>
              <w:tblW w:w="0" w:type="auto"/>
              <w:tblInd w:w="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120"/>
              <w:gridCol w:w="1120"/>
              <w:gridCol w:w="1120"/>
              <w:gridCol w:w="1120"/>
              <w:gridCol w:w="1120"/>
              <w:gridCol w:w="1120"/>
              <w:gridCol w:w="1086"/>
            </w:tblGrid>
            <w:tr w:rsidR="004C7C49" w:rsidRPr="00CA6C3E" w:rsidTr="00D81B79">
              <w:trPr>
                <w:trHeight w:val="266"/>
              </w:trPr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CA6C3E" w:rsidRDefault="004C7C49" w:rsidP="00D81B79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CA6C3E" w:rsidRDefault="004C7C49" w:rsidP="00D81B79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C7C49" w:rsidRPr="00CA6C3E" w:rsidRDefault="004C7C49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Средства гранта Фонда поддержки детей, находящихся в трудной жизненной ситуации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CA6C3E" w:rsidRDefault="004C7C49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CA6C3E" w:rsidRDefault="004C7C49" w:rsidP="00D81B79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CA6C3E" w:rsidRDefault="004C7C49" w:rsidP="00D81B79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Бюджет муниципального района</w:t>
                  </w:r>
                </w:p>
              </w:tc>
              <w:tc>
                <w:tcPr>
                  <w:tcW w:w="10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C7C49" w:rsidRPr="00CA6C3E" w:rsidRDefault="004C7C49" w:rsidP="00D81B79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Средства физических лиц</w:t>
                  </w:r>
                </w:p>
                <w:p w:rsidR="004C7C49" w:rsidRPr="00CA6C3E" w:rsidRDefault="004C7C49" w:rsidP="00D81B79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</w:p>
              </w:tc>
            </w:tr>
            <w:tr w:rsidR="004C7C49" w:rsidRPr="00CA6C3E" w:rsidTr="00D81B79">
              <w:trPr>
                <w:trHeight w:val="88"/>
              </w:trPr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CA6C3E" w:rsidRDefault="004C7C49" w:rsidP="00D81B79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CA6C3E" w:rsidRDefault="004C7C49" w:rsidP="00D81B79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25746,40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C7C49" w:rsidRPr="00CA6C3E" w:rsidRDefault="004C7C49" w:rsidP="00D81B79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CA6C3E" w:rsidRDefault="004C7C49" w:rsidP="00D81B79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CA6C3E" w:rsidRDefault="004C7C49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25643,40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CA6C3E" w:rsidRDefault="004C7C49" w:rsidP="00D81B79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103,00</w:t>
                  </w:r>
                </w:p>
              </w:tc>
              <w:tc>
                <w:tcPr>
                  <w:tcW w:w="10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CA6C3E" w:rsidRDefault="004C7C49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4C7C49" w:rsidRPr="00CA6C3E" w:rsidTr="00D81B79">
              <w:trPr>
                <w:trHeight w:val="90"/>
              </w:trPr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CA6C3E" w:rsidRDefault="004C7C49" w:rsidP="00D81B79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CA6C3E" w:rsidRDefault="004C7C49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27341,70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C7C49" w:rsidRPr="00CA6C3E" w:rsidRDefault="004C7C49" w:rsidP="00D81B79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CA6C3E" w:rsidRDefault="004C7C49" w:rsidP="00D81B79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783,50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CA6C3E" w:rsidRDefault="004C7C49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26489,70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CA6C3E" w:rsidRDefault="004C7C49" w:rsidP="00D81B79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68,50</w:t>
                  </w:r>
                </w:p>
              </w:tc>
              <w:tc>
                <w:tcPr>
                  <w:tcW w:w="10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CA6C3E" w:rsidRDefault="004C7C49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4C7C49" w:rsidRPr="00CA6C3E" w:rsidTr="00D81B79">
              <w:trPr>
                <w:trHeight w:val="133"/>
              </w:trPr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CA6C3E" w:rsidRDefault="004C7C49" w:rsidP="00D81B79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CA6C3E" w:rsidRDefault="004C7C49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 xml:space="preserve"> 27763,90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C7C49" w:rsidRPr="00CA6C3E" w:rsidRDefault="004C7C49" w:rsidP="00D81B79">
                  <w:pPr>
                    <w:spacing w:line="276" w:lineRule="auto"/>
                    <w:ind w:right="23" w:firstLine="64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CA6C3E" w:rsidRDefault="004C7C49" w:rsidP="00D81B79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bCs/>
                      <w:sz w:val="24"/>
                      <w:szCs w:val="24"/>
                    </w:rPr>
                    <w:t>843,80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CA6C3E" w:rsidRDefault="004C7C49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26817,10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CA6C3E" w:rsidRDefault="004C7C49" w:rsidP="00D81B79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103,00</w:t>
                  </w:r>
                </w:p>
              </w:tc>
              <w:tc>
                <w:tcPr>
                  <w:tcW w:w="10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CA6C3E" w:rsidRDefault="004C7C49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4C7C49" w:rsidRPr="00CA6C3E" w:rsidTr="00D81B79">
              <w:trPr>
                <w:trHeight w:val="133"/>
              </w:trPr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CA6C3E" w:rsidRDefault="004C7C49" w:rsidP="00D81B79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4C7C49" w:rsidRDefault="004C7C49" w:rsidP="00291A27">
                  <w:pPr>
                    <w:spacing w:line="276" w:lineRule="auto"/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4C7C49">
                    <w:rPr>
                      <w:color w:val="FF0000"/>
                      <w:sz w:val="24"/>
                      <w:szCs w:val="24"/>
                    </w:rPr>
                    <w:t xml:space="preserve"> </w:t>
                  </w:r>
                  <w:r w:rsidR="00291A27">
                    <w:rPr>
                      <w:color w:val="FF0000"/>
                      <w:sz w:val="24"/>
                      <w:szCs w:val="24"/>
                    </w:rPr>
                    <w:t>29976,00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C7C49" w:rsidRPr="001558BD" w:rsidRDefault="004C7C49" w:rsidP="00D81B79">
                  <w:pPr>
                    <w:spacing w:line="276" w:lineRule="auto"/>
                    <w:ind w:right="23" w:firstLine="64"/>
                    <w:rPr>
                      <w:bCs/>
                      <w:sz w:val="24"/>
                      <w:szCs w:val="24"/>
                    </w:rPr>
                  </w:pPr>
                  <w:r w:rsidRPr="001558BD">
                    <w:rPr>
                      <w:bCs/>
                      <w:sz w:val="24"/>
                      <w:szCs w:val="24"/>
                    </w:rPr>
                    <w:t>1400,00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1558BD" w:rsidRDefault="004C7C49" w:rsidP="00D81B79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1558BD">
                    <w:rPr>
                      <w:bCs/>
                      <w:sz w:val="24"/>
                      <w:szCs w:val="24"/>
                    </w:rPr>
                    <w:t>473,00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4C7C49" w:rsidRDefault="001558BD" w:rsidP="00D81B79">
                  <w:pPr>
                    <w:spacing w:line="276" w:lineRule="auto"/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28000,00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4C7C49" w:rsidRDefault="004C7C49" w:rsidP="00D81B79">
                  <w:pPr>
                    <w:spacing w:line="276" w:lineRule="auto"/>
                    <w:ind w:right="23" w:firstLine="64"/>
                    <w:rPr>
                      <w:color w:val="FF0000"/>
                      <w:sz w:val="24"/>
                      <w:szCs w:val="24"/>
                    </w:rPr>
                  </w:pPr>
                  <w:r w:rsidRPr="004C7C49">
                    <w:rPr>
                      <w:color w:val="FF0000"/>
                      <w:sz w:val="24"/>
                      <w:szCs w:val="24"/>
                    </w:rPr>
                    <w:t>103,00</w:t>
                  </w:r>
                </w:p>
              </w:tc>
              <w:tc>
                <w:tcPr>
                  <w:tcW w:w="10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4C7C49" w:rsidRDefault="004C7C49" w:rsidP="00D81B79">
                  <w:pPr>
                    <w:spacing w:line="276" w:lineRule="auto"/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4C7C49">
                    <w:rPr>
                      <w:color w:val="FF0000"/>
                      <w:sz w:val="24"/>
                      <w:szCs w:val="24"/>
                    </w:rPr>
                    <w:t>0,00</w:t>
                  </w:r>
                </w:p>
              </w:tc>
            </w:tr>
            <w:tr w:rsidR="004C7C49" w:rsidRPr="00CA6C3E" w:rsidTr="00D81B79">
              <w:trPr>
                <w:trHeight w:val="131"/>
              </w:trPr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CA6C3E" w:rsidRDefault="004C7C49" w:rsidP="00D81B79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4C7C49" w:rsidRDefault="004C7C49" w:rsidP="00ED649E">
                  <w:pPr>
                    <w:spacing w:line="276" w:lineRule="auto"/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4C7C49">
                    <w:rPr>
                      <w:color w:val="FF0000"/>
                      <w:sz w:val="24"/>
                      <w:szCs w:val="24"/>
                    </w:rPr>
                    <w:t xml:space="preserve"> </w:t>
                  </w:r>
                  <w:r w:rsidR="001558BD">
                    <w:rPr>
                      <w:color w:val="FF0000"/>
                      <w:sz w:val="24"/>
                      <w:szCs w:val="24"/>
                    </w:rPr>
                    <w:t>30</w:t>
                  </w:r>
                  <w:r w:rsidR="001D46A9">
                    <w:rPr>
                      <w:color w:val="FF0000"/>
                      <w:sz w:val="24"/>
                      <w:szCs w:val="24"/>
                    </w:rPr>
                    <w:t>1</w:t>
                  </w:r>
                  <w:r w:rsidR="00ED649E">
                    <w:rPr>
                      <w:color w:val="FF0000"/>
                      <w:sz w:val="24"/>
                      <w:szCs w:val="24"/>
                    </w:rPr>
                    <w:t>65</w:t>
                  </w:r>
                  <w:r w:rsidR="001558BD">
                    <w:rPr>
                      <w:color w:val="FF0000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C7C49" w:rsidRPr="001558BD" w:rsidRDefault="004C7C49" w:rsidP="00D81B79">
                  <w:pPr>
                    <w:spacing w:line="276" w:lineRule="auto"/>
                    <w:ind w:right="23" w:firstLine="64"/>
                    <w:rPr>
                      <w:bCs/>
                      <w:sz w:val="24"/>
                      <w:szCs w:val="24"/>
                    </w:rPr>
                  </w:pPr>
                  <w:r w:rsidRPr="001558BD">
                    <w:rPr>
                      <w:bCs/>
                      <w:sz w:val="24"/>
                      <w:szCs w:val="24"/>
                    </w:rPr>
                    <w:t>600,00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1558BD" w:rsidRDefault="004C7C49" w:rsidP="00D81B79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1558BD">
                    <w:rPr>
                      <w:bCs/>
                      <w:sz w:val="24"/>
                      <w:szCs w:val="24"/>
                    </w:rPr>
                    <w:t>492,00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C54F35" w:rsidRDefault="001558BD" w:rsidP="00C54F35">
                  <w:pPr>
                    <w:spacing w:line="276" w:lineRule="auto"/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C54F35">
                    <w:rPr>
                      <w:color w:val="FF0000"/>
                      <w:sz w:val="24"/>
                      <w:szCs w:val="24"/>
                    </w:rPr>
                    <w:t>290</w:t>
                  </w:r>
                  <w:r w:rsidR="00C54F35" w:rsidRPr="00C54F35">
                    <w:rPr>
                      <w:color w:val="FF0000"/>
                      <w:sz w:val="24"/>
                      <w:szCs w:val="24"/>
                    </w:rPr>
                    <w:t>33</w:t>
                  </w:r>
                  <w:r w:rsidRPr="00C54F35">
                    <w:rPr>
                      <w:color w:val="FF0000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4C7C49" w:rsidRDefault="001558BD" w:rsidP="00D81B79">
                  <w:pPr>
                    <w:spacing w:line="276" w:lineRule="auto"/>
                    <w:ind w:right="23" w:firstLine="64"/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40</w:t>
                  </w:r>
                  <w:r w:rsidR="004C7C49" w:rsidRPr="004C7C49">
                    <w:rPr>
                      <w:color w:val="FF0000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0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4C7C49" w:rsidRDefault="004C7C49" w:rsidP="00D81B79">
                  <w:pPr>
                    <w:spacing w:line="276" w:lineRule="auto"/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4C7C49">
                    <w:rPr>
                      <w:color w:val="FF0000"/>
                      <w:sz w:val="24"/>
                      <w:szCs w:val="24"/>
                    </w:rPr>
                    <w:t>0,00</w:t>
                  </w:r>
                </w:p>
              </w:tc>
            </w:tr>
            <w:tr w:rsidR="004C7C49" w:rsidRPr="00CA6C3E" w:rsidTr="00D81B79">
              <w:trPr>
                <w:trHeight w:val="135"/>
              </w:trPr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CA6C3E" w:rsidRDefault="004C7C49" w:rsidP="00D81B79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CA6C3E">
                    <w:rPr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4C7C49" w:rsidRDefault="004C7C49" w:rsidP="001558BD">
                  <w:pPr>
                    <w:spacing w:line="276" w:lineRule="auto"/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4C7C49">
                    <w:rPr>
                      <w:color w:val="FF0000"/>
                      <w:sz w:val="24"/>
                      <w:szCs w:val="24"/>
                    </w:rPr>
                    <w:t xml:space="preserve"> </w:t>
                  </w:r>
                  <w:r w:rsidR="001558BD">
                    <w:rPr>
                      <w:color w:val="FF0000"/>
                      <w:sz w:val="24"/>
                      <w:szCs w:val="24"/>
                    </w:rPr>
                    <w:t>27949,90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C7C49" w:rsidRPr="001558BD" w:rsidRDefault="004C7C49" w:rsidP="00D81B79">
                  <w:pPr>
                    <w:spacing w:line="276" w:lineRule="auto"/>
                    <w:ind w:right="23" w:firstLine="64"/>
                    <w:rPr>
                      <w:bCs/>
                      <w:sz w:val="24"/>
                      <w:szCs w:val="24"/>
                    </w:rPr>
                  </w:pPr>
                  <w:r w:rsidRPr="001558BD">
                    <w:rPr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1558BD" w:rsidRDefault="004C7C49" w:rsidP="00D81B79">
                  <w:pPr>
                    <w:spacing w:line="276" w:lineRule="auto"/>
                    <w:ind w:right="23" w:firstLine="64"/>
                    <w:rPr>
                      <w:sz w:val="24"/>
                      <w:szCs w:val="24"/>
                    </w:rPr>
                  </w:pPr>
                  <w:r w:rsidRPr="001558BD">
                    <w:rPr>
                      <w:bCs/>
                      <w:sz w:val="24"/>
                      <w:szCs w:val="24"/>
                    </w:rPr>
                    <w:t>365,90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4C7C49" w:rsidRDefault="001558BD" w:rsidP="00D81B79">
                  <w:pPr>
                    <w:spacing w:line="276" w:lineRule="auto"/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27584,00</w:t>
                  </w:r>
                </w:p>
              </w:tc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4C7C49" w:rsidRDefault="001558BD" w:rsidP="00D81B79">
                  <w:pPr>
                    <w:spacing w:line="276" w:lineRule="auto"/>
                    <w:ind w:right="23" w:firstLine="64"/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0</w:t>
                  </w:r>
                  <w:r w:rsidR="004C7C49" w:rsidRPr="004C7C49">
                    <w:rPr>
                      <w:color w:val="FF0000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0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C7C49" w:rsidRPr="004C7C49" w:rsidRDefault="004C7C49" w:rsidP="00D81B79">
                  <w:pPr>
                    <w:spacing w:line="276" w:lineRule="auto"/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4C7C49">
                    <w:rPr>
                      <w:color w:val="FF0000"/>
                      <w:sz w:val="24"/>
                      <w:szCs w:val="24"/>
                    </w:rPr>
                    <w:t>0,00</w:t>
                  </w:r>
                </w:p>
              </w:tc>
            </w:tr>
          </w:tbl>
          <w:p w:rsidR="004C7C49" w:rsidRPr="00CA6C3E" w:rsidRDefault="004C7C49" w:rsidP="00D81B79">
            <w:pPr>
              <w:spacing w:after="120" w:line="276" w:lineRule="auto"/>
              <w:ind w:left="283" w:right="23"/>
              <w:rPr>
                <w:sz w:val="24"/>
                <w:szCs w:val="24"/>
              </w:rPr>
            </w:pPr>
          </w:p>
        </w:tc>
      </w:tr>
    </w:tbl>
    <w:p w:rsidR="00923E13" w:rsidRPr="00FB6C2E" w:rsidRDefault="00923E13" w:rsidP="00923E13">
      <w:pPr>
        <w:spacing w:line="276" w:lineRule="auto"/>
        <w:ind w:firstLine="709"/>
        <w:jc w:val="right"/>
        <w:rPr>
          <w:sz w:val="26"/>
          <w:szCs w:val="26"/>
        </w:rPr>
      </w:pPr>
      <w:r w:rsidRPr="00FB6C2E">
        <w:rPr>
          <w:sz w:val="26"/>
          <w:szCs w:val="26"/>
        </w:rPr>
        <w:t xml:space="preserve">                                                                                                                                   ». </w:t>
      </w:r>
    </w:p>
    <w:p w:rsidR="00923E13" w:rsidRPr="00FB6C2E" w:rsidRDefault="00923E13" w:rsidP="00923E13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 w:rsidR="00162F22">
        <w:rPr>
          <w:sz w:val="26"/>
          <w:szCs w:val="26"/>
        </w:rPr>
        <w:t>1.2</w:t>
      </w:r>
      <w:r w:rsidRPr="00FB6C2E">
        <w:rPr>
          <w:sz w:val="26"/>
          <w:szCs w:val="26"/>
        </w:rPr>
        <w:t>. Абзац четвертый раздела 4 «</w:t>
      </w:r>
      <w:r w:rsidRPr="00FB6C2E">
        <w:rPr>
          <w:bCs/>
          <w:sz w:val="26"/>
          <w:szCs w:val="26"/>
        </w:rPr>
        <w:t xml:space="preserve">Ресурсное обеспечение муниципальной </w:t>
      </w:r>
      <w:r w:rsidRPr="00FB6C2E">
        <w:rPr>
          <w:bCs/>
          <w:sz w:val="26"/>
          <w:szCs w:val="26"/>
        </w:rPr>
        <w:lastRenderedPageBreak/>
        <w:t>программы</w:t>
      </w:r>
      <w:r w:rsidRPr="00FB6C2E">
        <w:rPr>
          <w:sz w:val="26"/>
          <w:szCs w:val="26"/>
        </w:rPr>
        <w:t>» изложить в следующей редакции:</w:t>
      </w:r>
    </w:p>
    <w:p w:rsidR="00923E13" w:rsidRPr="00FB6C2E" w:rsidRDefault="00923E13" w:rsidP="00923E13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 xml:space="preserve"> </w:t>
      </w:r>
      <w:proofErr w:type="gramStart"/>
      <w:r w:rsidRPr="00FB6C2E">
        <w:rPr>
          <w:sz w:val="26"/>
          <w:szCs w:val="26"/>
        </w:rPr>
        <w:t xml:space="preserve">«Финансовое обеспечение на реализацию программы  в 2017 году  составило – 25746,4, в 2018 году – 27341,70 тыс. руб., в 2019 году – 27763,90 тыс. руб., в 2020 году – </w:t>
      </w:r>
      <w:r w:rsidR="001558BD">
        <w:rPr>
          <w:color w:val="FF0000"/>
          <w:sz w:val="26"/>
          <w:szCs w:val="26"/>
        </w:rPr>
        <w:t>29976,00</w:t>
      </w:r>
      <w:r w:rsidRPr="00FB6C2E">
        <w:rPr>
          <w:sz w:val="26"/>
          <w:szCs w:val="26"/>
        </w:rPr>
        <w:t xml:space="preserve"> тыс. руб., в 2021 году – </w:t>
      </w:r>
      <w:r w:rsidR="001558BD">
        <w:rPr>
          <w:color w:val="FF0000"/>
          <w:sz w:val="26"/>
          <w:szCs w:val="26"/>
        </w:rPr>
        <w:t xml:space="preserve">30165,00 </w:t>
      </w:r>
      <w:r w:rsidRPr="00FB6C2E">
        <w:rPr>
          <w:sz w:val="26"/>
          <w:szCs w:val="26"/>
        </w:rPr>
        <w:t xml:space="preserve">тыс. руб., в 2022 году – </w:t>
      </w:r>
      <w:r w:rsidR="001558BD">
        <w:rPr>
          <w:color w:val="FF0000"/>
          <w:sz w:val="26"/>
          <w:szCs w:val="26"/>
        </w:rPr>
        <w:t>27949,</w:t>
      </w:r>
      <w:r w:rsidR="00291A27">
        <w:rPr>
          <w:color w:val="FF0000"/>
          <w:sz w:val="26"/>
          <w:szCs w:val="26"/>
        </w:rPr>
        <w:t>9</w:t>
      </w:r>
      <w:r w:rsidR="001558BD">
        <w:rPr>
          <w:color w:val="FF0000"/>
          <w:sz w:val="26"/>
          <w:szCs w:val="26"/>
        </w:rPr>
        <w:t>0</w:t>
      </w:r>
      <w:r w:rsidRPr="00FB6C2E">
        <w:rPr>
          <w:sz w:val="26"/>
          <w:szCs w:val="26"/>
        </w:rPr>
        <w:t xml:space="preserve"> тыс. руб.  (Приложение № 3).».</w:t>
      </w:r>
      <w:proofErr w:type="gramEnd"/>
    </w:p>
    <w:p w:rsidR="00923E13" w:rsidRPr="00FB6C2E" w:rsidRDefault="00923E13" w:rsidP="00923E13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 w:rsidR="00162F22">
        <w:rPr>
          <w:sz w:val="26"/>
          <w:szCs w:val="26"/>
        </w:rPr>
        <w:t>2</w:t>
      </w:r>
      <w:r w:rsidRPr="00FB6C2E">
        <w:rPr>
          <w:sz w:val="26"/>
          <w:szCs w:val="26"/>
        </w:rPr>
        <w:t>. В подпрограмме «Социализация детей-сирот и детей, нуждающихся в особой защите государства»:</w:t>
      </w:r>
    </w:p>
    <w:p w:rsidR="00923E13" w:rsidRPr="00FB6C2E" w:rsidRDefault="00923E13" w:rsidP="00923E13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 w:rsidR="00162F22">
        <w:rPr>
          <w:sz w:val="26"/>
          <w:szCs w:val="26"/>
        </w:rPr>
        <w:t>2</w:t>
      </w:r>
      <w:r w:rsidRPr="00FB6C2E">
        <w:rPr>
          <w:sz w:val="26"/>
          <w:szCs w:val="26"/>
        </w:rPr>
        <w:t>.</w:t>
      </w:r>
      <w:r w:rsidR="004C7C49">
        <w:rPr>
          <w:sz w:val="26"/>
          <w:szCs w:val="26"/>
        </w:rPr>
        <w:t>1</w:t>
      </w:r>
      <w:r w:rsidRPr="00FB6C2E">
        <w:rPr>
          <w:sz w:val="26"/>
          <w:szCs w:val="26"/>
        </w:rPr>
        <w:t>. В паспорте строку «Объемы и источники финансирования муниципальной подпрограммы» изложить в следующей редакции:</w:t>
      </w:r>
    </w:p>
    <w:p w:rsidR="00923E13" w:rsidRPr="00FB6C2E" w:rsidRDefault="00923E13" w:rsidP="00923E13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09"/>
        <w:gridCol w:w="7362"/>
      </w:tblGrid>
      <w:tr w:rsidR="00923E13" w:rsidRPr="00FB6C2E" w:rsidTr="00D81B79">
        <w:tc>
          <w:tcPr>
            <w:tcW w:w="2073" w:type="dxa"/>
          </w:tcPr>
          <w:p w:rsidR="00923E13" w:rsidRPr="004C7C49" w:rsidRDefault="00923E13" w:rsidP="00D81B79">
            <w:pPr>
              <w:spacing w:after="120" w:line="276" w:lineRule="auto"/>
              <w:ind w:left="283"/>
              <w:rPr>
                <w:sz w:val="24"/>
                <w:szCs w:val="24"/>
              </w:rPr>
            </w:pPr>
            <w:r w:rsidRPr="004C7C49">
              <w:rPr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подпрограммы)</w:t>
            </w:r>
          </w:p>
        </w:tc>
        <w:tc>
          <w:tcPr>
            <w:tcW w:w="7498" w:type="dxa"/>
          </w:tcPr>
          <w:p w:rsidR="00923E13" w:rsidRPr="004C7C49" w:rsidRDefault="00923E13" w:rsidP="00D81B79">
            <w:pPr>
              <w:spacing w:after="120" w:line="276" w:lineRule="auto"/>
              <w:ind w:left="283"/>
              <w:rPr>
                <w:sz w:val="24"/>
                <w:szCs w:val="24"/>
              </w:rPr>
            </w:pPr>
            <w:r w:rsidRPr="004C7C49">
              <w:rPr>
                <w:sz w:val="24"/>
                <w:szCs w:val="24"/>
              </w:rPr>
              <w:t xml:space="preserve"> Объем бюджетных ассигнований на реализацию муниципальной подпрограммы составляет – </w:t>
            </w:r>
            <w:r w:rsidR="003A6F02">
              <w:rPr>
                <w:color w:val="FF0000"/>
                <w:sz w:val="24"/>
                <w:szCs w:val="24"/>
              </w:rPr>
              <w:t>16683</w:t>
            </w:r>
            <w:r w:rsidR="001D46A9">
              <w:rPr>
                <w:color w:val="FF0000"/>
                <w:sz w:val="24"/>
                <w:szCs w:val="24"/>
              </w:rPr>
              <w:t>3</w:t>
            </w:r>
            <w:r w:rsidR="003A6F02">
              <w:rPr>
                <w:color w:val="FF0000"/>
                <w:sz w:val="24"/>
                <w:szCs w:val="24"/>
              </w:rPr>
              <w:t>,</w:t>
            </w:r>
            <w:r w:rsidR="001D46A9">
              <w:rPr>
                <w:color w:val="FF0000"/>
                <w:sz w:val="24"/>
                <w:szCs w:val="24"/>
              </w:rPr>
              <w:t>4</w:t>
            </w:r>
            <w:r w:rsidR="003A6F02">
              <w:rPr>
                <w:color w:val="FF0000"/>
                <w:sz w:val="24"/>
                <w:szCs w:val="24"/>
              </w:rPr>
              <w:t>0</w:t>
            </w:r>
            <w:r w:rsidRPr="004C7C49">
              <w:rPr>
                <w:sz w:val="24"/>
                <w:szCs w:val="24"/>
              </w:rPr>
              <w:t xml:space="preserve"> тыс. рублей</w:t>
            </w:r>
          </w:p>
          <w:p w:rsidR="00923E13" w:rsidRPr="004C7C49" w:rsidRDefault="00923E13" w:rsidP="00D81B79">
            <w:pPr>
              <w:spacing w:after="120" w:line="276" w:lineRule="auto"/>
              <w:ind w:left="283"/>
              <w:jc w:val="right"/>
              <w:rPr>
                <w:sz w:val="24"/>
                <w:szCs w:val="24"/>
              </w:rPr>
            </w:pPr>
            <w:r w:rsidRPr="004C7C49">
              <w:rPr>
                <w:sz w:val="24"/>
                <w:szCs w:val="24"/>
              </w:rPr>
              <w:t>Тыс. руб.</w:t>
            </w:r>
          </w:p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759"/>
              <w:gridCol w:w="1214"/>
              <w:gridCol w:w="1755"/>
              <w:gridCol w:w="1383"/>
              <w:gridCol w:w="2022"/>
            </w:tblGrid>
            <w:tr w:rsidR="00923E13" w:rsidRPr="004C7C49" w:rsidTr="00D81B79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923E13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4C7C49">
                    <w:rPr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923E13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4C7C49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923E13" w:rsidP="00D81B79">
                  <w:pPr>
                    <w:spacing w:line="276" w:lineRule="auto"/>
                    <w:ind w:right="23"/>
                    <w:jc w:val="center"/>
                    <w:rPr>
                      <w:sz w:val="24"/>
                      <w:szCs w:val="24"/>
                    </w:rPr>
                  </w:pPr>
                  <w:r w:rsidRPr="004C7C49">
                    <w:rPr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923E13" w:rsidP="00D81B79">
                  <w:pPr>
                    <w:spacing w:line="276" w:lineRule="auto"/>
                    <w:ind w:right="23"/>
                    <w:jc w:val="center"/>
                    <w:rPr>
                      <w:sz w:val="24"/>
                      <w:szCs w:val="24"/>
                    </w:rPr>
                  </w:pPr>
                  <w:r w:rsidRPr="004C7C49">
                    <w:rPr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923E13" w:rsidP="00D81B79">
                  <w:pPr>
                    <w:spacing w:line="276" w:lineRule="auto"/>
                    <w:ind w:right="23"/>
                    <w:jc w:val="center"/>
                    <w:rPr>
                      <w:sz w:val="24"/>
                      <w:szCs w:val="24"/>
                    </w:rPr>
                  </w:pPr>
                  <w:r w:rsidRPr="004C7C49">
                    <w:rPr>
                      <w:sz w:val="24"/>
                      <w:szCs w:val="24"/>
                    </w:rPr>
                    <w:t>Бюджет муниципального района</w:t>
                  </w:r>
                </w:p>
              </w:tc>
            </w:tr>
            <w:tr w:rsidR="00923E13" w:rsidRPr="004C7C49" w:rsidTr="00D81B79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923E13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4C7C49">
                    <w:rPr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923E13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4C7C49">
                    <w:rPr>
                      <w:sz w:val="24"/>
                      <w:szCs w:val="24"/>
                    </w:rPr>
                    <w:t>25746,40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923E13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4C7C49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923E13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4C7C49">
                    <w:rPr>
                      <w:sz w:val="24"/>
                      <w:szCs w:val="24"/>
                    </w:rPr>
                    <w:t>25643,40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923E13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4C7C49">
                    <w:rPr>
                      <w:sz w:val="24"/>
                      <w:szCs w:val="24"/>
                    </w:rPr>
                    <w:t>103,00</w:t>
                  </w:r>
                </w:p>
              </w:tc>
            </w:tr>
            <w:tr w:rsidR="00923E13" w:rsidRPr="004C7C49" w:rsidTr="00D81B79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923E13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4C7C49">
                    <w:rPr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923E13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4C7C49">
                    <w:rPr>
                      <w:sz w:val="24"/>
                      <w:szCs w:val="24"/>
                    </w:rPr>
                    <w:t>27335,20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923E13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4C7C49">
                    <w:rPr>
                      <w:sz w:val="24"/>
                      <w:szCs w:val="24"/>
                    </w:rPr>
                    <w:t>783,50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923E13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4C7C49">
                    <w:rPr>
                      <w:sz w:val="24"/>
                      <w:szCs w:val="24"/>
                    </w:rPr>
                    <w:t>26489,70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923E13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4C7C49">
                    <w:rPr>
                      <w:sz w:val="24"/>
                      <w:szCs w:val="24"/>
                    </w:rPr>
                    <w:t>62,00</w:t>
                  </w:r>
                </w:p>
              </w:tc>
            </w:tr>
            <w:tr w:rsidR="00923E13" w:rsidRPr="004C7C49" w:rsidTr="00D81B79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923E13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4C7C49">
                    <w:rPr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923E13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4C7C49">
                    <w:rPr>
                      <w:sz w:val="24"/>
                      <w:szCs w:val="24"/>
                    </w:rPr>
                    <w:t>27763,90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923E13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4C7C49">
                    <w:rPr>
                      <w:bCs/>
                      <w:sz w:val="24"/>
                      <w:szCs w:val="24"/>
                    </w:rPr>
                    <w:t>843,80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923E13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4C7C49">
                    <w:rPr>
                      <w:sz w:val="24"/>
                      <w:szCs w:val="24"/>
                    </w:rPr>
                    <w:t>26817,10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923E13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4C7C49">
                    <w:rPr>
                      <w:sz w:val="24"/>
                      <w:szCs w:val="24"/>
                    </w:rPr>
                    <w:t>103,00</w:t>
                  </w:r>
                </w:p>
              </w:tc>
            </w:tr>
            <w:tr w:rsidR="00923E13" w:rsidRPr="004C7C49" w:rsidTr="00D81B79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923E13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4C7C49">
                    <w:rPr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3A6F02" w:rsidP="00D81B79">
                  <w:pPr>
                    <w:spacing w:line="276" w:lineRule="auto"/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28513,00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3A6F02" w:rsidRDefault="00923E13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3A6F02">
                    <w:rPr>
                      <w:bCs/>
                      <w:sz w:val="24"/>
                      <w:szCs w:val="24"/>
                    </w:rPr>
                    <w:t>473,00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3A6F02" w:rsidP="00D81B79">
                  <w:pPr>
                    <w:spacing w:line="276" w:lineRule="auto"/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28000,00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923E13" w:rsidP="00D81B79">
                  <w:pPr>
                    <w:spacing w:line="276" w:lineRule="auto"/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4C7C49">
                    <w:rPr>
                      <w:color w:val="FF0000"/>
                      <w:sz w:val="24"/>
                      <w:szCs w:val="24"/>
                    </w:rPr>
                    <w:t>40,00</w:t>
                  </w:r>
                </w:p>
              </w:tc>
            </w:tr>
            <w:tr w:rsidR="00923E13" w:rsidRPr="004C7C49" w:rsidTr="00D81B79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923E13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4C7C49">
                    <w:rPr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3A6F02" w:rsidP="00D81B79">
                  <w:pPr>
                    <w:spacing w:line="276" w:lineRule="auto"/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29525,00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3A6F02" w:rsidRDefault="00923E13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3A6F02">
                    <w:rPr>
                      <w:bCs/>
                      <w:sz w:val="24"/>
                      <w:szCs w:val="24"/>
                    </w:rPr>
                    <w:t>492,00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3A6F02" w:rsidP="00D81B79">
                  <w:pPr>
                    <w:spacing w:line="276" w:lineRule="auto"/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29033,00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923E13" w:rsidP="00D81B79">
                  <w:pPr>
                    <w:spacing w:line="276" w:lineRule="auto"/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4C7C49">
                    <w:rPr>
                      <w:color w:val="FF0000"/>
                      <w:sz w:val="24"/>
                      <w:szCs w:val="24"/>
                    </w:rPr>
                    <w:t>0,00</w:t>
                  </w:r>
                </w:p>
              </w:tc>
            </w:tr>
            <w:tr w:rsidR="00923E13" w:rsidRPr="004C7C49" w:rsidTr="00D81B79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923E13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923E13" w:rsidP="00D81B79">
                  <w:pPr>
                    <w:spacing w:line="276" w:lineRule="auto"/>
                    <w:ind w:right="23"/>
                    <w:rPr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3A6F02" w:rsidRDefault="00923E13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923E13" w:rsidP="00D81B79">
                  <w:pPr>
                    <w:spacing w:line="276" w:lineRule="auto"/>
                    <w:ind w:right="23"/>
                    <w:rPr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923E13" w:rsidP="00D81B79">
                  <w:pPr>
                    <w:spacing w:line="276" w:lineRule="auto"/>
                    <w:ind w:right="23"/>
                    <w:rPr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923E13" w:rsidRPr="004C7C49" w:rsidTr="00D81B79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923E13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4C7C49">
                    <w:rPr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3A6F02" w:rsidP="001D46A9">
                  <w:pPr>
                    <w:spacing w:line="276" w:lineRule="auto"/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27949,</w:t>
                  </w:r>
                  <w:r w:rsidR="001D46A9">
                    <w:rPr>
                      <w:color w:val="FF0000"/>
                      <w:sz w:val="24"/>
                      <w:szCs w:val="24"/>
                    </w:rPr>
                    <w:t>9</w:t>
                  </w:r>
                  <w:r>
                    <w:rPr>
                      <w:color w:val="FF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3A6F02" w:rsidRDefault="00923E13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3A6F02">
                    <w:rPr>
                      <w:bCs/>
                      <w:sz w:val="24"/>
                      <w:szCs w:val="24"/>
                    </w:rPr>
                    <w:t>365,90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3A6F02" w:rsidP="001D46A9">
                  <w:pPr>
                    <w:spacing w:line="276" w:lineRule="auto"/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2758</w:t>
                  </w:r>
                  <w:r w:rsidR="001D46A9">
                    <w:rPr>
                      <w:color w:val="FF0000"/>
                      <w:sz w:val="24"/>
                      <w:szCs w:val="24"/>
                    </w:rPr>
                    <w:t>4</w:t>
                  </w:r>
                  <w:r>
                    <w:rPr>
                      <w:color w:val="FF0000"/>
                      <w:sz w:val="24"/>
                      <w:szCs w:val="24"/>
                    </w:rPr>
                    <w:t>,</w:t>
                  </w:r>
                  <w:r w:rsidR="001D46A9">
                    <w:rPr>
                      <w:color w:val="FF0000"/>
                      <w:sz w:val="24"/>
                      <w:szCs w:val="24"/>
                    </w:rPr>
                    <w:t>0</w:t>
                  </w:r>
                  <w:r>
                    <w:rPr>
                      <w:color w:val="FF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3E13" w:rsidRPr="004C7C49" w:rsidRDefault="00923E13" w:rsidP="00D81B79">
                  <w:pPr>
                    <w:spacing w:line="276" w:lineRule="auto"/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4C7C49">
                    <w:rPr>
                      <w:color w:val="FF0000"/>
                      <w:sz w:val="24"/>
                      <w:szCs w:val="24"/>
                    </w:rPr>
                    <w:t>0,00</w:t>
                  </w:r>
                </w:p>
              </w:tc>
            </w:tr>
          </w:tbl>
          <w:p w:rsidR="00923E13" w:rsidRPr="004C7C49" w:rsidRDefault="00923E13" w:rsidP="00D81B79">
            <w:pPr>
              <w:spacing w:after="120" w:line="276" w:lineRule="auto"/>
              <w:ind w:left="283"/>
              <w:jc w:val="center"/>
              <w:rPr>
                <w:sz w:val="24"/>
                <w:szCs w:val="24"/>
              </w:rPr>
            </w:pPr>
          </w:p>
        </w:tc>
      </w:tr>
    </w:tbl>
    <w:p w:rsidR="00923E13" w:rsidRPr="00FB6C2E" w:rsidRDefault="00923E13" w:rsidP="00923E13">
      <w:pPr>
        <w:spacing w:line="276" w:lineRule="auto"/>
        <w:ind w:firstLine="709"/>
        <w:jc w:val="right"/>
        <w:rPr>
          <w:sz w:val="26"/>
          <w:szCs w:val="26"/>
        </w:rPr>
      </w:pPr>
      <w:r w:rsidRPr="00FB6C2E">
        <w:rPr>
          <w:sz w:val="26"/>
          <w:szCs w:val="26"/>
        </w:rPr>
        <w:t xml:space="preserve">                                                                                                                                   ».</w:t>
      </w:r>
    </w:p>
    <w:p w:rsidR="00923E13" w:rsidRPr="00FB6C2E" w:rsidRDefault="00923E13" w:rsidP="00923E13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 w:rsidR="00162F22">
        <w:rPr>
          <w:sz w:val="26"/>
          <w:szCs w:val="26"/>
        </w:rPr>
        <w:t>2</w:t>
      </w:r>
      <w:r w:rsidRPr="00FB6C2E">
        <w:rPr>
          <w:sz w:val="26"/>
          <w:szCs w:val="26"/>
        </w:rPr>
        <w:t>.</w:t>
      </w:r>
      <w:r w:rsidR="004C7C49">
        <w:rPr>
          <w:sz w:val="26"/>
          <w:szCs w:val="26"/>
        </w:rPr>
        <w:t>2</w:t>
      </w:r>
      <w:r w:rsidRPr="00FB6C2E">
        <w:rPr>
          <w:sz w:val="26"/>
          <w:szCs w:val="26"/>
        </w:rPr>
        <w:t>. Раздел 6 «Финансовое обеспечение реализации подпрограммы» изложить в следующей редакции:</w:t>
      </w:r>
    </w:p>
    <w:p w:rsidR="00923E13" w:rsidRPr="00FB6C2E" w:rsidRDefault="00923E13" w:rsidP="00923E13">
      <w:pPr>
        <w:spacing w:line="276" w:lineRule="auto"/>
        <w:ind w:left="360"/>
        <w:jc w:val="center"/>
        <w:rPr>
          <w:b/>
          <w:sz w:val="26"/>
          <w:szCs w:val="26"/>
        </w:rPr>
      </w:pPr>
      <w:r w:rsidRPr="00FB6C2E">
        <w:rPr>
          <w:sz w:val="28"/>
          <w:szCs w:val="28"/>
        </w:rPr>
        <w:t>«</w:t>
      </w:r>
      <w:r w:rsidRPr="00FB6C2E">
        <w:rPr>
          <w:sz w:val="26"/>
          <w:szCs w:val="26"/>
        </w:rPr>
        <w:t>6. Финансовое обеспечение реализации подпрограммы</w:t>
      </w:r>
    </w:p>
    <w:p w:rsidR="00923E13" w:rsidRPr="00FB6C2E" w:rsidRDefault="00923E13" w:rsidP="00923E13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FB6C2E">
        <w:rPr>
          <w:sz w:val="26"/>
          <w:szCs w:val="26"/>
          <w:lang w:eastAsia="en-US"/>
        </w:rPr>
        <w:t>Главным распорядителем бюджетных средств по реализации мероприятий подпрограммы является администрация Павловского муниципального района.</w:t>
      </w:r>
    </w:p>
    <w:p w:rsidR="00923E13" w:rsidRPr="00FB6C2E" w:rsidRDefault="00923E13" w:rsidP="00923E13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FB6C2E">
        <w:rPr>
          <w:sz w:val="26"/>
          <w:szCs w:val="26"/>
          <w:lang w:eastAsia="en-US"/>
        </w:rPr>
        <w:t>Расходы бюджета Павловского муниципального района на реализацию муниципальной подпрограммы приведены в приложении № 2.</w:t>
      </w:r>
    </w:p>
    <w:p w:rsidR="00923E13" w:rsidRPr="00FB6C2E" w:rsidRDefault="00923E13" w:rsidP="00923E13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FB6C2E">
        <w:rPr>
          <w:sz w:val="26"/>
          <w:szCs w:val="26"/>
          <w:lang w:eastAsia="en-US"/>
        </w:rPr>
        <w:t xml:space="preserve">Финансовое обеспечение реализации подпрограммы на 2017 - 2022 годы составляет </w:t>
      </w:r>
      <w:r w:rsidRPr="00FB6C2E">
        <w:rPr>
          <w:sz w:val="26"/>
          <w:szCs w:val="26"/>
        </w:rPr>
        <w:t xml:space="preserve">159193,50 </w:t>
      </w:r>
      <w:r w:rsidRPr="00FB6C2E">
        <w:rPr>
          <w:sz w:val="26"/>
          <w:szCs w:val="26"/>
          <w:lang w:eastAsia="en-US"/>
        </w:rPr>
        <w:t>тыс. рублей, в том числе:</w:t>
      </w:r>
    </w:p>
    <w:p w:rsidR="00923E13" w:rsidRPr="00FB6C2E" w:rsidRDefault="00923E13" w:rsidP="00923E13">
      <w:pPr>
        <w:spacing w:line="276" w:lineRule="auto"/>
        <w:jc w:val="both"/>
        <w:rPr>
          <w:b/>
          <w:sz w:val="26"/>
          <w:szCs w:val="26"/>
        </w:rPr>
      </w:pPr>
      <w:r w:rsidRPr="00FB6C2E">
        <w:rPr>
          <w:sz w:val="26"/>
          <w:szCs w:val="26"/>
          <w:lang w:eastAsia="en-US"/>
        </w:rPr>
        <w:t xml:space="preserve">2017 год −  </w:t>
      </w:r>
      <w:r w:rsidRPr="00FB6C2E">
        <w:rPr>
          <w:sz w:val="24"/>
          <w:szCs w:val="24"/>
        </w:rPr>
        <w:t>25643,40</w:t>
      </w:r>
      <w:r w:rsidRPr="00FB6C2E">
        <w:rPr>
          <w:sz w:val="26"/>
          <w:szCs w:val="26"/>
        </w:rPr>
        <w:t xml:space="preserve">,00 </w:t>
      </w:r>
      <w:r w:rsidRPr="00FB6C2E">
        <w:rPr>
          <w:sz w:val="26"/>
          <w:szCs w:val="26"/>
          <w:lang w:eastAsia="en-US"/>
        </w:rPr>
        <w:t>тыс. рублей;</w:t>
      </w:r>
    </w:p>
    <w:p w:rsidR="00923E13" w:rsidRPr="00FB6C2E" w:rsidRDefault="00923E13" w:rsidP="00923E13">
      <w:pPr>
        <w:spacing w:line="276" w:lineRule="auto"/>
        <w:jc w:val="both"/>
        <w:rPr>
          <w:b/>
          <w:sz w:val="26"/>
          <w:szCs w:val="26"/>
        </w:rPr>
      </w:pPr>
      <w:r w:rsidRPr="00FB6C2E">
        <w:rPr>
          <w:sz w:val="26"/>
          <w:szCs w:val="26"/>
          <w:lang w:eastAsia="en-US"/>
        </w:rPr>
        <w:t xml:space="preserve">2018 год −  </w:t>
      </w:r>
      <w:r w:rsidRPr="00FB6C2E">
        <w:rPr>
          <w:sz w:val="26"/>
          <w:szCs w:val="26"/>
        </w:rPr>
        <w:t xml:space="preserve">26931,30 </w:t>
      </w:r>
      <w:r w:rsidRPr="00FB6C2E">
        <w:rPr>
          <w:sz w:val="26"/>
          <w:szCs w:val="26"/>
          <w:lang w:eastAsia="en-US"/>
        </w:rPr>
        <w:t>тыс. рублей;</w:t>
      </w:r>
    </w:p>
    <w:p w:rsidR="00923E13" w:rsidRPr="00FB6C2E" w:rsidRDefault="00923E13" w:rsidP="00923E13">
      <w:pPr>
        <w:spacing w:line="276" w:lineRule="auto"/>
        <w:jc w:val="both"/>
        <w:rPr>
          <w:b/>
          <w:sz w:val="26"/>
          <w:szCs w:val="26"/>
        </w:rPr>
      </w:pPr>
      <w:r w:rsidRPr="00FB6C2E">
        <w:rPr>
          <w:sz w:val="26"/>
          <w:szCs w:val="26"/>
          <w:lang w:eastAsia="en-US"/>
        </w:rPr>
        <w:t xml:space="preserve">2019 год −  </w:t>
      </w:r>
      <w:r w:rsidRPr="00FB6C2E">
        <w:rPr>
          <w:sz w:val="26"/>
          <w:szCs w:val="26"/>
        </w:rPr>
        <w:t>27763,90</w:t>
      </w:r>
      <w:r w:rsidRPr="00FB6C2E">
        <w:rPr>
          <w:sz w:val="26"/>
          <w:szCs w:val="26"/>
          <w:lang w:eastAsia="en-US"/>
        </w:rPr>
        <w:t>тыс. рублей;</w:t>
      </w:r>
    </w:p>
    <w:p w:rsidR="00923E13" w:rsidRPr="00FB6C2E" w:rsidRDefault="00923E13" w:rsidP="00923E13">
      <w:pPr>
        <w:spacing w:line="276" w:lineRule="auto"/>
        <w:jc w:val="both"/>
        <w:rPr>
          <w:b/>
          <w:sz w:val="26"/>
          <w:szCs w:val="26"/>
        </w:rPr>
      </w:pPr>
      <w:r w:rsidRPr="00FB6C2E">
        <w:rPr>
          <w:sz w:val="26"/>
          <w:szCs w:val="26"/>
          <w:lang w:eastAsia="en-US"/>
        </w:rPr>
        <w:t xml:space="preserve">2020 год </w:t>
      </w:r>
      <w:r w:rsidRPr="004C7C49">
        <w:rPr>
          <w:color w:val="FF0000"/>
          <w:sz w:val="26"/>
          <w:szCs w:val="26"/>
          <w:lang w:eastAsia="en-US"/>
        </w:rPr>
        <w:t xml:space="preserve">−  </w:t>
      </w:r>
      <w:r w:rsidR="00291A27">
        <w:rPr>
          <w:color w:val="FF0000"/>
          <w:sz w:val="24"/>
          <w:szCs w:val="24"/>
        </w:rPr>
        <w:t xml:space="preserve">28513,00 </w:t>
      </w:r>
      <w:r w:rsidRPr="00FB6C2E">
        <w:rPr>
          <w:sz w:val="26"/>
          <w:szCs w:val="26"/>
          <w:lang w:eastAsia="en-US"/>
        </w:rPr>
        <w:t>тыс. рублей;</w:t>
      </w:r>
    </w:p>
    <w:p w:rsidR="00923E13" w:rsidRPr="00FB6C2E" w:rsidRDefault="00923E13" w:rsidP="00923E13">
      <w:pPr>
        <w:spacing w:line="276" w:lineRule="auto"/>
        <w:jc w:val="both"/>
        <w:rPr>
          <w:b/>
          <w:sz w:val="26"/>
          <w:szCs w:val="26"/>
        </w:rPr>
      </w:pPr>
      <w:r w:rsidRPr="00FB6C2E">
        <w:rPr>
          <w:sz w:val="26"/>
          <w:szCs w:val="26"/>
          <w:lang w:eastAsia="en-US"/>
        </w:rPr>
        <w:t xml:space="preserve">2021 год −  </w:t>
      </w:r>
      <w:r w:rsidR="00291A27">
        <w:rPr>
          <w:color w:val="FF0000"/>
          <w:sz w:val="24"/>
          <w:szCs w:val="24"/>
        </w:rPr>
        <w:t xml:space="preserve">29525,00 </w:t>
      </w:r>
      <w:r w:rsidRPr="00FB6C2E">
        <w:rPr>
          <w:sz w:val="26"/>
          <w:szCs w:val="26"/>
          <w:lang w:eastAsia="en-US"/>
        </w:rPr>
        <w:t>тыс. рублей;</w:t>
      </w:r>
    </w:p>
    <w:p w:rsidR="00923E13" w:rsidRPr="00FB6C2E" w:rsidRDefault="00923E13" w:rsidP="00923E13">
      <w:pPr>
        <w:spacing w:line="276" w:lineRule="auto"/>
        <w:jc w:val="both"/>
        <w:rPr>
          <w:b/>
          <w:sz w:val="26"/>
          <w:szCs w:val="26"/>
        </w:rPr>
      </w:pPr>
      <w:r w:rsidRPr="00FB6C2E">
        <w:rPr>
          <w:sz w:val="26"/>
          <w:szCs w:val="26"/>
          <w:lang w:eastAsia="en-US"/>
        </w:rPr>
        <w:t xml:space="preserve">2022 год −  </w:t>
      </w:r>
      <w:r w:rsidR="00291A27">
        <w:rPr>
          <w:color w:val="FF0000"/>
          <w:sz w:val="24"/>
          <w:szCs w:val="24"/>
        </w:rPr>
        <w:t xml:space="preserve">27949,90 </w:t>
      </w:r>
      <w:r w:rsidRPr="00FB6C2E">
        <w:rPr>
          <w:sz w:val="26"/>
          <w:szCs w:val="26"/>
          <w:lang w:eastAsia="en-US"/>
        </w:rPr>
        <w:t>тыс. рублей.</w:t>
      </w:r>
    </w:p>
    <w:p w:rsidR="00923E13" w:rsidRDefault="00923E13" w:rsidP="00923E13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  <w:lang w:eastAsia="en-US"/>
        </w:rPr>
        <w:t xml:space="preserve">Финансовое обеспечение подпрограммы осуществляется за счет средств областного и муниципального бюджетов (Приложение № 3).  </w:t>
      </w:r>
      <w:r w:rsidRPr="00FB6C2E">
        <w:rPr>
          <w:sz w:val="26"/>
          <w:szCs w:val="26"/>
        </w:rPr>
        <w:t>».</w:t>
      </w:r>
    </w:p>
    <w:p w:rsidR="001558BD" w:rsidRPr="00FB6C2E" w:rsidRDefault="001558BD" w:rsidP="003A6F02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 w:rsidR="00162F22">
        <w:rPr>
          <w:sz w:val="26"/>
          <w:szCs w:val="26"/>
        </w:rPr>
        <w:t>3</w:t>
      </w:r>
      <w:r w:rsidRPr="00FB6C2E">
        <w:rPr>
          <w:sz w:val="26"/>
          <w:szCs w:val="26"/>
        </w:rPr>
        <w:t xml:space="preserve">. В подпрограмме «Раннее выявление семейного неблагополучия, </w:t>
      </w:r>
      <w:r w:rsidRPr="00FB6C2E">
        <w:rPr>
          <w:sz w:val="26"/>
          <w:szCs w:val="26"/>
        </w:rPr>
        <w:lastRenderedPageBreak/>
        <w:t>комплексная и целенаправленная работа с семьей, находящейся в социально опасном положении»:</w:t>
      </w:r>
    </w:p>
    <w:p w:rsidR="001558BD" w:rsidRPr="00FB6C2E" w:rsidRDefault="001558BD" w:rsidP="001558BD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 w:rsidR="00162F22">
        <w:rPr>
          <w:sz w:val="26"/>
          <w:szCs w:val="26"/>
        </w:rPr>
        <w:t>3</w:t>
      </w:r>
      <w:r w:rsidRPr="00FB6C2E">
        <w:rPr>
          <w:sz w:val="26"/>
          <w:szCs w:val="26"/>
        </w:rPr>
        <w:t>.</w:t>
      </w:r>
      <w:r w:rsidR="003A6F02">
        <w:rPr>
          <w:sz w:val="26"/>
          <w:szCs w:val="26"/>
        </w:rPr>
        <w:t>1</w:t>
      </w:r>
      <w:r w:rsidRPr="00FB6C2E">
        <w:rPr>
          <w:sz w:val="26"/>
          <w:szCs w:val="26"/>
        </w:rPr>
        <w:t xml:space="preserve">. В паспорте строку «Объемы и источники финансирования муниципальной </w:t>
      </w:r>
      <w:r w:rsidR="00162F22">
        <w:rPr>
          <w:sz w:val="26"/>
          <w:szCs w:val="26"/>
        </w:rPr>
        <w:t>под</w:t>
      </w:r>
      <w:r w:rsidRPr="00FB6C2E">
        <w:rPr>
          <w:sz w:val="26"/>
          <w:szCs w:val="26"/>
        </w:rPr>
        <w:t>программы» изложить в следующей редакции:</w:t>
      </w:r>
    </w:p>
    <w:p w:rsidR="001558BD" w:rsidRPr="00FB6C2E" w:rsidRDefault="001558BD" w:rsidP="001558BD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51"/>
        <w:gridCol w:w="7220"/>
      </w:tblGrid>
      <w:tr w:rsidR="001558BD" w:rsidRPr="00FB6C2E" w:rsidTr="00D81B79">
        <w:tc>
          <w:tcPr>
            <w:tcW w:w="2073" w:type="dxa"/>
          </w:tcPr>
          <w:p w:rsidR="001558BD" w:rsidRPr="00FB6C2E" w:rsidRDefault="001558BD" w:rsidP="00D81B79">
            <w:pPr>
              <w:spacing w:after="120" w:line="276" w:lineRule="auto"/>
              <w:ind w:left="283"/>
              <w:rPr>
                <w:sz w:val="26"/>
                <w:szCs w:val="26"/>
              </w:rPr>
            </w:pPr>
            <w:r w:rsidRPr="00FB6C2E">
              <w:rPr>
                <w:sz w:val="26"/>
                <w:szCs w:val="26"/>
              </w:rPr>
              <w:t>Объемы и источники финансирования муниципальной программы (в действующих ценах каждого года реализации муниципальной подпрограммы)</w:t>
            </w:r>
          </w:p>
        </w:tc>
        <w:tc>
          <w:tcPr>
            <w:tcW w:w="7498" w:type="dxa"/>
          </w:tcPr>
          <w:p w:rsidR="001558BD" w:rsidRPr="00FB6C2E" w:rsidRDefault="001558BD" w:rsidP="00D81B79">
            <w:pPr>
              <w:spacing w:after="120" w:line="276" w:lineRule="auto"/>
              <w:ind w:left="283"/>
              <w:rPr>
                <w:sz w:val="24"/>
                <w:szCs w:val="24"/>
              </w:rPr>
            </w:pPr>
            <w:r w:rsidRPr="00FB6C2E">
              <w:rPr>
                <w:sz w:val="24"/>
                <w:szCs w:val="24"/>
              </w:rPr>
              <w:t xml:space="preserve"> Объем бюджетных ассигнований на реализацию муниципальной подпрограммы составляет – </w:t>
            </w:r>
            <w:r w:rsidR="003A6F02">
              <w:rPr>
                <w:color w:val="FF0000"/>
                <w:sz w:val="24"/>
                <w:szCs w:val="24"/>
              </w:rPr>
              <w:t>9</w:t>
            </w:r>
            <w:r w:rsidRPr="003A6F02">
              <w:rPr>
                <w:color w:val="FF0000"/>
                <w:sz w:val="24"/>
                <w:szCs w:val="24"/>
              </w:rPr>
              <w:t>,50</w:t>
            </w:r>
            <w:r w:rsidRPr="00FB6C2E">
              <w:rPr>
                <w:sz w:val="24"/>
                <w:szCs w:val="24"/>
              </w:rPr>
              <w:t xml:space="preserve"> тыс. рублей</w:t>
            </w:r>
          </w:p>
          <w:p w:rsidR="001558BD" w:rsidRPr="00FB6C2E" w:rsidRDefault="001558BD" w:rsidP="00D81B79">
            <w:pPr>
              <w:spacing w:after="120" w:line="276" w:lineRule="auto"/>
              <w:ind w:left="283"/>
              <w:jc w:val="right"/>
              <w:rPr>
                <w:sz w:val="26"/>
                <w:szCs w:val="26"/>
              </w:rPr>
            </w:pPr>
            <w:r w:rsidRPr="00FB6C2E">
              <w:rPr>
                <w:sz w:val="26"/>
                <w:szCs w:val="26"/>
              </w:rPr>
              <w:t>Тыс. руб.</w:t>
            </w:r>
          </w:p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756"/>
              <w:gridCol w:w="1184"/>
              <w:gridCol w:w="1746"/>
              <w:gridCol w:w="1349"/>
              <w:gridCol w:w="1956"/>
            </w:tblGrid>
            <w:tr w:rsidR="001558BD" w:rsidRPr="00FB6C2E" w:rsidTr="00D81B79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FB6C2E">
                    <w:rPr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FB6C2E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jc w:val="center"/>
                    <w:rPr>
                      <w:sz w:val="24"/>
                      <w:szCs w:val="24"/>
                    </w:rPr>
                  </w:pPr>
                  <w:r w:rsidRPr="00FB6C2E">
                    <w:rPr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jc w:val="center"/>
                    <w:rPr>
                      <w:sz w:val="24"/>
                      <w:szCs w:val="24"/>
                    </w:rPr>
                  </w:pPr>
                  <w:r w:rsidRPr="00FB6C2E">
                    <w:rPr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jc w:val="center"/>
                    <w:rPr>
                      <w:sz w:val="24"/>
                      <w:szCs w:val="24"/>
                    </w:rPr>
                  </w:pPr>
                  <w:r w:rsidRPr="00FB6C2E">
                    <w:rPr>
                      <w:sz w:val="24"/>
                      <w:szCs w:val="24"/>
                    </w:rPr>
                    <w:t>Бюджет муниципального района</w:t>
                  </w:r>
                </w:p>
              </w:tc>
            </w:tr>
            <w:tr w:rsidR="001558BD" w:rsidRPr="00FB6C2E" w:rsidTr="00D81B79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FB6C2E">
                    <w:rPr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FB6C2E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FB6C2E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FB6C2E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FB6C2E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1558BD" w:rsidRPr="00FB6C2E" w:rsidTr="00D81B79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FB6C2E">
                    <w:rPr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FB6C2E">
                    <w:rPr>
                      <w:sz w:val="24"/>
                      <w:szCs w:val="24"/>
                    </w:rPr>
                    <w:t>6,50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FB6C2E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FB6C2E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FB6C2E">
                    <w:rPr>
                      <w:sz w:val="24"/>
                      <w:szCs w:val="24"/>
                    </w:rPr>
                    <w:t>6,50</w:t>
                  </w:r>
                </w:p>
              </w:tc>
            </w:tr>
            <w:tr w:rsidR="001558BD" w:rsidRPr="00FB6C2E" w:rsidTr="00D81B79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FB6C2E">
                    <w:rPr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FB6C2E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FB6C2E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FB6C2E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FB6C2E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1558BD" w:rsidRPr="00FB6C2E" w:rsidTr="00D81B79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FB6C2E">
                    <w:rPr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FB6C2E">
                    <w:rPr>
                      <w:sz w:val="24"/>
                      <w:szCs w:val="24"/>
                    </w:rPr>
                    <w:t>3,00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FB6C2E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FB6C2E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FB6C2E">
                    <w:rPr>
                      <w:sz w:val="24"/>
                      <w:szCs w:val="24"/>
                    </w:rPr>
                    <w:t>3,00</w:t>
                  </w:r>
                </w:p>
              </w:tc>
            </w:tr>
            <w:tr w:rsidR="001558BD" w:rsidRPr="00FB6C2E" w:rsidTr="00D81B79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FB6C2E">
                    <w:rPr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3A6F02" w:rsidRDefault="003A6F02" w:rsidP="00D81B79">
                  <w:pPr>
                    <w:spacing w:line="276" w:lineRule="auto"/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0</w:t>
                  </w:r>
                  <w:r w:rsidR="001558BD" w:rsidRPr="003A6F02">
                    <w:rPr>
                      <w:color w:val="FF0000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FB6C2E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FB6C2E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3A6F02" w:rsidRDefault="003A6F02" w:rsidP="00D81B79">
                  <w:pPr>
                    <w:spacing w:line="276" w:lineRule="auto"/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3A6F02">
                    <w:rPr>
                      <w:color w:val="FF0000"/>
                      <w:sz w:val="24"/>
                      <w:szCs w:val="24"/>
                    </w:rPr>
                    <w:t>0</w:t>
                  </w:r>
                  <w:r w:rsidR="001558BD" w:rsidRPr="003A6F02">
                    <w:rPr>
                      <w:color w:val="FF0000"/>
                      <w:sz w:val="24"/>
                      <w:szCs w:val="24"/>
                    </w:rPr>
                    <w:t>,00</w:t>
                  </w:r>
                </w:p>
              </w:tc>
            </w:tr>
            <w:tr w:rsidR="001558BD" w:rsidRPr="00FB6C2E" w:rsidTr="00D81B79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3A6F02" w:rsidRDefault="001558BD" w:rsidP="00D81B79">
                  <w:pPr>
                    <w:spacing w:line="276" w:lineRule="auto"/>
                    <w:ind w:right="23"/>
                    <w:rPr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1558BD" w:rsidRPr="00FB6C2E" w:rsidTr="00D81B79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FB6C2E">
                    <w:rPr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3A6F02" w:rsidRDefault="003A6F02" w:rsidP="00D81B79">
                  <w:pPr>
                    <w:spacing w:line="276" w:lineRule="auto"/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0</w:t>
                  </w:r>
                  <w:r w:rsidR="001558BD" w:rsidRPr="003A6F02">
                    <w:rPr>
                      <w:color w:val="FF0000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FB6C2E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FB6C2E" w:rsidRDefault="001558BD" w:rsidP="00D81B79">
                  <w:pPr>
                    <w:spacing w:line="276" w:lineRule="auto"/>
                    <w:ind w:right="23"/>
                    <w:rPr>
                      <w:sz w:val="24"/>
                      <w:szCs w:val="24"/>
                    </w:rPr>
                  </w:pPr>
                  <w:r w:rsidRPr="00FB6C2E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58BD" w:rsidRPr="003A6F02" w:rsidRDefault="003A6F02" w:rsidP="00D81B79">
                  <w:pPr>
                    <w:spacing w:line="276" w:lineRule="auto"/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3A6F02">
                    <w:rPr>
                      <w:color w:val="FF0000"/>
                      <w:sz w:val="24"/>
                      <w:szCs w:val="24"/>
                    </w:rPr>
                    <w:t>0</w:t>
                  </w:r>
                  <w:r w:rsidR="001558BD" w:rsidRPr="003A6F02">
                    <w:rPr>
                      <w:color w:val="FF0000"/>
                      <w:sz w:val="24"/>
                      <w:szCs w:val="24"/>
                    </w:rPr>
                    <w:t>,00</w:t>
                  </w:r>
                </w:p>
              </w:tc>
            </w:tr>
          </w:tbl>
          <w:p w:rsidR="001558BD" w:rsidRPr="00FB6C2E" w:rsidRDefault="001558BD" w:rsidP="00D81B79">
            <w:pPr>
              <w:spacing w:after="120" w:line="276" w:lineRule="auto"/>
              <w:ind w:left="283"/>
              <w:jc w:val="center"/>
              <w:rPr>
                <w:sz w:val="26"/>
                <w:szCs w:val="26"/>
              </w:rPr>
            </w:pPr>
          </w:p>
        </w:tc>
      </w:tr>
    </w:tbl>
    <w:p w:rsidR="001558BD" w:rsidRPr="00FB6C2E" w:rsidRDefault="001558BD" w:rsidP="003A6F02">
      <w:pPr>
        <w:spacing w:line="276" w:lineRule="auto"/>
        <w:ind w:firstLine="709"/>
        <w:jc w:val="right"/>
        <w:rPr>
          <w:sz w:val="26"/>
          <w:szCs w:val="26"/>
        </w:rPr>
      </w:pPr>
      <w:r w:rsidRPr="00FB6C2E">
        <w:rPr>
          <w:sz w:val="26"/>
          <w:szCs w:val="26"/>
        </w:rPr>
        <w:t xml:space="preserve">                                                                                                                                   ».</w:t>
      </w:r>
    </w:p>
    <w:p w:rsidR="001558BD" w:rsidRPr="00FB6C2E" w:rsidRDefault="001558BD" w:rsidP="001558BD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 w:rsidR="00162F22">
        <w:rPr>
          <w:sz w:val="26"/>
          <w:szCs w:val="26"/>
        </w:rPr>
        <w:t>3</w:t>
      </w:r>
      <w:r w:rsidRPr="00FB6C2E">
        <w:rPr>
          <w:sz w:val="26"/>
          <w:szCs w:val="26"/>
        </w:rPr>
        <w:t>.</w:t>
      </w:r>
      <w:r w:rsidR="003A6F02">
        <w:rPr>
          <w:sz w:val="26"/>
          <w:szCs w:val="26"/>
        </w:rPr>
        <w:t>2</w:t>
      </w:r>
      <w:r w:rsidRPr="00FB6C2E">
        <w:rPr>
          <w:sz w:val="26"/>
          <w:szCs w:val="26"/>
        </w:rPr>
        <w:t>. Раздел 6 «Финансовое обеспечение реализации подпрограммы» изложить в следующей редакции:</w:t>
      </w:r>
    </w:p>
    <w:p w:rsidR="001558BD" w:rsidRPr="00FB6C2E" w:rsidRDefault="001558BD" w:rsidP="001558BD">
      <w:pPr>
        <w:spacing w:line="276" w:lineRule="auto"/>
        <w:jc w:val="center"/>
        <w:rPr>
          <w:b/>
          <w:sz w:val="26"/>
          <w:szCs w:val="26"/>
        </w:rPr>
      </w:pPr>
      <w:r w:rsidRPr="00FB6C2E">
        <w:rPr>
          <w:sz w:val="26"/>
          <w:szCs w:val="26"/>
        </w:rPr>
        <w:t>« 6. Финансовое обеспечение реализации подпрограммы</w:t>
      </w:r>
    </w:p>
    <w:p w:rsidR="001558BD" w:rsidRPr="00FB6C2E" w:rsidRDefault="001558BD" w:rsidP="001558BD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  <w:r w:rsidRPr="00FB6C2E">
        <w:rPr>
          <w:sz w:val="26"/>
          <w:szCs w:val="26"/>
          <w:lang w:eastAsia="en-US"/>
        </w:rPr>
        <w:t>Главным распорядителем бюджетных средств по реализации мероприятий подпрограммы является администрация Павловского муниципального района.</w:t>
      </w:r>
    </w:p>
    <w:p w:rsidR="001558BD" w:rsidRPr="00FB6C2E" w:rsidRDefault="001558BD" w:rsidP="001558BD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  <w:r w:rsidRPr="00FB6C2E">
        <w:rPr>
          <w:sz w:val="26"/>
          <w:szCs w:val="26"/>
          <w:lang w:eastAsia="en-US"/>
        </w:rPr>
        <w:t>Расходы бюджета Павловского муниципального района на реализацию муниципальной подпрограммы приведены в приложении № 2.</w:t>
      </w:r>
    </w:p>
    <w:p w:rsidR="001558BD" w:rsidRPr="00FB6C2E" w:rsidRDefault="001558BD" w:rsidP="001558BD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  <w:r w:rsidRPr="00FB6C2E">
        <w:rPr>
          <w:sz w:val="26"/>
          <w:szCs w:val="26"/>
          <w:lang w:eastAsia="en-US"/>
        </w:rPr>
        <w:t xml:space="preserve">Финансовое обеспечение реализации подпрограммы на 2017 - 2022 годы составляет </w:t>
      </w:r>
      <w:r w:rsidR="003A6F02">
        <w:rPr>
          <w:color w:val="FF0000"/>
          <w:sz w:val="26"/>
          <w:szCs w:val="26"/>
        </w:rPr>
        <w:t>9</w:t>
      </w:r>
      <w:r w:rsidRPr="003A6F02">
        <w:rPr>
          <w:color w:val="FF0000"/>
          <w:sz w:val="26"/>
          <w:szCs w:val="26"/>
        </w:rPr>
        <w:t>,50</w:t>
      </w:r>
      <w:r w:rsidRPr="00FB6C2E">
        <w:rPr>
          <w:sz w:val="26"/>
          <w:szCs w:val="26"/>
        </w:rPr>
        <w:t xml:space="preserve"> </w:t>
      </w:r>
      <w:r w:rsidRPr="00FB6C2E">
        <w:rPr>
          <w:sz w:val="26"/>
          <w:szCs w:val="26"/>
          <w:lang w:eastAsia="en-US"/>
        </w:rPr>
        <w:t>тыс. рублей, в том числе:</w:t>
      </w:r>
    </w:p>
    <w:p w:rsidR="001558BD" w:rsidRPr="00FB6C2E" w:rsidRDefault="001558BD" w:rsidP="001558BD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  <w:r w:rsidRPr="00FB6C2E">
        <w:rPr>
          <w:sz w:val="26"/>
          <w:szCs w:val="26"/>
          <w:lang w:eastAsia="en-US"/>
        </w:rPr>
        <w:t xml:space="preserve">2017 год −  </w:t>
      </w:r>
      <w:r w:rsidRPr="00FB6C2E">
        <w:rPr>
          <w:sz w:val="26"/>
          <w:szCs w:val="26"/>
        </w:rPr>
        <w:t xml:space="preserve">0,00 </w:t>
      </w:r>
      <w:r w:rsidRPr="00FB6C2E">
        <w:rPr>
          <w:sz w:val="26"/>
          <w:szCs w:val="26"/>
          <w:lang w:eastAsia="en-US"/>
        </w:rPr>
        <w:t>тыс. рублей;</w:t>
      </w:r>
    </w:p>
    <w:p w:rsidR="001558BD" w:rsidRPr="00FB6C2E" w:rsidRDefault="001558BD" w:rsidP="001558BD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  <w:r w:rsidRPr="00FB6C2E">
        <w:rPr>
          <w:sz w:val="26"/>
          <w:szCs w:val="26"/>
          <w:lang w:eastAsia="en-US"/>
        </w:rPr>
        <w:t xml:space="preserve">2018 год −  </w:t>
      </w:r>
      <w:r w:rsidRPr="00FB6C2E">
        <w:rPr>
          <w:sz w:val="26"/>
          <w:szCs w:val="26"/>
        </w:rPr>
        <w:t xml:space="preserve">6,50 </w:t>
      </w:r>
      <w:r w:rsidRPr="00FB6C2E">
        <w:rPr>
          <w:sz w:val="26"/>
          <w:szCs w:val="26"/>
          <w:lang w:eastAsia="en-US"/>
        </w:rPr>
        <w:t>тыс. рублей;</w:t>
      </w:r>
    </w:p>
    <w:p w:rsidR="001558BD" w:rsidRPr="00FB6C2E" w:rsidRDefault="001558BD" w:rsidP="001558BD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  <w:r w:rsidRPr="00FB6C2E">
        <w:rPr>
          <w:sz w:val="26"/>
          <w:szCs w:val="26"/>
          <w:lang w:eastAsia="en-US"/>
        </w:rPr>
        <w:t xml:space="preserve">2019 год −  </w:t>
      </w:r>
      <w:r w:rsidRPr="00FB6C2E">
        <w:rPr>
          <w:sz w:val="26"/>
          <w:szCs w:val="26"/>
        </w:rPr>
        <w:t xml:space="preserve">0,00 </w:t>
      </w:r>
      <w:r w:rsidRPr="00FB6C2E">
        <w:rPr>
          <w:sz w:val="26"/>
          <w:szCs w:val="26"/>
          <w:lang w:eastAsia="en-US"/>
        </w:rPr>
        <w:t>тыс. рублей;</w:t>
      </w:r>
    </w:p>
    <w:p w:rsidR="001558BD" w:rsidRPr="00FB6C2E" w:rsidRDefault="001558BD" w:rsidP="001558BD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  <w:r w:rsidRPr="00FB6C2E">
        <w:rPr>
          <w:sz w:val="26"/>
          <w:szCs w:val="26"/>
          <w:lang w:eastAsia="en-US"/>
        </w:rPr>
        <w:t>2020 год −  3</w:t>
      </w:r>
      <w:r w:rsidRPr="00FB6C2E">
        <w:rPr>
          <w:sz w:val="26"/>
          <w:szCs w:val="26"/>
        </w:rPr>
        <w:t xml:space="preserve">,00 </w:t>
      </w:r>
      <w:r w:rsidRPr="00FB6C2E">
        <w:rPr>
          <w:sz w:val="26"/>
          <w:szCs w:val="26"/>
          <w:lang w:eastAsia="en-US"/>
        </w:rPr>
        <w:t>тыс. рублей;</w:t>
      </w:r>
    </w:p>
    <w:p w:rsidR="001558BD" w:rsidRPr="00FB6C2E" w:rsidRDefault="001558BD" w:rsidP="001558BD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  <w:r w:rsidRPr="00FB6C2E">
        <w:rPr>
          <w:sz w:val="26"/>
          <w:szCs w:val="26"/>
          <w:lang w:eastAsia="en-US"/>
        </w:rPr>
        <w:t xml:space="preserve">2021 год −  </w:t>
      </w:r>
      <w:r w:rsidR="003A6F02" w:rsidRPr="003A6F02">
        <w:rPr>
          <w:color w:val="FF0000"/>
          <w:sz w:val="26"/>
          <w:szCs w:val="26"/>
        </w:rPr>
        <w:t>0</w:t>
      </w:r>
      <w:r w:rsidRPr="003A6F02">
        <w:rPr>
          <w:color w:val="FF0000"/>
          <w:sz w:val="26"/>
          <w:szCs w:val="26"/>
        </w:rPr>
        <w:t>,00</w:t>
      </w:r>
      <w:r w:rsidRPr="00FB6C2E">
        <w:rPr>
          <w:sz w:val="26"/>
          <w:szCs w:val="26"/>
        </w:rPr>
        <w:t xml:space="preserve"> </w:t>
      </w:r>
      <w:r w:rsidRPr="00FB6C2E">
        <w:rPr>
          <w:sz w:val="26"/>
          <w:szCs w:val="26"/>
          <w:lang w:eastAsia="en-US"/>
        </w:rPr>
        <w:t>тыс. рублей;</w:t>
      </w:r>
    </w:p>
    <w:p w:rsidR="001558BD" w:rsidRPr="00FB6C2E" w:rsidRDefault="001558BD" w:rsidP="001558BD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  <w:r w:rsidRPr="00FB6C2E">
        <w:rPr>
          <w:sz w:val="26"/>
          <w:szCs w:val="26"/>
          <w:lang w:eastAsia="en-US"/>
        </w:rPr>
        <w:t xml:space="preserve">2022 год −  </w:t>
      </w:r>
      <w:r w:rsidR="003A6F02" w:rsidRPr="003A6F02">
        <w:rPr>
          <w:color w:val="FF0000"/>
          <w:sz w:val="26"/>
          <w:szCs w:val="26"/>
        </w:rPr>
        <w:t>0</w:t>
      </w:r>
      <w:r w:rsidRPr="003A6F02">
        <w:rPr>
          <w:color w:val="FF0000"/>
          <w:sz w:val="26"/>
          <w:szCs w:val="26"/>
        </w:rPr>
        <w:t>,00</w:t>
      </w:r>
      <w:r w:rsidRPr="00FB6C2E">
        <w:rPr>
          <w:sz w:val="26"/>
          <w:szCs w:val="26"/>
        </w:rPr>
        <w:t xml:space="preserve"> </w:t>
      </w:r>
      <w:r w:rsidRPr="00FB6C2E">
        <w:rPr>
          <w:sz w:val="26"/>
          <w:szCs w:val="26"/>
          <w:lang w:eastAsia="en-US"/>
        </w:rPr>
        <w:t>тыс. рублей.</w:t>
      </w:r>
    </w:p>
    <w:p w:rsidR="001558BD" w:rsidRPr="00FB6C2E" w:rsidRDefault="001558BD" w:rsidP="001558BD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  <w:r w:rsidRPr="00FB6C2E">
        <w:rPr>
          <w:sz w:val="26"/>
          <w:szCs w:val="26"/>
          <w:lang w:eastAsia="en-US"/>
        </w:rPr>
        <w:t>Финансовое обеспечение подпрограммы осуществляется за счет средств областного и муниципального бюджетов (Приложение № 3).».</w:t>
      </w:r>
    </w:p>
    <w:p w:rsidR="001558BD" w:rsidRPr="00FB6C2E" w:rsidRDefault="001558BD" w:rsidP="001558BD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 w:rsidR="004F47E8">
        <w:rPr>
          <w:sz w:val="26"/>
          <w:szCs w:val="26"/>
        </w:rPr>
        <w:t>4</w:t>
      </w:r>
      <w:r w:rsidRPr="00FB6C2E">
        <w:rPr>
          <w:sz w:val="26"/>
          <w:szCs w:val="26"/>
        </w:rPr>
        <w:t xml:space="preserve">. Приложение № 1 изложить в редакции согласно приложению № </w:t>
      </w:r>
      <w:r>
        <w:rPr>
          <w:sz w:val="26"/>
          <w:szCs w:val="26"/>
        </w:rPr>
        <w:t>1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1558BD" w:rsidRPr="00FB6C2E" w:rsidRDefault="001558BD" w:rsidP="001558BD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 w:rsidR="004F47E8">
        <w:rPr>
          <w:sz w:val="26"/>
          <w:szCs w:val="26"/>
        </w:rPr>
        <w:t>5</w:t>
      </w:r>
      <w:r w:rsidRPr="00FB6C2E">
        <w:rPr>
          <w:sz w:val="26"/>
          <w:szCs w:val="26"/>
        </w:rPr>
        <w:t xml:space="preserve">. Приложение № 2 изложить в редакции согласно приложению № </w:t>
      </w:r>
      <w:r>
        <w:rPr>
          <w:sz w:val="26"/>
          <w:szCs w:val="26"/>
        </w:rPr>
        <w:t>2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1558BD" w:rsidRPr="00FB6C2E" w:rsidRDefault="001558BD" w:rsidP="001558BD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 w:rsidR="004F47E8">
        <w:rPr>
          <w:sz w:val="26"/>
          <w:szCs w:val="26"/>
        </w:rPr>
        <w:t>6</w:t>
      </w:r>
      <w:r w:rsidRPr="00FB6C2E">
        <w:rPr>
          <w:sz w:val="26"/>
          <w:szCs w:val="26"/>
        </w:rPr>
        <w:t xml:space="preserve">. Приложение № 3 изложить в редакции согласно приложению № </w:t>
      </w:r>
      <w:r>
        <w:rPr>
          <w:sz w:val="26"/>
          <w:szCs w:val="26"/>
        </w:rPr>
        <w:t>3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1558BD" w:rsidRPr="00FB6C2E" w:rsidRDefault="001558BD" w:rsidP="001558BD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lastRenderedPageBreak/>
        <w:t>1.</w:t>
      </w:r>
      <w:r w:rsidR="004F47E8">
        <w:rPr>
          <w:sz w:val="26"/>
          <w:szCs w:val="26"/>
        </w:rPr>
        <w:t>7</w:t>
      </w:r>
      <w:r w:rsidRPr="00FB6C2E">
        <w:rPr>
          <w:sz w:val="26"/>
          <w:szCs w:val="26"/>
        </w:rPr>
        <w:t xml:space="preserve">. Приложение № 4 изложить в редакции согласно приложению № </w:t>
      </w:r>
      <w:r>
        <w:rPr>
          <w:sz w:val="26"/>
          <w:szCs w:val="26"/>
        </w:rPr>
        <w:t>4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923E13" w:rsidRPr="00FB6C2E" w:rsidRDefault="00923E13" w:rsidP="001558BD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2. Опубликовать настоящее постановление в муниципальной газете «Павловский муниципальный вестник».</w:t>
      </w:r>
    </w:p>
    <w:p w:rsidR="00923E13" w:rsidRPr="00FB6C2E" w:rsidRDefault="00923E13" w:rsidP="00923E13">
      <w:pPr>
        <w:spacing w:line="276" w:lineRule="auto"/>
        <w:ind w:firstLine="709"/>
        <w:jc w:val="both"/>
        <w:rPr>
          <w:sz w:val="26"/>
          <w:szCs w:val="26"/>
        </w:rPr>
      </w:pPr>
    </w:p>
    <w:p w:rsidR="00923E13" w:rsidRPr="00FB6C2E" w:rsidRDefault="00923E13" w:rsidP="00923E13">
      <w:pPr>
        <w:spacing w:line="276" w:lineRule="auto"/>
        <w:ind w:firstLine="709"/>
        <w:jc w:val="both"/>
        <w:rPr>
          <w:sz w:val="26"/>
          <w:szCs w:val="26"/>
        </w:rPr>
      </w:pPr>
    </w:p>
    <w:p w:rsidR="00923E13" w:rsidRPr="00FB6C2E" w:rsidRDefault="00923E13" w:rsidP="00923E13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 xml:space="preserve">Глава  Павловского муниципального района </w:t>
      </w:r>
    </w:p>
    <w:p w:rsidR="00923E13" w:rsidRPr="00FB6C2E" w:rsidRDefault="00923E13" w:rsidP="00923E13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>Воронежской области</w:t>
      </w:r>
      <w:r w:rsidRPr="00FB6C2E">
        <w:rPr>
          <w:sz w:val="26"/>
          <w:szCs w:val="26"/>
        </w:rPr>
        <w:tab/>
      </w:r>
      <w:r w:rsidRPr="00FB6C2E">
        <w:rPr>
          <w:sz w:val="26"/>
          <w:szCs w:val="26"/>
        </w:rPr>
        <w:tab/>
      </w:r>
      <w:r w:rsidRPr="00FB6C2E">
        <w:rPr>
          <w:sz w:val="26"/>
          <w:szCs w:val="26"/>
        </w:rPr>
        <w:tab/>
      </w:r>
      <w:bookmarkStart w:id="0" w:name="_GoBack"/>
      <w:bookmarkEnd w:id="0"/>
      <w:r w:rsidRPr="00FB6C2E">
        <w:rPr>
          <w:sz w:val="26"/>
          <w:szCs w:val="26"/>
        </w:rPr>
        <w:t xml:space="preserve">                                                          М.Н. </w:t>
      </w:r>
      <w:proofErr w:type="spellStart"/>
      <w:r w:rsidRPr="00FB6C2E">
        <w:rPr>
          <w:sz w:val="26"/>
          <w:szCs w:val="26"/>
        </w:rPr>
        <w:t>Янцов</w:t>
      </w:r>
      <w:proofErr w:type="spellEnd"/>
    </w:p>
    <w:p w:rsidR="00923E13" w:rsidRPr="00FB6C2E" w:rsidRDefault="00923E13" w:rsidP="00923E13">
      <w:pPr>
        <w:spacing w:line="276" w:lineRule="auto"/>
        <w:ind w:firstLine="709"/>
        <w:jc w:val="both"/>
        <w:rPr>
          <w:sz w:val="26"/>
          <w:szCs w:val="26"/>
        </w:rPr>
      </w:pPr>
    </w:p>
    <w:p w:rsidR="00291A27" w:rsidRDefault="00291A27" w:rsidP="004C7C49">
      <w:pPr>
        <w:spacing w:line="276" w:lineRule="auto"/>
        <w:ind w:right="-2"/>
        <w:rPr>
          <w:sz w:val="26"/>
          <w:szCs w:val="26"/>
        </w:rPr>
      </w:pPr>
    </w:p>
    <w:p w:rsidR="00291A27" w:rsidRDefault="00291A27" w:rsidP="004C7C49">
      <w:pPr>
        <w:spacing w:line="276" w:lineRule="auto"/>
        <w:ind w:right="-2"/>
        <w:rPr>
          <w:sz w:val="26"/>
          <w:szCs w:val="26"/>
        </w:rPr>
      </w:pPr>
    </w:p>
    <w:p w:rsidR="00291A27" w:rsidRDefault="00291A27" w:rsidP="004C7C49">
      <w:pPr>
        <w:spacing w:line="276" w:lineRule="auto"/>
        <w:ind w:right="-2"/>
        <w:rPr>
          <w:sz w:val="26"/>
          <w:szCs w:val="26"/>
        </w:rPr>
      </w:pPr>
    </w:p>
    <w:p w:rsidR="004F47E8" w:rsidRDefault="004F47E8" w:rsidP="004C7C49">
      <w:pPr>
        <w:spacing w:line="276" w:lineRule="auto"/>
        <w:ind w:right="-2"/>
        <w:rPr>
          <w:sz w:val="26"/>
          <w:szCs w:val="26"/>
        </w:rPr>
      </w:pPr>
    </w:p>
    <w:p w:rsidR="004F47E8" w:rsidRDefault="004F47E8" w:rsidP="004C7C49">
      <w:pPr>
        <w:spacing w:line="276" w:lineRule="auto"/>
        <w:ind w:right="-2"/>
        <w:rPr>
          <w:sz w:val="26"/>
          <w:szCs w:val="26"/>
        </w:rPr>
      </w:pPr>
    </w:p>
    <w:p w:rsidR="004F47E8" w:rsidRDefault="004F47E8" w:rsidP="004C7C49">
      <w:pPr>
        <w:spacing w:line="276" w:lineRule="auto"/>
        <w:ind w:right="-2"/>
        <w:rPr>
          <w:sz w:val="26"/>
          <w:szCs w:val="26"/>
        </w:rPr>
      </w:pPr>
    </w:p>
    <w:p w:rsidR="004F47E8" w:rsidRDefault="004F47E8" w:rsidP="004C7C49">
      <w:pPr>
        <w:spacing w:line="276" w:lineRule="auto"/>
        <w:ind w:right="-2"/>
        <w:rPr>
          <w:sz w:val="26"/>
          <w:szCs w:val="26"/>
        </w:rPr>
      </w:pPr>
    </w:p>
    <w:p w:rsidR="004F47E8" w:rsidRDefault="004F47E8" w:rsidP="004C7C49">
      <w:pPr>
        <w:spacing w:line="276" w:lineRule="auto"/>
        <w:ind w:right="-2"/>
        <w:rPr>
          <w:sz w:val="26"/>
          <w:szCs w:val="26"/>
        </w:rPr>
      </w:pPr>
    </w:p>
    <w:p w:rsidR="004F47E8" w:rsidRDefault="004F47E8" w:rsidP="004C7C49">
      <w:pPr>
        <w:spacing w:line="276" w:lineRule="auto"/>
        <w:ind w:right="-2"/>
        <w:rPr>
          <w:sz w:val="26"/>
          <w:szCs w:val="26"/>
        </w:rPr>
      </w:pPr>
    </w:p>
    <w:p w:rsidR="004F47E8" w:rsidRDefault="004F47E8" w:rsidP="004C7C49">
      <w:pPr>
        <w:spacing w:line="276" w:lineRule="auto"/>
        <w:ind w:right="-2"/>
        <w:rPr>
          <w:sz w:val="26"/>
          <w:szCs w:val="26"/>
        </w:rPr>
      </w:pPr>
    </w:p>
    <w:p w:rsidR="004F47E8" w:rsidRDefault="004F47E8" w:rsidP="004C7C49">
      <w:pPr>
        <w:spacing w:line="276" w:lineRule="auto"/>
        <w:ind w:right="-2"/>
        <w:rPr>
          <w:sz w:val="26"/>
          <w:szCs w:val="26"/>
        </w:rPr>
      </w:pPr>
    </w:p>
    <w:p w:rsidR="004F47E8" w:rsidRDefault="004F47E8" w:rsidP="004C7C49">
      <w:pPr>
        <w:spacing w:line="276" w:lineRule="auto"/>
        <w:ind w:right="-2"/>
        <w:rPr>
          <w:sz w:val="26"/>
          <w:szCs w:val="26"/>
        </w:rPr>
      </w:pPr>
    </w:p>
    <w:p w:rsidR="004F47E8" w:rsidRDefault="004F47E8" w:rsidP="004C7C49">
      <w:pPr>
        <w:spacing w:line="276" w:lineRule="auto"/>
        <w:ind w:right="-2"/>
        <w:rPr>
          <w:sz w:val="26"/>
          <w:szCs w:val="26"/>
        </w:rPr>
      </w:pPr>
    </w:p>
    <w:p w:rsidR="004F47E8" w:rsidRDefault="004F47E8" w:rsidP="004C7C49">
      <w:pPr>
        <w:spacing w:line="276" w:lineRule="auto"/>
        <w:ind w:right="-2"/>
        <w:rPr>
          <w:sz w:val="26"/>
          <w:szCs w:val="26"/>
        </w:rPr>
      </w:pPr>
    </w:p>
    <w:p w:rsidR="004F47E8" w:rsidRDefault="004F47E8" w:rsidP="004C7C49">
      <w:pPr>
        <w:spacing w:line="276" w:lineRule="auto"/>
        <w:ind w:right="-2"/>
        <w:rPr>
          <w:sz w:val="26"/>
          <w:szCs w:val="26"/>
        </w:rPr>
      </w:pPr>
    </w:p>
    <w:p w:rsidR="004F47E8" w:rsidRDefault="004F47E8" w:rsidP="004C7C49">
      <w:pPr>
        <w:spacing w:line="276" w:lineRule="auto"/>
        <w:ind w:right="-2"/>
        <w:rPr>
          <w:sz w:val="26"/>
          <w:szCs w:val="26"/>
        </w:rPr>
      </w:pPr>
    </w:p>
    <w:p w:rsidR="004F47E8" w:rsidRDefault="004F47E8" w:rsidP="004C7C49">
      <w:pPr>
        <w:spacing w:line="276" w:lineRule="auto"/>
        <w:ind w:right="-2"/>
        <w:rPr>
          <w:sz w:val="26"/>
          <w:szCs w:val="26"/>
        </w:rPr>
      </w:pPr>
    </w:p>
    <w:p w:rsidR="004F47E8" w:rsidRDefault="004F47E8" w:rsidP="004C7C49">
      <w:pPr>
        <w:spacing w:line="276" w:lineRule="auto"/>
        <w:ind w:right="-2"/>
        <w:rPr>
          <w:sz w:val="26"/>
          <w:szCs w:val="26"/>
        </w:rPr>
      </w:pPr>
    </w:p>
    <w:p w:rsidR="004F47E8" w:rsidRDefault="004F47E8" w:rsidP="004C7C49">
      <w:pPr>
        <w:spacing w:line="276" w:lineRule="auto"/>
        <w:ind w:right="-2"/>
        <w:rPr>
          <w:sz w:val="26"/>
          <w:szCs w:val="26"/>
        </w:rPr>
      </w:pPr>
    </w:p>
    <w:p w:rsidR="004F47E8" w:rsidRDefault="004F47E8" w:rsidP="004C7C49">
      <w:pPr>
        <w:spacing w:line="276" w:lineRule="auto"/>
        <w:ind w:right="-2"/>
        <w:rPr>
          <w:sz w:val="26"/>
          <w:szCs w:val="26"/>
        </w:rPr>
      </w:pPr>
    </w:p>
    <w:p w:rsidR="004F47E8" w:rsidRDefault="004F47E8" w:rsidP="004C7C49">
      <w:pPr>
        <w:spacing w:line="276" w:lineRule="auto"/>
        <w:ind w:right="-2"/>
        <w:rPr>
          <w:sz w:val="26"/>
          <w:szCs w:val="26"/>
        </w:rPr>
      </w:pPr>
    </w:p>
    <w:p w:rsidR="004F47E8" w:rsidRDefault="004F47E8" w:rsidP="004C7C49">
      <w:pPr>
        <w:spacing w:line="276" w:lineRule="auto"/>
        <w:ind w:right="-2"/>
        <w:rPr>
          <w:sz w:val="26"/>
          <w:szCs w:val="26"/>
        </w:rPr>
      </w:pPr>
    </w:p>
    <w:p w:rsidR="004F47E8" w:rsidRDefault="004F47E8" w:rsidP="004C7C49">
      <w:pPr>
        <w:spacing w:line="276" w:lineRule="auto"/>
        <w:ind w:right="-2"/>
        <w:rPr>
          <w:sz w:val="26"/>
          <w:szCs w:val="26"/>
        </w:rPr>
      </w:pPr>
    </w:p>
    <w:p w:rsidR="004F47E8" w:rsidRDefault="004F47E8" w:rsidP="004C7C49">
      <w:pPr>
        <w:spacing w:line="276" w:lineRule="auto"/>
        <w:ind w:right="-2"/>
        <w:rPr>
          <w:sz w:val="26"/>
          <w:szCs w:val="26"/>
        </w:rPr>
      </w:pPr>
    </w:p>
    <w:p w:rsidR="004F47E8" w:rsidRDefault="004F47E8" w:rsidP="004C7C49">
      <w:pPr>
        <w:spacing w:line="276" w:lineRule="auto"/>
        <w:ind w:right="-2"/>
        <w:rPr>
          <w:sz w:val="26"/>
          <w:szCs w:val="26"/>
        </w:rPr>
      </w:pPr>
    </w:p>
    <w:p w:rsidR="004F47E8" w:rsidRDefault="004F47E8" w:rsidP="004C7C49">
      <w:pPr>
        <w:spacing w:line="276" w:lineRule="auto"/>
        <w:ind w:right="-2"/>
        <w:rPr>
          <w:sz w:val="26"/>
          <w:szCs w:val="26"/>
        </w:rPr>
      </w:pPr>
    </w:p>
    <w:p w:rsidR="004F47E8" w:rsidRDefault="004F47E8" w:rsidP="004C7C49">
      <w:pPr>
        <w:spacing w:line="276" w:lineRule="auto"/>
        <w:ind w:right="-2"/>
        <w:rPr>
          <w:sz w:val="26"/>
          <w:szCs w:val="26"/>
        </w:rPr>
      </w:pPr>
    </w:p>
    <w:p w:rsidR="004F47E8" w:rsidRDefault="004F47E8" w:rsidP="004C7C49">
      <w:pPr>
        <w:spacing w:line="276" w:lineRule="auto"/>
        <w:ind w:right="-2"/>
        <w:rPr>
          <w:sz w:val="26"/>
          <w:szCs w:val="26"/>
        </w:rPr>
      </w:pPr>
    </w:p>
    <w:p w:rsidR="004F47E8" w:rsidRDefault="004F47E8" w:rsidP="004C7C49">
      <w:pPr>
        <w:spacing w:line="276" w:lineRule="auto"/>
        <w:ind w:right="-2"/>
        <w:rPr>
          <w:sz w:val="26"/>
          <w:szCs w:val="26"/>
        </w:rPr>
      </w:pPr>
    </w:p>
    <w:p w:rsidR="004F47E8" w:rsidRDefault="004F47E8" w:rsidP="004C7C49">
      <w:pPr>
        <w:spacing w:line="276" w:lineRule="auto"/>
        <w:ind w:right="-2"/>
        <w:rPr>
          <w:sz w:val="26"/>
          <w:szCs w:val="26"/>
        </w:rPr>
      </w:pPr>
    </w:p>
    <w:p w:rsidR="004F47E8" w:rsidRDefault="004F47E8" w:rsidP="004C7C49">
      <w:pPr>
        <w:spacing w:line="276" w:lineRule="auto"/>
        <w:ind w:right="-2"/>
        <w:rPr>
          <w:sz w:val="26"/>
          <w:szCs w:val="26"/>
        </w:rPr>
      </w:pPr>
    </w:p>
    <w:p w:rsidR="00291A27" w:rsidRDefault="00291A27" w:rsidP="004C7C49">
      <w:pPr>
        <w:spacing w:line="276" w:lineRule="auto"/>
        <w:ind w:right="-2"/>
        <w:rPr>
          <w:sz w:val="26"/>
          <w:szCs w:val="26"/>
        </w:rPr>
      </w:pPr>
    </w:p>
    <w:p w:rsidR="00291A27" w:rsidRDefault="00291A27" w:rsidP="004C7C49">
      <w:pPr>
        <w:spacing w:line="276" w:lineRule="auto"/>
        <w:ind w:right="-2"/>
        <w:rPr>
          <w:sz w:val="26"/>
          <w:szCs w:val="26"/>
        </w:rPr>
      </w:pPr>
    </w:p>
    <w:p w:rsidR="004C7C49" w:rsidRPr="00FB6C2E" w:rsidRDefault="004C7C49" w:rsidP="004C7C49">
      <w:pPr>
        <w:spacing w:line="276" w:lineRule="auto"/>
        <w:ind w:right="-2"/>
        <w:rPr>
          <w:sz w:val="26"/>
          <w:szCs w:val="26"/>
        </w:rPr>
      </w:pPr>
      <w:r w:rsidRPr="00FB6C2E">
        <w:rPr>
          <w:sz w:val="26"/>
          <w:szCs w:val="26"/>
        </w:rPr>
        <w:lastRenderedPageBreak/>
        <w:t>СОГЛАСОВАНО</w:t>
      </w:r>
    </w:p>
    <w:p w:rsidR="004C7C49" w:rsidRPr="00FB6C2E" w:rsidRDefault="004C7C49" w:rsidP="004C7C49">
      <w:pPr>
        <w:spacing w:line="276" w:lineRule="auto"/>
        <w:ind w:right="-2"/>
        <w:rPr>
          <w:sz w:val="26"/>
          <w:szCs w:val="26"/>
        </w:rPr>
      </w:pPr>
    </w:p>
    <w:p w:rsidR="004C7C49" w:rsidRPr="00FB6C2E" w:rsidRDefault="004C7C49" w:rsidP="004C7C49">
      <w:pPr>
        <w:spacing w:line="276" w:lineRule="auto"/>
        <w:ind w:right="-2"/>
        <w:rPr>
          <w:sz w:val="26"/>
          <w:szCs w:val="26"/>
        </w:rPr>
      </w:pPr>
      <w:r>
        <w:rPr>
          <w:sz w:val="26"/>
          <w:szCs w:val="26"/>
        </w:rPr>
        <w:t>Р</w:t>
      </w:r>
      <w:r w:rsidRPr="00FB6C2E">
        <w:rPr>
          <w:sz w:val="26"/>
          <w:szCs w:val="26"/>
        </w:rPr>
        <w:t>уководител</w:t>
      </w:r>
      <w:r>
        <w:rPr>
          <w:sz w:val="26"/>
          <w:szCs w:val="26"/>
        </w:rPr>
        <w:t>ь</w:t>
      </w:r>
      <w:r w:rsidRPr="00FB6C2E">
        <w:rPr>
          <w:sz w:val="26"/>
          <w:szCs w:val="26"/>
        </w:rPr>
        <w:t xml:space="preserve"> аппарата администрации </w:t>
      </w:r>
    </w:p>
    <w:p w:rsidR="004C7C49" w:rsidRPr="00FB6C2E" w:rsidRDefault="004C7C49" w:rsidP="004C7C49">
      <w:pPr>
        <w:spacing w:line="276" w:lineRule="auto"/>
        <w:ind w:right="-2"/>
        <w:rPr>
          <w:sz w:val="26"/>
          <w:szCs w:val="26"/>
        </w:rPr>
      </w:pPr>
      <w:r w:rsidRPr="00FB6C2E">
        <w:rPr>
          <w:sz w:val="26"/>
          <w:szCs w:val="26"/>
        </w:rPr>
        <w:t xml:space="preserve">Павловского муниципального района                                                       </w:t>
      </w:r>
      <w:r>
        <w:rPr>
          <w:sz w:val="26"/>
          <w:szCs w:val="26"/>
        </w:rPr>
        <w:t>Г.Г. Бабаян</w:t>
      </w:r>
    </w:p>
    <w:p w:rsidR="004C7C49" w:rsidRPr="00FB6C2E" w:rsidRDefault="004C7C49" w:rsidP="004C7C49">
      <w:pPr>
        <w:spacing w:line="276" w:lineRule="auto"/>
        <w:ind w:right="-2"/>
        <w:rPr>
          <w:sz w:val="26"/>
          <w:szCs w:val="26"/>
        </w:rPr>
      </w:pPr>
    </w:p>
    <w:p w:rsidR="004C7C49" w:rsidRPr="00FB6C2E" w:rsidRDefault="004C7C49" w:rsidP="004C7C49">
      <w:pPr>
        <w:spacing w:line="276" w:lineRule="auto"/>
        <w:ind w:right="-2"/>
        <w:rPr>
          <w:sz w:val="26"/>
          <w:szCs w:val="26"/>
        </w:rPr>
      </w:pPr>
    </w:p>
    <w:p w:rsidR="004C7C49" w:rsidRPr="00FB6C2E" w:rsidRDefault="004C7C49" w:rsidP="004C7C49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 xml:space="preserve">Начальник отдела социально-экономического развития, </w:t>
      </w:r>
    </w:p>
    <w:p w:rsidR="004C7C49" w:rsidRPr="00FB6C2E" w:rsidRDefault="004C7C49" w:rsidP="004C7C49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 xml:space="preserve">муниципального контроля и поддержки </w:t>
      </w:r>
    </w:p>
    <w:p w:rsidR="004C7C49" w:rsidRPr="00FB6C2E" w:rsidRDefault="004C7C49" w:rsidP="004C7C49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 xml:space="preserve">предпринимательства администрации </w:t>
      </w:r>
    </w:p>
    <w:p w:rsidR="004C7C49" w:rsidRPr="00FB6C2E" w:rsidRDefault="004C7C49" w:rsidP="004C7C49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 xml:space="preserve">Павловского муниципального района                                                          В.А. </w:t>
      </w:r>
      <w:proofErr w:type="gramStart"/>
      <w:r w:rsidRPr="00FB6C2E">
        <w:rPr>
          <w:sz w:val="26"/>
          <w:szCs w:val="26"/>
        </w:rPr>
        <w:t>Митин</w:t>
      </w:r>
      <w:proofErr w:type="gramEnd"/>
    </w:p>
    <w:p w:rsidR="004C7C49" w:rsidRPr="00FB6C2E" w:rsidRDefault="004C7C49" w:rsidP="004C7C49">
      <w:pPr>
        <w:spacing w:line="276" w:lineRule="auto"/>
        <w:ind w:right="-2"/>
        <w:rPr>
          <w:sz w:val="26"/>
          <w:szCs w:val="26"/>
        </w:rPr>
      </w:pPr>
    </w:p>
    <w:p w:rsidR="004C7C49" w:rsidRPr="00FB6C2E" w:rsidRDefault="004C7C49" w:rsidP="004C7C49">
      <w:pPr>
        <w:spacing w:line="276" w:lineRule="auto"/>
        <w:ind w:right="-2"/>
        <w:rPr>
          <w:sz w:val="26"/>
          <w:szCs w:val="26"/>
        </w:rPr>
      </w:pPr>
    </w:p>
    <w:p w:rsidR="004C7C49" w:rsidRPr="00FB6C2E" w:rsidRDefault="004C7C49" w:rsidP="004C7C49">
      <w:pPr>
        <w:spacing w:line="276" w:lineRule="auto"/>
        <w:ind w:right="-2"/>
        <w:rPr>
          <w:sz w:val="26"/>
          <w:szCs w:val="26"/>
        </w:rPr>
      </w:pPr>
      <w:r w:rsidRPr="00FB6C2E">
        <w:rPr>
          <w:sz w:val="26"/>
          <w:szCs w:val="26"/>
        </w:rPr>
        <w:t xml:space="preserve">Руководитель муниципального отдела по финансам </w:t>
      </w:r>
    </w:p>
    <w:p w:rsidR="004C7C49" w:rsidRPr="00FB6C2E" w:rsidRDefault="004C7C49" w:rsidP="004C7C49">
      <w:pPr>
        <w:spacing w:line="276" w:lineRule="auto"/>
        <w:ind w:right="-2"/>
        <w:rPr>
          <w:sz w:val="26"/>
          <w:szCs w:val="26"/>
        </w:rPr>
      </w:pPr>
      <w:r w:rsidRPr="00FB6C2E">
        <w:rPr>
          <w:sz w:val="26"/>
          <w:szCs w:val="26"/>
        </w:rPr>
        <w:t>администрации Павловского муниципального района                            Л.В. Якушева</w:t>
      </w:r>
    </w:p>
    <w:p w:rsidR="004C7C49" w:rsidRPr="00FB6C2E" w:rsidRDefault="004C7C49" w:rsidP="004C7C49">
      <w:pPr>
        <w:spacing w:line="276" w:lineRule="auto"/>
        <w:ind w:right="-2"/>
        <w:rPr>
          <w:sz w:val="26"/>
          <w:szCs w:val="26"/>
        </w:rPr>
      </w:pPr>
    </w:p>
    <w:p w:rsidR="004C7C49" w:rsidRPr="00FB6C2E" w:rsidRDefault="004C7C49" w:rsidP="004C7C49">
      <w:pPr>
        <w:spacing w:line="276" w:lineRule="auto"/>
        <w:ind w:right="-2"/>
        <w:rPr>
          <w:sz w:val="26"/>
          <w:szCs w:val="26"/>
        </w:rPr>
      </w:pPr>
    </w:p>
    <w:p w:rsidR="004C7C49" w:rsidRPr="00FB6C2E" w:rsidRDefault="004C7C49" w:rsidP="004C7C49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 xml:space="preserve">Начальник отдела опеки и попечительства </w:t>
      </w:r>
    </w:p>
    <w:p w:rsidR="004C7C49" w:rsidRPr="00FB6C2E" w:rsidRDefault="004C7C49" w:rsidP="004C7C49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>администрации Павловского муниципального района                    М.А. Виноградова</w:t>
      </w:r>
    </w:p>
    <w:p w:rsidR="004C7C49" w:rsidRPr="00FB6C2E" w:rsidRDefault="004C7C49" w:rsidP="004C7C49">
      <w:pPr>
        <w:spacing w:line="276" w:lineRule="auto"/>
        <w:rPr>
          <w:sz w:val="26"/>
          <w:szCs w:val="26"/>
        </w:rPr>
      </w:pPr>
    </w:p>
    <w:p w:rsidR="004C7C49" w:rsidRPr="00FB6C2E" w:rsidRDefault="004C7C49" w:rsidP="004C7C49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Н</w:t>
      </w:r>
      <w:r w:rsidRPr="00FB6C2E">
        <w:rPr>
          <w:sz w:val="26"/>
          <w:szCs w:val="26"/>
        </w:rPr>
        <w:t>ачальник отдела правового обеспечения</w:t>
      </w:r>
    </w:p>
    <w:p w:rsidR="004C7C49" w:rsidRPr="00FB6C2E" w:rsidRDefault="004C7C49" w:rsidP="004C7C49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 xml:space="preserve">и противодействия коррупции   администрации </w:t>
      </w:r>
    </w:p>
    <w:p w:rsidR="004C7C49" w:rsidRPr="00FB6C2E" w:rsidRDefault="004C7C49" w:rsidP="004C7C49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 xml:space="preserve">Павловского муниципального района                   </w:t>
      </w:r>
      <w:r w:rsidR="004F47E8">
        <w:rPr>
          <w:sz w:val="26"/>
          <w:szCs w:val="26"/>
        </w:rPr>
        <w:t xml:space="preserve">                             </w:t>
      </w:r>
      <w:r w:rsidRPr="00FB6C2E">
        <w:rPr>
          <w:sz w:val="26"/>
          <w:szCs w:val="26"/>
        </w:rPr>
        <w:t xml:space="preserve"> </w:t>
      </w:r>
      <w:r>
        <w:rPr>
          <w:sz w:val="26"/>
          <w:szCs w:val="26"/>
        </w:rPr>
        <w:t>А.Г. Мельникова</w:t>
      </w:r>
    </w:p>
    <w:p w:rsidR="004C7C49" w:rsidRPr="00FB6C2E" w:rsidRDefault="004C7C49" w:rsidP="004C7C49">
      <w:pPr>
        <w:spacing w:line="276" w:lineRule="auto"/>
        <w:rPr>
          <w:sz w:val="26"/>
          <w:szCs w:val="26"/>
        </w:rPr>
      </w:pPr>
    </w:p>
    <w:p w:rsidR="004C7C49" w:rsidRPr="00FB6C2E" w:rsidRDefault="004C7C49" w:rsidP="004C7C49">
      <w:pPr>
        <w:spacing w:line="276" w:lineRule="auto"/>
        <w:rPr>
          <w:sz w:val="26"/>
          <w:szCs w:val="26"/>
        </w:rPr>
      </w:pPr>
    </w:p>
    <w:p w:rsidR="004C7C49" w:rsidRPr="00FB6C2E" w:rsidRDefault="004C7C49" w:rsidP="004C7C49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>Начальник сектора</w:t>
      </w:r>
    </w:p>
    <w:p w:rsidR="004C7C49" w:rsidRPr="00FB6C2E" w:rsidRDefault="004C7C49" w:rsidP="004C7C49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 xml:space="preserve">учета и отчетности  администрации </w:t>
      </w:r>
    </w:p>
    <w:p w:rsidR="004C7C49" w:rsidRPr="00FB6C2E" w:rsidRDefault="004C7C49" w:rsidP="004C7C49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 xml:space="preserve">Павловского муниципального района                                                     Ю.В. </w:t>
      </w:r>
      <w:proofErr w:type="spellStart"/>
      <w:r w:rsidRPr="00FB6C2E">
        <w:rPr>
          <w:sz w:val="26"/>
          <w:szCs w:val="26"/>
        </w:rPr>
        <w:t>Чечурина</w:t>
      </w:r>
      <w:proofErr w:type="spellEnd"/>
    </w:p>
    <w:p w:rsidR="004C7C49" w:rsidRPr="00FB6C2E" w:rsidRDefault="004C7C49" w:rsidP="004C7C49">
      <w:pPr>
        <w:spacing w:line="276" w:lineRule="auto"/>
        <w:rPr>
          <w:sz w:val="26"/>
          <w:szCs w:val="26"/>
        </w:rPr>
      </w:pPr>
    </w:p>
    <w:p w:rsidR="004C7C49" w:rsidRPr="00FB6C2E" w:rsidRDefault="004C7C49" w:rsidP="004C7C49">
      <w:pPr>
        <w:spacing w:line="276" w:lineRule="auto"/>
        <w:jc w:val="both"/>
        <w:rPr>
          <w:sz w:val="26"/>
          <w:szCs w:val="26"/>
        </w:rPr>
      </w:pPr>
    </w:p>
    <w:p w:rsidR="004C7C49" w:rsidRPr="00FB6C2E" w:rsidRDefault="004C7C49" w:rsidP="004C7C49">
      <w:pPr>
        <w:spacing w:line="276" w:lineRule="auto"/>
        <w:jc w:val="both"/>
        <w:rPr>
          <w:sz w:val="26"/>
          <w:szCs w:val="26"/>
        </w:rPr>
      </w:pPr>
    </w:p>
    <w:p w:rsidR="004C7C49" w:rsidRPr="00FB6C2E" w:rsidRDefault="004C7C49" w:rsidP="004C7C49">
      <w:pPr>
        <w:spacing w:line="276" w:lineRule="auto"/>
        <w:rPr>
          <w:sz w:val="26"/>
          <w:szCs w:val="26"/>
        </w:rPr>
      </w:pPr>
    </w:p>
    <w:p w:rsidR="004C7C49" w:rsidRPr="00FB6C2E" w:rsidRDefault="004C7C49" w:rsidP="004C7C49">
      <w:pPr>
        <w:spacing w:line="276" w:lineRule="auto"/>
        <w:rPr>
          <w:sz w:val="26"/>
          <w:szCs w:val="26"/>
        </w:rPr>
      </w:pPr>
    </w:p>
    <w:p w:rsidR="004C7C49" w:rsidRPr="00FB6C2E" w:rsidRDefault="004C7C49" w:rsidP="004C7C49">
      <w:pPr>
        <w:spacing w:line="276" w:lineRule="auto"/>
        <w:rPr>
          <w:sz w:val="26"/>
          <w:szCs w:val="26"/>
        </w:rPr>
      </w:pPr>
    </w:p>
    <w:p w:rsidR="004C7C49" w:rsidRPr="00FB6C2E" w:rsidRDefault="004C7C49" w:rsidP="004C7C49">
      <w:pPr>
        <w:spacing w:line="276" w:lineRule="auto"/>
        <w:rPr>
          <w:sz w:val="26"/>
          <w:szCs w:val="26"/>
        </w:rPr>
      </w:pPr>
    </w:p>
    <w:p w:rsidR="004C7C49" w:rsidRPr="00FB6C2E" w:rsidRDefault="004C7C49" w:rsidP="004C7C49">
      <w:pPr>
        <w:spacing w:line="276" w:lineRule="auto"/>
        <w:rPr>
          <w:sz w:val="26"/>
          <w:szCs w:val="26"/>
        </w:rPr>
      </w:pPr>
    </w:p>
    <w:p w:rsidR="004C7C49" w:rsidRPr="00FB6C2E" w:rsidRDefault="004C7C49" w:rsidP="004C7C49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>ВНЕСЕНО</w:t>
      </w:r>
    </w:p>
    <w:p w:rsidR="004C7C49" w:rsidRPr="00FB6C2E" w:rsidRDefault="004C7C49" w:rsidP="004C7C49">
      <w:pPr>
        <w:spacing w:line="276" w:lineRule="auto"/>
        <w:rPr>
          <w:sz w:val="26"/>
          <w:szCs w:val="26"/>
        </w:rPr>
      </w:pPr>
    </w:p>
    <w:p w:rsidR="004C7C49" w:rsidRPr="00FB6C2E" w:rsidRDefault="004C7C49" w:rsidP="004C7C49">
      <w:pPr>
        <w:rPr>
          <w:sz w:val="26"/>
          <w:szCs w:val="26"/>
        </w:rPr>
      </w:pPr>
      <w:r w:rsidRPr="00FB6C2E">
        <w:rPr>
          <w:sz w:val="26"/>
          <w:szCs w:val="26"/>
        </w:rPr>
        <w:t xml:space="preserve">Заместитель главы администрации </w:t>
      </w:r>
    </w:p>
    <w:p w:rsidR="004C7C49" w:rsidRPr="00D96603" w:rsidRDefault="004C7C49" w:rsidP="004C7C49">
      <w:pPr>
        <w:rPr>
          <w:sz w:val="26"/>
          <w:szCs w:val="26"/>
        </w:rPr>
      </w:pPr>
      <w:r w:rsidRPr="00D96603">
        <w:rPr>
          <w:sz w:val="26"/>
          <w:szCs w:val="26"/>
        </w:rPr>
        <w:t>Павловского муниципального района                                                Е.Н. Рублевская</w:t>
      </w:r>
    </w:p>
    <w:p w:rsidR="004C7C49" w:rsidRPr="00C1794E" w:rsidRDefault="004C7C49" w:rsidP="004C7C49"/>
    <w:p w:rsidR="004C7C49" w:rsidRDefault="004C7C49" w:rsidP="004C7C49"/>
    <w:p w:rsidR="00CB5F18" w:rsidRDefault="00CB5F18"/>
    <w:sectPr w:rsidR="00CB5F18" w:rsidSect="00046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16672"/>
    <w:multiLevelType w:val="hybridMultilevel"/>
    <w:tmpl w:val="440AB4CE"/>
    <w:lvl w:ilvl="0" w:tplc="03F65FDE">
      <w:start w:val="1"/>
      <w:numFmt w:val="decimal"/>
      <w:lvlText w:val="%1."/>
      <w:lvlJc w:val="left"/>
      <w:pPr>
        <w:ind w:left="200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8" w:hanging="360"/>
      </w:pPr>
    </w:lvl>
    <w:lvl w:ilvl="2" w:tplc="0419001B" w:tentative="1">
      <w:start w:val="1"/>
      <w:numFmt w:val="lowerRoman"/>
      <w:lvlText w:val="%3."/>
      <w:lvlJc w:val="right"/>
      <w:pPr>
        <w:ind w:left="2468" w:hanging="180"/>
      </w:pPr>
    </w:lvl>
    <w:lvl w:ilvl="3" w:tplc="0419000F" w:tentative="1">
      <w:start w:val="1"/>
      <w:numFmt w:val="decimal"/>
      <w:lvlText w:val="%4."/>
      <w:lvlJc w:val="left"/>
      <w:pPr>
        <w:ind w:left="3188" w:hanging="360"/>
      </w:pPr>
    </w:lvl>
    <w:lvl w:ilvl="4" w:tplc="04190019" w:tentative="1">
      <w:start w:val="1"/>
      <w:numFmt w:val="lowerLetter"/>
      <w:lvlText w:val="%5."/>
      <w:lvlJc w:val="left"/>
      <w:pPr>
        <w:ind w:left="3908" w:hanging="360"/>
      </w:pPr>
    </w:lvl>
    <w:lvl w:ilvl="5" w:tplc="0419001B" w:tentative="1">
      <w:start w:val="1"/>
      <w:numFmt w:val="lowerRoman"/>
      <w:lvlText w:val="%6."/>
      <w:lvlJc w:val="right"/>
      <w:pPr>
        <w:ind w:left="4628" w:hanging="180"/>
      </w:pPr>
    </w:lvl>
    <w:lvl w:ilvl="6" w:tplc="0419000F" w:tentative="1">
      <w:start w:val="1"/>
      <w:numFmt w:val="decimal"/>
      <w:lvlText w:val="%7."/>
      <w:lvlJc w:val="left"/>
      <w:pPr>
        <w:ind w:left="5348" w:hanging="360"/>
      </w:pPr>
    </w:lvl>
    <w:lvl w:ilvl="7" w:tplc="04190019" w:tentative="1">
      <w:start w:val="1"/>
      <w:numFmt w:val="lowerLetter"/>
      <w:lvlText w:val="%8."/>
      <w:lvlJc w:val="left"/>
      <w:pPr>
        <w:ind w:left="6068" w:hanging="360"/>
      </w:pPr>
    </w:lvl>
    <w:lvl w:ilvl="8" w:tplc="0419001B" w:tentative="1">
      <w:start w:val="1"/>
      <w:numFmt w:val="lowerRoman"/>
      <w:lvlText w:val="%9."/>
      <w:lvlJc w:val="right"/>
      <w:pPr>
        <w:ind w:left="6788" w:hanging="180"/>
      </w:pPr>
    </w:lvl>
  </w:abstractNum>
  <w:abstractNum w:abstractNumId="1">
    <w:nsid w:val="386374DC"/>
    <w:multiLevelType w:val="hybridMultilevel"/>
    <w:tmpl w:val="DA5A2A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8B0753C"/>
    <w:multiLevelType w:val="hybridMultilevel"/>
    <w:tmpl w:val="809C7CEE"/>
    <w:lvl w:ilvl="0" w:tplc="26829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CE5CF2"/>
    <w:multiLevelType w:val="hybridMultilevel"/>
    <w:tmpl w:val="DB028F86"/>
    <w:lvl w:ilvl="0" w:tplc="21E0D9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3E13"/>
    <w:rsid w:val="001558BD"/>
    <w:rsid w:val="00162F22"/>
    <w:rsid w:val="001D46A9"/>
    <w:rsid w:val="00291A27"/>
    <w:rsid w:val="003A6F02"/>
    <w:rsid w:val="004B6B83"/>
    <w:rsid w:val="004C7C49"/>
    <w:rsid w:val="004F47E8"/>
    <w:rsid w:val="00923E13"/>
    <w:rsid w:val="00C54F35"/>
    <w:rsid w:val="00CB5F18"/>
    <w:rsid w:val="00E93CCD"/>
    <w:rsid w:val="00ED6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E13"/>
    <w:pPr>
      <w:widowControl/>
      <w:autoSpaceDE/>
      <w:autoSpaceDN/>
      <w:adjustRightInd/>
      <w:ind w:left="720" w:firstLine="567"/>
      <w:contextualSpacing/>
      <w:jc w:val="both"/>
    </w:pPr>
    <w:rPr>
      <w:rFonts w:ascii="Arial" w:hAnsi="Arial"/>
      <w:sz w:val="24"/>
      <w:szCs w:val="24"/>
    </w:rPr>
  </w:style>
  <w:style w:type="paragraph" w:styleId="a4">
    <w:name w:val="No Spacing"/>
    <w:uiPriority w:val="1"/>
    <w:qFormat/>
    <w:rsid w:val="00923E13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rmal">
    <w:name w:val="ConsPlusNormal"/>
    <w:link w:val="ConsPlusNormal0"/>
    <w:uiPriority w:val="99"/>
    <w:rsid w:val="00923E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23E13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rmal">
    <w:name w:val="ConsNormal"/>
    <w:uiPriority w:val="99"/>
    <w:rsid w:val="00923E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uiPriority w:val="22"/>
    <w:qFormat/>
    <w:rsid w:val="00923E13"/>
    <w:rPr>
      <w:b/>
      <w:bCs/>
    </w:rPr>
  </w:style>
  <w:style w:type="character" w:styleId="a6">
    <w:name w:val="Hyperlink"/>
    <w:uiPriority w:val="99"/>
    <w:unhideWhenUsed/>
    <w:rsid w:val="00923E13"/>
    <w:rPr>
      <w:color w:val="0000FF"/>
      <w:u w:val="single"/>
    </w:rPr>
  </w:style>
  <w:style w:type="character" w:customStyle="1" w:styleId="link">
    <w:name w:val="link"/>
    <w:basedOn w:val="a0"/>
    <w:rsid w:val="00923E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1215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Vinogradova</dc:creator>
  <cp:lastModifiedBy>Vinogradova</cp:lastModifiedBy>
  <cp:revision>2</cp:revision>
  <cp:lastPrinted>2020-02-19T12:22:00Z</cp:lastPrinted>
  <dcterms:created xsi:type="dcterms:W3CDTF">2020-02-19T08:47:00Z</dcterms:created>
  <dcterms:modified xsi:type="dcterms:W3CDTF">2020-02-19T13:56:00Z</dcterms:modified>
</cp:coreProperties>
</file>