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67" w:rsidRPr="00713EF5" w:rsidRDefault="00A05732" w:rsidP="009C7E67">
      <w:pPr>
        <w:ind w:left="8496"/>
        <w:rPr>
          <w:rFonts w:ascii="Times New Roman" w:hAnsi="Times New Roman"/>
          <w:sz w:val="26"/>
          <w:szCs w:val="26"/>
        </w:rPr>
      </w:pPr>
      <w:r>
        <w:rPr>
          <w:rFonts w:ascii="Times New Roman" w:hAnsi="Times New Roman"/>
          <w:sz w:val="26"/>
          <w:szCs w:val="26"/>
        </w:rPr>
        <w:t>Приложение № 2</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Default="009C7E67" w:rsidP="002D1A6A">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cs="Times New Roman"/>
          <w:b w:val="0"/>
          <w:sz w:val="26"/>
          <w:szCs w:val="26"/>
        </w:rPr>
        <w:t>Павловского муниципального района</w:t>
      </w:r>
    </w:p>
    <w:p w:rsidR="007E6469" w:rsidRPr="00C80B52" w:rsidRDefault="007E6469" w:rsidP="002D1A6A">
      <w:pPr>
        <w:pStyle w:val="Title"/>
        <w:spacing w:before="0" w:after="0"/>
        <w:ind w:left="8355" w:firstLine="708"/>
        <w:jc w:val="left"/>
        <w:rPr>
          <w:rFonts w:ascii="Times New Roman" w:hAnsi="Times New Roman" w:cs="Times New Roman"/>
          <w:b w:val="0"/>
          <w:sz w:val="26"/>
          <w:szCs w:val="26"/>
        </w:rPr>
      </w:pPr>
      <w:r>
        <w:rPr>
          <w:rFonts w:ascii="Times New Roman" w:hAnsi="Times New Roman" w:cs="Times New Roman"/>
          <w:b w:val="0"/>
          <w:sz w:val="26"/>
          <w:szCs w:val="26"/>
        </w:rPr>
        <w:t>Воронежской области</w:t>
      </w:r>
    </w:p>
    <w:p w:rsidR="000D7D35" w:rsidRPr="00C80B52" w:rsidRDefault="000D7D35" w:rsidP="002D1A6A">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cs="Times New Roman"/>
          <w:b w:val="0"/>
          <w:sz w:val="26"/>
          <w:szCs w:val="26"/>
        </w:rPr>
        <w:t xml:space="preserve">от ____________   № ________            </w:t>
      </w:r>
    </w:p>
    <w:p w:rsidR="006B732D" w:rsidRPr="00713EF5" w:rsidRDefault="006B732D" w:rsidP="006B732D">
      <w:pPr>
        <w:spacing w:line="276" w:lineRule="auto"/>
        <w:ind w:left="9061" w:firstLine="0"/>
        <w:rPr>
          <w:rFonts w:ascii="Times New Roman" w:hAnsi="Times New Roman"/>
          <w:color w:val="000000"/>
          <w:sz w:val="26"/>
          <w:szCs w:val="26"/>
        </w:rPr>
      </w:pP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Финансовое обеспечение и прогнозная (справочная) оценка расходов федерального и областного, бюджета муниципального района, внебюджетных фондов, юридических и физических лиц на реализацию муниципальной программы</w:t>
      </w:r>
    </w:p>
    <w:p w:rsidR="00527714" w:rsidRPr="00527714" w:rsidRDefault="00527714" w:rsidP="006B732D">
      <w:pPr>
        <w:tabs>
          <w:tab w:val="left" w:pos="5387"/>
        </w:tabs>
        <w:rPr>
          <w:sz w:val="26"/>
          <w:szCs w:val="26"/>
        </w:rPr>
      </w:pPr>
    </w:p>
    <w:tbl>
      <w:tblPr>
        <w:tblpPr w:leftFromText="180" w:rightFromText="180" w:vertAnchor="text" w:tblpY="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3525"/>
        <w:gridCol w:w="2410"/>
        <w:gridCol w:w="1275"/>
        <w:gridCol w:w="1276"/>
        <w:gridCol w:w="1134"/>
        <w:gridCol w:w="1134"/>
        <w:gridCol w:w="1134"/>
        <w:gridCol w:w="1116"/>
      </w:tblGrid>
      <w:tr w:rsidR="006B732D" w:rsidRPr="00C75A4E" w:rsidTr="006B732D">
        <w:trPr>
          <w:trHeight w:val="705"/>
        </w:trPr>
        <w:tc>
          <w:tcPr>
            <w:tcW w:w="2446"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Статус</w:t>
            </w:r>
          </w:p>
        </w:tc>
        <w:tc>
          <w:tcPr>
            <w:tcW w:w="3525"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основного мероприятия </w:t>
            </w:r>
          </w:p>
        </w:tc>
        <w:tc>
          <w:tcPr>
            <w:tcW w:w="2410"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Источники ресурсного обеспечения</w:t>
            </w:r>
          </w:p>
        </w:tc>
        <w:tc>
          <w:tcPr>
            <w:tcW w:w="7069" w:type="dxa"/>
            <w:gridSpan w:val="6"/>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vMerge/>
            <w:vAlign w:val="center"/>
            <w:hideMark/>
          </w:tcPr>
          <w:p w:rsidR="006B732D" w:rsidRPr="00C75A4E" w:rsidRDefault="006B732D" w:rsidP="006B732D">
            <w:pPr>
              <w:ind w:firstLine="0"/>
              <w:jc w:val="left"/>
              <w:rPr>
                <w:rFonts w:ascii="Times New Roman" w:hAnsi="Times New Roman"/>
              </w:rPr>
            </w:pP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201</w:t>
            </w:r>
            <w:r>
              <w:rPr>
                <w:rFonts w:ascii="Times New Roman" w:hAnsi="Times New Roman"/>
              </w:rPr>
              <w:t>7</w:t>
            </w:r>
            <w:r w:rsidRPr="00C75A4E">
              <w:rPr>
                <w:rFonts w:ascii="Times New Roman" w:hAnsi="Times New Roman"/>
              </w:rPr>
              <w:t xml:space="preserve"> г.</w:t>
            </w:r>
          </w:p>
        </w:tc>
        <w:tc>
          <w:tcPr>
            <w:tcW w:w="127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201</w:t>
            </w:r>
            <w:r>
              <w:rPr>
                <w:rFonts w:ascii="Times New Roman" w:hAnsi="Times New Roman"/>
              </w:rPr>
              <w:t>8</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tabs>
                <w:tab w:val="left" w:pos="742"/>
              </w:tabs>
              <w:ind w:right="-108" w:firstLine="0"/>
              <w:jc w:val="center"/>
              <w:rPr>
                <w:rFonts w:ascii="Times New Roman" w:hAnsi="Times New Roman"/>
              </w:rPr>
            </w:pPr>
            <w:r w:rsidRPr="00C75A4E">
              <w:rPr>
                <w:rFonts w:ascii="Times New Roman" w:hAnsi="Times New Roman"/>
              </w:rPr>
              <w:t>201</w:t>
            </w:r>
            <w:r>
              <w:rPr>
                <w:rFonts w:ascii="Times New Roman" w:hAnsi="Times New Roman"/>
              </w:rPr>
              <w:t>9</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20</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21</w:t>
            </w:r>
            <w:r w:rsidRPr="00C75A4E">
              <w:rPr>
                <w:rFonts w:ascii="Times New Roman" w:hAnsi="Times New Roman"/>
              </w:rPr>
              <w:t xml:space="preserve"> г.</w:t>
            </w:r>
          </w:p>
        </w:tc>
        <w:tc>
          <w:tcPr>
            <w:tcW w:w="111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22</w:t>
            </w:r>
            <w:r w:rsidRPr="00C75A4E">
              <w:rPr>
                <w:rFonts w:ascii="Times New Roman" w:hAnsi="Times New Roman"/>
              </w:rPr>
              <w:t xml:space="preserve"> г.</w:t>
            </w:r>
          </w:p>
        </w:tc>
      </w:tr>
      <w:tr w:rsidR="006B732D" w:rsidRPr="00C75A4E" w:rsidTr="006B732D">
        <w:trPr>
          <w:trHeight w:val="315"/>
        </w:trPr>
        <w:tc>
          <w:tcPr>
            <w:tcW w:w="244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1</w:t>
            </w:r>
          </w:p>
        </w:tc>
        <w:tc>
          <w:tcPr>
            <w:tcW w:w="352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w:t>
            </w:r>
          </w:p>
        </w:tc>
        <w:tc>
          <w:tcPr>
            <w:tcW w:w="2410"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3</w:t>
            </w: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4</w:t>
            </w:r>
          </w:p>
        </w:tc>
        <w:tc>
          <w:tcPr>
            <w:tcW w:w="127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8</w:t>
            </w:r>
          </w:p>
        </w:tc>
        <w:tc>
          <w:tcPr>
            <w:tcW w:w="111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9</w:t>
            </w:r>
          </w:p>
        </w:tc>
      </w:tr>
      <w:tr w:rsidR="006B732D" w:rsidRPr="00C75A4E" w:rsidTr="006B732D">
        <w:trPr>
          <w:trHeight w:val="315"/>
        </w:trPr>
        <w:tc>
          <w:tcPr>
            <w:tcW w:w="2446" w:type="dxa"/>
            <w:vMerge w:val="restart"/>
            <w:shd w:val="clear" w:color="auto" w:fill="FFFFFF"/>
            <w:hideMark/>
          </w:tcPr>
          <w:p w:rsidR="006B732D" w:rsidRPr="00C75A4E" w:rsidRDefault="006B732D" w:rsidP="006B732D">
            <w:pPr>
              <w:ind w:right="-108" w:firstLine="0"/>
              <w:rPr>
                <w:rFonts w:ascii="Times New Roman" w:hAnsi="Times New Roman"/>
              </w:rPr>
            </w:pPr>
            <w:r w:rsidRPr="00C75A4E">
              <w:rPr>
                <w:rFonts w:ascii="Times New Roman" w:hAnsi="Times New Roman"/>
              </w:rPr>
              <w:t>МУНИЦИПАЛЬНАЯ ПРОГРАММА</w:t>
            </w:r>
          </w:p>
        </w:tc>
        <w:tc>
          <w:tcPr>
            <w:tcW w:w="3525" w:type="dxa"/>
            <w:vMerge w:val="restart"/>
            <w:hideMark/>
          </w:tcPr>
          <w:p w:rsidR="006B732D" w:rsidRPr="00C75A4E" w:rsidRDefault="002051D0" w:rsidP="00A97038">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410" w:type="dxa"/>
            <w:hideMark/>
          </w:tcPr>
          <w:p w:rsidR="006B732D" w:rsidRPr="00C75A4E" w:rsidRDefault="006B732D"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shd w:val="clear" w:color="auto" w:fill="FFFFFF"/>
            <w:hideMark/>
          </w:tcPr>
          <w:p w:rsidR="006B732D" w:rsidRPr="00C75A4E" w:rsidRDefault="00403874" w:rsidP="00C31586">
            <w:pPr>
              <w:ind w:firstLine="0"/>
              <w:jc w:val="center"/>
              <w:rPr>
                <w:rFonts w:ascii="Times New Roman" w:hAnsi="Times New Roman"/>
              </w:rPr>
            </w:pPr>
            <w:r w:rsidRPr="00403874">
              <w:rPr>
                <w:rFonts w:ascii="Times New Roman" w:hAnsi="Times New Roman"/>
                <w:bCs/>
              </w:rPr>
              <w:t>20231,6</w:t>
            </w:r>
            <w:r w:rsidR="00893363">
              <w:rPr>
                <w:rFonts w:ascii="Times New Roman" w:hAnsi="Times New Roman"/>
                <w:bCs/>
              </w:rPr>
              <w:t>0</w:t>
            </w:r>
          </w:p>
        </w:tc>
        <w:tc>
          <w:tcPr>
            <w:tcW w:w="1276" w:type="dxa"/>
            <w:hideMark/>
          </w:tcPr>
          <w:p w:rsidR="006B732D" w:rsidRPr="00C75A4E" w:rsidRDefault="00431833" w:rsidP="00C31586">
            <w:pPr>
              <w:ind w:firstLine="0"/>
              <w:jc w:val="center"/>
              <w:rPr>
                <w:rFonts w:ascii="Times New Roman" w:hAnsi="Times New Roman"/>
                <w:color w:val="000000"/>
              </w:rPr>
            </w:pPr>
            <w:r>
              <w:rPr>
                <w:rFonts w:ascii="Times New Roman" w:hAnsi="Times New Roman"/>
                <w:bCs/>
              </w:rPr>
              <w:t>22499</w:t>
            </w:r>
            <w:r w:rsidR="00235D47">
              <w:rPr>
                <w:rFonts w:ascii="Times New Roman" w:hAnsi="Times New Roman"/>
                <w:bCs/>
              </w:rPr>
              <w:t>,</w:t>
            </w:r>
            <w:r>
              <w:rPr>
                <w:rFonts w:ascii="Times New Roman" w:hAnsi="Times New Roman"/>
                <w:bCs/>
              </w:rPr>
              <w:t>04</w:t>
            </w:r>
          </w:p>
        </w:tc>
        <w:tc>
          <w:tcPr>
            <w:tcW w:w="1134" w:type="dxa"/>
            <w:shd w:val="clear" w:color="auto" w:fill="FFFFFF"/>
            <w:hideMark/>
          </w:tcPr>
          <w:p w:rsidR="006B732D" w:rsidRPr="00C75A4E" w:rsidRDefault="00A12583" w:rsidP="00C31586">
            <w:pPr>
              <w:ind w:firstLine="0"/>
              <w:jc w:val="center"/>
              <w:rPr>
                <w:rFonts w:ascii="Times New Roman" w:hAnsi="Times New Roman"/>
              </w:rPr>
            </w:pPr>
            <w:r>
              <w:rPr>
                <w:rFonts w:ascii="Times New Roman" w:hAnsi="Times New Roman"/>
              </w:rPr>
              <w:t>24777</w:t>
            </w:r>
            <w:r w:rsidR="0008400B">
              <w:rPr>
                <w:rFonts w:ascii="Times New Roman" w:hAnsi="Times New Roman"/>
              </w:rPr>
              <w:t>,</w:t>
            </w:r>
            <w:r>
              <w:rPr>
                <w:rFonts w:ascii="Times New Roman" w:hAnsi="Times New Roman"/>
              </w:rPr>
              <w:t>28</w:t>
            </w:r>
          </w:p>
        </w:tc>
        <w:tc>
          <w:tcPr>
            <w:tcW w:w="1134" w:type="dxa"/>
            <w:shd w:val="clear" w:color="auto" w:fill="FFFFFF"/>
            <w:hideMark/>
          </w:tcPr>
          <w:p w:rsidR="006B732D" w:rsidRPr="00C75A4E" w:rsidRDefault="005D70D1" w:rsidP="00C31586">
            <w:pPr>
              <w:ind w:firstLine="0"/>
              <w:jc w:val="center"/>
              <w:rPr>
                <w:rFonts w:ascii="Times New Roman" w:hAnsi="Times New Roman"/>
              </w:rPr>
            </w:pPr>
            <w:r>
              <w:rPr>
                <w:rFonts w:ascii="Times New Roman" w:hAnsi="Times New Roman"/>
                <w:bCs/>
              </w:rPr>
              <w:t>27915</w:t>
            </w:r>
            <w:r w:rsidR="00BB7A33">
              <w:rPr>
                <w:rFonts w:ascii="Times New Roman" w:hAnsi="Times New Roman"/>
                <w:bCs/>
              </w:rPr>
              <w:t>,</w:t>
            </w:r>
            <w:r>
              <w:rPr>
                <w:rFonts w:ascii="Times New Roman" w:hAnsi="Times New Roman"/>
                <w:bCs/>
              </w:rPr>
              <w:t>06</w:t>
            </w:r>
          </w:p>
        </w:tc>
        <w:tc>
          <w:tcPr>
            <w:tcW w:w="1134" w:type="dxa"/>
            <w:noWrap/>
            <w:hideMark/>
          </w:tcPr>
          <w:p w:rsidR="006B732D" w:rsidRPr="00C75A4E" w:rsidRDefault="00A12583" w:rsidP="00C31586">
            <w:pPr>
              <w:ind w:firstLine="0"/>
              <w:jc w:val="center"/>
              <w:rPr>
                <w:rFonts w:ascii="Times New Roman" w:hAnsi="Times New Roman"/>
              </w:rPr>
            </w:pPr>
            <w:r>
              <w:rPr>
                <w:rFonts w:ascii="Times New Roman" w:hAnsi="Times New Roman"/>
                <w:bCs/>
              </w:rPr>
              <w:t>19858,8</w:t>
            </w:r>
            <w:r w:rsidR="00281953">
              <w:rPr>
                <w:rFonts w:ascii="Times New Roman" w:hAnsi="Times New Roman"/>
                <w:bCs/>
              </w:rPr>
              <w:t>0</w:t>
            </w:r>
          </w:p>
        </w:tc>
        <w:tc>
          <w:tcPr>
            <w:tcW w:w="1116" w:type="dxa"/>
            <w:noWrap/>
            <w:hideMark/>
          </w:tcPr>
          <w:p w:rsidR="006B732D" w:rsidRPr="00C75A4E" w:rsidRDefault="00A12583" w:rsidP="00C31586">
            <w:pPr>
              <w:ind w:firstLine="0"/>
              <w:jc w:val="center"/>
              <w:rPr>
                <w:rFonts w:ascii="Times New Roman" w:hAnsi="Times New Roman"/>
              </w:rPr>
            </w:pPr>
            <w:r>
              <w:rPr>
                <w:rFonts w:ascii="Times New Roman" w:hAnsi="Times New Roman"/>
              </w:rPr>
              <w:t>19863,8</w:t>
            </w:r>
            <w:r w:rsidR="00893363">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6B732D"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BB7A33" w:rsidP="00C31586">
            <w:pPr>
              <w:tabs>
                <w:tab w:val="left" w:pos="4300"/>
              </w:tabs>
              <w:ind w:firstLine="0"/>
              <w:jc w:val="center"/>
              <w:rPr>
                <w:rFonts w:ascii="Times New Roman" w:hAnsi="Times New Roman"/>
              </w:rPr>
            </w:pPr>
            <w:r>
              <w:rPr>
                <w:rFonts w:ascii="Times New Roman" w:hAnsi="Times New Roman"/>
              </w:rPr>
              <w:t>2835,9</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B81F72" w:rsidP="006B732D">
            <w:pPr>
              <w:ind w:firstLine="0"/>
              <w:rPr>
                <w:rFonts w:ascii="Times New Roman" w:hAnsi="Times New Roman"/>
              </w:rPr>
            </w:pPr>
            <w:r>
              <w:rPr>
                <w:rFonts w:ascii="Times New Roman" w:hAnsi="Times New Roman"/>
              </w:rPr>
              <w:t>б</w:t>
            </w:r>
            <w:r w:rsidR="006B732D"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6B732D" w:rsidRPr="00C75A4E" w:rsidRDefault="00B21A03" w:rsidP="00C31586">
            <w:pPr>
              <w:ind w:firstLine="0"/>
              <w:jc w:val="center"/>
              <w:rPr>
                <w:rFonts w:ascii="Times New Roman" w:hAnsi="Times New Roman"/>
              </w:rPr>
            </w:pPr>
            <w:r>
              <w:rPr>
                <w:rFonts w:ascii="Times New Roman" w:hAnsi="Times New Roman"/>
              </w:rPr>
              <w:t>14661,70</w:t>
            </w:r>
          </w:p>
        </w:tc>
        <w:tc>
          <w:tcPr>
            <w:tcW w:w="1276" w:type="dxa"/>
            <w:hideMark/>
          </w:tcPr>
          <w:p w:rsidR="006B732D" w:rsidRPr="00C75A4E" w:rsidRDefault="00B21A03" w:rsidP="00C31586">
            <w:pPr>
              <w:ind w:firstLine="0"/>
              <w:jc w:val="center"/>
              <w:rPr>
                <w:rFonts w:ascii="Times New Roman" w:hAnsi="Times New Roman"/>
              </w:rPr>
            </w:pPr>
            <w:r>
              <w:rPr>
                <w:rFonts w:ascii="Times New Roman" w:hAnsi="Times New Roman"/>
              </w:rPr>
              <w:t>16729,70</w:t>
            </w:r>
          </w:p>
        </w:tc>
        <w:tc>
          <w:tcPr>
            <w:tcW w:w="1134" w:type="dxa"/>
            <w:hideMark/>
          </w:tcPr>
          <w:p w:rsidR="006B732D" w:rsidRPr="00C75A4E" w:rsidRDefault="00A12583" w:rsidP="00C31586">
            <w:pPr>
              <w:ind w:firstLine="0"/>
              <w:jc w:val="center"/>
              <w:rPr>
                <w:rFonts w:ascii="Times New Roman" w:hAnsi="Times New Roman"/>
              </w:rPr>
            </w:pPr>
            <w:r>
              <w:rPr>
                <w:rFonts w:ascii="Times New Roman" w:hAnsi="Times New Roman"/>
              </w:rPr>
              <w:t>24777,28</w:t>
            </w:r>
          </w:p>
        </w:tc>
        <w:tc>
          <w:tcPr>
            <w:tcW w:w="1134" w:type="dxa"/>
            <w:hideMark/>
          </w:tcPr>
          <w:p w:rsidR="006B732D" w:rsidRPr="00C75A4E" w:rsidRDefault="005D70D1" w:rsidP="00C31586">
            <w:pPr>
              <w:ind w:firstLine="0"/>
              <w:jc w:val="center"/>
              <w:rPr>
                <w:rFonts w:ascii="Times New Roman" w:hAnsi="Times New Roman"/>
              </w:rPr>
            </w:pPr>
            <w:r>
              <w:rPr>
                <w:rFonts w:ascii="Times New Roman" w:hAnsi="Times New Roman"/>
                <w:bCs/>
              </w:rPr>
              <w:t>23482</w:t>
            </w:r>
            <w:r w:rsidR="00A12583">
              <w:rPr>
                <w:rFonts w:ascii="Times New Roman" w:hAnsi="Times New Roman"/>
                <w:bCs/>
              </w:rPr>
              <w:t>,</w:t>
            </w:r>
            <w:r>
              <w:rPr>
                <w:rFonts w:ascii="Times New Roman" w:hAnsi="Times New Roman"/>
                <w:bCs/>
              </w:rPr>
              <w:t>16</w:t>
            </w:r>
          </w:p>
        </w:tc>
        <w:tc>
          <w:tcPr>
            <w:tcW w:w="1134" w:type="dxa"/>
            <w:noWrap/>
            <w:hideMark/>
          </w:tcPr>
          <w:p w:rsidR="006B732D" w:rsidRPr="00C75A4E" w:rsidRDefault="00A12583" w:rsidP="00C31586">
            <w:pPr>
              <w:ind w:firstLine="0"/>
              <w:jc w:val="center"/>
              <w:rPr>
                <w:rFonts w:ascii="Times New Roman" w:hAnsi="Times New Roman"/>
              </w:rPr>
            </w:pPr>
            <w:r>
              <w:rPr>
                <w:rFonts w:ascii="Times New Roman" w:hAnsi="Times New Roman"/>
                <w:bCs/>
              </w:rPr>
              <w:t>19858,80</w:t>
            </w:r>
          </w:p>
        </w:tc>
        <w:tc>
          <w:tcPr>
            <w:tcW w:w="1116" w:type="dxa"/>
            <w:noWrap/>
            <w:hideMark/>
          </w:tcPr>
          <w:p w:rsidR="006B732D" w:rsidRPr="00C75A4E"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F74533" w:rsidP="00C31586">
            <w:pPr>
              <w:tabs>
                <w:tab w:val="left" w:pos="4300"/>
              </w:tabs>
              <w:ind w:firstLine="0"/>
              <w:jc w:val="center"/>
              <w:rPr>
                <w:rFonts w:ascii="Times New Roman" w:hAnsi="Times New Roman"/>
              </w:rPr>
            </w:pPr>
            <w:r>
              <w:rPr>
                <w:rFonts w:ascii="Times New Roman" w:hAnsi="Times New Roman"/>
              </w:rPr>
              <w:t>1597</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0"/>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юридические лица </w:t>
            </w:r>
          </w:p>
        </w:tc>
        <w:tc>
          <w:tcPr>
            <w:tcW w:w="1275"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6B732D" w:rsidRPr="00C75A4E" w:rsidRDefault="00B21A03" w:rsidP="00B21A03">
            <w:pPr>
              <w:tabs>
                <w:tab w:val="left" w:pos="4300"/>
              </w:tabs>
              <w:ind w:firstLine="0"/>
              <w:jc w:val="center"/>
              <w:rPr>
                <w:rFonts w:ascii="Times New Roman" w:hAnsi="Times New Roman"/>
              </w:rPr>
            </w:pPr>
            <w:r>
              <w:rPr>
                <w:rFonts w:ascii="Times New Roman" w:hAnsi="Times New Roman"/>
              </w:rPr>
              <w:t>5569,90</w:t>
            </w:r>
          </w:p>
        </w:tc>
        <w:tc>
          <w:tcPr>
            <w:tcW w:w="1276" w:type="dxa"/>
            <w:hideMark/>
          </w:tcPr>
          <w:p w:rsidR="006B732D" w:rsidRPr="00C75A4E" w:rsidRDefault="00B21A03" w:rsidP="00C31586">
            <w:pPr>
              <w:tabs>
                <w:tab w:val="left" w:pos="4300"/>
              </w:tabs>
              <w:ind w:firstLine="0"/>
              <w:jc w:val="center"/>
              <w:rPr>
                <w:rFonts w:ascii="Times New Roman" w:hAnsi="Times New Roman"/>
              </w:rPr>
            </w:pPr>
            <w:r>
              <w:rPr>
                <w:rFonts w:ascii="Times New Roman" w:hAnsi="Times New Roman"/>
              </w:rPr>
              <w:t>4965,74</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34"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16"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r>
      <w:tr w:rsidR="00B276A4" w:rsidRPr="00C75A4E" w:rsidTr="006B732D">
        <w:trPr>
          <w:trHeight w:val="315"/>
        </w:trPr>
        <w:tc>
          <w:tcPr>
            <w:tcW w:w="2446" w:type="dxa"/>
            <w:vMerge w:val="restart"/>
            <w:hideMark/>
          </w:tcPr>
          <w:p w:rsidR="00B276A4" w:rsidRPr="00C75A4E" w:rsidRDefault="00B276A4" w:rsidP="006B732D">
            <w:pPr>
              <w:ind w:right="-108" w:firstLine="0"/>
              <w:rPr>
                <w:rFonts w:ascii="Times New Roman" w:hAnsi="Times New Roman"/>
              </w:rPr>
            </w:pPr>
            <w:r w:rsidRPr="00E06D8A">
              <w:rPr>
                <w:rFonts w:ascii="Times New Roman" w:hAnsi="Times New Roman"/>
              </w:rPr>
              <w:t>Основное мероприятие 1</w:t>
            </w:r>
          </w:p>
        </w:tc>
        <w:tc>
          <w:tcPr>
            <w:tcW w:w="3525" w:type="dxa"/>
            <w:vMerge w:val="restart"/>
            <w:hideMark/>
          </w:tcPr>
          <w:p w:rsidR="00B276A4" w:rsidRPr="00E06D8A" w:rsidRDefault="007C3980" w:rsidP="00D2680F">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410" w:type="dxa"/>
            <w:hideMark/>
          </w:tcPr>
          <w:p w:rsidR="00B276A4" w:rsidRPr="00C75A4E" w:rsidRDefault="00B276A4"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276A4" w:rsidRPr="00B276A4" w:rsidRDefault="00385103" w:rsidP="00C31586">
            <w:pPr>
              <w:ind w:firstLine="0"/>
              <w:jc w:val="center"/>
              <w:rPr>
                <w:rFonts w:ascii="Times New Roman" w:hAnsi="Times New Roman"/>
              </w:rPr>
            </w:pPr>
            <w:r>
              <w:rPr>
                <w:rFonts w:ascii="Times New Roman" w:hAnsi="Times New Roman"/>
              </w:rPr>
              <w:t>19430</w:t>
            </w:r>
            <w:r w:rsidR="00B276A4" w:rsidRPr="00403874">
              <w:rPr>
                <w:rFonts w:ascii="Times New Roman" w:hAnsi="Times New Roman"/>
              </w:rPr>
              <w:t>,</w:t>
            </w:r>
            <w:r>
              <w:rPr>
                <w:rFonts w:ascii="Times New Roman" w:hAnsi="Times New Roman"/>
              </w:rPr>
              <w:t>0</w:t>
            </w:r>
            <w:r w:rsidR="00893363">
              <w:rPr>
                <w:rFonts w:ascii="Times New Roman" w:hAnsi="Times New Roman"/>
              </w:rPr>
              <w:t>0</w:t>
            </w:r>
          </w:p>
        </w:tc>
        <w:tc>
          <w:tcPr>
            <w:tcW w:w="1276" w:type="dxa"/>
            <w:hideMark/>
          </w:tcPr>
          <w:p w:rsidR="00B276A4" w:rsidRPr="00B276A4" w:rsidRDefault="008D4F33" w:rsidP="00C31586">
            <w:pPr>
              <w:ind w:firstLine="0"/>
              <w:jc w:val="center"/>
              <w:rPr>
                <w:rFonts w:ascii="Times New Roman" w:hAnsi="Times New Roman"/>
              </w:rPr>
            </w:pPr>
            <w:r>
              <w:rPr>
                <w:rFonts w:ascii="Times New Roman" w:hAnsi="Times New Roman"/>
              </w:rPr>
              <w:t>21301</w:t>
            </w:r>
            <w:r w:rsidR="00166E35">
              <w:rPr>
                <w:rFonts w:ascii="Times New Roman" w:hAnsi="Times New Roman"/>
              </w:rPr>
              <w:t>,</w:t>
            </w:r>
            <w:r w:rsidR="00431833">
              <w:rPr>
                <w:rFonts w:ascii="Times New Roman" w:hAnsi="Times New Roman"/>
              </w:rPr>
              <w:t>26</w:t>
            </w:r>
          </w:p>
        </w:tc>
        <w:tc>
          <w:tcPr>
            <w:tcW w:w="1134" w:type="dxa"/>
            <w:hideMark/>
          </w:tcPr>
          <w:p w:rsidR="00B276A4" w:rsidRPr="00B276A4" w:rsidRDefault="00A12583" w:rsidP="00C31586">
            <w:pPr>
              <w:ind w:firstLine="0"/>
              <w:jc w:val="center"/>
              <w:rPr>
                <w:rFonts w:ascii="Times New Roman" w:hAnsi="Times New Roman"/>
              </w:rPr>
            </w:pPr>
            <w:r>
              <w:rPr>
                <w:rFonts w:ascii="Times New Roman" w:hAnsi="Times New Roman"/>
              </w:rPr>
              <w:t>22929</w:t>
            </w:r>
            <w:r w:rsidR="0008400B">
              <w:rPr>
                <w:rFonts w:ascii="Times New Roman" w:hAnsi="Times New Roman"/>
              </w:rPr>
              <w:t>,</w:t>
            </w:r>
            <w:r>
              <w:rPr>
                <w:rFonts w:ascii="Times New Roman" w:hAnsi="Times New Roman"/>
              </w:rPr>
              <w:t>19</w:t>
            </w:r>
          </w:p>
        </w:tc>
        <w:tc>
          <w:tcPr>
            <w:tcW w:w="1134" w:type="dxa"/>
            <w:hideMark/>
          </w:tcPr>
          <w:p w:rsidR="00B276A4" w:rsidRPr="00B276A4" w:rsidRDefault="002E360E" w:rsidP="00C31586">
            <w:pPr>
              <w:ind w:firstLine="0"/>
              <w:jc w:val="center"/>
              <w:rPr>
                <w:rFonts w:ascii="Times New Roman" w:hAnsi="Times New Roman"/>
              </w:rPr>
            </w:pPr>
            <w:r>
              <w:rPr>
                <w:rFonts w:ascii="Times New Roman" w:hAnsi="Times New Roman"/>
              </w:rPr>
              <w:t>22602</w:t>
            </w:r>
            <w:r w:rsidR="00A12583">
              <w:rPr>
                <w:rFonts w:ascii="Times New Roman" w:hAnsi="Times New Roman"/>
              </w:rPr>
              <w:t>,</w:t>
            </w:r>
            <w:r>
              <w:rPr>
                <w:rFonts w:ascii="Times New Roman" w:hAnsi="Times New Roman"/>
              </w:rPr>
              <w:t>3</w:t>
            </w:r>
            <w:r w:rsidR="00BB7A33">
              <w:rPr>
                <w:rFonts w:ascii="Times New Roman" w:hAnsi="Times New Roman"/>
              </w:rPr>
              <w:t>1</w:t>
            </w:r>
          </w:p>
        </w:tc>
        <w:tc>
          <w:tcPr>
            <w:tcW w:w="1134" w:type="dxa"/>
            <w:noWrap/>
            <w:hideMark/>
          </w:tcPr>
          <w:p w:rsidR="00B276A4" w:rsidRPr="00B276A4" w:rsidRDefault="00A12583" w:rsidP="00C31586">
            <w:pPr>
              <w:ind w:firstLine="0"/>
              <w:jc w:val="center"/>
              <w:rPr>
                <w:rFonts w:ascii="Times New Roman" w:hAnsi="Times New Roman"/>
              </w:rPr>
            </w:pPr>
            <w:r>
              <w:rPr>
                <w:rFonts w:ascii="Times New Roman" w:hAnsi="Times New Roman"/>
                <w:bCs/>
              </w:rPr>
              <w:t>19858,80</w:t>
            </w:r>
            <w:bookmarkStart w:id="0" w:name="_GoBack"/>
            <w:bookmarkEnd w:id="0"/>
          </w:p>
        </w:tc>
        <w:tc>
          <w:tcPr>
            <w:tcW w:w="1116" w:type="dxa"/>
            <w:noWrap/>
            <w:hideMark/>
          </w:tcPr>
          <w:p w:rsidR="00B276A4" w:rsidRPr="00B276A4"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2E360E" w:rsidP="00C31586">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8D4F33" w:rsidP="006B732D">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B276A4" w:rsidRPr="00C75A4E" w:rsidRDefault="00B21A03" w:rsidP="00C31586">
            <w:pPr>
              <w:ind w:firstLine="0"/>
              <w:jc w:val="center"/>
              <w:rPr>
                <w:rFonts w:ascii="Times New Roman" w:hAnsi="Times New Roman"/>
              </w:rPr>
            </w:pPr>
            <w:r>
              <w:rPr>
                <w:rFonts w:ascii="Times New Roman" w:hAnsi="Times New Roman"/>
              </w:rPr>
              <w:t>14207,80</w:t>
            </w:r>
          </w:p>
        </w:tc>
        <w:tc>
          <w:tcPr>
            <w:tcW w:w="1276" w:type="dxa"/>
            <w:hideMark/>
          </w:tcPr>
          <w:p w:rsidR="00B276A4" w:rsidRPr="00C75A4E" w:rsidRDefault="00B21A03" w:rsidP="00C31586">
            <w:pPr>
              <w:ind w:firstLine="0"/>
              <w:jc w:val="center"/>
              <w:rPr>
                <w:rFonts w:ascii="Times New Roman" w:hAnsi="Times New Roman"/>
              </w:rPr>
            </w:pPr>
            <w:r>
              <w:rPr>
                <w:rFonts w:ascii="Times New Roman" w:hAnsi="Times New Roman"/>
              </w:rPr>
              <w:t>16124,88</w:t>
            </w:r>
          </w:p>
        </w:tc>
        <w:tc>
          <w:tcPr>
            <w:tcW w:w="1134" w:type="dxa"/>
            <w:hideMark/>
          </w:tcPr>
          <w:p w:rsidR="00B276A4" w:rsidRPr="00C75A4E" w:rsidRDefault="00A12583" w:rsidP="00C31586">
            <w:pPr>
              <w:ind w:firstLine="0"/>
              <w:jc w:val="center"/>
              <w:rPr>
                <w:rFonts w:ascii="Times New Roman" w:hAnsi="Times New Roman"/>
              </w:rPr>
            </w:pPr>
            <w:r>
              <w:rPr>
                <w:rFonts w:ascii="Times New Roman" w:hAnsi="Times New Roman"/>
              </w:rPr>
              <w:t>22929,19</w:t>
            </w:r>
          </w:p>
        </w:tc>
        <w:tc>
          <w:tcPr>
            <w:tcW w:w="1134" w:type="dxa"/>
            <w:hideMark/>
          </w:tcPr>
          <w:p w:rsidR="00B276A4" w:rsidRPr="00C75A4E" w:rsidRDefault="002E360E" w:rsidP="00C31586">
            <w:pPr>
              <w:ind w:firstLine="0"/>
              <w:jc w:val="center"/>
              <w:rPr>
                <w:rFonts w:ascii="Times New Roman" w:hAnsi="Times New Roman"/>
              </w:rPr>
            </w:pPr>
            <w:r>
              <w:rPr>
                <w:rFonts w:ascii="Times New Roman" w:hAnsi="Times New Roman"/>
              </w:rPr>
              <w:t>22602,31</w:t>
            </w:r>
          </w:p>
        </w:tc>
        <w:tc>
          <w:tcPr>
            <w:tcW w:w="1134" w:type="dxa"/>
            <w:noWrap/>
            <w:hideMark/>
          </w:tcPr>
          <w:p w:rsidR="00B276A4" w:rsidRPr="00C75A4E" w:rsidRDefault="00A12583" w:rsidP="00C31586">
            <w:pPr>
              <w:ind w:firstLine="0"/>
              <w:jc w:val="center"/>
              <w:rPr>
                <w:rFonts w:ascii="Times New Roman" w:hAnsi="Times New Roman"/>
              </w:rPr>
            </w:pPr>
            <w:r>
              <w:rPr>
                <w:rFonts w:ascii="Times New Roman" w:hAnsi="Times New Roman"/>
                <w:bCs/>
              </w:rPr>
              <w:t>19858,80</w:t>
            </w:r>
          </w:p>
        </w:tc>
        <w:tc>
          <w:tcPr>
            <w:tcW w:w="1116" w:type="dxa"/>
            <w:noWrap/>
            <w:hideMark/>
          </w:tcPr>
          <w:p w:rsidR="00B276A4" w:rsidRPr="00C75A4E"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2E360E">
        <w:trPr>
          <w:trHeight w:val="1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B276A4" w:rsidRPr="00C75A4E" w:rsidRDefault="00B21A03" w:rsidP="00C31586">
            <w:pPr>
              <w:tabs>
                <w:tab w:val="left" w:pos="4300"/>
              </w:tabs>
              <w:ind w:firstLine="0"/>
              <w:jc w:val="center"/>
              <w:rPr>
                <w:rFonts w:ascii="Times New Roman" w:hAnsi="Times New Roman"/>
              </w:rPr>
            </w:pPr>
            <w:r>
              <w:rPr>
                <w:rFonts w:ascii="Times New Roman" w:hAnsi="Times New Roman"/>
              </w:rPr>
              <w:t>5222,20</w:t>
            </w:r>
          </w:p>
        </w:tc>
        <w:tc>
          <w:tcPr>
            <w:tcW w:w="1276" w:type="dxa"/>
            <w:hideMark/>
          </w:tcPr>
          <w:p w:rsidR="00B276A4" w:rsidRPr="00C75A4E" w:rsidRDefault="00B21A03" w:rsidP="00C31586">
            <w:pPr>
              <w:tabs>
                <w:tab w:val="left" w:pos="4300"/>
              </w:tabs>
              <w:ind w:firstLine="0"/>
              <w:jc w:val="center"/>
              <w:rPr>
                <w:rFonts w:ascii="Times New Roman" w:hAnsi="Times New Roman"/>
              </w:rPr>
            </w:pPr>
            <w:r>
              <w:rPr>
                <w:rFonts w:ascii="Times New Roman" w:hAnsi="Times New Roman"/>
              </w:rPr>
              <w:t>4372,78</w:t>
            </w:r>
          </w:p>
        </w:tc>
        <w:tc>
          <w:tcPr>
            <w:tcW w:w="1134" w:type="dxa"/>
            <w:hideMark/>
          </w:tcPr>
          <w:p w:rsidR="00B276A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noWrap/>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16" w:type="dxa"/>
            <w:noWrap/>
            <w:hideMark/>
          </w:tcPr>
          <w:p w:rsidR="00B276A4" w:rsidRPr="00C75A4E" w:rsidRDefault="00B276A4" w:rsidP="00C31586">
            <w:pPr>
              <w:tabs>
                <w:tab w:val="left" w:pos="4300"/>
              </w:tabs>
              <w:ind w:firstLine="0"/>
              <w:jc w:val="center"/>
              <w:rPr>
                <w:rFonts w:ascii="Times New Roman" w:hAnsi="Times New Roman"/>
              </w:rPr>
            </w:pPr>
            <w:r>
              <w:rPr>
                <w:rFonts w:ascii="Times New Roman" w:hAnsi="Times New Roman"/>
              </w:rPr>
              <w:t>0,0</w:t>
            </w:r>
            <w:r w:rsidR="00893363">
              <w:rPr>
                <w:rFonts w:ascii="Times New Roman" w:hAnsi="Times New Roman"/>
              </w:rPr>
              <w:t>0</w:t>
            </w:r>
          </w:p>
        </w:tc>
      </w:tr>
      <w:tr w:rsidR="00166E35" w:rsidRPr="00B276A4" w:rsidTr="000F1434">
        <w:trPr>
          <w:trHeight w:val="558"/>
        </w:trPr>
        <w:tc>
          <w:tcPr>
            <w:tcW w:w="2446" w:type="dxa"/>
            <w:vMerge w:val="restart"/>
            <w:hideMark/>
          </w:tcPr>
          <w:p w:rsidR="00166E35" w:rsidRPr="00C75A4E" w:rsidRDefault="00166E35" w:rsidP="00166E35">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3525" w:type="dxa"/>
            <w:vMerge w:val="restart"/>
            <w:hideMark/>
          </w:tcPr>
          <w:p w:rsidR="000F1434" w:rsidRDefault="00172DDA" w:rsidP="00172DDA">
            <w:pPr>
              <w:ind w:firstLine="0"/>
              <w:jc w:val="left"/>
              <w:rPr>
                <w:rFonts w:ascii="Times New Roman" w:hAnsi="Times New Roman"/>
                <w:bCs/>
              </w:rPr>
            </w:pPr>
            <w:r w:rsidRPr="006D0BF3">
              <w:rPr>
                <w:rFonts w:ascii="Times New Roman" w:hAnsi="Times New Roman"/>
                <w:bCs/>
              </w:rPr>
              <w:t xml:space="preserve">Развитие физической культуры и спорта в Павловском </w:t>
            </w:r>
            <w:r w:rsidRPr="006D0BF3">
              <w:rPr>
                <w:rFonts w:ascii="Times New Roman" w:hAnsi="Times New Roman"/>
                <w:bCs/>
              </w:rPr>
              <w:lastRenderedPageBreak/>
              <w:t>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172DDA" w:rsidRPr="006D0BF3" w:rsidRDefault="00172DDA" w:rsidP="00172DDA">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166E35" w:rsidRPr="00E06D8A" w:rsidRDefault="00166E35" w:rsidP="00D2680F">
            <w:pPr>
              <w:ind w:firstLine="0"/>
              <w:jc w:val="left"/>
              <w:rPr>
                <w:rFonts w:ascii="Times New Roman" w:hAnsi="Times New Roman"/>
              </w:rPr>
            </w:pPr>
          </w:p>
        </w:tc>
        <w:tc>
          <w:tcPr>
            <w:tcW w:w="2410" w:type="dxa"/>
            <w:hideMark/>
          </w:tcPr>
          <w:p w:rsidR="00166E35" w:rsidRPr="00C75A4E" w:rsidRDefault="00166E35" w:rsidP="00D2680F">
            <w:pPr>
              <w:ind w:firstLine="0"/>
              <w:rPr>
                <w:rFonts w:ascii="Times New Roman" w:hAnsi="Times New Roman"/>
                <w:color w:val="000000"/>
              </w:rPr>
            </w:pPr>
            <w:r w:rsidRPr="00C75A4E">
              <w:rPr>
                <w:rFonts w:ascii="Times New Roman" w:hAnsi="Times New Roman"/>
                <w:color w:val="000000"/>
              </w:rPr>
              <w:lastRenderedPageBreak/>
              <w:t>всего, в том числе:</w:t>
            </w:r>
          </w:p>
        </w:tc>
        <w:tc>
          <w:tcPr>
            <w:tcW w:w="1275" w:type="dxa"/>
            <w:hideMark/>
          </w:tcPr>
          <w:p w:rsidR="00166E35" w:rsidRPr="00B276A4" w:rsidRDefault="00385103" w:rsidP="00C31586">
            <w:pPr>
              <w:ind w:firstLine="0"/>
              <w:jc w:val="center"/>
              <w:rPr>
                <w:rFonts w:ascii="Times New Roman" w:hAnsi="Times New Roman"/>
              </w:rPr>
            </w:pPr>
            <w:r>
              <w:rPr>
                <w:rFonts w:ascii="Times New Roman" w:hAnsi="Times New Roman"/>
              </w:rPr>
              <w:t>801</w:t>
            </w:r>
            <w:r w:rsidR="00044ED8">
              <w:rPr>
                <w:rFonts w:ascii="Times New Roman" w:hAnsi="Times New Roman"/>
              </w:rPr>
              <w:t>,</w:t>
            </w:r>
            <w:r>
              <w:rPr>
                <w:rFonts w:ascii="Times New Roman" w:hAnsi="Times New Roman"/>
              </w:rPr>
              <w:t>6</w:t>
            </w:r>
            <w:r w:rsidR="00893363">
              <w:rPr>
                <w:rFonts w:ascii="Times New Roman" w:hAnsi="Times New Roman"/>
              </w:rPr>
              <w:t>0</w:t>
            </w:r>
          </w:p>
        </w:tc>
        <w:tc>
          <w:tcPr>
            <w:tcW w:w="1276" w:type="dxa"/>
            <w:hideMark/>
          </w:tcPr>
          <w:p w:rsidR="00166E35" w:rsidRPr="00B276A4" w:rsidRDefault="008D4F33" w:rsidP="00C31586">
            <w:pPr>
              <w:ind w:firstLine="0"/>
              <w:jc w:val="center"/>
              <w:rPr>
                <w:rFonts w:ascii="Times New Roman" w:hAnsi="Times New Roman"/>
              </w:rPr>
            </w:pPr>
            <w:r>
              <w:rPr>
                <w:rFonts w:ascii="Times New Roman" w:hAnsi="Times New Roman"/>
              </w:rPr>
              <w:t>1197</w:t>
            </w:r>
            <w:r w:rsidR="00166E35">
              <w:rPr>
                <w:rFonts w:ascii="Times New Roman" w:hAnsi="Times New Roman"/>
              </w:rPr>
              <w:t>,</w:t>
            </w:r>
            <w:r>
              <w:rPr>
                <w:rFonts w:ascii="Times New Roman" w:hAnsi="Times New Roman"/>
              </w:rPr>
              <w:t>78</w:t>
            </w:r>
          </w:p>
        </w:tc>
        <w:tc>
          <w:tcPr>
            <w:tcW w:w="1134" w:type="dxa"/>
            <w:hideMark/>
          </w:tcPr>
          <w:p w:rsidR="00166E35" w:rsidRPr="00B276A4" w:rsidRDefault="00A12583" w:rsidP="00C31586">
            <w:pPr>
              <w:ind w:firstLine="0"/>
              <w:jc w:val="center"/>
              <w:rPr>
                <w:rFonts w:ascii="Times New Roman" w:hAnsi="Times New Roman"/>
              </w:rPr>
            </w:pPr>
            <w:r>
              <w:rPr>
                <w:rFonts w:ascii="Times New Roman" w:hAnsi="Times New Roman"/>
              </w:rPr>
              <w:t>1848</w:t>
            </w:r>
            <w:r w:rsidR="00166E35">
              <w:rPr>
                <w:rFonts w:ascii="Times New Roman" w:hAnsi="Times New Roman"/>
              </w:rPr>
              <w:t>,0</w:t>
            </w:r>
            <w:r>
              <w:rPr>
                <w:rFonts w:ascii="Times New Roman" w:hAnsi="Times New Roman"/>
              </w:rPr>
              <w:t>9</w:t>
            </w:r>
          </w:p>
        </w:tc>
        <w:tc>
          <w:tcPr>
            <w:tcW w:w="1134" w:type="dxa"/>
            <w:hideMark/>
          </w:tcPr>
          <w:p w:rsidR="00166E35" w:rsidRPr="00B276A4" w:rsidRDefault="005D70D1" w:rsidP="00C31586">
            <w:pPr>
              <w:ind w:firstLine="0"/>
              <w:jc w:val="center"/>
              <w:rPr>
                <w:rFonts w:ascii="Times New Roman" w:hAnsi="Times New Roman"/>
              </w:rPr>
            </w:pPr>
            <w:r>
              <w:rPr>
                <w:rFonts w:ascii="Times New Roman" w:hAnsi="Times New Roman"/>
              </w:rPr>
              <w:t>857</w:t>
            </w:r>
            <w:r w:rsidR="00281953">
              <w:rPr>
                <w:rFonts w:ascii="Times New Roman" w:hAnsi="Times New Roman"/>
              </w:rPr>
              <w:t>,</w:t>
            </w:r>
            <w:r>
              <w:rPr>
                <w:rFonts w:ascii="Times New Roman" w:hAnsi="Times New Roman"/>
              </w:rPr>
              <w:t>15</w:t>
            </w:r>
          </w:p>
        </w:tc>
        <w:tc>
          <w:tcPr>
            <w:tcW w:w="1134" w:type="dxa"/>
            <w:noWrap/>
            <w:hideMark/>
          </w:tcPr>
          <w:p w:rsidR="00166E35" w:rsidRPr="00B276A4" w:rsidRDefault="00281953" w:rsidP="00C3158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A12583" w:rsidP="00C3158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166E35" w:rsidRPr="00C75A4E" w:rsidTr="00D2680F">
        <w:trPr>
          <w:trHeight w:val="315"/>
        </w:trPr>
        <w:tc>
          <w:tcPr>
            <w:tcW w:w="2446" w:type="dxa"/>
            <w:vMerge/>
            <w:vAlign w:val="center"/>
            <w:hideMark/>
          </w:tcPr>
          <w:p w:rsidR="00166E35" w:rsidRPr="00C75A4E" w:rsidRDefault="00166E35" w:rsidP="00166E35">
            <w:pPr>
              <w:ind w:firstLine="0"/>
              <w:jc w:val="left"/>
              <w:rPr>
                <w:rFonts w:ascii="Times New Roman" w:hAnsi="Times New Roman"/>
              </w:rPr>
            </w:pPr>
          </w:p>
        </w:tc>
        <w:tc>
          <w:tcPr>
            <w:tcW w:w="3525" w:type="dxa"/>
            <w:vMerge/>
            <w:vAlign w:val="center"/>
            <w:hideMark/>
          </w:tcPr>
          <w:p w:rsidR="00166E35" w:rsidRPr="00C75A4E" w:rsidRDefault="00166E35" w:rsidP="00166E35">
            <w:pPr>
              <w:ind w:firstLine="0"/>
              <w:jc w:val="left"/>
              <w:rPr>
                <w:rFonts w:ascii="Times New Roman" w:hAnsi="Times New Roman"/>
              </w:rPr>
            </w:pPr>
          </w:p>
        </w:tc>
        <w:tc>
          <w:tcPr>
            <w:tcW w:w="2410" w:type="dxa"/>
            <w:hideMark/>
          </w:tcPr>
          <w:p w:rsidR="00166E35" w:rsidRPr="00C75A4E" w:rsidRDefault="008D4F33" w:rsidP="00166E35">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166E35" w:rsidRPr="00B276A4" w:rsidRDefault="00B21A03" w:rsidP="00C628C6">
            <w:pPr>
              <w:ind w:firstLine="0"/>
              <w:jc w:val="center"/>
              <w:rPr>
                <w:rFonts w:ascii="Times New Roman" w:hAnsi="Times New Roman"/>
              </w:rPr>
            </w:pPr>
            <w:r>
              <w:rPr>
                <w:rFonts w:ascii="Times New Roman" w:hAnsi="Times New Roman"/>
              </w:rPr>
              <w:t>453,90</w:t>
            </w:r>
          </w:p>
        </w:tc>
        <w:tc>
          <w:tcPr>
            <w:tcW w:w="1276" w:type="dxa"/>
            <w:hideMark/>
          </w:tcPr>
          <w:p w:rsidR="00166E35" w:rsidRPr="00B276A4" w:rsidRDefault="00B21A03" w:rsidP="00C628C6">
            <w:pPr>
              <w:ind w:firstLine="0"/>
              <w:jc w:val="center"/>
              <w:rPr>
                <w:rFonts w:ascii="Times New Roman" w:hAnsi="Times New Roman"/>
              </w:rPr>
            </w:pPr>
            <w:r>
              <w:rPr>
                <w:rFonts w:ascii="Times New Roman" w:hAnsi="Times New Roman"/>
              </w:rPr>
              <w:t>604,82</w:t>
            </w:r>
          </w:p>
        </w:tc>
        <w:tc>
          <w:tcPr>
            <w:tcW w:w="1134" w:type="dxa"/>
            <w:hideMark/>
          </w:tcPr>
          <w:p w:rsidR="00166E35" w:rsidRPr="00B276A4" w:rsidRDefault="00A12583" w:rsidP="00C628C6">
            <w:pPr>
              <w:ind w:firstLine="0"/>
              <w:jc w:val="center"/>
              <w:rPr>
                <w:rFonts w:ascii="Times New Roman" w:hAnsi="Times New Roman"/>
              </w:rPr>
            </w:pPr>
            <w:r>
              <w:rPr>
                <w:rFonts w:ascii="Times New Roman" w:hAnsi="Times New Roman"/>
              </w:rPr>
              <w:t>1848,09</w:t>
            </w:r>
          </w:p>
        </w:tc>
        <w:tc>
          <w:tcPr>
            <w:tcW w:w="1134" w:type="dxa"/>
            <w:hideMark/>
          </w:tcPr>
          <w:p w:rsidR="00166E35" w:rsidRPr="00B276A4" w:rsidRDefault="005D70D1" w:rsidP="00C628C6">
            <w:pPr>
              <w:ind w:firstLine="0"/>
              <w:jc w:val="center"/>
              <w:rPr>
                <w:rFonts w:ascii="Times New Roman" w:hAnsi="Times New Roman"/>
              </w:rPr>
            </w:pPr>
            <w:r>
              <w:rPr>
                <w:rFonts w:ascii="Times New Roman" w:hAnsi="Times New Roman"/>
              </w:rPr>
              <w:t>857,15</w:t>
            </w:r>
          </w:p>
        </w:tc>
        <w:tc>
          <w:tcPr>
            <w:tcW w:w="1134" w:type="dxa"/>
            <w:noWrap/>
            <w:hideMark/>
          </w:tcPr>
          <w:p w:rsidR="00166E35" w:rsidRPr="00B276A4" w:rsidRDefault="00281953" w:rsidP="00281953">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A12583" w:rsidP="00C628C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r>
      <w:tr w:rsidR="00527714" w:rsidRPr="00C75A4E" w:rsidTr="00BB7A33">
        <w:trPr>
          <w:trHeight w:val="53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4E3CA3" w:rsidRDefault="004E3CA3" w:rsidP="00C628C6">
            <w:pPr>
              <w:tabs>
                <w:tab w:val="left" w:pos="4300"/>
              </w:tabs>
              <w:ind w:firstLine="0"/>
              <w:jc w:val="center"/>
              <w:rPr>
                <w:rFonts w:ascii="Times New Roman" w:hAnsi="Times New Roman"/>
                <w:color w:val="000000"/>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937BFC">
        <w:trPr>
          <w:trHeight w:val="258"/>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937BFC">
        <w:trPr>
          <w:trHeight w:val="206"/>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физические лица</w:t>
            </w:r>
          </w:p>
        </w:tc>
        <w:tc>
          <w:tcPr>
            <w:tcW w:w="1275" w:type="dxa"/>
            <w:hideMark/>
          </w:tcPr>
          <w:p w:rsidR="00527714" w:rsidRPr="00C75A4E" w:rsidRDefault="00B21A03" w:rsidP="00C31586">
            <w:pPr>
              <w:tabs>
                <w:tab w:val="left" w:pos="4300"/>
              </w:tabs>
              <w:ind w:firstLine="0"/>
              <w:jc w:val="center"/>
              <w:rPr>
                <w:rFonts w:ascii="Times New Roman" w:hAnsi="Times New Roman"/>
              </w:rPr>
            </w:pPr>
            <w:r>
              <w:rPr>
                <w:rFonts w:ascii="Times New Roman" w:hAnsi="Times New Roman"/>
                <w:color w:val="000000"/>
              </w:rPr>
              <w:t>347,70</w:t>
            </w:r>
          </w:p>
        </w:tc>
        <w:tc>
          <w:tcPr>
            <w:tcW w:w="1276" w:type="dxa"/>
            <w:hideMark/>
          </w:tcPr>
          <w:p w:rsidR="00527714" w:rsidRPr="00C75A4E" w:rsidRDefault="00B21A03" w:rsidP="00C31586">
            <w:pPr>
              <w:tabs>
                <w:tab w:val="left" w:pos="4300"/>
              </w:tabs>
              <w:ind w:firstLine="0"/>
              <w:jc w:val="center"/>
              <w:rPr>
                <w:rFonts w:ascii="Times New Roman" w:hAnsi="Times New Roman"/>
              </w:rPr>
            </w:pPr>
            <w:r>
              <w:rPr>
                <w:rFonts w:ascii="Times New Roman" w:hAnsi="Times New Roman"/>
              </w:rPr>
              <w:t>592,96</w:t>
            </w:r>
          </w:p>
        </w:tc>
        <w:tc>
          <w:tcPr>
            <w:tcW w:w="1134" w:type="dxa"/>
            <w:hideMark/>
          </w:tcPr>
          <w:p w:rsidR="0052771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A40A8C">
              <w:rPr>
                <w:rFonts w:ascii="Times New Roman" w:hAnsi="Times New Roman"/>
              </w:rPr>
              <w:t>,0</w:t>
            </w:r>
            <w:r w:rsidR="00893363">
              <w:rPr>
                <w:rFonts w:ascii="Times New Roman" w:hAnsi="Times New Roman"/>
              </w:rPr>
              <w:t>0</w:t>
            </w:r>
          </w:p>
        </w:tc>
        <w:tc>
          <w:tcPr>
            <w:tcW w:w="1134" w:type="dxa"/>
            <w:hideMark/>
          </w:tcPr>
          <w:p w:rsidR="00527714" w:rsidRPr="00C75A4E" w:rsidRDefault="00A40A8C" w:rsidP="00C31586">
            <w:pPr>
              <w:tabs>
                <w:tab w:val="left" w:pos="4300"/>
              </w:tabs>
              <w:ind w:firstLine="0"/>
              <w:jc w:val="center"/>
              <w:rPr>
                <w:rFonts w:ascii="Times New Roman" w:hAnsi="Times New Roman"/>
              </w:rPr>
            </w:pPr>
            <w:r>
              <w:rPr>
                <w:rFonts w:ascii="Times New Roman" w:hAnsi="Times New Roman"/>
              </w:rPr>
              <w:t>0</w:t>
            </w:r>
            <w:r w:rsidR="00527714">
              <w:rPr>
                <w:rFonts w:ascii="Times New Roman" w:hAnsi="Times New Roman"/>
              </w:rPr>
              <w:t>0</w:t>
            </w: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B7A33" w:rsidRPr="00C75A4E" w:rsidTr="00BB7A33">
        <w:trPr>
          <w:trHeight w:val="305"/>
        </w:trPr>
        <w:tc>
          <w:tcPr>
            <w:tcW w:w="2446" w:type="dxa"/>
            <w:vMerge w:val="restart"/>
            <w:hideMark/>
          </w:tcPr>
          <w:p w:rsidR="00BB7A33" w:rsidRPr="00C75A4E" w:rsidRDefault="00BB7A33" w:rsidP="00BB7A33">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3525" w:type="dxa"/>
            <w:vMerge w:val="restart"/>
            <w:hideMark/>
          </w:tcPr>
          <w:p w:rsidR="00BB7A33" w:rsidRPr="00E06D8A" w:rsidRDefault="00BB7A33" w:rsidP="00BB7A33">
            <w:pPr>
              <w:ind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r w:rsidRPr="00E06D8A">
              <w:rPr>
                <w:rFonts w:ascii="Times New Roman" w:hAnsi="Times New Roman"/>
              </w:rPr>
              <w:t xml:space="preserve"> </w:t>
            </w:r>
          </w:p>
        </w:tc>
        <w:tc>
          <w:tcPr>
            <w:tcW w:w="2410" w:type="dxa"/>
            <w:hideMark/>
          </w:tcPr>
          <w:p w:rsidR="00BB7A33" w:rsidRPr="00C75A4E" w:rsidRDefault="00BB7A33" w:rsidP="00BB7A33">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B7A33" w:rsidRPr="00B276A4" w:rsidRDefault="00BB7A33" w:rsidP="00BB7A33">
            <w:pPr>
              <w:ind w:firstLine="0"/>
              <w:jc w:val="center"/>
              <w:rPr>
                <w:rFonts w:ascii="Times New Roman" w:hAnsi="Times New Roman"/>
              </w:rPr>
            </w:pPr>
            <w:r>
              <w:rPr>
                <w:rFonts w:ascii="Times New Roman" w:hAnsi="Times New Roman"/>
              </w:rPr>
              <w:t>801,60</w:t>
            </w:r>
          </w:p>
        </w:tc>
        <w:tc>
          <w:tcPr>
            <w:tcW w:w="1276" w:type="dxa"/>
            <w:hideMark/>
          </w:tcPr>
          <w:p w:rsidR="00BB7A33" w:rsidRPr="00B276A4" w:rsidRDefault="00BB7A33" w:rsidP="00BB7A33">
            <w:pPr>
              <w:ind w:firstLine="0"/>
              <w:jc w:val="center"/>
              <w:rPr>
                <w:rFonts w:ascii="Times New Roman" w:hAnsi="Times New Roman"/>
              </w:rPr>
            </w:pPr>
            <w:r>
              <w:rPr>
                <w:rFonts w:ascii="Times New Roman" w:hAnsi="Times New Roman"/>
              </w:rPr>
              <w:t>1197,78</w:t>
            </w:r>
          </w:p>
        </w:tc>
        <w:tc>
          <w:tcPr>
            <w:tcW w:w="1134" w:type="dxa"/>
            <w:hideMark/>
          </w:tcPr>
          <w:p w:rsidR="00BB7A33" w:rsidRPr="00B276A4" w:rsidRDefault="00BB7A33" w:rsidP="00BB7A33">
            <w:pPr>
              <w:ind w:firstLine="0"/>
              <w:jc w:val="center"/>
              <w:rPr>
                <w:rFonts w:ascii="Times New Roman" w:hAnsi="Times New Roman"/>
              </w:rPr>
            </w:pPr>
            <w:r>
              <w:rPr>
                <w:rFonts w:ascii="Times New Roman" w:hAnsi="Times New Roman"/>
              </w:rPr>
              <w:t>1848,09</w:t>
            </w:r>
          </w:p>
        </w:tc>
        <w:tc>
          <w:tcPr>
            <w:tcW w:w="1134" w:type="dxa"/>
            <w:hideMark/>
          </w:tcPr>
          <w:p w:rsidR="00BB7A33" w:rsidRPr="00B276A4" w:rsidRDefault="00F74533" w:rsidP="00BB7A33">
            <w:pPr>
              <w:ind w:firstLine="0"/>
              <w:jc w:val="center"/>
              <w:rPr>
                <w:rFonts w:ascii="Times New Roman" w:hAnsi="Times New Roman"/>
              </w:rPr>
            </w:pPr>
            <w:r>
              <w:rPr>
                <w:rFonts w:ascii="Times New Roman" w:hAnsi="Times New Roman"/>
              </w:rPr>
              <w:t>3194</w:t>
            </w:r>
            <w:r w:rsidR="00BB7A33">
              <w:rPr>
                <w:rFonts w:ascii="Times New Roman" w:hAnsi="Times New Roman"/>
              </w:rPr>
              <w:t>,00</w:t>
            </w:r>
          </w:p>
        </w:tc>
        <w:tc>
          <w:tcPr>
            <w:tcW w:w="1134" w:type="dxa"/>
            <w:noWrap/>
            <w:hideMark/>
          </w:tcPr>
          <w:p w:rsidR="00BB7A33" w:rsidRPr="00B276A4" w:rsidRDefault="00BB7A33" w:rsidP="00BB7A33">
            <w:pPr>
              <w:ind w:firstLine="0"/>
              <w:jc w:val="center"/>
              <w:rPr>
                <w:rFonts w:ascii="Times New Roman" w:hAnsi="Times New Roman"/>
              </w:rPr>
            </w:pPr>
            <w:r>
              <w:rPr>
                <w:rFonts w:ascii="Times New Roman" w:hAnsi="Times New Roman"/>
              </w:rPr>
              <w:t>0,00</w:t>
            </w:r>
          </w:p>
        </w:tc>
        <w:tc>
          <w:tcPr>
            <w:tcW w:w="1116" w:type="dxa"/>
            <w:noWrap/>
            <w:hideMark/>
          </w:tcPr>
          <w:p w:rsidR="00BB7A33" w:rsidRPr="00B276A4" w:rsidRDefault="00BB7A33" w:rsidP="00BB7A33">
            <w:pPr>
              <w:ind w:firstLine="0"/>
              <w:jc w:val="center"/>
              <w:rPr>
                <w:rFonts w:ascii="Times New Roman" w:hAnsi="Times New Roman"/>
              </w:rPr>
            </w:pPr>
            <w:r>
              <w:rPr>
                <w:rFonts w:ascii="Times New Roman" w:hAnsi="Times New Roman"/>
              </w:rPr>
              <w:t>0,00</w:t>
            </w:r>
          </w:p>
        </w:tc>
      </w:tr>
      <w:tr w:rsidR="00BB7A33" w:rsidRPr="00C75A4E" w:rsidTr="00AD53DD">
        <w:trPr>
          <w:trHeight w:val="618"/>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937BFC">
        <w:trPr>
          <w:trHeight w:val="266"/>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sidRPr="00C75A4E">
              <w:rPr>
                <w:rFonts w:ascii="Times New Roman" w:hAnsi="Times New Roman"/>
              </w:rPr>
              <w:t>областной бюджет</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Default="00BB7A33" w:rsidP="00BB7A33">
            <w:pPr>
              <w:ind w:firstLine="0"/>
              <w:jc w:val="center"/>
              <w:rPr>
                <w:rFonts w:ascii="Times New Roman" w:hAnsi="Times New Roman"/>
              </w:rPr>
            </w:pPr>
            <w:r>
              <w:rPr>
                <w:rFonts w:ascii="Times New Roman" w:hAnsi="Times New Roman"/>
              </w:rPr>
              <w:t>1597,00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AD53DD">
        <w:trPr>
          <w:trHeight w:val="618"/>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BB7A33">
        <w:trPr>
          <w:trHeight w:val="562"/>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F74533" w:rsidP="00BB7A33">
            <w:pPr>
              <w:tabs>
                <w:tab w:val="left" w:pos="4300"/>
              </w:tabs>
              <w:ind w:firstLine="0"/>
              <w:jc w:val="center"/>
              <w:rPr>
                <w:rFonts w:ascii="Times New Roman" w:hAnsi="Times New Roman"/>
              </w:rPr>
            </w:pPr>
            <w:r>
              <w:rPr>
                <w:rFonts w:ascii="Times New Roman" w:hAnsi="Times New Roman"/>
              </w:rPr>
              <w:t>1597</w:t>
            </w:r>
            <w:r w:rsidR="00BB7A33">
              <w:rPr>
                <w:rFonts w:ascii="Times New Roman" w:hAnsi="Times New Roman"/>
              </w:rPr>
              <w:t>,00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937BFC">
        <w:trPr>
          <w:trHeight w:val="304"/>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sidRPr="00C75A4E">
              <w:rPr>
                <w:rFonts w:ascii="Times New Roman" w:hAnsi="Times New Roman"/>
              </w:rPr>
              <w:t>юридические лица</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937BFC">
        <w:trPr>
          <w:trHeight w:val="266"/>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sidRPr="00C75A4E">
              <w:rPr>
                <w:rFonts w:ascii="Times New Roman" w:hAnsi="Times New Roman"/>
              </w:rPr>
              <w:t>физические лица</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F81CD3" w:rsidRPr="00C75A4E" w:rsidTr="00BB7A33">
        <w:trPr>
          <w:trHeight w:val="411"/>
        </w:trPr>
        <w:tc>
          <w:tcPr>
            <w:tcW w:w="2446" w:type="dxa"/>
            <w:vMerge w:val="restart"/>
            <w:hideMark/>
          </w:tcPr>
          <w:p w:rsidR="00F81CD3" w:rsidRPr="00C75A4E" w:rsidRDefault="00F81CD3" w:rsidP="002E360E">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4</w:t>
            </w:r>
          </w:p>
        </w:tc>
        <w:tc>
          <w:tcPr>
            <w:tcW w:w="3525" w:type="dxa"/>
            <w:vMerge w:val="restart"/>
            <w:hideMark/>
          </w:tcPr>
          <w:p w:rsidR="00F81CD3" w:rsidRPr="00E06D8A" w:rsidRDefault="00F81CD3" w:rsidP="002E360E">
            <w:pPr>
              <w:ind w:firstLine="0"/>
              <w:jc w:val="left"/>
              <w:rPr>
                <w:rFonts w:ascii="Times New Roman" w:hAnsi="Times New Roman"/>
              </w:rPr>
            </w:pPr>
            <w:r w:rsidRPr="006B2EE8">
              <w:rPr>
                <w:rFonts w:ascii="Times New Roman" w:hAnsi="Times New Roman"/>
              </w:rPr>
              <w:t>Региональный проект "Спорт - норма жизни"</w:t>
            </w:r>
          </w:p>
        </w:tc>
        <w:tc>
          <w:tcPr>
            <w:tcW w:w="2410" w:type="dxa"/>
            <w:hideMark/>
          </w:tcPr>
          <w:p w:rsidR="00F81CD3" w:rsidRPr="00C75A4E" w:rsidRDefault="00F81CD3" w:rsidP="002E360E">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F81CD3" w:rsidRPr="00B276A4" w:rsidRDefault="00F81CD3" w:rsidP="002E360E">
            <w:pPr>
              <w:ind w:firstLine="0"/>
              <w:jc w:val="center"/>
              <w:rPr>
                <w:rFonts w:ascii="Times New Roman" w:hAnsi="Times New Roman"/>
              </w:rPr>
            </w:pPr>
            <w:r>
              <w:rPr>
                <w:rFonts w:ascii="Times New Roman" w:hAnsi="Times New Roman"/>
              </w:rPr>
              <w:t>801,60</w:t>
            </w:r>
          </w:p>
        </w:tc>
        <w:tc>
          <w:tcPr>
            <w:tcW w:w="1276" w:type="dxa"/>
            <w:hideMark/>
          </w:tcPr>
          <w:p w:rsidR="00F81CD3" w:rsidRPr="00B276A4" w:rsidRDefault="00F81CD3" w:rsidP="002E360E">
            <w:pPr>
              <w:ind w:firstLine="0"/>
              <w:jc w:val="center"/>
              <w:rPr>
                <w:rFonts w:ascii="Times New Roman" w:hAnsi="Times New Roman"/>
              </w:rPr>
            </w:pPr>
            <w:r>
              <w:rPr>
                <w:rFonts w:ascii="Times New Roman" w:hAnsi="Times New Roman"/>
              </w:rPr>
              <w:t>1197,78</w:t>
            </w:r>
          </w:p>
        </w:tc>
        <w:tc>
          <w:tcPr>
            <w:tcW w:w="1134" w:type="dxa"/>
            <w:hideMark/>
          </w:tcPr>
          <w:p w:rsidR="00F81CD3" w:rsidRPr="00B276A4" w:rsidRDefault="00F81CD3" w:rsidP="002E360E">
            <w:pPr>
              <w:ind w:firstLine="0"/>
              <w:jc w:val="center"/>
              <w:rPr>
                <w:rFonts w:ascii="Times New Roman" w:hAnsi="Times New Roman"/>
              </w:rPr>
            </w:pPr>
            <w:r>
              <w:rPr>
                <w:rFonts w:ascii="Times New Roman" w:hAnsi="Times New Roman"/>
              </w:rPr>
              <w:t>1848,09</w:t>
            </w:r>
          </w:p>
        </w:tc>
        <w:tc>
          <w:tcPr>
            <w:tcW w:w="1134" w:type="dxa"/>
            <w:hideMark/>
          </w:tcPr>
          <w:p w:rsidR="00F81CD3" w:rsidRPr="00B276A4" w:rsidRDefault="00F81CD3" w:rsidP="002E360E">
            <w:pPr>
              <w:ind w:firstLine="0"/>
              <w:jc w:val="center"/>
              <w:rPr>
                <w:rFonts w:ascii="Times New Roman" w:hAnsi="Times New Roman"/>
              </w:rPr>
            </w:pPr>
            <w:r>
              <w:rPr>
                <w:rFonts w:ascii="Times New Roman" w:hAnsi="Times New Roman"/>
              </w:rPr>
              <w:t>1261,60</w:t>
            </w:r>
          </w:p>
        </w:tc>
        <w:tc>
          <w:tcPr>
            <w:tcW w:w="1134" w:type="dxa"/>
            <w:noWrap/>
            <w:hideMark/>
          </w:tcPr>
          <w:p w:rsidR="00F81CD3" w:rsidRPr="00B276A4" w:rsidRDefault="00F81CD3" w:rsidP="002E360E">
            <w:pPr>
              <w:ind w:firstLine="0"/>
              <w:jc w:val="center"/>
              <w:rPr>
                <w:rFonts w:ascii="Times New Roman" w:hAnsi="Times New Roman"/>
              </w:rPr>
            </w:pPr>
            <w:r>
              <w:rPr>
                <w:rFonts w:ascii="Times New Roman" w:hAnsi="Times New Roman"/>
              </w:rPr>
              <w:t>0,00</w:t>
            </w:r>
          </w:p>
        </w:tc>
        <w:tc>
          <w:tcPr>
            <w:tcW w:w="1116" w:type="dxa"/>
            <w:noWrap/>
            <w:hideMark/>
          </w:tcPr>
          <w:p w:rsidR="00F81CD3" w:rsidRPr="00B276A4" w:rsidRDefault="00F81CD3" w:rsidP="002E360E">
            <w:pPr>
              <w:ind w:firstLine="0"/>
              <w:jc w:val="center"/>
              <w:rPr>
                <w:rFonts w:ascii="Times New Roman" w:hAnsi="Times New Roman"/>
              </w:rPr>
            </w:pPr>
            <w:r>
              <w:rPr>
                <w:rFonts w:ascii="Times New Roman" w:hAnsi="Times New Roman"/>
              </w:rPr>
              <w:t>0,00</w:t>
            </w:r>
          </w:p>
        </w:tc>
      </w:tr>
      <w:tr w:rsidR="00F81CD3" w:rsidRPr="00C75A4E" w:rsidTr="00BB7A33">
        <w:trPr>
          <w:trHeight w:val="411"/>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sidRPr="00C75A4E">
              <w:rPr>
                <w:rFonts w:ascii="Times New Roman" w:hAnsi="Times New Roman"/>
              </w:rPr>
              <w:t xml:space="preserve">федеральный бюджет </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937BFC">
        <w:trPr>
          <w:trHeight w:val="283"/>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sidRPr="00C75A4E">
              <w:rPr>
                <w:rFonts w:ascii="Times New Roman" w:hAnsi="Times New Roman"/>
              </w:rPr>
              <w:t>областной бюджет</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Default="00F81CD3" w:rsidP="002E360E">
            <w:pPr>
              <w:ind w:firstLine="0"/>
              <w:jc w:val="center"/>
              <w:rPr>
                <w:rFonts w:ascii="Times New Roman" w:hAnsi="Times New Roman"/>
              </w:rPr>
            </w:pPr>
            <w:r>
              <w:rPr>
                <w:rFonts w:ascii="Times New Roman" w:hAnsi="Times New Roman"/>
              </w:rPr>
              <w:t>1238,90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BB7A33">
        <w:trPr>
          <w:trHeight w:val="411"/>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22,70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BB7A33">
        <w:trPr>
          <w:trHeight w:val="411"/>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2E360E">
        <w:trPr>
          <w:trHeight w:val="136"/>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sidRPr="00C75A4E">
              <w:rPr>
                <w:rFonts w:ascii="Times New Roman" w:hAnsi="Times New Roman"/>
              </w:rPr>
              <w:t>юридические лица</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937BFC">
        <w:trPr>
          <w:trHeight w:val="284"/>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sidRPr="00C75A4E">
              <w:rPr>
                <w:rFonts w:ascii="Times New Roman" w:hAnsi="Times New Roman"/>
              </w:rPr>
              <w:t>физические лица</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bl>
    <w:p w:rsidR="00446042" w:rsidRDefault="00446042" w:rsidP="00A346B6">
      <w:pPr>
        <w:rPr>
          <w:rFonts w:ascii="Times New Roman" w:hAnsi="Times New Roman"/>
        </w:rPr>
      </w:pPr>
    </w:p>
    <w:p w:rsidR="00446042" w:rsidRDefault="00446042" w:rsidP="00937BFC">
      <w:pPr>
        <w:ind w:firstLine="0"/>
        <w:rPr>
          <w:rFonts w:ascii="Times New Roman" w:hAnsi="Times New Roman"/>
        </w:rPr>
      </w:pPr>
    </w:p>
    <w:p w:rsidR="00006A07" w:rsidRDefault="00006A07" w:rsidP="00006A07">
      <w:pPr>
        <w:ind w:hanging="142"/>
        <w:rPr>
          <w:rFonts w:ascii="Times New Roman" w:hAnsi="Times New Roman"/>
          <w:sz w:val="26"/>
          <w:szCs w:val="26"/>
        </w:rPr>
      </w:pPr>
      <w:r>
        <w:rPr>
          <w:rFonts w:ascii="Times New Roman" w:hAnsi="Times New Roman"/>
          <w:sz w:val="26"/>
          <w:szCs w:val="26"/>
        </w:rPr>
        <w:t xml:space="preserve">Глава Павловского </w:t>
      </w:r>
    </w:p>
    <w:p w:rsidR="007E6469" w:rsidRDefault="00006A07" w:rsidP="00006A07">
      <w:pPr>
        <w:ind w:right="85" w:hanging="142"/>
        <w:rPr>
          <w:rFonts w:ascii="Times New Roman" w:hAnsi="Times New Roman"/>
          <w:sz w:val="26"/>
          <w:szCs w:val="26"/>
        </w:rPr>
      </w:pPr>
      <w:r>
        <w:rPr>
          <w:rFonts w:ascii="Times New Roman" w:hAnsi="Times New Roman"/>
          <w:sz w:val="26"/>
          <w:szCs w:val="26"/>
        </w:rPr>
        <w:t>муниципального района</w:t>
      </w:r>
    </w:p>
    <w:p w:rsidR="00C111EF" w:rsidRDefault="007E6469" w:rsidP="00937BFC">
      <w:pPr>
        <w:ind w:right="85" w:hanging="142"/>
        <w:rPr>
          <w:rFonts w:ascii="Times New Roman" w:hAnsi="Times New Roman"/>
          <w:sz w:val="26"/>
          <w:szCs w:val="26"/>
        </w:rPr>
      </w:pPr>
      <w:r>
        <w:rPr>
          <w:rFonts w:ascii="Times New Roman" w:hAnsi="Times New Roman"/>
          <w:sz w:val="26"/>
          <w:szCs w:val="26"/>
        </w:rPr>
        <w:t>Воронежской области</w:t>
      </w:r>
      <w:r w:rsidR="00006A07">
        <w:rPr>
          <w:rFonts w:ascii="Times New Roman" w:hAnsi="Times New Roman"/>
          <w:sz w:val="26"/>
          <w:szCs w:val="26"/>
        </w:rPr>
        <w:t xml:space="preserve"> </w:t>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t xml:space="preserve">    </w:t>
      </w:r>
      <w:r w:rsidR="00006A07">
        <w:rPr>
          <w:rFonts w:ascii="Times New Roman" w:hAnsi="Times New Roman"/>
          <w:sz w:val="26"/>
          <w:szCs w:val="26"/>
        </w:rPr>
        <w:tab/>
      </w:r>
      <w:r w:rsidR="00006A07">
        <w:rPr>
          <w:rFonts w:ascii="Times New Roman" w:hAnsi="Times New Roman"/>
          <w:sz w:val="26"/>
          <w:szCs w:val="26"/>
        </w:rPr>
        <w:tab/>
        <w:t xml:space="preserve">                            М.Н.Янцов</w:t>
      </w:r>
      <w:r w:rsidR="00006A07">
        <w:rPr>
          <w:rFonts w:ascii="Times New Roman" w:hAnsi="Times New Roman"/>
          <w:sz w:val="26"/>
          <w:szCs w:val="26"/>
        </w:rPr>
        <w:tab/>
      </w:r>
    </w:p>
    <w:sectPr w:rsidR="00C111EF" w:rsidSect="00937BFC">
      <w:headerReference w:type="even" r:id="rId8"/>
      <w:pgSz w:w="16834" w:h="11909" w:orient="landscape"/>
      <w:pgMar w:top="426" w:right="720" w:bottom="28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E18" w:rsidRDefault="00BD5E18">
      <w:r>
        <w:separator/>
      </w:r>
    </w:p>
  </w:endnote>
  <w:endnote w:type="continuationSeparator" w:id="1">
    <w:p w:rsidR="00BD5E18" w:rsidRDefault="00BD5E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E18" w:rsidRDefault="00BD5E18">
      <w:r>
        <w:separator/>
      </w:r>
    </w:p>
  </w:footnote>
  <w:footnote w:type="continuationSeparator" w:id="1">
    <w:p w:rsidR="00BD5E18" w:rsidRDefault="00BD5E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795643"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755F7"/>
    <w:rsid w:val="0008400B"/>
    <w:rsid w:val="0008565F"/>
    <w:rsid w:val="00085B17"/>
    <w:rsid w:val="00085E00"/>
    <w:rsid w:val="000867CB"/>
    <w:rsid w:val="00090046"/>
    <w:rsid w:val="000913D7"/>
    <w:rsid w:val="00094ACD"/>
    <w:rsid w:val="00094EF2"/>
    <w:rsid w:val="000A0DC9"/>
    <w:rsid w:val="000A176D"/>
    <w:rsid w:val="000A313B"/>
    <w:rsid w:val="000A46BE"/>
    <w:rsid w:val="000A52DE"/>
    <w:rsid w:val="000A6641"/>
    <w:rsid w:val="000B1F9C"/>
    <w:rsid w:val="000B7661"/>
    <w:rsid w:val="000C2F53"/>
    <w:rsid w:val="000C4072"/>
    <w:rsid w:val="000C786B"/>
    <w:rsid w:val="000C7F3F"/>
    <w:rsid w:val="000D190E"/>
    <w:rsid w:val="000D7D35"/>
    <w:rsid w:val="000E0EDA"/>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4396B"/>
    <w:rsid w:val="001461E7"/>
    <w:rsid w:val="00152F9C"/>
    <w:rsid w:val="001557BD"/>
    <w:rsid w:val="0016335D"/>
    <w:rsid w:val="00166E35"/>
    <w:rsid w:val="00170FE4"/>
    <w:rsid w:val="001721C0"/>
    <w:rsid w:val="00172DDA"/>
    <w:rsid w:val="0018208B"/>
    <w:rsid w:val="001820F1"/>
    <w:rsid w:val="001823A0"/>
    <w:rsid w:val="00192B0A"/>
    <w:rsid w:val="0019693F"/>
    <w:rsid w:val="001B21D9"/>
    <w:rsid w:val="001B53A9"/>
    <w:rsid w:val="001B5796"/>
    <w:rsid w:val="001D7F41"/>
    <w:rsid w:val="001E2F73"/>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81953"/>
    <w:rsid w:val="002916A0"/>
    <w:rsid w:val="00295EA0"/>
    <w:rsid w:val="002A06EE"/>
    <w:rsid w:val="002B36D1"/>
    <w:rsid w:val="002B41AD"/>
    <w:rsid w:val="002C25CA"/>
    <w:rsid w:val="002C5346"/>
    <w:rsid w:val="002D1A6A"/>
    <w:rsid w:val="002D281F"/>
    <w:rsid w:val="002D2B26"/>
    <w:rsid w:val="002D3F9B"/>
    <w:rsid w:val="002D6B33"/>
    <w:rsid w:val="002E15F5"/>
    <w:rsid w:val="002E1A60"/>
    <w:rsid w:val="002E360E"/>
    <w:rsid w:val="002E6A98"/>
    <w:rsid w:val="002E6BB6"/>
    <w:rsid w:val="002F0C51"/>
    <w:rsid w:val="002F31C1"/>
    <w:rsid w:val="003045AC"/>
    <w:rsid w:val="00312CB3"/>
    <w:rsid w:val="003134CB"/>
    <w:rsid w:val="003200E1"/>
    <w:rsid w:val="0032491E"/>
    <w:rsid w:val="00330AB2"/>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E7787"/>
    <w:rsid w:val="003F0485"/>
    <w:rsid w:val="003F183B"/>
    <w:rsid w:val="003F29BA"/>
    <w:rsid w:val="003F7AAA"/>
    <w:rsid w:val="004008F0"/>
    <w:rsid w:val="00403874"/>
    <w:rsid w:val="00416D5B"/>
    <w:rsid w:val="00421CD7"/>
    <w:rsid w:val="00424EEA"/>
    <w:rsid w:val="00426D78"/>
    <w:rsid w:val="00431833"/>
    <w:rsid w:val="00435A00"/>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2EE8"/>
    <w:rsid w:val="004C05F4"/>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B03C3"/>
    <w:rsid w:val="005B1343"/>
    <w:rsid w:val="005B54B4"/>
    <w:rsid w:val="005C1D5F"/>
    <w:rsid w:val="005C70E1"/>
    <w:rsid w:val="005D2064"/>
    <w:rsid w:val="005D70D1"/>
    <w:rsid w:val="005E3F1B"/>
    <w:rsid w:val="005E4256"/>
    <w:rsid w:val="005E5C3D"/>
    <w:rsid w:val="005E6892"/>
    <w:rsid w:val="005F1413"/>
    <w:rsid w:val="005F609D"/>
    <w:rsid w:val="0060671A"/>
    <w:rsid w:val="00614CEC"/>
    <w:rsid w:val="00615012"/>
    <w:rsid w:val="0062404C"/>
    <w:rsid w:val="006311A8"/>
    <w:rsid w:val="0063274A"/>
    <w:rsid w:val="00637D4F"/>
    <w:rsid w:val="006419C8"/>
    <w:rsid w:val="00653849"/>
    <w:rsid w:val="006601C0"/>
    <w:rsid w:val="006608FA"/>
    <w:rsid w:val="00661B42"/>
    <w:rsid w:val="00665DA2"/>
    <w:rsid w:val="0066771A"/>
    <w:rsid w:val="006751A9"/>
    <w:rsid w:val="00677654"/>
    <w:rsid w:val="006809D7"/>
    <w:rsid w:val="00682C2B"/>
    <w:rsid w:val="00690388"/>
    <w:rsid w:val="006A53D6"/>
    <w:rsid w:val="006B2AC8"/>
    <w:rsid w:val="006B63D4"/>
    <w:rsid w:val="006B6DA1"/>
    <w:rsid w:val="006B732D"/>
    <w:rsid w:val="006D0BF3"/>
    <w:rsid w:val="006D1CCC"/>
    <w:rsid w:val="006D5841"/>
    <w:rsid w:val="006E1248"/>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5643"/>
    <w:rsid w:val="0079754C"/>
    <w:rsid w:val="007B07EE"/>
    <w:rsid w:val="007B30DA"/>
    <w:rsid w:val="007C1F8A"/>
    <w:rsid w:val="007C3980"/>
    <w:rsid w:val="007C3DEA"/>
    <w:rsid w:val="007C4089"/>
    <w:rsid w:val="007C50CE"/>
    <w:rsid w:val="007C6FAF"/>
    <w:rsid w:val="007D37EB"/>
    <w:rsid w:val="007D676B"/>
    <w:rsid w:val="007E1ED6"/>
    <w:rsid w:val="007E40ED"/>
    <w:rsid w:val="007E6469"/>
    <w:rsid w:val="007F1265"/>
    <w:rsid w:val="007F7923"/>
    <w:rsid w:val="00801DB7"/>
    <w:rsid w:val="00806872"/>
    <w:rsid w:val="0082029D"/>
    <w:rsid w:val="00827055"/>
    <w:rsid w:val="00827D82"/>
    <w:rsid w:val="008308CC"/>
    <w:rsid w:val="00845893"/>
    <w:rsid w:val="00851AA4"/>
    <w:rsid w:val="008530BB"/>
    <w:rsid w:val="008533D7"/>
    <w:rsid w:val="0085491A"/>
    <w:rsid w:val="008616BA"/>
    <w:rsid w:val="00864A09"/>
    <w:rsid w:val="0086534F"/>
    <w:rsid w:val="00870802"/>
    <w:rsid w:val="0087463D"/>
    <w:rsid w:val="0088683C"/>
    <w:rsid w:val="0089013D"/>
    <w:rsid w:val="00893363"/>
    <w:rsid w:val="00894C90"/>
    <w:rsid w:val="008A2D51"/>
    <w:rsid w:val="008A684E"/>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415A"/>
    <w:rsid w:val="0092738B"/>
    <w:rsid w:val="00932491"/>
    <w:rsid w:val="0093249C"/>
    <w:rsid w:val="00932E73"/>
    <w:rsid w:val="0093727B"/>
    <w:rsid w:val="00937319"/>
    <w:rsid w:val="00937BFC"/>
    <w:rsid w:val="009400C5"/>
    <w:rsid w:val="00940832"/>
    <w:rsid w:val="00947CC7"/>
    <w:rsid w:val="009547DE"/>
    <w:rsid w:val="009572B5"/>
    <w:rsid w:val="0096067E"/>
    <w:rsid w:val="00965C92"/>
    <w:rsid w:val="009706D7"/>
    <w:rsid w:val="00971EB7"/>
    <w:rsid w:val="009751C6"/>
    <w:rsid w:val="00980124"/>
    <w:rsid w:val="00985FAB"/>
    <w:rsid w:val="00997B3B"/>
    <w:rsid w:val="009A10B9"/>
    <w:rsid w:val="009A1A94"/>
    <w:rsid w:val="009A2E99"/>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05732"/>
    <w:rsid w:val="00A1129A"/>
    <w:rsid w:val="00A1188B"/>
    <w:rsid w:val="00A12583"/>
    <w:rsid w:val="00A17EE8"/>
    <w:rsid w:val="00A23B2F"/>
    <w:rsid w:val="00A30A29"/>
    <w:rsid w:val="00A31D05"/>
    <w:rsid w:val="00A3363A"/>
    <w:rsid w:val="00A346B6"/>
    <w:rsid w:val="00A365E8"/>
    <w:rsid w:val="00A37C78"/>
    <w:rsid w:val="00A40A8C"/>
    <w:rsid w:val="00A413CF"/>
    <w:rsid w:val="00A47D5D"/>
    <w:rsid w:val="00A628A0"/>
    <w:rsid w:val="00A73BC7"/>
    <w:rsid w:val="00A949A0"/>
    <w:rsid w:val="00A962E9"/>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31D2"/>
    <w:rsid w:val="00B15578"/>
    <w:rsid w:val="00B2153C"/>
    <w:rsid w:val="00B21A03"/>
    <w:rsid w:val="00B274DE"/>
    <w:rsid w:val="00B276A4"/>
    <w:rsid w:val="00B30B5D"/>
    <w:rsid w:val="00B3661F"/>
    <w:rsid w:val="00B421DE"/>
    <w:rsid w:val="00B42C35"/>
    <w:rsid w:val="00B42E8C"/>
    <w:rsid w:val="00B43FBB"/>
    <w:rsid w:val="00B5299A"/>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B6762"/>
    <w:rsid w:val="00BB7A33"/>
    <w:rsid w:val="00BC4CDC"/>
    <w:rsid w:val="00BC6B50"/>
    <w:rsid w:val="00BC6CC2"/>
    <w:rsid w:val="00BD4FD2"/>
    <w:rsid w:val="00BD5E18"/>
    <w:rsid w:val="00BD6F6C"/>
    <w:rsid w:val="00C01C33"/>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23DB"/>
    <w:rsid w:val="00D056F4"/>
    <w:rsid w:val="00D063F1"/>
    <w:rsid w:val="00D107EA"/>
    <w:rsid w:val="00D139B1"/>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337"/>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4674C"/>
    <w:rsid w:val="00E6299F"/>
    <w:rsid w:val="00E67028"/>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4533"/>
    <w:rsid w:val="00F77E3B"/>
    <w:rsid w:val="00F81509"/>
    <w:rsid w:val="00F81CD3"/>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BDF6-DF20-4C67-8DDC-C6982EDF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46</TotalTime>
  <Pages>2</Pages>
  <Words>524</Words>
  <Characters>2990</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31</cp:revision>
  <cp:lastPrinted>2018-12-28T13:46:00Z</cp:lastPrinted>
  <dcterms:created xsi:type="dcterms:W3CDTF">2019-03-13T14:38:00Z</dcterms:created>
  <dcterms:modified xsi:type="dcterms:W3CDTF">2020-07-16T10:02:00Z</dcterms:modified>
</cp:coreProperties>
</file>