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042" w:rsidRPr="000F1B6C" w:rsidRDefault="000F1B6C" w:rsidP="006600A2">
      <w:pPr>
        <w:tabs>
          <w:tab w:val="left" w:pos="3690"/>
        </w:tabs>
        <w:ind w:firstLine="0"/>
        <w:jc w:val="left"/>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sidR="00CD219F">
        <w:rPr>
          <w:rFonts w:ascii="Times New Roman" w:hAnsi="Times New Roman"/>
          <w:sz w:val="26"/>
          <w:szCs w:val="26"/>
        </w:rPr>
        <w:t>1</w:t>
      </w:r>
    </w:p>
    <w:p w:rsidR="009C7E67" w:rsidRPr="00C80B52" w:rsidRDefault="009C7E67" w:rsidP="006600A2">
      <w:pPr>
        <w:pStyle w:val="Title"/>
        <w:spacing w:before="0" w:after="0"/>
        <w:ind w:left="8496"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0F1B6C" w:rsidP="006600A2">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 xml:space="preserve"> </w:t>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9C7E67" w:rsidRPr="00C80B52">
        <w:rPr>
          <w:rFonts w:ascii="Times New Roman" w:hAnsi="Times New Roman" w:cs="Times New Roman"/>
          <w:b w:val="0"/>
          <w:sz w:val="26"/>
          <w:szCs w:val="26"/>
        </w:rPr>
        <w:t>Павловского муниципального района</w:t>
      </w:r>
    </w:p>
    <w:p w:rsidR="005C17C8" w:rsidRPr="00C80B52" w:rsidRDefault="005C17C8" w:rsidP="005C17C8">
      <w:pPr>
        <w:pStyle w:val="Title"/>
        <w:spacing w:before="0" w:after="0"/>
        <w:ind w:left="8496" w:firstLine="708"/>
        <w:jc w:val="left"/>
        <w:rPr>
          <w:rFonts w:ascii="Times New Roman" w:hAnsi="Times New Roman" w:cs="Times New Roman"/>
          <w:b w:val="0"/>
          <w:sz w:val="26"/>
          <w:szCs w:val="26"/>
        </w:rPr>
      </w:pPr>
      <w:r>
        <w:rPr>
          <w:rFonts w:ascii="Times New Roman" w:hAnsi="Times New Roman" w:cs="Times New Roman"/>
          <w:b w:val="0"/>
          <w:sz w:val="26"/>
          <w:szCs w:val="26"/>
        </w:rPr>
        <w:t>Воронежской области</w:t>
      </w:r>
    </w:p>
    <w:p w:rsidR="0045207E" w:rsidRPr="00C80B52" w:rsidRDefault="000F1B6C"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0D7D35"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E42AB">
        <w:rPr>
          <w:rFonts w:ascii="Times New Roman" w:hAnsi="Times New Roman"/>
          <w:sz w:val="26"/>
          <w:szCs w:val="26"/>
        </w:rPr>
        <w:t xml:space="preserve"> </w:t>
      </w:r>
      <w:r>
        <w:rPr>
          <w:rFonts w:ascii="Times New Roman" w:hAnsi="Times New Roman"/>
          <w:sz w:val="26"/>
          <w:szCs w:val="26"/>
        </w:rPr>
        <w:t>муниципального района</w:t>
      </w:r>
      <w:r w:rsidR="00527714" w:rsidRPr="00713EF5">
        <w:rPr>
          <w:rFonts w:ascii="Times New Roman" w:hAnsi="Times New Roman"/>
          <w:sz w:val="26"/>
          <w:szCs w:val="26"/>
        </w:rPr>
        <w:t xml:space="preserve"> на реализацию муниципальной программ</w:t>
      </w:r>
      <w:r w:rsidR="0045207E">
        <w:rPr>
          <w:rFonts w:ascii="Times New Roman" w:hAnsi="Times New Roman"/>
          <w:sz w:val="26"/>
          <w:szCs w:val="26"/>
        </w:rPr>
        <w:t>ы</w:t>
      </w:r>
    </w:p>
    <w:tbl>
      <w:tblPr>
        <w:tblW w:w="15838" w:type="dxa"/>
        <w:tblInd w:w="5" w:type="dxa"/>
        <w:tblLayout w:type="fixed"/>
        <w:tblLook w:val="04A0"/>
      </w:tblPr>
      <w:tblGrid>
        <w:gridCol w:w="2513"/>
        <w:gridCol w:w="2856"/>
        <w:gridCol w:w="3518"/>
        <w:gridCol w:w="1243"/>
        <w:gridCol w:w="1172"/>
        <w:gridCol w:w="1134"/>
        <w:gridCol w:w="1134"/>
        <w:gridCol w:w="1134"/>
        <w:gridCol w:w="1134"/>
      </w:tblGrid>
      <w:tr w:rsidR="00446042" w:rsidRPr="00E06D8A" w:rsidTr="00743DE9">
        <w:trPr>
          <w:trHeight w:val="639"/>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5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1586"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sidR="00C31586">
              <w:rPr>
                <w:rFonts w:ascii="Times New Roman" w:hAnsi="Times New Roman"/>
              </w:rPr>
              <w:t xml:space="preserve"> распорядителя средств </w:t>
            </w:r>
            <w:r w:rsidRPr="00E06D8A">
              <w:rPr>
                <w:rFonts w:ascii="Times New Roman" w:hAnsi="Times New Roman"/>
              </w:rPr>
              <w:t>бюджета</w:t>
            </w:r>
            <w:r w:rsidR="00C31586">
              <w:rPr>
                <w:rFonts w:ascii="Times New Roman" w:hAnsi="Times New Roman"/>
              </w:rPr>
              <w:t xml:space="preserve"> Павловского муниципального района</w:t>
            </w:r>
          </w:p>
          <w:p w:rsidR="00446042" w:rsidRPr="00E06D8A" w:rsidRDefault="00446042" w:rsidP="00FC4C86">
            <w:pPr>
              <w:ind w:firstLine="0"/>
              <w:jc w:val="center"/>
              <w:rPr>
                <w:rFonts w:ascii="Times New Roman" w:hAnsi="Times New Roman"/>
              </w:rPr>
            </w:pPr>
            <w:r w:rsidRPr="00E06D8A">
              <w:rPr>
                <w:rFonts w:ascii="Times New Roman" w:hAnsi="Times New Roman"/>
              </w:rPr>
              <w:t xml:space="preserve"> (далее - ГРБС)</w:t>
            </w:r>
          </w:p>
        </w:tc>
        <w:tc>
          <w:tcPr>
            <w:tcW w:w="6951"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C31586" w:rsidP="006B732D">
            <w:pPr>
              <w:jc w:val="center"/>
              <w:rPr>
                <w:rFonts w:ascii="Times New Roman" w:hAnsi="Times New Roman"/>
              </w:rPr>
            </w:pPr>
            <w:r>
              <w:rPr>
                <w:rFonts w:ascii="Times New Roman" w:hAnsi="Times New Roman"/>
              </w:rPr>
              <w:t xml:space="preserve">Расходы </w:t>
            </w:r>
            <w:r w:rsidR="00446042" w:rsidRPr="00E06D8A">
              <w:rPr>
                <w:rFonts w:ascii="Times New Roman" w:hAnsi="Times New Roman"/>
              </w:rPr>
              <w:t>бюджета</w:t>
            </w:r>
            <w:r w:rsidR="00891AE5">
              <w:rPr>
                <w:rFonts w:ascii="Times New Roman" w:hAnsi="Times New Roman"/>
              </w:rPr>
              <w:t xml:space="preserve"> </w:t>
            </w:r>
            <w:r>
              <w:rPr>
                <w:rFonts w:ascii="Times New Roman" w:hAnsi="Times New Roman"/>
              </w:rPr>
              <w:t>муниципального района</w:t>
            </w:r>
            <w:r w:rsidR="00446042" w:rsidRPr="00E06D8A">
              <w:rPr>
                <w:rFonts w:ascii="Times New Roman" w:hAnsi="Times New Roman"/>
              </w:rPr>
              <w:t xml:space="preserve"> по годам реализации муниципальной программы, тыс. руб.</w:t>
            </w:r>
          </w:p>
        </w:tc>
      </w:tr>
      <w:tr w:rsidR="00446042" w:rsidRPr="00E06D8A" w:rsidTr="00743DE9">
        <w:trPr>
          <w:trHeight w:val="629"/>
        </w:trPr>
        <w:tc>
          <w:tcPr>
            <w:tcW w:w="2513"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243"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172"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right="-108" w:firstLine="0"/>
              <w:jc w:val="center"/>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743DE9">
        <w:trPr>
          <w:trHeight w:val="262"/>
        </w:trPr>
        <w:tc>
          <w:tcPr>
            <w:tcW w:w="2513"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28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518"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243"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172"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2856"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700377"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3518"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446042" w:rsidRPr="008544D6" w:rsidRDefault="0092415A" w:rsidP="008D4F33">
            <w:pPr>
              <w:ind w:firstLine="0"/>
              <w:jc w:val="center"/>
              <w:rPr>
                <w:rFonts w:ascii="Times New Roman" w:hAnsi="Times New Roman"/>
                <w:bCs/>
              </w:rPr>
            </w:pPr>
            <w:r>
              <w:rPr>
                <w:rFonts w:ascii="Times New Roman" w:hAnsi="Times New Roman"/>
                <w:bCs/>
              </w:rPr>
              <w:t>2</w:t>
            </w:r>
            <w:r w:rsidR="00431833">
              <w:rPr>
                <w:rFonts w:ascii="Times New Roman" w:hAnsi="Times New Roman"/>
                <w:bCs/>
              </w:rPr>
              <w:t>2499</w:t>
            </w:r>
            <w:r w:rsidR="005961EA">
              <w:rPr>
                <w:rFonts w:ascii="Times New Roman" w:hAnsi="Times New Roman"/>
                <w:bCs/>
              </w:rPr>
              <w:t>,</w:t>
            </w:r>
            <w:r w:rsidR="00431833">
              <w:rPr>
                <w:rFonts w:ascii="Times New Roman" w:hAnsi="Times New Roman"/>
                <w:bCs/>
              </w:rPr>
              <w:t>04</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976917" w:rsidP="00C31586">
            <w:pPr>
              <w:ind w:firstLine="0"/>
              <w:jc w:val="center"/>
              <w:rPr>
                <w:rFonts w:ascii="Times New Roman" w:hAnsi="Times New Roman"/>
                <w:bCs/>
              </w:rPr>
            </w:pPr>
            <w:r>
              <w:rPr>
                <w:rFonts w:ascii="Times New Roman" w:hAnsi="Times New Roman"/>
                <w:bCs/>
              </w:rPr>
              <w:t>24777</w:t>
            </w:r>
            <w:r w:rsidR="00743DE9">
              <w:rPr>
                <w:rFonts w:ascii="Times New Roman" w:hAnsi="Times New Roman"/>
                <w:bCs/>
              </w:rPr>
              <w:t>,</w:t>
            </w:r>
            <w:r>
              <w:rPr>
                <w:rFonts w:ascii="Times New Roman" w:hAnsi="Times New Roman"/>
                <w:bCs/>
              </w:rPr>
              <w:t>28</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560388" w:rsidP="00C31586">
            <w:pPr>
              <w:ind w:firstLine="0"/>
              <w:jc w:val="center"/>
              <w:rPr>
                <w:rFonts w:ascii="Times New Roman" w:hAnsi="Times New Roman"/>
                <w:bCs/>
              </w:rPr>
            </w:pPr>
            <w:r>
              <w:rPr>
                <w:rFonts w:ascii="Times New Roman" w:hAnsi="Times New Roman"/>
                <w:bCs/>
              </w:rPr>
              <w:t>27915</w:t>
            </w:r>
            <w:r w:rsidR="00DC5A9E">
              <w:rPr>
                <w:rFonts w:ascii="Times New Roman" w:hAnsi="Times New Roman"/>
                <w:bCs/>
              </w:rPr>
              <w:t>,</w:t>
            </w:r>
            <w:r>
              <w:rPr>
                <w:rFonts w:ascii="Times New Roman" w:hAnsi="Times New Roman"/>
                <w:bCs/>
              </w:rPr>
              <w:t>0</w:t>
            </w:r>
            <w:r w:rsidR="00C027C1">
              <w:rPr>
                <w:rFonts w:ascii="Times New Roman" w:hAnsi="Times New Roman"/>
                <w:bCs/>
              </w:rPr>
              <w:t>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976917" w:rsidP="00C31586">
            <w:pPr>
              <w:ind w:firstLine="0"/>
              <w:jc w:val="center"/>
              <w:rPr>
                <w:rFonts w:ascii="Times New Roman" w:hAnsi="Times New Roman"/>
              </w:rPr>
            </w:pPr>
            <w:r>
              <w:rPr>
                <w:rFonts w:ascii="Times New Roman" w:hAnsi="Times New Roman"/>
                <w:bCs/>
              </w:rPr>
              <w:t>19858,8</w:t>
            </w:r>
            <w:r w:rsidR="00B10C85">
              <w:rPr>
                <w:rFonts w:ascii="Times New Roman" w:hAnsi="Times New Roman"/>
                <w:bCs/>
              </w:rPr>
              <w:t>0</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8544D6" w:rsidRDefault="00976917" w:rsidP="00C31586">
            <w:pPr>
              <w:ind w:firstLine="0"/>
              <w:jc w:val="center"/>
              <w:rPr>
                <w:rFonts w:ascii="Times New Roman" w:hAnsi="Times New Roman"/>
              </w:rPr>
            </w:pPr>
            <w:r>
              <w:rPr>
                <w:rFonts w:ascii="Times New Roman" w:hAnsi="Times New Roman"/>
              </w:rPr>
              <w:t>19863,8</w:t>
            </w:r>
            <w:r w:rsidR="00893363">
              <w:rPr>
                <w:rFonts w:ascii="Times New Roman" w:hAnsi="Times New Roman"/>
              </w:rPr>
              <w:t>0</w:t>
            </w:r>
          </w:p>
        </w:tc>
      </w:tr>
      <w:tr w:rsidR="00BB5760" w:rsidRPr="008544D6" w:rsidTr="00A4155A">
        <w:trPr>
          <w:trHeight w:val="227"/>
        </w:trPr>
        <w:tc>
          <w:tcPr>
            <w:tcW w:w="2513" w:type="dxa"/>
            <w:vMerge/>
            <w:tcBorders>
              <w:top w:val="nil"/>
              <w:left w:val="single" w:sz="4" w:space="0" w:color="auto"/>
              <w:bottom w:val="single" w:sz="4" w:space="0" w:color="auto"/>
              <w:right w:val="single" w:sz="4" w:space="0" w:color="auto"/>
            </w:tcBorders>
            <w:shd w:val="clear" w:color="auto" w:fill="auto"/>
            <w:hideMark/>
          </w:tcPr>
          <w:p w:rsidR="00BB5760" w:rsidRPr="00E06D8A" w:rsidRDefault="00BB5760"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shd w:val="clear" w:color="auto" w:fill="auto"/>
            <w:hideMark/>
          </w:tcPr>
          <w:p w:rsidR="00BB5760" w:rsidRPr="00614CEC" w:rsidRDefault="00BB5760" w:rsidP="00A97038">
            <w:pPr>
              <w:ind w:firstLine="0"/>
              <w:jc w:val="left"/>
              <w:rPr>
                <w:rFonts w:ascii="Times New Roman" w:eastAsia="Calibri" w:hAnsi="Times New Roman"/>
                <w:lang w:eastAsia="en-US"/>
              </w:rPr>
            </w:pPr>
          </w:p>
        </w:tc>
        <w:tc>
          <w:tcPr>
            <w:tcW w:w="3518" w:type="dxa"/>
            <w:tcBorders>
              <w:top w:val="nil"/>
              <w:left w:val="nil"/>
              <w:bottom w:val="single" w:sz="4" w:space="0" w:color="auto"/>
              <w:right w:val="single" w:sz="4" w:space="0" w:color="auto"/>
            </w:tcBorders>
            <w:shd w:val="clear" w:color="000000" w:fill="FFFFFF"/>
            <w:vAlign w:val="bottom"/>
            <w:hideMark/>
          </w:tcPr>
          <w:p w:rsidR="00BB5760" w:rsidRPr="008544D6" w:rsidRDefault="00BB5760" w:rsidP="006B732D">
            <w:pPr>
              <w:ind w:firstLine="0"/>
              <w:jc w:val="left"/>
              <w:rPr>
                <w:rFonts w:ascii="Times New Roman" w:hAnsi="Times New Roman"/>
              </w:rPr>
            </w:pPr>
            <w:r>
              <w:rPr>
                <w:rFonts w:ascii="Times New Roman" w:hAnsi="Times New Roman"/>
              </w:rPr>
              <w:t>Внебюджетные источники</w:t>
            </w:r>
          </w:p>
        </w:tc>
        <w:tc>
          <w:tcPr>
            <w:tcW w:w="1243" w:type="dxa"/>
            <w:tcBorders>
              <w:top w:val="nil"/>
              <w:left w:val="nil"/>
              <w:bottom w:val="single" w:sz="4" w:space="0" w:color="auto"/>
              <w:right w:val="single" w:sz="4" w:space="0" w:color="auto"/>
            </w:tcBorders>
            <w:shd w:val="clear" w:color="auto" w:fill="FFFFFF" w:themeFill="background1"/>
            <w:hideMark/>
          </w:tcPr>
          <w:p w:rsidR="00BB5760" w:rsidRDefault="00BB5760" w:rsidP="00BB5760">
            <w:pPr>
              <w:ind w:firstLine="39"/>
              <w:jc w:val="center"/>
            </w:pPr>
            <w:r w:rsidRPr="00371C8B">
              <w:rPr>
                <w:rFonts w:ascii="Times New Roman" w:hAnsi="Times New Roman"/>
              </w:rPr>
              <w:t>0,00</w:t>
            </w:r>
          </w:p>
        </w:tc>
        <w:tc>
          <w:tcPr>
            <w:tcW w:w="1172" w:type="dxa"/>
            <w:tcBorders>
              <w:top w:val="nil"/>
              <w:left w:val="nil"/>
              <w:bottom w:val="single" w:sz="4" w:space="0" w:color="auto"/>
              <w:right w:val="single" w:sz="4" w:space="0" w:color="auto"/>
            </w:tcBorders>
            <w:shd w:val="clear" w:color="auto" w:fill="auto"/>
            <w:hideMark/>
          </w:tcPr>
          <w:p w:rsidR="00BB5760" w:rsidRDefault="00BB5760" w:rsidP="00BB5760">
            <w:pPr>
              <w:ind w:firstLine="0"/>
              <w:jc w:val="center"/>
            </w:pPr>
            <w:r w:rsidRPr="00371C8B">
              <w:rPr>
                <w:rFonts w:ascii="Times New Roman" w:hAnsi="Times New Roman"/>
              </w:rPr>
              <w:t>0,00</w:t>
            </w:r>
          </w:p>
        </w:tc>
        <w:tc>
          <w:tcPr>
            <w:tcW w:w="1134" w:type="dxa"/>
            <w:tcBorders>
              <w:top w:val="nil"/>
              <w:left w:val="nil"/>
              <w:bottom w:val="single" w:sz="4" w:space="0" w:color="auto"/>
              <w:right w:val="single" w:sz="4" w:space="0" w:color="auto"/>
            </w:tcBorders>
            <w:shd w:val="clear" w:color="auto" w:fill="auto"/>
            <w:hideMark/>
          </w:tcPr>
          <w:p w:rsidR="00BB5760" w:rsidRDefault="00BB5760" w:rsidP="00BB5760">
            <w:pPr>
              <w:ind w:firstLine="33"/>
              <w:jc w:val="center"/>
            </w:pPr>
            <w:r w:rsidRPr="00371C8B">
              <w:rPr>
                <w:rFonts w:ascii="Times New Roman" w:hAnsi="Times New Roman"/>
              </w:rPr>
              <w:t>0,00</w:t>
            </w:r>
          </w:p>
        </w:tc>
        <w:tc>
          <w:tcPr>
            <w:tcW w:w="1134" w:type="dxa"/>
            <w:tcBorders>
              <w:top w:val="nil"/>
              <w:left w:val="nil"/>
              <w:bottom w:val="single" w:sz="4" w:space="0" w:color="auto"/>
              <w:right w:val="single" w:sz="4" w:space="0" w:color="auto"/>
            </w:tcBorders>
            <w:shd w:val="clear" w:color="auto" w:fill="auto"/>
            <w:hideMark/>
          </w:tcPr>
          <w:p w:rsidR="00BB5760" w:rsidRDefault="00BB5760" w:rsidP="00BB5760">
            <w:pPr>
              <w:ind w:firstLine="0"/>
              <w:jc w:val="center"/>
            </w:pPr>
            <w:r>
              <w:rPr>
                <w:rFonts w:ascii="Times New Roman" w:hAnsi="Times New Roman"/>
              </w:rPr>
              <w:t>1597</w:t>
            </w:r>
            <w:r w:rsidRPr="00371C8B">
              <w:rPr>
                <w:rFonts w:ascii="Times New Roman" w:hAnsi="Times New Roman"/>
              </w:rPr>
              <w:t>,00</w:t>
            </w:r>
          </w:p>
        </w:tc>
        <w:tc>
          <w:tcPr>
            <w:tcW w:w="1134" w:type="dxa"/>
            <w:tcBorders>
              <w:top w:val="nil"/>
              <w:left w:val="single" w:sz="4" w:space="0" w:color="auto"/>
              <w:bottom w:val="single" w:sz="4" w:space="0" w:color="auto"/>
              <w:right w:val="single" w:sz="4" w:space="0" w:color="auto"/>
            </w:tcBorders>
            <w:shd w:val="clear" w:color="auto" w:fill="auto"/>
            <w:noWrap/>
            <w:hideMark/>
          </w:tcPr>
          <w:p w:rsidR="00BB5760" w:rsidRDefault="00BB5760" w:rsidP="00BB5760">
            <w:pPr>
              <w:ind w:firstLine="33"/>
              <w:jc w:val="center"/>
            </w:pPr>
            <w:r w:rsidRPr="00371C8B">
              <w:rPr>
                <w:rFonts w:ascii="Times New Roman" w:hAnsi="Times New Roman"/>
              </w:rPr>
              <w:t>0,00</w:t>
            </w:r>
          </w:p>
        </w:tc>
        <w:tc>
          <w:tcPr>
            <w:tcW w:w="1134" w:type="dxa"/>
            <w:tcBorders>
              <w:top w:val="nil"/>
              <w:left w:val="nil"/>
              <w:bottom w:val="single" w:sz="4" w:space="0" w:color="auto"/>
              <w:right w:val="single" w:sz="4" w:space="0" w:color="auto"/>
            </w:tcBorders>
            <w:shd w:val="clear" w:color="auto" w:fill="auto"/>
            <w:noWrap/>
            <w:hideMark/>
          </w:tcPr>
          <w:p w:rsidR="00BB5760" w:rsidRDefault="00BB5760" w:rsidP="00BB5760">
            <w:pPr>
              <w:ind w:firstLine="33"/>
              <w:jc w:val="center"/>
            </w:pPr>
            <w:r w:rsidRPr="00371C8B">
              <w:rPr>
                <w:rFonts w:ascii="Times New Roman" w:hAnsi="Times New Roman"/>
              </w:rPr>
              <w:t>0,00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D46413" w:rsidP="00C31586">
            <w:pPr>
              <w:ind w:firstLine="0"/>
              <w:jc w:val="center"/>
              <w:rPr>
                <w:rFonts w:ascii="Times New Roman" w:hAnsi="Times New Roman"/>
                <w:bCs/>
                <w:highlight w:val="yellow"/>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431833" w:rsidP="00C31586">
            <w:pPr>
              <w:ind w:firstLine="0"/>
              <w:jc w:val="center"/>
              <w:rPr>
                <w:rFonts w:ascii="Times New Roman" w:hAnsi="Times New Roman"/>
                <w:bCs/>
              </w:rPr>
            </w:pPr>
            <w:r>
              <w:rPr>
                <w:rFonts w:ascii="Times New Roman" w:hAnsi="Times New Roman"/>
                <w:bCs/>
              </w:rPr>
              <w:t>22499,04</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976917" w:rsidP="00C31586">
            <w:pPr>
              <w:ind w:firstLine="0"/>
              <w:jc w:val="center"/>
              <w:rPr>
                <w:rFonts w:ascii="Times New Roman" w:hAnsi="Times New Roman"/>
                <w:bCs/>
              </w:rPr>
            </w:pPr>
            <w:r>
              <w:rPr>
                <w:rFonts w:ascii="Times New Roman" w:hAnsi="Times New Roman"/>
                <w:bCs/>
              </w:rPr>
              <w:t>24777,28</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560388" w:rsidP="00C31586">
            <w:pPr>
              <w:ind w:firstLine="0"/>
              <w:jc w:val="center"/>
              <w:rPr>
                <w:rFonts w:ascii="Times New Roman" w:hAnsi="Times New Roman"/>
                <w:bCs/>
              </w:rPr>
            </w:pPr>
            <w:r>
              <w:rPr>
                <w:rFonts w:ascii="Times New Roman" w:hAnsi="Times New Roman"/>
                <w:bCs/>
              </w:rPr>
              <w:t>26318</w:t>
            </w:r>
            <w:r w:rsidR="00DC5A9E">
              <w:rPr>
                <w:rFonts w:ascii="Times New Roman" w:hAnsi="Times New Roman"/>
                <w:bCs/>
              </w:rPr>
              <w:t>,</w:t>
            </w:r>
            <w:r>
              <w:rPr>
                <w:rFonts w:ascii="Times New Roman" w:hAnsi="Times New Roman"/>
                <w:bCs/>
              </w:rPr>
              <w:t>0</w:t>
            </w:r>
            <w:r w:rsidR="00C027C1">
              <w:rPr>
                <w:rFonts w:ascii="Times New Roman" w:hAnsi="Times New Roman"/>
                <w:bCs/>
              </w:rPr>
              <w:t>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976917" w:rsidP="00C31586">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976917" w:rsidP="00C31586">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2856"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8D4F33" w:rsidP="00235D47">
            <w:pPr>
              <w:ind w:firstLine="0"/>
              <w:jc w:val="center"/>
              <w:rPr>
                <w:rFonts w:ascii="Times New Roman" w:hAnsi="Times New Roman"/>
                <w:b/>
                <w:bCs/>
              </w:rPr>
            </w:pPr>
            <w:r>
              <w:rPr>
                <w:rFonts w:ascii="Times New Roman" w:hAnsi="Times New Roman"/>
                <w:bCs/>
              </w:rPr>
              <w:t>21301</w:t>
            </w:r>
            <w:r w:rsidR="005961EA">
              <w:rPr>
                <w:rFonts w:ascii="Times New Roman" w:hAnsi="Times New Roman"/>
                <w:bCs/>
              </w:rPr>
              <w:t>,</w:t>
            </w:r>
            <w:r w:rsidR="00431833">
              <w:rPr>
                <w:rFonts w:ascii="Times New Roman" w:hAnsi="Times New Roman"/>
                <w:bCs/>
              </w:rPr>
              <w:t>26</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976917" w:rsidP="00C31586">
            <w:pPr>
              <w:ind w:firstLine="0"/>
              <w:jc w:val="center"/>
              <w:rPr>
                <w:rFonts w:ascii="Times New Roman" w:hAnsi="Times New Roman"/>
                <w:b/>
                <w:bCs/>
              </w:rPr>
            </w:pPr>
            <w:r>
              <w:rPr>
                <w:rFonts w:ascii="Times New Roman" w:hAnsi="Times New Roman"/>
                <w:bCs/>
              </w:rPr>
              <w:t>22929</w:t>
            </w:r>
            <w:r w:rsidR="00743DE9">
              <w:rPr>
                <w:rFonts w:ascii="Times New Roman" w:hAnsi="Times New Roman"/>
                <w:bCs/>
              </w:rPr>
              <w:t>,</w:t>
            </w:r>
            <w:r>
              <w:rPr>
                <w:rFonts w:ascii="Times New Roman" w:hAnsi="Times New Roman"/>
                <w:bCs/>
              </w:rPr>
              <w:t>19</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6B2EE8" w:rsidP="00976917">
            <w:pPr>
              <w:ind w:firstLine="0"/>
              <w:jc w:val="center"/>
              <w:rPr>
                <w:rFonts w:ascii="Times New Roman" w:hAnsi="Times New Roman"/>
                <w:b/>
                <w:bCs/>
              </w:rPr>
            </w:pPr>
            <w:r>
              <w:rPr>
                <w:rFonts w:ascii="Times New Roman" w:hAnsi="Times New Roman"/>
                <w:bCs/>
              </w:rPr>
              <w:t>22602,3</w:t>
            </w:r>
            <w:r w:rsidR="00C027C1">
              <w:rPr>
                <w:rFonts w:ascii="Times New Roman" w:hAnsi="Times New Roman"/>
                <w:bCs/>
              </w:rPr>
              <w:t>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2856"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19430</w:t>
            </w:r>
            <w:r w:rsidRPr="00403874">
              <w:rPr>
                <w:rFonts w:ascii="Times New Roman" w:hAnsi="Times New Roman"/>
                <w:bCs/>
              </w:rPr>
              <w:t>,</w:t>
            </w:r>
            <w:r>
              <w:rPr>
                <w:rFonts w:ascii="Times New Roman" w:hAnsi="Times New Roman"/>
                <w:bCs/>
              </w:rPr>
              <w:t>00</w:t>
            </w:r>
          </w:p>
        </w:tc>
        <w:tc>
          <w:tcPr>
            <w:tcW w:w="1172"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21301,26</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976917" w:rsidP="00743DE9">
            <w:pPr>
              <w:ind w:firstLine="0"/>
              <w:jc w:val="center"/>
              <w:rPr>
                <w:rFonts w:ascii="Times New Roman" w:hAnsi="Times New Roman"/>
                <w:b/>
                <w:bCs/>
              </w:rPr>
            </w:pPr>
            <w:r>
              <w:rPr>
                <w:rFonts w:ascii="Times New Roman" w:hAnsi="Times New Roman"/>
                <w:bCs/>
              </w:rPr>
              <w:t>22929,19</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6B2EE8" w:rsidP="00743DE9">
            <w:pPr>
              <w:ind w:firstLine="0"/>
              <w:jc w:val="center"/>
              <w:rPr>
                <w:rFonts w:ascii="Times New Roman" w:hAnsi="Times New Roman"/>
                <w:b/>
                <w:bCs/>
              </w:rPr>
            </w:pPr>
            <w:r>
              <w:rPr>
                <w:rFonts w:ascii="Times New Roman" w:hAnsi="Times New Roman"/>
                <w:bCs/>
              </w:rPr>
              <w:t>22602,31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сновное мероприятие</w:t>
            </w:r>
            <w:r w:rsidR="00DC5A9E">
              <w:rPr>
                <w:rFonts w:ascii="Times New Roman" w:hAnsi="Times New Roman"/>
              </w:rPr>
              <w:t xml:space="preserve"> </w:t>
            </w:r>
            <w:r w:rsidR="00D46413" w:rsidRPr="00E06D8A">
              <w:rPr>
                <w:rFonts w:ascii="Times New Roman" w:hAnsi="Times New Roman"/>
              </w:rPr>
              <w:t xml:space="preserve">2 </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90182B" w:rsidRDefault="00D46413"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w:t>
            </w:r>
            <w:r w:rsidRPr="006D0BF3">
              <w:rPr>
                <w:rFonts w:ascii="Times New Roman" w:hAnsi="Times New Roman"/>
                <w:bCs/>
              </w:rPr>
              <w:lastRenderedPageBreak/>
              <w:t xml:space="preserve">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tc>
        <w:tc>
          <w:tcPr>
            <w:tcW w:w="3518" w:type="dxa"/>
            <w:tcBorders>
              <w:top w:val="single" w:sz="4" w:space="0" w:color="auto"/>
              <w:left w:val="nil"/>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lastRenderedPageBreak/>
              <w:t>В</w:t>
            </w:r>
            <w:r w:rsidR="00D46413" w:rsidRPr="00E06D8A">
              <w:rPr>
                <w:rFonts w:ascii="Times New Roman" w:hAnsi="Times New Roman"/>
              </w:rPr>
              <w:t>сего</w:t>
            </w:r>
          </w:p>
        </w:tc>
        <w:tc>
          <w:tcPr>
            <w:tcW w:w="1243" w:type="dxa"/>
            <w:tcBorders>
              <w:top w:val="single" w:sz="4" w:space="0" w:color="auto"/>
              <w:left w:val="nil"/>
              <w:right w:val="single" w:sz="4" w:space="0" w:color="auto"/>
            </w:tcBorders>
            <w:shd w:val="clear" w:color="auto" w:fill="auto"/>
            <w:vAlign w:val="bottom"/>
            <w:hideMark/>
          </w:tcPr>
          <w:p w:rsidR="00D46413" w:rsidRPr="00492462" w:rsidRDefault="00385103" w:rsidP="00C31586">
            <w:pPr>
              <w:ind w:firstLine="0"/>
              <w:jc w:val="center"/>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r w:rsidR="00893363">
              <w:rPr>
                <w:rFonts w:ascii="Times New Roman" w:hAnsi="Times New Roman"/>
                <w:bCs/>
              </w:rPr>
              <w:t>0</w:t>
            </w:r>
          </w:p>
        </w:tc>
        <w:tc>
          <w:tcPr>
            <w:tcW w:w="1172" w:type="dxa"/>
            <w:tcBorders>
              <w:top w:val="single" w:sz="4" w:space="0" w:color="auto"/>
              <w:left w:val="nil"/>
              <w:right w:val="single" w:sz="4" w:space="0" w:color="auto"/>
            </w:tcBorders>
            <w:shd w:val="clear" w:color="auto" w:fill="auto"/>
            <w:vAlign w:val="bottom"/>
            <w:hideMark/>
          </w:tcPr>
          <w:p w:rsidR="00D46413" w:rsidRPr="00E06D8A" w:rsidRDefault="008D4F33" w:rsidP="00C31586">
            <w:pPr>
              <w:ind w:firstLine="0"/>
              <w:jc w:val="center"/>
              <w:rPr>
                <w:rFonts w:ascii="Times New Roman" w:hAnsi="Times New Roman"/>
                <w:b/>
                <w:bCs/>
              </w:rPr>
            </w:pPr>
            <w:r>
              <w:rPr>
                <w:rFonts w:ascii="Times New Roman" w:hAnsi="Times New Roman"/>
                <w:bCs/>
              </w:rPr>
              <w:t>1197</w:t>
            </w:r>
            <w:r w:rsidR="00D46413">
              <w:rPr>
                <w:rFonts w:ascii="Times New Roman" w:hAnsi="Times New Roman"/>
                <w:bCs/>
              </w:rPr>
              <w:t>,</w:t>
            </w:r>
            <w:r>
              <w:rPr>
                <w:rFonts w:ascii="Times New Roman" w:hAnsi="Times New Roman"/>
                <w:bCs/>
              </w:rPr>
              <w:t>78</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976917" w:rsidP="00C31586">
            <w:pPr>
              <w:ind w:firstLine="0"/>
              <w:jc w:val="center"/>
              <w:rPr>
                <w:rFonts w:ascii="Times New Roman" w:hAnsi="Times New Roman"/>
                <w:b/>
                <w:bCs/>
              </w:rPr>
            </w:pPr>
            <w:r>
              <w:rPr>
                <w:rFonts w:ascii="Times New Roman" w:hAnsi="Times New Roman"/>
                <w:bCs/>
              </w:rPr>
              <w:t>1848</w:t>
            </w:r>
            <w:r w:rsidR="00D46413">
              <w:rPr>
                <w:rFonts w:ascii="Times New Roman" w:hAnsi="Times New Roman"/>
                <w:bCs/>
              </w:rPr>
              <w:t>,0</w:t>
            </w:r>
            <w:r>
              <w:rPr>
                <w:rFonts w:ascii="Times New Roman" w:hAnsi="Times New Roman"/>
                <w:bCs/>
              </w:rPr>
              <w:t>9</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560388" w:rsidP="00C31586">
            <w:pPr>
              <w:ind w:firstLine="0"/>
              <w:jc w:val="center"/>
              <w:rPr>
                <w:rFonts w:ascii="Times New Roman" w:hAnsi="Times New Roman"/>
                <w:b/>
                <w:bCs/>
              </w:rPr>
            </w:pPr>
            <w:r>
              <w:rPr>
                <w:rFonts w:ascii="Times New Roman" w:hAnsi="Times New Roman"/>
                <w:bCs/>
              </w:rPr>
              <w:t>857</w:t>
            </w:r>
            <w:r w:rsidR="0008400B">
              <w:rPr>
                <w:rFonts w:ascii="Times New Roman" w:hAnsi="Times New Roman"/>
                <w:bCs/>
              </w:rPr>
              <w:t>,</w:t>
            </w:r>
            <w:r>
              <w:rPr>
                <w:rFonts w:ascii="Times New Roman" w:hAnsi="Times New Roman"/>
                <w:bCs/>
              </w:rPr>
              <w:t>15</w:t>
            </w:r>
          </w:p>
        </w:tc>
        <w:tc>
          <w:tcPr>
            <w:tcW w:w="1134" w:type="dxa"/>
            <w:tcBorders>
              <w:top w:val="single" w:sz="4" w:space="0" w:color="auto"/>
              <w:left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0</w:t>
            </w:r>
            <w:r w:rsidR="00D46413">
              <w:rPr>
                <w:rFonts w:ascii="Times New Roman" w:hAnsi="Times New Roman"/>
              </w:rPr>
              <w:t>,0</w:t>
            </w:r>
            <w:r w:rsidR="00893363">
              <w:rPr>
                <w:rFonts w:ascii="Times New Roman" w:hAnsi="Times New Roman"/>
              </w:rPr>
              <w:t>0</w:t>
            </w:r>
          </w:p>
        </w:tc>
        <w:tc>
          <w:tcPr>
            <w:tcW w:w="1134" w:type="dxa"/>
            <w:tcBorders>
              <w:top w:val="single" w:sz="4" w:space="0" w:color="auto"/>
              <w:left w:val="nil"/>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0</w:t>
            </w:r>
            <w:r w:rsidR="00D46413">
              <w:rPr>
                <w:rFonts w:ascii="Times New Roman" w:hAnsi="Times New Roman"/>
              </w:rPr>
              <w:t>,0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243"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518" w:type="dxa"/>
            <w:tcBorders>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801</w:t>
            </w:r>
            <w:r w:rsidRPr="00403874">
              <w:rPr>
                <w:rFonts w:ascii="Times New Roman" w:hAnsi="Times New Roman"/>
                <w:bCs/>
              </w:rPr>
              <w:t>,</w:t>
            </w:r>
            <w:r>
              <w:rPr>
                <w:rFonts w:ascii="Times New Roman" w:hAnsi="Times New Roman"/>
                <w:bCs/>
              </w:rPr>
              <w:t>60</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1197,78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976917" w:rsidP="00743DE9">
            <w:pPr>
              <w:ind w:firstLine="0"/>
              <w:jc w:val="center"/>
              <w:rPr>
                <w:rFonts w:ascii="Times New Roman" w:hAnsi="Times New Roman"/>
                <w:b/>
                <w:bCs/>
              </w:rPr>
            </w:pPr>
            <w:r>
              <w:rPr>
                <w:rFonts w:ascii="Times New Roman" w:hAnsi="Times New Roman"/>
                <w:bCs/>
              </w:rPr>
              <w:t>1848,09</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560388" w:rsidP="00B10C85">
            <w:pPr>
              <w:ind w:firstLine="0"/>
              <w:jc w:val="center"/>
              <w:rPr>
                <w:rFonts w:ascii="Times New Roman" w:hAnsi="Times New Roman"/>
                <w:b/>
                <w:bCs/>
              </w:rPr>
            </w:pPr>
            <w:r>
              <w:rPr>
                <w:rFonts w:ascii="Times New Roman" w:hAnsi="Times New Roman"/>
                <w:bCs/>
              </w:rPr>
              <w:t>857,15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0</w:t>
            </w:r>
            <w:r w:rsidR="00743DE9">
              <w:rPr>
                <w:rFonts w:ascii="Times New Roman" w:hAnsi="Times New Roman"/>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0</w:t>
            </w:r>
            <w:r w:rsidR="00743DE9">
              <w:rPr>
                <w:rFonts w:ascii="Times New Roman" w:hAnsi="Times New Roman"/>
              </w:rPr>
              <w:t>,00</w:t>
            </w:r>
          </w:p>
        </w:tc>
      </w:tr>
      <w:tr w:rsidR="000D7279" w:rsidRPr="00E06D8A" w:rsidTr="000D7279">
        <w:trPr>
          <w:trHeight w:val="464"/>
        </w:trPr>
        <w:tc>
          <w:tcPr>
            <w:tcW w:w="2513" w:type="dxa"/>
            <w:vMerge w:val="restart"/>
            <w:tcBorders>
              <w:top w:val="single" w:sz="4" w:space="0" w:color="auto"/>
              <w:left w:val="single" w:sz="4" w:space="0" w:color="auto"/>
              <w:right w:val="single" w:sz="4" w:space="0" w:color="auto"/>
            </w:tcBorders>
            <w:shd w:val="clear" w:color="auto" w:fill="auto"/>
            <w:hideMark/>
          </w:tcPr>
          <w:p w:rsidR="000D7279" w:rsidRPr="00E06D8A" w:rsidRDefault="000D7279" w:rsidP="006B732D">
            <w:pPr>
              <w:ind w:firstLine="0"/>
              <w:jc w:val="left"/>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56" w:type="dxa"/>
            <w:vMerge w:val="restart"/>
            <w:tcBorders>
              <w:top w:val="single" w:sz="4" w:space="0" w:color="auto"/>
              <w:left w:val="nil"/>
              <w:right w:val="single" w:sz="4" w:space="0" w:color="auto"/>
            </w:tcBorders>
            <w:shd w:val="clear" w:color="auto" w:fill="auto"/>
            <w:hideMark/>
          </w:tcPr>
          <w:p w:rsidR="000D7279" w:rsidRPr="009A7BCF" w:rsidRDefault="007B5FC3" w:rsidP="006B732D">
            <w:pPr>
              <w:ind w:firstLine="0"/>
              <w:jc w:val="left"/>
              <w:rPr>
                <w:rFonts w:ascii="Times New Roman" w:hAnsi="Times New Roman"/>
              </w:rPr>
            </w:pPr>
            <w:r w:rsidRPr="007B5FC3">
              <w:rPr>
                <w:rFonts w:ascii="Times New Roman" w:hAnsi="Times New Roman"/>
              </w:rPr>
              <w:t>Мероприятия по развитию сети спортивных объектов муниципальной собственности</w:t>
            </w:r>
          </w:p>
        </w:tc>
        <w:tc>
          <w:tcPr>
            <w:tcW w:w="3518" w:type="dxa"/>
            <w:tcBorders>
              <w:top w:val="single" w:sz="4" w:space="0" w:color="auto"/>
              <w:left w:val="nil"/>
              <w:right w:val="single" w:sz="4" w:space="0" w:color="auto"/>
            </w:tcBorders>
            <w:shd w:val="clear" w:color="auto" w:fill="auto"/>
            <w:hideMark/>
          </w:tcPr>
          <w:p w:rsidR="000D7279" w:rsidRDefault="000D7279" w:rsidP="000D7279">
            <w:pPr>
              <w:ind w:firstLine="0"/>
              <w:jc w:val="left"/>
              <w:rPr>
                <w:rFonts w:ascii="Times New Roman" w:hAnsi="Times New Roman"/>
              </w:rPr>
            </w:pPr>
            <w:r w:rsidRPr="00E06D8A">
              <w:rPr>
                <w:rFonts w:ascii="Times New Roman" w:hAnsi="Times New Roman"/>
              </w:rPr>
              <w:t>Всего</w:t>
            </w:r>
          </w:p>
        </w:tc>
        <w:tc>
          <w:tcPr>
            <w:tcW w:w="1243" w:type="dxa"/>
            <w:tcBorders>
              <w:top w:val="single" w:sz="4" w:space="0" w:color="auto"/>
              <w:left w:val="nil"/>
              <w:right w:val="single" w:sz="4" w:space="0" w:color="auto"/>
            </w:tcBorders>
            <w:shd w:val="clear" w:color="auto" w:fill="auto"/>
            <w:hideMark/>
          </w:tcPr>
          <w:p w:rsidR="000D7279" w:rsidRDefault="000D7279" w:rsidP="000D7279">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right w:val="single" w:sz="4" w:space="0" w:color="auto"/>
            </w:tcBorders>
            <w:shd w:val="clear" w:color="auto" w:fill="auto"/>
            <w:hideMark/>
          </w:tcPr>
          <w:p w:rsidR="000D7279" w:rsidRDefault="000D7279" w:rsidP="000D7279">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right w:val="single" w:sz="4" w:space="0" w:color="auto"/>
            </w:tcBorders>
            <w:shd w:val="clear" w:color="auto" w:fill="auto"/>
            <w:hideMark/>
          </w:tcPr>
          <w:p w:rsidR="000D7279" w:rsidRDefault="000D7279" w:rsidP="000D7279">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right w:val="single" w:sz="4" w:space="0" w:color="auto"/>
            </w:tcBorders>
            <w:shd w:val="clear" w:color="auto" w:fill="auto"/>
            <w:hideMark/>
          </w:tcPr>
          <w:p w:rsidR="000D7279" w:rsidRDefault="006B2EE8" w:rsidP="000D7279">
            <w:pPr>
              <w:ind w:firstLine="0"/>
              <w:jc w:val="center"/>
              <w:rPr>
                <w:rFonts w:ascii="Times New Roman" w:hAnsi="Times New Roman"/>
                <w:bCs/>
              </w:rPr>
            </w:pPr>
            <w:r>
              <w:rPr>
                <w:rFonts w:ascii="Times New Roman" w:hAnsi="Times New Roman"/>
                <w:bCs/>
              </w:rPr>
              <w:t>3 194</w:t>
            </w:r>
            <w:r w:rsidR="000D7279">
              <w:rPr>
                <w:rFonts w:ascii="Times New Roman" w:hAnsi="Times New Roman"/>
                <w:bCs/>
              </w:rPr>
              <w:t>,00</w:t>
            </w:r>
          </w:p>
        </w:tc>
        <w:tc>
          <w:tcPr>
            <w:tcW w:w="1134" w:type="dxa"/>
            <w:tcBorders>
              <w:top w:val="single" w:sz="4" w:space="0" w:color="auto"/>
              <w:left w:val="single" w:sz="4" w:space="0" w:color="auto"/>
              <w:right w:val="single" w:sz="4" w:space="0" w:color="auto"/>
            </w:tcBorders>
            <w:shd w:val="clear" w:color="auto" w:fill="auto"/>
            <w:noWrap/>
            <w:hideMark/>
          </w:tcPr>
          <w:p w:rsidR="000D7279" w:rsidRDefault="000D7279" w:rsidP="000D727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right w:val="single" w:sz="4" w:space="0" w:color="auto"/>
            </w:tcBorders>
            <w:shd w:val="clear" w:color="auto" w:fill="auto"/>
            <w:noWrap/>
            <w:hideMark/>
          </w:tcPr>
          <w:p w:rsidR="000D7279" w:rsidRDefault="000D7279" w:rsidP="000D7279">
            <w:pPr>
              <w:ind w:firstLine="0"/>
              <w:jc w:val="center"/>
              <w:rPr>
                <w:rFonts w:ascii="Times New Roman" w:hAnsi="Times New Roman"/>
              </w:rPr>
            </w:pPr>
            <w:r>
              <w:rPr>
                <w:rFonts w:ascii="Times New Roman" w:hAnsi="Times New Roman"/>
              </w:rPr>
              <w:t>0,00</w:t>
            </w:r>
          </w:p>
        </w:tc>
      </w:tr>
      <w:tr w:rsidR="00BB5760" w:rsidRPr="00E06D8A" w:rsidTr="00BB5760">
        <w:trPr>
          <w:trHeight w:val="464"/>
        </w:trPr>
        <w:tc>
          <w:tcPr>
            <w:tcW w:w="2513" w:type="dxa"/>
            <w:vMerge/>
            <w:tcBorders>
              <w:top w:val="single" w:sz="4" w:space="0" w:color="auto"/>
              <w:left w:val="single" w:sz="4" w:space="0" w:color="auto"/>
              <w:right w:val="single" w:sz="4" w:space="0" w:color="auto"/>
            </w:tcBorders>
            <w:shd w:val="clear" w:color="auto" w:fill="auto"/>
            <w:hideMark/>
          </w:tcPr>
          <w:p w:rsidR="00BB5760" w:rsidRPr="00E06D8A" w:rsidRDefault="00BB5760" w:rsidP="006B732D">
            <w:pPr>
              <w:ind w:firstLine="0"/>
              <w:jc w:val="left"/>
              <w:rPr>
                <w:rFonts w:ascii="Times New Roman" w:hAnsi="Times New Roman"/>
              </w:rPr>
            </w:pPr>
          </w:p>
        </w:tc>
        <w:tc>
          <w:tcPr>
            <w:tcW w:w="2856" w:type="dxa"/>
            <w:vMerge/>
            <w:tcBorders>
              <w:top w:val="single" w:sz="4" w:space="0" w:color="auto"/>
              <w:left w:val="nil"/>
              <w:right w:val="single" w:sz="4" w:space="0" w:color="auto"/>
            </w:tcBorders>
            <w:shd w:val="clear" w:color="auto" w:fill="auto"/>
            <w:hideMark/>
          </w:tcPr>
          <w:p w:rsidR="00BB5760" w:rsidRPr="007B5FC3" w:rsidRDefault="00BB5760" w:rsidP="006B732D">
            <w:pPr>
              <w:ind w:firstLine="0"/>
              <w:jc w:val="left"/>
              <w:rPr>
                <w:rFonts w:ascii="Times New Roman" w:hAnsi="Times New Roman"/>
              </w:rPr>
            </w:pPr>
          </w:p>
        </w:tc>
        <w:tc>
          <w:tcPr>
            <w:tcW w:w="3518" w:type="dxa"/>
            <w:tcBorders>
              <w:top w:val="single" w:sz="4" w:space="0" w:color="auto"/>
              <w:left w:val="nil"/>
              <w:right w:val="single" w:sz="4" w:space="0" w:color="auto"/>
            </w:tcBorders>
            <w:shd w:val="clear" w:color="auto" w:fill="auto"/>
            <w:hideMark/>
          </w:tcPr>
          <w:p w:rsidR="00BB5760" w:rsidRPr="008544D6" w:rsidRDefault="00BB5760" w:rsidP="00BB5760">
            <w:pPr>
              <w:ind w:firstLine="0"/>
              <w:jc w:val="left"/>
              <w:rPr>
                <w:rFonts w:ascii="Times New Roman" w:hAnsi="Times New Roman"/>
              </w:rPr>
            </w:pPr>
            <w:r>
              <w:rPr>
                <w:rFonts w:ascii="Times New Roman" w:hAnsi="Times New Roman"/>
              </w:rPr>
              <w:t>Внебюджетные источники</w:t>
            </w:r>
          </w:p>
        </w:tc>
        <w:tc>
          <w:tcPr>
            <w:tcW w:w="1243" w:type="dxa"/>
            <w:tcBorders>
              <w:top w:val="single" w:sz="4" w:space="0" w:color="auto"/>
              <w:left w:val="nil"/>
              <w:right w:val="single" w:sz="4" w:space="0" w:color="auto"/>
            </w:tcBorders>
            <w:shd w:val="clear" w:color="auto" w:fill="auto"/>
            <w:hideMark/>
          </w:tcPr>
          <w:p w:rsidR="00BB5760" w:rsidRDefault="00BB5760" w:rsidP="003F18E9">
            <w:pPr>
              <w:ind w:firstLine="39"/>
              <w:jc w:val="center"/>
            </w:pPr>
            <w:r w:rsidRPr="00371C8B">
              <w:rPr>
                <w:rFonts w:ascii="Times New Roman" w:hAnsi="Times New Roman"/>
              </w:rPr>
              <w:t>0,00</w:t>
            </w:r>
          </w:p>
        </w:tc>
        <w:tc>
          <w:tcPr>
            <w:tcW w:w="1172" w:type="dxa"/>
            <w:tcBorders>
              <w:top w:val="single" w:sz="4" w:space="0" w:color="auto"/>
              <w:left w:val="nil"/>
              <w:right w:val="single" w:sz="4" w:space="0" w:color="auto"/>
            </w:tcBorders>
            <w:shd w:val="clear" w:color="auto" w:fill="auto"/>
            <w:hideMark/>
          </w:tcPr>
          <w:p w:rsidR="00BB5760" w:rsidRDefault="00BB5760" w:rsidP="003F18E9">
            <w:pPr>
              <w:ind w:firstLine="0"/>
              <w:jc w:val="center"/>
            </w:pPr>
            <w:r w:rsidRPr="00371C8B">
              <w:rPr>
                <w:rFonts w:ascii="Times New Roman" w:hAnsi="Times New Roman"/>
              </w:rPr>
              <w:t>0,00</w:t>
            </w:r>
          </w:p>
        </w:tc>
        <w:tc>
          <w:tcPr>
            <w:tcW w:w="1134" w:type="dxa"/>
            <w:tcBorders>
              <w:top w:val="single" w:sz="4" w:space="0" w:color="auto"/>
              <w:left w:val="nil"/>
              <w:right w:val="single" w:sz="4" w:space="0" w:color="auto"/>
            </w:tcBorders>
            <w:shd w:val="clear" w:color="auto" w:fill="auto"/>
            <w:hideMark/>
          </w:tcPr>
          <w:p w:rsidR="00BB5760" w:rsidRDefault="00BB5760" w:rsidP="003F18E9">
            <w:pPr>
              <w:ind w:firstLine="33"/>
              <w:jc w:val="center"/>
            </w:pPr>
            <w:r w:rsidRPr="00371C8B">
              <w:rPr>
                <w:rFonts w:ascii="Times New Roman" w:hAnsi="Times New Roman"/>
              </w:rPr>
              <w:t>0,00</w:t>
            </w:r>
          </w:p>
        </w:tc>
        <w:tc>
          <w:tcPr>
            <w:tcW w:w="1134" w:type="dxa"/>
            <w:tcBorders>
              <w:top w:val="single" w:sz="4" w:space="0" w:color="auto"/>
              <w:left w:val="nil"/>
              <w:right w:val="single" w:sz="4" w:space="0" w:color="auto"/>
            </w:tcBorders>
            <w:shd w:val="clear" w:color="auto" w:fill="auto"/>
            <w:hideMark/>
          </w:tcPr>
          <w:p w:rsidR="00BB5760" w:rsidRDefault="00BB5760" w:rsidP="003F18E9">
            <w:pPr>
              <w:ind w:firstLine="0"/>
              <w:jc w:val="center"/>
            </w:pPr>
            <w:r>
              <w:rPr>
                <w:rFonts w:ascii="Times New Roman" w:hAnsi="Times New Roman"/>
              </w:rPr>
              <w:t>1597</w:t>
            </w:r>
            <w:r w:rsidRPr="00371C8B">
              <w:rPr>
                <w:rFonts w:ascii="Times New Roman" w:hAnsi="Times New Roman"/>
              </w:rPr>
              <w:t>,00</w:t>
            </w:r>
          </w:p>
        </w:tc>
        <w:tc>
          <w:tcPr>
            <w:tcW w:w="1134" w:type="dxa"/>
            <w:tcBorders>
              <w:top w:val="single" w:sz="4" w:space="0" w:color="auto"/>
              <w:left w:val="single" w:sz="4" w:space="0" w:color="auto"/>
              <w:right w:val="single" w:sz="4" w:space="0" w:color="auto"/>
            </w:tcBorders>
            <w:shd w:val="clear" w:color="auto" w:fill="auto"/>
            <w:noWrap/>
            <w:hideMark/>
          </w:tcPr>
          <w:p w:rsidR="00BB5760" w:rsidRDefault="00BB5760" w:rsidP="003F18E9">
            <w:pPr>
              <w:ind w:firstLine="33"/>
              <w:jc w:val="center"/>
            </w:pPr>
            <w:r w:rsidRPr="00371C8B">
              <w:rPr>
                <w:rFonts w:ascii="Times New Roman" w:hAnsi="Times New Roman"/>
              </w:rPr>
              <w:t>0,00</w:t>
            </w:r>
          </w:p>
        </w:tc>
        <w:tc>
          <w:tcPr>
            <w:tcW w:w="1134" w:type="dxa"/>
            <w:tcBorders>
              <w:top w:val="single" w:sz="4" w:space="0" w:color="auto"/>
              <w:left w:val="nil"/>
              <w:right w:val="single" w:sz="4" w:space="0" w:color="auto"/>
            </w:tcBorders>
            <w:shd w:val="clear" w:color="auto" w:fill="auto"/>
            <w:noWrap/>
            <w:hideMark/>
          </w:tcPr>
          <w:p w:rsidR="00BB5760" w:rsidRDefault="00BB5760" w:rsidP="003F18E9">
            <w:pPr>
              <w:ind w:firstLine="33"/>
              <w:jc w:val="center"/>
            </w:pPr>
            <w:r w:rsidRPr="00371C8B">
              <w:rPr>
                <w:rFonts w:ascii="Times New Roman" w:hAnsi="Times New Roman"/>
              </w:rPr>
              <w:t>0,00</w:t>
            </w:r>
          </w:p>
        </w:tc>
      </w:tr>
      <w:tr w:rsidR="000D7279" w:rsidRPr="00E06D8A" w:rsidTr="00E44C36">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0D7279" w:rsidRPr="00E06D8A" w:rsidRDefault="000D7279"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0D7279" w:rsidRPr="00E06D8A" w:rsidRDefault="000D7279"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743DE9">
            <w:pPr>
              <w:ind w:firstLine="0"/>
              <w:jc w:val="center"/>
              <w:rPr>
                <w:rFonts w:ascii="Times New Roman" w:hAnsi="Times New Roman"/>
                <w:bCs/>
              </w:rPr>
            </w:pP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B10C85">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7279" w:rsidRDefault="000D7279" w:rsidP="00743DE9">
            <w:pPr>
              <w:ind w:firstLine="0"/>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D7279" w:rsidRDefault="000D7279" w:rsidP="00743DE9">
            <w:pPr>
              <w:ind w:firstLine="0"/>
              <w:jc w:val="center"/>
              <w:rPr>
                <w:rFonts w:ascii="Times New Roman" w:hAnsi="Times New Roman"/>
              </w:rPr>
            </w:pPr>
          </w:p>
        </w:tc>
      </w:tr>
      <w:tr w:rsidR="006B2EE8" w:rsidRPr="00E06D8A" w:rsidTr="0053453A">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Pr="00E06D8A" w:rsidRDefault="006B2EE8"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1 597,00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r>
      <w:tr w:rsidR="006B2EE8" w:rsidRPr="00E06D8A" w:rsidTr="001C649D">
        <w:trPr>
          <w:trHeight w:val="227"/>
        </w:trPr>
        <w:tc>
          <w:tcPr>
            <w:tcW w:w="2513" w:type="dxa"/>
            <w:vMerge w:val="restart"/>
            <w:tcBorders>
              <w:top w:val="single" w:sz="4" w:space="0" w:color="auto"/>
              <w:left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4</w:t>
            </w:r>
          </w:p>
        </w:tc>
        <w:tc>
          <w:tcPr>
            <w:tcW w:w="2856" w:type="dxa"/>
            <w:vMerge w:val="restart"/>
            <w:tcBorders>
              <w:top w:val="single" w:sz="4" w:space="0" w:color="auto"/>
              <w:left w:val="nil"/>
              <w:right w:val="single" w:sz="4" w:space="0" w:color="auto"/>
            </w:tcBorders>
            <w:shd w:val="clear" w:color="auto" w:fill="auto"/>
            <w:hideMark/>
          </w:tcPr>
          <w:p w:rsidR="006B2EE8" w:rsidRPr="006B2EE8" w:rsidRDefault="006B2EE8" w:rsidP="006B2EE8">
            <w:pPr>
              <w:ind w:firstLine="0"/>
              <w:jc w:val="left"/>
              <w:rPr>
                <w:rFonts w:ascii="Times New Roman" w:hAnsi="Times New Roman"/>
              </w:rPr>
            </w:pPr>
            <w:r w:rsidRPr="006B2EE8">
              <w:rPr>
                <w:rFonts w:ascii="Times New Roman" w:hAnsi="Times New Roman"/>
              </w:rPr>
              <w:t>Региональный проект "Спорт - норма жизни"</w:t>
            </w: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6B732D">
            <w:pPr>
              <w:ind w:firstLine="0"/>
              <w:jc w:val="left"/>
              <w:rPr>
                <w:rFonts w:ascii="Times New Roman" w:hAnsi="Times New Roman"/>
              </w:rPr>
            </w:pPr>
            <w:r w:rsidRPr="00E06D8A">
              <w:rPr>
                <w:rFonts w:ascii="Times New Roman" w:hAnsi="Times New Roman"/>
              </w:rPr>
              <w:t>Всего</w:t>
            </w:r>
          </w:p>
        </w:tc>
        <w:tc>
          <w:tcPr>
            <w:tcW w:w="1243"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1 261,60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r>
      <w:tr w:rsidR="006B2EE8" w:rsidRPr="00E06D8A" w:rsidTr="00F6393F">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743DE9">
            <w:pPr>
              <w:ind w:firstLine="0"/>
              <w:jc w:val="center"/>
              <w:rPr>
                <w:rFonts w:ascii="Times New Roman" w:hAnsi="Times New Roman"/>
                <w:bCs/>
              </w:rPr>
            </w:pP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B10C85">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2EE8" w:rsidRDefault="006B2EE8" w:rsidP="00743DE9">
            <w:pPr>
              <w:ind w:firstLine="0"/>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B2EE8" w:rsidRDefault="006B2EE8" w:rsidP="00743DE9">
            <w:pPr>
              <w:ind w:firstLine="0"/>
              <w:jc w:val="center"/>
              <w:rPr>
                <w:rFonts w:ascii="Times New Roman" w:hAnsi="Times New Roman"/>
              </w:rPr>
            </w:pPr>
          </w:p>
        </w:tc>
      </w:tr>
      <w:tr w:rsidR="006B2EE8" w:rsidRPr="00E06D8A" w:rsidTr="00AA6648">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1 261,60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r>
    </w:tbl>
    <w:p w:rsidR="00236889" w:rsidRDefault="00236889" w:rsidP="008D4F33">
      <w:pPr>
        <w:ind w:hanging="142"/>
        <w:rPr>
          <w:rFonts w:ascii="Times New Roman" w:hAnsi="Times New Roman"/>
          <w:sz w:val="26"/>
          <w:szCs w:val="26"/>
        </w:rPr>
      </w:pPr>
    </w:p>
    <w:p w:rsidR="00446840" w:rsidRDefault="00446840" w:rsidP="00446840">
      <w:pPr>
        <w:ind w:hanging="142"/>
        <w:rPr>
          <w:rFonts w:ascii="Times New Roman" w:hAnsi="Times New Roman"/>
          <w:sz w:val="26"/>
          <w:szCs w:val="26"/>
        </w:rPr>
      </w:pPr>
      <w:r>
        <w:rPr>
          <w:rFonts w:ascii="Times New Roman" w:hAnsi="Times New Roman"/>
          <w:sz w:val="26"/>
          <w:szCs w:val="26"/>
        </w:rPr>
        <w:t xml:space="preserve">Глава Павловского </w:t>
      </w:r>
    </w:p>
    <w:p w:rsidR="005C17C8" w:rsidRDefault="00446840" w:rsidP="00446840">
      <w:pPr>
        <w:ind w:right="-341" w:hanging="142"/>
        <w:rPr>
          <w:rFonts w:ascii="Times New Roman" w:hAnsi="Times New Roman"/>
          <w:sz w:val="26"/>
          <w:szCs w:val="26"/>
        </w:rPr>
      </w:pPr>
      <w:r>
        <w:rPr>
          <w:rFonts w:ascii="Times New Roman" w:hAnsi="Times New Roman"/>
          <w:sz w:val="26"/>
          <w:szCs w:val="26"/>
        </w:rPr>
        <w:t>муниципального района</w:t>
      </w:r>
    </w:p>
    <w:p w:rsidR="00446840" w:rsidRDefault="005C17C8" w:rsidP="00446840">
      <w:pPr>
        <w:ind w:right="-341" w:hanging="142"/>
        <w:rPr>
          <w:rFonts w:ascii="Times New Roman" w:hAnsi="Times New Roman"/>
          <w:sz w:val="26"/>
          <w:szCs w:val="26"/>
        </w:rPr>
      </w:pPr>
      <w:r>
        <w:rPr>
          <w:rFonts w:ascii="Times New Roman" w:hAnsi="Times New Roman"/>
          <w:sz w:val="26"/>
          <w:szCs w:val="26"/>
        </w:rPr>
        <w:t>Воронежской области</w:t>
      </w:r>
      <w:r w:rsidR="00446840">
        <w:rPr>
          <w:rFonts w:ascii="Times New Roman" w:hAnsi="Times New Roman"/>
          <w:sz w:val="26"/>
          <w:szCs w:val="26"/>
        </w:rPr>
        <w:t xml:space="preserve"> </w:t>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t xml:space="preserve">   </w:t>
      </w:r>
      <w:r w:rsidR="00891AE5">
        <w:rPr>
          <w:rFonts w:ascii="Times New Roman" w:hAnsi="Times New Roman"/>
          <w:sz w:val="26"/>
          <w:szCs w:val="26"/>
        </w:rPr>
        <w:t xml:space="preserve"> </w:t>
      </w:r>
      <w:r w:rsidR="00891AE5">
        <w:rPr>
          <w:rFonts w:ascii="Times New Roman" w:hAnsi="Times New Roman"/>
          <w:sz w:val="26"/>
          <w:szCs w:val="26"/>
        </w:rPr>
        <w:tab/>
      </w:r>
      <w:r w:rsidR="00891AE5">
        <w:rPr>
          <w:rFonts w:ascii="Times New Roman" w:hAnsi="Times New Roman"/>
          <w:sz w:val="26"/>
          <w:szCs w:val="26"/>
        </w:rPr>
        <w:tab/>
        <w:t xml:space="preserve">                         </w:t>
      </w:r>
      <w:r w:rsidR="00891AE5">
        <w:rPr>
          <w:rFonts w:ascii="Times New Roman" w:hAnsi="Times New Roman"/>
          <w:sz w:val="26"/>
          <w:szCs w:val="26"/>
        </w:rPr>
        <w:tab/>
        <w:t xml:space="preserve">  </w:t>
      </w:r>
      <w:r w:rsidR="00446840">
        <w:rPr>
          <w:rFonts w:ascii="Times New Roman" w:hAnsi="Times New Roman"/>
          <w:sz w:val="26"/>
          <w:szCs w:val="26"/>
        </w:rPr>
        <w:t xml:space="preserve"> М.Н.</w:t>
      </w:r>
      <w:r w:rsidR="00891AE5">
        <w:rPr>
          <w:rFonts w:ascii="Times New Roman" w:hAnsi="Times New Roman"/>
          <w:sz w:val="26"/>
          <w:szCs w:val="26"/>
        </w:rPr>
        <w:t xml:space="preserve"> </w:t>
      </w:r>
      <w:r w:rsidR="00446840">
        <w:rPr>
          <w:rFonts w:ascii="Times New Roman" w:hAnsi="Times New Roman"/>
          <w:sz w:val="26"/>
          <w:szCs w:val="26"/>
        </w:rPr>
        <w:t>Янцов</w:t>
      </w:r>
      <w:r w:rsidR="00446840">
        <w:rPr>
          <w:rFonts w:ascii="Times New Roman" w:hAnsi="Times New Roman"/>
          <w:sz w:val="26"/>
          <w:szCs w:val="26"/>
        </w:rPr>
        <w:tab/>
      </w:r>
    </w:p>
    <w:p w:rsidR="009F23C3" w:rsidRDefault="009F23C3"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C111EF" w:rsidRDefault="00C111EF" w:rsidP="001820F1">
      <w:pPr>
        <w:ind w:firstLine="0"/>
        <w:jc w:val="left"/>
        <w:rPr>
          <w:rFonts w:ascii="Times New Roman" w:hAnsi="Times New Roman"/>
          <w:sz w:val="26"/>
          <w:szCs w:val="26"/>
        </w:rPr>
      </w:pPr>
    </w:p>
    <w:sectPr w:rsidR="00C111EF" w:rsidSect="006B2EE8">
      <w:headerReference w:type="even" r:id="rId8"/>
      <w:pgSz w:w="16834" w:h="11909" w:orient="landscape"/>
      <w:pgMar w:top="284" w:right="720" w:bottom="28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3FE6" w:rsidRDefault="00793FE6">
      <w:r>
        <w:separator/>
      </w:r>
    </w:p>
  </w:endnote>
  <w:endnote w:type="continuationSeparator" w:id="1">
    <w:p w:rsidR="00793FE6" w:rsidRDefault="00793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3FE6" w:rsidRDefault="00793FE6">
      <w:r>
        <w:separator/>
      </w:r>
    </w:p>
  </w:footnote>
  <w:footnote w:type="continuationSeparator" w:id="1">
    <w:p w:rsidR="00793FE6" w:rsidRDefault="00793F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363D69"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D18"/>
    <w:rsid w:val="00015E72"/>
    <w:rsid w:val="00022835"/>
    <w:rsid w:val="00023560"/>
    <w:rsid w:val="00023C51"/>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F9C"/>
    <w:rsid w:val="000B7661"/>
    <w:rsid w:val="000C2F53"/>
    <w:rsid w:val="000C4072"/>
    <w:rsid w:val="000C786B"/>
    <w:rsid w:val="000C7F3F"/>
    <w:rsid w:val="000D190E"/>
    <w:rsid w:val="000D7279"/>
    <w:rsid w:val="000D7D35"/>
    <w:rsid w:val="000E2DC9"/>
    <w:rsid w:val="000E600D"/>
    <w:rsid w:val="000F1434"/>
    <w:rsid w:val="000F1B6C"/>
    <w:rsid w:val="000F66C9"/>
    <w:rsid w:val="00102478"/>
    <w:rsid w:val="00105822"/>
    <w:rsid w:val="001067C6"/>
    <w:rsid w:val="00107A4A"/>
    <w:rsid w:val="00113004"/>
    <w:rsid w:val="00113714"/>
    <w:rsid w:val="00113CB4"/>
    <w:rsid w:val="00114CBD"/>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93F"/>
    <w:rsid w:val="001B21D9"/>
    <w:rsid w:val="001B53A9"/>
    <w:rsid w:val="001B5796"/>
    <w:rsid w:val="001D7F41"/>
    <w:rsid w:val="001E2F73"/>
    <w:rsid w:val="001E3980"/>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17B4"/>
    <w:rsid w:val="002F31C1"/>
    <w:rsid w:val="003045AC"/>
    <w:rsid w:val="00312CB3"/>
    <w:rsid w:val="003134CB"/>
    <w:rsid w:val="003200E1"/>
    <w:rsid w:val="0032491E"/>
    <w:rsid w:val="00331848"/>
    <w:rsid w:val="00333966"/>
    <w:rsid w:val="00335DFA"/>
    <w:rsid w:val="00344A31"/>
    <w:rsid w:val="00347EC4"/>
    <w:rsid w:val="00356236"/>
    <w:rsid w:val="00360B41"/>
    <w:rsid w:val="00363D69"/>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2DE2"/>
    <w:rsid w:val="003F7AAA"/>
    <w:rsid w:val="004008F0"/>
    <w:rsid w:val="00403874"/>
    <w:rsid w:val="00416D5B"/>
    <w:rsid w:val="00421CD7"/>
    <w:rsid w:val="00426D78"/>
    <w:rsid w:val="00431833"/>
    <w:rsid w:val="00435AE4"/>
    <w:rsid w:val="00437AB0"/>
    <w:rsid w:val="00446042"/>
    <w:rsid w:val="00446840"/>
    <w:rsid w:val="0045207E"/>
    <w:rsid w:val="00457E7E"/>
    <w:rsid w:val="0048176E"/>
    <w:rsid w:val="0048346C"/>
    <w:rsid w:val="004850AB"/>
    <w:rsid w:val="004856C6"/>
    <w:rsid w:val="00490D92"/>
    <w:rsid w:val="00491DAC"/>
    <w:rsid w:val="00492462"/>
    <w:rsid w:val="00494F82"/>
    <w:rsid w:val="00495C5E"/>
    <w:rsid w:val="004A1881"/>
    <w:rsid w:val="004A476C"/>
    <w:rsid w:val="004A7AB3"/>
    <w:rsid w:val="004B0664"/>
    <w:rsid w:val="004B2EE8"/>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0388"/>
    <w:rsid w:val="00561F23"/>
    <w:rsid w:val="00572CC3"/>
    <w:rsid w:val="00573264"/>
    <w:rsid w:val="00577109"/>
    <w:rsid w:val="00577497"/>
    <w:rsid w:val="00581823"/>
    <w:rsid w:val="0058296E"/>
    <w:rsid w:val="00582AC7"/>
    <w:rsid w:val="00584305"/>
    <w:rsid w:val="005847BB"/>
    <w:rsid w:val="00585187"/>
    <w:rsid w:val="00585CF3"/>
    <w:rsid w:val="0059389B"/>
    <w:rsid w:val="005961EA"/>
    <w:rsid w:val="00596F35"/>
    <w:rsid w:val="005A03E7"/>
    <w:rsid w:val="005A5F43"/>
    <w:rsid w:val="005B03C3"/>
    <w:rsid w:val="005B1343"/>
    <w:rsid w:val="005B54B4"/>
    <w:rsid w:val="005C17C8"/>
    <w:rsid w:val="005C1D5F"/>
    <w:rsid w:val="005C70E1"/>
    <w:rsid w:val="005D2064"/>
    <w:rsid w:val="005E3E97"/>
    <w:rsid w:val="005E3F1B"/>
    <w:rsid w:val="005E4256"/>
    <w:rsid w:val="005E5C3D"/>
    <w:rsid w:val="005E6892"/>
    <w:rsid w:val="005F1413"/>
    <w:rsid w:val="005F609D"/>
    <w:rsid w:val="0060671A"/>
    <w:rsid w:val="00614CEC"/>
    <w:rsid w:val="0062404C"/>
    <w:rsid w:val="006311A8"/>
    <w:rsid w:val="0063274A"/>
    <w:rsid w:val="00637D4F"/>
    <w:rsid w:val="00644F4E"/>
    <w:rsid w:val="00653849"/>
    <w:rsid w:val="006600A2"/>
    <w:rsid w:val="006601C0"/>
    <w:rsid w:val="00660895"/>
    <w:rsid w:val="006608FA"/>
    <w:rsid w:val="00661B42"/>
    <w:rsid w:val="00665DA2"/>
    <w:rsid w:val="00666CC9"/>
    <w:rsid w:val="0066771A"/>
    <w:rsid w:val="006751A9"/>
    <w:rsid w:val="00677654"/>
    <w:rsid w:val="006809D7"/>
    <w:rsid w:val="00682C2B"/>
    <w:rsid w:val="00690388"/>
    <w:rsid w:val="006A53D6"/>
    <w:rsid w:val="006B2AC8"/>
    <w:rsid w:val="006B2EE8"/>
    <w:rsid w:val="006B6DA1"/>
    <w:rsid w:val="006B732D"/>
    <w:rsid w:val="006C2440"/>
    <w:rsid w:val="006D0BF3"/>
    <w:rsid w:val="006D5841"/>
    <w:rsid w:val="006F214B"/>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3FE6"/>
    <w:rsid w:val="0079754C"/>
    <w:rsid w:val="007B07EE"/>
    <w:rsid w:val="007B28A2"/>
    <w:rsid w:val="007B30DA"/>
    <w:rsid w:val="007B5FC3"/>
    <w:rsid w:val="007C1F8A"/>
    <w:rsid w:val="007C3980"/>
    <w:rsid w:val="007C3DEA"/>
    <w:rsid w:val="007C4089"/>
    <w:rsid w:val="007C50CE"/>
    <w:rsid w:val="007C6FAF"/>
    <w:rsid w:val="007D37EB"/>
    <w:rsid w:val="007D77E5"/>
    <w:rsid w:val="007E1ED6"/>
    <w:rsid w:val="007F1265"/>
    <w:rsid w:val="007F7923"/>
    <w:rsid w:val="00801DB7"/>
    <w:rsid w:val="00806872"/>
    <w:rsid w:val="0082029D"/>
    <w:rsid w:val="008259A9"/>
    <w:rsid w:val="00827055"/>
    <w:rsid w:val="00827D82"/>
    <w:rsid w:val="008308CC"/>
    <w:rsid w:val="00845893"/>
    <w:rsid w:val="00851AA4"/>
    <w:rsid w:val="008530BB"/>
    <w:rsid w:val="008533D7"/>
    <w:rsid w:val="0085491A"/>
    <w:rsid w:val="008616BA"/>
    <w:rsid w:val="00864A09"/>
    <w:rsid w:val="0086534F"/>
    <w:rsid w:val="00870802"/>
    <w:rsid w:val="0087463D"/>
    <w:rsid w:val="0089013D"/>
    <w:rsid w:val="00891AE5"/>
    <w:rsid w:val="00893363"/>
    <w:rsid w:val="00894C90"/>
    <w:rsid w:val="008A2D51"/>
    <w:rsid w:val="008B04A7"/>
    <w:rsid w:val="008B4950"/>
    <w:rsid w:val="008B61F1"/>
    <w:rsid w:val="008C0CB5"/>
    <w:rsid w:val="008C523A"/>
    <w:rsid w:val="008D3D15"/>
    <w:rsid w:val="008D4F33"/>
    <w:rsid w:val="008D69BB"/>
    <w:rsid w:val="008D6C4B"/>
    <w:rsid w:val="008E45DD"/>
    <w:rsid w:val="008F1876"/>
    <w:rsid w:val="008F4FD2"/>
    <w:rsid w:val="008F7BDB"/>
    <w:rsid w:val="0090182B"/>
    <w:rsid w:val="00902B74"/>
    <w:rsid w:val="00903CBF"/>
    <w:rsid w:val="009050E7"/>
    <w:rsid w:val="00906DEA"/>
    <w:rsid w:val="00906E4C"/>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1519"/>
    <w:rsid w:val="00971EB7"/>
    <w:rsid w:val="009751C6"/>
    <w:rsid w:val="00976917"/>
    <w:rsid w:val="00980124"/>
    <w:rsid w:val="00985FAB"/>
    <w:rsid w:val="00997B3B"/>
    <w:rsid w:val="009A10B9"/>
    <w:rsid w:val="009A1A94"/>
    <w:rsid w:val="009A2E99"/>
    <w:rsid w:val="009A6266"/>
    <w:rsid w:val="009A6C08"/>
    <w:rsid w:val="009A7BCF"/>
    <w:rsid w:val="009A7EF1"/>
    <w:rsid w:val="009C24A7"/>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53FDA"/>
    <w:rsid w:val="00A628A0"/>
    <w:rsid w:val="00A73BC7"/>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0C85"/>
    <w:rsid w:val="00B15578"/>
    <w:rsid w:val="00B2153C"/>
    <w:rsid w:val="00B234F9"/>
    <w:rsid w:val="00B274DE"/>
    <w:rsid w:val="00B276A4"/>
    <w:rsid w:val="00B3661F"/>
    <w:rsid w:val="00B421DE"/>
    <w:rsid w:val="00B42C35"/>
    <w:rsid w:val="00B42E8C"/>
    <w:rsid w:val="00B43FBB"/>
    <w:rsid w:val="00B5299A"/>
    <w:rsid w:val="00B60AF4"/>
    <w:rsid w:val="00B6318B"/>
    <w:rsid w:val="00B64F67"/>
    <w:rsid w:val="00B67A49"/>
    <w:rsid w:val="00B70E2A"/>
    <w:rsid w:val="00B73503"/>
    <w:rsid w:val="00B73B5F"/>
    <w:rsid w:val="00B74F69"/>
    <w:rsid w:val="00B81F72"/>
    <w:rsid w:val="00B86907"/>
    <w:rsid w:val="00B926DB"/>
    <w:rsid w:val="00B94BC5"/>
    <w:rsid w:val="00BA05C3"/>
    <w:rsid w:val="00BA0D50"/>
    <w:rsid w:val="00BA2094"/>
    <w:rsid w:val="00BA6487"/>
    <w:rsid w:val="00BB14C4"/>
    <w:rsid w:val="00BB5760"/>
    <w:rsid w:val="00BB579E"/>
    <w:rsid w:val="00BB5FF7"/>
    <w:rsid w:val="00BB66A9"/>
    <w:rsid w:val="00BC4CDC"/>
    <w:rsid w:val="00BC6B50"/>
    <w:rsid w:val="00BC6CC2"/>
    <w:rsid w:val="00BD4FD2"/>
    <w:rsid w:val="00BD6F6C"/>
    <w:rsid w:val="00BE0A4D"/>
    <w:rsid w:val="00BF4CAE"/>
    <w:rsid w:val="00C01C33"/>
    <w:rsid w:val="00C027C1"/>
    <w:rsid w:val="00C046FF"/>
    <w:rsid w:val="00C055B7"/>
    <w:rsid w:val="00C111EF"/>
    <w:rsid w:val="00C13675"/>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219F"/>
    <w:rsid w:val="00CD333B"/>
    <w:rsid w:val="00CD3BF3"/>
    <w:rsid w:val="00CD4315"/>
    <w:rsid w:val="00CE1D3F"/>
    <w:rsid w:val="00CE308F"/>
    <w:rsid w:val="00CF004E"/>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1CEE"/>
    <w:rsid w:val="00D926BE"/>
    <w:rsid w:val="00DA053C"/>
    <w:rsid w:val="00DA63C4"/>
    <w:rsid w:val="00DB561C"/>
    <w:rsid w:val="00DC1B8D"/>
    <w:rsid w:val="00DC525B"/>
    <w:rsid w:val="00DC5A9E"/>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4A7B"/>
    <w:rsid w:val="00E4674C"/>
    <w:rsid w:val="00E6299F"/>
    <w:rsid w:val="00E63CE4"/>
    <w:rsid w:val="00E714EC"/>
    <w:rsid w:val="00E738D5"/>
    <w:rsid w:val="00E74152"/>
    <w:rsid w:val="00E84AA8"/>
    <w:rsid w:val="00E909CA"/>
    <w:rsid w:val="00E9369C"/>
    <w:rsid w:val="00EA5A7A"/>
    <w:rsid w:val="00EB0F39"/>
    <w:rsid w:val="00EB1698"/>
    <w:rsid w:val="00EC20F2"/>
    <w:rsid w:val="00EC6EE9"/>
    <w:rsid w:val="00ED0F38"/>
    <w:rsid w:val="00ED5F23"/>
    <w:rsid w:val="00EE20B5"/>
    <w:rsid w:val="00EE2C25"/>
    <w:rsid w:val="00EE4D1F"/>
    <w:rsid w:val="00EF45F6"/>
    <w:rsid w:val="00EF61BC"/>
    <w:rsid w:val="00F023A2"/>
    <w:rsid w:val="00F027FE"/>
    <w:rsid w:val="00F0592E"/>
    <w:rsid w:val="00F13FC0"/>
    <w:rsid w:val="00F160F6"/>
    <w:rsid w:val="00F16293"/>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7645"/>
    <w:rsid w:val="00F91CAB"/>
    <w:rsid w:val="00F948EB"/>
    <w:rsid w:val="00FA7142"/>
    <w:rsid w:val="00FB123C"/>
    <w:rsid w:val="00FB15F9"/>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F6172-A330-4973-99A4-B50A72B7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62</TotalTime>
  <Pages>1</Pages>
  <Words>361</Words>
  <Characters>2060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37</cp:revision>
  <cp:lastPrinted>2018-12-28T13:46:00Z</cp:lastPrinted>
  <dcterms:created xsi:type="dcterms:W3CDTF">2019-03-13T14:38:00Z</dcterms:created>
  <dcterms:modified xsi:type="dcterms:W3CDTF">2020-07-20T08:38:00Z</dcterms:modified>
</cp:coreProperties>
</file>