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933"/>
      </w:tblGrid>
      <w:tr w:rsidR="00C15D4F" w:rsidTr="00C15D4F">
        <w:tc>
          <w:tcPr>
            <w:tcW w:w="6487" w:type="dxa"/>
          </w:tcPr>
          <w:p w:rsidR="00C15D4F" w:rsidRDefault="00C15D4F" w:rsidP="00C15D4F"/>
        </w:tc>
        <w:tc>
          <w:tcPr>
            <w:tcW w:w="3933" w:type="dxa"/>
          </w:tcPr>
          <w:p w:rsidR="008F5FFA" w:rsidRDefault="00C15D4F" w:rsidP="00C15D4F">
            <w:pPr>
              <w:ind w:right="-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15D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Приложение </w:t>
            </w:r>
          </w:p>
          <w:p w:rsidR="00C15D4F" w:rsidRPr="00C15D4F" w:rsidRDefault="00C15D4F" w:rsidP="00C15D4F">
            <w:pPr>
              <w:ind w:right="-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15D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 постановлению</w:t>
            </w:r>
          </w:p>
          <w:p w:rsidR="00C15D4F" w:rsidRPr="00C15D4F" w:rsidRDefault="00C15D4F" w:rsidP="00C15D4F">
            <w:pPr>
              <w:ind w:right="-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15D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администрации </w:t>
            </w:r>
            <w:proofErr w:type="gramStart"/>
            <w:r w:rsidRPr="00C15D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Павловского</w:t>
            </w:r>
            <w:proofErr w:type="gramEnd"/>
          </w:p>
          <w:p w:rsidR="00C15D4F" w:rsidRPr="00C15D4F" w:rsidRDefault="00C15D4F" w:rsidP="00C15D4F">
            <w:pPr>
              <w:ind w:right="-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15D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муниципального района </w:t>
            </w:r>
          </w:p>
          <w:p w:rsidR="00C15D4F" w:rsidRPr="00C15D4F" w:rsidRDefault="00C15D4F" w:rsidP="00C15D4F">
            <w:pPr>
              <w:ind w:right="-5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15D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Воронежской области</w:t>
            </w:r>
          </w:p>
          <w:p w:rsidR="00C15D4F" w:rsidRDefault="00C15D4F" w:rsidP="00C15D4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15D4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от________ № ______</w:t>
            </w:r>
          </w:p>
          <w:p w:rsidR="00C15D4F" w:rsidRDefault="00C15D4F" w:rsidP="00C15D4F"/>
        </w:tc>
      </w:tr>
    </w:tbl>
    <w:p w:rsidR="004A6E52" w:rsidRDefault="00C15D4F">
      <w:r w:rsidRPr="00C15D4F">
        <w:rPr>
          <w:noProof/>
        </w:rPr>
        <w:drawing>
          <wp:inline distT="0" distB="0" distL="0" distR="0">
            <wp:extent cx="6915150" cy="7677150"/>
            <wp:effectExtent l="19050" t="0" r="0" b="0"/>
            <wp:docPr id="2" name="Рисунок 1" descr="C:\Users\АКОРНИЕНКО\AppData\Local\Microsoft\Windows\Temporary Internet Files\Content.Word\Новый рисунок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КОРНИЕНКО\AppData\Local\Microsoft\Windows\Temporary Internet Files\Content.Word\Новый рисунок (1)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066" cy="7677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5E8" w:rsidRPr="009575E8" w:rsidRDefault="009575E8" w:rsidP="009575E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575E8">
        <w:rPr>
          <w:rFonts w:ascii="Times New Roman" w:hAnsi="Times New Roman" w:cs="Times New Roman"/>
          <w:sz w:val="26"/>
          <w:szCs w:val="26"/>
        </w:rPr>
        <w:t>Глава Павловского муниципального района</w:t>
      </w:r>
    </w:p>
    <w:p w:rsidR="009575E8" w:rsidRPr="009575E8" w:rsidRDefault="009575E8" w:rsidP="009575E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575E8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575E8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9575E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575E8">
        <w:rPr>
          <w:rFonts w:ascii="Times New Roman" w:hAnsi="Times New Roman" w:cs="Times New Roman"/>
          <w:sz w:val="26"/>
          <w:szCs w:val="26"/>
        </w:rPr>
        <w:t xml:space="preserve">М.Н. </w:t>
      </w:r>
      <w:proofErr w:type="spellStart"/>
      <w:r w:rsidRPr="009575E8">
        <w:rPr>
          <w:rFonts w:ascii="Times New Roman" w:hAnsi="Times New Roman" w:cs="Times New Roman"/>
          <w:sz w:val="26"/>
          <w:szCs w:val="26"/>
        </w:rPr>
        <w:t>Янцов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sectPr w:rsidR="009575E8" w:rsidRPr="009575E8" w:rsidSect="009575E8"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5D4F"/>
    <w:rsid w:val="00472164"/>
    <w:rsid w:val="004A6E52"/>
    <w:rsid w:val="008F5FFA"/>
    <w:rsid w:val="009575E8"/>
    <w:rsid w:val="00C1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D4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15D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АКОРНИЕНКО</dc:creator>
  <cp:keywords/>
  <dc:description/>
  <cp:lastModifiedBy>АКОРНИЕНКО</cp:lastModifiedBy>
  <cp:revision>4</cp:revision>
  <cp:lastPrinted>2020-06-18T07:43:00Z</cp:lastPrinted>
  <dcterms:created xsi:type="dcterms:W3CDTF">2020-06-18T07:39:00Z</dcterms:created>
  <dcterms:modified xsi:type="dcterms:W3CDTF">2020-06-18T09:53:00Z</dcterms:modified>
</cp:coreProperties>
</file>