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26" w:rsidRPr="00E16426" w:rsidRDefault="00E16426" w:rsidP="00E16426">
      <w:pPr>
        <w:jc w:val="center"/>
        <w:rPr>
          <w:b/>
          <w:sz w:val="26"/>
          <w:szCs w:val="26"/>
        </w:rPr>
      </w:pPr>
      <w:r w:rsidRPr="00E16426">
        <w:rPr>
          <w:b/>
          <w:sz w:val="26"/>
          <w:szCs w:val="26"/>
        </w:rPr>
        <w:t xml:space="preserve">Пояснительная записка </w:t>
      </w:r>
    </w:p>
    <w:p w:rsidR="00E16426" w:rsidRPr="00E16426" w:rsidRDefault="00E16426" w:rsidP="00E16426">
      <w:pPr>
        <w:jc w:val="center"/>
        <w:rPr>
          <w:b/>
          <w:sz w:val="26"/>
          <w:szCs w:val="26"/>
        </w:rPr>
      </w:pPr>
      <w:r w:rsidRPr="00E16426">
        <w:rPr>
          <w:b/>
          <w:sz w:val="26"/>
          <w:szCs w:val="26"/>
        </w:rPr>
        <w:t xml:space="preserve">к проекту решения Совета народных депутатов </w:t>
      </w:r>
    </w:p>
    <w:p w:rsidR="00E16426" w:rsidRPr="00E16426" w:rsidRDefault="00E16426" w:rsidP="00E16426">
      <w:pPr>
        <w:jc w:val="center"/>
        <w:rPr>
          <w:b/>
          <w:sz w:val="26"/>
          <w:szCs w:val="26"/>
        </w:rPr>
      </w:pPr>
      <w:r w:rsidRPr="00E16426">
        <w:rPr>
          <w:b/>
          <w:sz w:val="26"/>
          <w:szCs w:val="26"/>
        </w:rPr>
        <w:t xml:space="preserve">Павловского муниципального района Воронежской области </w:t>
      </w:r>
    </w:p>
    <w:p w:rsidR="00E16426" w:rsidRPr="00E16426" w:rsidRDefault="00E16426" w:rsidP="00E16426">
      <w:pPr>
        <w:shd w:val="clear" w:color="auto" w:fill="FFFFFF"/>
        <w:ind w:left="6" w:right="-1" w:hanging="6"/>
        <w:jc w:val="center"/>
        <w:rPr>
          <w:b/>
          <w:sz w:val="26"/>
          <w:szCs w:val="26"/>
        </w:rPr>
      </w:pPr>
      <w:r w:rsidRPr="00E16426">
        <w:rPr>
          <w:b/>
          <w:sz w:val="26"/>
          <w:szCs w:val="26"/>
        </w:rPr>
        <w:t>«О внесении изменений в решение Совета народных депутатов Павловского муниципального района Воронежской области от 28.09.2017 № 328 «О введении в действие на территории Павловского муниципального района системы налогообложения в виде единого налога на вмененный доход для отдельных видов деятельности»</w:t>
      </w:r>
    </w:p>
    <w:p w:rsidR="00E16426" w:rsidRPr="00E16426" w:rsidRDefault="00E16426" w:rsidP="00E16426">
      <w:pPr>
        <w:ind w:right="-1"/>
        <w:jc w:val="center"/>
        <w:rPr>
          <w:b/>
          <w:sz w:val="26"/>
          <w:szCs w:val="26"/>
        </w:rPr>
      </w:pPr>
    </w:p>
    <w:p w:rsidR="00E16426" w:rsidRPr="000C3794" w:rsidRDefault="00E16426" w:rsidP="00E1642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6426" w:rsidRPr="000C3794" w:rsidRDefault="00E16426" w:rsidP="00E16426">
      <w:pPr>
        <w:shd w:val="clear" w:color="auto" w:fill="FFFFFF"/>
        <w:ind w:left="6" w:right="-1" w:firstLine="702"/>
        <w:jc w:val="both"/>
        <w:rPr>
          <w:sz w:val="26"/>
          <w:szCs w:val="26"/>
        </w:rPr>
      </w:pPr>
      <w:r w:rsidRPr="000C3794">
        <w:rPr>
          <w:sz w:val="26"/>
          <w:szCs w:val="26"/>
        </w:rPr>
        <w:t>Проект решения Совета народных депутатов Павловского муниципального района «О внесении изменений в решение Совета народных депутатов Павловского муниципального района Воронежской области от 28.09.2017                № 328 «О введении в действие на территории Павловского муниципального района системы налогообложения в виде единого налога на вмененный доход для отдельных видов деятельности» подготовлен в соответствии с требованиями  статьи 26.3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E16426" w:rsidRPr="000C3794" w:rsidRDefault="00E16426" w:rsidP="00E16426">
      <w:pPr>
        <w:shd w:val="clear" w:color="auto" w:fill="FFFFFF"/>
        <w:ind w:left="6" w:right="-1" w:firstLine="702"/>
        <w:jc w:val="both"/>
        <w:rPr>
          <w:sz w:val="26"/>
          <w:szCs w:val="26"/>
        </w:rPr>
      </w:pPr>
      <w:r w:rsidRPr="000C3794">
        <w:rPr>
          <w:sz w:val="26"/>
          <w:szCs w:val="26"/>
        </w:rPr>
        <w:t xml:space="preserve">При разработке данного проекта принят во внимание  План первоочередных мероприятий (действий) по обеспечению устойчивого развития экономики Воронежской области в условиях ухудшения ситуации в связи с коронавирусной инфекцией от 03.04.2020 года, утверждённый губернатором Воронежской области.  </w:t>
      </w:r>
    </w:p>
    <w:p w:rsidR="00E16426" w:rsidRPr="000C3794" w:rsidRDefault="00E16426" w:rsidP="00E16426">
      <w:pPr>
        <w:shd w:val="clear" w:color="auto" w:fill="FFFFFF"/>
        <w:ind w:left="6" w:right="-1" w:firstLine="702"/>
        <w:jc w:val="both"/>
        <w:rPr>
          <w:sz w:val="26"/>
          <w:szCs w:val="26"/>
        </w:rPr>
      </w:pPr>
      <w:r w:rsidRPr="000C3794">
        <w:rPr>
          <w:sz w:val="26"/>
          <w:szCs w:val="26"/>
        </w:rPr>
        <w:t>Целью Проекта решения является снижение налоговой нагрузки на  организации и индивидуальных предпринимателей, осуществляющих деятельность на территории Павловского муниципального района, применяющих систему налогообложения – единый налог на вмененный доход и наиболее пострадавших в условиях ухудшения ситуации в связи с коронавирусной инфекцией и предусматривает снижение налоговой ставки с 15 % до 7,5 % налогоплательщикам,</w:t>
      </w:r>
      <w:r>
        <w:rPr>
          <w:sz w:val="26"/>
          <w:szCs w:val="26"/>
        </w:rPr>
        <w:t xml:space="preserve"> осуществляющи</w:t>
      </w:r>
      <w:r w:rsidRPr="000C3794">
        <w:rPr>
          <w:sz w:val="26"/>
          <w:szCs w:val="26"/>
        </w:rPr>
        <w:t>м деятельность в сфере:</w:t>
      </w: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sz w:val="26"/>
          <w:szCs w:val="26"/>
        </w:rPr>
      </w:pPr>
      <w:r w:rsidRPr="000C3794">
        <w:rPr>
          <w:sz w:val="26"/>
          <w:szCs w:val="26"/>
        </w:rPr>
        <w:t>- услуг общественного питания;</w:t>
      </w: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C3794">
        <w:rPr>
          <w:sz w:val="26"/>
          <w:szCs w:val="26"/>
        </w:rPr>
        <w:t>-  услуг по временному размещению и проживанию;</w:t>
      </w: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sz w:val="26"/>
          <w:szCs w:val="26"/>
        </w:rPr>
      </w:pPr>
      <w:r w:rsidRPr="000C3794">
        <w:rPr>
          <w:rFonts w:eastAsiaTheme="minorHAnsi"/>
          <w:sz w:val="26"/>
          <w:szCs w:val="26"/>
          <w:lang w:eastAsia="en-US"/>
        </w:rPr>
        <w:t xml:space="preserve">-  </w:t>
      </w:r>
      <w:r w:rsidRPr="000C3794">
        <w:rPr>
          <w:sz w:val="26"/>
          <w:szCs w:val="26"/>
        </w:rPr>
        <w:t>бытовые услуги;</w:t>
      </w: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C3794">
        <w:rPr>
          <w:sz w:val="26"/>
          <w:szCs w:val="26"/>
        </w:rPr>
        <w:t>-  автотранспортных услуги по перевозке пассажиров</w:t>
      </w:r>
      <w:r w:rsidRPr="000C3794">
        <w:rPr>
          <w:rFonts w:eastAsiaTheme="minorHAnsi"/>
          <w:sz w:val="26"/>
          <w:szCs w:val="26"/>
          <w:lang w:eastAsia="en-US"/>
        </w:rPr>
        <w:t>.</w:t>
      </w: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C3794">
        <w:rPr>
          <w:rFonts w:eastAsiaTheme="minorHAnsi"/>
          <w:sz w:val="26"/>
          <w:szCs w:val="26"/>
          <w:lang w:eastAsia="en-US"/>
        </w:rPr>
        <w:tab/>
      </w: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E16426" w:rsidRPr="000C3794" w:rsidRDefault="00E16426" w:rsidP="00E16426">
      <w:pPr>
        <w:autoSpaceDE w:val="0"/>
        <w:autoSpaceDN w:val="0"/>
        <w:adjustRightInd w:val="0"/>
        <w:ind w:firstLine="505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E16426" w:rsidRPr="000C3794" w:rsidRDefault="00E16426" w:rsidP="00E1642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C3794">
        <w:rPr>
          <w:rFonts w:eastAsiaTheme="minorHAnsi"/>
          <w:sz w:val="26"/>
          <w:szCs w:val="26"/>
          <w:lang w:eastAsia="en-US"/>
        </w:rPr>
        <w:t xml:space="preserve">Руководитель муниципального отдела </w:t>
      </w:r>
    </w:p>
    <w:p w:rsidR="00E16426" w:rsidRPr="000C3794" w:rsidRDefault="00E16426" w:rsidP="00E1642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C3794">
        <w:rPr>
          <w:rFonts w:eastAsiaTheme="minorHAnsi"/>
          <w:sz w:val="26"/>
          <w:szCs w:val="26"/>
          <w:lang w:eastAsia="en-US"/>
        </w:rPr>
        <w:t xml:space="preserve">по финансам администрации </w:t>
      </w:r>
    </w:p>
    <w:p w:rsidR="00E16426" w:rsidRPr="000C3794" w:rsidRDefault="00E16426" w:rsidP="00E1642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C3794">
        <w:rPr>
          <w:rFonts w:eastAsiaTheme="minorHAnsi"/>
          <w:sz w:val="26"/>
          <w:szCs w:val="26"/>
          <w:lang w:eastAsia="en-US"/>
        </w:rPr>
        <w:t>Павловского муниципального района</w:t>
      </w:r>
      <w:r w:rsidRPr="000C3794">
        <w:rPr>
          <w:rFonts w:eastAsiaTheme="minorHAnsi"/>
          <w:sz w:val="26"/>
          <w:szCs w:val="26"/>
          <w:lang w:eastAsia="en-US"/>
        </w:rPr>
        <w:tab/>
      </w:r>
      <w:r w:rsidRPr="000C3794">
        <w:rPr>
          <w:rFonts w:eastAsiaTheme="minorHAnsi"/>
          <w:sz w:val="26"/>
          <w:szCs w:val="26"/>
          <w:lang w:eastAsia="en-US"/>
        </w:rPr>
        <w:tab/>
      </w:r>
      <w:r w:rsidRPr="000C3794">
        <w:rPr>
          <w:rFonts w:eastAsiaTheme="minorHAnsi"/>
          <w:sz w:val="26"/>
          <w:szCs w:val="26"/>
          <w:lang w:eastAsia="en-US"/>
        </w:rPr>
        <w:tab/>
      </w:r>
      <w:r w:rsidRPr="000C3794">
        <w:rPr>
          <w:rFonts w:eastAsiaTheme="minorHAnsi"/>
          <w:sz w:val="26"/>
          <w:szCs w:val="26"/>
          <w:lang w:eastAsia="en-US"/>
        </w:rPr>
        <w:tab/>
      </w:r>
      <w:r w:rsidRPr="000C3794">
        <w:rPr>
          <w:rFonts w:eastAsiaTheme="minorHAnsi"/>
          <w:sz w:val="26"/>
          <w:szCs w:val="26"/>
          <w:lang w:eastAsia="en-US"/>
        </w:rPr>
        <w:tab/>
      </w:r>
      <w:r w:rsidRPr="000C3794">
        <w:rPr>
          <w:rFonts w:eastAsiaTheme="minorHAnsi"/>
          <w:sz w:val="26"/>
          <w:szCs w:val="26"/>
          <w:lang w:eastAsia="en-US"/>
        </w:rPr>
        <w:tab/>
        <w:t>Л.В. Якушева</w:t>
      </w:r>
    </w:p>
    <w:p w:rsidR="00507AA9" w:rsidRDefault="00507AA9" w:rsidP="00507AA9">
      <w:pPr>
        <w:rPr>
          <w:rFonts w:eastAsiaTheme="minorHAnsi"/>
          <w:sz w:val="24"/>
          <w:szCs w:val="24"/>
          <w:lang w:eastAsia="en-US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E16426" w:rsidRDefault="00E16426" w:rsidP="00247E61">
      <w:pPr>
        <w:widowControl/>
        <w:rPr>
          <w:sz w:val="26"/>
          <w:szCs w:val="26"/>
        </w:rPr>
      </w:pPr>
    </w:p>
    <w:p w:rsidR="00247E61" w:rsidRPr="00247E61" w:rsidRDefault="00247E61" w:rsidP="00247E61">
      <w:pPr>
        <w:widowControl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22225</wp:posOffset>
            </wp:positionV>
            <wp:extent cx="613410" cy="739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7E61" w:rsidRPr="004F2130" w:rsidRDefault="004F2130" w:rsidP="004F2130">
      <w:pPr>
        <w:widowControl/>
        <w:jc w:val="right"/>
        <w:rPr>
          <w:b/>
          <w:sz w:val="26"/>
          <w:szCs w:val="26"/>
        </w:rPr>
      </w:pPr>
      <w:r w:rsidRPr="004F2130">
        <w:rPr>
          <w:b/>
          <w:sz w:val="26"/>
          <w:szCs w:val="26"/>
        </w:rPr>
        <w:t>ПРОЕКТ</w:t>
      </w:r>
    </w:p>
    <w:p w:rsidR="00247E61" w:rsidRPr="00507AA9" w:rsidRDefault="00247E61" w:rsidP="00507AA9">
      <w:pPr>
        <w:widowControl/>
        <w:jc w:val="right"/>
        <w:rPr>
          <w:b/>
          <w:bCs/>
          <w:sz w:val="24"/>
          <w:szCs w:val="24"/>
          <w:u w:val="single"/>
        </w:rPr>
      </w:pPr>
    </w:p>
    <w:p w:rsidR="00247E61" w:rsidRPr="00247E61" w:rsidRDefault="00247E61" w:rsidP="00247E61">
      <w:pPr>
        <w:widowControl/>
        <w:tabs>
          <w:tab w:val="left" w:pos="5400"/>
        </w:tabs>
        <w:rPr>
          <w:sz w:val="24"/>
          <w:szCs w:val="24"/>
        </w:rPr>
      </w:pPr>
    </w:p>
    <w:p w:rsidR="00247E61" w:rsidRPr="00247E61" w:rsidRDefault="00247E61" w:rsidP="00247E61">
      <w:pPr>
        <w:widowControl/>
        <w:tabs>
          <w:tab w:val="left" w:pos="5400"/>
        </w:tabs>
        <w:rPr>
          <w:sz w:val="24"/>
          <w:szCs w:val="24"/>
        </w:rPr>
      </w:pPr>
    </w:p>
    <w:p w:rsidR="00247E61" w:rsidRPr="00A612F5" w:rsidRDefault="00247E61" w:rsidP="00507AA9">
      <w:pPr>
        <w:widowControl/>
        <w:spacing w:after="120"/>
        <w:ind w:left="283"/>
        <w:jc w:val="center"/>
        <w:rPr>
          <w:b/>
          <w:bCs/>
          <w:sz w:val="32"/>
          <w:szCs w:val="32"/>
        </w:rPr>
      </w:pPr>
      <w:r w:rsidRPr="00A612F5">
        <w:rPr>
          <w:b/>
          <w:bCs/>
          <w:sz w:val="32"/>
          <w:szCs w:val="32"/>
        </w:rPr>
        <w:t>СОВЕТ</w:t>
      </w:r>
    </w:p>
    <w:p w:rsidR="00247E61" w:rsidRPr="00507AA9" w:rsidRDefault="00247E61" w:rsidP="00247E61">
      <w:pPr>
        <w:widowControl/>
        <w:spacing w:after="120"/>
        <w:ind w:left="283"/>
        <w:jc w:val="center"/>
        <w:rPr>
          <w:b/>
          <w:bCs/>
          <w:sz w:val="28"/>
          <w:szCs w:val="28"/>
        </w:rPr>
      </w:pPr>
      <w:r w:rsidRPr="00507AA9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247E61" w:rsidRPr="00247E61" w:rsidRDefault="00247E61" w:rsidP="00247E61">
      <w:pPr>
        <w:widowControl/>
        <w:spacing w:after="120"/>
        <w:ind w:left="283"/>
        <w:jc w:val="center"/>
        <w:rPr>
          <w:sz w:val="12"/>
          <w:szCs w:val="12"/>
        </w:rPr>
      </w:pPr>
    </w:p>
    <w:p w:rsidR="00247E61" w:rsidRPr="00A612F5" w:rsidRDefault="00247E61" w:rsidP="00247E61">
      <w:pPr>
        <w:widowControl/>
        <w:spacing w:after="120"/>
        <w:ind w:left="283"/>
        <w:jc w:val="center"/>
        <w:rPr>
          <w:b/>
          <w:bCs/>
          <w:sz w:val="32"/>
          <w:szCs w:val="32"/>
        </w:rPr>
      </w:pPr>
      <w:r w:rsidRPr="00A612F5">
        <w:rPr>
          <w:b/>
          <w:bCs/>
          <w:sz w:val="32"/>
          <w:szCs w:val="32"/>
        </w:rPr>
        <w:t>Р Е Ш Е Н И Е</w:t>
      </w:r>
    </w:p>
    <w:p w:rsidR="00247E61" w:rsidRPr="00247E61" w:rsidRDefault="00247E61" w:rsidP="00247E61">
      <w:pPr>
        <w:widowControl/>
        <w:spacing w:after="120"/>
        <w:ind w:left="283"/>
        <w:jc w:val="center"/>
        <w:rPr>
          <w:sz w:val="24"/>
          <w:szCs w:val="24"/>
        </w:rPr>
      </w:pPr>
    </w:p>
    <w:p w:rsidR="009B512D" w:rsidRDefault="00247E61" w:rsidP="00247E61">
      <w:pPr>
        <w:widowControl/>
        <w:spacing w:after="120"/>
        <w:ind w:left="283"/>
        <w:rPr>
          <w:sz w:val="24"/>
          <w:szCs w:val="24"/>
          <w:u w:val="single"/>
        </w:rPr>
      </w:pPr>
      <w:r w:rsidRPr="00507AA9">
        <w:rPr>
          <w:sz w:val="24"/>
          <w:szCs w:val="24"/>
        </w:rPr>
        <w:t xml:space="preserve">от </w:t>
      </w:r>
      <w:r w:rsidR="004F2130">
        <w:rPr>
          <w:sz w:val="24"/>
          <w:szCs w:val="24"/>
        </w:rPr>
        <w:t>___________</w:t>
      </w:r>
      <w:r w:rsidRPr="00507AA9">
        <w:rPr>
          <w:sz w:val="24"/>
          <w:szCs w:val="24"/>
        </w:rPr>
        <w:t xml:space="preserve"> №</w:t>
      </w:r>
      <w:r w:rsidR="004F2130">
        <w:rPr>
          <w:sz w:val="24"/>
          <w:szCs w:val="24"/>
        </w:rPr>
        <w:t>_____</w:t>
      </w:r>
    </w:p>
    <w:p w:rsidR="00247E61" w:rsidRPr="00247E61" w:rsidRDefault="00247E61" w:rsidP="00247E61">
      <w:pPr>
        <w:widowControl/>
        <w:spacing w:after="120"/>
        <w:ind w:left="283"/>
        <w:rPr>
          <w:sz w:val="22"/>
          <w:szCs w:val="22"/>
        </w:rPr>
      </w:pPr>
      <w:r w:rsidRPr="00247E61">
        <w:rPr>
          <w:sz w:val="22"/>
          <w:szCs w:val="22"/>
        </w:rPr>
        <w:t>г. Павловск</w:t>
      </w:r>
    </w:p>
    <w:p w:rsidR="00405FD5" w:rsidRDefault="00405FD5" w:rsidP="00405FD5">
      <w:pPr>
        <w:jc w:val="both"/>
        <w:rPr>
          <w:sz w:val="26"/>
        </w:rPr>
      </w:pPr>
    </w:p>
    <w:p w:rsidR="00F766DE" w:rsidRDefault="00783CB4" w:rsidP="004F2130">
      <w:pPr>
        <w:shd w:val="clear" w:color="auto" w:fill="FFFFFF"/>
        <w:ind w:left="6" w:right="3968" w:hanging="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 Павловского муниципального района Воронежской области от 28.09.2017 № 328 «</w:t>
      </w:r>
      <w:r w:rsidR="00F766DE">
        <w:rPr>
          <w:sz w:val="28"/>
          <w:szCs w:val="28"/>
        </w:rPr>
        <w:t xml:space="preserve">О введении в действие на </w:t>
      </w:r>
      <w:r w:rsidR="00405FD5">
        <w:rPr>
          <w:sz w:val="28"/>
          <w:szCs w:val="28"/>
        </w:rPr>
        <w:t xml:space="preserve">территории </w:t>
      </w:r>
      <w:r w:rsidR="00F766DE">
        <w:rPr>
          <w:sz w:val="28"/>
          <w:szCs w:val="28"/>
        </w:rPr>
        <w:t>Павловского муниципального района</w:t>
      </w:r>
      <w:r w:rsidR="004F2130">
        <w:rPr>
          <w:sz w:val="28"/>
          <w:szCs w:val="28"/>
        </w:rPr>
        <w:t xml:space="preserve"> </w:t>
      </w:r>
      <w:r w:rsidR="00126DC9">
        <w:rPr>
          <w:sz w:val="28"/>
          <w:szCs w:val="28"/>
        </w:rPr>
        <w:t>с</w:t>
      </w:r>
      <w:r w:rsidR="00F766DE">
        <w:rPr>
          <w:sz w:val="28"/>
          <w:szCs w:val="28"/>
        </w:rPr>
        <w:t>истемы налогообложения в виде</w:t>
      </w:r>
      <w:r w:rsidR="004F2130">
        <w:rPr>
          <w:sz w:val="28"/>
          <w:szCs w:val="28"/>
        </w:rPr>
        <w:t xml:space="preserve"> </w:t>
      </w:r>
      <w:r w:rsidR="00405FD5">
        <w:rPr>
          <w:sz w:val="28"/>
          <w:szCs w:val="28"/>
        </w:rPr>
        <w:t>един</w:t>
      </w:r>
      <w:r w:rsidR="00F766DE">
        <w:rPr>
          <w:sz w:val="28"/>
          <w:szCs w:val="28"/>
        </w:rPr>
        <w:t>ого</w:t>
      </w:r>
      <w:r w:rsidR="00405FD5">
        <w:rPr>
          <w:sz w:val="28"/>
          <w:szCs w:val="28"/>
        </w:rPr>
        <w:t xml:space="preserve"> налог</w:t>
      </w:r>
      <w:r w:rsidR="00F766DE">
        <w:rPr>
          <w:sz w:val="28"/>
          <w:szCs w:val="28"/>
        </w:rPr>
        <w:t>а</w:t>
      </w:r>
      <w:r w:rsidR="004F2130">
        <w:rPr>
          <w:sz w:val="28"/>
          <w:szCs w:val="28"/>
        </w:rPr>
        <w:t xml:space="preserve"> </w:t>
      </w:r>
      <w:r w:rsidR="00F766DE">
        <w:rPr>
          <w:sz w:val="28"/>
          <w:szCs w:val="28"/>
        </w:rPr>
        <w:t>на вмененный доход для отдельных видов деятельности</w:t>
      </w:r>
      <w:r>
        <w:rPr>
          <w:sz w:val="28"/>
          <w:szCs w:val="28"/>
        </w:rPr>
        <w:t>»</w:t>
      </w:r>
    </w:p>
    <w:p w:rsidR="00405FD5" w:rsidRDefault="00405FD5" w:rsidP="00405FD5">
      <w:pPr>
        <w:shd w:val="clear" w:color="auto" w:fill="FFFFFF"/>
        <w:ind w:left="6" w:right="51" w:hanging="6"/>
        <w:jc w:val="both"/>
        <w:rPr>
          <w:sz w:val="28"/>
          <w:szCs w:val="28"/>
        </w:rPr>
      </w:pPr>
    </w:p>
    <w:p w:rsidR="00405FD5" w:rsidRDefault="00405FD5" w:rsidP="004F2130">
      <w:pPr>
        <w:shd w:val="clear" w:color="auto" w:fill="FFFFFF"/>
        <w:ind w:right="51"/>
        <w:jc w:val="both"/>
        <w:rPr>
          <w:sz w:val="26"/>
          <w:szCs w:val="26"/>
        </w:rPr>
      </w:pPr>
    </w:p>
    <w:p w:rsidR="00405FD5" w:rsidRPr="00507AA9" w:rsidRDefault="00405FD5" w:rsidP="004F2130">
      <w:pPr>
        <w:shd w:val="clear" w:color="auto" w:fill="FFFFFF"/>
        <w:ind w:left="6" w:right="51" w:firstLine="703"/>
        <w:jc w:val="both"/>
        <w:rPr>
          <w:sz w:val="26"/>
          <w:szCs w:val="26"/>
        </w:rPr>
      </w:pPr>
      <w:r w:rsidRPr="00507AA9">
        <w:rPr>
          <w:sz w:val="26"/>
          <w:szCs w:val="26"/>
        </w:rPr>
        <w:t>В соответствии с главой 26.3 Налогового кодекса Российской Федерации, Федеральным законом от 06.10.2003№ 131-ФЗ «Об общих принципах организации местного самоуправления в Российской Федерации</w:t>
      </w:r>
      <w:r w:rsidR="00F8533A">
        <w:rPr>
          <w:sz w:val="26"/>
          <w:szCs w:val="26"/>
        </w:rPr>
        <w:t>» Совет народных депутатов Павловского муниципального района</w:t>
      </w:r>
    </w:p>
    <w:p w:rsidR="00405FD5" w:rsidRPr="00507AA9" w:rsidRDefault="00405FD5" w:rsidP="00405FD5">
      <w:pPr>
        <w:shd w:val="clear" w:color="auto" w:fill="FFFFFF"/>
        <w:ind w:left="6" w:right="51" w:firstLine="731"/>
        <w:rPr>
          <w:b/>
          <w:sz w:val="26"/>
          <w:szCs w:val="26"/>
        </w:rPr>
      </w:pPr>
    </w:p>
    <w:p w:rsidR="00405FD5" w:rsidRDefault="006A5D55" w:rsidP="00405FD5">
      <w:pPr>
        <w:shd w:val="clear" w:color="auto" w:fill="FFFFFF"/>
        <w:ind w:left="6" w:right="51" w:firstLine="731"/>
        <w:jc w:val="center"/>
        <w:rPr>
          <w:b/>
          <w:sz w:val="26"/>
          <w:szCs w:val="26"/>
        </w:rPr>
      </w:pPr>
      <w:r w:rsidRPr="00507AA9">
        <w:rPr>
          <w:b/>
          <w:sz w:val="26"/>
          <w:szCs w:val="26"/>
        </w:rPr>
        <w:t xml:space="preserve">Р Е Ш И Л </w:t>
      </w:r>
      <w:r w:rsidR="00405FD5" w:rsidRPr="00507AA9">
        <w:rPr>
          <w:b/>
          <w:sz w:val="26"/>
          <w:szCs w:val="26"/>
        </w:rPr>
        <w:t>:</w:t>
      </w:r>
    </w:p>
    <w:p w:rsidR="00507AA9" w:rsidRPr="00B212B5" w:rsidRDefault="00507AA9" w:rsidP="00405FD5">
      <w:pPr>
        <w:shd w:val="clear" w:color="auto" w:fill="FFFFFF"/>
        <w:ind w:left="6" w:right="51" w:firstLine="731"/>
        <w:jc w:val="center"/>
        <w:rPr>
          <w:b/>
          <w:sz w:val="26"/>
          <w:szCs w:val="26"/>
        </w:rPr>
      </w:pPr>
    </w:p>
    <w:p w:rsidR="00783CB4" w:rsidRPr="009B512D" w:rsidRDefault="00783CB4" w:rsidP="00544CF4">
      <w:pPr>
        <w:ind w:firstLine="708"/>
        <w:jc w:val="both"/>
        <w:rPr>
          <w:sz w:val="26"/>
          <w:szCs w:val="26"/>
        </w:rPr>
      </w:pPr>
      <w:r w:rsidRPr="00B212B5">
        <w:rPr>
          <w:sz w:val="26"/>
          <w:szCs w:val="26"/>
        </w:rPr>
        <w:t xml:space="preserve">1. Внести в решение Совета народных депутатов Павловского </w:t>
      </w:r>
      <w:r w:rsidRPr="009B512D">
        <w:rPr>
          <w:sz w:val="26"/>
          <w:szCs w:val="26"/>
        </w:rPr>
        <w:t xml:space="preserve">муниципального района </w:t>
      </w:r>
      <w:r w:rsidR="00965DD1" w:rsidRPr="009B512D">
        <w:rPr>
          <w:sz w:val="26"/>
          <w:szCs w:val="26"/>
        </w:rPr>
        <w:t xml:space="preserve">Воронежской области </w:t>
      </w:r>
      <w:r w:rsidRPr="009B512D">
        <w:rPr>
          <w:sz w:val="26"/>
          <w:szCs w:val="26"/>
        </w:rPr>
        <w:t>от 28.09.2017 № 328 «О введении в действие на территории Павловского муниципального района системы налогообложения в виде единого налога на вмененный доход для отдельных видов деятельности» следующие изменения:</w:t>
      </w:r>
    </w:p>
    <w:p w:rsidR="003B24D7" w:rsidRDefault="003B24D7" w:rsidP="004F213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512D">
        <w:rPr>
          <w:rFonts w:eastAsiaTheme="minorHAnsi"/>
          <w:sz w:val="26"/>
          <w:szCs w:val="26"/>
          <w:lang w:eastAsia="en-US"/>
        </w:rPr>
        <w:t>1.1</w:t>
      </w:r>
      <w:r w:rsidR="00F8533A">
        <w:rPr>
          <w:rFonts w:eastAsiaTheme="minorHAnsi"/>
          <w:sz w:val="26"/>
          <w:szCs w:val="26"/>
          <w:lang w:eastAsia="en-US"/>
        </w:rPr>
        <w:t xml:space="preserve">. </w:t>
      </w:r>
      <w:hyperlink r:id="rId8" w:history="1">
        <w:r w:rsidR="00965DD1" w:rsidRPr="009B512D">
          <w:rPr>
            <w:rFonts w:eastAsiaTheme="minorHAnsi"/>
            <w:sz w:val="26"/>
            <w:szCs w:val="26"/>
            <w:lang w:eastAsia="en-US"/>
          </w:rPr>
          <w:t>Д</w:t>
        </w:r>
        <w:r w:rsidRPr="009B512D">
          <w:rPr>
            <w:rFonts w:eastAsiaTheme="minorHAnsi"/>
            <w:sz w:val="26"/>
            <w:szCs w:val="26"/>
            <w:lang w:eastAsia="en-US"/>
          </w:rPr>
          <w:t>ополнить</w:t>
        </w:r>
      </w:hyperlink>
      <w:r w:rsidRPr="009B512D">
        <w:rPr>
          <w:rFonts w:eastAsiaTheme="minorHAnsi"/>
          <w:sz w:val="26"/>
          <w:szCs w:val="26"/>
          <w:lang w:eastAsia="en-US"/>
        </w:rPr>
        <w:t xml:space="preserve"> новым пунктом 2 следующего содержания:</w:t>
      </w:r>
    </w:p>
    <w:p w:rsidR="004F2130" w:rsidRDefault="004F2130" w:rsidP="004F213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B512D">
        <w:rPr>
          <w:rFonts w:eastAsiaTheme="minorHAnsi"/>
          <w:sz w:val="26"/>
          <w:szCs w:val="26"/>
          <w:lang w:eastAsia="en-US"/>
        </w:rPr>
        <w:t>«2.</w:t>
      </w:r>
      <w:r w:rsidRPr="009B512D">
        <w:rPr>
          <w:sz w:val="26"/>
          <w:szCs w:val="26"/>
        </w:rPr>
        <w:t xml:space="preserve"> Установить налоговую ставку в размере 15 процентов  для всех налогоплательщиков единого налога на вмененный доход </w:t>
      </w:r>
      <w:r w:rsidRPr="009B512D">
        <w:rPr>
          <w:rFonts w:eastAsiaTheme="minorHAnsi"/>
          <w:sz w:val="26"/>
          <w:szCs w:val="26"/>
          <w:lang w:eastAsia="en-US"/>
        </w:rPr>
        <w:t>для отдельных видов деятельности</w:t>
      </w:r>
      <w:r w:rsidRPr="009B512D">
        <w:rPr>
          <w:sz w:val="26"/>
          <w:szCs w:val="26"/>
        </w:rPr>
        <w:t>, за исключением</w:t>
      </w:r>
      <w:r>
        <w:rPr>
          <w:sz w:val="26"/>
          <w:szCs w:val="26"/>
        </w:rPr>
        <w:t xml:space="preserve"> налогоплательщиков, </w:t>
      </w:r>
      <w:r w:rsidRPr="009B512D">
        <w:rPr>
          <w:sz w:val="26"/>
          <w:szCs w:val="26"/>
        </w:rPr>
        <w:t>в отношении которых устанавливается</w:t>
      </w:r>
      <w:r w:rsidRPr="009B512D">
        <w:rPr>
          <w:rFonts w:eastAsiaTheme="minorHAnsi"/>
          <w:sz w:val="26"/>
          <w:szCs w:val="26"/>
          <w:lang w:eastAsia="en-US"/>
        </w:rPr>
        <w:t xml:space="preserve"> налоговая ставка 7,5 процентов</w:t>
      </w:r>
      <w:r>
        <w:rPr>
          <w:sz w:val="26"/>
          <w:szCs w:val="26"/>
        </w:rPr>
        <w:t>:</w:t>
      </w:r>
      <w:r w:rsidRPr="004F2130">
        <w:rPr>
          <w:sz w:val="26"/>
          <w:szCs w:val="26"/>
        </w:rPr>
        <w:t xml:space="preserve"> </w:t>
      </w:r>
    </w:p>
    <w:p w:rsidR="004F2130" w:rsidRDefault="004F2130" w:rsidP="004F213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Организаций и индивидуальных </w:t>
      </w:r>
      <w:r w:rsidRPr="009B512D">
        <w:rPr>
          <w:sz w:val="26"/>
          <w:szCs w:val="26"/>
        </w:rPr>
        <w:t>предпринимателей</w:t>
      </w:r>
      <w:r>
        <w:rPr>
          <w:sz w:val="26"/>
          <w:szCs w:val="26"/>
        </w:rPr>
        <w:t>, оказывающих услуги общественного питания.</w:t>
      </w:r>
    </w:p>
    <w:p w:rsidR="004F2130" w:rsidRDefault="004F2130" w:rsidP="004F213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2.2. О</w:t>
      </w:r>
      <w:r w:rsidRPr="009B512D">
        <w:rPr>
          <w:sz w:val="26"/>
          <w:szCs w:val="26"/>
        </w:rPr>
        <w:t>рганизаций и индивидуальных предпринимателей</w:t>
      </w:r>
      <w:r>
        <w:rPr>
          <w:sz w:val="26"/>
          <w:szCs w:val="26"/>
        </w:rPr>
        <w:t>, оказывающих услуги по временному размещению и проживанию.</w:t>
      </w:r>
      <w:r w:rsidRPr="004F2130">
        <w:rPr>
          <w:rFonts w:eastAsiaTheme="minorHAnsi"/>
          <w:sz w:val="26"/>
          <w:szCs w:val="26"/>
          <w:lang w:eastAsia="en-US"/>
        </w:rPr>
        <w:t xml:space="preserve"> </w:t>
      </w:r>
    </w:p>
    <w:p w:rsidR="004F2130" w:rsidRDefault="004F2130" w:rsidP="004F2130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2.3. </w:t>
      </w:r>
      <w:r>
        <w:rPr>
          <w:sz w:val="26"/>
          <w:szCs w:val="26"/>
        </w:rPr>
        <w:t>О</w:t>
      </w:r>
      <w:r w:rsidRPr="009B512D">
        <w:rPr>
          <w:sz w:val="26"/>
          <w:szCs w:val="26"/>
        </w:rPr>
        <w:t>рганизаций и индивидуальных предпринимателей</w:t>
      </w:r>
      <w:r>
        <w:rPr>
          <w:sz w:val="26"/>
          <w:szCs w:val="26"/>
        </w:rPr>
        <w:t>, оказывающих бытовые услуги.</w:t>
      </w:r>
      <w:r w:rsidRPr="004F2130">
        <w:rPr>
          <w:sz w:val="26"/>
          <w:szCs w:val="26"/>
        </w:rPr>
        <w:t xml:space="preserve"> </w:t>
      </w:r>
    </w:p>
    <w:p w:rsidR="004F2130" w:rsidRDefault="004F2130" w:rsidP="004F213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2.4 Организаций, оказывающих автотранспортные услуги по перевозке пассажиров.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4F2130" w:rsidRDefault="004F2130" w:rsidP="004F213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B24D7" w:rsidRPr="00DD328C" w:rsidRDefault="00046828" w:rsidP="004F213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D328C">
        <w:rPr>
          <w:rFonts w:eastAsiaTheme="minorHAnsi"/>
          <w:sz w:val="26"/>
          <w:szCs w:val="26"/>
          <w:lang w:eastAsia="en-US"/>
        </w:rPr>
        <w:t>1</w:t>
      </w:r>
      <w:r w:rsidR="00120B90" w:rsidRPr="00DD328C">
        <w:rPr>
          <w:rFonts w:eastAsiaTheme="minorHAnsi"/>
          <w:sz w:val="26"/>
          <w:szCs w:val="26"/>
          <w:lang w:eastAsia="en-US"/>
        </w:rPr>
        <w:t xml:space="preserve">.2. </w:t>
      </w:r>
      <w:hyperlink r:id="rId9" w:history="1">
        <w:r w:rsidR="00965DD1">
          <w:rPr>
            <w:rFonts w:eastAsiaTheme="minorHAnsi"/>
            <w:sz w:val="26"/>
            <w:szCs w:val="26"/>
            <w:lang w:eastAsia="en-US"/>
          </w:rPr>
          <w:t>П</w:t>
        </w:r>
        <w:r w:rsidR="003B24D7" w:rsidRPr="00DD328C">
          <w:rPr>
            <w:rFonts w:eastAsiaTheme="minorHAnsi"/>
            <w:sz w:val="26"/>
            <w:szCs w:val="26"/>
            <w:lang w:eastAsia="en-US"/>
          </w:rPr>
          <w:t>ункты 2</w:t>
        </w:r>
      </w:hyperlink>
      <w:r w:rsidR="003B24D7" w:rsidRPr="00DD328C">
        <w:rPr>
          <w:rFonts w:eastAsiaTheme="minorHAnsi"/>
          <w:sz w:val="26"/>
          <w:szCs w:val="26"/>
          <w:lang w:eastAsia="en-US"/>
        </w:rPr>
        <w:t xml:space="preserve"> - </w:t>
      </w:r>
      <w:hyperlink r:id="rId10" w:history="1">
        <w:r w:rsidR="003B24D7" w:rsidRPr="00DD328C">
          <w:rPr>
            <w:rFonts w:eastAsiaTheme="minorHAnsi"/>
            <w:sz w:val="26"/>
            <w:szCs w:val="26"/>
            <w:lang w:eastAsia="en-US"/>
          </w:rPr>
          <w:t>6</w:t>
        </w:r>
      </w:hyperlink>
      <w:r w:rsidR="003B24D7" w:rsidRPr="00DD328C">
        <w:rPr>
          <w:rFonts w:eastAsiaTheme="minorHAnsi"/>
          <w:sz w:val="26"/>
          <w:szCs w:val="26"/>
          <w:lang w:eastAsia="en-US"/>
        </w:rPr>
        <w:t xml:space="preserve"> считать соответственно пунктами 3 - 7.</w:t>
      </w:r>
    </w:p>
    <w:p w:rsidR="00652453" w:rsidRPr="00544CF4" w:rsidRDefault="00046828" w:rsidP="004F213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44CF4">
        <w:rPr>
          <w:sz w:val="26"/>
          <w:szCs w:val="26"/>
        </w:rPr>
        <w:t>2</w:t>
      </w:r>
      <w:r w:rsidR="00652453" w:rsidRPr="00544CF4">
        <w:rPr>
          <w:sz w:val="26"/>
          <w:szCs w:val="26"/>
        </w:rPr>
        <w:t xml:space="preserve">. Настоящее решение </w:t>
      </w:r>
      <w:r w:rsidR="00DD328C" w:rsidRPr="00544CF4">
        <w:rPr>
          <w:rFonts w:eastAsiaTheme="minorHAnsi"/>
          <w:sz w:val="26"/>
          <w:szCs w:val="26"/>
          <w:lang w:eastAsia="en-US"/>
        </w:rPr>
        <w:t xml:space="preserve">распространяет свое действие на правоотношения, возникшие с 1 апреля 2020 года </w:t>
      </w:r>
      <w:r w:rsidR="00544CF4" w:rsidRPr="00544CF4">
        <w:rPr>
          <w:rFonts w:eastAsiaTheme="minorHAnsi"/>
          <w:sz w:val="26"/>
          <w:szCs w:val="26"/>
          <w:lang w:eastAsia="en-US"/>
        </w:rPr>
        <w:t>и действует до 31 декабря 2020 года</w:t>
      </w:r>
      <w:r w:rsidR="00DD328C" w:rsidRPr="00544CF4">
        <w:rPr>
          <w:rFonts w:eastAsiaTheme="minorHAnsi"/>
          <w:sz w:val="26"/>
          <w:szCs w:val="26"/>
          <w:lang w:eastAsia="en-US"/>
        </w:rPr>
        <w:t>.</w:t>
      </w:r>
    </w:p>
    <w:p w:rsidR="00652453" w:rsidRDefault="00046828" w:rsidP="004F213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52453">
        <w:rPr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247E61" w:rsidRPr="00507AA9" w:rsidRDefault="00247E61" w:rsidP="00120B90">
      <w:pPr>
        <w:widowControl/>
        <w:jc w:val="both"/>
        <w:rPr>
          <w:sz w:val="26"/>
          <w:szCs w:val="26"/>
        </w:rPr>
      </w:pPr>
    </w:p>
    <w:p w:rsidR="00247E61" w:rsidRDefault="00247E61" w:rsidP="00120B90">
      <w:pPr>
        <w:widowControl/>
        <w:jc w:val="both"/>
        <w:rPr>
          <w:sz w:val="26"/>
          <w:szCs w:val="26"/>
        </w:rPr>
      </w:pPr>
    </w:p>
    <w:tbl>
      <w:tblPr>
        <w:tblStyle w:val="af"/>
        <w:tblW w:w="1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4786"/>
      </w:tblGrid>
      <w:tr w:rsidR="00727B3B" w:rsidTr="00727B3B">
        <w:tc>
          <w:tcPr>
            <w:tcW w:w="6771" w:type="dxa"/>
          </w:tcPr>
          <w:p w:rsidR="00727B3B" w:rsidRPr="00507AA9" w:rsidRDefault="00727B3B" w:rsidP="00727B3B">
            <w:pPr>
              <w:widowControl/>
              <w:jc w:val="both"/>
              <w:rPr>
                <w:sz w:val="26"/>
                <w:szCs w:val="26"/>
              </w:rPr>
            </w:pPr>
            <w:bookmarkStart w:id="0" w:name="_GoBack"/>
            <w:r w:rsidRPr="00507AA9">
              <w:rPr>
                <w:sz w:val="26"/>
                <w:szCs w:val="26"/>
              </w:rPr>
              <w:t>Глава Павловского</w:t>
            </w:r>
          </w:p>
          <w:p w:rsidR="00727B3B" w:rsidRDefault="00727B3B" w:rsidP="004F2130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  <w:r w:rsidRPr="00507AA9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4786" w:type="dxa"/>
          </w:tcPr>
          <w:p w:rsidR="00727B3B" w:rsidRDefault="00727B3B" w:rsidP="00120B90">
            <w:pPr>
              <w:widowControl/>
              <w:jc w:val="both"/>
              <w:rPr>
                <w:sz w:val="26"/>
                <w:szCs w:val="26"/>
              </w:rPr>
            </w:pPr>
          </w:p>
          <w:p w:rsidR="00727B3B" w:rsidRDefault="004F2130" w:rsidP="00120B90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М.Н. Янцов</w:t>
            </w:r>
          </w:p>
          <w:p w:rsidR="00727B3B" w:rsidRDefault="00727B3B" w:rsidP="00120B90">
            <w:pPr>
              <w:widowControl/>
              <w:jc w:val="both"/>
              <w:rPr>
                <w:sz w:val="26"/>
                <w:szCs w:val="26"/>
              </w:rPr>
            </w:pPr>
          </w:p>
        </w:tc>
      </w:tr>
      <w:tr w:rsidR="00727B3B" w:rsidTr="00727B3B">
        <w:tc>
          <w:tcPr>
            <w:tcW w:w="6771" w:type="dxa"/>
          </w:tcPr>
          <w:p w:rsidR="00727B3B" w:rsidRDefault="00727B3B" w:rsidP="00727B3B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</w:p>
          <w:p w:rsidR="00727B3B" w:rsidRDefault="00727B3B" w:rsidP="00727B3B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народных</w:t>
            </w:r>
          </w:p>
          <w:p w:rsidR="004F2130" w:rsidRDefault="00727B3B" w:rsidP="004F2130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депутатов</w:t>
            </w:r>
          </w:p>
          <w:p w:rsidR="00727B3B" w:rsidRDefault="00727B3B" w:rsidP="00727B3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786" w:type="dxa"/>
          </w:tcPr>
          <w:p w:rsidR="00727B3B" w:rsidRDefault="00727B3B" w:rsidP="00727B3B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</w:p>
          <w:p w:rsidR="00727B3B" w:rsidRDefault="00727B3B" w:rsidP="00727B3B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</w:p>
          <w:p w:rsidR="00727B3B" w:rsidRPr="00507AA9" w:rsidRDefault="00727B3B" w:rsidP="00727B3B">
            <w:pPr>
              <w:widowControl/>
              <w:ind w:left="540" w:hanging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Корнилов</w:t>
            </w:r>
          </w:p>
          <w:p w:rsidR="00727B3B" w:rsidRPr="00507AA9" w:rsidRDefault="00727B3B" w:rsidP="00727B3B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27B3B" w:rsidRDefault="00727B3B" w:rsidP="00120B90">
            <w:pPr>
              <w:widowControl/>
              <w:jc w:val="both"/>
              <w:rPr>
                <w:sz w:val="26"/>
                <w:szCs w:val="26"/>
              </w:rPr>
            </w:pPr>
          </w:p>
        </w:tc>
      </w:tr>
      <w:bookmarkEnd w:id="0"/>
    </w:tbl>
    <w:p w:rsidR="00E256DF" w:rsidRDefault="00E256DF" w:rsidP="004F2130">
      <w:pPr>
        <w:widowControl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E256DF" w:rsidSect="00072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6D" w:rsidRDefault="005C4C6D" w:rsidP="00A612F5">
      <w:r>
        <w:separator/>
      </w:r>
    </w:p>
  </w:endnote>
  <w:endnote w:type="continuationSeparator" w:id="1">
    <w:p w:rsidR="005C4C6D" w:rsidRDefault="005C4C6D" w:rsidP="00A6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6D" w:rsidRDefault="005C4C6D" w:rsidP="00A612F5">
      <w:r>
        <w:separator/>
      </w:r>
    </w:p>
  </w:footnote>
  <w:footnote w:type="continuationSeparator" w:id="1">
    <w:p w:rsidR="005C4C6D" w:rsidRDefault="005C4C6D" w:rsidP="00A61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D5"/>
    <w:rsid w:val="0001120F"/>
    <w:rsid w:val="00046828"/>
    <w:rsid w:val="000720E5"/>
    <w:rsid w:val="00120B90"/>
    <w:rsid w:val="00126DC9"/>
    <w:rsid w:val="00142819"/>
    <w:rsid w:val="001B1523"/>
    <w:rsid w:val="00247E61"/>
    <w:rsid w:val="002803CC"/>
    <w:rsid w:val="00323C8F"/>
    <w:rsid w:val="003251E8"/>
    <w:rsid w:val="003731CA"/>
    <w:rsid w:val="00386747"/>
    <w:rsid w:val="00387B4D"/>
    <w:rsid w:val="003917EE"/>
    <w:rsid w:val="003B24D7"/>
    <w:rsid w:val="00405FD5"/>
    <w:rsid w:val="00442545"/>
    <w:rsid w:val="00444927"/>
    <w:rsid w:val="0046234E"/>
    <w:rsid w:val="004A5CB2"/>
    <w:rsid w:val="004B5BA0"/>
    <w:rsid w:val="004C1368"/>
    <w:rsid w:val="004E01CF"/>
    <w:rsid w:val="004F2130"/>
    <w:rsid w:val="00507AA9"/>
    <w:rsid w:val="00544CF4"/>
    <w:rsid w:val="00556EE7"/>
    <w:rsid w:val="00572A9C"/>
    <w:rsid w:val="00577121"/>
    <w:rsid w:val="005C4C6D"/>
    <w:rsid w:val="006478B3"/>
    <w:rsid w:val="00652453"/>
    <w:rsid w:val="00686497"/>
    <w:rsid w:val="006A5D55"/>
    <w:rsid w:val="006F574E"/>
    <w:rsid w:val="006F57D1"/>
    <w:rsid w:val="00727B3B"/>
    <w:rsid w:val="00735C71"/>
    <w:rsid w:val="00780AE5"/>
    <w:rsid w:val="00783CB4"/>
    <w:rsid w:val="007E77B3"/>
    <w:rsid w:val="008260FF"/>
    <w:rsid w:val="0083374C"/>
    <w:rsid w:val="008637C0"/>
    <w:rsid w:val="00871CED"/>
    <w:rsid w:val="00942C0D"/>
    <w:rsid w:val="00965DD1"/>
    <w:rsid w:val="00991E34"/>
    <w:rsid w:val="009B512D"/>
    <w:rsid w:val="009E6FE1"/>
    <w:rsid w:val="00A508F2"/>
    <w:rsid w:val="00A56074"/>
    <w:rsid w:val="00A612F5"/>
    <w:rsid w:val="00A9358C"/>
    <w:rsid w:val="00B15512"/>
    <w:rsid w:val="00B212B5"/>
    <w:rsid w:val="00B75D93"/>
    <w:rsid w:val="00BF7B93"/>
    <w:rsid w:val="00C10873"/>
    <w:rsid w:val="00C4025B"/>
    <w:rsid w:val="00C660F9"/>
    <w:rsid w:val="00CB2B36"/>
    <w:rsid w:val="00CC2C45"/>
    <w:rsid w:val="00DD328C"/>
    <w:rsid w:val="00DE0E6F"/>
    <w:rsid w:val="00DE3D42"/>
    <w:rsid w:val="00E16426"/>
    <w:rsid w:val="00E256DF"/>
    <w:rsid w:val="00EC6A2E"/>
    <w:rsid w:val="00ED1997"/>
    <w:rsid w:val="00EF2316"/>
    <w:rsid w:val="00F766DE"/>
    <w:rsid w:val="00F80FED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FD5"/>
    <w:pPr>
      <w:keepNext/>
      <w:shd w:val="clear" w:color="auto" w:fill="FFFFFF"/>
      <w:spacing w:line="278" w:lineRule="exact"/>
      <w:ind w:right="70"/>
      <w:jc w:val="center"/>
      <w:outlineLvl w:val="0"/>
    </w:pPr>
    <w:rPr>
      <w:color w:val="000000"/>
      <w:spacing w:val="-2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D5"/>
    <w:pPr>
      <w:keepNext/>
      <w:shd w:val="clear" w:color="auto" w:fill="FFFFFF"/>
      <w:spacing w:before="271" w:line="281" w:lineRule="exact"/>
      <w:ind w:right="48"/>
      <w:jc w:val="center"/>
      <w:outlineLvl w:val="1"/>
    </w:pPr>
    <w:rPr>
      <w:color w:val="000000"/>
      <w:spacing w:val="-1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D5"/>
    <w:pPr>
      <w:keepNext/>
      <w:shd w:val="clear" w:color="auto" w:fill="FFFFFF"/>
      <w:tabs>
        <w:tab w:val="left" w:pos="7807"/>
      </w:tabs>
      <w:spacing w:line="278" w:lineRule="exact"/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D5"/>
    <w:pPr>
      <w:keepNext/>
      <w:shd w:val="clear" w:color="auto" w:fill="FFFFFF"/>
      <w:tabs>
        <w:tab w:val="left" w:pos="9214"/>
        <w:tab w:val="left" w:pos="9639"/>
        <w:tab w:val="left" w:pos="9781"/>
      </w:tabs>
      <w:spacing w:line="319" w:lineRule="exact"/>
      <w:ind w:left="284" w:right="154"/>
      <w:jc w:val="center"/>
      <w:outlineLvl w:val="3"/>
    </w:pPr>
    <w:rPr>
      <w:b/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D5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FD5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5FD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5FD5"/>
    <w:rPr>
      <w:rFonts w:ascii="Times New Roman" w:eastAsia="Times New Roman" w:hAnsi="Times New Roman" w:cs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0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05FD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0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05FD5"/>
    <w:pPr>
      <w:tabs>
        <w:tab w:val="center" w:pos="4153"/>
        <w:tab w:val="right" w:pos="8306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405FD5"/>
    <w:rPr>
      <w:rFonts w:ascii="Times New Roman" w:eastAsia="Times New Roman" w:hAnsi="Times New Roman" w:cs="Times New Roman"/>
      <w:color w:val="000000"/>
      <w:sz w:val="23"/>
      <w:szCs w:val="20"/>
      <w:shd w:val="clear" w:color="auto" w:fill="FFFFFF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405FD5"/>
    <w:pPr>
      <w:shd w:val="clear" w:color="auto" w:fill="FFFFFF"/>
      <w:tabs>
        <w:tab w:val="left" w:pos="955"/>
      </w:tabs>
      <w:spacing w:line="276" w:lineRule="exact"/>
      <w:jc w:val="both"/>
    </w:pPr>
    <w:rPr>
      <w:color w:val="000000"/>
      <w:sz w:val="23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05FD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405FD5"/>
    <w:pPr>
      <w:shd w:val="clear" w:color="auto" w:fill="FFFFFF"/>
      <w:tabs>
        <w:tab w:val="left" w:pos="1013"/>
      </w:tabs>
      <w:spacing w:before="5" w:line="278" w:lineRule="exact"/>
      <w:ind w:left="82" w:firstLine="710"/>
      <w:jc w:val="both"/>
    </w:pPr>
    <w:rPr>
      <w:color w:val="000000"/>
      <w:sz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05FD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05FD5"/>
    <w:pPr>
      <w:shd w:val="clear" w:color="auto" w:fill="FFFFFF"/>
      <w:tabs>
        <w:tab w:val="left" w:pos="1006"/>
      </w:tabs>
      <w:spacing w:before="274" w:line="278" w:lineRule="exact"/>
      <w:jc w:val="both"/>
    </w:pPr>
    <w:rPr>
      <w:color w:val="000000"/>
      <w:sz w:val="24"/>
    </w:rPr>
  </w:style>
  <w:style w:type="character" w:customStyle="1" w:styleId="31">
    <w:name w:val="Основной текст 3 Знак"/>
    <w:basedOn w:val="a0"/>
    <w:link w:val="32"/>
    <w:uiPriority w:val="99"/>
    <w:rsid w:val="00405FD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2">
    <w:name w:val="Body Text 3"/>
    <w:basedOn w:val="a"/>
    <w:link w:val="31"/>
    <w:uiPriority w:val="99"/>
    <w:unhideWhenUsed/>
    <w:rsid w:val="00405FD5"/>
    <w:pPr>
      <w:shd w:val="clear" w:color="auto" w:fill="FFFFFF"/>
      <w:spacing w:before="276" w:line="278" w:lineRule="exact"/>
      <w:ind w:right="5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5FD5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405FD5"/>
    <w:pPr>
      <w:shd w:val="clear" w:color="auto" w:fill="FFFFFF"/>
      <w:spacing w:before="7" w:line="276" w:lineRule="exact"/>
      <w:ind w:left="142" w:firstLine="595"/>
    </w:pPr>
    <w:rPr>
      <w:color w:val="000000"/>
      <w:spacing w:val="-1"/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05FD5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405FD5"/>
    <w:pPr>
      <w:shd w:val="clear" w:color="auto" w:fill="FFFFFF"/>
      <w:spacing w:before="7" w:line="276" w:lineRule="exact"/>
      <w:ind w:left="142" w:firstLine="595"/>
      <w:jc w:val="both"/>
    </w:pPr>
    <w:rPr>
      <w:color w:val="000000"/>
      <w:spacing w:val="-1"/>
      <w:sz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405F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05F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405FD5"/>
    <w:pPr>
      <w:widowControl/>
      <w:jc w:val="center"/>
    </w:pPr>
    <w:rPr>
      <w:b/>
      <w:bCs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05FD5"/>
    <w:rPr>
      <w:color w:val="0000FF" w:themeColor="hyperlink"/>
      <w:u w:val="single"/>
    </w:rPr>
  </w:style>
  <w:style w:type="paragraph" w:customStyle="1" w:styleId="ConsPlusNormal">
    <w:name w:val="ConsPlusNormal"/>
    <w:rsid w:val="0040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72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FD5"/>
    <w:pPr>
      <w:keepNext/>
      <w:shd w:val="clear" w:color="auto" w:fill="FFFFFF"/>
      <w:spacing w:line="278" w:lineRule="exact"/>
      <w:ind w:right="70"/>
      <w:jc w:val="center"/>
      <w:outlineLvl w:val="0"/>
    </w:pPr>
    <w:rPr>
      <w:color w:val="000000"/>
      <w:spacing w:val="-2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D5"/>
    <w:pPr>
      <w:keepNext/>
      <w:shd w:val="clear" w:color="auto" w:fill="FFFFFF"/>
      <w:spacing w:before="271" w:line="281" w:lineRule="exact"/>
      <w:ind w:right="48"/>
      <w:jc w:val="center"/>
      <w:outlineLvl w:val="1"/>
    </w:pPr>
    <w:rPr>
      <w:color w:val="000000"/>
      <w:spacing w:val="-1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D5"/>
    <w:pPr>
      <w:keepNext/>
      <w:shd w:val="clear" w:color="auto" w:fill="FFFFFF"/>
      <w:tabs>
        <w:tab w:val="left" w:pos="7807"/>
      </w:tabs>
      <w:spacing w:line="278" w:lineRule="exact"/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D5"/>
    <w:pPr>
      <w:keepNext/>
      <w:shd w:val="clear" w:color="auto" w:fill="FFFFFF"/>
      <w:tabs>
        <w:tab w:val="left" w:pos="9214"/>
        <w:tab w:val="left" w:pos="9639"/>
        <w:tab w:val="left" w:pos="9781"/>
      </w:tabs>
      <w:spacing w:line="319" w:lineRule="exact"/>
      <w:ind w:left="284" w:right="154"/>
      <w:jc w:val="center"/>
      <w:outlineLvl w:val="3"/>
    </w:pPr>
    <w:rPr>
      <w:b/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D5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FD5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5FD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5FD5"/>
    <w:rPr>
      <w:rFonts w:ascii="Times New Roman" w:eastAsia="Times New Roman" w:hAnsi="Times New Roman" w:cs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0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05FD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0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05FD5"/>
    <w:pPr>
      <w:tabs>
        <w:tab w:val="center" w:pos="4153"/>
        <w:tab w:val="right" w:pos="8306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405FD5"/>
    <w:rPr>
      <w:rFonts w:ascii="Times New Roman" w:eastAsia="Times New Roman" w:hAnsi="Times New Roman" w:cs="Times New Roman"/>
      <w:color w:val="000000"/>
      <w:sz w:val="23"/>
      <w:szCs w:val="20"/>
      <w:shd w:val="clear" w:color="auto" w:fill="FFFFFF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405FD5"/>
    <w:pPr>
      <w:shd w:val="clear" w:color="auto" w:fill="FFFFFF"/>
      <w:tabs>
        <w:tab w:val="left" w:pos="955"/>
      </w:tabs>
      <w:spacing w:line="276" w:lineRule="exact"/>
      <w:jc w:val="both"/>
    </w:pPr>
    <w:rPr>
      <w:color w:val="000000"/>
      <w:sz w:val="23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05FD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405FD5"/>
    <w:pPr>
      <w:shd w:val="clear" w:color="auto" w:fill="FFFFFF"/>
      <w:tabs>
        <w:tab w:val="left" w:pos="1013"/>
      </w:tabs>
      <w:spacing w:before="5" w:line="278" w:lineRule="exact"/>
      <w:ind w:left="82" w:firstLine="710"/>
      <w:jc w:val="both"/>
    </w:pPr>
    <w:rPr>
      <w:color w:val="000000"/>
      <w:sz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05FD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05FD5"/>
    <w:pPr>
      <w:shd w:val="clear" w:color="auto" w:fill="FFFFFF"/>
      <w:tabs>
        <w:tab w:val="left" w:pos="1006"/>
      </w:tabs>
      <w:spacing w:before="274" w:line="278" w:lineRule="exact"/>
      <w:jc w:val="both"/>
    </w:pPr>
    <w:rPr>
      <w:color w:val="000000"/>
      <w:sz w:val="24"/>
    </w:rPr>
  </w:style>
  <w:style w:type="character" w:customStyle="1" w:styleId="31">
    <w:name w:val="Основной текст 3 Знак"/>
    <w:basedOn w:val="a0"/>
    <w:link w:val="32"/>
    <w:uiPriority w:val="99"/>
    <w:rsid w:val="00405FD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2">
    <w:name w:val="Body Text 3"/>
    <w:basedOn w:val="a"/>
    <w:link w:val="31"/>
    <w:uiPriority w:val="99"/>
    <w:unhideWhenUsed/>
    <w:rsid w:val="00405FD5"/>
    <w:pPr>
      <w:shd w:val="clear" w:color="auto" w:fill="FFFFFF"/>
      <w:spacing w:before="276" w:line="278" w:lineRule="exact"/>
      <w:ind w:right="5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5FD5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405FD5"/>
    <w:pPr>
      <w:shd w:val="clear" w:color="auto" w:fill="FFFFFF"/>
      <w:spacing w:before="7" w:line="276" w:lineRule="exact"/>
      <w:ind w:left="142" w:firstLine="595"/>
    </w:pPr>
    <w:rPr>
      <w:color w:val="000000"/>
      <w:spacing w:val="-1"/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05FD5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405FD5"/>
    <w:pPr>
      <w:shd w:val="clear" w:color="auto" w:fill="FFFFFF"/>
      <w:spacing w:before="7" w:line="276" w:lineRule="exact"/>
      <w:ind w:left="142" w:firstLine="595"/>
      <w:jc w:val="both"/>
    </w:pPr>
    <w:rPr>
      <w:color w:val="000000"/>
      <w:spacing w:val="-1"/>
      <w:sz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405F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05F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405FD5"/>
    <w:pPr>
      <w:widowControl/>
      <w:jc w:val="center"/>
    </w:pPr>
    <w:rPr>
      <w:b/>
      <w:bCs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05FD5"/>
    <w:rPr>
      <w:color w:val="0000FF" w:themeColor="hyperlink"/>
      <w:u w:val="single"/>
    </w:rPr>
  </w:style>
  <w:style w:type="paragraph" w:customStyle="1" w:styleId="ConsPlusNormal">
    <w:name w:val="ConsPlusNormal"/>
    <w:rsid w:val="0040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72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5973443AB8E850CE4F766E3589A6B12FC4D5541F7DEBFC7EB4619859AF6EC808C9C2E121007C4BFF9A0255323A9EB63BA392126602xFu2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215973443AB8E850CE4F766E3589A6B12FC4D5541F7DEBFC7EB4619859AF6EC808C9C2E12101714BFF9A0255323A9EB63BA392126602xF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15973443AB8E850CE4F766E3589A6B12FC4D5541F7DEBFC7EB4619859AF6EC808C9C2E12101754BFF9A0255323A9EB63BA392126602xF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961C-8AF1-4A8D-A438-C2DB1414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2020-05-29T06:01:00Z</cp:lastPrinted>
  <dcterms:created xsi:type="dcterms:W3CDTF">2020-06-08T12:13:00Z</dcterms:created>
  <dcterms:modified xsi:type="dcterms:W3CDTF">2020-06-08T12:15:00Z</dcterms:modified>
</cp:coreProperties>
</file>