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E7" w:rsidRPr="00397BCA" w:rsidRDefault="009A43E7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3E7" w:rsidRPr="00397BCA" w:rsidRDefault="009A43E7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012" w:rsidRPr="00397BCA" w:rsidRDefault="00527012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012" w:rsidRPr="00397BCA" w:rsidRDefault="00527012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012" w:rsidRPr="00397BCA" w:rsidRDefault="00527012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3E7" w:rsidRPr="00397BCA" w:rsidRDefault="009A43E7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3E7" w:rsidRPr="00397BCA" w:rsidRDefault="009A43E7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A43E7" w:rsidRPr="005F25A3" w:rsidTr="00CC286A">
        <w:tc>
          <w:tcPr>
            <w:tcW w:w="5495" w:type="dxa"/>
          </w:tcPr>
          <w:p w:rsidR="009A43E7" w:rsidRPr="005F25A3" w:rsidRDefault="00896598" w:rsidP="005270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</w:t>
            </w:r>
            <w:r w:rsidR="00CC286A"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на Воронежской области от 11.10.</w:t>
            </w: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2013 № 777 </w:t>
            </w:r>
            <w:r w:rsidR="00CC286A"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A43E7"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разработке, реализации и оценке эффективности муниципальных программ Павловского муниципального района</w:t>
            </w: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F1DB2" w:rsidRPr="005F25A3" w:rsidRDefault="00BF1DB2" w:rsidP="0052701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целях обеспечения единой методологии при переходе на систему муниципальных программ, в соответствии со ст.179 Бюджетного кодекса Российской Федерации, администрация Павловского муниципального района</w:t>
      </w:r>
    </w:p>
    <w:p w:rsidR="00BF1DB2" w:rsidRPr="005F25A3" w:rsidRDefault="00BF1DB2" w:rsidP="00527012">
      <w:pPr>
        <w:spacing w:before="100" w:beforeAutospacing="1" w:after="100" w:afterAutospacing="1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96598" w:rsidRPr="005F25A3" w:rsidRDefault="00896598" w:rsidP="00527012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Павловского муниципального района Воронежской области от 11.10</w:t>
      </w:r>
      <w:r w:rsidR="00B06A7F" w:rsidRPr="005F25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 следующие изменения:</w:t>
      </w:r>
    </w:p>
    <w:p w:rsidR="00896598" w:rsidRPr="005F25A3" w:rsidRDefault="002C3A23" w:rsidP="00527012">
      <w:pPr>
        <w:pStyle w:val="a7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Приложение № 1 изложить в редакции согласно приложению № 1 к настоящему постановлению.</w:t>
      </w:r>
    </w:p>
    <w:p w:rsidR="002C3A23" w:rsidRPr="005F25A3" w:rsidRDefault="002C3A23" w:rsidP="00527012">
      <w:pPr>
        <w:pStyle w:val="a7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Приложение № 2 изложить в редакции согласно приложению № 2 к настоящему постановлению.</w:t>
      </w:r>
    </w:p>
    <w:p w:rsidR="00BF1DB2" w:rsidRPr="005F25A3" w:rsidRDefault="00896598" w:rsidP="00527012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настоящее постановление в муниципальной газете «Павловский муниципальный вестник»</w:t>
      </w:r>
    </w:p>
    <w:p w:rsidR="002C3A23" w:rsidRPr="005F25A3" w:rsidRDefault="002C3A23" w:rsidP="00527012">
      <w:pPr>
        <w:pStyle w:val="a7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4927"/>
      </w:tblGrid>
      <w:tr w:rsidR="00BF1DB2" w:rsidRPr="005F25A3" w:rsidTr="002C3A23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DB2" w:rsidRPr="005F25A3" w:rsidRDefault="002C3A23" w:rsidP="00527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Павловского </w:t>
            </w:r>
          </w:p>
          <w:p w:rsidR="002C3A23" w:rsidRPr="005F25A3" w:rsidRDefault="002C3A23" w:rsidP="00527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6838B0"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C286A"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DB2" w:rsidRPr="005F25A3" w:rsidRDefault="002C3A23" w:rsidP="0052701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М.Н. Янцов</w:t>
            </w:r>
          </w:p>
        </w:tc>
      </w:tr>
    </w:tbl>
    <w:p w:rsidR="00BF1DB2" w:rsidRPr="005F25A3" w:rsidRDefault="00BF1DB2" w:rsidP="004D6871">
      <w:pPr>
        <w:spacing w:after="0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BF1DB2" w:rsidRPr="005F25A3" w:rsidRDefault="00BF1DB2" w:rsidP="005531FF">
      <w:pPr>
        <w:spacing w:after="100" w:afterAutospacing="1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Павловского муниципального района </w:t>
      </w:r>
      <w:r w:rsidR="002C3A23" w:rsidRPr="005F25A3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2C3A23" w:rsidRPr="005F25A3">
        <w:rPr>
          <w:rFonts w:ascii="Times New Roman" w:eastAsia="Times New Roman" w:hAnsi="Times New Roman" w:cs="Times New Roman"/>
          <w:sz w:val="28"/>
          <w:szCs w:val="28"/>
        </w:rPr>
        <w:br/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C3A23" w:rsidRPr="005F25A3">
        <w:rPr>
          <w:rFonts w:ascii="Times New Roman" w:eastAsia="Times New Roman" w:hAnsi="Times New Roman" w:cs="Times New Roman"/>
          <w:sz w:val="28"/>
          <w:szCs w:val="28"/>
        </w:rPr>
        <w:t>___» ________ 20__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2C3A23" w:rsidRPr="005F25A3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C3A23" w:rsidRPr="005F25A3" w:rsidRDefault="002C3A23" w:rsidP="005531FF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DB2" w:rsidRPr="005F25A3" w:rsidRDefault="00BF1DB2" w:rsidP="004D6871">
      <w:pPr>
        <w:spacing w:after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BF1DB2" w:rsidRPr="005F25A3" w:rsidRDefault="00BF1DB2" w:rsidP="005531FF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решений о разработке, реализации </w:t>
      </w:r>
      <w:r w:rsidR="002C3A23" w:rsidRPr="005F25A3">
        <w:rPr>
          <w:rFonts w:ascii="Times New Roman" w:eastAsia="Times New Roman" w:hAnsi="Times New Roman" w:cs="Times New Roman"/>
          <w:sz w:val="28"/>
          <w:szCs w:val="28"/>
        </w:rPr>
        <w:br/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и оценке эффективности муниципальных программ </w:t>
      </w:r>
      <w:r w:rsidR="002C3A23" w:rsidRPr="005F25A3">
        <w:rPr>
          <w:rFonts w:ascii="Times New Roman" w:eastAsia="Times New Roman" w:hAnsi="Times New Roman" w:cs="Times New Roman"/>
          <w:sz w:val="28"/>
          <w:szCs w:val="28"/>
        </w:rPr>
        <w:br/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  <w:r w:rsidR="002C3A23" w:rsidRPr="005F25A3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BF1DB2" w:rsidRPr="005F25A3" w:rsidRDefault="00BF1DB2" w:rsidP="005531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Глава 1. Общие положения</w:t>
      </w:r>
    </w:p>
    <w:p w:rsidR="007A40F1" w:rsidRPr="005F25A3" w:rsidRDefault="007A40F1" w:rsidP="007A40F1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Настоящий Порядок в соответствии с Бюджетным кодексом Российской Федерации определяет требования к разработке, утверждению, реализации и внесению изменений в муниципальные программы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 Воронежской области, мониторинга и подготовки сводного годового доклада о ходе реализации указанных программ.</w:t>
      </w:r>
    </w:p>
    <w:p w:rsidR="007A40F1" w:rsidRPr="005F25A3" w:rsidRDefault="007A40F1" w:rsidP="007A40F1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Павловского муниципального района Воронежской области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 – представляет собой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Павловского муниципального района Воронежской области.</w:t>
      </w:r>
    </w:p>
    <w:p w:rsidR="007A40F1" w:rsidRPr="005F25A3" w:rsidRDefault="007A40F1" w:rsidP="007A40F1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разрабатывается на срок не менее 6 лет. Муниципальная программа включает в себя подпрограммы и основные мероприятия (включая основные мероприятия, утвержденных до 1 января 2014 года муниципальных целевых программ и ведомственных целевых программ), а также отдельные мероприятия органов и структурных подразделений администрации Павловского муниципального района, муниципальных учреждений в соответствующей сфере социально-экономического развития Павловского муниципального района. </w:t>
      </w:r>
    </w:p>
    <w:p w:rsidR="007A40F1" w:rsidRPr="005F25A3" w:rsidRDefault="007A40F1" w:rsidP="007A40F1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Порядке применяются следующие термины и определения: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Сфера реализации муниципальной программы – сфера социально-экономического развития муниципального образования Воронежской области,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на решение проблем в которой направлена соответствующая муниципальная программа.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Основные параметры муниципальной программы – цели, задачи, подпрограммы, показатели (индикаторы), определяющие результативность муниципальной программы и подпрограмм, сроки реализации муниципальной программы; финансовое обеспечение муниципальной программы.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Цель – планируемый конечный результат решения проблемы сферы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Задача –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Основное мероприятие – комплекс взаимосвязанных мероприятий, характеризуемый значимым вкладом в достижение целей подпрограммы, муниципальной программы.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Мероприятие – совокупность взаимосвязанных действий, направленных на решение соответствующей задачи.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Показатель (индикатор) – количественно выраженная характеристика достижения цели или решения задачи.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Конечный результат –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 (подпрограммы).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Непосредственный результат –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Факторы риска – вероятные явления, события, процессы,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(подпрограммы).</w:t>
      </w:r>
    </w:p>
    <w:p w:rsidR="007A40F1" w:rsidRPr="005F25A3" w:rsidRDefault="007A40F1" w:rsidP="007A40F1">
      <w:pPr>
        <w:pStyle w:val="a7"/>
        <w:numPr>
          <w:ilvl w:val="1"/>
          <w:numId w:val="4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Мониторинг – процесс наблюдения за реализацией основных параметров муниципальной программы.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Иные термины и определения, используемые в настоящем Порядке, применяются в значениях, принятых в действующем законодательстве Российской Федерации и Воронежской области.</w:t>
      </w:r>
    </w:p>
    <w:p w:rsidR="007A40F1" w:rsidRPr="005F25A3" w:rsidRDefault="007A40F1" w:rsidP="007A40F1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Деление муниципальной программы на подпрограммы осуществляется исходя из масштабности и сложности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структуру муниципальной программы входит подпрограмма «Обеспечение реализации муниципальной программы» и предусматривает создание (обеспечение) условий для реализации муниципальной программы.</w:t>
      </w:r>
    </w:p>
    <w:p w:rsidR="007A40F1" w:rsidRPr="005F25A3" w:rsidRDefault="007A40F1" w:rsidP="007A40F1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муниципальной программы осуществляются органами, структурными подразделениями, должностными лицами администрации Павловского муниципального района Воронежской области и муниципальными учреждениями, определенными администрацией Павловского муниципального района в качестве ответственного исполнителя муниципальной программы (далее – ответственный исполнитель), совместно с заинтересованными органами и структурными подразделениями администрации Павловского муниципального района Воронежской области, иными главными распорядителями средств бюджета Павловского муниципального района Воронежской области, муниципальными учреждениями – исполнителями муниципальной программы (далее – исполнители).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 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Исполнителями являются органы и структурные подразделения администрации Павловского муниципального района Воронежской области и (или) иные главные распорядители средств бюджета Павловского муниципального района Воронежской области, муниципальные учреждения, являющиеся ответственными за разработку и реализацию подпрограмм, основных мероприятий и мероприятий.</w:t>
      </w:r>
    </w:p>
    <w:p w:rsidR="007A40F1" w:rsidRPr="005F25A3" w:rsidRDefault="007A40F1" w:rsidP="007A40F1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Муниципальные программы утверждаются постановлением администрации Павловского муниципального района Воронежской области.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главе 2 настоящего Порядка.</w:t>
      </w:r>
    </w:p>
    <w:p w:rsidR="007A40F1" w:rsidRPr="005F25A3" w:rsidRDefault="007A40F1" w:rsidP="007A40F1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бюджете Павловского муниципального района на очередной финансовый год и плановый период в Совет народных депутатов Павловского муниципального района. 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9. Муниципальные программы подлежат приведению в соответствие с решением о бюджете, не позднее трех месяцев со дня вступления его в силу. При этом в муниципальной программе корректируется объем финансирования на очередной финансовый год, а также показатели (индикаторы) исходя из объема финансирования муниципальной программы.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Глава 2. Основание и этапы разработки муниципальной программы</w:t>
      </w:r>
    </w:p>
    <w:p w:rsidR="007A40F1" w:rsidRPr="005F25A3" w:rsidRDefault="007A40F1" w:rsidP="007A40F1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Основанием для разработки муниципальных программ является перечень муниципальных программ, утвержденный распоряжением администрации Павловского муниципального района Воронежской области.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Проект перечня муниципальных программ формируется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 по согласованию с муниципальным отделом по финансам Павловского муниципального района Воронежской области (на основании положений законодательства Российской Федерации и Воронежской области, нормативных правовых актов Российской Федерации, Воронежской области и Павловского муниципального района Воронежской области), с учетом полномочий, определенных Федеральным законом от 06.10.2003 № 131-ФЗ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 и с учетом предложений органов и структурных подразделений администрации Павловского муниципального района Воронежской области, муниципальных учреждений, являющихся ответственными исполнителями муниципальных программ.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Внесение изменений в перечень муниципальных программ осуществляется на основании предложений ответственных исполнителей муниципальных программ, согласованных с муниципальным отделом по финансам и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</w:r>
    </w:p>
    <w:p w:rsidR="007A40F1" w:rsidRPr="005F25A3" w:rsidRDefault="007A40F1" w:rsidP="007A40F1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муниципальных программ содержит:</w:t>
      </w:r>
    </w:p>
    <w:p w:rsidR="007A40F1" w:rsidRPr="005F25A3" w:rsidRDefault="007A40F1" w:rsidP="007A40F1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наименования муниципальных программ;</w:t>
      </w:r>
    </w:p>
    <w:p w:rsidR="007A40F1" w:rsidRPr="005F25A3" w:rsidRDefault="007A40F1" w:rsidP="007A40F1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наименования ответственных исполнителей и исполнителей муниципальных программ.</w:t>
      </w:r>
    </w:p>
    <w:p w:rsidR="007A40F1" w:rsidRPr="005F25A3" w:rsidRDefault="007A40F1" w:rsidP="007A40F1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Состав исполнителей может изменяться в процессе подготовки проекта муниципальной программы и внесения изменений в действующую муниципальную программу.</w:t>
      </w:r>
    </w:p>
    <w:p w:rsidR="007A40F1" w:rsidRPr="005F25A3" w:rsidRDefault="007A40F1" w:rsidP="007A40F1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научно-исследовательских и консалтинговых организаций, имеющих опыт разработки муниципальных программ или ведущих исследования по заданной тематике. Кандидатура разработчика муниципальной программы в этом случае определяется на конкурсной основе в соответствии с действующим законодательством Российской Федерации и Воронежской области.</w:t>
      </w:r>
    </w:p>
    <w:p w:rsidR="007A40F1" w:rsidRPr="005F25A3" w:rsidRDefault="007A40F1" w:rsidP="007A40F1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Проект муниципальной программы с необходимыми материалами (перечень и требования, к содержанию которых определены в </w:t>
      </w:r>
      <w:hyperlink w:anchor="Par223" w:tooltip="IV. Дополнительные и обосновывающие материалы,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>главе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4 Порядка) направляется ответственным исполнителем:</w:t>
      </w:r>
    </w:p>
    <w:p w:rsidR="007A40F1" w:rsidRPr="005F25A3" w:rsidRDefault="007A40F1" w:rsidP="007A40F1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 согласование всем исполнителям;</w:t>
      </w:r>
    </w:p>
    <w:p w:rsidR="007A40F1" w:rsidRPr="005F25A3" w:rsidRDefault="007A40F1" w:rsidP="007A40F1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 экспертизу в контрольно-счетную комиссию Павловского муниципального района Воронежской области;</w:t>
      </w:r>
    </w:p>
    <w:p w:rsidR="007A40F1" w:rsidRPr="005F25A3" w:rsidRDefault="007A40F1" w:rsidP="007A40F1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 согласование и получение заключения в муниципальный отдел по финансам администрации Павловского муниципального района Воронежской области;</w:t>
      </w:r>
    </w:p>
    <w:p w:rsidR="007A40F1" w:rsidRPr="005F25A3" w:rsidRDefault="007A40F1" w:rsidP="007A40F1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 согласование и получение сводного заключения в отдел социально-экономического развития, муниципального контроля и поддержки предпринимательства администрации Павловского муниципального района.</w:t>
      </w:r>
    </w:p>
    <w:p w:rsidR="007A40F1" w:rsidRPr="005F25A3" w:rsidRDefault="007A40F1" w:rsidP="007A40F1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Исполнители согласовывают проект муниципальной программы в части, касающейся реализуемых ими подпрограмм, основных мероприятий и мероприятий.</w:t>
      </w:r>
    </w:p>
    <w:p w:rsidR="007A40F1" w:rsidRPr="005F25A3" w:rsidRDefault="007A40F1" w:rsidP="007A40F1">
      <w:pPr>
        <w:pStyle w:val="ConsPlusNormal0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Контрольно-счетная комиссия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Павловского муниципального района Воронежской области, муниципальный отдел по финансам администрации Павловского муниципального района Воронежской области в течение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br/>
        <w:t>10 рабочих дней со дня получения от ответственного исполнителя проекта муниципальной программы с необходимыми материалами рассматривают и подготавливают заключения по проекту муниципальной программы:</w:t>
      </w:r>
    </w:p>
    <w:p w:rsidR="007A40F1" w:rsidRPr="005F25A3" w:rsidRDefault="007A40F1" w:rsidP="007A40F1">
      <w:pPr>
        <w:pStyle w:val="ConsPlusNormal0"/>
        <w:numPr>
          <w:ilvl w:val="1"/>
          <w:numId w:val="1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 контрольно-счетной комиссии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 Воронежской области включает в себя комплексную оценку системы мероприятий (взаимоувязанных по задачам, срокам осуществления и ресурсам) муниципальной программы и соответствия проекта муниципальной программы инструментам муниципальной политики (обеспечивающим в рамках реализации ключевых муниципальных функций достижение приоритетов и целей муниципальной политики в сфере социально-экономического развития Павловского муниципального Воронежской области).</w:t>
      </w:r>
    </w:p>
    <w:p w:rsidR="007A40F1" w:rsidRPr="005F25A3" w:rsidRDefault="007A40F1" w:rsidP="007A40F1">
      <w:pPr>
        <w:pStyle w:val="ConsPlusNormal0"/>
        <w:numPr>
          <w:ilvl w:val="1"/>
          <w:numId w:val="1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Заключение муниципального отдела по финансам администрации Павловского муниципального района Воронежской области включает в себя оценку финансового обеспечения муниципальной программы с учетом возможностей доходной части муниципального бюджета.</w:t>
      </w:r>
    </w:p>
    <w:p w:rsidR="007A40F1" w:rsidRPr="005F25A3" w:rsidRDefault="007A40F1" w:rsidP="007A40F1">
      <w:pPr>
        <w:pStyle w:val="ConsPlusNormal0"/>
        <w:numPr>
          <w:ilvl w:val="1"/>
          <w:numId w:val="1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 течение 10 рабочих дней со дня получения от ответственного исполнителя проекта муниципальной программы с необходимыми материалами и заключениями контрольно-счетной комиссии Павловского муниципального района Воронежской области и муниципального отдела по финансам администрации Павловского муниципального района Воронежской области рассматривает и подготавливает сводное заключение по проекту муниципальной программы.</w:t>
      </w:r>
    </w:p>
    <w:p w:rsidR="007A40F1" w:rsidRPr="005F25A3" w:rsidRDefault="007A40F1" w:rsidP="007A40F1">
      <w:pPr>
        <w:pStyle w:val="ConsPlusNormal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Сводное заключение включает в себя основные выводы из заключений контрольно-счетной комиссии Павловского муниципального района Воронежской области и муниципального отдела по финансам администрации Павловского муниципального района Воронежской области, а также:</w:t>
      </w:r>
    </w:p>
    <w:p w:rsidR="007A40F1" w:rsidRPr="005F25A3" w:rsidRDefault="007A40F1" w:rsidP="007A40F1">
      <w:pPr>
        <w:pStyle w:val="ConsPlusNormal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оценку соответствия цели муниципальной программы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планируемому конечному результату;</w:t>
      </w:r>
    </w:p>
    <w:p w:rsidR="007A40F1" w:rsidRPr="005F25A3" w:rsidRDefault="007A40F1" w:rsidP="007A40F1">
      <w:pPr>
        <w:pStyle w:val="ConsPlusNormal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оценку соответствия задач муниципальной программы совокупности взаимосвязанных мероприятий, направленных на достижение цели реализации муниципальной программы;</w:t>
      </w:r>
    </w:p>
    <w:p w:rsidR="007A40F1" w:rsidRPr="005F25A3" w:rsidRDefault="007A40F1" w:rsidP="007A40F1">
      <w:pPr>
        <w:pStyle w:val="ConsPlusNormal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оценку соответствия подпрограмм комплексу, взаимоувязанных по целям, срокам и ресурсам мероприятий, выделенных исходя из масштаба и сложности задач, решаемых в рамках муниципальной программы;</w:t>
      </w:r>
    </w:p>
    <w:p w:rsidR="007A40F1" w:rsidRPr="005F25A3" w:rsidRDefault="007A40F1" w:rsidP="007A40F1">
      <w:pPr>
        <w:pStyle w:val="ConsPlusNormal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оценку соответствия основных мероприятий подпрограмм комплексу взаимосвязанных мероприятий, характеризуемых значимым вкладом в достижение целей подпрограммы и муниципальной программы;</w:t>
      </w:r>
    </w:p>
    <w:p w:rsidR="007A40F1" w:rsidRPr="005F25A3" w:rsidRDefault="007A40F1" w:rsidP="007A40F1">
      <w:pPr>
        <w:pStyle w:val="ConsPlusNormal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соответствия показателей (индикаторов) количественному выражению характеристики достижения цели или решения задачи муниципальной программы.</w:t>
      </w:r>
    </w:p>
    <w:p w:rsidR="007A40F1" w:rsidRPr="005F25A3" w:rsidRDefault="007A40F1" w:rsidP="007A40F1">
      <w:pPr>
        <w:pStyle w:val="ConsPlusNormal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При наличии замечаний и предложений, изложенных в сводном заключении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района, ответственный исполнитель совместно с исполнителями производит доработку проекта муниципальной программы в течение 3 рабочих дней.</w:t>
      </w:r>
    </w:p>
    <w:p w:rsidR="007A40F1" w:rsidRPr="005F25A3" w:rsidRDefault="007A40F1" w:rsidP="007A40F1">
      <w:pPr>
        <w:pStyle w:val="ConsPlusNormal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Доработанный проект муниципальной программы повторно направляется ответственным исполнителем в отдел социально-экономического развития, муниципального контроля и поддержки предпринимательства администрации Павловского муниципального района на согласование в течение 3 рабочих дней.</w:t>
      </w:r>
    </w:p>
    <w:p w:rsidR="007A40F1" w:rsidRPr="005F25A3" w:rsidRDefault="007A40F1" w:rsidP="007A40F1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Проект постановления об утверждении муниципальной программы подлежит размещению ответственным исполнителем на официальном сайте администрации Павловского муниципального района, с целью общественного обсуждения.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Глава 3. Формирование муниципальной программы</w:t>
      </w:r>
    </w:p>
    <w:p w:rsidR="007A40F1" w:rsidRPr="005F25A3" w:rsidRDefault="007A40F1" w:rsidP="007A40F1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Основные требования к содержанию муниципальной программы.</w:t>
      </w:r>
    </w:p>
    <w:p w:rsidR="007A40F1" w:rsidRPr="005F25A3" w:rsidRDefault="007A40F1" w:rsidP="007A40F1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4"/>
      <w:bookmarkEnd w:id="0"/>
      <w:r w:rsidRPr="005F25A3">
        <w:rPr>
          <w:rFonts w:ascii="Times New Roman" w:eastAsia="Times New Roman" w:hAnsi="Times New Roman" w:cs="Times New Roman"/>
          <w:sz w:val="28"/>
          <w:szCs w:val="28"/>
        </w:rPr>
        <w:t>Формирование муниципальных программ осуществляется исходя из принципов:</w:t>
      </w:r>
    </w:p>
    <w:p w:rsidR="007A40F1" w:rsidRPr="005F25A3" w:rsidRDefault="007A40F1" w:rsidP="007A40F1">
      <w:pPr>
        <w:pStyle w:val="a7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формирования муниципальных программ на основе долгосрочных целей социально-экономического развития Павловского муниципального района Воронежской области и показателей (индикаторов) их достижения с учетом положений стратегических документов Павловского муниципального района, а также стратегических документов, утвержденных на федеральном и региональном уровнях;</w:t>
      </w:r>
    </w:p>
    <w:p w:rsidR="007A40F1" w:rsidRPr="005F25A3" w:rsidRDefault="007A40F1" w:rsidP="007A40F1">
      <w:pPr>
        <w:pStyle w:val="a7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наиболее полного охвата сфер социально-экономического развития Павловского муниципального района Воронежской области с учетом бюджетных ассигнований муниципального и других уровней бюджетов;</w:t>
      </w:r>
    </w:p>
    <w:p w:rsidR="007A40F1" w:rsidRPr="005F25A3" w:rsidRDefault="007A40F1" w:rsidP="007A40F1">
      <w:pPr>
        <w:pStyle w:val="a7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установления для муниципальных программ измеримых конечных результатов их реализации, характеризуемых количественными и/или качественными показателями состояния (изменения состояния) социально-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экономического развития, которое отражает выгоды от реализации муниципальной программы (подпрограммы),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7A40F1" w:rsidRPr="005F25A3" w:rsidRDefault="007A40F1" w:rsidP="007A40F1">
      <w:pPr>
        <w:pStyle w:val="a7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достижения целей муниципальной программы;</w:t>
      </w:r>
    </w:p>
    <w:p w:rsidR="007A40F1" w:rsidRPr="005F25A3" w:rsidRDefault="007A40F1" w:rsidP="007A40F1">
      <w:pPr>
        <w:pStyle w:val="a7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наличия у ответственного исполнителя и исполнителей реализации муниципальной программы полномочий и ресурсов, необходимых и достаточных для достижения целей муниципальной программы;</w:t>
      </w:r>
    </w:p>
    <w:p w:rsidR="007A40F1" w:rsidRPr="005F25A3" w:rsidRDefault="007A40F1" w:rsidP="007A40F1">
      <w:pPr>
        <w:pStyle w:val="a7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определение органа, структурного подразделения, должностного лица администрации Павловского муниципального района Воронежской области, муниципального учреждения, ответственного за реализацию муниципальной программы (достижение конечных результатов);</w:t>
      </w:r>
    </w:p>
    <w:p w:rsidR="007A40F1" w:rsidRPr="005F25A3" w:rsidRDefault="007A40F1" w:rsidP="007A40F1">
      <w:pPr>
        <w:pStyle w:val="a7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</w:p>
    <w:p w:rsidR="007A40F1" w:rsidRPr="005F25A3" w:rsidRDefault="007A40F1" w:rsidP="007A40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2. Структура муниципальной программы.</w:t>
      </w:r>
    </w:p>
    <w:p w:rsidR="007A40F1" w:rsidRPr="005F25A3" w:rsidRDefault="007A40F1" w:rsidP="007A40F1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Типовая структура муниципальной программы приведена в </w:t>
      </w:r>
      <w:r w:rsidRPr="005F25A3">
        <w:rPr>
          <w:rFonts w:ascii="Times New Roman" w:hAnsi="Times New Roman" w:cs="Times New Roman"/>
          <w:sz w:val="28"/>
          <w:szCs w:val="28"/>
        </w:rPr>
        <w:br/>
        <w:t>таблице 1приложения N 2 к Порядку.</w:t>
      </w:r>
    </w:p>
    <w:p w:rsidR="007A40F1" w:rsidRPr="005F25A3" w:rsidRDefault="007A40F1" w:rsidP="007A40F1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содержит следующие разделы:</w:t>
      </w:r>
    </w:p>
    <w:p w:rsidR="007A40F1" w:rsidRPr="005F25A3" w:rsidRDefault="007A40F1" w:rsidP="007A40F1">
      <w:pPr>
        <w:pStyle w:val="a7"/>
        <w:numPr>
          <w:ilvl w:val="1"/>
          <w:numId w:val="19"/>
        </w:numPr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паспорт муниципальной программы по форме согласно таблице 2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приложения № 2 к Порядку;</w:t>
      </w:r>
    </w:p>
    <w:p w:rsidR="007A40F1" w:rsidRPr="005F25A3" w:rsidRDefault="007A40F1" w:rsidP="007A40F1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паспорта подпрограмм муниципальной программы по форме согласно </w:t>
      </w:r>
      <w:hyperlink w:anchor="Par2757" w:tooltip="ПАСПОРТ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 xml:space="preserve">таблице 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>6 приложения N 2 к Порядку;</w:t>
      </w:r>
    </w:p>
    <w:p w:rsidR="007A40F1" w:rsidRPr="005F25A3" w:rsidRDefault="007A40F1" w:rsidP="007A40F1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раздел «Приоритеты муниципальной политики, цели, задачи в сфере реализации муниципальной программы»;</w:t>
      </w:r>
    </w:p>
    <w:p w:rsidR="007A40F1" w:rsidRPr="005F25A3" w:rsidRDefault="007A40F1" w:rsidP="007A40F1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согласно </w:t>
      </w:r>
      <w:hyperlink w:anchor="Par481" w:tooltip="Сведения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приложения N 2 к Порядку;</w:t>
      </w:r>
    </w:p>
    <w:p w:rsidR="007A40F1" w:rsidRPr="005F25A3" w:rsidRDefault="007A40F1" w:rsidP="007A40F1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методики расчета показателей (индикаторов) муниципальной программы согласно </w:t>
      </w:r>
      <w:hyperlink w:anchor="Par789" w:tooltip="Методики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>таблице 3.1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приложения N 2 к Порядку;</w:t>
      </w:r>
    </w:p>
    <w:p w:rsidR="007A40F1" w:rsidRPr="005F25A3" w:rsidRDefault="007A40F1" w:rsidP="007A40F1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расходы бюджета муниципального района на реализацию муниципальной программы согласно </w:t>
      </w:r>
      <w:hyperlink w:anchor="Par1082" w:tooltip="Расходы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>таблице 4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приложения N 2 к Порядку;</w:t>
      </w:r>
    </w:p>
    <w:p w:rsidR="007A40F1" w:rsidRPr="005F25A3" w:rsidRDefault="007A40F1" w:rsidP="007A40F1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и прогнозную (справочную) оценку расходов федерального, областного, местных бюджетов и внебюджетных источников на реализацию муниципальной программы согласно </w:t>
      </w:r>
      <w:hyperlink w:anchor="Par2334" w:tooltip="Финансовое обеспечение и прогнозная (справочная) оценка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приложения N 2 к Порядку;</w:t>
      </w:r>
    </w:p>
    <w:p w:rsidR="007A40F1" w:rsidRPr="005F25A3" w:rsidRDefault="007A40F1" w:rsidP="007A40F1">
      <w:pPr>
        <w:pStyle w:val="ConsPlusNormal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может содержать иные сведения, относящиеся к реализации муниципальной программы, необходимые для получения средств из федерального и областного бюджетов на софинансирование мероприятий муниципальной программы.</w:t>
      </w:r>
    </w:p>
    <w:p w:rsidR="007A40F1" w:rsidRPr="005F25A3" w:rsidRDefault="007A40F1" w:rsidP="007A40F1">
      <w:pPr>
        <w:pStyle w:val="ConsPlusNormal0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не включаются положения, регламентирующие порядок взаимодействия ответственных исполнителей и исполнителей по разработке и реализации муниципальной программы.</w:t>
      </w:r>
    </w:p>
    <w:p w:rsidR="007A40F1" w:rsidRPr="005F25A3" w:rsidRDefault="007A40F1" w:rsidP="007A4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a7"/>
        <w:numPr>
          <w:ilvl w:val="0"/>
          <w:numId w:val="20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Содержание разделов муниципальной программы.</w:t>
      </w:r>
    </w:p>
    <w:p w:rsidR="007A40F1" w:rsidRPr="005F25A3" w:rsidRDefault="007A40F1" w:rsidP="007A40F1">
      <w:pPr>
        <w:pStyle w:val="a7"/>
        <w:spacing w:before="240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a7"/>
        <w:numPr>
          <w:ilvl w:val="1"/>
          <w:numId w:val="20"/>
        </w:numPr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показатели (индикаторы), а также этапы и сроки реализации муниципальной программы указываются исходя из определений, приведенных в </w:t>
      </w:r>
      <w:hyperlink w:anchor="Par52" w:tooltip="4. В Порядке применяются следующие термины и определения: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>пункте 4 главы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1 Порядка, и требований </w:t>
      </w:r>
      <w:hyperlink w:anchor="Par183" w:tooltip="3.2. Приоритеты государственной политики, цели, задачи в сфере реализации государственной программы указываются исходя из документов стратегического планирования Воронежской области.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>пунктов 3.2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ar209" w:tooltip="3.6. На основе последовательности решения задач государственной программы возможно выделение этапов ее реализации.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 xml:space="preserve">3.6 подраздела 3 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>главы 3 Порядка.</w:t>
      </w:r>
    </w:p>
    <w:p w:rsidR="007A40F1" w:rsidRPr="005F25A3" w:rsidRDefault="007A40F1" w:rsidP="007A40F1">
      <w:pPr>
        <w:pStyle w:val="a7"/>
        <w:numPr>
          <w:ilvl w:val="1"/>
          <w:numId w:val="20"/>
        </w:numPr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Приоритеты муниципальной политики, цели, задачи в сфере реализации муниципальной программы указываются исходя из приоритетов, определенных в стратегических документах Российской Федерации, Воронежской области и Павловского муниципального района Воронежской области.</w:t>
      </w:r>
    </w:p>
    <w:p w:rsidR="007A40F1" w:rsidRPr="005F25A3" w:rsidRDefault="007A40F1" w:rsidP="007A40F1">
      <w:pPr>
        <w:pStyle w:val="a7"/>
        <w:numPr>
          <w:ilvl w:val="1"/>
          <w:numId w:val="20"/>
        </w:numPr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Цели должны соответствовать требованиям:</w:t>
      </w:r>
    </w:p>
    <w:p w:rsidR="007A40F1" w:rsidRPr="005F25A3" w:rsidRDefault="007A40F1" w:rsidP="007A40F1">
      <w:pPr>
        <w:pStyle w:val="ConsPlusNormal0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7A40F1" w:rsidRPr="005F25A3" w:rsidRDefault="007A40F1" w:rsidP="007A40F1">
      <w:pPr>
        <w:pStyle w:val="ConsPlusNormal0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7A40F1" w:rsidRPr="005F25A3" w:rsidRDefault="007A40F1" w:rsidP="007A40F1">
      <w:pPr>
        <w:pStyle w:val="ConsPlusNormal0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измеримость (достижение цели можно проверить);</w:t>
      </w:r>
    </w:p>
    <w:p w:rsidR="007A40F1" w:rsidRPr="005F25A3" w:rsidRDefault="007A40F1" w:rsidP="007A40F1">
      <w:pPr>
        <w:pStyle w:val="ConsPlusNormal0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достижимость (цель должна быть достижима за период реализации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программы);</w:t>
      </w:r>
    </w:p>
    <w:p w:rsidR="007A40F1" w:rsidRPr="005F25A3" w:rsidRDefault="007A40F1" w:rsidP="007A40F1">
      <w:pPr>
        <w:pStyle w:val="ConsPlusNormal0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релевантность (соответствие формулировки цели ожидаемым конечным результатам реализации программы).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7A40F1" w:rsidRPr="005F25A3" w:rsidRDefault="007A40F1" w:rsidP="007A40F1">
      <w:pPr>
        <w:pStyle w:val="a7"/>
        <w:numPr>
          <w:ilvl w:val="1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Сформулированные задачи должны быть необходимыми и достаточными для достижения целей муниципальной программы.</w:t>
      </w:r>
    </w:p>
    <w:p w:rsidR="007A40F1" w:rsidRPr="005F25A3" w:rsidRDefault="007A40F1" w:rsidP="007A40F1">
      <w:pPr>
        <w:pStyle w:val="a7"/>
        <w:numPr>
          <w:ilvl w:val="1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 или решение задач.</w:t>
      </w:r>
    </w:p>
    <w:p w:rsidR="007A40F1" w:rsidRPr="005F25A3" w:rsidRDefault="007A40F1" w:rsidP="007A40F1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7A40F1" w:rsidRPr="005F25A3" w:rsidRDefault="007A40F1" w:rsidP="007A40F1">
      <w:pPr>
        <w:pStyle w:val="ConsPlusNormal0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7A40F1" w:rsidRPr="005F25A3" w:rsidRDefault="007A40F1" w:rsidP="007A40F1">
      <w:pPr>
        <w:pStyle w:val="ConsPlusNormal0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7A40F1" w:rsidRPr="005F25A3" w:rsidRDefault="007A40F1" w:rsidP="007A40F1">
      <w:pPr>
        <w:pStyle w:val="ConsPlusNormal0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 к искажению результатов реализации подпрограммы);</w:t>
      </w:r>
    </w:p>
    <w:p w:rsidR="007A40F1" w:rsidRPr="005F25A3" w:rsidRDefault="007A40F1" w:rsidP="007A40F1">
      <w:pPr>
        <w:pStyle w:val="ConsPlusNormal0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7A40F1" w:rsidRPr="005F25A3" w:rsidRDefault="007A40F1" w:rsidP="007A40F1">
      <w:pPr>
        <w:pStyle w:val="ConsPlusNormal0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однозначность (определение показателя должно обеспечивать одинаковое понимание существа измеряемой 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>характеристики,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как специалистами, так и конечными потребителями услуг, включая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7A40F1" w:rsidRPr="005F25A3" w:rsidRDefault="007A40F1" w:rsidP="007A40F1">
      <w:pPr>
        <w:pStyle w:val="ConsPlusNormal0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7A40F1" w:rsidRPr="005F25A3" w:rsidRDefault="007A40F1" w:rsidP="007A40F1">
      <w:pPr>
        <w:pStyle w:val="ConsPlusNormal0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7A40F1" w:rsidRPr="005F25A3" w:rsidRDefault="007A40F1" w:rsidP="007A40F1">
      <w:pPr>
        <w:pStyle w:val="ConsPlusNormal0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периодом между моментом сбора информации и сроком ее использования).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перечень показателей и индикаторов муниципальной программы подлежат включению показатели, значения которых удовлетворяют одному из следующих условий: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а) определяются на основе данных государственного статистического наблюдения, иной отраслевой и ведомственной отчетности;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б) рассчитываются по методикам, включенным в состав муниципальной программы.</w:t>
      </w:r>
    </w:p>
    <w:p w:rsidR="007A40F1" w:rsidRPr="005F25A3" w:rsidRDefault="007A40F1" w:rsidP="007A40F1">
      <w:pPr>
        <w:pStyle w:val="a7"/>
        <w:numPr>
          <w:ilvl w:val="1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 основе последовательности решения задач муниципальной программы при необходимости определяются этапы ее реализации.</w:t>
      </w:r>
    </w:p>
    <w:p w:rsidR="007A40F1" w:rsidRPr="005F25A3" w:rsidRDefault="007A40F1" w:rsidP="007A40F1">
      <w:pPr>
        <w:pStyle w:val="a7"/>
        <w:numPr>
          <w:ilvl w:val="1"/>
          <w:numId w:val="20"/>
        </w:numPr>
        <w:spacing w:before="20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внебюджетных источников, юридических и физических лиц по годам реализации муниципальной программы.</w:t>
      </w:r>
    </w:p>
    <w:p w:rsidR="007A40F1" w:rsidRPr="005F25A3" w:rsidRDefault="007A40F1" w:rsidP="007A40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Информация о расходах бюджета Павловского муниципального района на реализацию муниципальной программы представляется с расшифровкой по главным распорядителям средств бюджета муниципального района (по ответственному исполнителю и исполнителям) по форме согласно 4приложения N 2 к Порядку.</w:t>
      </w:r>
    </w:p>
    <w:p w:rsidR="007A40F1" w:rsidRPr="005F25A3" w:rsidRDefault="007A40F1" w:rsidP="007A40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Расходы на реализацию муниципальной программы указываются с распределением по подпрограммам и основным мероприятиям.</w:t>
      </w:r>
    </w:p>
    <w:p w:rsidR="007A40F1" w:rsidRPr="005F25A3" w:rsidRDefault="007A40F1" w:rsidP="007A40F1">
      <w:pPr>
        <w:pStyle w:val="a7"/>
        <w:numPr>
          <w:ilvl w:val="1"/>
          <w:numId w:val="20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Расходы на содержание органов местного самоуправления Павловского муниципального района, расходы на финансовое обеспечение деятельности главных распорядителей (распорядителей) средств бюджета Павловского муниципального района – исполнителей, другие расходы, не включенные в другие подпрограммы, отражаются в подпрограмме «Обеспечение реализации муниципальной программы» и (или) в виде основных мероприятий.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Данные расходы необходимо разделять на соответствующие основные мероприятия:</w:t>
      </w:r>
    </w:p>
    <w:p w:rsidR="007A40F1" w:rsidRPr="005F25A3" w:rsidRDefault="007A40F1" w:rsidP="007A40F1">
      <w:pPr>
        <w:pStyle w:val="ConsPlusNormal0"/>
        <w:numPr>
          <w:ilvl w:val="0"/>
          <w:numId w:val="3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деятельности исполнительных органов муниципальной власти, иных главных распорядителей средств бюджета Павловского муниципального района Воронежской области – исполнителей;</w:t>
      </w:r>
    </w:p>
    <w:p w:rsidR="007A40F1" w:rsidRPr="005F25A3" w:rsidRDefault="007A40F1" w:rsidP="007A40F1">
      <w:pPr>
        <w:pStyle w:val="ConsPlusNormal0"/>
        <w:numPr>
          <w:ilvl w:val="0"/>
          <w:numId w:val="3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выполнения других расходных обязательств Павловского муниципального района Воронежской области исполнительными органами муниципальной власти, иными главными распорядителями средств бюджета муниципального района – исполнителями.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подпрограмме «Обеспечение реализации муниципальной программы»учитываются расходы на финансовое обеспечение муниципальных учреждений Павловского муниципального района.</w:t>
      </w:r>
    </w:p>
    <w:p w:rsidR="007A40F1" w:rsidRPr="005F25A3" w:rsidRDefault="007A40F1" w:rsidP="007A40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</w:p>
    <w:p w:rsidR="007A40F1" w:rsidRPr="005F25A3" w:rsidRDefault="007A40F1" w:rsidP="007A4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Title"/>
        <w:spacing w:line="276" w:lineRule="auto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Глава 4. Дополнительные и обосновывающие материалы,</w:t>
      </w:r>
      <w:r w:rsidRPr="005F25A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Pr="005F25A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представляемые с муниципальной программой</w:t>
      </w:r>
    </w:p>
    <w:p w:rsidR="007A40F1" w:rsidRPr="005F25A3" w:rsidRDefault="007A40F1" w:rsidP="007A40F1">
      <w:pPr>
        <w:pStyle w:val="ConsPlusNormal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представляет в контрольно-счетную комиссию Павловского муниципального района Воронежской области:</w:t>
      </w:r>
    </w:p>
    <w:p w:rsidR="007A40F1" w:rsidRPr="005F25A3" w:rsidRDefault="007A40F1" w:rsidP="007A40F1">
      <w:pPr>
        <w:pStyle w:val="ConsPlusNormal0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46680195"/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программу;</w:t>
      </w:r>
    </w:p>
    <w:p w:rsidR="007A40F1" w:rsidRPr="005F25A3" w:rsidRDefault="007A40F1" w:rsidP="007A40F1">
      <w:pPr>
        <w:pStyle w:val="ConsPlusNormal0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аналитическую информацию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(далее – аналитическая информация) о сфере реализации муниципальной программы:</w:t>
      </w:r>
    </w:p>
    <w:p w:rsidR="007A40F1" w:rsidRPr="005F25A3" w:rsidRDefault="007A40F1" w:rsidP="007A40F1">
      <w:pPr>
        <w:pStyle w:val="ConsPlusNormal0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общая характеристика текущего состояния и прогноз развития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социально-экономического развития Павловского муниципального района Воронежской области в соответствующей сфере реализации муниципальной программы, в том числе основные показатели уровня развития соответствующей сферы социально-экономического развития Павловского муниципального района Воронежской области;</w:t>
      </w:r>
    </w:p>
    <w:p w:rsidR="007A40F1" w:rsidRPr="005F25A3" w:rsidRDefault="007A40F1" w:rsidP="007A40F1">
      <w:pPr>
        <w:pStyle w:val="ConsPlusNormal0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оценка планируемой эффективности реализации муниципальной программы (количественная и качественная оценка ожидаемых результатов по итогам реализации муниципальной программы, основанная на оценке результативности муниципальной программы с учетом объема ресурсов, направленных на ее реализацию).</w:t>
      </w:r>
    </w:p>
    <w:bookmarkEnd w:id="1"/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муниципальный отдел по финансам администрации Павловского муниципального района Воронежской области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представляет:</w:t>
      </w:r>
    </w:p>
    <w:p w:rsidR="007A40F1" w:rsidRPr="005F25A3" w:rsidRDefault="007A40F1" w:rsidP="007A40F1">
      <w:pPr>
        <w:pStyle w:val="ConsPlusNormal0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программу;</w:t>
      </w:r>
    </w:p>
    <w:p w:rsidR="007A40F1" w:rsidRPr="005F25A3" w:rsidRDefault="007A40F1" w:rsidP="007A40F1">
      <w:pPr>
        <w:pStyle w:val="ConsPlusNormal0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аналитическую информацию.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397BCA" w:rsidRPr="005F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для рассмотрения и подготовки заключений проект муниципальной программы с приложением следующих материалов:</w:t>
      </w:r>
    </w:p>
    <w:p w:rsidR="007A40F1" w:rsidRPr="005F25A3" w:rsidRDefault="007A40F1" w:rsidP="007A40F1">
      <w:pPr>
        <w:pStyle w:val="ConsPlusNormal0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программу;</w:t>
      </w:r>
    </w:p>
    <w:p w:rsidR="007A40F1" w:rsidRPr="005F25A3" w:rsidRDefault="007A40F1" w:rsidP="007A40F1">
      <w:pPr>
        <w:pStyle w:val="ConsPlusNormal0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аналитическую информацию;</w:t>
      </w:r>
    </w:p>
    <w:p w:rsidR="007A40F1" w:rsidRPr="005F25A3" w:rsidRDefault="007A40F1" w:rsidP="007A40F1">
      <w:pPr>
        <w:pStyle w:val="ConsPlusNormal0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экспертное заключение контрольно-счетной комиссии Павловского муниципального района Воронежской области;</w:t>
      </w:r>
    </w:p>
    <w:p w:rsidR="007A40F1" w:rsidRPr="005F25A3" w:rsidRDefault="007A40F1" w:rsidP="007A40F1">
      <w:pPr>
        <w:pStyle w:val="ConsPlusNormal0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экспертное заключение муниципальный отдел по финансам администрации Павловского муниципального района Воронежской области.</w:t>
      </w:r>
    </w:p>
    <w:p w:rsidR="007A40F1" w:rsidRPr="005F25A3" w:rsidRDefault="007A40F1" w:rsidP="007A40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Title"/>
        <w:spacing w:line="276" w:lineRule="auto"/>
        <w:jc w:val="center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Глава 5. Реализация и мониторинг муниципальных программ,</w:t>
      </w:r>
    </w:p>
    <w:p w:rsidR="007A40F1" w:rsidRPr="005F25A3" w:rsidRDefault="007A40F1" w:rsidP="007A40F1">
      <w:pPr>
        <w:pStyle w:val="ConsPlusTitle"/>
        <w:spacing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подготовка сводного годового доклада о ходе реализации</w:t>
      </w:r>
    </w:p>
    <w:p w:rsidR="007A40F1" w:rsidRPr="005F25A3" w:rsidRDefault="007A40F1" w:rsidP="007A40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указанных программ</w:t>
      </w:r>
    </w:p>
    <w:p w:rsidR="007A40F1" w:rsidRPr="005F25A3" w:rsidRDefault="007A40F1" w:rsidP="007A40F1">
      <w:pPr>
        <w:pStyle w:val="ConsPlusTitle"/>
        <w:numPr>
          <w:ilvl w:val="0"/>
          <w:numId w:val="25"/>
        </w:numPr>
        <w:spacing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Реализация и мониторинг муниципальной программы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Normal0"/>
        <w:numPr>
          <w:ilvl w:val="1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ежегодно утверждаемым ответственным исполнителем планом реализации муниципальной программы (далее - План реализации).</w:t>
      </w:r>
    </w:p>
    <w:p w:rsidR="007A40F1" w:rsidRPr="005F25A3" w:rsidRDefault="007A40F1" w:rsidP="007A40F1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План реализации разрабатывается ответственным исполнителем совместно </w:t>
      </w:r>
      <w:r w:rsidRPr="005F25A3">
        <w:rPr>
          <w:rFonts w:ascii="Times New Roman" w:hAnsi="Times New Roman" w:cs="Times New Roman"/>
          <w:sz w:val="28"/>
          <w:szCs w:val="28"/>
        </w:rPr>
        <w:lastRenderedPageBreak/>
        <w:t>с исполнителями, обеспечивающими реализацию соответствующих мероприятий, по таблице</w:t>
      </w:r>
      <w:hyperlink w:anchor="Par2792" w:tooltip="План" w:history="1">
        <w:r w:rsidRPr="005F25A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F25A3">
        <w:rPr>
          <w:rFonts w:ascii="Times New Roman" w:hAnsi="Times New Roman" w:cs="Times New Roman"/>
          <w:sz w:val="28"/>
          <w:szCs w:val="28"/>
        </w:rPr>
        <w:t>, 7.1. приложения N 2 к Порядку.</w:t>
      </w:r>
    </w:p>
    <w:p w:rsidR="007A40F1" w:rsidRPr="005F25A3" w:rsidRDefault="007A40F1" w:rsidP="007A40F1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В План реализации подлежат включению все мероприятия, предлагаемые к реализации в планируемом году.</w:t>
      </w:r>
    </w:p>
    <w:p w:rsidR="007A40F1" w:rsidRPr="005F25A3" w:rsidRDefault="007A40F1" w:rsidP="007A40F1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Ответственный исполнитель утверждает постановлением не позднее </w:t>
      </w:r>
      <w:r w:rsidR="00B06A7F" w:rsidRPr="005F25A3">
        <w:rPr>
          <w:rFonts w:ascii="Times New Roman" w:hAnsi="Times New Roman" w:cs="Times New Roman"/>
          <w:sz w:val="28"/>
          <w:szCs w:val="28"/>
        </w:rPr>
        <w:br/>
      </w:r>
      <w:r w:rsidRPr="005F25A3">
        <w:rPr>
          <w:rFonts w:ascii="Times New Roman" w:hAnsi="Times New Roman" w:cs="Times New Roman"/>
          <w:sz w:val="28"/>
          <w:szCs w:val="28"/>
        </w:rPr>
        <w:t xml:space="preserve">20 февраля очередного финансового года План реализации, согласованный с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муниципальным отделом по финансам администрации Павловского муниципального района Воронежской области и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Утвержденный План реализации подлежит размещению на официальном сайте администрации Павловского муниципального района Воронежской области</w:t>
      </w:r>
      <w:r w:rsidR="00B06A7F" w:rsidRPr="005F25A3">
        <w:rPr>
          <w:rFonts w:ascii="Times New Roman" w:hAnsi="Times New Roman" w:cs="Times New Roman"/>
          <w:sz w:val="28"/>
          <w:szCs w:val="28"/>
        </w:rPr>
        <w:t xml:space="preserve"> в разделе ответственного исполнителя муниципальной программы</w:t>
      </w:r>
      <w:r w:rsidRPr="005F25A3">
        <w:rPr>
          <w:rFonts w:ascii="Times New Roman" w:hAnsi="Times New Roman" w:cs="Times New Roman"/>
          <w:sz w:val="28"/>
          <w:szCs w:val="28"/>
        </w:rPr>
        <w:t>.</w:t>
      </w:r>
    </w:p>
    <w:p w:rsidR="007A40F1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План реализации подлежит актуализации в соответствии с решением Совета народных депутатов Павловского муниципального района Воронежской области о внесении изменений в постановление о бюджете Павловского муниципального района Воронежской области на текущий финансовый год и плановый период в срок не позднее одного месяца со дня вступления его в силу.</w:t>
      </w:r>
    </w:p>
    <w:p w:rsidR="003D178B" w:rsidRPr="00921E71" w:rsidRDefault="003D178B" w:rsidP="003D178B">
      <w:pPr>
        <w:pStyle w:val="ConsPlusNormal0"/>
        <w:numPr>
          <w:ilvl w:val="1"/>
          <w:numId w:val="57"/>
        </w:numPr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1">
        <w:rPr>
          <w:rFonts w:ascii="Times New Roman" w:hAnsi="Times New Roman" w:cs="Times New Roman"/>
          <w:sz w:val="28"/>
          <w:szCs w:val="28"/>
        </w:rPr>
        <w:t>Мероприятия муниципальной программы реализуются в соответствии со сроками, установленными государственной программой.</w:t>
      </w:r>
    </w:p>
    <w:p w:rsidR="003D178B" w:rsidRPr="00921E71" w:rsidRDefault="003D178B" w:rsidP="003D178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E71">
        <w:rPr>
          <w:rFonts w:ascii="Times New Roman" w:hAnsi="Times New Roman" w:cs="Times New Roman"/>
          <w:sz w:val="28"/>
          <w:szCs w:val="28"/>
        </w:rPr>
        <w:t>Изменение сроков и финансирования реализации мероприятий требует внесения изменений в муниципальную программу (корректировки муниципальной программы).</w:t>
      </w:r>
    </w:p>
    <w:p w:rsidR="003D178B" w:rsidRPr="00921E71" w:rsidRDefault="003D178B" w:rsidP="003D178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E71">
        <w:rPr>
          <w:rFonts w:ascii="Times New Roman" w:hAnsi="Times New Roman" w:cs="Times New Roman"/>
          <w:sz w:val="28"/>
          <w:szCs w:val="28"/>
        </w:rPr>
        <w:t>1.3. Ответственный исполнитель осуществляет мониторинг и контроль реализации муниципальной программы в целях раннего предупреждения возникновения проблем и отклонений хода реализации муниципальной программы от запланированного уровня.</w:t>
      </w:r>
    </w:p>
    <w:p w:rsidR="003D178B" w:rsidRPr="00921E71" w:rsidRDefault="003D178B" w:rsidP="003D178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E71">
        <w:rPr>
          <w:rFonts w:ascii="Times New Roman" w:hAnsi="Times New Roman" w:cs="Times New Roman"/>
          <w:sz w:val="28"/>
          <w:szCs w:val="28"/>
        </w:rPr>
        <w:t>Для мониторинга реализации муниципальной программы ответственный исполнитель ежеквартально готовит отчет о выполнении Плана реализации, ежегодно – отчет о реализации муниципальной программы.</w:t>
      </w:r>
    </w:p>
    <w:p w:rsidR="00921E71" w:rsidRPr="00921E71" w:rsidRDefault="00921E71" w:rsidP="00921E71">
      <w:pPr>
        <w:pStyle w:val="ConsPlusNormal0"/>
        <w:numPr>
          <w:ilvl w:val="0"/>
          <w:numId w:val="59"/>
        </w:numPr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1">
        <w:rPr>
          <w:rFonts w:ascii="Times New Roman" w:hAnsi="Times New Roman" w:cs="Times New Roman"/>
          <w:sz w:val="28"/>
          <w:szCs w:val="28"/>
        </w:rPr>
        <w:t xml:space="preserve">за I, II, </w:t>
      </w:r>
      <w:r w:rsidR="003D178B" w:rsidRPr="00921E71">
        <w:rPr>
          <w:rFonts w:ascii="Times New Roman" w:hAnsi="Times New Roman" w:cs="Times New Roman"/>
          <w:sz w:val="28"/>
          <w:szCs w:val="28"/>
        </w:rPr>
        <w:t>III кварталы</w:t>
      </w:r>
      <w:r w:rsidRPr="00921E71">
        <w:rPr>
          <w:rFonts w:ascii="Times New Roman" w:hAnsi="Times New Roman" w:cs="Times New Roman"/>
          <w:sz w:val="28"/>
          <w:szCs w:val="28"/>
        </w:rPr>
        <w:t xml:space="preserve"> –</w:t>
      </w:r>
      <w:r w:rsidR="003D178B" w:rsidRPr="00921E71">
        <w:rPr>
          <w:rFonts w:ascii="Times New Roman" w:hAnsi="Times New Roman" w:cs="Times New Roman"/>
          <w:sz w:val="28"/>
          <w:szCs w:val="28"/>
        </w:rPr>
        <w:t xml:space="preserve"> до 25-го числа месяца, следующего за отчетным квар</w:t>
      </w:r>
      <w:r w:rsidRPr="00921E71">
        <w:rPr>
          <w:rFonts w:ascii="Times New Roman" w:hAnsi="Times New Roman" w:cs="Times New Roman"/>
          <w:sz w:val="28"/>
          <w:szCs w:val="28"/>
        </w:rPr>
        <w:t xml:space="preserve">талом, за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1E71">
        <w:rPr>
          <w:rFonts w:ascii="Times New Roman" w:hAnsi="Times New Roman" w:cs="Times New Roman"/>
          <w:sz w:val="28"/>
          <w:szCs w:val="28"/>
        </w:rPr>
        <w:t xml:space="preserve"> до 25</w:t>
      </w:r>
      <w:r w:rsidR="003D178B" w:rsidRPr="00921E71">
        <w:rPr>
          <w:rFonts w:ascii="Times New Roman" w:hAnsi="Times New Roman" w:cs="Times New Roman"/>
          <w:sz w:val="28"/>
          <w:szCs w:val="28"/>
        </w:rPr>
        <w:t xml:space="preserve"> </w:t>
      </w:r>
      <w:r w:rsidRPr="00921E7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 w:rsidR="003D178B" w:rsidRPr="0092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178B" w:rsidRPr="00921E71">
        <w:rPr>
          <w:rFonts w:ascii="Times New Roman" w:hAnsi="Times New Roman" w:cs="Times New Roman"/>
          <w:sz w:val="28"/>
          <w:szCs w:val="28"/>
        </w:rPr>
        <w:t xml:space="preserve"> отчет о выполнении Плана реализации в соответствии с требованиями </w:t>
      </w:r>
      <w:hyperlink r:id="rId8" w:anchor="Par279" w:tooltip="2. Подготовка отчетов о ходе реализации" w:history="1">
        <w:r w:rsidR="003D178B" w:rsidRPr="00921E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подраздела 2 </w:t>
        </w:r>
      </w:hyperlink>
      <w:r w:rsidRPr="00921E71">
        <w:rPr>
          <w:rFonts w:ascii="Times New Roman" w:hAnsi="Times New Roman" w:cs="Times New Roman"/>
          <w:sz w:val="28"/>
          <w:szCs w:val="28"/>
        </w:rPr>
        <w:t>главы 5</w:t>
      </w:r>
      <w:r w:rsidR="003D178B" w:rsidRPr="00921E7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D178B" w:rsidRPr="00921E71" w:rsidRDefault="003D178B" w:rsidP="00921E71">
      <w:pPr>
        <w:pStyle w:val="ConsPlusNormal0"/>
        <w:numPr>
          <w:ilvl w:val="0"/>
          <w:numId w:val="59"/>
        </w:numPr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1">
        <w:rPr>
          <w:rFonts w:ascii="Times New Roman" w:hAnsi="Times New Roman" w:cs="Times New Roman"/>
          <w:sz w:val="28"/>
          <w:szCs w:val="28"/>
        </w:rPr>
        <w:t xml:space="preserve">ежегодно до 25 </w:t>
      </w:r>
      <w:r w:rsidR="00921E71" w:rsidRPr="00921E71">
        <w:rPr>
          <w:rFonts w:ascii="Times New Roman" w:hAnsi="Times New Roman" w:cs="Times New Roman"/>
          <w:sz w:val="28"/>
          <w:szCs w:val="28"/>
        </w:rPr>
        <w:t>января</w:t>
      </w:r>
      <w:r w:rsidRPr="00921E71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</w:t>
      </w:r>
      <w:r w:rsidR="00921E71">
        <w:rPr>
          <w:rFonts w:ascii="Times New Roman" w:hAnsi="Times New Roman" w:cs="Times New Roman"/>
          <w:sz w:val="28"/>
          <w:szCs w:val="28"/>
        </w:rPr>
        <w:t>–</w:t>
      </w:r>
      <w:r w:rsidRPr="00921E71">
        <w:rPr>
          <w:rFonts w:ascii="Times New Roman" w:hAnsi="Times New Roman" w:cs="Times New Roman"/>
          <w:sz w:val="28"/>
          <w:szCs w:val="28"/>
        </w:rPr>
        <w:t xml:space="preserve"> отчет о реализации государственной программы и информацию, необходимую для оценки эффективности реализации государственной программы, в соответствии с требованиями </w:t>
      </w:r>
      <w:hyperlink r:id="rId9" w:anchor="Par279" w:tooltip="2. Подготовка отчетов о ходе реализации" w:history="1">
        <w:r w:rsidRPr="00921E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подраздела 2 </w:t>
        </w:r>
        <w:r w:rsidR="00921E71" w:rsidRPr="00921E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главы</w:t>
        </w:r>
      </w:hyperlink>
      <w:r w:rsidR="00921E71" w:rsidRPr="00921E71">
        <w:rPr>
          <w:rFonts w:ascii="Times New Roman" w:hAnsi="Times New Roman" w:cs="Times New Roman"/>
          <w:sz w:val="28"/>
          <w:szCs w:val="28"/>
        </w:rPr>
        <w:t xml:space="preserve"> 5</w:t>
      </w:r>
      <w:r w:rsidRPr="00921E71">
        <w:rPr>
          <w:rFonts w:ascii="Times New Roman" w:hAnsi="Times New Roman" w:cs="Times New Roman"/>
          <w:sz w:val="28"/>
          <w:szCs w:val="28"/>
        </w:rPr>
        <w:t xml:space="preserve"> Порядка согласно </w:t>
      </w:r>
      <w:hyperlink r:id="rId10" w:anchor="Par4898" w:tooltip="Ответственные" w:history="1">
        <w:r w:rsidRPr="00921E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таблицам 8</w:t>
        </w:r>
      </w:hyperlink>
      <w:r w:rsidRPr="00921E71">
        <w:rPr>
          <w:rFonts w:ascii="Times New Roman" w:hAnsi="Times New Roman" w:cs="Times New Roman"/>
          <w:sz w:val="28"/>
          <w:szCs w:val="28"/>
        </w:rPr>
        <w:t xml:space="preserve"> - </w:t>
      </w:r>
      <w:r w:rsidR="00921E71" w:rsidRPr="00921E71">
        <w:rPr>
          <w:rFonts w:ascii="Times New Roman" w:hAnsi="Times New Roman" w:cs="Times New Roman"/>
          <w:sz w:val="28"/>
          <w:szCs w:val="28"/>
        </w:rPr>
        <w:t>10</w:t>
      </w:r>
      <w:r w:rsidRPr="00921E71">
        <w:rPr>
          <w:rFonts w:ascii="Times New Roman" w:hAnsi="Times New Roman" w:cs="Times New Roman"/>
          <w:sz w:val="28"/>
          <w:szCs w:val="28"/>
        </w:rPr>
        <w:t xml:space="preserve"> приложения N 2 к Порядку.</w:t>
      </w:r>
    </w:p>
    <w:p w:rsidR="007A40F1" w:rsidRPr="005F25A3" w:rsidRDefault="007A40F1" w:rsidP="00DC71D9">
      <w:pPr>
        <w:pStyle w:val="ConsPlusNormal0"/>
        <w:numPr>
          <w:ilvl w:val="1"/>
          <w:numId w:val="6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(корректировка муниципальной программы), оказывающих влияние на параметры муниципальной программы, осуществляется по инициативе ответственного исполнителя (исполнителя) либо во исполнение поручений главы Павловского муниципального района Воронежской области.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Par279"/>
      <w:bookmarkEnd w:id="2"/>
      <w:r w:rsidRPr="005F25A3">
        <w:rPr>
          <w:rFonts w:ascii="Times New Roman" w:hAnsi="Times New Roman" w:cs="Times New Roman"/>
          <w:b w:val="0"/>
          <w:bCs w:val="0"/>
          <w:sz w:val="28"/>
          <w:szCs w:val="28"/>
        </w:rPr>
        <w:t>2. Подготовка отчетов о ходе реализации</w:t>
      </w:r>
    </w:p>
    <w:p w:rsidR="007A40F1" w:rsidRPr="005F25A3" w:rsidRDefault="007A40F1" w:rsidP="007A40F1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Normal0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и информация для оценки эффективности реализации муниципальной программы формируются ежегодно ответственным исполнителем с учетом информации, полученной от исполнителей и предоставляется в срок до 25 января года, следующего за отчетным в отдел социально-экономического развития, муниципального контроля и поддержки предпринимателей администрации Павловского муниципального района.</w:t>
      </w:r>
    </w:p>
    <w:p w:rsidR="007A40F1" w:rsidRPr="005F25A3" w:rsidRDefault="007A40F1" w:rsidP="007A40F1">
      <w:pPr>
        <w:pStyle w:val="ConsPlusNormal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направляет отчет о реализации муниципальной программы в муниципальный отдел по финансам администрации Павловского муниципального района. </w:t>
      </w:r>
    </w:p>
    <w:p w:rsidR="007A40F1" w:rsidRPr="005F25A3" w:rsidRDefault="007A40F1" w:rsidP="007A40F1">
      <w:pPr>
        <w:pStyle w:val="ConsPlusNormal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со дня получения от ответственного исполнителя отчета о реализации муниципальной программы муниципальный отдел по финансам администрации Павловского муниципального района проводит анализ представленной информации в части финансового обеспечения программных мероприятий и готовит соответствующее заключение ответственному исполнителю.</w:t>
      </w:r>
    </w:p>
    <w:p w:rsidR="007A40F1" w:rsidRPr="005F25A3" w:rsidRDefault="007A40F1" w:rsidP="007A40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Отчет, заключение муниципального отдела по финансам администрации Павловского муниципального района о выполнении муниципальной программы и пояснительную записку, включающую меры по повышению эффективности их реализации, предоставляются в отдел социально-экономического развития, муниципального контроля и поддержки предпринимательства администрации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Павловского муниципального района держателю реестра муниципальных программ Павловского муниципального района:</w:t>
      </w:r>
    </w:p>
    <w:p w:rsidR="007A40F1" w:rsidRPr="005F25A3" w:rsidRDefault="007A40F1" w:rsidP="007A40F1">
      <w:pPr>
        <w:pStyle w:val="a7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по итогам года в срок до 25 января года, следующего за отчетным годом.</w:t>
      </w:r>
    </w:p>
    <w:p w:rsidR="007A40F1" w:rsidRPr="005F25A3" w:rsidRDefault="007A40F1" w:rsidP="007A40F1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Отчет включает табличный материал по формам согласно таблицам 8, 9, 10</w:t>
      </w:r>
      <w:r w:rsidR="003D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5F25A3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приложения № 2 </w:t>
        </w:r>
      </w:hyperlink>
      <w:r w:rsidRPr="005F25A3">
        <w:rPr>
          <w:rFonts w:ascii="Times New Roman" w:eastAsia="Times New Roman" w:hAnsi="Times New Roman" w:cs="Times New Roman"/>
          <w:sz w:val="28"/>
          <w:szCs w:val="28"/>
        </w:rPr>
        <w:t>к настоящему Порядку.</w:t>
      </w:r>
    </w:p>
    <w:p w:rsidR="007A40F1" w:rsidRPr="005F25A3" w:rsidRDefault="007A40F1" w:rsidP="007A40F1">
      <w:pPr>
        <w:pStyle w:val="ConsPlusNormal0"/>
        <w:numPr>
          <w:ilvl w:val="1"/>
          <w:numId w:val="4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Отчет содержит следующую информацию:</w:t>
      </w:r>
    </w:p>
    <w:p w:rsidR="007A40F1" w:rsidRPr="005F25A3" w:rsidRDefault="007A40F1" w:rsidP="007A40F1">
      <w:pPr>
        <w:pStyle w:val="ConsPlusNormal0"/>
        <w:numPr>
          <w:ilvl w:val="2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Конкретные результаты реализации муниципальной программы, достигнутые за отчетный период.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При описании конкретных результатов реализации муниципальной программы, достигнутых за отчетный период, следует привести:</w:t>
      </w:r>
    </w:p>
    <w:p w:rsidR="007A40F1" w:rsidRPr="005F25A3" w:rsidRDefault="007A40F1" w:rsidP="007A40F1">
      <w:pPr>
        <w:pStyle w:val="ConsPlusNormal0"/>
        <w:numPr>
          <w:ilvl w:val="0"/>
          <w:numId w:val="3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основные результаты, достигнутые в отчетном периоде;</w:t>
      </w:r>
    </w:p>
    <w:p w:rsidR="007A40F1" w:rsidRPr="005F25A3" w:rsidRDefault="007A40F1" w:rsidP="007A40F1">
      <w:pPr>
        <w:pStyle w:val="ConsPlusNormal0"/>
        <w:numPr>
          <w:ilvl w:val="0"/>
          <w:numId w:val="3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реализации муниципальной программы и подпрограмм указываются согласно </w:t>
      </w:r>
      <w:hyperlink w:anchor="Par5010" w:tooltip="Сведения" w:history="1">
        <w:r w:rsidRPr="005F25A3">
          <w:rPr>
            <w:rFonts w:ascii="Times New Roman" w:hAnsi="Times New Roman" w:cs="Times New Roman"/>
            <w:sz w:val="28"/>
            <w:szCs w:val="28"/>
          </w:rPr>
          <w:t>таблице 8</w:t>
        </w:r>
      </w:hyperlink>
      <w:r w:rsidRPr="005F25A3">
        <w:rPr>
          <w:rFonts w:ascii="Times New Roman" w:hAnsi="Times New Roman" w:cs="Times New Roman"/>
          <w:sz w:val="28"/>
          <w:szCs w:val="28"/>
        </w:rPr>
        <w:t xml:space="preserve"> приложения N 2 к Порядку с обоснованием отклонений по показателям (индикаторам), плановые значения по которым не достигнуты;</w:t>
      </w:r>
    </w:p>
    <w:p w:rsidR="007A40F1" w:rsidRPr="005F25A3" w:rsidRDefault="007A40F1" w:rsidP="007A40F1">
      <w:pPr>
        <w:pStyle w:val="ConsPlusNormal0"/>
        <w:numPr>
          <w:ilvl w:val="0"/>
          <w:numId w:val="3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мероприятий;</w:t>
      </w:r>
    </w:p>
    <w:p w:rsidR="007A40F1" w:rsidRPr="005F25A3" w:rsidRDefault="007A40F1" w:rsidP="007A40F1">
      <w:pPr>
        <w:pStyle w:val="ConsPlusNormal0"/>
        <w:numPr>
          <w:ilvl w:val="0"/>
          <w:numId w:val="3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7A40F1" w:rsidRPr="005F25A3" w:rsidRDefault="007A40F1" w:rsidP="007A40F1">
      <w:pPr>
        <w:pStyle w:val="ConsPlusNormal0"/>
        <w:numPr>
          <w:ilvl w:val="2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5"/>
      <w:bookmarkEnd w:id="3"/>
      <w:r w:rsidRPr="005F25A3">
        <w:rPr>
          <w:rFonts w:ascii="Times New Roman" w:hAnsi="Times New Roman" w:cs="Times New Roman"/>
          <w:sz w:val="28"/>
          <w:szCs w:val="28"/>
        </w:rPr>
        <w:t>Результаты выполнения Плана реализации.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Описание результатов выполнения Плана реализации включает:</w:t>
      </w:r>
    </w:p>
    <w:p w:rsidR="007A40F1" w:rsidRPr="005F25A3" w:rsidRDefault="007A40F1" w:rsidP="007A40F1">
      <w:pPr>
        <w:pStyle w:val="ConsPlusNormal0"/>
        <w:numPr>
          <w:ilvl w:val="0"/>
          <w:numId w:val="3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описание результатов реализации мероприятий, основных мероприятий, подпрограмм в отчетном периоде;</w:t>
      </w:r>
    </w:p>
    <w:p w:rsidR="007A40F1" w:rsidRPr="005F25A3" w:rsidRDefault="007A40F1" w:rsidP="007A40F1">
      <w:pPr>
        <w:pStyle w:val="ConsPlusNormal0"/>
        <w:numPr>
          <w:ilvl w:val="0"/>
          <w:numId w:val="3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перечень нереализованных или реализованных частично мероприятий (из числа предусмотренных к реализации в отчетном году) с указанием причин их реализации не в полном объеме, анализ факторов, повлиявших на их реализацию;</w:t>
      </w:r>
    </w:p>
    <w:p w:rsidR="007A40F1" w:rsidRPr="005F25A3" w:rsidRDefault="007A40F1" w:rsidP="007A40F1">
      <w:pPr>
        <w:pStyle w:val="ConsPlusNormal0"/>
        <w:numPr>
          <w:ilvl w:val="0"/>
          <w:numId w:val="3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анализ последствий нереализации мероприятий.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К описанию результатов выполнения Плана реализации в отчетном периоде прилагается информация согласно </w:t>
      </w:r>
      <w:hyperlink w:anchor="Par5226" w:tooltip="Отчет" w:history="1">
        <w:r w:rsidRPr="005F25A3">
          <w:rPr>
            <w:rFonts w:ascii="Times New Roman" w:hAnsi="Times New Roman" w:cs="Times New Roman"/>
            <w:sz w:val="28"/>
            <w:szCs w:val="28"/>
          </w:rPr>
          <w:t>таблицам 9</w:t>
        </w:r>
      </w:hyperlink>
      <w:r w:rsidRPr="005F25A3">
        <w:rPr>
          <w:rFonts w:ascii="Times New Roman" w:hAnsi="Times New Roman" w:cs="Times New Roman"/>
          <w:sz w:val="28"/>
          <w:szCs w:val="28"/>
        </w:rPr>
        <w:t xml:space="preserve"> приложения N 2 к Порядку.</w:t>
      </w:r>
    </w:p>
    <w:p w:rsidR="007A40F1" w:rsidRPr="005F25A3" w:rsidRDefault="007A40F1" w:rsidP="007A40F1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и иных средств на реализацию мероприятий муниципальной программы с указанием причин неосвоения (неполного освоения) бюджетных ассигнований.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При подготовке отчета о результатах использования бюджетных ассигнований и иных средств на реализацию основных мероприятий </w:t>
      </w:r>
      <w:r w:rsidRPr="005F25A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(в разрезе подпрограмм) ответственному исполнителю необходимо представлять за отчетный период данные о фактическом финансировании, а также о кассовых расходах в разрезе всех источников ресурсного обеспечения муниципальной программы по форме согласно </w:t>
      </w:r>
      <w:hyperlink w:anchor="Par9388" w:tooltip="Информация" w:history="1">
        <w:r w:rsidRPr="005F25A3">
          <w:rPr>
            <w:rFonts w:ascii="Times New Roman" w:hAnsi="Times New Roman" w:cs="Times New Roman"/>
            <w:sz w:val="28"/>
            <w:szCs w:val="28"/>
          </w:rPr>
          <w:t>таблице 10</w:t>
        </w:r>
      </w:hyperlink>
      <w:r w:rsidRPr="005F25A3">
        <w:rPr>
          <w:rFonts w:ascii="Times New Roman" w:hAnsi="Times New Roman" w:cs="Times New Roman"/>
          <w:sz w:val="28"/>
          <w:szCs w:val="28"/>
        </w:rPr>
        <w:t xml:space="preserve"> приложения N 2 к Порядку.</w:t>
      </w:r>
    </w:p>
    <w:p w:rsidR="007A40F1" w:rsidRPr="005F25A3" w:rsidRDefault="007A40F1" w:rsidP="007A40F1">
      <w:pPr>
        <w:pStyle w:val="ConsPlusNormal0"/>
        <w:numPr>
          <w:ilvl w:val="2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7A40F1" w:rsidRPr="005F25A3" w:rsidRDefault="007A40F1" w:rsidP="007A40F1">
      <w:pPr>
        <w:pStyle w:val="ConsPlusNormal0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Муниципального отдела по финансам администрации Павловского муниципального района Воронежской области</w:t>
      </w:r>
      <w:r w:rsidRPr="005F25A3">
        <w:rPr>
          <w:rFonts w:ascii="Times New Roman" w:hAnsi="Times New Roman" w:cs="Times New Roman"/>
          <w:sz w:val="28"/>
          <w:szCs w:val="28"/>
        </w:rPr>
        <w:t xml:space="preserve"> по итогам года – до 25</w:t>
      </w:r>
      <w:r w:rsidR="00B2180E">
        <w:rPr>
          <w:rFonts w:ascii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hAnsi="Times New Roman" w:cs="Times New Roman"/>
          <w:sz w:val="28"/>
          <w:szCs w:val="28"/>
        </w:rPr>
        <w:t xml:space="preserve">января года, следующего за отчетным, представляет в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5F25A3">
        <w:rPr>
          <w:rFonts w:ascii="Times New Roman" w:hAnsi="Times New Roman" w:cs="Times New Roman"/>
          <w:sz w:val="28"/>
          <w:szCs w:val="28"/>
        </w:rPr>
        <w:t xml:space="preserve"> отчет о кассовых расходах бюджета муниципального района на реализацию муниципальных</w:t>
      </w:r>
      <w:r w:rsidR="003D178B">
        <w:rPr>
          <w:rFonts w:ascii="Times New Roman" w:hAnsi="Times New Roman" w:cs="Times New Roman"/>
          <w:sz w:val="28"/>
          <w:szCs w:val="28"/>
        </w:rPr>
        <w:t xml:space="preserve"> </w:t>
      </w:r>
      <w:r w:rsidRPr="005F25A3">
        <w:rPr>
          <w:rFonts w:ascii="Times New Roman" w:hAnsi="Times New Roman" w:cs="Times New Roman"/>
          <w:sz w:val="28"/>
          <w:szCs w:val="28"/>
        </w:rPr>
        <w:t xml:space="preserve">программ по форме согласно </w:t>
      </w:r>
      <w:hyperlink w:anchor="Par13524" w:tooltip="Отчет" w:history="1">
        <w:r w:rsidRPr="005F25A3">
          <w:rPr>
            <w:rFonts w:ascii="Times New Roman" w:hAnsi="Times New Roman" w:cs="Times New Roman"/>
            <w:sz w:val="28"/>
            <w:szCs w:val="28"/>
          </w:rPr>
          <w:t>таблице 11</w:t>
        </w:r>
      </w:hyperlink>
      <w:r w:rsidRPr="005F25A3">
        <w:rPr>
          <w:rFonts w:ascii="Times New Roman" w:hAnsi="Times New Roman" w:cs="Times New Roman"/>
          <w:sz w:val="28"/>
          <w:szCs w:val="28"/>
        </w:rPr>
        <w:t xml:space="preserve"> приложения N 2 к Порядку.</w:t>
      </w:r>
    </w:p>
    <w:p w:rsidR="007A40F1" w:rsidRPr="005F25A3" w:rsidRDefault="007A40F1" w:rsidP="007A40F1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на основании отчетов готовит сводный годовой отчет о ходе реализации муниципальных программ, который содержит:</w:t>
      </w:r>
    </w:p>
    <w:p w:rsidR="007A40F1" w:rsidRPr="005F25A3" w:rsidRDefault="007A40F1" w:rsidP="007A40F1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7A40F1" w:rsidRPr="005F25A3" w:rsidRDefault="007A40F1" w:rsidP="007A40F1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сведения о степени соответствия установленных и достигнутых показателей (индикаторов) муниципальных программ за отчетный год, темпы изменения по сравнению с предыдущим годом;</w:t>
      </w:r>
    </w:p>
    <w:p w:rsidR="007A40F1" w:rsidRPr="005F25A3" w:rsidRDefault="007A40F1" w:rsidP="007A40F1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7A40F1" w:rsidRPr="005F25A3" w:rsidRDefault="007A40F1" w:rsidP="007A40F1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при необходимости предложения об изменении форм и методов управления реализацией муниципальной программы, о сокращении (увеличении) финансирования и (или) прекращении (включении новых) подпрограмм, основных мероприятий.</w:t>
      </w:r>
    </w:p>
    <w:p w:rsidR="007A40F1" w:rsidRPr="005F25A3" w:rsidRDefault="007A40F1" w:rsidP="007A40F1">
      <w:pPr>
        <w:pStyle w:val="ConsPlusNormal0"/>
        <w:numPr>
          <w:ilvl w:val="1"/>
          <w:numId w:val="4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Отчет о выполнении Плана реализации, отчет о реализации муниципальной программы подлежат размещению на официальном сайте администрации Павловского муниципального района Воронежской области в сети Интернет в разделе ответственного исполнителя муниципальной </w:t>
      </w:r>
      <w:r w:rsidRPr="005F25A3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7A40F1" w:rsidRPr="005F25A3" w:rsidRDefault="007A40F1" w:rsidP="007A40F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25A3">
        <w:rPr>
          <w:rFonts w:ascii="Times New Roman" w:hAnsi="Times New Roman" w:cs="Times New Roman"/>
          <w:b w:val="0"/>
          <w:bCs w:val="0"/>
          <w:sz w:val="28"/>
          <w:szCs w:val="28"/>
        </w:rPr>
        <w:t>3. Подготовка сводного годового доклада о ходе реализации</w:t>
      </w:r>
    </w:p>
    <w:p w:rsidR="007A40F1" w:rsidRPr="005F25A3" w:rsidRDefault="007A40F1" w:rsidP="007A40F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25A3">
        <w:rPr>
          <w:rFonts w:ascii="Times New Roman" w:hAnsi="Times New Roman" w:cs="Times New Roman"/>
          <w:b w:val="0"/>
          <w:bCs w:val="0"/>
          <w:sz w:val="28"/>
          <w:szCs w:val="28"/>
        </w:rPr>
        <w:t>и оценке эффективности муниципальных программ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Normal0"/>
        <w:numPr>
          <w:ilvl w:val="1"/>
          <w:numId w:val="4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Pr="005F25A3">
        <w:rPr>
          <w:rFonts w:ascii="Times New Roman" w:hAnsi="Times New Roman" w:cs="Times New Roman"/>
          <w:sz w:val="28"/>
          <w:szCs w:val="28"/>
        </w:rPr>
        <w:t xml:space="preserve">ежегодно до 20февраля года, следующего за отчетным годом, подготавливает сводный годовой доклад о ходе реализации и об оценке эффективности муниципальных программ и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главе администрации Павловского муниципального района. Сводный доклад </w:t>
      </w:r>
      <w:r w:rsidRPr="005F25A3">
        <w:rPr>
          <w:rFonts w:ascii="Times New Roman" w:hAnsi="Times New Roman" w:cs="Times New Roman"/>
          <w:sz w:val="28"/>
          <w:szCs w:val="28"/>
        </w:rPr>
        <w:t>содержит:</w:t>
      </w:r>
    </w:p>
    <w:p w:rsidR="007A40F1" w:rsidRPr="005F25A3" w:rsidRDefault="007A40F1" w:rsidP="007A40F1">
      <w:pPr>
        <w:pStyle w:val="ConsPlusNormal0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сведения об основных результатах реализации муниципальных программ за отчетный год;</w:t>
      </w:r>
    </w:p>
    <w:p w:rsidR="007A40F1" w:rsidRPr="005F25A3" w:rsidRDefault="007A40F1" w:rsidP="007A40F1">
      <w:pPr>
        <w:pStyle w:val="ConsPlusNormal0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сводные данные о ходе реализации муниципальных программ за отчетный год;</w:t>
      </w:r>
    </w:p>
    <w:p w:rsidR="007A40F1" w:rsidRPr="005F25A3" w:rsidRDefault="007A40F1" w:rsidP="007A40F1">
      <w:pPr>
        <w:pStyle w:val="ConsPlusNormal0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сведения о степени соответствия установленных и достигнутых показателей (индикаторов) подпрограмм и муниципальных программ за отчетный год;</w:t>
      </w:r>
    </w:p>
    <w:p w:rsidR="007A40F1" w:rsidRPr="005F25A3" w:rsidRDefault="007A40F1" w:rsidP="007A40F1">
      <w:pPr>
        <w:pStyle w:val="ConsPlusNormal0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сведения о кассовом исполнении муниципальных программ;</w:t>
      </w:r>
    </w:p>
    <w:p w:rsidR="007A40F1" w:rsidRPr="005F25A3" w:rsidRDefault="007A40F1" w:rsidP="007A40F1">
      <w:pPr>
        <w:pStyle w:val="ConsPlusNormal0"/>
        <w:numPr>
          <w:ilvl w:val="1"/>
          <w:numId w:val="4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Для подготовки сводного годового доклада о ходе реализации и об оценке эффективности муниципальных программ ответственный исполнитель предоставляет в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Pr="005F25A3">
        <w:rPr>
          <w:rFonts w:ascii="Times New Roman" w:hAnsi="Times New Roman" w:cs="Times New Roman"/>
          <w:sz w:val="28"/>
          <w:szCs w:val="28"/>
        </w:rPr>
        <w:t>одновременно с отчетом пояснительную записку, основанную на отчетных данных.</w:t>
      </w:r>
    </w:p>
    <w:p w:rsidR="007A40F1" w:rsidRPr="005F25A3" w:rsidRDefault="007A40F1" w:rsidP="007A40F1">
      <w:pPr>
        <w:pStyle w:val="ConsPlusNormal0"/>
        <w:numPr>
          <w:ilvl w:val="1"/>
          <w:numId w:val="4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По результатам сводного годового доклада о ходе реализации муниципальных программ глава администрации Павловского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A40F1" w:rsidRPr="005F25A3" w:rsidRDefault="007A40F1" w:rsidP="007A40F1">
      <w:pPr>
        <w:pStyle w:val="ConsPlusNormal0"/>
        <w:numPr>
          <w:ilvl w:val="1"/>
          <w:numId w:val="4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муниципальных программ подлежит размещению на официальном сайте администрации Павловского муниципального района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Воронежской области в сети Интернет.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Title"/>
        <w:spacing w:line="276" w:lineRule="auto"/>
        <w:ind w:left="720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Par328"/>
      <w:bookmarkEnd w:id="4"/>
      <w:r w:rsidRPr="005F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6. Полномочия ответственного исполнителя и исполнителей </w:t>
      </w:r>
      <w:r w:rsidRPr="005F25A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муниципальной программы</w:t>
      </w:r>
      <w:r w:rsidRPr="005F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разработке и реализации </w:t>
      </w:r>
      <w:r w:rsidRPr="005F25A3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F25A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муниципальной программы</w:t>
      </w:r>
    </w:p>
    <w:p w:rsidR="007A40F1" w:rsidRPr="005F25A3" w:rsidRDefault="007A40F1" w:rsidP="007A40F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0F1" w:rsidRPr="005F25A3" w:rsidRDefault="007A40F1" w:rsidP="007A40F1">
      <w:pPr>
        <w:pStyle w:val="ConsPlusNormal0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обеспечивает разработку муниципальной программы и ее согласование с исполнителями, а также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комиссией Павловского муниципального района Воронежской области</w:t>
      </w:r>
      <w:r w:rsidRPr="005F25A3">
        <w:rPr>
          <w:rFonts w:ascii="Times New Roman" w:hAnsi="Times New Roman" w:cs="Times New Roman"/>
          <w:sz w:val="28"/>
          <w:szCs w:val="28"/>
        </w:rPr>
        <w:t xml:space="preserve">,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отделом по финансам администрации Павловского муниципального района Воронежской области </w:t>
      </w:r>
      <w:r w:rsidRPr="005F25A3">
        <w:rPr>
          <w:rFonts w:ascii="Times New Roman" w:hAnsi="Times New Roman" w:cs="Times New Roman"/>
          <w:sz w:val="28"/>
          <w:szCs w:val="28"/>
        </w:rPr>
        <w:t xml:space="preserve">и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5F25A3">
        <w:rPr>
          <w:rFonts w:ascii="Times New Roman" w:hAnsi="Times New Roman" w:cs="Times New Roman"/>
          <w:sz w:val="28"/>
          <w:szCs w:val="28"/>
        </w:rPr>
        <w:t>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программы, а также предложения в перечень исполнителей муниципальной программы;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контроль за ходом реализации муниципальных программ осуществляют ответственные исполнители;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обеспечивает разработку Плана реализации и его согласование с исполнителями, а также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муниципальным отделом по финансам администрации Павловского муниципального района Воронежской области и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5F25A3">
        <w:rPr>
          <w:rFonts w:ascii="Times New Roman" w:hAnsi="Times New Roman" w:cs="Times New Roman"/>
          <w:sz w:val="28"/>
          <w:szCs w:val="28"/>
        </w:rPr>
        <w:t>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направляет постановления администрации Павловского муниципального района Воронежской области об утверждении муниципальной программы (внесении изменений в муниципальную программу) для обязательной муниципальной</w:t>
      </w:r>
      <w:r w:rsidRPr="005F25A3">
        <w:rPr>
          <w:rFonts w:ascii="Times New Roman" w:hAnsi="Times New Roman" w:cs="Times New Roman"/>
          <w:sz w:val="28"/>
          <w:szCs w:val="28"/>
        </w:rPr>
        <w:t xml:space="preserve"> регистрации в федеральном государственном реестре документов стратегического планирования в соответствии с </w:t>
      </w:r>
      <w:hyperlink r:id="rId12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" w:history="1"/>
      <w:r w:rsidRPr="005F25A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25.06.2015 N 631 </w:t>
      </w:r>
      <w:r w:rsidRPr="005F25A3">
        <w:rPr>
          <w:rFonts w:ascii="Times New Roman" w:hAnsi="Times New Roman" w:cs="Times New Roman"/>
          <w:sz w:val="28"/>
          <w:szCs w:val="28"/>
        </w:rPr>
        <w:br/>
        <w:t>«О порядке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планирования» посредством заполнения в установленном порядке электронной формы уведомления в муниципальной автоматизированной информационной системе «Управление»;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утверждает План реализации;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организует совместно с исполнителями реализацию муниципальной </w:t>
      </w:r>
      <w:r w:rsidRPr="005F25A3">
        <w:rPr>
          <w:rFonts w:ascii="Times New Roman" w:hAnsi="Times New Roman" w:cs="Times New Roman"/>
          <w:sz w:val="28"/>
          <w:szCs w:val="28"/>
        </w:rPr>
        <w:lastRenderedPageBreak/>
        <w:t>программы и выполнение Плана реализации, а также подготовку предложений о внесении изменений в муниципальную программу (корректировке муниципальной программы), принимает решение о внесении изменений в План реализации в соответствии с установленными настоящим Порядком требованиями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обеспечивает в установленном порядке внесение изменений в муниципальную программу (корректировку муниципальной программы) с учетом предложений исполнителей муниципальной программы;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осуществляет мониторинг и контроль реализации муниципальной программы;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подготавливает информацию для оценки эффективности реализации муниципальной программы в соответствии с Порядком проведения оценки эффективности реализации муниципальных программ;</w:t>
      </w:r>
    </w:p>
    <w:p w:rsidR="007A40F1" w:rsidRPr="005F25A3" w:rsidRDefault="007A40F1" w:rsidP="007A40F1">
      <w:pPr>
        <w:pStyle w:val="ConsPlusNormal0"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подготавливает полугодовой отчет о выполнении Плана реализации в соответствии с требованиями </w:t>
      </w:r>
      <w:hyperlink w:anchor="Par295" w:tooltip="2.2.2. Результаты выполнения Плана реализации." w:history="1">
        <w:r w:rsidRPr="005F25A3">
          <w:rPr>
            <w:rFonts w:ascii="Times New Roman" w:hAnsi="Times New Roman" w:cs="Times New Roman"/>
            <w:sz w:val="28"/>
            <w:szCs w:val="28"/>
          </w:rPr>
          <w:t>пункта 2.2.2 подраздела 2 раздела V</w:t>
        </w:r>
      </w:hyperlink>
      <w:r w:rsidRPr="005F25A3">
        <w:rPr>
          <w:rFonts w:ascii="Times New Roman" w:hAnsi="Times New Roman" w:cs="Times New Roman"/>
          <w:sz w:val="28"/>
          <w:szCs w:val="28"/>
        </w:rPr>
        <w:t xml:space="preserve"> Порядка, годовой отчет о реализации муниципальной программы.</w:t>
      </w:r>
    </w:p>
    <w:p w:rsidR="007A40F1" w:rsidRPr="005F25A3" w:rsidRDefault="007A40F1" w:rsidP="007A40F1">
      <w:pPr>
        <w:pStyle w:val="ConsPlusNormal0"/>
        <w:numPr>
          <w:ilvl w:val="0"/>
          <w:numId w:val="27"/>
        </w:numPr>
        <w:spacing w:before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7A40F1" w:rsidRPr="005F25A3" w:rsidRDefault="007A40F1" w:rsidP="007A40F1">
      <w:pPr>
        <w:pStyle w:val="ConsPlusNormal0"/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участвуют в разработке и реализации подпрограмм и Плана реализации;</w:t>
      </w:r>
    </w:p>
    <w:p w:rsidR="007A40F1" w:rsidRPr="005F25A3" w:rsidRDefault="007A40F1" w:rsidP="007A40F1">
      <w:pPr>
        <w:pStyle w:val="ConsPlusNormal0"/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осуществляют реализацию основных мероприятий (мероприятий);</w:t>
      </w:r>
    </w:p>
    <w:p w:rsidR="007A40F1" w:rsidRPr="005F25A3" w:rsidRDefault="007A40F1" w:rsidP="007A40F1">
      <w:pPr>
        <w:pStyle w:val="ConsPlusNormal0"/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при необходимости внесения изменений в муниципальную программу представляют ответственному исполнителю предложения о внесении изменений в муниципальную программу;</w:t>
      </w:r>
    </w:p>
    <w:p w:rsidR="007A40F1" w:rsidRPr="005F25A3" w:rsidRDefault="007A40F1" w:rsidP="007A40F1">
      <w:pPr>
        <w:pStyle w:val="ConsPlusNormal0"/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в установленный срок информацию, необходимую для подготовки отчетов о выполнении Плана реализации и о реализации муниципальной программы, а также для проведения оценки эффективности реализации муниципальной программы и подготовки сводного годового доклада о ходе реализации и об оценке эффективности муниципальных программ;</w:t>
      </w:r>
    </w:p>
    <w:p w:rsidR="007A40F1" w:rsidRPr="005F25A3" w:rsidRDefault="007A40F1" w:rsidP="007A40F1">
      <w:pPr>
        <w:pStyle w:val="ConsPlusNormal0"/>
        <w:numPr>
          <w:ilvl w:val="0"/>
          <w:numId w:val="4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органов, структурных подразделений, и муниципальных учреждений Павловского муниципального района Воронежской области несут персональную ответственность за достижение результата, планируемого в муниципальной программе, подпрограмме, основном мероприятии.</w:t>
      </w:r>
    </w:p>
    <w:p w:rsidR="00F20E51" w:rsidRPr="005F25A3" w:rsidRDefault="00F20E51" w:rsidP="005531FF">
      <w:pPr>
        <w:pStyle w:val="ConsPlusTitle"/>
        <w:spacing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BF1DB2" w:rsidRPr="005F25A3" w:rsidRDefault="00BF1DB2" w:rsidP="00F375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4927"/>
      </w:tblGrid>
      <w:tr w:rsidR="00BF1DB2" w:rsidRPr="005F25A3" w:rsidTr="00E82AC3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1B1ABA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муниципального района</w:t>
            </w:r>
          </w:p>
          <w:p w:rsidR="001B1ABA" w:rsidRPr="005F25A3" w:rsidRDefault="001B1ABA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DB2" w:rsidRPr="005F25A3" w:rsidRDefault="00E82AC3" w:rsidP="00E82A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М.Н. Янцов</w:t>
            </w:r>
          </w:p>
        </w:tc>
      </w:tr>
    </w:tbl>
    <w:p w:rsidR="00BF1DB2" w:rsidRPr="005F25A3" w:rsidRDefault="00BF1DB2" w:rsidP="00F375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526" w:rsidRPr="005F25A3" w:rsidRDefault="00F37526">
      <w:pPr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F1DB2" w:rsidRPr="005F25A3" w:rsidRDefault="00BF1DB2" w:rsidP="004D6871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E73AD" w:rsidRPr="005F25A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F1DB2" w:rsidRPr="005F25A3" w:rsidRDefault="00BF1DB2" w:rsidP="004B65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к Порядку принятия решений о разработке, реализации и оценке эффективности муниципальных программ Павловского муниципального района </w:t>
      </w:r>
    </w:p>
    <w:p w:rsidR="00BF1DB2" w:rsidRPr="005F25A3" w:rsidRDefault="00BF1DB2" w:rsidP="005531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2C" w:rsidRPr="005F25A3" w:rsidRDefault="004B652C" w:rsidP="004D687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25A3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4B652C" w:rsidRPr="005F25A3" w:rsidRDefault="004B652C" w:rsidP="004B65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652C" w:rsidRPr="005F25A3" w:rsidRDefault="004B652C" w:rsidP="004B65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25A3">
        <w:rPr>
          <w:rFonts w:ascii="Times New Roman" w:hAnsi="Times New Roman" w:cs="Times New Roman"/>
          <w:b w:val="0"/>
          <w:sz w:val="28"/>
          <w:szCs w:val="28"/>
        </w:rPr>
        <w:t xml:space="preserve">Типовая структура муниципальной программы </w:t>
      </w:r>
      <w:r w:rsidRPr="005F25A3">
        <w:rPr>
          <w:rFonts w:ascii="Times New Roman" w:hAnsi="Times New Roman" w:cs="Times New Roman"/>
          <w:b w:val="0"/>
          <w:sz w:val="28"/>
          <w:szCs w:val="28"/>
        </w:rPr>
        <w:br/>
        <w:t>Павловского муниципального района Воронежской области</w:t>
      </w:r>
    </w:p>
    <w:p w:rsidR="004B652C" w:rsidRPr="005F25A3" w:rsidRDefault="004B652C" w:rsidP="004B652C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2C" w:rsidRPr="005F25A3" w:rsidRDefault="009470B7" w:rsidP="004B652C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14"/>
          <w:szCs w:val="14"/>
        </w:rPr>
      </w:r>
      <w:r w:rsidRPr="005F25A3">
        <w:rPr>
          <w:rFonts w:ascii="Times New Roman" w:eastAsia="Times New Roman" w:hAnsi="Times New Roman" w:cs="Times New Roman"/>
          <w:sz w:val="14"/>
          <w:szCs w:val="14"/>
        </w:rPr>
        <w:pict>
          <v:group id="_x0000_s1027" editas="canvas" style="width:562pt;height:415.65pt;mso-position-horizontal-relative:char;mso-position-vertical-relative:line" coordorigin="1597,6302" coordsize="8352,61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597;top:6302;width:8352;height:6177" o:preferrelative="f">
              <v:fill o:detectmouseclick="t"/>
              <v:path o:extrusionok="t" o:connecttype="none"/>
              <o:lock v:ext="edit" text="t"/>
            </v:shape>
            <v:rect id="_x0000_s1028" style="position:absolute;left:3307;top:6383;width:4801;height:253">
              <v:textbox>
                <w:txbxContent>
                  <w:p w:rsidR="005F25A3" w:rsidRPr="00843F52" w:rsidRDefault="005F25A3" w:rsidP="00B57165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43F5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Муниципальная программа Павловского муниципального района Воронежской области</w:t>
                    </w:r>
                  </w:p>
                </w:txbxContent>
              </v:textbox>
            </v:rect>
            <v:group id="_x0000_s1044" style="position:absolute;left:1943;top:6636;width:7984;height:920" coordorigin="1945,6636" coordsize="7983,920">
              <v:group id="_x0000_s1035" style="position:absolute;left:1945;top:6966;width:7983;height:590" coordorigin="1945,6827" coordsize="7983,590">
                <v:rect id="_x0000_s1029" style="position:absolute;left:1945;top:6827;width:1362;height:251">
                  <v:textbox>
                    <w:txbxContent>
                      <w:p w:rsidR="005F25A3" w:rsidRPr="00843F52" w:rsidRDefault="005F25A3" w:rsidP="00B5716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43F5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Подпрограммы 1</w:t>
                        </w:r>
                      </w:p>
                    </w:txbxContent>
                  </v:textbox>
                </v:rect>
                <v:rect id="_x0000_s1030" style="position:absolute;left:3571;top:6827;width:695;height:251">
                  <v:textbox>
                    <w:txbxContent>
                      <w:p w:rsidR="005F25A3" w:rsidRPr="00843F52" w:rsidRDefault="005F25A3" w:rsidP="00B5716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43F5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…и т.д</w:t>
                        </w:r>
                      </w:p>
                    </w:txbxContent>
                  </v:textbox>
                </v:rect>
                <v:rect id="_x0000_s1031" style="position:absolute;left:4516;top:6827;width:764;height:251" stroked="f">
                  <v:textbox>
                    <w:txbxContent>
                      <w:p w:rsidR="005F25A3" w:rsidRPr="00843F52" w:rsidRDefault="005F25A3" w:rsidP="00B5716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43F5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и (или) </w:t>
                        </w:r>
                      </w:p>
                    </w:txbxContent>
                  </v:textbox>
                </v:rect>
                <v:rect id="_x0000_s1032" style="position:absolute;left:5475;top:6827;width:1053;height:421">
                  <v:textbox>
                    <w:txbxContent>
                      <w:p w:rsidR="005F25A3" w:rsidRPr="00843F52" w:rsidRDefault="005F25A3" w:rsidP="00B5716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43F5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1</w:t>
                        </w:r>
                      </w:p>
                    </w:txbxContent>
                  </v:textbox>
                </v:rect>
                <v:rect id="_x0000_s1033" style="position:absolute;left:6850;top:6827;width:674;height:252">
                  <v:textbox>
                    <w:txbxContent>
                      <w:p w:rsidR="005F25A3" w:rsidRPr="00843F52" w:rsidRDefault="005F25A3" w:rsidP="00B5716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43F5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 и т.д.</w:t>
                        </w:r>
                      </w:p>
                    </w:txbxContent>
                  </v:textbox>
                </v:rect>
                <v:rect id="_x0000_s1034" style="position:absolute;left:7990;top:6827;width:1938;height:590">
                  <v:textbox>
                    <w:txbxContent>
                      <w:p w:rsidR="005F25A3" w:rsidRPr="00843F52" w:rsidRDefault="005F25A3" w:rsidP="00B5716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43F5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Подпрограмма № «Обеспечение реализации муниципальной программы»</w:t>
                        </w:r>
                      </w:p>
                    </w:txbxContent>
                  </v:textbox>
                </v:rect>
              </v:group>
              <v:group id="_x0000_s1043" style="position:absolute;left:2626;top:6636;width:6333;height:330" coordorigin="2626,6636" coordsize="6333,33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2629;top:6743;width:6319;height:1" o:connectortype="straight"/>
                <v:shape id="_x0000_s1037" type="#_x0000_t32" style="position:absolute;left:3918;top:6744;width:3;height:222;flip:y" o:connectortype="straight"/>
                <v:shape id="_x0000_s1038" type="#_x0000_t32" style="position:absolute;left:2626;top:6744;width:3;height:222;flip:y" o:connectortype="straight"/>
                <v:shape id="_x0000_s1039" type="#_x0000_t32" style="position:absolute;left:6001;top:6744;width:1;height:222;flip:x y" o:connectortype="straight"/>
                <v:shape id="_x0000_s1041" type="#_x0000_t32" style="position:absolute;left:8956;top:6744;width:3;height:222" o:connectortype="straight"/>
                <v:shape id="_x0000_s1042" type="#_x0000_t32" style="position:absolute;left:5708;top:6636;width:1;height:107" o:connectortype="straight"/>
              </v:group>
            </v:group>
            <v:shape id="_x0000_s1045" type="#_x0000_t32" style="position:absolute;left:2373;top:7440;width:2401;height:1" o:connectortype="straight"/>
            <v:shape id="_x0000_s1048" type="#_x0000_t32" style="position:absolute;left:2625;top:7217;width:3;height:224" o:connectortype="straight"/>
            <v:shape id="_x0000_s1049" type="#_x0000_t32" style="position:absolute;left:2373;top:7441;width:0;height:221" o:connectortype="straight"/>
            <v:shape id="_x0000_s1050" type="#_x0000_t32" style="position:absolute;left:3669;top:7443;width:2;height:220" o:connectortype="straight"/>
            <v:shape id="_x0000_s1051" type="#_x0000_t32" style="position:absolute;left:4774;top:7442;width:1;height:221" o:connectortype="straight"/>
            <v:group id="_x0000_s1076" style="position:absolute;left:1943;top:7663;width:1534;height:2694" coordorigin="1943,7663" coordsize="1534,2694">
              <v:rect id="_x0000_s1052" style="position:absolute;left:1945;top:7663;width:1159;height:584">
                <v:textbox>
                  <w:txbxContent>
                    <w:p w:rsidR="005F25A3" w:rsidRPr="00843F52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43F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Основное мероприятие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1.1. подпрограммы 1</w:t>
                      </w:r>
                    </w:p>
                  </w:txbxContent>
                </v:textbox>
              </v:rect>
              <v:rect id="_x0000_s1053" style="position:absolute;left:2185;top:8580;width:1292;height:627">
                <v:textbox>
                  <w:txbxContent>
                    <w:p w:rsidR="005F25A3" w:rsidRPr="00843F52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Мероприятие 1.1.1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основного мероприятия 1.1</w:t>
                      </w:r>
                    </w:p>
                  </w:txbxContent>
                </v:textbox>
              </v:rect>
              <v:rect id="_x0000_s1054" style="position:absolute;left:2185;top:9284;width:1292;height:599">
                <v:textbox>
                  <w:txbxContent>
                    <w:p w:rsidR="005F25A3" w:rsidRPr="00843F52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Мероприятие 1.1.2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основного мероприятия 1.1</w:t>
                      </w:r>
                    </w:p>
                    <w:p w:rsidR="005F25A3" w:rsidRDefault="005F25A3" w:rsidP="00B57165"/>
                  </w:txbxContent>
                </v:textbox>
              </v:rect>
              <v:rect id="_x0000_s1055" style="position:absolute;left:2185;top:10018;width:1292;height:339">
                <v:textbox>
                  <w:txbxContent>
                    <w:p w:rsidR="005F25A3" w:rsidRPr="00843F52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… и т.д.</w:t>
                      </w:r>
                    </w:p>
                  </w:txbxContent>
                </v:textbox>
              </v:rect>
              <v:shape id="_x0000_s1056" type="#_x0000_t32" style="position:absolute;left:1943;top:7997;width:2;height:2191" o:connectortype="straight"/>
              <v:shape id="_x0000_s1057" type="#_x0000_t32" style="position:absolute;left:1945;top:8894;width:240;height:10;flip:y" o:connectortype="straight">
                <v:stroke endarrow="block"/>
              </v:shape>
              <v:shape id="_x0000_s1058" type="#_x0000_t32" style="position:absolute;left:1945;top:9584;width:240;height:6;flip:y" o:connectortype="straight">
                <v:stroke endarrow="block"/>
              </v:shape>
              <v:shape id="_x0000_s1059" type="#_x0000_t32" style="position:absolute;left:1946;top:10186;width:239;height:2" o:connectortype="straight">
                <v:stroke endarrow="block"/>
              </v:shape>
            </v:group>
            <v:rect id="_x0000_s1060" style="position:absolute;left:3307;top:7662;width:657;height:253">
              <v:textbox>
                <w:txbxContent>
                  <w:p w:rsidR="005F25A3" w:rsidRPr="00843F52" w:rsidRDefault="005F25A3" w:rsidP="00B57165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</w:t>
                    </w:r>
                    <w:r w:rsidRPr="00843F5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т.д.</w:t>
                    </w:r>
                  </w:p>
                </w:txbxContent>
              </v:textbox>
            </v:rect>
            <v:group id="_x0000_s1077" style="position:absolute;left:4080;top:7672;width:1533;height:2694" coordorigin="1943,7663" coordsize="1534,2694">
              <v:rect id="_x0000_s1078" style="position:absolute;left:1945;top:7663;width:1159;height:584">
                <v:textbox>
                  <w:txbxContent>
                    <w:p w:rsidR="005F25A3" w:rsidRPr="00843F52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43F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Основное мероприятие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1.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подпрограммы 1</w:t>
                      </w:r>
                    </w:p>
                  </w:txbxContent>
                </v:textbox>
              </v:rect>
              <v:rect id="_x0000_s1079" style="position:absolute;left:2185;top:8580;width:1292;height:627">
                <v:textbox>
                  <w:txbxContent>
                    <w:p w:rsidR="005F25A3" w:rsidRPr="00843F52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Мероприятие 1.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.1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основного мероприятия 1.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</w:t>
                      </w:r>
                    </w:p>
                  </w:txbxContent>
                </v:textbox>
              </v:rect>
              <v:rect id="_x0000_s1080" style="position:absolute;left:2185;top:9284;width:1292;height:599">
                <v:textbox>
                  <w:txbxContent>
                    <w:p w:rsidR="005F25A3" w:rsidRPr="006B1ABC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Мероприятие 1.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.2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основного мероприятия 1.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</w:t>
                      </w:r>
                    </w:p>
                    <w:p w:rsidR="005F25A3" w:rsidRDefault="005F25A3" w:rsidP="00B57165"/>
                  </w:txbxContent>
                </v:textbox>
              </v:rect>
              <v:rect id="_x0000_s1081" style="position:absolute;left:2185;top:10018;width:1292;height:339">
                <v:textbox>
                  <w:txbxContent>
                    <w:p w:rsidR="005F25A3" w:rsidRPr="00843F52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… и т.д.</w:t>
                      </w:r>
                    </w:p>
                  </w:txbxContent>
                </v:textbox>
              </v:rect>
              <v:shape id="_x0000_s1082" type="#_x0000_t32" style="position:absolute;left:1943;top:7997;width:2;height:2191" o:connectortype="straight"/>
              <v:shape id="_x0000_s1083" type="#_x0000_t32" style="position:absolute;left:1945;top:8894;width:240;height:10;flip:y" o:connectortype="straight">
                <v:stroke endarrow="block"/>
              </v:shape>
              <v:shape id="_x0000_s1084" type="#_x0000_t32" style="position:absolute;left:1945;top:9584;width:240;height:6;flip:y" o:connectortype="straight">
                <v:stroke endarrow="block"/>
              </v:shape>
              <v:shape id="_x0000_s1085" type="#_x0000_t32" style="position:absolute;left:1946;top:10186;width:239;height:2" o:connectortype="straight">
                <v:stroke endarrow="block"/>
              </v:shape>
            </v:group>
            <v:group id="_x0000_s1095" style="position:absolute;left:5890;top:7416;width:1533;height:2360" coordorigin="5897,7890" coordsize="1533,2360">
              <v:rect id="_x0000_s1088" style="position:absolute;left:6139;top:8473;width:1291;height:627">
                <v:textbox style="mso-next-textbox:#_x0000_s1088">
                  <w:txbxContent>
                    <w:p w:rsidR="005F25A3" w:rsidRPr="006B1ABC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Мероприятие 1.1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основного мероприятия 1</w:t>
                      </w:r>
                    </w:p>
                  </w:txbxContent>
                </v:textbox>
              </v:rect>
              <v:rect id="_x0000_s1089" style="position:absolute;left:6139;top:9177;width:1291;height:599">
                <v:textbox style="mso-next-textbox:#_x0000_s1089">
                  <w:txbxContent>
                    <w:p w:rsidR="005F25A3" w:rsidRPr="006B1ABC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Мероприятие 1.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основного мероприятия 1</w:t>
                      </w:r>
                    </w:p>
                    <w:p w:rsidR="005F25A3" w:rsidRDefault="005F25A3" w:rsidP="00B57165"/>
                  </w:txbxContent>
                </v:textbox>
              </v:rect>
              <v:rect id="_x0000_s1090" style="position:absolute;left:6139;top:9911;width:1291;height:339">
                <v:textbox style="mso-next-textbox:#_x0000_s1090">
                  <w:txbxContent>
                    <w:p w:rsidR="005F25A3" w:rsidRPr="00843F52" w:rsidRDefault="005F25A3" w:rsidP="00B5716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… и т.д.</w:t>
                      </w:r>
                    </w:p>
                  </w:txbxContent>
                </v:textbox>
              </v:rect>
              <v:shape id="_x0000_s1091" type="#_x0000_t32" style="position:absolute;left:5897;top:7890;width:2;height:2191" o:connectortype="straight"/>
              <v:shape id="_x0000_s1092" type="#_x0000_t32" style="position:absolute;left:5899;top:8787;width:240;height:10;flip:y" o:connectortype="straight">
                <v:stroke endarrow="block"/>
              </v:shape>
              <v:shape id="_x0000_s1093" type="#_x0000_t32" style="position:absolute;left:5899;top:9477;width:240;height:6;flip:y" o:connectortype="straight">
                <v:stroke endarrow="block"/>
              </v:shape>
              <v:shape id="_x0000_s1094" type="#_x0000_t32" style="position:absolute;left:5900;top:10079;width:239;height:2" o:connectortype="straight">
                <v:stroke endarrow="block"/>
              </v:shape>
            </v:group>
            <v:rect id="_x0000_s1096" style="position:absolute;left:8108;top:7723;width:1759;height:1090">
              <v:textbox>
                <w:txbxContent>
                  <w:p w:rsidR="005F25A3" w:rsidRPr="006B1ABC" w:rsidRDefault="005F25A3" w:rsidP="00B57165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6B1ABC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Основное мероприятие № 1 «Финансовое обеспечение деятельности исполнительных органов муниципальной власти, иных главных распорядителей средств бюджета муниципального района – исполнителей</w:t>
                    </w:r>
                  </w:p>
                </w:txbxContent>
              </v:textbox>
            </v:rect>
            <v:rect id="_x0000_s1097" style="position:absolute;left:8108;top:8894;width:1760;height:1303">
              <v:textbox>
                <w:txbxContent>
                  <w:p w:rsidR="005F25A3" w:rsidRPr="006B1ABC" w:rsidRDefault="005F25A3" w:rsidP="00B57165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6B1ABC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Основное мероприятие №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2</w:t>
                    </w:r>
                    <w:r w:rsidRPr="006B1ABC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«Финансовое обеспечение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выполнения других расходных обязательств </w:t>
                    </w:r>
                    <w:r w:rsidRPr="006B1ABC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исполнительны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ми</w:t>
                    </w:r>
                    <w:r w:rsidRPr="006B1ABC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органов муниципальной власти, иных главных распорядителей средств бюджета муниципального района –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исполнителями»</w:t>
                    </w:r>
                  </w:p>
                </w:txbxContent>
              </v:textbox>
            </v:rect>
            <v:shape id="_x0000_s1106" type="#_x0000_t32" style="position:absolute;left:8106;top:11897;width:257;height:7;flip:y" o:connectortype="straight">
              <v:stroke endarrow="block"/>
            </v:shape>
            <v:group id="_x0000_s1111" style="position:absolute;left:8108;top:10357;width:1760;height:1655" coordorigin="8108,10357" coordsize="1760,1655">
              <v:rect id="_x0000_s1098" style="position:absolute;left:8108;top:10357;width:1759;height:283">
                <v:textbox>
                  <w:txbxContent>
                    <w:p w:rsidR="005F25A3" w:rsidRPr="006B1ABC" w:rsidRDefault="005F25A3" w:rsidP="00B57165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Основное мероприятие № 3</w:t>
                      </w:r>
                    </w:p>
                  </w:txbxContent>
                </v:textbox>
              </v:rect>
              <v:rect id="_x0000_s1100" style="position:absolute;left:8363;top:10781;width:1504;height:404">
                <v:textbox>
                  <w:txbxContent>
                    <w:p w:rsidR="005F25A3" w:rsidRPr="006B1ABC" w:rsidRDefault="005F25A3" w:rsidP="00B57165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B1AB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Мероприятие 1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  <w:r w:rsidRPr="006B1AB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основного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мероприятия</w:t>
                      </w:r>
                      <w:r w:rsidRPr="006B1AB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№ 3</w:t>
                      </w:r>
                    </w:p>
                  </w:txbxContent>
                </v:textbox>
              </v:rect>
              <v:rect id="_x0000_s1101" style="position:absolute;left:8364;top:11285;width:1504;height:405">
                <v:textbox>
                  <w:txbxContent>
                    <w:p w:rsidR="005F25A3" w:rsidRPr="006B1ABC" w:rsidRDefault="005F25A3" w:rsidP="00B57165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B1AB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Мероприятие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  <w:r w:rsidRPr="006B1AB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основного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мероприятия</w:t>
                      </w:r>
                      <w:r w:rsidRPr="006B1AB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№ 3</w:t>
                      </w:r>
                    </w:p>
                  </w:txbxContent>
                </v:textbox>
              </v:rect>
              <v:rect id="_x0000_s1102" style="position:absolute;left:8363;top:11781;width:1504;height:231">
                <v:textbox>
                  <w:txbxContent>
                    <w:p w:rsidR="005F25A3" w:rsidRPr="006B1ABC" w:rsidRDefault="005F25A3" w:rsidP="00B57165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… и т.д.</w:t>
                      </w:r>
                    </w:p>
                  </w:txbxContent>
                </v:textbox>
              </v:rect>
              <v:shape id="_x0000_s1105" type="#_x0000_t32" style="position:absolute;left:8108;top:10640;width:1;height:1264" o:connectortype="straight"/>
              <v:shape id="_x0000_s1107" type="#_x0000_t32" style="position:absolute;left:8109;top:11488;width:255;height:10;flip:y" o:connectortype="straight">
                <v:stroke endarrow="block"/>
              </v:shape>
              <v:shape id="_x0000_s1108" type="#_x0000_t32" style="position:absolute;left:8109;top:10982;width:254;height:1" o:connectortype="straight">
                <v:stroke endarrow="block"/>
              </v:shape>
            </v:group>
            <v:group id="_x0000_s1115" style="position:absolute;left:7989;top:7556;width:1879;height:4760" coordorigin="7989,7556" coordsize="1879,4760">
              <v:rect id="_x0000_s1103" style="position:absolute;left:8364;top:12085;width:1504;height:231">
                <v:textbox>
                  <w:txbxContent>
                    <w:p w:rsidR="005F25A3" w:rsidRPr="006B1ABC" w:rsidRDefault="005F25A3" w:rsidP="00B57165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… и т.д.</w:t>
                      </w:r>
                    </w:p>
                  </w:txbxContent>
                </v:textbox>
              </v:rect>
              <v:shape id="_x0000_s1109" type="#_x0000_t32" style="position:absolute;left:7989;top:7556;width:1;height:4648" o:connectortype="straight"/>
              <v:shape id="_x0000_s1110" type="#_x0000_t32" style="position:absolute;left:7990;top:12201;width:374;height:3;flip:y" o:connectortype="straight">
                <v:stroke endarrow="block"/>
              </v:shape>
              <v:shape id="_x0000_s1112" type="#_x0000_t32" style="position:absolute;left:7990;top:8267;width:118;height:1" o:connectortype="straight">
                <v:stroke endarrow="block"/>
              </v:shape>
              <v:shape id="_x0000_s1114" type="#_x0000_t32" style="position:absolute;left:7989;top:9545;width:119;height:1" o:connectortype="straight">
                <v:stroke endarrow="block"/>
              </v:shape>
            </v:group>
            <w10:wrap type="none"/>
            <w10:anchorlock/>
          </v:group>
        </w:pict>
      </w:r>
    </w:p>
    <w:p w:rsidR="004B652C" w:rsidRPr="005F25A3" w:rsidRDefault="004B652C" w:rsidP="004B652C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2C" w:rsidRPr="005F25A3" w:rsidRDefault="004B652C" w:rsidP="004B652C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2C" w:rsidRPr="005F25A3" w:rsidRDefault="004B652C" w:rsidP="004B652C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2C" w:rsidRPr="005F25A3" w:rsidRDefault="004B652C" w:rsidP="004B652C">
      <w:pPr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F1DB2" w:rsidRPr="005F25A3" w:rsidRDefault="00BF1DB2" w:rsidP="004D6871">
      <w:pPr>
        <w:spacing w:after="0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4B652C" w:rsidRPr="005F25A3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W w:w="9736" w:type="dxa"/>
        <w:tblCellMar>
          <w:left w:w="0" w:type="dxa"/>
          <w:right w:w="0" w:type="dxa"/>
        </w:tblCellMar>
        <w:tblLook w:val="04A0"/>
      </w:tblPr>
      <w:tblGrid>
        <w:gridCol w:w="4720"/>
        <w:gridCol w:w="5016"/>
      </w:tblGrid>
      <w:tr w:rsidR="00BF1DB2" w:rsidRPr="005F25A3" w:rsidTr="00BF1DB2">
        <w:trPr>
          <w:trHeight w:val="1875"/>
        </w:trPr>
        <w:tc>
          <w:tcPr>
            <w:tcW w:w="9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B2" w:rsidRPr="005F25A3" w:rsidRDefault="00BF1DB2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  <w:p w:rsidR="00BF1DB2" w:rsidRPr="005F25A3" w:rsidRDefault="00BF1DB2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Павловского муниципального района</w:t>
            </w:r>
          </w:p>
          <w:p w:rsidR="00BF1DB2" w:rsidRPr="005F25A3" w:rsidRDefault="00BF1DB2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BF1DB2" w:rsidRPr="005F25A3" w:rsidRDefault="00BF1DB2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BF1DB2" w:rsidRPr="005F25A3" w:rsidRDefault="00BF1DB2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BF1DB2" w:rsidRPr="005F25A3" w:rsidTr="00BD43DC">
        <w:trPr>
          <w:trHeight w:val="538"/>
        </w:trPr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1DB2" w:rsidRPr="005F25A3" w:rsidTr="00BD43DC">
        <w:trPr>
          <w:trHeight w:val="336"/>
        </w:trPr>
        <w:tc>
          <w:tcPr>
            <w:tcW w:w="4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1DB2" w:rsidRPr="005F25A3" w:rsidTr="00BF1DB2">
        <w:trPr>
          <w:trHeight w:val="787"/>
        </w:trPr>
        <w:tc>
          <w:tcPr>
            <w:tcW w:w="4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Подпрограммы муниципальной программы и основные мероприятия</w:t>
            </w:r>
            <w:r w:rsidR="00BD43DC" w:rsidRPr="005F25A3">
              <w:rPr>
                <w:rFonts w:ascii="Times New Roman" w:eastAsia="Times New Roman" w:hAnsi="Times New Roman" w:cs="Times New Roman"/>
              </w:rPr>
              <w:t xml:space="preserve"> муниципальной программы, не включенные в подпрограммы</w:t>
            </w:r>
          </w:p>
        </w:tc>
        <w:tc>
          <w:tcPr>
            <w:tcW w:w="5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B2" w:rsidRPr="005F25A3" w:rsidRDefault="00BF1DB2" w:rsidP="005531F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1DB2" w:rsidRPr="005F25A3" w:rsidTr="00BF1DB2">
        <w:trPr>
          <w:trHeight w:val="375"/>
        </w:trPr>
        <w:tc>
          <w:tcPr>
            <w:tcW w:w="4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1DB2" w:rsidRPr="005F25A3" w:rsidTr="00BF1DB2">
        <w:trPr>
          <w:trHeight w:val="375"/>
        </w:trPr>
        <w:tc>
          <w:tcPr>
            <w:tcW w:w="4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1DB2" w:rsidRPr="005F25A3" w:rsidTr="00BD43DC">
        <w:trPr>
          <w:trHeight w:val="550"/>
        </w:trPr>
        <w:tc>
          <w:tcPr>
            <w:tcW w:w="4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Показатели (индикаторы) муниципальной программы</w:t>
            </w:r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1DB2" w:rsidRPr="005F25A3" w:rsidTr="00BD43DC">
        <w:trPr>
          <w:trHeight w:val="558"/>
        </w:trPr>
        <w:tc>
          <w:tcPr>
            <w:tcW w:w="4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1DB2" w:rsidRPr="005F25A3" w:rsidTr="00BD43DC">
        <w:trPr>
          <w:trHeight w:val="1384"/>
        </w:trPr>
        <w:tc>
          <w:tcPr>
            <w:tcW w:w="4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B2" w:rsidRPr="005F25A3" w:rsidRDefault="00BF1DB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федеральный бюджет, областной бюджет, местны</w:t>
            </w:r>
            <w:r w:rsidR="009348CD" w:rsidRPr="005F25A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 xml:space="preserve"> бюджет, внебюджетные источники;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2014 год - всего,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федеральный бюджет, областной бюджет, местны</w:t>
            </w:r>
            <w:r w:rsidR="009348CD" w:rsidRPr="005F25A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 xml:space="preserve"> бюджет, внебюджетные источники;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2015 год - всего,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BD43DC" w:rsidRPr="005F25A3" w:rsidRDefault="00BD43DC" w:rsidP="005531F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федеральный бюджет, областной бюджет, местны</w:t>
            </w:r>
            <w:r w:rsidR="009348CD" w:rsidRPr="005F25A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 xml:space="preserve"> бюджет, внебюджетные источники;</w:t>
            </w:r>
          </w:p>
          <w:p w:rsidR="00BF1DB2" w:rsidRPr="005F25A3" w:rsidRDefault="00BD43DC" w:rsidP="00553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и т.д.</w:t>
            </w:r>
          </w:p>
        </w:tc>
      </w:tr>
    </w:tbl>
    <w:p w:rsidR="00B57165" w:rsidRPr="005F25A3" w:rsidRDefault="00B57165" w:rsidP="00553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65" w:rsidRPr="005F25A3" w:rsidRDefault="00B57165" w:rsidP="00553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DB2" w:rsidRPr="005F25A3" w:rsidRDefault="00ED535F" w:rsidP="00553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4"/>
          <w:szCs w:val="24"/>
        </w:rPr>
        <w:t>*</w:t>
      </w:r>
      <w:r w:rsidR="00BF1DB2" w:rsidRPr="005F25A3">
        <w:rPr>
          <w:rFonts w:ascii="Times New Roman" w:eastAsia="Times New Roman" w:hAnsi="Times New Roman" w:cs="Times New Roman"/>
          <w:sz w:val="24"/>
          <w:szCs w:val="24"/>
        </w:rPr>
        <w:t>Примечание: объемы и источники финансирования указываются в разрезе подпрограмм муниципальной программы (единица измерения тыс. рублей с точностью до второго знака после запятой)</w:t>
      </w:r>
    </w:p>
    <w:p w:rsidR="00B57165" w:rsidRPr="005F25A3" w:rsidRDefault="00B57165" w:rsidP="00553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DB2" w:rsidRPr="005F25A3" w:rsidRDefault="00BF1DB2" w:rsidP="00553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F1DB2" w:rsidRPr="005F25A3" w:rsidSect="009A43E7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4960" w:type="pct"/>
        <w:tblCellMar>
          <w:left w:w="0" w:type="dxa"/>
          <w:right w:w="0" w:type="dxa"/>
        </w:tblCellMar>
        <w:tblLook w:val="04A0"/>
      </w:tblPr>
      <w:tblGrid>
        <w:gridCol w:w="703"/>
        <w:gridCol w:w="2371"/>
        <w:gridCol w:w="1147"/>
        <w:gridCol w:w="150"/>
        <w:gridCol w:w="997"/>
        <w:gridCol w:w="131"/>
        <w:gridCol w:w="1015"/>
        <w:gridCol w:w="115"/>
        <w:gridCol w:w="1032"/>
        <w:gridCol w:w="96"/>
        <w:gridCol w:w="745"/>
        <w:gridCol w:w="305"/>
        <w:gridCol w:w="78"/>
        <w:gridCol w:w="1069"/>
        <w:gridCol w:w="59"/>
        <w:gridCol w:w="935"/>
        <w:gridCol w:w="153"/>
        <w:gridCol w:w="40"/>
        <w:gridCol w:w="1107"/>
        <w:gridCol w:w="21"/>
        <w:gridCol w:w="1128"/>
      </w:tblGrid>
      <w:tr w:rsidR="00D204F8" w:rsidRPr="005F25A3" w:rsidTr="00D204F8">
        <w:trPr>
          <w:trHeight w:val="315"/>
        </w:trPr>
        <w:tc>
          <w:tcPr>
            <w:tcW w:w="5000" w:type="pct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4F8" w:rsidRPr="005F25A3" w:rsidRDefault="00D204F8" w:rsidP="00525E4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Таблица 3</w:t>
            </w:r>
          </w:p>
        </w:tc>
      </w:tr>
      <w:tr w:rsidR="00525E4A" w:rsidRPr="005F25A3" w:rsidTr="00D204F8">
        <w:trPr>
          <w:trHeight w:val="315"/>
        </w:trPr>
        <w:tc>
          <w:tcPr>
            <w:tcW w:w="3173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gridSpan w:val="5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gridSpan w:val="5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4F8" w:rsidRPr="005F25A3" w:rsidTr="00D204F8">
        <w:trPr>
          <w:trHeight w:val="315"/>
        </w:trPr>
        <w:tc>
          <w:tcPr>
            <w:tcW w:w="5000" w:type="pct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4F8" w:rsidRPr="005F25A3" w:rsidRDefault="00D204F8" w:rsidP="00D20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показателях (индикаторах) муниципальной программы </w:t>
            </w: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Павловского муниципального района Воронежской области </w:t>
            </w:r>
          </w:p>
          <w:p w:rsidR="00D204F8" w:rsidRPr="005F25A3" w:rsidRDefault="00D204F8" w:rsidP="00D20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D204F8" w:rsidRPr="005F25A3" w:rsidRDefault="00D204F8" w:rsidP="00D20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и их значениях</w:t>
            </w:r>
          </w:p>
        </w:tc>
      </w:tr>
      <w:tr w:rsidR="00D204F8" w:rsidRPr="005F25A3" w:rsidTr="004D6871">
        <w:trPr>
          <w:trHeight w:val="1125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369" w:type="pct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D204F8" w:rsidRPr="005F25A3" w:rsidTr="00256BC5">
        <w:trPr>
          <w:trHeight w:val="340"/>
        </w:trPr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E4A" w:rsidRPr="005F25A3" w:rsidRDefault="00525E4A" w:rsidP="00644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E4A" w:rsidRPr="005F25A3" w:rsidRDefault="00525E4A" w:rsidP="00644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E4A" w:rsidRPr="005F25A3" w:rsidRDefault="00525E4A" w:rsidP="00644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20__г.</w:t>
            </w:r>
          </w:p>
        </w:tc>
      </w:tr>
      <w:tr w:rsidR="00D204F8" w:rsidRPr="005F25A3" w:rsidTr="00256BC5">
        <w:trPr>
          <w:trHeight w:val="34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6BC5" w:rsidRPr="005F25A3" w:rsidTr="00256BC5">
        <w:trPr>
          <w:trHeight w:val="315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5" w:rsidRPr="005F25A3" w:rsidRDefault="00256BC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D204F8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</w:t>
            </w:r>
            <w:r w:rsidR="00096E2F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для муниципальной программы</w:t>
            </w:r>
          </w:p>
        </w:tc>
        <w:tc>
          <w:tcPr>
            <w:tcW w:w="48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E2F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 общий для муниципальной программы</w:t>
            </w:r>
          </w:p>
        </w:tc>
        <w:tc>
          <w:tcPr>
            <w:tcW w:w="48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E2F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</w:tcPr>
          <w:p w:rsidR="00096E2F" w:rsidRPr="005F25A3" w:rsidRDefault="00096E2F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C15" w:rsidRPr="005F25A3" w:rsidTr="00256BC5">
        <w:trPr>
          <w:trHeight w:val="384"/>
        </w:trPr>
        <w:tc>
          <w:tcPr>
            <w:tcW w:w="5000" w:type="pct"/>
            <w:gridSpan w:val="2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</w:tr>
      <w:tr w:rsidR="00920C15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1.1.,определяющий результативность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только основного мероприятия 1</w:t>
            </w:r>
          </w:p>
        </w:tc>
        <w:tc>
          <w:tcPr>
            <w:tcW w:w="48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C15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1.2., определяющий результативность только основного мероприятия 1</w:t>
            </w:r>
          </w:p>
        </w:tc>
        <w:tc>
          <w:tcPr>
            <w:tcW w:w="48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C15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C15" w:rsidRPr="005F25A3" w:rsidTr="00256BC5">
        <w:trPr>
          <w:trHeight w:val="430"/>
        </w:trPr>
        <w:tc>
          <w:tcPr>
            <w:tcW w:w="5000" w:type="pct"/>
            <w:gridSpan w:val="2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</w:tr>
      <w:tr w:rsidR="00920C15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2.1., определяющий результативность только основного мероприятия 2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C15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2.2., определяющий результативность только основного мероприятия 2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C15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20C15" w:rsidRPr="005F25A3" w:rsidRDefault="00920C15" w:rsidP="0092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315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5" w:rsidRPr="005F25A3" w:rsidRDefault="00256BC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D204F8" w:rsidRPr="005F25A3" w:rsidTr="00256BC5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 общий для подпрограммы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C15" w:rsidRPr="005F25A3" w:rsidTr="00256BC5">
        <w:trPr>
          <w:trHeight w:val="63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1.2 общий для подпрограммы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15" w:rsidRPr="005F25A3" w:rsidRDefault="00920C1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4F8" w:rsidRPr="005F25A3" w:rsidTr="00256BC5">
        <w:trPr>
          <w:trHeight w:val="315"/>
        </w:trPr>
        <w:tc>
          <w:tcPr>
            <w:tcW w:w="2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315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5" w:rsidRPr="005F25A3" w:rsidRDefault="00256BC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</w:tr>
      <w:tr w:rsidR="00D204F8" w:rsidRPr="005F25A3" w:rsidTr="00256BC5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4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4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4F8" w:rsidRPr="005F25A3" w:rsidTr="00256BC5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315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5" w:rsidRPr="005F25A3" w:rsidRDefault="00256BC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</w:tr>
      <w:tr w:rsidR="00D204F8" w:rsidRPr="005F25A3" w:rsidTr="00256BC5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1.2.1, определяющий результативность только основного мероприятия 1.2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1.2.2, определяющий результативность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только основного мероприятия 1.2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56BC5" w:rsidRPr="005F25A3" w:rsidRDefault="00256BC5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4F8" w:rsidRPr="005F25A3" w:rsidTr="00256BC5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315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5" w:rsidRPr="005F25A3" w:rsidRDefault="00256BC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D204F8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2.1 общий для подпрограммы 2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4F8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2.2 общий для подпрограммы 2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4F8" w:rsidRPr="005F25A3" w:rsidTr="00256BC5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315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5" w:rsidRPr="005F25A3" w:rsidRDefault="00256BC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</w:tr>
      <w:tr w:rsidR="00D204F8" w:rsidRPr="005F25A3" w:rsidTr="00256BC5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871" w:rsidRPr="005F25A3" w:rsidTr="00256BC5">
        <w:trPr>
          <w:trHeight w:val="94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871" w:rsidRPr="005F25A3" w:rsidTr="00256BC5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315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5" w:rsidRPr="005F25A3" w:rsidRDefault="00256BC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«Обеспечение реализации муниципальной программы»</w:t>
            </w:r>
          </w:p>
        </w:tc>
      </w:tr>
      <w:tr w:rsidR="004D6871" w:rsidRPr="005F25A3" w:rsidTr="00256BC5">
        <w:trPr>
          <w:trHeight w:val="630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</w:t>
            </w:r>
            <w:r w:rsidR="00256BC5" w:rsidRPr="005F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общий для подпрограммы </w:t>
            </w:r>
            <w:r w:rsidR="00256BC5" w:rsidRPr="005F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871" w:rsidRPr="005F25A3" w:rsidTr="00256BC5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C5" w:rsidRPr="005F25A3" w:rsidTr="00256BC5">
        <w:trPr>
          <w:trHeight w:val="315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5" w:rsidRPr="005F25A3" w:rsidRDefault="00256BC5" w:rsidP="00256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D6871" w:rsidRPr="005F25A3" w:rsidTr="00256BC5">
        <w:trPr>
          <w:trHeight w:val="278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</w:t>
            </w:r>
            <w:r w:rsidR="00256BC5" w:rsidRPr="005F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.1.1, определяющий результативность только основного мероприятия </w:t>
            </w:r>
            <w:r w:rsidR="00256BC5" w:rsidRPr="005F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871" w:rsidRPr="005F25A3" w:rsidTr="00256BC5">
        <w:trPr>
          <w:trHeight w:val="315"/>
        </w:trPr>
        <w:tc>
          <w:tcPr>
            <w:tcW w:w="2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25E4A" w:rsidRPr="005F25A3" w:rsidRDefault="00525E4A" w:rsidP="00644B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DB2" w:rsidRPr="005F25A3" w:rsidRDefault="00BF1DB2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678C7" w:rsidRPr="005F25A3" w:rsidRDefault="000678C7" w:rsidP="004D6871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</w:p>
    <w:p w:rsidR="000678C7" w:rsidRPr="005F25A3" w:rsidRDefault="000678C7" w:rsidP="004D687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789"/>
      <w:bookmarkEnd w:id="5"/>
      <w:r w:rsidRPr="005F25A3">
        <w:rPr>
          <w:rFonts w:ascii="Times New Roman" w:hAnsi="Times New Roman" w:cs="Times New Roman"/>
          <w:sz w:val="28"/>
          <w:szCs w:val="28"/>
        </w:rPr>
        <w:t>Методики</w:t>
      </w:r>
    </w:p>
    <w:p w:rsidR="000678C7" w:rsidRPr="005F25A3" w:rsidRDefault="000678C7" w:rsidP="000678C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расчета показателей (индикаторов)</w:t>
      </w:r>
    </w:p>
    <w:p w:rsidR="000678C7" w:rsidRPr="005F25A3" w:rsidRDefault="000678C7" w:rsidP="000678C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муниципальной программы Павловского муниципального района Воронежской области</w:t>
      </w:r>
    </w:p>
    <w:p w:rsidR="000678C7" w:rsidRPr="005F25A3" w:rsidRDefault="000678C7" w:rsidP="000678C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678C7" w:rsidRPr="005F25A3" w:rsidRDefault="000678C7" w:rsidP="000678C7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4558"/>
        <w:gridCol w:w="1159"/>
        <w:gridCol w:w="2562"/>
        <w:gridCol w:w="2240"/>
        <w:gridCol w:w="2170"/>
      </w:tblGrid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0678C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0678C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Орган, ответственный за сбор данных для расчета показателя (индикатора)</w:t>
            </w: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678C7" w:rsidRPr="005F25A3" w:rsidTr="004D687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0678C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4D687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1.1, определяющий результативность только основного мероприятия 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1.2, определяющий результативность только основного мероприятия 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4D687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</w:t>
            </w: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2.1, определяющий результативность только основного мероприятия 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2.2, определяющий результативность только основного мероприятия 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4D687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1.1 общий для подпрограммы 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1.2 общий для подпрограммы 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4D687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4D687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2.1 общий для подпрограммы 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(индикатор) 2.2 общий для </w:t>
            </w:r>
            <w:r w:rsidRPr="005F25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 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4D687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......</w:t>
            </w:r>
          </w:p>
        </w:tc>
        <w:tc>
          <w:tcPr>
            <w:tcW w:w="3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4D687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</w:t>
            </w: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0678C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8C7" w:rsidRPr="005F25A3" w:rsidTr="004D687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7" w:rsidRPr="005F25A3" w:rsidRDefault="000678C7" w:rsidP="004D687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</w:tr>
    </w:tbl>
    <w:p w:rsidR="000678C7" w:rsidRPr="005F25A3" w:rsidRDefault="000678C7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C7" w:rsidRPr="005F25A3" w:rsidRDefault="000678C7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C7" w:rsidRPr="005F25A3" w:rsidRDefault="000678C7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C7" w:rsidRPr="005F25A3" w:rsidRDefault="000678C7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C7" w:rsidRPr="005F25A3" w:rsidRDefault="000678C7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C7" w:rsidRPr="005F25A3" w:rsidRDefault="000678C7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C7" w:rsidRPr="005F25A3" w:rsidRDefault="000678C7">
      <w:pPr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2"/>
        <w:gridCol w:w="2804"/>
        <w:gridCol w:w="2160"/>
        <w:gridCol w:w="771"/>
        <w:gridCol w:w="771"/>
        <w:gridCol w:w="772"/>
        <w:gridCol w:w="771"/>
        <w:gridCol w:w="771"/>
        <w:gridCol w:w="772"/>
        <w:gridCol w:w="479"/>
        <w:gridCol w:w="292"/>
        <w:gridCol w:w="240"/>
        <w:gridCol w:w="532"/>
      </w:tblGrid>
      <w:tr w:rsidR="00C71748" w:rsidRPr="005F25A3" w:rsidTr="00863A0F">
        <w:trPr>
          <w:trHeight w:val="375"/>
        </w:trPr>
        <w:tc>
          <w:tcPr>
            <w:tcW w:w="1339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3166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Таблица 4</w:t>
            </w:r>
          </w:p>
        </w:tc>
      </w:tr>
      <w:tr w:rsidR="00C71748" w:rsidRPr="005F25A3" w:rsidTr="00C71748">
        <w:trPr>
          <w:trHeight w:val="375"/>
        </w:trPr>
        <w:tc>
          <w:tcPr>
            <w:tcW w:w="1233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1748" w:rsidRPr="005F25A3" w:rsidRDefault="00C71748" w:rsidP="003166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gridSpan w:val="2"/>
          </w:tcPr>
          <w:p w:rsidR="00C71748" w:rsidRPr="005F25A3" w:rsidRDefault="00C71748" w:rsidP="003166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C71748" w:rsidRPr="005F25A3" w:rsidRDefault="00C71748" w:rsidP="003166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748" w:rsidRPr="005F25A3" w:rsidTr="00C71748">
        <w:trPr>
          <w:trHeight w:val="375"/>
        </w:trPr>
        <w:tc>
          <w:tcPr>
            <w:tcW w:w="1339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муниципального района на реализацию муниципальной программы</w:t>
            </w:r>
            <w:r w:rsidR="00421CA6"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 Воронежской области</w:t>
            </w:r>
          </w:p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</w:t>
            </w:r>
          </w:p>
        </w:tc>
      </w:tr>
      <w:tr w:rsidR="00C71748" w:rsidRPr="005F25A3" w:rsidTr="00863A0F">
        <w:trPr>
          <w:trHeight w:val="375"/>
        </w:trPr>
        <w:tc>
          <w:tcPr>
            <w:tcW w:w="1339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748" w:rsidRPr="005F25A3" w:rsidTr="00C71748">
        <w:trPr>
          <w:trHeight w:val="639"/>
        </w:trPr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</w:r>
          </w:p>
        </w:tc>
        <w:tc>
          <w:tcPr>
            <w:tcW w:w="6171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Расходы бюджета муниципального района по годам реализации муниципальной программы, тыс. руб.</w:t>
            </w:r>
          </w:p>
        </w:tc>
      </w:tr>
      <w:tr w:rsidR="00C71748" w:rsidRPr="005F25A3" w:rsidTr="00C71748">
        <w:trPr>
          <w:trHeight w:val="396"/>
        </w:trPr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C717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C717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C717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  <w:lang w:val="en-US"/>
              </w:rPr>
              <w:t>20__</w:t>
            </w:r>
            <w:r w:rsidRPr="005F25A3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20__г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  <w:lang w:val="en-US"/>
              </w:rPr>
              <w:t>20__</w:t>
            </w:r>
            <w:r w:rsidRPr="005F25A3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20__г</w:t>
            </w: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  <w:lang w:val="en-US"/>
              </w:rPr>
              <w:t>20__</w:t>
            </w:r>
            <w:r w:rsidRPr="005F25A3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20__г</w:t>
            </w: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  <w:lang w:val="en-US"/>
              </w:rPr>
              <w:t>20__</w:t>
            </w:r>
            <w:r w:rsidRPr="005F25A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20__г.</w:t>
            </w:r>
          </w:p>
        </w:tc>
      </w:tr>
      <w:tr w:rsidR="00C71748" w:rsidRPr="005F25A3" w:rsidTr="00C71748">
        <w:trPr>
          <w:trHeight w:val="262"/>
        </w:trPr>
        <w:tc>
          <w:tcPr>
            <w:tcW w:w="2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исполнитель 1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Основное мероприятие 1.1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 xml:space="preserve">в том числе по </w:t>
            </w:r>
            <w:r w:rsidRPr="005F25A3">
              <w:rPr>
                <w:rFonts w:ascii="Times New Roman" w:eastAsia="Times New Roman" w:hAnsi="Times New Roman" w:cs="Times New Roman"/>
              </w:rPr>
              <w:lastRenderedPageBreak/>
              <w:t>ГРБС: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Основное мероприятие 1.2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28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28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и т. д.</w:t>
            </w:r>
          </w:p>
        </w:tc>
        <w:tc>
          <w:tcPr>
            <w:tcW w:w="28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ПОДПРОГРАММА</w:t>
            </w:r>
            <w:r w:rsidRPr="005F25A3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5F25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"Обеспечение реализации муниципальной программы"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Основное мероприятие</w:t>
            </w:r>
            <w:r w:rsidRPr="005F25A3">
              <w:rPr>
                <w:rFonts w:ascii="Times New Roman" w:eastAsia="Times New Roman" w:hAnsi="Times New Roman" w:cs="Times New Roman"/>
                <w:lang w:val="en-US"/>
              </w:rPr>
              <w:t xml:space="preserve"> N.</w:t>
            </w:r>
            <w:r w:rsidRPr="005F25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Финансовое обеспечение деятельности администрации муниципального района и муниципальных учреждений, расходы которых не учтены в других подпрограммах муниципальной программы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5F25A3">
              <w:rPr>
                <w:rFonts w:ascii="Times New Roman" w:eastAsia="Times New Roman" w:hAnsi="Times New Roman" w:cs="Times New Roman"/>
                <w:lang w:val="en-US"/>
              </w:rPr>
              <w:t>N.</w:t>
            </w:r>
            <w:r w:rsidRPr="005F25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 xml:space="preserve">Финансовое обеспечение выполнения других обязательств администрации муниципального района и муниципальных </w:t>
            </w:r>
            <w:r w:rsidRPr="005F25A3">
              <w:rPr>
                <w:rFonts w:ascii="Times New Roman" w:eastAsia="Times New Roman" w:hAnsi="Times New Roman" w:cs="Times New Roman"/>
              </w:rPr>
              <w:lastRenderedPageBreak/>
              <w:t>учреждений, расходы которых не учтены в других подпрограммах муниципальной программы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748" w:rsidRPr="005F25A3" w:rsidTr="00C71748">
        <w:trPr>
          <w:trHeight w:val="227"/>
        </w:trPr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55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553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C717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33C" w:rsidRPr="005F25A3" w:rsidRDefault="00FC433C">
      <w:pPr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504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516"/>
        <w:gridCol w:w="2695"/>
        <w:gridCol w:w="1842"/>
        <w:gridCol w:w="805"/>
        <w:gridCol w:w="805"/>
        <w:gridCol w:w="805"/>
        <w:gridCol w:w="808"/>
        <w:gridCol w:w="805"/>
        <w:gridCol w:w="805"/>
        <w:gridCol w:w="805"/>
        <w:gridCol w:w="519"/>
        <w:gridCol w:w="35"/>
        <w:gridCol w:w="259"/>
      </w:tblGrid>
      <w:tr w:rsidR="00C71748" w:rsidRPr="005F25A3" w:rsidTr="00C71748">
        <w:trPr>
          <w:trHeight w:val="735"/>
        </w:trPr>
        <w:tc>
          <w:tcPr>
            <w:tcW w:w="4891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3166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Таблица 5</w:t>
            </w:r>
          </w:p>
        </w:tc>
        <w:tc>
          <w:tcPr>
            <w:tcW w:w="13" w:type="pct"/>
          </w:tcPr>
          <w:p w:rsidR="00C71748" w:rsidRPr="005F25A3" w:rsidRDefault="00C71748" w:rsidP="003166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:rsidR="00C71748" w:rsidRPr="005F25A3" w:rsidRDefault="00C71748" w:rsidP="003166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748" w:rsidRPr="005F25A3" w:rsidTr="00C71748">
        <w:trPr>
          <w:trHeight w:val="735"/>
        </w:trPr>
        <w:tc>
          <w:tcPr>
            <w:tcW w:w="4891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863A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      </w: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муниципального района Воронежской области</w:t>
            </w:r>
          </w:p>
          <w:p w:rsidR="00C71748" w:rsidRPr="005F25A3" w:rsidRDefault="00C71748" w:rsidP="00863A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</w:t>
            </w:r>
          </w:p>
        </w:tc>
        <w:tc>
          <w:tcPr>
            <w:tcW w:w="13" w:type="pct"/>
          </w:tcPr>
          <w:p w:rsidR="00C71748" w:rsidRPr="005F25A3" w:rsidRDefault="00C71748" w:rsidP="00C7174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</w:tcPr>
          <w:p w:rsidR="00C71748" w:rsidRPr="005F25A3" w:rsidRDefault="00C71748" w:rsidP="00C7174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748" w:rsidRPr="005F25A3" w:rsidTr="00C71748">
        <w:trPr>
          <w:trHeight w:val="255"/>
        </w:trPr>
        <w:tc>
          <w:tcPr>
            <w:tcW w:w="4891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pct"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748" w:rsidRPr="005F25A3" w:rsidTr="001B44F1">
        <w:trPr>
          <w:trHeight w:val="705"/>
        </w:trPr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389" w:type="pct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4F1" w:rsidRPr="005F25A3" w:rsidRDefault="001B44F1" w:rsidP="001B4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4F1" w:rsidRPr="005F25A3" w:rsidRDefault="001B44F1" w:rsidP="001B4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4F1" w:rsidRPr="005F25A3" w:rsidRDefault="001B44F1" w:rsidP="001B4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4F1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4F1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4F1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4F1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F1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F1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44F1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</w:t>
            </w: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44F1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20__г</w:t>
            </w: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748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748" w:rsidRPr="005F25A3" w:rsidRDefault="001B44F1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9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04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20763F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99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99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99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99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20763F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748" w:rsidRPr="005F25A3" w:rsidRDefault="00863A0F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0F" w:rsidRPr="005F25A3" w:rsidTr="0020763F">
        <w:trPr>
          <w:trHeight w:val="315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0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0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0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0F" w:rsidRPr="005F25A3" w:rsidTr="0020763F">
        <w:trPr>
          <w:trHeight w:val="315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0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0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0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A0F" w:rsidRPr="005F25A3" w:rsidRDefault="00863A0F" w:rsidP="00863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0F" w:rsidRPr="005F25A3" w:rsidRDefault="00863A0F" w:rsidP="00863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20763F">
        <w:trPr>
          <w:trHeight w:val="315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20763F" w:rsidRPr="005F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20763F">
        <w:trPr>
          <w:trHeight w:val="315"/>
        </w:trPr>
        <w:tc>
          <w:tcPr>
            <w:tcW w:w="93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  <w:r w:rsidR="0020763F" w:rsidRPr="005F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N.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деятельности администрации муниципального района и муниципальных учреждений, расходы которых не учтены в других подпрограммах муниципальной программы 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  <w:r w:rsidR="0020763F" w:rsidRPr="005F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N.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обязательств администрации муниципального района и муниципальных учреждений, расходы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которых не учтены в других подпрограммах муниципальной программы 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748" w:rsidRPr="005F25A3" w:rsidRDefault="00C71748" w:rsidP="006838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63F" w:rsidRPr="005F25A3" w:rsidTr="001B44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3F" w:rsidRPr="005F25A3" w:rsidRDefault="0020763F" w:rsidP="002076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0763F" w:rsidRPr="005F25A3" w:rsidRDefault="0020763F" w:rsidP="00207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4F1" w:rsidRPr="005F25A3" w:rsidTr="001B44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т. д.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748" w:rsidRPr="005F25A3" w:rsidRDefault="00C71748" w:rsidP="006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1748" w:rsidRPr="005F25A3" w:rsidRDefault="00C71748" w:rsidP="001B4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33C" w:rsidRPr="005F25A3" w:rsidRDefault="00FC433C" w:rsidP="0031669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C433C" w:rsidRPr="005F25A3" w:rsidSect="009A43E7">
          <w:type w:val="continuous"/>
          <w:pgSz w:w="15840" w:h="12240" w:orient="landscape"/>
          <w:pgMar w:top="1134" w:right="850" w:bottom="1134" w:left="1701" w:header="720" w:footer="720" w:gutter="0"/>
          <w:cols w:space="720"/>
        </w:sectPr>
      </w:pPr>
    </w:p>
    <w:p w:rsidR="00C75146" w:rsidRPr="005F25A3" w:rsidRDefault="00C75146" w:rsidP="00C75146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31669A" w:rsidRPr="005F25A3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75146" w:rsidRPr="005F25A3" w:rsidRDefault="00C75146" w:rsidP="004D6871">
      <w:pPr>
        <w:pStyle w:val="ConsPlusNormal0"/>
        <w:spacing w:before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ПАСПОРТ</w:t>
      </w:r>
    </w:p>
    <w:p w:rsidR="00C75146" w:rsidRPr="005F25A3" w:rsidRDefault="00C75146" w:rsidP="00C7514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  <w:r w:rsidRPr="005F25A3">
        <w:rPr>
          <w:rFonts w:ascii="Times New Roman" w:hAnsi="Times New Roman" w:cs="Times New Roman"/>
          <w:sz w:val="28"/>
          <w:szCs w:val="28"/>
        </w:rPr>
        <w:br/>
        <w:t>Павловского муниципального</w:t>
      </w:r>
      <w:r w:rsidR="00421CA6" w:rsidRPr="005F25A3">
        <w:rPr>
          <w:rFonts w:ascii="Times New Roman" w:hAnsi="Times New Roman" w:cs="Times New Roman"/>
          <w:sz w:val="28"/>
          <w:szCs w:val="28"/>
        </w:rPr>
        <w:t xml:space="preserve"> </w:t>
      </w:r>
      <w:r w:rsidR="0031669A" w:rsidRPr="005F25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F25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75146" w:rsidRPr="005F25A3" w:rsidRDefault="00C75146" w:rsidP="00C7514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75146" w:rsidRPr="005F25A3" w:rsidRDefault="00C75146" w:rsidP="00C7514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4"/>
        <w:gridCol w:w="5518"/>
      </w:tblGrid>
      <w:tr w:rsidR="00C75146" w:rsidRPr="005F25A3" w:rsidTr="00C7514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46" w:rsidRPr="005F25A3" w:rsidTr="00C7514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46" w:rsidRPr="005F25A3" w:rsidTr="00C7514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46" w:rsidRPr="005F25A3" w:rsidTr="00C7514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46" w:rsidRPr="005F25A3" w:rsidTr="00C7514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46" w:rsidRPr="005F25A3" w:rsidTr="00C7514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46" w:rsidRPr="005F25A3" w:rsidTr="00C7514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областной бюджет, местны</w:t>
            </w:r>
            <w:r w:rsidR="009348CD" w:rsidRPr="005F25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внебюджетные источники;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2014 год - всего,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областной бюджет, местны</w:t>
            </w:r>
            <w:r w:rsidR="009348CD" w:rsidRPr="005F25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внебюджетные источники;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2015 год - всего,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областной бюджет, местны</w:t>
            </w:r>
            <w:r w:rsidR="009348CD" w:rsidRPr="005F25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внебюджетные источники;</w:t>
            </w:r>
          </w:p>
          <w:p w:rsidR="00C75146" w:rsidRPr="005F25A3" w:rsidRDefault="00C75146" w:rsidP="006838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1555F0" w:rsidRPr="005F25A3" w:rsidRDefault="001555F0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555F0" w:rsidRPr="005F25A3" w:rsidSect="001555F0">
          <w:pgSz w:w="12240" w:h="15840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Y="1254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7"/>
        <w:gridCol w:w="1895"/>
        <w:gridCol w:w="1954"/>
        <w:gridCol w:w="1654"/>
        <w:gridCol w:w="1445"/>
        <w:gridCol w:w="1198"/>
        <w:gridCol w:w="1198"/>
        <w:gridCol w:w="1198"/>
        <w:gridCol w:w="1193"/>
      </w:tblGrid>
      <w:tr w:rsidR="005F1488" w:rsidRPr="005F25A3" w:rsidTr="00957626">
        <w:trPr>
          <w:trHeight w:val="41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7</w:t>
            </w:r>
          </w:p>
        </w:tc>
      </w:tr>
      <w:tr w:rsidR="005F1488" w:rsidRPr="005F25A3" w:rsidTr="00957626">
        <w:trPr>
          <w:trHeight w:val="40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Павловского муниципального района Воронежской области</w:t>
            </w:r>
          </w:p>
        </w:tc>
      </w:tr>
      <w:tr w:rsidR="005F1488" w:rsidRPr="005F25A3" w:rsidTr="00957626">
        <w:trPr>
          <w:trHeight w:val="38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88" w:rsidRPr="005F25A3" w:rsidTr="00957626">
        <w:trPr>
          <w:trHeight w:val="394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488" w:rsidRPr="005F25A3" w:rsidRDefault="005F1488" w:rsidP="009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на 20___ год</w:t>
            </w:r>
          </w:p>
        </w:tc>
      </w:tr>
      <w:tr w:rsidR="005F1488" w:rsidRPr="005F25A3" w:rsidTr="00957626">
        <w:trPr>
          <w:trHeight w:val="838"/>
        </w:trPr>
        <w:tc>
          <w:tcPr>
            <w:tcW w:w="622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</w:t>
            </w:r>
            <w:r w:rsidR="005214C4"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DD151C"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(далее – ГРБС)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соответствии с решением о бюджет</w:t>
            </w:r>
            <w:r w:rsidR="009348CD"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Павловского муниципального района Воронежской области)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(далее – КБК)</w:t>
            </w:r>
          </w:p>
        </w:tc>
        <w:tc>
          <w:tcPr>
            <w:tcW w:w="178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488" w:rsidRPr="005F25A3" w:rsidRDefault="005F1488" w:rsidP="00957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hAnsi="Times New Roman" w:cs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бюджете муниципального района, на год</w:t>
            </w:r>
          </w:p>
        </w:tc>
      </w:tr>
      <w:tr w:rsidR="005F1488" w:rsidRPr="005F25A3" w:rsidTr="00957626">
        <w:trPr>
          <w:trHeight w:val="4986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1488" w:rsidRPr="005F25A3" w:rsidRDefault="005F1488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5F1488" w:rsidRPr="005F25A3" w:rsidTr="00957626">
        <w:trPr>
          <w:trHeight w:val="315"/>
        </w:trPr>
        <w:tc>
          <w:tcPr>
            <w:tcW w:w="6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488" w:rsidRPr="005F25A3" w:rsidRDefault="005F1488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5F1488" w:rsidRPr="005F25A3" w:rsidRDefault="005F1488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C12" w:rsidRPr="005F25A3" w:rsidTr="00957626">
        <w:trPr>
          <w:trHeight w:val="315"/>
        </w:trPr>
        <w:tc>
          <w:tcPr>
            <w:tcW w:w="6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 в разрезе ГРБС: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C12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C12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C12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51C" w:rsidRPr="005F25A3" w:rsidTr="00957626">
        <w:trPr>
          <w:trHeight w:val="315"/>
        </w:trPr>
        <w:tc>
          <w:tcPr>
            <w:tcW w:w="6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1C" w:rsidRPr="005F25A3" w:rsidRDefault="00DD151C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7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1C" w:rsidRPr="005F25A3" w:rsidRDefault="00DD151C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1C" w:rsidRPr="005F25A3" w:rsidRDefault="00DD151C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51C" w:rsidRPr="005F25A3" w:rsidRDefault="00DD151C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151C" w:rsidRPr="005F25A3" w:rsidRDefault="00DD151C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1C" w:rsidRPr="005F25A3" w:rsidRDefault="00DD151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1C" w:rsidRPr="005F25A3" w:rsidRDefault="00DD151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1C" w:rsidRPr="005F25A3" w:rsidRDefault="00DD151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DD151C" w:rsidRPr="005F25A3" w:rsidRDefault="00DD151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2.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</w:t>
            </w:r>
          </w:p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7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70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7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630"/>
        </w:trPr>
        <w:tc>
          <w:tcPr>
            <w:tcW w:w="6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70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70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15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60"/>
        </w:trPr>
        <w:tc>
          <w:tcPr>
            <w:tcW w:w="6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7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70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720"/>
        </w:trPr>
        <w:tc>
          <w:tcPr>
            <w:tcW w:w="6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2.1</w:t>
            </w:r>
          </w:p>
        </w:tc>
        <w:tc>
          <w:tcPr>
            <w:tcW w:w="70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1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1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1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1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28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28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28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28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271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70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  <w:p w:rsidR="00542CBD" w:rsidRPr="005F25A3" w:rsidRDefault="00542CBD" w:rsidP="00957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CBD" w:rsidRPr="005F25A3" w:rsidTr="00957626">
        <w:trPr>
          <w:trHeight w:val="360"/>
        </w:trPr>
        <w:tc>
          <w:tcPr>
            <w:tcW w:w="6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CBD" w:rsidRPr="005F25A3" w:rsidRDefault="00542CBD" w:rsidP="009576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42CBD" w:rsidRPr="005F25A3" w:rsidRDefault="00542CBD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A1B" w:rsidRPr="005F25A3" w:rsidTr="00957626">
        <w:trPr>
          <w:trHeight w:val="360"/>
        </w:trPr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03A1B" w:rsidRPr="005F25A3" w:rsidRDefault="00703A1B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1DB2" w:rsidRPr="005F25A3" w:rsidRDefault="00BF1DB2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433C" w:rsidRPr="005F25A3" w:rsidRDefault="00FC433C" w:rsidP="00FC43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DB2" w:rsidRPr="005F25A3" w:rsidRDefault="00BF1DB2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42CBD" w:rsidRPr="005F25A3" w:rsidRDefault="00542CBD" w:rsidP="004D6871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lastRenderedPageBreak/>
        <w:t>Таблица 7.1</w:t>
      </w:r>
    </w:p>
    <w:p w:rsidR="00542CBD" w:rsidRPr="005F25A3" w:rsidRDefault="00542CBD" w:rsidP="004D687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4898"/>
      <w:bookmarkEnd w:id="6"/>
      <w:r w:rsidRPr="005F25A3">
        <w:rPr>
          <w:rFonts w:ascii="Times New Roman" w:hAnsi="Times New Roman" w:cs="Times New Roman"/>
          <w:sz w:val="28"/>
          <w:szCs w:val="28"/>
        </w:rPr>
        <w:t>Ответственные</w:t>
      </w:r>
    </w:p>
    <w:p w:rsidR="00542CBD" w:rsidRPr="005F25A3" w:rsidRDefault="00542CBD" w:rsidP="00542CB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за исполнение мероприятий Плана реализации</w:t>
      </w:r>
    </w:p>
    <w:p w:rsidR="00542CBD" w:rsidRPr="005F25A3" w:rsidRDefault="00542CBD" w:rsidP="00542CB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муниципальной программы Воронежской области</w:t>
      </w:r>
    </w:p>
    <w:p w:rsidR="00542CBD" w:rsidRPr="005F25A3" w:rsidRDefault="00542CBD" w:rsidP="00542CB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42CBD" w:rsidRPr="005F25A3" w:rsidRDefault="00542CBD" w:rsidP="00542CB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на 20__ год</w:t>
      </w:r>
    </w:p>
    <w:p w:rsidR="00542CBD" w:rsidRPr="005F25A3" w:rsidRDefault="00542CBD" w:rsidP="00542CBD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8"/>
        <w:gridCol w:w="2838"/>
        <w:gridCol w:w="4300"/>
        <w:gridCol w:w="3007"/>
      </w:tblGrid>
      <w:tr w:rsidR="00542CBD" w:rsidRPr="005F25A3" w:rsidTr="001A0977"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BD" w:rsidRPr="005F25A3" w:rsidRDefault="00542CBD" w:rsidP="001A097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BD" w:rsidRPr="005F25A3" w:rsidRDefault="00542CBD" w:rsidP="00542C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BD" w:rsidRPr="005F25A3" w:rsidRDefault="00542CBD" w:rsidP="001A097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Ответственные за исполнение</w:t>
            </w:r>
          </w:p>
        </w:tc>
      </w:tr>
      <w:tr w:rsidR="00542CBD" w:rsidRPr="005F25A3" w:rsidTr="001A0977"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BD" w:rsidRPr="005F25A3" w:rsidRDefault="00542CBD" w:rsidP="00542C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органы, структурные подразделения, </w:t>
            </w:r>
            <w:r w:rsidR="001A0977" w:rsidRPr="005F25A3">
              <w:rPr>
                <w:rFonts w:ascii="Times New Roman" w:eastAsia="Times New Roman" w:hAnsi="Times New Roman" w:cs="Times New Roman"/>
                <w:sz w:val="22"/>
                <w:szCs w:val="22"/>
              </w:rPr>
              <w:t>и муниципальные</w:t>
            </w:r>
            <w:r w:rsidRPr="005F25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учреждения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BD" w:rsidRPr="005F25A3" w:rsidRDefault="00542CBD" w:rsidP="001A097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Должность, Ф.И.О.</w:t>
            </w: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42CBD" w:rsidRPr="005F25A3" w:rsidTr="001A0977">
        <w:trPr>
          <w:trHeight w:val="11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A0977" w:rsidRPr="005F25A3">
              <w:rPr>
                <w:rFonts w:ascii="Times New Roman" w:hAnsi="Times New Roman" w:cs="Times New Roman"/>
                <w:sz w:val="22"/>
                <w:szCs w:val="22"/>
              </w:rPr>
              <w:t>униципальная</w:t>
            </w: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Мероприятие 1.1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Мероприятие 2.1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Мероприятие 1.1.1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Мероприятие 2.1.1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CBD" w:rsidRPr="005F25A3" w:rsidTr="001A0977">
        <w:trPr>
          <w:trHeight w:val="25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A3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D" w:rsidRPr="005F25A3" w:rsidRDefault="00542CBD" w:rsidP="001A097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14C4" w:rsidRPr="005F25A3" w:rsidRDefault="005214C4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4C4" w:rsidRPr="005F25A3" w:rsidRDefault="005214C4">
      <w:pPr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45BE7" w:rsidRPr="005F25A3" w:rsidRDefault="00D45BE7" w:rsidP="004D6871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8</w:t>
      </w:r>
    </w:p>
    <w:p w:rsidR="00D448BE" w:rsidRPr="005F25A3" w:rsidRDefault="00D448BE" w:rsidP="00D45B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Сведения о достижении значений показателей (индикаторов) реализации муниципальной программы Павловского муниципального района Воронежской области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br/>
        <w:t xml:space="preserve"> _____________________________________________________________________________________________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br/>
        <w:t>по состоянию на _____________20__ года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8"/>
        <w:gridCol w:w="3723"/>
        <w:gridCol w:w="1512"/>
        <w:gridCol w:w="1707"/>
        <w:gridCol w:w="1702"/>
        <w:gridCol w:w="2198"/>
      </w:tblGrid>
      <w:tr w:rsidR="00D448BE" w:rsidRPr="005F25A3" w:rsidTr="00957626">
        <w:trPr>
          <w:trHeight w:val="945"/>
        </w:trPr>
        <w:tc>
          <w:tcPr>
            <w:tcW w:w="954" w:type="pct"/>
            <w:vMerge w:val="restart"/>
            <w:shd w:val="clear" w:color="auto" w:fill="FFFFFF"/>
            <w:vAlign w:val="center"/>
          </w:tcPr>
          <w:p w:rsidR="00D448BE" w:rsidRPr="005F25A3" w:rsidRDefault="00D448BE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2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(индикатора) государственной программы, подпрограммы, основного мероприятия)</w:t>
            </w:r>
          </w:p>
        </w:tc>
        <w:tc>
          <w:tcPr>
            <w:tcW w:w="820" w:type="pct"/>
            <w:vMerge w:val="restart"/>
            <w:shd w:val="clear" w:color="auto" w:fill="FFFFFF"/>
            <w:vAlign w:val="center"/>
          </w:tcPr>
          <w:p w:rsidR="00D448BE" w:rsidRPr="005F25A3" w:rsidRDefault="00D448BE" w:rsidP="00957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448BE" w:rsidRPr="005F25A3" w:rsidTr="00957626">
        <w:trPr>
          <w:trHeight w:val="1544"/>
        </w:trPr>
        <w:tc>
          <w:tcPr>
            <w:tcW w:w="954" w:type="pct"/>
            <w:vMerge/>
            <w:vAlign w:val="center"/>
          </w:tcPr>
          <w:p w:rsidR="00D448BE" w:rsidRPr="005F25A3" w:rsidRDefault="00D448BE" w:rsidP="00957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vAlign w:val="center"/>
            <w:hideMark/>
          </w:tcPr>
          <w:p w:rsidR="00D448BE" w:rsidRPr="005F25A3" w:rsidRDefault="00D448BE" w:rsidP="00957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D448BE" w:rsidRPr="005F25A3" w:rsidRDefault="00D448BE" w:rsidP="00957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9576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D448BE" w:rsidRPr="005F25A3" w:rsidRDefault="00D448BE" w:rsidP="009576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820" w:type="pct"/>
            <w:vMerge/>
            <w:vAlign w:val="center"/>
            <w:hideMark/>
          </w:tcPr>
          <w:p w:rsidR="00D448BE" w:rsidRPr="005F25A3" w:rsidRDefault="00D448BE" w:rsidP="00957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8BE" w:rsidRPr="005F25A3" w:rsidTr="00957626">
        <w:trPr>
          <w:trHeight w:val="315"/>
        </w:trPr>
        <w:tc>
          <w:tcPr>
            <w:tcW w:w="954" w:type="pct"/>
            <w:shd w:val="clear" w:color="auto" w:fill="FFFFFF"/>
            <w:vAlign w:val="center"/>
          </w:tcPr>
          <w:p w:rsidR="00D448BE" w:rsidRPr="005F25A3" w:rsidRDefault="00957626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957626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957626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957626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48BE" w:rsidRPr="005F25A3" w:rsidTr="00D448BE">
        <w:trPr>
          <w:trHeight w:val="945"/>
        </w:trPr>
        <w:tc>
          <w:tcPr>
            <w:tcW w:w="954" w:type="pct"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8BE" w:rsidRPr="005F25A3" w:rsidTr="00D448BE">
        <w:trPr>
          <w:trHeight w:val="945"/>
        </w:trPr>
        <w:tc>
          <w:tcPr>
            <w:tcW w:w="954" w:type="pct"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8BE" w:rsidRPr="005F25A3" w:rsidTr="00D448BE">
        <w:trPr>
          <w:trHeight w:val="315"/>
        </w:trPr>
        <w:tc>
          <w:tcPr>
            <w:tcW w:w="954" w:type="pct"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9734BC">
        <w:trPr>
          <w:trHeight w:val="630"/>
        </w:trPr>
        <w:tc>
          <w:tcPr>
            <w:tcW w:w="954" w:type="pct"/>
            <w:vMerge w:val="restart"/>
            <w:shd w:val="clear" w:color="auto" w:fill="FFFFFF"/>
          </w:tcPr>
          <w:p w:rsidR="00D45BE7" w:rsidRPr="005F25A3" w:rsidRDefault="00D45BE7" w:rsidP="00D45B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7" w:rsidRPr="005F25A3" w:rsidRDefault="00D45BE7" w:rsidP="009734B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1.1, определяющий результативность только основного мероприятия 1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9734BC">
        <w:trPr>
          <w:trHeight w:val="630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7" w:rsidRPr="005F25A3" w:rsidRDefault="00D45BE7" w:rsidP="009734B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1.2, определяющий результативность </w:t>
            </w:r>
            <w:r w:rsidRPr="005F2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основного мероприятия 1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9734BC">
        <w:trPr>
          <w:trHeight w:val="630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7" w:rsidRPr="005F25A3" w:rsidRDefault="00D45BE7" w:rsidP="009734B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E7" w:rsidRPr="005F25A3" w:rsidTr="009734BC">
        <w:trPr>
          <w:trHeight w:val="630"/>
        </w:trPr>
        <w:tc>
          <w:tcPr>
            <w:tcW w:w="954" w:type="pct"/>
            <w:vMerge w:val="restart"/>
            <w:shd w:val="clear" w:color="auto" w:fill="FFFFFF"/>
          </w:tcPr>
          <w:p w:rsidR="00D45BE7" w:rsidRPr="005F25A3" w:rsidRDefault="00D45BE7" w:rsidP="00D45B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7" w:rsidRPr="005F25A3" w:rsidRDefault="00D45BE7" w:rsidP="009734B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2.1, определяющий результативность только основного мероприятия 2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E7" w:rsidRPr="005F25A3" w:rsidTr="009734BC">
        <w:trPr>
          <w:trHeight w:val="630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D45B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7" w:rsidRPr="005F25A3" w:rsidRDefault="00D45BE7" w:rsidP="009734B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2.2, определяющий результативность только основного мероприятия 2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E7" w:rsidRPr="005F25A3" w:rsidTr="009734BC">
        <w:trPr>
          <w:trHeight w:val="315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D45B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7" w:rsidRPr="005F25A3" w:rsidRDefault="00D45BE7" w:rsidP="009734B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5BE7">
        <w:trPr>
          <w:trHeight w:val="315"/>
        </w:trPr>
        <w:tc>
          <w:tcPr>
            <w:tcW w:w="954" w:type="pct"/>
            <w:vMerge w:val="restart"/>
            <w:shd w:val="clear" w:color="auto" w:fill="FFFFFF"/>
          </w:tcPr>
          <w:p w:rsidR="00D45BE7" w:rsidRPr="005F25A3" w:rsidRDefault="00D45BE7" w:rsidP="00D45B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 общий для подпрограммы 1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E7" w:rsidRPr="005F25A3" w:rsidTr="00D45BE7">
        <w:trPr>
          <w:trHeight w:val="315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D45B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1.2 общий для подпрограммы 1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E7" w:rsidRPr="005F25A3" w:rsidTr="00D45BE7">
        <w:trPr>
          <w:trHeight w:val="315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D45B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E7" w:rsidRPr="005F25A3" w:rsidTr="00D448BE">
        <w:trPr>
          <w:trHeight w:val="945"/>
        </w:trPr>
        <w:tc>
          <w:tcPr>
            <w:tcW w:w="954" w:type="pct"/>
            <w:vMerge w:val="restart"/>
            <w:shd w:val="clear" w:color="auto" w:fill="FFFFFF"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D45BE7" w:rsidRPr="005F25A3" w:rsidRDefault="00D45BE7" w:rsidP="00D4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48BE">
        <w:trPr>
          <w:trHeight w:val="945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48BE">
        <w:trPr>
          <w:trHeight w:val="315"/>
        </w:trPr>
        <w:tc>
          <w:tcPr>
            <w:tcW w:w="954" w:type="pct"/>
            <w:vMerge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48BE">
        <w:trPr>
          <w:trHeight w:val="630"/>
        </w:trPr>
        <w:tc>
          <w:tcPr>
            <w:tcW w:w="954" w:type="pct"/>
            <w:vMerge w:val="restart"/>
            <w:shd w:val="clear" w:color="auto" w:fill="FFFFFF"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2.1 общий для подпрограммы 2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48BE">
        <w:trPr>
          <w:trHeight w:val="630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2.2 общий для подпрограммы 2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48BE">
        <w:trPr>
          <w:trHeight w:val="315"/>
        </w:trPr>
        <w:tc>
          <w:tcPr>
            <w:tcW w:w="954" w:type="pct"/>
            <w:vMerge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48BE">
        <w:trPr>
          <w:trHeight w:val="945"/>
        </w:trPr>
        <w:tc>
          <w:tcPr>
            <w:tcW w:w="954" w:type="pct"/>
            <w:vMerge w:val="restart"/>
            <w:shd w:val="clear" w:color="auto" w:fill="FFFFFF"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48BE">
        <w:trPr>
          <w:trHeight w:val="945"/>
        </w:trPr>
        <w:tc>
          <w:tcPr>
            <w:tcW w:w="954" w:type="pct"/>
            <w:vMerge/>
            <w:shd w:val="clear" w:color="auto" w:fill="FFFFFF"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E7" w:rsidRPr="005F25A3" w:rsidTr="00D448BE">
        <w:trPr>
          <w:trHeight w:val="315"/>
        </w:trPr>
        <w:tc>
          <w:tcPr>
            <w:tcW w:w="954" w:type="pct"/>
            <w:vMerge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5BE7" w:rsidRPr="005F25A3" w:rsidRDefault="00D45BE7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8BE" w:rsidRPr="005F25A3" w:rsidTr="00D448BE">
        <w:trPr>
          <w:trHeight w:val="315"/>
        </w:trPr>
        <w:tc>
          <w:tcPr>
            <w:tcW w:w="954" w:type="pct"/>
            <w:shd w:val="clear" w:color="auto" w:fill="FFFFFF"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8BE" w:rsidRPr="005F25A3" w:rsidRDefault="00D448BE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C433C" w:rsidRPr="005F25A3" w:rsidRDefault="00FC433C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DB2" w:rsidRPr="005F25A3" w:rsidRDefault="00BF1DB2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1DB2" w:rsidRPr="005F25A3" w:rsidRDefault="00BF1DB2" w:rsidP="005531F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Y="1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3"/>
        <w:gridCol w:w="1199"/>
        <w:gridCol w:w="1399"/>
        <w:gridCol w:w="1283"/>
        <w:gridCol w:w="1278"/>
        <w:gridCol w:w="762"/>
        <w:gridCol w:w="764"/>
        <w:gridCol w:w="764"/>
        <w:gridCol w:w="686"/>
        <w:gridCol w:w="845"/>
        <w:gridCol w:w="764"/>
        <w:gridCol w:w="764"/>
        <w:gridCol w:w="743"/>
        <w:gridCol w:w="781"/>
      </w:tblGrid>
      <w:tr w:rsidR="008A7C12" w:rsidRPr="005F25A3" w:rsidTr="00957626">
        <w:trPr>
          <w:trHeight w:val="413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8A7C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9</w:t>
            </w:r>
          </w:p>
        </w:tc>
      </w:tr>
      <w:tr w:rsidR="008A7C12" w:rsidRPr="005F25A3" w:rsidTr="00957626">
        <w:trPr>
          <w:trHeight w:val="838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7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выполнении Плана реализации муниципальной программы </w:t>
            </w:r>
            <w:r w:rsidR="00421CA6"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Павловского муниципального района Воронежской области </w:t>
            </w: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________________________________________________ </w:t>
            </w: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состоянию на _____________ 20___ года</w:t>
            </w:r>
          </w:p>
        </w:tc>
      </w:tr>
      <w:tr w:rsidR="009734BC" w:rsidRPr="005F25A3" w:rsidTr="00957626">
        <w:trPr>
          <w:trHeight w:val="838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(далее – ГРБС)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соответствии с решением о бюджет</w:t>
            </w:r>
            <w:r w:rsidR="00957626"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Павловского муниципального района Воронежской области)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(далее – КБК)</w:t>
            </w: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hAnsi="Times New Roman" w:cs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бюджете муниципального района, на год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57626" w:rsidP="00973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исполнение муниципальной программы </w:t>
            </w:r>
            <w:r w:rsidRPr="005F25A3">
              <w:rPr>
                <w:rFonts w:ascii="Times New Roman" w:hAnsi="Times New Roman" w:cs="Times New Roman"/>
                <w:sz w:val="20"/>
                <w:szCs w:val="20"/>
              </w:rPr>
              <w:br/>
              <w:t>(на отчётную дату)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C" w:rsidRPr="005F25A3" w:rsidRDefault="009734BC" w:rsidP="00973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hAnsi="Times New Roman" w:cs="Times New Roman"/>
                <w:sz w:val="20"/>
                <w:szCs w:val="20"/>
              </w:rPr>
              <w:t>Уровень освоения средств</w:t>
            </w:r>
            <w:r w:rsidRPr="005F25A3">
              <w:rPr>
                <w:rFonts w:ascii="Times New Roman" w:hAnsi="Times New Roman" w:cs="Times New Roman"/>
                <w:sz w:val="20"/>
                <w:szCs w:val="20"/>
              </w:rPr>
              <w:br/>
              <w:t>%</w:t>
            </w:r>
          </w:p>
        </w:tc>
      </w:tr>
      <w:tr w:rsidR="009734BC" w:rsidRPr="005F25A3" w:rsidTr="00957626">
        <w:trPr>
          <w:trHeight w:val="3744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C12" w:rsidRPr="005F25A3" w:rsidTr="00957626">
        <w:trPr>
          <w:trHeight w:val="315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8A7C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C12" w:rsidRPr="005F25A3" w:rsidTr="00957626">
        <w:trPr>
          <w:trHeight w:val="315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73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C12" w:rsidRPr="005F25A3" w:rsidTr="00957626">
        <w:trPr>
          <w:trHeight w:val="315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73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C12" w:rsidRPr="005F25A3" w:rsidTr="00957626">
        <w:trPr>
          <w:trHeight w:val="315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73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C12" w:rsidRPr="005F25A3" w:rsidRDefault="008A7C12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2.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</w:t>
            </w:r>
          </w:p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312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274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26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254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373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264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25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279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7A40F1">
        <w:trPr>
          <w:trHeight w:val="279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63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15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72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мероприятие 2.1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1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1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1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1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28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28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28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28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271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  <w:p w:rsidR="009734BC" w:rsidRPr="005F25A3" w:rsidRDefault="009734BC" w:rsidP="00973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BC" w:rsidRPr="005F25A3" w:rsidRDefault="009734BC" w:rsidP="0097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4BC" w:rsidRPr="005F25A3" w:rsidTr="00957626">
        <w:trPr>
          <w:trHeight w:val="36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4BC" w:rsidRPr="005F25A3" w:rsidRDefault="009734BC" w:rsidP="009734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5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BC" w:rsidRPr="005F25A3" w:rsidRDefault="009734BC" w:rsidP="00957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4BC" w:rsidRPr="005F25A3" w:rsidRDefault="009734BC" w:rsidP="007A40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4BC" w:rsidRPr="005F25A3" w:rsidRDefault="009734BC" w:rsidP="009734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C12" w:rsidRPr="005F25A3" w:rsidRDefault="008A7C12">
      <w:pPr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517"/>
        <w:gridCol w:w="4438"/>
        <w:gridCol w:w="2085"/>
        <w:gridCol w:w="2115"/>
        <w:gridCol w:w="151"/>
        <w:gridCol w:w="2185"/>
        <w:gridCol w:w="14"/>
      </w:tblGrid>
      <w:tr w:rsidR="008A7C12" w:rsidRPr="005F25A3" w:rsidTr="00743804">
        <w:trPr>
          <w:trHeight w:val="255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8A7C1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Таблица 10</w:t>
            </w:r>
          </w:p>
        </w:tc>
      </w:tr>
      <w:tr w:rsidR="00BC7DE9" w:rsidRPr="005F25A3" w:rsidTr="00743804">
        <w:trPr>
          <w:trHeight w:val="255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E9" w:rsidRPr="005F25A3" w:rsidRDefault="00BC7DE9" w:rsidP="00BC7DE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федерального, областного и бюджета муниципального района,</w:t>
            </w:r>
          </w:p>
          <w:p w:rsidR="00BC7DE9" w:rsidRPr="005F25A3" w:rsidRDefault="00BC7DE9" w:rsidP="00BC7DE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внебюджетных фондов, юридических и физических лиц на реализацию целей</w:t>
            </w:r>
          </w:p>
          <w:p w:rsidR="00BC7DE9" w:rsidRPr="005F25A3" w:rsidRDefault="00BC7DE9" w:rsidP="00BC7DE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Павловского муниципального района Воронежской области</w:t>
            </w:r>
          </w:p>
          <w:p w:rsidR="00BC7DE9" w:rsidRPr="005F25A3" w:rsidRDefault="00BC7DE9" w:rsidP="00BC7DE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BC7DE9" w:rsidRPr="005F25A3" w:rsidRDefault="00BC7DE9" w:rsidP="00BC7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по состоянию на ______________20___ года</w:t>
            </w:r>
          </w:p>
        </w:tc>
      </w:tr>
      <w:tr w:rsidR="008A7C12" w:rsidRPr="005F25A3" w:rsidTr="007A40F1">
        <w:trPr>
          <w:gridAfter w:val="1"/>
          <w:wAfter w:w="5" w:type="pct"/>
          <w:trHeight w:val="170"/>
        </w:trPr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74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74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74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12" w:rsidRPr="005F25A3" w:rsidRDefault="008A7C12" w:rsidP="00743804">
            <w:pPr>
              <w:jc w:val="center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Расходы за отчетный период (тыс. руб.)</w:t>
            </w:r>
          </w:p>
        </w:tc>
      </w:tr>
      <w:tr w:rsidR="008A7C12" w:rsidRPr="005F25A3" w:rsidTr="007A40F1">
        <w:trPr>
          <w:trHeight w:val="630"/>
        </w:trPr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8A7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предусмотрено решением представительного органа местного самоуправления о бюджете муниципального</w:t>
            </w:r>
            <w:r w:rsidR="007A40F1" w:rsidRPr="005F25A3">
              <w:rPr>
                <w:rFonts w:ascii="Times New Roman" w:hAnsi="Times New Roman" w:cs="Times New Roman"/>
              </w:rPr>
              <w:br/>
            </w:r>
            <w:r w:rsidRPr="005F25A3">
              <w:rPr>
                <w:rFonts w:ascii="Times New Roman" w:hAnsi="Times New Roman" w:cs="Times New Roman"/>
              </w:rPr>
              <w:t xml:space="preserve"> района, на год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8A7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</w:rPr>
              <w:t>фактически профинансировано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74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74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74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74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74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43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170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  <w:r w:rsidR="00BC7DE9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C12" w:rsidRPr="005F25A3" w:rsidTr="007A40F1">
        <w:trPr>
          <w:trHeight w:val="330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64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 , всего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3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 , всего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164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 , всего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64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8F43E2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фонды,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16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64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8F43E2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фонды,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3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1 </w:t>
            </w:r>
          </w:p>
        </w:tc>
        <w:tc>
          <w:tcPr>
            <w:tcW w:w="1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администрации муниципального района и муниципальных учреждений, расходы которых не учтены в других подпрограммах муниципальной программы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8F43E2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фонды,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2 </w:t>
            </w:r>
          </w:p>
        </w:tc>
        <w:tc>
          <w:tcPr>
            <w:tcW w:w="16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обязательств администрации муниципального района и муниципальных учреждений, расходы которых не учтены в других подпрограммах муниципальной программы 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8F43E2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фонды,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DE9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E9" w:rsidRPr="005F25A3" w:rsidRDefault="00BC7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DE9" w:rsidRPr="005F25A3" w:rsidRDefault="00BC7DE9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C12" w:rsidRPr="005F25A3" w:rsidRDefault="008A7C12" w:rsidP="005531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1643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C12" w:rsidRPr="005F25A3" w:rsidTr="007A40F1">
        <w:trPr>
          <w:trHeight w:val="315"/>
        </w:trPr>
        <w:tc>
          <w:tcPr>
            <w:tcW w:w="932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3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C12" w:rsidRPr="005F25A3" w:rsidRDefault="008A7C12" w:rsidP="005531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15B3" w:rsidRPr="005F25A3" w:rsidRDefault="00FB15B3">
      <w:pPr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B15B3" w:rsidRPr="005F25A3" w:rsidRDefault="00FB15B3" w:rsidP="004D6871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11</w:t>
      </w:r>
    </w:p>
    <w:tbl>
      <w:tblPr>
        <w:tblW w:w="4962" w:type="pct"/>
        <w:tblLayout w:type="fixed"/>
        <w:tblCellMar>
          <w:left w:w="0" w:type="dxa"/>
          <w:right w:w="0" w:type="dxa"/>
        </w:tblCellMar>
        <w:tblLook w:val="04A0"/>
      </w:tblPr>
      <w:tblGrid>
        <w:gridCol w:w="2766"/>
        <w:gridCol w:w="2083"/>
        <w:gridCol w:w="1933"/>
        <w:gridCol w:w="1589"/>
        <w:gridCol w:w="1678"/>
        <w:gridCol w:w="1678"/>
        <w:gridCol w:w="1675"/>
      </w:tblGrid>
      <w:tr w:rsidR="00E10DC1" w:rsidRPr="005F25A3" w:rsidTr="008F43E2">
        <w:trPr>
          <w:trHeight w:val="982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C1" w:rsidRPr="005F25A3" w:rsidRDefault="00E10DC1" w:rsidP="00E10DC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E10DC1" w:rsidRPr="005F25A3" w:rsidRDefault="00E10DC1" w:rsidP="00E10DC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 xml:space="preserve">о кассовых расходах бюджета муниципального </w:t>
            </w:r>
            <w:r w:rsidR="008F43E2" w:rsidRPr="005F25A3">
              <w:rPr>
                <w:rFonts w:ascii="Times New Roman" w:hAnsi="Times New Roman" w:cs="Times New Roman"/>
                <w:sz w:val="28"/>
                <w:szCs w:val="28"/>
              </w:rPr>
              <w:t>района н</w:t>
            </w: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а реализацию</w:t>
            </w:r>
          </w:p>
          <w:p w:rsidR="00E10DC1" w:rsidRPr="005F25A3" w:rsidRDefault="00E10DC1" w:rsidP="00E10DC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F43E2" w:rsidRPr="005F25A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8F43E2" w:rsidRPr="005F25A3">
              <w:rPr>
                <w:rFonts w:ascii="Times New Roman" w:hAnsi="Times New Roman" w:cs="Times New Roman"/>
                <w:sz w:val="28"/>
                <w:szCs w:val="28"/>
              </w:rPr>
              <w:t xml:space="preserve">ы Павловского муниципального района </w:t>
            </w: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по состоянию</w:t>
            </w:r>
          </w:p>
          <w:p w:rsidR="00E10DC1" w:rsidRPr="005F25A3" w:rsidRDefault="00E10DC1" w:rsidP="00E10DC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8"/>
                <w:szCs w:val="28"/>
              </w:rPr>
              <w:t>на _____________ 20__ года</w:t>
            </w:r>
          </w:p>
        </w:tc>
      </w:tr>
      <w:tr w:rsidR="00DC68DF" w:rsidRPr="005F25A3" w:rsidTr="008F43E2">
        <w:trPr>
          <w:trHeight w:val="384"/>
        </w:trPr>
        <w:tc>
          <w:tcPr>
            <w:tcW w:w="103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8DF" w:rsidRPr="005F25A3" w:rsidRDefault="00DC68DF" w:rsidP="00644B1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8DF" w:rsidRPr="005F25A3" w:rsidRDefault="00DC68DF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8DF" w:rsidRPr="005F25A3" w:rsidRDefault="00DC68DF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8DF" w:rsidRPr="005F25A3" w:rsidRDefault="00DC68DF" w:rsidP="00BC7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8DF" w:rsidRPr="005F25A3" w:rsidRDefault="00DC68DF" w:rsidP="00684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DE9" w:rsidRPr="005F25A3" w:rsidTr="008F43E2">
        <w:trPr>
          <w:trHeight w:val="982"/>
        </w:trPr>
        <w:tc>
          <w:tcPr>
            <w:tcW w:w="1032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E9" w:rsidRPr="005F25A3" w:rsidRDefault="00BC7DE9" w:rsidP="00644B1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E9" w:rsidRPr="005F25A3" w:rsidRDefault="00BC7DE9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E9" w:rsidRPr="005F25A3" w:rsidRDefault="00BC7DE9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E9" w:rsidRPr="005F25A3" w:rsidRDefault="00BC7DE9" w:rsidP="00BC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(далее – КБК):</w:t>
            </w:r>
          </w:p>
          <w:p w:rsidR="00BC7DE9" w:rsidRPr="005F25A3" w:rsidRDefault="00BC7DE9" w:rsidP="00BC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>РзПз.</w:t>
            </w:r>
          </w:p>
        </w:tc>
        <w:tc>
          <w:tcPr>
            <w:tcW w:w="187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E9" w:rsidRPr="005F25A3" w:rsidRDefault="00BC7DE9" w:rsidP="0068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684623" w:rsidRPr="005F25A3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</w:t>
            </w:r>
            <w:r w:rsidRPr="005F25A3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год, тыс. руб</w:t>
            </w:r>
            <w:r w:rsidR="008F43E2" w:rsidRPr="005F2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623" w:rsidRPr="005F25A3" w:rsidTr="008F43E2">
        <w:trPr>
          <w:trHeight w:val="919"/>
        </w:trPr>
        <w:tc>
          <w:tcPr>
            <w:tcW w:w="103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DE9" w:rsidRPr="005F25A3" w:rsidRDefault="00BC7DE9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E9" w:rsidRPr="005F25A3" w:rsidRDefault="00BC7DE9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E9" w:rsidRPr="005F25A3" w:rsidRDefault="00684623" w:rsidP="006846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hAnsi="Times New Roman" w:cs="Times New Roman"/>
                <w:sz w:val="20"/>
                <w:szCs w:val="20"/>
              </w:rPr>
              <w:t>предусмотрено решением представительного органа местного самоуправления о бюджете муниципального района, на год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E9" w:rsidRPr="005F25A3" w:rsidRDefault="00684623" w:rsidP="006846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документом (планом),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E9" w:rsidRPr="005F25A3" w:rsidRDefault="00BC7DE9" w:rsidP="006846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</w:t>
            </w:r>
            <w:r w:rsidR="00684623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  <w:r w:rsidR="00684623"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отчетную дату</w:t>
            </w:r>
          </w:p>
        </w:tc>
      </w:tr>
      <w:tr w:rsidR="00684623" w:rsidRPr="005F25A3" w:rsidTr="008F43E2">
        <w:trPr>
          <w:trHeight w:val="315"/>
        </w:trPr>
        <w:tc>
          <w:tcPr>
            <w:tcW w:w="10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8F43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8F43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8F43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E10DC1" w:rsidP="008F43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E10DC1" w:rsidP="008F43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E10DC1" w:rsidP="008F43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E10DC1" w:rsidP="008F43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623" w:rsidRPr="005F25A3" w:rsidTr="008F43E2">
        <w:trPr>
          <w:trHeight w:val="204"/>
        </w:trPr>
        <w:tc>
          <w:tcPr>
            <w:tcW w:w="10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5E" w:rsidRPr="005F25A3" w:rsidRDefault="002F775E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5E" w:rsidRPr="005F25A3" w:rsidRDefault="002F775E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23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5B3" w:rsidRPr="005F25A3" w:rsidRDefault="0068462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623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5B3" w:rsidRPr="005F25A3" w:rsidRDefault="0068462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623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5B3" w:rsidRPr="005F25A3" w:rsidRDefault="0068462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623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5B3" w:rsidRPr="005F25A3" w:rsidRDefault="002F775E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623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5B3" w:rsidRPr="005F25A3" w:rsidRDefault="00FB15B3" w:rsidP="00644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5B3" w:rsidRPr="005F25A3" w:rsidRDefault="00FB15B3" w:rsidP="00644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F775E" w:rsidRPr="005F25A3" w:rsidRDefault="002F775E" w:rsidP="002F7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F775E" w:rsidRPr="005F25A3" w:rsidRDefault="002F775E" w:rsidP="002F7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 w:rsidP="00E02F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 w:rsidP="00E02F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 w:rsidP="00E02F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 w:rsidP="00E02F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 w:rsidP="00E02F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 w:rsidP="00E02F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 w:rsidP="00E02F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 w:rsidP="00E02F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F775E" w:rsidRPr="005F25A3" w:rsidRDefault="002F775E" w:rsidP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F775E" w:rsidRPr="005F25A3" w:rsidRDefault="002F775E" w:rsidP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775E" w:rsidRPr="005F25A3" w:rsidRDefault="002F77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75E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775E" w:rsidRPr="005F25A3" w:rsidRDefault="002F775E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75E" w:rsidRPr="005F25A3" w:rsidRDefault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651" w:rsidRPr="005F25A3" w:rsidTr="008F43E2">
        <w:trPr>
          <w:trHeight w:val="204"/>
        </w:trPr>
        <w:tc>
          <w:tcPr>
            <w:tcW w:w="10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92651" w:rsidRPr="005F25A3" w:rsidRDefault="00192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92651" w:rsidRPr="005F25A3" w:rsidRDefault="00192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651" w:rsidRPr="005F25A3" w:rsidRDefault="00192651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2F7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651" w:rsidRPr="005F25A3" w:rsidTr="008F43E2">
        <w:trPr>
          <w:trHeight w:val="204"/>
        </w:trPr>
        <w:tc>
          <w:tcPr>
            <w:tcW w:w="10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51" w:rsidRPr="005F25A3" w:rsidRDefault="00192651" w:rsidP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51" w:rsidRPr="005F25A3" w:rsidRDefault="00192651" w:rsidP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651" w:rsidRPr="005F25A3" w:rsidRDefault="00192651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 w:rsidP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 w:rsidP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2651" w:rsidRPr="005F25A3" w:rsidTr="008F43E2">
        <w:trPr>
          <w:trHeight w:val="204"/>
        </w:trPr>
        <w:tc>
          <w:tcPr>
            <w:tcW w:w="10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51" w:rsidRPr="005F25A3" w:rsidRDefault="001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51" w:rsidRPr="005F25A3" w:rsidRDefault="001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651" w:rsidRPr="005F25A3" w:rsidRDefault="00192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651" w:rsidRPr="005F25A3" w:rsidRDefault="0019265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F10" w:rsidRPr="005F25A3" w:rsidRDefault="00E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192651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lastRenderedPageBreak/>
              <w:t>…</w:t>
            </w:r>
          </w:p>
        </w:tc>
        <w:tc>
          <w:tcPr>
            <w:tcW w:w="7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2F10" w:rsidRPr="005F25A3" w:rsidTr="008F43E2">
        <w:trPr>
          <w:trHeight w:val="204"/>
        </w:trPr>
        <w:tc>
          <w:tcPr>
            <w:tcW w:w="10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F10" w:rsidRPr="005F25A3" w:rsidRDefault="00E02F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E2" w:rsidRPr="005F25A3" w:rsidTr="00BB538D">
        <w:trPr>
          <w:trHeight w:val="204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BB538D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E2" w:rsidRPr="005F25A3" w:rsidTr="00BB538D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BB538D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BB538D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20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E2" w:rsidRPr="005F25A3" w:rsidTr="008F43E2">
        <w:trPr>
          <w:trHeight w:val="426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администрации муниципального района и муниципальных учреждений, расходы которых не учтены в других подпрограммах муниципальной программы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419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E2" w:rsidRPr="005F25A3" w:rsidTr="008F43E2">
        <w:trPr>
          <w:trHeight w:val="565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533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873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873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E2" w:rsidRPr="005F25A3" w:rsidTr="008F43E2">
        <w:trPr>
          <w:trHeight w:val="873"/>
        </w:trPr>
        <w:tc>
          <w:tcPr>
            <w:tcW w:w="10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E2" w:rsidRPr="005F25A3" w:rsidTr="008F43E2">
        <w:trPr>
          <w:trHeight w:val="410"/>
        </w:trPr>
        <w:tc>
          <w:tcPr>
            <w:tcW w:w="10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7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  <w:p w:rsidR="008F43E2" w:rsidRPr="005F25A3" w:rsidRDefault="008F43E2" w:rsidP="008F43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выполнения других обязательств администрации муниципального района и муниципальных учреждений, расходы которых не учтены в других подпрограммах муниципальной программы 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lastRenderedPageBreak/>
              <w:t>всего,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918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E2" w:rsidRPr="005F25A3" w:rsidTr="008F43E2">
        <w:trPr>
          <w:trHeight w:val="195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586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918"/>
        </w:trPr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 </w:t>
            </w:r>
          </w:p>
        </w:tc>
      </w:tr>
      <w:tr w:rsidR="008F43E2" w:rsidRPr="005F25A3" w:rsidTr="008F43E2">
        <w:trPr>
          <w:trHeight w:val="1614"/>
        </w:trPr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8F43E2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E2" w:rsidRPr="005F25A3" w:rsidTr="008F43E2">
        <w:trPr>
          <w:trHeight w:val="204"/>
        </w:trPr>
        <w:tc>
          <w:tcPr>
            <w:tcW w:w="10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  <w:r w:rsidRPr="005F25A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3E2" w:rsidRPr="005F25A3" w:rsidRDefault="008F43E2" w:rsidP="00BB53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B15B3" w:rsidRPr="005F25A3" w:rsidRDefault="00FB15B3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5B3" w:rsidRPr="005F25A3" w:rsidRDefault="00FB15B3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3E2" w:rsidRPr="005F25A3" w:rsidRDefault="008F43E2" w:rsidP="0055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F43E2" w:rsidRPr="005F25A3" w:rsidSect="00C75146">
          <w:pgSz w:w="15840" w:h="12240" w:orient="landscape"/>
          <w:pgMar w:top="1134" w:right="850" w:bottom="1134" w:left="1701" w:header="720" w:footer="720" w:gutter="0"/>
          <w:cols w:space="720"/>
        </w:sectPr>
      </w:pPr>
    </w:p>
    <w:p w:rsidR="00BF1DB2" w:rsidRPr="005F25A3" w:rsidRDefault="00BF1DB2" w:rsidP="004D6871">
      <w:pPr>
        <w:spacing w:after="0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6153B" w:rsidRPr="005F25A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F1DB2" w:rsidRPr="005F25A3" w:rsidRDefault="00BF1DB2" w:rsidP="003456C3">
      <w:pPr>
        <w:spacing w:after="0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Павловского муниципального района от «</w:t>
      </w:r>
      <w:r w:rsidR="003456C3" w:rsidRPr="005F25A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456C3" w:rsidRPr="005F25A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456C3" w:rsidRPr="005F25A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456C3" w:rsidRPr="005F25A3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D6871" w:rsidRPr="005F25A3" w:rsidRDefault="004D6871" w:rsidP="004D6871">
      <w:pPr>
        <w:spacing w:before="100" w:beforeAutospacing="1"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4D6871" w:rsidRPr="005F25A3" w:rsidRDefault="004D6871" w:rsidP="004D6871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Павловского муниципального района Воронежской области</w:t>
      </w:r>
    </w:p>
    <w:p w:rsidR="00B8009A" w:rsidRPr="005F25A3" w:rsidRDefault="00B8009A" w:rsidP="00BB0F6F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проведения оценки эффективности реализации муниципальных программ Павловского муниципального района (далее </w:t>
      </w:r>
      <w:r w:rsidR="00BB538D" w:rsidRPr="005F25A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Порядок) разработан для оценки результативности муниципальных программ Павловского муниципального района </w:t>
      </w:r>
      <w:r w:rsidR="00AB550D" w:rsidRPr="005F25A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 достижения показателей (индикаторов), а также рейтинговой оценки эффективности реализации муниципальных программ Павловского муниципального района.</w:t>
      </w:r>
    </w:p>
    <w:p w:rsidR="00B8009A" w:rsidRPr="005F25A3" w:rsidRDefault="00B8009A" w:rsidP="00B800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Настоящий Порядок регламентирует процедуру проведения оценки эффективности реализации муниципальных программ в разрезе подпрограмм и основных мероприятий подпрограмм.</w:t>
      </w:r>
    </w:p>
    <w:p w:rsidR="00644B11" w:rsidRPr="005F25A3" w:rsidRDefault="00644B11" w:rsidP="00BB0F6F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B8009A" w:rsidRPr="005F25A3">
        <w:rPr>
          <w:rFonts w:ascii="Times New Roman" w:hAnsi="Times New Roman" w:cs="Times New Roman"/>
          <w:sz w:val="28"/>
          <w:szCs w:val="28"/>
        </w:rPr>
        <w:t>муниципальных</w:t>
      </w:r>
      <w:r w:rsidRPr="005F25A3">
        <w:rPr>
          <w:rFonts w:ascii="Times New Roman" w:hAnsi="Times New Roman" w:cs="Times New Roman"/>
          <w:sz w:val="28"/>
          <w:szCs w:val="28"/>
        </w:rPr>
        <w:t xml:space="preserve"> программ проводится ежегодно </w:t>
      </w:r>
      <w:r w:rsidR="00B8009A" w:rsidRPr="005F25A3">
        <w:rPr>
          <w:rFonts w:ascii="Times New Roman" w:hAnsi="Times New Roman" w:cs="Times New Roman"/>
          <w:sz w:val="28"/>
          <w:szCs w:val="28"/>
        </w:rPr>
        <w:t>отделом социально-экономического развития, муниципального контроля и поддержки предпринимательства (далее –Отдел)</w:t>
      </w:r>
      <w:r w:rsidRPr="005F25A3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представляемой ответственными исполнителями государственных программ (далее </w:t>
      </w:r>
      <w:r w:rsidR="00BB538D" w:rsidRPr="005F25A3">
        <w:rPr>
          <w:rFonts w:ascii="Times New Roman" w:hAnsi="Times New Roman" w:cs="Times New Roman"/>
          <w:sz w:val="28"/>
          <w:szCs w:val="28"/>
        </w:rPr>
        <w:t>–</w:t>
      </w:r>
      <w:r w:rsidRPr="005F25A3">
        <w:rPr>
          <w:rFonts w:ascii="Times New Roman" w:hAnsi="Times New Roman" w:cs="Times New Roman"/>
          <w:sz w:val="28"/>
          <w:szCs w:val="28"/>
        </w:rPr>
        <w:t xml:space="preserve"> ответственный исполнитель) ежегодно до </w:t>
      </w:r>
      <w:r w:rsidR="00AB550D" w:rsidRPr="005F25A3">
        <w:rPr>
          <w:rFonts w:ascii="Times New Roman" w:hAnsi="Times New Roman" w:cs="Times New Roman"/>
          <w:sz w:val="28"/>
          <w:szCs w:val="28"/>
        </w:rPr>
        <w:t>20февраля</w:t>
      </w:r>
      <w:r w:rsidRPr="005F25A3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 w:rsidR="00D53908" w:rsidRPr="005F25A3">
        <w:rPr>
          <w:rFonts w:ascii="Times New Roman" w:hAnsi="Times New Roman" w:cs="Times New Roman"/>
          <w:sz w:val="28"/>
          <w:szCs w:val="28"/>
        </w:rPr>
        <w:t>.</w:t>
      </w:r>
    </w:p>
    <w:p w:rsidR="00644B11" w:rsidRPr="005F25A3" w:rsidRDefault="00B8009A" w:rsidP="003D49FC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Отдел</w:t>
      </w:r>
      <w:r w:rsidR="00644B11" w:rsidRPr="005F25A3">
        <w:rPr>
          <w:rFonts w:ascii="Times New Roman" w:hAnsi="Times New Roman" w:cs="Times New Roman"/>
          <w:sz w:val="28"/>
          <w:szCs w:val="28"/>
        </w:rPr>
        <w:t xml:space="preserve"> на основе информации, подготовленной ответственным исполнителем для оценки эффективности реализации </w:t>
      </w:r>
      <w:r w:rsidRPr="005F25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4B11" w:rsidRPr="005F25A3">
        <w:rPr>
          <w:rFonts w:ascii="Times New Roman" w:hAnsi="Times New Roman" w:cs="Times New Roman"/>
          <w:sz w:val="28"/>
          <w:szCs w:val="28"/>
        </w:rPr>
        <w:t>программы</w:t>
      </w:r>
      <w:r w:rsidRPr="005F25A3">
        <w:rPr>
          <w:rFonts w:ascii="Times New Roman" w:hAnsi="Times New Roman" w:cs="Times New Roman"/>
          <w:sz w:val="28"/>
          <w:szCs w:val="28"/>
        </w:rPr>
        <w:t>,</w:t>
      </w:r>
      <w:r w:rsidR="00644B11" w:rsidRPr="005F25A3">
        <w:rPr>
          <w:rFonts w:ascii="Times New Roman" w:hAnsi="Times New Roman" w:cs="Times New Roman"/>
          <w:sz w:val="28"/>
          <w:szCs w:val="28"/>
        </w:rPr>
        <w:t xml:space="preserve"> согласно представленным отчетам о реализации </w:t>
      </w:r>
      <w:r w:rsidRPr="005F25A3">
        <w:rPr>
          <w:rFonts w:ascii="Times New Roman" w:hAnsi="Times New Roman" w:cs="Times New Roman"/>
          <w:sz w:val="28"/>
          <w:szCs w:val="28"/>
        </w:rPr>
        <w:t>муниципальной</w:t>
      </w:r>
      <w:r w:rsidR="00644B11" w:rsidRPr="005F25A3">
        <w:rPr>
          <w:rFonts w:ascii="Times New Roman" w:hAnsi="Times New Roman" w:cs="Times New Roman"/>
          <w:sz w:val="28"/>
          <w:szCs w:val="28"/>
        </w:rPr>
        <w:t xml:space="preserve"> программы, достижении плановых значений показателей (индикаторов), использовании средств из всех источников финансирования, а также на основе статистической, справочной и аналитической информации о реализации </w:t>
      </w:r>
      <w:r w:rsidR="003D49FC" w:rsidRPr="005F25A3">
        <w:rPr>
          <w:rFonts w:ascii="Times New Roman" w:hAnsi="Times New Roman" w:cs="Times New Roman"/>
          <w:sz w:val="28"/>
          <w:szCs w:val="28"/>
        </w:rPr>
        <w:t>муниципальной</w:t>
      </w:r>
      <w:r w:rsidR="00644B11" w:rsidRPr="005F25A3">
        <w:rPr>
          <w:rFonts w:ascii="Times New Roman" w:hAnsi="Times New Roman" w:cs="Times New Roman"/>
          <w:sz w:val="28"/>
          <w:szCs w:val="28"/>
        </w:rPr>
        <w:t xml:space="preserve"> программы проводит оценку эффективности реализации </w:t>
      </w:r>
      <w:r w:rsidR="003D49FC" w:rsidRPr="005F25A3">
        <w:rPr>
          <w:rFonts w:ascii="Times New Roman" w:hAnsi="Times New Roman" w:cs="Times New Roman"/>
          <w:sz w:val="28"/>
          <w:szCs w:val="28"/>
        </w:rPr>
        <w:t>муниципальной</w:t>
      </w:r>
      <w:r w:rsidR="00644B11" w:rsidRPr="005F25A3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D53908" w:rsidRPr="005F25A3" w:rsidRDefault="00D53908" w:rsidP="00D53908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D53908" w:rsidRPr="005F25A3" w:rsidRDefault="0025512A" w:rsidP="004A3A76">
      <w:pPr>
        <w:pStyle w:val="a7"/>
        <w:numPr>
          <w:ilvl w:val="0"/>
          <w:numId w:val="5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3908" w:rsidRPr="005F25A3">
        <w:rPr>
          <w:rFonts w:ascii="Times New Roman" w:eastAsia="Times New Roman" w:hAnsi="Times New Roman" w:cs="Times New Roman"/>
          <w:sz w:val="28"/>
          <w:szCs w:val="28"/>
        </w:rPr>
        <w:t xml:space="preserve">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 и их плановых значений, согласно таблице 8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Приложения 2 к Порядку </w:t>
      </w:r>
      <w:r w:rsidR="00D53908" w:rsidRPr="005F25A3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решений о разработке, реализации и оценке </w:t>
      </w:r>
      <w:r w:rsidR="00D53908"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эффективности муниципальных программ Павловского муниципального района по </w:t>
      </w:r>
      <w:r w:rsidR="004A3A76" w:rsidRPr="005F25A3">
        <w:rPr>
          <w:rFonts w:ascii="Times New Roman" w:eastAsia="Times New Roman" w:hAnsi="Times New Roman" w:cs="Times New Roman"/>
          <w:sz w:val="28"/>
          <w:szCs w:val="28"/>
        </w:rPr>
        <w:t xml:space="preserve">следующим </w:t>
      </w:r>
      <w:r w:rsidR="00D53908" w:rsidRPr="005F25A3">
        <w:rPr>
          <w:rFonts w:ascii="Times New Roman" w:eastAsia="Times New Roman" w:hAnsi="Times New Roman" w:cs="Times New Roman"/>
          <w:sz w:val="28"/>
          <w:szCs w:val="28"/>
        </w:rPr>
        <w:t>формул</w:t>
      </w:r>
      <w:r w:rsidR="004A3A76" w:rsidRPr="005F25A3">
        <w:rPr>
          <w:rFonts w:ascii="Times New Roman" w:eastAsia="Times New Roman" w:hAnsi="Times New Roman" w:cs="Times New Roman"/>
          <w:sz w:val="28"/>
          <w:szCs w:val="28"/>
        </w:rPr>
        <w:t>ам.</w:t>
      </w:r>
    </w:p>
    <w:p w:rsidR="00F112FD" w:rsidRPr="005F25A3" w:rsidRDefault="00F112FD" w:rsidP="00F112FD">
      <w:pPr>
        <w:pStyle w:val="ConsPlusNormal0"/>
        <w:numPr>
          <w:ilvl w:val="0"/>
          <w:numId w:val="39"/>
        </w:numPr>
        <w:spacing w:before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для показателей (индикаторов), выраженных в числовых (в абсолютных или относительных величинах) значениях и имеющих желаемую тенденцию развития </w:t>
      </w:r>
      <w:r w:rsidR="004A3A76" w:rsidRPr="005F25A3">
        <w:rPr>
          <w:rFonts w:ascii="Times New Roman" w:hAnsi="Times New Roman" w:cs="Times New Roman"/>
          <w:sz w:val="28"/>
          <w:szCs w:val="28"/>
        </w:rPr>
        <w:t>«</w:t>
      </w:r>
      <w:r w:rsidRPr="005F25A3">
        <w:rPr>
          <w:rFonts w:ascii="Times New Roman" w:hAnsi="Times New Roman" w:cs="Times New Roman"/>
          <w:sz w:val="28"/>
          <w:szCs w:val="28"/>
        </w:rPr>
        <w:t>увеличение значения</w:t>
      </w:r>
      <w:r w:rsidR="004A3A76" w:rsidRPr="005F25A3">
        <w:rPr>
          <w:rFonts w:ascii="Times New Roman" w:hAnsi="Times New Roman" w:cs="Times New Roman"/>
          <w:sz w:val="28"/>
          <w:szCs w:val="28"/>
        </w:rPr>
        <w:t>»</w:t>
      </w:r>
      <w:r w:rsidRPr="005F25A3">
        <w:rPr>
          <w:rFonts w:ascii="Times New Roman" w:hAnsi="Times New Roman" w:cs="Times New Roman"/>
          <w:sz w:val="28"/>
          <w:szCs w:val="28"/>
        </w:rPr>
        <w:t>:</w:t>
      </w:r>
    </w:p>
    <w:p w:rsidR="00F112FD" w:rsidRPr="005F25A3" w:rsidRDefault="00F112FD" w:rsidP="004A3A76">
      <w:pPr>
        <w:pStyle w:val="ConsPlusNormal0"/>
        <w:numPr>
          <w:ilvl w:val="0"/>
          <w:numId w:val="52"/>
        </w:numPr>
        <w:spacing w:before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для показателей, выраженных в абсолютных величинах:</w:t>
      </w:r>
    </w:p>
    <w:p w:rsidR="00F112FD" w:rsidRPr="005F25A3" w:rsidRDefault="00F112FD" w:rsidP="00F112FD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FD" w:rsidRPr="005F25A3" w:rsidRDefault="00F112FD" w:rsidP="00F112FD">
      <w:pPr>
        <w:pStyle w:val="ConsPlusNormal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 = 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F25A3">
        <w:rPr>
          <w:rFonts w:ascii="Times New Roman" w:hAnsi="Times New Roman" w:cs="Times New Roman"/>
          <w:sz w:val="28"/>
          <w:szCs w:val="28"/>
        </w:rPr>
        <w:t xml:space="preserve"> / 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5F25A3">
        <w:rPr>
          <w:rFonts w:ascii="Times New Roman" w:hAnsi="Times New Roman" w:cs="Times New Roman"/>
          <w:sz w:val="28"/>
          <w:szCs w:val="28"/>
        </w:rPr>
        <w:t>,</w:t>
      </w:r>
    </w:p>
    <w:p w:rsidR="00F112FD" w:rsidRPr="005F25A3" w:rsidRDefault="00F112FD" w:rsidP="004A3A76">
      <w:pPr>
        <w:pStyle w:val="ConsPlusNormal0"/>
        <w:numPr>
          <w:ilvl w:val="0"/>
          <w:numId w:val="5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для показателей, выраженных в относительных величинах:</w:t>
      </w:r>
    </w:p>
    <w:p w:rsidR="00F112FD" w:rsidRPr="005F25A3" w:rsidRDefault="00F112FD" w:rsidP="00F112FD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FD" w:rsidRPr="005F25A3" w:rsidRDefault="00F112FD" w:rsidP="00F112FD">
      <w:pPr>
        <w:pStyle w:val="ConsPlusNormal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 = 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F25A3">
        <w:rPr>
          <w:rFonts w:ascii="Times New Roman" w:hAnsi="Times New Roman" w:cs="Times New Roman"/>
          <w:sz w:val="28"/>
          <w:szCs w:val="28"/>
        </w:rPr>
        <w:t xml:space="preserve"> - 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5F25A3">
        <w:rPr>
          <w:rFonts w:ascii="Times New Roman" w:hAnsi="Times New Roman" w:cs="Times New Roman"/>
          <w:sz w:val="28"/>
          <w:szCs w:val="28"/>
        </w:rPr>
        <w:t>,</w:t>
      </w:r>
    </w:p>
    <w:p w:rsidR="00F112FD" w:rsidRPr="005F25A3" w:rsidRDefault="00F112FD" w:rsidP="00F112FD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FD" w:rsidRPr="005F25A3" w:rsidRDefault="00F112FD" w:rsidP="00F112FD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 xml:space="preserve">для показателей (индикаторов), выраженных в числовых (в абсолютных или относительных величинах) значениях и имеющих желаемую тенденцию развития </w:t>
      </w:r>
      <w:r w:rsidR="004A3A76" w:rsidRPr="005F25A3">
        <w:rPr>
          <w:rFonts w:ascii="Times New Roman" w:hAnsi="Times New Roman" w:cs="Times New Roman"/>
          <w:sz w:val="28"/>
          <w:szCs w:val="28"/>
        </w:rPr>
        <w:t>«</w:t>
      </w:r>
      <w:r w:rsidRPr="005F25A3">
        <w:rPr>
          <w:rFonts w:ascii="Times New Roman" w:hAnsi="Times New Roman" w:cs="Times New Roman"/>
          <w:sz w:val="28"/>
          <w:szCs w:val="28"/>
        </w:rPr>
        <w:t>снижение значения</w:t>
      </w:r>
      <w:r w:rsidR="004A3A76" w:rsidRPr="005F25A3">
        <w:rPr>
          <w:rFonts w:ascii="Times New Roman" w:hAnsi="Times New Roman" w:cs="Times New Roman"/>
          <w:sz w:val="28"/>
          <w:szCs w:val="28"/>
        </w:rPr>
        <w:t>»</w:t>
      </w:r>
      <w:r w:rsidRPr="005F25A3">
        <w:rPr>
          <w:rFonts w:ascii="Times New Roman" w:hAnsi="Times New Roman" w:cs="Times New Roman"/>
          <w:sz w:val="28"/>
          <w:szCs w:val="28"/>
        </w:rPr>
        <w:t>:</w:t>
      </w:r>
    </w:p>
    <w:p w:rsidR="00F112FD" w:rsidRPr="005F25A3" w:rsidRDefault="00F112FD" w:rsidP="00F112FD">
      <w:pPr>
        <w:pStyle w:val="ConsPlusNormal0"/>
        <w:numPr>
          <w:ilvl w:val="0"/>
          <w:numId w:val="50"/>
        </w:numPr>
        <w:spacing w:before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для показателей, выраженных в абсолютных величинах:</w:t>
      </w:r>
    </w:p>
    <w:p w:rsidR="00F112FD" w:rsidRPr="005F25A3" w:rsidRDefault="00F112FD" w:rsidP="00F112FD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FD" w:rsidRPr="005F25A3" w:rsidRDefault="00F112FD" w:rsidP="00F112FD">
      <w:pPr>
        <w:pStyle w:val="ConsPlusNormal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 = 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5F25A3">
        <w:rPr>
          <w:rFonts w:ascii="Times New Roman" w:hAnsi="Times New Roman" w:cs="Times New Roman"/>
          <w:sz w:val="28"/>
          <w:szCs w:val="28"/>
        </w:rPr>
        <w:t xml:space="preserve"> / 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F25A3">
        <w:rPr>
          <w:rFonts w:ascii="Times New Roman" w:hAnsi="Times New Roman" w:cs="Times New Roman"/>
          <w:sz w:val="28"/>
          <w:szCs w:val="28"/>
        </w:rPr>
        <w:t>,</w:t>
      </w:r>
    </w:p>
    <w:p w:rsidR="00F112FD" w:rsidRPr="005F25A3" w:rsidRDefault="00F112FD" w:rsidP="00F112FD">
      <w:pPr>
        <w:pStyle w:val="ConsPlusNormal0"/>
        <w:numPr>
          <w:ilvl w:val="0"/>
          <w:numId w:val="5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для показателей, выраженных в относительных величинах:</w:t>
      </w:r>
    </w:p>
    <w:p w:rsidR="00F112FD" w:rsidRPr="005F25A3" w:rsidRDefault="00F112FD" w:rsidP="00F112FD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FD" w:rsidRPr="005F25A3" w:rsidRDefault="00F112FD" w:rsidP="00F112FD">
      <w:pPr>
        <w:pStyle w:val="ConsPlusNormal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 = 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5F25A3">
        <w:rPr>
          <w:rFonts w:ascii="Times New Roman" w:hAnsi="Times New Roman" w:cs="Times New Roman"/>
          <w:sz w:val="28"/>
          <w:szCs w:val="28"/>
        </w:rPr>
        <w:t xml:space="preserve"> - 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F25A3">
        <w:rPr>
          <w:rFonts w:ascii="Times New Roman" w:hAnsi="Times New Roman" w:cs="Times New Roman"/>
          <w:sz w:val="28"/>
          <w:szCs w:val="28"/>
        </w:rPr>
        <w:t>,</w:t>
      </w:r>
    </w:p>
    <w:p w:rsidR="00F112FD" w:rsidRPr="005F25A3" w:rsidRDefault="00F112FD" w:rsidP="00F112FD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где:</w:t>
      </w:r>
    </w:p>
    <w:p w:rsidR="00F112FD" w:rsidRPr="005F25A3" w:rsidRDefault="00F112FD" w:rsidP="0025512A">
      <w:pPr>
        <w:pStyle w:val="ConsPlusNormal0"/>
        <w:spacing w:before="200"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 – степень достижения планового значения показателя (индикатора);</w:t>
      </w:r>
    </w:p>
    <w:p w:rsidR="00F112FD" w:rsidRPr="005F25A3" w:rsidRDefault="00F112FD" w:rsidP="0025512A">
      <w:pPr>
        <w:pStyle w:val="ConsPlusNormal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F25A3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показателя (индикатора);</w:t>
      </w:r>
    </w:p>
    <w:p w:rsidR="00D53908" w:rsidRPr="005F25A3" w:rsidRDefault="00F112FD" w:rsidP="0025512A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5F25A3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(индикатора).</w:t>
      </w:r>
    </w:p>
    <w:p w:rsidR="004A3A76" w:rsidRPr="005F25A3" w:rsidRDefault="004A3A76" w:rsidP="004A3A76">
      <w:pPr>
        <w:pStyle w:val="ConsPlusNormal0"/>
        <w:numPr>
          <w:ilvl w:val="0"/>
          <w:numId w:val="39"/>
        </w:numPr>
        <w:spacing w:before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по иным показателям (индикаторам), которые оцениваются как наступление или ненаступление контрольного события, оценка достижения или недостижения качественного результата осуществляется следующим образом:</w:t>
      </w:r>
    </w:p>
    <w:p w:rsidR="004A3A76" w:rsidRPr="005F25A3" w:rsidRDefault="004A3A76" w:rsidP="004A3A76">
      <w:pPr>
        <w:pStyle w:val="ConsPlusNormal0"/>
        <w:numPr>
          <w:ilvl w:val="0"/>
          <w:numId w:val="5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в случаях, если контрольное событие наступило (или качественный результат достигнут), то значение П принимается равным 100%;</w:t>
      </w:r>
    </w:p>
    <w:p w:rsidR="004A3A76" w:rsidRPr="005F25A3" w:rsidRDefault="004A3A76" w:rsidP="004A3A76">
      <w:pPr>
        <w:pStyle w:val="ConsPlusNormal0"/>
        <w:numPr>
          <w:ilvl w:val="0"/>
          <w:numId w:val="5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в случаях, если контрольное событие не наступило (или качественный результат не достигнут), то значение П принимается равным 0%</w:t>
      </w:r>
    </w:p>
    <w:p w:rsidR="00D53908" w:rsidRPr="005F25A3" w:rsidRDefault="0025512A" w:rsidP="0025512A">
      <w:pPr>
        <w:pStyle w:val="a7"/>
        <w:numPr>
          <w:ilvl w:val="0"/>
          <w:numId w:val="5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с</w:t>
      </w:r>
      <w:r w:rsidR="00D53908" w:rsidRPr="005F25A3">
        <w:rPr>
          <w:rFonts w:ascii="Times New Roman" w:eastAsia="Times New Roman" w:hAnsi="Times New Roman" w:cs="Times New Roman"/>
          <w:sz w:val="28"/>
          <w:szCs w:val="28"/>
        </w:rPr>
        <w:t xml:space="preserve">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согласно таблице 9 приложения №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3908" w:rsidRPr="005F25A3">
        <w:rPr>
          <w:rFonts w:ascii="Times New Roman" w:eastAsia="Times New Roman" w:hAnsi="Times New Roman" w:cs="Times New Roman"/>
          <w:sz w:val="28"/>
          <w:szCs w:val="28"/>
        </w:rPr>
        <w:t xml:space="preserve"> к Порядку принятия решений о разработке, реализации и оценке эффективности муниципальных программ Павловского муниципального района по формуле:</w:t>
      </w:r>
    </w:p>
    <w:p w:rsidR="0025512A" w:rsidRPr="005F25A3" w:rsidRDefault="0025512A" w:rsidP="0025512A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12A" w:rsidRPr="005F25A3" w:rsidRDefault="0025512A" w:rsidP="0025512A">
      <w:pPr>
        <w:pStyle w:val="ConsPlusNormal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Р = Р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F25A3">
        <w:rPr>
          <w:rFonts w:ascii="Times New Roman" w:hAnsi="Times New Roman" w:cs="Times New Roman"/>
          <w:sz w:val="28"/>
          <w:szCs w:val="28"/>
        </w:rPr>
        <w:t xml:space="preserve"> / Р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5F25A3">
        <w:rPr>
          <w:rFonts w:ascii="Times New Roman" w:hAnsi="Times New Roman" w:cs="Times New Roman"/>
          <w:sz w:val="28"/>
          <w:szCs w:val="28"/>
        </w:rPr>
        <w:t>,</w:t>
      </w:r>
    </w:p>
    <w:p w:rsidR="0025512A" w:rsidRPr="005F25A3" w:rsidRDefault="0025512A" w:rsidP="0025512A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где:</w:t>
      </w:r>
    </w:p>
    <w:p w:rsidR="0025512A" w:rsidRPr="005F25A3" w:rsidRDefault="0025512A" w:rsidP="0056153B">
      <w:pPr>
        <w:pStyle w:val="ConsPlusNormal0"/>
        <w:spacing w:before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Р – степень использования средств из всех источников финансирования на реализацию муниципальной программы;</w:t>
      </w:r>
    </w:p>
    <w:p w:rsidR="0025512A" w:rsidRPr="005F25A3" w:rsidRDefault="0025512A" w:rsidP="0056153B">
      <w:pPr>
        <w:pStyle w:val="ConsPlusNormal0"/>
        <w:spacing w:before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Р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5F25A3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муниципальной программы, тыс. рублей;</w:t>
      </w:r>
    </w:p>
    <w:p w:rsidR="0025512A" w:rsidRPr="005F25A3" w:rsidRDefault="0025512A" w:rsidP="0056153B">
      <w:pPr>
        <w:pStyle w:val="ConsPlusNormal0"/>
        <w:spacing w:before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Р</w:t>
      </w:r>
      <w:r w:rsidRPr="005F25A3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5F25A3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муниципальной программы, тыс. рублей.</w:t>
      </w:r>
    </w:p>
    <w:p w:rsidR="008E0107" w:rsidRPr="005F25A3" w:rsidRDefault="008E0107" w:rsidP="008E0107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пояснительную записку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8E0107" w:rsidRPr="005F25A3" w:rsidRDefault="008E0107" w:rsidP="008E0107">
      <w:pPr>
        <w:pStyle w:val="a7"/>
        <w:numPr>
          <w:ilvl w:val="0"/>
          <w:numId w:val="5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8E0107" w:rsidRPr="005F25A3" w:rsidRDefault="008E0107" w:rsidP="008E0107">
      <w:pPr>
        <w:pStyle w:val="a7"/>
        <w:numPr>
          <w:ilvl w:val="0"/>
          <w:numId w:val="5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8E0107" w:rsidRPr="005F25A3" w:rsidRDefault="008E0107" w:rsidP="008E0107">
      <w:pPr>
        <w:pStyle w:val="a7"/>
        <w:numPr>
          <w:ilvl w:val="0"/>
          <w:numId w:val="5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возникновения экономии бюджетных ассигнований на реализацию муниципальной программы (подпрограммы) в отчетном году;</w:t>
      </w:r>
    </w:p>
    <w:p w:rsidR="008E0107" w:rsidRPr="005F25A3" w:rsidRDefault="008E0107" w:rsidP="008E0107">
      <w:pPr>
        <w:pStyle w:val="a7"/>
        <w:numPr>
          <w:ilvl w:val="0"/>
          <w:numId w:val="5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перераспределения бюджетных ассигнований между мероприятиями муниципальной программы (подпрограммы) в отчетном году;</w:t>
      </w:r>
    </w:p>
    <w:p w:rsidR="008E0107" w:rsidRPr="005F25A3" w:rsidRDefault="008E0107" w:rsidP="008E0107">
      <w:pPr>
        <w:pStyle w:val="a7"/>
        <w:numPr>
          <w:ilvl w:val="0"/>
          <w:numId w:val="5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8E0107" w:rsidRPr="005F25A3" w:rsidRDefault="008E0107" w:rsidP="008E0107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отчетным в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вместе с годовым отчетом о реализации муниципальной программы. </w:t>
      </w:r>
    </w:p>
    <w:p w:rsidR="008E0107" w:rsidRPr="005F25A3" w:rsidRDefault="008E0107" w:rsidP="008E0107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считается реализуемой </w:t>
      </w:r>
      <w:r w:rsidRPr="005F25A3">
        <w:rPr>
          <w:rFonts w:ascii="Times New Roman" w:eastAsia="Times New Roman" w:hAnsi="Times New Roman" w:cs="Times New Roman"/>
          <w:sz w:val="28"/>
          <w:szCs w:val="28"/>
          <w:u w:val="single"/>
        </w:rPr>
        <w:t>с высоким уровнем эффективности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, если:</w:t>
      </w:r>
    </w:p>
    <w:p w:rsidR="008E0107" w:rsidRPr="005F25A3" w:rsidRDefault="0056153B" w:rsidP="008E0107">
      <w:pPr>
        <w:pStyle w:val="a7"/>
        <w:numPr>
          <w:ilvl w:val="0"/>
          <w:numId w:val="5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</w:t>
      </w:r>
      <w:r w:rsidR="008E0107" w:rsidRPr="005F25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в разрезе основных мероприятий (П) составил более 95%;</w:t>
      </w:r>
    </w:p>
    <w:p w:rsidR="008E0107" w:rsidRPr="005F25A3" w:rsidRDefault="0056153B" w:rsidP="008E0107">
      <w:pPr>
        <w:pStyle w:val="a7"/>
        <w:numPr>
          <w:ilvl w:val="0"/>
          <w:numId w:val="5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степень использования средств из всех источников финансирования</w:t>
      </w:r>
      <w:r w:rsidR="008E0107" w:rsidRPr="005F25A3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муниципальной программы (Р) составил не менее 90%.</w:t>
      </w:r>
    </w:p>
    <w:p w:rsidR="008E0107" w:rsidRPr="005F25A3" w:rsidRDefault="008E0107" w:rsidP="008E01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считается реализуемой </w:t>
      </w:r>
      <w:r w:rsidRPr="005F25A3">
        <w:rPr>
          <w:rFonts w:ascii="Times New Roman" w:eastAsia="Times New Roman" w:hAnsi="Times New Roman" w:cs="Times New Roman"/>
          <w:sz w:val="28"/>
          <w:szCs w:val="28"/>
          <w:u w:val="single"/>
        </w:rPr>
        <w:t>со средним уровнем эффективности</w:t>
      </w:r>
      <w:r w:rsidRPr="005F25A3">
        <w:rPr>
          <w:rFonts w:ascii="Times New Roman" w:eastAsia="Times New Roman" w:hAnsi="Times New Roman" w:cs="Times New Roman"/>
          <w:sz w:val="28"/>
          <w:szCs w:val="28"/>
        </w:rPr>
        <w:t>, если:</w:t>
      </w:r>
    </w:p>
    <w:p w:rsidR="008E0107" w:rsidRPr="005F25A3" w:rsidRDefault="0056153B" w:rsidP="008E0107">
      <w:pPr>
        <w:pStyle w:val="a7"/>
        <w:numPr>
          <w:ilvl w:val="0"/>
          <w:numId w:val="5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</w:t>
      </w:r>
      <w:r w:rsidR="008E0107" w:rsidRPr="005F25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в разрезе основных мероприятий (П) составил от 70% до 95%;</w:t>
      </w:r>
    </w:p>
    <w:p w:rsidR="008E0107" w:rsidRPr="005F25A3" w:rsidRDefault="0056153B" w:rsidP="008E0107">
      <w:pPr>
        <w:pStyle w:val="a7"/>
        <w:numPr>
          <w:ilvl w:val="0"/>
          <w:numId w:val="5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степень использования средств из всех источников финансирования</w:t>
      </w:r>
      <w:r w:rsidR="008E0107" w:rsidRPr="005F25A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муниципальной программы (Р) составил не менее 80%.</w:t>
      </w:r>
    </w:p>
    <w:p w:rsidR="008E0107" w:rsidRPr="005F25A3" w:rsidRDefault="008E0107" w:rsidP="008E01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8E0107" w:rsidRPr="005F25A3" w:rsidRDefault="0056153B" w:rsidP="008E0107">
      <w:pPr>
        <w:pStyle w:val="a7"/>
        <w:numPr>
          <w:ilvl w:val="0"/>
          <w:numId w:val="5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</w:t>
      </w:r>
      <w:r w:rsidR="008E0107" w:rsidRPr="005F25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в разрезе основных мероприятий (П) составил от 50% до 70%;</w:t>
      </w:r>
    </w:p>
    <w:p w:rsidR="008E0107" w:rsidRPr="005F25A3" w:rsidRDefault="0056153B" w:rsidP="008E0107">
      <w:pPr>
        <w:pStyle w:val="a7"/>
        <w:numPr>
          <w:ilvl w:val="0"/>
          <w:numId w:val="5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 w:cs="Times New Roman"/>
          <w:sz w:val="28"/>
          <w:szCs w:val="28"/>
        </w:rPr>
        <w:t>степень использования средств из всех источников финансирования</w:t>
      </w:r>
      <w:r w:rsidR="008E0107" w:rsidRPr="005F25A3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муниципальной программы (Р) составил не менее 70%.</w:t>
      </w:r>
    </w:p>
    <w:p w:rsidR="00644B11" w:rsidRPr="005F25A3" w:rsidRDefault="008E0107" w:rsidP="005615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5A3">
        <w:rPr>
          <w:rFonts w:ascii="Times New Roman" w:eastAsia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</w:t>
      </w:r>
      <w:bookmarkStart w:id="7" w:name="_GoBack"/>
      <w:bookmarkEnd w:id="7"/>
      <w:r w:rsidR="0056153B" w:rsidRPr="005F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53B" w:rsidRPr="005F25A3" w:rsidRDefault="0056153B" w:rsidP="005615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53B" w:rsidRPr="005F25A3" w:rsidRDefault="0056153B" w:rsidP="005615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4760"/>
      </w:tblGrid>
      <w:tr w:rsidR="0056153B" w:rsidRPr="00397BCA" w:rsidTr="00421CA6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153B" w:rsidRPr="005F25A3" w:rsidRDefault="0056153B" w:rsidP="00421C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Павловского </w:t>
            </w:r>
          </w:p>
          <w:p w:rsidR="0056153B" w:rsidRPr="005F25A3" w:rsidRDefault="0056153B" w:rsidP="00421C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153B" w:rsidRPr="00397BCA" w:rsidRDefault="0056153B" w:rsidP="00421CA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A3">
              <w:rPr>
                <w:rFonts w:ascii="Times New Roman" w:eastAsia="Times New Roman" w:hAnsi="Times New Roman" w:cs="Times New Roman"/>
                <w:sz w:val="28"/>
                <w:szCs w:val="28"/>
              </w:rPr>
              <w:t>М.Н. Янцов</w:t>
            </w:r>
          </w:p>
        </w:tc>
      </w:tr>
    </w:tbl>
    <w:p w:rsidR="0056153B" w:rsidRPr="00397BCA" w:rsidRDefault="0056153B" w:rsidP="00561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6153B" w:rsidRPr="00397BCA" w:rsidSect="00BC05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D9" w:rsidRDefault="00DC71D9" w:rsidP="00644B11">
      <w:pPr>
        <w:spacing w:after="0" w:line="240" w:lineRule="auto"/>
      </w:pPr>
      <w:r>
        <w:separator/>
      </w:r>
    </w:p>
  </w:endnote>
  <w:endnote w:type="continuationSeparator" w:id="1">
    <w:p w:rsidR="00DC71D9" w:rsidRDefault="00DC71D9" w:rsidP="0064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D9" w:rsidRDefault="00DC71D9" w:rsidP="00644B11">
      <w:pPr>
        <w:spacing w:after="0" w:line="240" w:lineRule="auto"/>
      </w:pPr>
      <w:r>
        <w:separator/>
      </w:r>
    </w:p>
  </w:footnote>
  <w:footnote w:type="continuationSeparator" w:id="1">
    <w:p w:rsidR="00DC71D9" w:rsidRDefault="00DC71D9" w:rsidP="0064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D74"/>
    <w:multiLevelType w:val="hybridMultilevel"/>
    <w:tmpl w:val="E178570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760AB1"/>
    <w:multiLevelType w:val="multilevel"/>
    <w:tmpl w:val="8F7AE3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A32B8D"/>
    <w:multiLevelType w:val="hybridMultilevel"/>
    <w:tmpl w:val="FA06713C"/>
    <w:lvl w:ilvl="0" w:tplc="83B2CD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966EB"/>
    <w:multiLevelType w:val="hybridMultilevel"/>
    <w:tmpl w:val="2DE872D6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A526B"/>
    <w:multiLevelType w:val="hybridMultilevel"/>
    <w:tmpl w:val="C7D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344FB0"/>
    <w:multiLevelType w:val="hybridMultilevel"/>
    <w:tmpl w:val="D4F8A670"/>
    <w:lvl w:ilvl="0" w:tplc="83B2CD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93FFF"/>
    <w:multiLevelType w:val="hybridMultilevel"/>
    <w:tmpl w:val="9DF2BB94"/>
    <w:lvl w:ilvl="0" w:tplc="FB9653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34724"/>
    <w:multiLevelType w:val="hybridMultilevel"/>
    <w:tmpl w:val="F642F9A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11D2A03"/>
    <w:multiLevelType w:val="multilevel"/>
    <w:tmpl w:val="E0A49EC2"/>
    <w:numStyleLink w:val="1"/>
  </w:abstractNum>
  <w:abstractNum w:abstractNumId="12">
    <w:nsid w:val="1455446A"/>
    <w:multiLevelType w:val="hybridMultilevel"/>
    <w:tmpl w:val="A95E164A"/>
    <w:lvl w:ilvl="0" w:tplc="83B2CD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4967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CFD5E3A"/>
    <w:multiLevelType w:val="multilevel"/>
    <w:tmpl w:val="0419001F"/>
    <w:numStyleLink w:val="9"/>
  </w:abstractNum>
  <w:abstractNum w:abstractNumId="16">
    <w:nsid w:val="1D5E66B9"/>
    <w:multiLevelType w:val="hybridMultilevel"/>
    <w:tmpl w:val="06F07FA6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920E2"/>
    <w:multiLevelType w:val="multilevel"/>
    <w:tmpl w:val="9822B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1310022"/>
    <w:multiLevelType w:val="hybridMultilevel"/>
    <w:tmpl w:val="6094A910"/>
    <w:lvl w:ilvl="0" w:tplc="F00EFA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A113B5"/>
    <w:multiLevelType w:val="hybridMultilevel"/>
    <w:tmpl w:val="F616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6275D44"/>
    <w:multiLevelType w:val="multilevel"/>
    <w:tmpl w:val="93B06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>
    <w:nsid w:val="2B49503C"/>
    <w:multiLevelType w:val="hybridMultilevel"/>
    <w:tmpl w:val="8D78C862"/>
    <w:lvl w:ilvl="0" w:tplc="9E722D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509C2"/>
    <w:multiLevelType w:val="hybridMultilevel"/>
    <w:tmpl w:val="046CE022"/>
    <w:lvl w:ilvl="0" w:tplc="83B2CD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BE5BF1"/>
    <w:multiLevelType w:val="multilevel"/>
    <w:tmpl w:val="77100A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C306E75"/>
    <w:multiLevelType w:val="hybridMultilevel"/>
    <w:tmpl w:val="8E327D1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1E13B3"/>
    <w:multiLevelType w:val="hybridMultilevel"/>
    <w:tmpl w:val="C9705D1C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345A29"/>
    <w:multiLevelType w:val="hybridMultilevel"/>
    <w:tmpl w:val="6C16E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154AF0"/>
    <w:multiLevelType w:val="hybridMultilevel"/>
    <w:tmpl w:val="38E8A16C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AD429C2"/>
    <w:multiLevelType w:val="multilevel"/>
    <w:tmpl w:val="6E8C6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FD34B4B"/>
    <w:multiLevelType w:val="multilevel"/>
    <w:tmpl w:val="77100A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8786368"/>
    <w:multiLevelType w:val="multilevel"/>
    <w:tmpl w:val="685AC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8D02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326626"/>
    <w:multiLevelType w:val="hybridMultilevel"/>
    <w:tmpl w:val="129898F8"/>
    <w:lvl w:ilvl="0" w:tplc="83B2CD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482130"/>
    <w:multiLevelType w:val="hybridMultilevel"/>
    <w:tmpl w:val="1184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FF623C"/>
    <w:multiLevelType w:val="hybridMultilevel"/>
    <w:tmpl w:val="D7825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B002A4"/>
    <w:multiLevelType w:val="hybridMultilevel"/>
    <w:tmpl w:val="3E52649E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7A74B5"/>
    <w:multiLevelType w:val="multilevel"/>
    <w:tmpl w:val="D32CD716"/>
    <w:numStyleLink w:val="10"/>
  </w:abstractNum>
  <w:abstractNum w:abstractNumId="39">
    <w:nsid w:val="56302C95"/>
    <w:multiLevelType w:val="multilevel"/>
    <w:tmpl w:val="9822B7A8"/>
    <w:numStyleLink w:val="8"/>
  </w:abstractNum>
  <w:abstractNum w:abstractNumId="40">
    <w:nsid w:val="607D5DDF"/>
    <w:multiLevelType w:val="hybridMultilevel"/>
    <w:tmpl w:val="FD427886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181AEC"/>
    <w:multiLevelType w:val="hybridMultilevel"/>
    <w:tmpl w:val="2D5C6F58"/>
    <w:lvl w:ilvl="0" w:tplc="F2904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426251"/>
    <w:multiLevelType w:val="hybridMultilevel"/>
    <w:tmpl w:val="F61087FE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3420C0"/>
    <w:multiLevelType w:val="multilevel"/>
    <w:tmpl w:val="A314B1EA"/>
    <w:numStyleLink w:val="5"/>
  </w:abstractNum>
  <w:abstractNum w:abstractNumId="44">
    <w:nsid w:val="64282082"/>
    <w:multiLevelType w:val="hybridMultilevel"/>
    <w:tmpl w:val="840C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763F7D"/>
    <w:multiLevelType w:val="hybridMultilevel"/>
    <w:tmpl w:val="D610DAB4"/>
    <w:lvl w:ilvl="0" w:tplc="83B2CD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B53199"/>
    <w:multiLevelType w:val="multilevel"/>
    <w:tmpl w:val="5AD076CC"/>
    <w:numStyleLink w:val="4"/>
  </w:abstractNum>
  <w:abstractNum w:abstractNumId="47">
    <w:nsid w:val="69467A04"/>
    <w:multiLevelType w:val="multilevel"/>
    <w:tmpl w:val="D32CD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9843B70"/>
    <w:multiLevelType w:val="multilevel"/>
    <w:tmpl w:val="FBF20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B6F46E8"/>
    <w:multiLevelType w:val="hybridMultilevel"/>
    <w:tmpl w:val="0DEA0A5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583A31"/>
    <w:multiLevelType w:val="hybridMultilevel"/>
    <w:tmpl w:val="A778558E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71715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35F662A"/>
    <w:multiLevelType w:val="multilevel"/>
    <w:tmpl w:val="288E20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9D4181E"/>
    <w:multiLevelType w:val="hybridMultilevel"/>
    <w:tmpl w:val="CB1EB8B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6374E8"/>
    <w:multiLevelType w:val="multilevel"/>
    <w:tmpl w:val="5AD076CC"/>
    <w:numStyleLink w:val="4"/>
  </w:abstractNum>
  <w:abstractNum w:abstractNumId="59">
    <w:nsid w:val="7BDD1D64"/>
    <w:multiLevelType w:val="hybridMultilevel"/>
    <w:tmpl w:val="72C2EDA4"/>
    <w:lvl w:ilvl="0" w:tplc="9586B36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D992E2F"/>
    <w:multiLevelType w:val="hybridMultilevel"/>
    <w:tmpl w:val="7988E204"/>
    <w:lvl w:ilvl="0" w:tplc="94D2B6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8"/>
  </w:num>
  <w:num w:numId="3">
    <w:abstractNumId w:val="5"/>
  </w:num>
  <w:num w:numId="4">
    <w:abstractNumId w:val="1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5">
    <w:abstractNumId w:val="55"/>
  </w:num>
  <w:num w:numId="6">
    <w:abstractNumId w:val="8"/>
  </w:num>
  <w:num w:numId="7">
    <w:abstractNumId w:val="41"/>
  </w:num>
  <w:num w:numId="8">
    <w:abstractNumId w:val="18"/>
  </w:num>
  <w:num w:numId="9">
    <w:abstractNumId w:val="59"/>
  </w:num>
  <w:num w:numId="10">
    <w:abstractNumId w:val="36"/>
  </w:num>
  <w:num w:numId="11">
    <w:abstractNumId w:val="13"/>
  </w:num>
  <w:num w:numId="12">
    <w:abstractNumId w:val="2"/>
  </w:num>
  <w:num w:numId="13">
    <w:abstractNumId w:val="49"/>
  </w:num>
  <w:num w:numId="14">
    <w:abstractNumId w:val="9"/>
  </w:num>
  <w:num w:numId="15">
    <w:abstractNumId w:val="32"/>
  </w:num>
  <w:num w:numId="16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7">
    <w:abstractNumId w:val="52"/>
  </w:num>
  <w:num w:numId="18">
    <w:abstractNumId w:val="58"/>
  </w:num>
  <w:num w:numId="19">
    <w:abstractNumId w:val="43"/>
  </w:num>
  <w:num w:numId="20">
    <w:abstractNumId w:val="30"/>
  </w:num>
  <w:num w:numId="21">
    <w:abstractNumId w:val="7"/>
  </w:num>
  <w:num w:numId="22">
    <w:abstractNumId w:val="12"/>
  </w:num>
  <w:num w:numId="23">
    <w:abstractNumId w:val="53"/>
  </w:num>
  <w:num w:numId="24">
    <w:abstractNumId w:val="23"/>
  </w:num>
  <w:num w:numId="25">
    <w:abstractNumId w:val="19"/>
  </w:num>
  <w:num w:numId="26">
    <w:abstractNumId w:val="47"/>
  </w:num>
  <w:num w:numId="27">
    <w:abstractNumId w:val="35"/>
  </w:num>
  <w:num w:numId="28">
    <w:abstractNumId w:val="3"/>
  </w:num>
  <w:num w:numId="29">
    <w:abstractNumId w:val="34"/>
  </w:num>
  <w:num w:numId="30">
    <w:abstractNumId w:val="45"/>
  </w:num>
  <w:num w:numId="31">
    <w:abstractNumId w:val="51"/>
  </w:num>
  <w:num w:numId="32">
    <w:abstractNumId w:val="4"/>
  </w:num>
  <w:num w:numId="33">
    <w:abstractNumId w:val="16"/>
  </w:num>
  <w:num w:numId="34">
    <w:abstractNumId w:val="57"/>
  </w:num>
  <w:num w:numId="35">
    <w:abstractNumId w:val="50"/>
  </w:num>
  <w:num w:numId="36">
    <w:abstractNumId w:val="10"/>
  </w:num>
  <w:num w:numId="37">
    <w:abstractNumId w:val="22"/>
  </w:num>
  <w:num w:numId="38">
    <w:abstractNumId w:val="44"/>
  </w:num>
  <w:num w:numId="39">
    <w:abstractNumId w:val="60"/>
  </w:num>
  <w:num w:numId="40">
    <w:abstractNumId w:val="33"/>
  </w:num>
  <w:num w:numId="41">
    <w:abstractNumId w:val="14"/>
  </w:num>
  <w:num w:numId="42">
    <w:abstractNumId w:val="1"/>
  </w:num>
  <w:num w:numId="43">
    <w:abstractNumId w:val="54"/>
  </w:num>
  <w:num w:numId="44">
    <w:abstractNumId w:val="17"/>
  </w:num>
  <w:num w:numId="45">
    <w:abstractNumId w:val="29"/>
  </w:num>
  <w:num w:numId="46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5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47">
    <w:abstractNumId w:val="56"/>
  </w:num>
  <w:num w:numId="48">
    <w:abstractNumId w:val="24"/>
  </w:num>
  <w:num w:numId="49">
    <w:abstractNumId w:val="31"/>
  </w:num>
  <w:num w:numId="50">
    <w:abstractNumId w:val="25"/>
  </w:num>
  <w:num w:numId="51">
    <w:abstractNumId w:val="27"/>
  </w:num>
  <w:num w:numId="52">
    <w:abstractNumId w:val="37"/>
  </w:num>
  <w:num w:numId="53">
    <w:abstractNumId w:val="42"/>
  </w:num>
  <w:num w:numId="54">
    <w:abstractNumId w:val="28"/>
  </w:num>
  <w:num w:numId="55">
    <w:abstractNumId w:val="40"/>
  </w:num>
  <w:num w:numId="56">
    <w:abstractNumId w:val="0"/>
  </w:num>
  <w:num w:numId="57">
    <w:abstractNumId w:val="15"/>
    <w:lvlOverride w:ilvl="1">
      <w:lvl w:ilvl="1">
        <w:start w:val="2"/>
        <w:numFmt w:val="decimal"/>
        <w:lvlText w:val="%1.%2."/>
        <w:lvlJc w:val="left"/>
        <w:pPr>
          <w:ind w:left="792" w:hanging="432"/>
        </w:pPr>
      </w:lvl>
    </w:lvlOverride>
  </w:num>
  <w:num w:numId="58">
    <w:abstractNumId w:val="20"/>
  </w:num>
  <w:num w:numId="59">
    <w:abstractNumId w:val="26"/>
  </w:num>
  <w:num w:numId="60">
    <w:abstractNumId w:val="6"/>
  </w:num>
  <w:num w:numId="61">
    <w:abstractNumId w:val="3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DB2"/>
    <w:rsid w:val="00017A03"/>
    <w:rsid w:val="00022B96"/>
    <w:rsid w:val="000525B5"/>
    <w:rsid w:val="000678C7"/>
    <w:rsid w:val="00073E53"/>
    <w:rsid w:val="00096E2F"/>
    <w:rsid w:val="000A1EF0"/>
    <w:rsid w:val="000D40B2"/>
    <w:rsid w:val="00106362"/>
    <w:rsid w:val="00137214"/>
    <w:rsid w:val="00153C0E"/>
    <w:rsid w:val="001555F0"/>
    <w:rsid w:val="00161159"/>
    <w:rsid w:val="001851BC"/>
    <w:rsid w:val="00192651"/>
    <w:rsid w:val="001A0977"/>
    <w:rsid w:val="001B1ABA"/>
    <w:rsid w:val="001B44F1"/>
    <w:rsid w:val="001C41F4"/>
    <w:rsid w:val="001C6263"/>
    <w:rsid w:val="001D75E3"/>
    <w:rsid w:val="001F4576"/>
    <w:rsid w:val="0020763F"/>
    <w:rsid w:val="0021007B"/>
    <w:rsid w:val="00222496"/>
    <w:rsid w:val="0025512A"/>
    <w:rsid w:val="00256BC5"/>
    <w:rsid w:val="00260A06"/>
    <w:rsid w:val="00265DEF"/>
    <w:rsid w:val="00292645"/>
    <w:rsid w:val="002B1CE9"/>
    <w:rsid w:val="002B3A4A"/>
    <w:rsid w:val="002C3A23"/>
    <w:rsid w:val="002F775E"/>
    <w:rsid w:val="0031669A"/>
    <w:rsid w:val="003456C3"/>
    <w:rsid w:val="003830A7"/>
    <w:rsid w:val="00383438"/>
    <w:rsid w:val="00397BCA"/>
    <w:rsid w:val="003A5AA1"/>
    <w:rsid w:val="003B7A5C"/>
    <w:rsid w:val="003C34E5"/>
    <w:rsid w:val="003D178B"/>
    <w:rsid w:val="003D49FC"/>
    <w:rsid w:val="003E5D08"/>
    <w:rsid w:val="003E626A"/>
    <w:rsid w:val="00401D9A"/>
    <w:rsid w:val="00420838"/>
    <w:rsid w:val="00421CA6"/>
    <w:rsid w:val="00472AF9"/>
    <w:rsid w:val="0047691C"/>
    <w:rsid w:val="00480216"/>
    <w:rsid w:val="004A3955"/>
    <w:rsid w:val="004A3A76"/>
    <w:rsid w:val="004B652C"/>
    <w:rsid w:val="004D6871"/>
    <w:rsid w:val="004E3F05"/>
    <w:rsid w:val="004F702A"/>
    <w:rsid w:val="005109C2"/>
    <w:rsid w:val="005214C4"/>
    <w:rsid w:val="00525E4A"/>
    <w:rsid w:val="00527012"/>
    <w:rsid w:val="00542CBD"/>
    <w:rsid w:val="00550721"/>
    <w:rsid w:val="005531FF"/>
    <w:rsid w:val="0055425D"/>
    <w:rsid w:val="0056153B"/>
    <w:rsid w:val="00590BF5"/>
    <w:rsid w:val="005A44BC"/>
    <w:rsid w:val="005B19FE"/>
    <w:rsid w:val="005C3B33"/>
    <w:rsid w:val="005D493E"/>
    <w:rsid w:val="005F1488"/>
    <w:rsid w:val="005F25A3"/>
    <w:rsid w:val="0060631F"/>
    <w:rsid w:val="00644B11"/>
    <w:rsid w:val="006838B0"/>
    <w:rsid w:val="00684623"/>
    <w:rsid w:val="006B1ABC"/>
    <w:rsid w:val="006C36D2"/>
    <w:rsid w:val="006D164B"/>
    <w:rsid w:val="006E4EB4"/>
    <w:rsid w:val="006E6B1C"/>
    <w:rsid w:val="00703A1B"/>
    <w:rsid w:val="00743804"/>
    <w:rsid w:val="00774E8E"/>
    <w:rsid w:val="00783F4D"/>
    <w:rsid w:val="007A40F1"/>
    <w:rsid w:val="007A416B"/>
    <w:rsid w:val="007B3793"/>
    <w:rsid w:val="007D3587"/>
    <w:rsid w:val="00804C1E"/>
    <w:rsid w:val="00821A04"/>
    <w:rsid w:val="00843F52"/>
    <w:rsid w:val="00846D65"/>
    <w:rsid w:val="0085486B"/>
    <w:rsid w:val="00863A0F"/>
    <w:rsid w:val="00895FAC"/>
    <w:rsid w:val="00896598"/>
    <w:rsid w:val="008A7C12"/>
    <w:rsid w:val="008E0107"/>
    <w:rsid w:val="008E09CC"/>
    <w:rsid w:val="008F43E2"/>
    <w:rsid w:val="00920C15"/>
    <w:rsid w:val="00920DFD"/>
    <w:rsid w:val="00921E71"/>
    <w:rsid w:val="009348CD"/>
    <w:rsid w:val="009470B7"/>
    <w:rsid w:val="00953AE4"/>
    <w:rsid w:val="009566BB"/>
    <w:rsid w:val="00957626"/>
    <w:rsid w:val="009734BC"/>
    <w:rsid w:val="009A43E7"/>
    <w:rsid w:val="009C13BC"/>
    <w:rsid w:val="00A12055"/>
    <w:rsid w:val="00A40F8C"/>
    <w:rsid w:val="00A56133"/>
    <w:rsid w:val="00A908D3"/>
    <w:rsid w:val="00AB20C8"/>
    <w:rsid w:val="00AB550D"/>
    <w:rsid w:val="00AD0E16"/>
    <w:rsid w:val="00B06A7F"/>
    <w:rsid w:val="00B2180E"/>
    <w:rsid w:val="00B30300"/>
    <w:rsid w:val="00B33B17"/>
    <w:rsid w:val="00B57165"/>
    <w:rsid w:val="00B8009A"/>
    <w:rsid w:val="00B84788"/>
    <w:rsid w:val="00BB0F6F"/>
    <w:rsid w:val="00BB538D"/>
    <w:rsid w:val="00BC056A"/>
    <w:rsid w:val="00BC7DE9"/>
    <w:rsid w:val="00BD43DC"/>
    <w:rsid w:val="00BF1DB2"/>
    <w:rsid w:val="00C01219"/>
    <w:rsid w:val="00C11D55"/>
    <w:rsid w:val="00C16428"/>
    <w:rsid w:val="00C17455"/>
    <w:rsid w:val="00C71748"/>
    <w:rsid w:val="00C75146"/>
    <w:rsid w:val="00CB1E6B"/>
    <w:rsid w:val="00CC286A"/>
    <w:rsid w:val="00CC2DC7"/>
    <w:rsid w:val="00CC7BFC"/>
    <w:rsid w:val="00CE73AD"/>
    <w:rsid w:val="00CF1D20"/>
    <w:rsid w:val="00D0598B"/>
    <w:rsid w:val="00D204F8"/>
    <w:rsid w:val="00D300CD"/>
    <w:rsid w:val="00D30F54"/>
    <w:rsid w:val="00D410B8"/>
    <w:rsid w:val="00D41F21"/>
    <w:rsid w:val="00D448BE"/>
    <w:rsid w:val="00D45BE7"/>
    <w:rsid w:val="00D53908"/>
    <w:rsid w:val="00D55E99"/>
    <w:rsid w:val="00D66FB4"/>
    <w:rsid w:val="00DA2C1C"/>
    <w:rsid w:val="00DB59BF"/>
    <w:rsid w:val="00DC68DF"/>
    <w:rsid w:val="00DC71D9"/>
    <w:rsid w:val="00DD151C"/>
    <w:rsid w:val="00DF0960"/>
    <w:rsid w:val="00E02F10"/>
    <w:rsid w:val="00E10DC1"/>
    <w:rsid w:val="00E25F17"/>
    <w:rsid w:val="00E5274B"/>
    <w:rsid w:val="00E7124F"/>
    <w:rsid w:val="00E82AC3"/>
    <w:rsid w:val="00E87055"/>
    <w:rsid w:val="00EB1F40"/>
    <w:rsid w:val="00EC514F"/>
    <w:rsid w:val="00EC681D"/>
    <w:rsid w:val="00ED11FB"/>
    <w:rsid w:val="00ED2BBB"/>
    <w:rsid w:val="00ED535F"/>
    <w:rsid w:val="00EE029A"/>
    <w:rsid w:val="00EF2422"/>
    <w:rsid w:val="00F043E1"/>
    <w:rsid w:val="00F0762D"/>
    <w:rsid w:val="00F112FD"/>
    <w:rsid w:val="00F20E51"/>
    <w:rsid w:val="00F37526"/>
    <w:rsid w:val="00F630D2"/>
    <w:rsid w:val="00F81DBD"/>
    <w:rsid w:val="00FB097E"/>
    <w:rsid w:val="00FB15B3"/>
    <w:rsid w:val="00FB6470"/>
    <w:rsid w:val="00FB64C3"/>
    <w:rsid w:val="00FC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93">
          <o:proxy end="" idref="#_x0000_s1089" connectloc="1"/>
        </o:r>
        <o:r id="V:Rule33" type="connector" idref="#_x0000_s1105"/>
        <o:r id="V:Rule34" type="connector" idref="#_x0000_s1038">
          <o:proxy start="" idref="#_x0000_s1029" connectloc="0"/>
        </o:r>
        <o:r id="V:Rule35" type="connector" idref="#_x0000_s1106">
          <o:proxy end="" idref="#_x0000_s1102" connectloc="1"/>
        </o:r>
        <o:r id="V:Rule36" type="connector" idref="#_x0000_s1083">
          <o:proxy end="" idref="#_x0000_s1079" connectloc="1"/>
        </o:r>
        <o:r id="V:Rule37" type="connector" idref="#_x0000_s1048">
          <o:proxy start="" idref="#_x0000_s1029" connectloc="2"/>
        </o:r>
        <o:r id="V:Rule38" type="connector" idref="#_x0000_s1094">
          <o:proxy end="" idref="#_x0000_s1090" connectloc="1"/>
        </o:r>
        <o:r id="V:Rule39" type="connector" idref="#_x0000_s1082"/>
        <o:r id="V:Rule40" type="connector" idref="#_x0000_s1059">
          <o:proxy end="" idref="#_x0000_s1055" connectloc="1"/>
        </o:r>
        <o:r id="V:Rule41" type="connector" idref="#_x0000_s1037">
          <o:proxy start="" idref="#_x0000_s1030" connectloc="0"/>
        </o:r>
        <o:r id="V:Rule42" type="connector" idref="#_x0000_s1085">
          <o:proxy end="" idref="#_x0000_s1081" connectloc="1"/>
        </o:r>
        <o:r id="V:Rule43" type="connector" idref="#_x0000_s1057">
          <o:proxy end="" idref="#_x0000_s1053" connectloc="1"/>
        </o:r>
        <o:r id="V:Rule44" type="connector" idref="#_x0000_s1050"/>
        <o:r id="V:Rule45" type="connector" idref="#_x0000_s1045"/>
        <o:r id="V:Rule46" type="connector" idref="#_x0000_s1084">
          <o:proxy end="" idref="#_x0000_s1080" connectloc="1"/>
        </o:r>
        <o:r id="V:Rule47" type="connector" idref="#_x0000_s1042">
          <o:proxy start="" idref="#_x0000_s1028" connectloc="2"/>
        </o:r>
        <o:r id="V:Rule48" type="connector" idref="#_x0000_s1051"/>
        <o:r id="V:Rule49" type="connector" idref="#_x0000_s1107">
          <o:proxy end="" idref="#_x0000_s1101" connectloc="1"/>
        </o:r>
        <o:r id="V:Rule50" type="connector" idref="#_x0000_s1056"/>
        <o:r id="V:Rule51" type="connector" idref="#_x0000_s1058">
          <o:proxy end="" idref="#_x0000_s1054" connectloc="1"/>
        </o:r>
        <o:r id="V:Rule52" type="connector" idref="#_x0000_s1039">
          <o:proxy start="" idref="#_x0000_s1032" connectloc="0"/>
        </o:r>
        <o:r id="V:Rule53" type="connector" idref="#_x0000_s1041">
          <o:proxy end="" idref="#_x0000_s1034" connectloc="0"/>
        </o:r>
        <o:r id="V:Rule54" type="connector" idref="#_x0000_s1114">
          <o:proxy end="" idref="#_x0000_s1097" connectloc="1"/>
        </o:r>
        <o:r id="V:Rule55" type="connector" idref="#_x0000_s1110">
          <o:proxy end="" idref="#_x0000_s1103" connectloc="1"/>
        </o:r>
        <o:r id="V:Rule56" type="connector" idref="#_x0000_s1108">
          <o:proxy end="" idref="#_x0000_s1100" connectloc="1"/>
        </o:r>
        <o:r id="V:Rule57" type="connector" idref="#_x0000_s1109"/>
        <o:r id="V:Rule58" type="connector" idref="#_x0000_s1036"/>
        <o:r id="V:Rule59" type="connector" idref="#_x0000_s1091"/>
        <o:r id="V:Rule60" type="connector" idref="#_x0000_s1112">
          <o:proxy end="" idref="#_x0000_s1096" connectloc="1"/>
        </o:r>
        <o:r id="V:Rule61" type="connector" idref="#_x0000_s1049"/>
        <o:r id="V:Rule62" type="connector" idref="#_x0000_s1092">
          <o:proxy end="" idref="#_x0000_s1088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9A"/>
  </w:style>
  <w:style w:type="paragraph" w:styleId="11">
    <w:name w:val="heading 1"/>
    <w:basedOn w:val="a"/>
    <w:link w:val="12"/>
    <w:uiPriority w:val="9"/>
    <w:qFormat/>
    <w:rsid w:val="00BF1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0">
    <w:name w:val="heading 4"/>
    <w:basedOn w:val="a"/>
    <w:link w:val="41"/>
    <w:uiPriority w:val="9"/>
    <w:qFormat/>
    <w:rsid w:val="00BF1D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BF1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1">
    <w:name w:val="Заголовок 4 Знак"/>
    <w:basedOn w:val="a0"/>
    <w:link w:val="40"/>
    <w:uiPriority w:val="9"/>
    <w:rsid w:val="00BF1DB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Верхний колонтитул1"/>
    <w:basedOn w:val="a"/>
    <w:rsid w:val="00B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оловок1"/>
    <w:basedOn w:val="a"/>
    <w:rsid w:val="00B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B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1D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1DB2"/>
    <w:rPr>
      <w:color w:val="800080"/>
      <w:u w:val="single"/>
    </w:rPr>
  </w:style>
  <w:style w:type="paragraph" w:customStyle="1" w:styleId="nospacing">
    <w:name w:val="nospacing"/>
    <w:basedOn w:val="a"/>
    <w:rsid w:val="00B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BF1DB2"/>
  </w:style>
  <w:style w:type="paragraph" w:customStyle="1" w:styleId="16">
    <w:name w:val="Нижний колонтитул1"/>
    <w:basedOn w:val="a"/>
    <w:rsid w:val="00B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4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6598"/>
    <w:pPr>
      <w:ind w:left="720"/>
      <w:contextualSpacing/>
    </w:pPr>
  </w:style>
  <w:style w:type="numbering" w:customStyle="1" w:styleId="1">
    <w:name w:val="Стиль1"/>
    <w:uiPriority w:val="99"/>
    <w:rsid w:val="0047691C"/>
    <w:pPr>
      <w:numPr>
        <w:numId w:val="5"/>
      </w:numPr>
    </w:pPr>
  </w:style>
  <w:style w:type="paragraph" w:customStyle="1" w:styleId="ConsPlusNormal0">
    <w:name w:val="ConsPlusNormal"/>
    <w:rsid w:val="006E4E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2">
    <w:name w:val="Стиль2"/>
    <w:uiPriority w:val="99"/>
    <w:rsid w:val="005B19FE"/>
    <w:pPr>
      <w:numPr>
        <w:numId w:val="11"/>
      </w:numPr>
    </w:pPr>
  </w:style>
  <w:style w:type="numbering" w:customStyle="1" w:styleId="3">
    <w:name w:val="Стиль3"/>
    <w:uiPriority w:val="99"/>
    <w:rsid w:val="005B19FE"/>
    <w:pPr>
      <w:numPr>
        <w:numId w:val="13"/>
      </w:numPr>
    </w:pPr>
  </w:style>
  <w:style w:type="numbering" w:customStyle="1" w:styleId="4">
    <w:name w:val="Стиль4"/>
    <w:uiPriority w:val="99"/>
    <w:rsid w:val="00106362"/>
    <w:pPr>
      <w:numPr>
        <w:numId w:val="17"/>
      </w:numPr>
    </w:pPr>
  </w:style>
  <w:style w:type="paragraph" w:customStyle="1" w:styleId="ConsPlusTitle">
    <w:name w:val="ConsPlusTitle"/>
    <w:uiPriority w:val="99"/>
    <w:rsid w:val="00E870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numbering" w:customStyle="1" w:styleId="5">
    <w:name w:val="Стиль5"/>
    <w:uiPriority w:val="99"/>
    <w:rsid w:val="006838B0"/>
    <w:pPr>
      <w:numPr>
        <w:numId w:val="36"/>
      </w:numPr>
    </w:pPr>
  </w:style>
  <w:style w:type="paragraph" w:styleId="a8">
    <w:name w:val="Balloon Text"/>
    <w:basedOn w:val="a"/>
    <w:link w:val="a9"/>
    <w:uiPriority w:val="99"/>
    <w:semiHidden/>
    <w:unhideWhenUsed/>
    <w:rsid w:val="0064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B1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4D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D6871"/>
    <w:rPr>
      <w:rFonts w:ascii="Tahoma" w:hAnsi="Tahoma" w:cs="Tahoma"/>
      <w:sz w:val="16"/>
      <w:szCs w:val="16"/>
    </w:rPr>
  </w:style>
  <w:style w:type="numbering" w:customStyle="1" w:styleId="6">
    <w:name w:val="Стиль6"/>
    <w:uiPriority w:val="99"/>
    <w:rsid w:val="003E626A"/>
    <w:pPr>
      <w:numPr>
        <w:numId w:val="42"/>
      </w:numPr>
    </w:pPr>
  </w:style>
  <w:style w:type="numbering" w:customStyle="1" w:styleId="7">
    <w:name w:val="Стиль7"/>
    <w:uiPriority w:val="99"/>
    <w:rsid w:val="003E626A"/>
    <w:pPr>
      <w:numPr>
        <w:numId w:val="45"/>
      </w:numPr>
    </w:pPr>
  </w:style>
  <w:style w:type="numbering" w:customStyle="1" w:styleId="8">
    <w:name w:val="Стиль8"/>
    <w:uiPriority w:val="99"/>
    <w:rsid w:val="006C36D2"/>
    <w:pPr>
      <w:numPr>
        <w:numId w:val="47"/>
      </w:numPr>
    </w:pPr>
  </w:style>
  <w:style w:type="numbering" w:customStyle="1" w:styleId="9">
    <w:name w:val="Стиль9"/>
    <w:uiPriority w:val="99"/>
    <w:rsid w:val="003D178B"/>
    <w:pPr>
      <w:numPr>
        <w:numId w:val="58"/>
      </w:numPr>
    </w:pPr>
  </w:style>
  <w:style w:type="numbering" w:customStyle="1" w:styleId="10">
    <w:name w:val="Стиль10"/>
    <w:uiPriority w:val="99"/>
    <w:rsid w:val="00921E71"/>
    <w:pPr>
      <w:numPr>
        <w:numId w:val="6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020%20&#1075;&#1086;&#1076;\&#1055;&#1088;&#1086;&#1075;&#1088;&#1072;&#1084;&#1084;&#1099;\&#1048;&#1085;&#1092;&#1086;&#1088;&#1084;&#1072;&#1094;&#1080;&#1086;&#1085;&#1085;&#1099;&#1081;%20&#1084;&#1072;&#1090;&#1077;&#1088;&#1080;&#1072;&#1083;\&#1055;&#1086;&#1088;&#1103;&#1076;&#1086;&#1082;%20&#1088;&#1072;&#1079;&#1088;&#1072;&#1073;.%20&#1080;%20&#1088;&#1077;&#1072;&#1083;.&#1052;&#1055;\&#1074;&#1085;&#1077;&#1089;&#1077;&#1085;&#1080;&#1077;%20&#1080;&#1079;&#1084;&#1077;&#1085;&#1077;&#1085;&#1080;&#1081;%20&#1086;&#1090;%2007-2020\&#1055;&#1086;&#1089;&#1090;&#1072;&#1085;&#1086;&#1074;&#1083;&#1077;&#1085;&#1080;&#1077;%20&#1055;&#1042;&#1054;%20N%20786_%20&#1086;&#1090;%2006_09_2013.r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FC5037EE94254B73883C64A6E3F9F30E0CBC4514B68804FB9372C54700772E2B05AC0E75BFB2ED84A13563BDw8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C61313C825C0272ED00ACA38FA06368C7911DAEA856B001B670A29AF50925CAF92CCC567DDEDA897556F1BB4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2020%20&#1075;&#1086;&#1076;\&#1055;&#1088;&#1086;&#1075;&#1088;&#1072;&#1084;&#1084;&#1099;\&#1048;&#1085;&#1092;&#1086;&#1088;&#1084;&#1072;&#1094;&#1080;&#1086;&#1085;&#1085;&#1099;&#1081;%20&#1084;&#1072;&#1090;&#1077;&#1088;&#1080;&#1072;&#1083;\&#1055;&#1086;&#1088;&#1103;&#1076;&#1086;&#1082;%20&#1088;&#1072;&#1079;&#1088;&#1072;&#1073;.%20&#1080;%20&#1088;&#1077;&#1072;&#1083;.&#1052;&#1055;\&#1074;&#1085;&#1077;&#1089;&#1077;&#1085;&#1080;&#1077;%20&#1080;&#1079;&#1084;&#1077;&#1085;&#1077;&#1085;&#1080;&#1081;%20&#1086;&#1090;%2007-2020\&#1055;&#1086;&#1089;&#1090;&#1072;&#1085;&#1086;&#1074;&#1083;&#1077;&#1085;&#1080;&#1077;%20&#1055;&#1042;&#1054;%20N%20786_%20&#1086;&#1090;%2006_09_2013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2020%20&#1075;&#1086;&#1076;\&#1055;&#1088;&#1086;&#1075;&#1088;&#1072;&#1084;&#1084;&#1099;\&#1048;&#1085;&#1092;&#1086;&#1088;&#1084;&#1072;&#1094;&#1080;&#1086;&#1085;&#1085;&#1099;&#1081;%20&#1084;&#1072;&#1090;&#1077;&#1088;&#1080;&#1072;&#1083;\&#1055;&#1086;&#1088;&#1103;&#1076;&#1086;&#1082;%20&#1088;&#1072;&#1079;&#1088;&#1072;&#1073;.%20&#1080;%20&#1088;&#1077;&#1072;&#1083;.&#1052;&#1055;\&#1074;&#1085;&#1077;&#1089;&#1077;&#1085;&#1080;&#1077;%20&#1080;&#1079;&#1084;&#1077;&#1085;&#1077;&#1085;&#1080;&#1081;%20&#1086;&#1090;%2007-2020\&#1055;&#1086;&#1089;&#1090;&#1072;&#1085;&#1086;&#1074;&#1083;&#1077;&#1085;&#1080;&#1077;%20&#1055;&#1042;&#1054;%20N%20786_%20&#1086;&#1090;%2006_09_2013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EA86-D7A2-4256-99EE-B2B604DF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75</Pages>
  <Words>11715</Words>
  <Characters>66781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2020-07-27T13:14:00Z</cp:lastPrinted>
  <dcterms:created xsi:type="dcterms:W3CDTF">2019-11-28T14:42:00Z</dcterms:created>
  <dcterms:modified xsi:type="dcterms:W3CDTF">2020-07-27T13:38:00Z</dcterms:modified>
</cp:coreProperties>
</file>