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04" w:rsidRDefault="00A63504" w:rsidP="00A63504">
      <w:pPr>
        <w:pStyle w:val="NoSpacing1"/>
        <w:rPr>
          <w:rFonts w:ascii="Times New Roman" w:hAnsi="Times New Roman"/>
          <w:sz w:val="26"/>
          <w:szCs w:val="26"/>
        </w:rPr>
      </w:pPr>
    </w:p>
    <w:p w:rsidR="00456C15" w:rsidRDefault="00456C15" w:rsidP="00A63504">
      <w:pPr>
        <w:pStyle w:val="NoSpacing1"/>
        <w:rPr>
          <w:noProof/>
        </w:rPr>
      </w:pPr>
    </w:p>
    <w:p w:rsidR="00A63504" w:rsidRDefault="00A63504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Default="00456C15" w:rsidP="00A63504">
      <w:pPr>
        <w:pStyle w:val="NoSpacing1"/>
        <w:rPr>
          <w:noProof/>
        </w:rPr>
      </w:pPr>
    </w:p>
    <w:p w:rsidR="00456C15" w:rsidRPr="00C67307" w:rsidRDefault="00456C15" w:rsidP="00A63504">
      <w:pPr>
        <w:pStyle w:val="NoSpacing1"/>
        <w:rPr>
          <w:rFonts w:ascii="Times New Roman" w:hAnsi="Times New Roman"/>
          <w:sz w:val="26"/>
          <w:szCs w:val="26"/>
        </w:rPr>
      </w:pPr>
    </w:p>
    <w:p w:rsidR="00A63504" w:rsidRPr="00C67307" w:rsidRDefault="00A63504" w:rsidP="00A63504">
      <w:pPr>
        <w:rPr>
          <w:rFonts w:ascii="Times New Roman" w:hAnsi="Times New Roman"/>
          <w:bCs/>
        </w:rPr>
      </w:pPr>
    </w:p>
    <w:p w:rsidR="00825AE6" w:rsidRPr="000750FC" w:rsidRDefault="00825AE6" w:rsidP="00A63504">
      <w:pPr>
        <w:ind w:firstLine="0"/>
        <w:rPr>
          <w:rFonts w:ascii="Times New Roman" w:hAnsi="Times New Roman"/>
          <w:b/>
          <w:sz w:val="28"/>
          <w:szCs w:val="28"/>
        </w:rPr>
      </w:pPr>
      <w:r w:rsidRPr="000750FC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047D0C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047D0C" w:rsidRPr="000750FC" w:rsidRDefault="00047D0C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825AE6" w:rsidRPr="000750FC">
        <w:rPr>
          <w:rFonts w:ascii="Times New Roman" w:hAnsi="Times New Roman" w:cs="Times New Roman"/>
          <w:b w:val="0"/>
          <w:sz w:val="28"/>
          <w:szCs w:val="28"/>
        </w:rPr>
        <w:t xml:space="preserve">от 26.12.2013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№ 983 «Об утверждении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«Управление </w:t>
      </w:r>
    </w:p>
    <w:p w:rsidR="00825AE6" w:rsidRPr="000750F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750FC">
        <w:rPr>
          <w:rFonts w:ascii="Times New Roman" w:hAnsi="Times New Roman" w:cs="Times New Roman"/>
          <w:b w:val="0"/>
          <w:sz w:val="28"/>
          <w:szCs w:val="28"/>
        </w:rPr>
        <w:t>муниципальным имуществом»</w:t>
      </w: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95780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 соответствии с решением Совета народных депутатов Па</w:t>
      </w:r>
      <w:r w:rsidR="00047D0C" w:rsidRPr="00D64F42">
        <w:rPr>
          <w:rFonts w:ascii="Times New Roman" w:hAnsi="Times New Roman"/>
          <w:sz w:val="26"/>
          <w:szCs w:val="26"/>
        </w:rPr>
        <w:t xml:space="preserve">вловского муниципального района Воронежской области </w:t>
      </w:r>
      <w:r w:rsidR="004A0081" w:rsidRPr="00D64F42">
        <w:rPr>
          <w:rFonts w:ascii="Times New Roman" w:hAnsi="Times New Roman"/>
          <w:sz w:val="26"/>
          <w:szCs w:val="26"/>
        </w:rPr>
        <w:t>от 2</w:t>
      </w:r>
      <w:r w:rsidR="00EF79C2">
        <w:rPr>
          <w:rFonts w:ascii="Times New Roman" w:hAnsi="Times New Roman"/>
          <w:sz w:val="26"/>
          <w:szCs w:val="26"/>
        </w:rPr>
        <w:t>4</w:t>
      </w:r>
      <w:r w:rsidR="000C1ABB" w:rsidRPr="00D64F42">
        <w:rPr>
          <w:rFonts w:ascii="Times New Roman" w:hAnsi="Times New Roman"/>
          <w:sz w:val="26"/>
          <w:szCs w:val="26"/>
        </w:rPr>
        <w:t>.12.201</w:t>
      </w:r>
      <w:r w:rsidR="000B58EA">
        <w:rPr>
          <w:rFonts w:ascii="Times New Roman" w:hAnsi="Times New Roman"/>
          <w:sz w:val="26"/>
          <w:szCs w:val="26"/>
        </w:rPr>
        <w:t>9</w:t>
      </w:r>
      <w:r w:rsidR="00082E0D" w:rsidRPr="00D64F42">
        <w:rPr>
          <w:rFonts w:ascii="Times New Roman" w:hAnsi="Times New Roman"/>
          <w:sz w:val="26"/>
          <w:szCs w:val="26"/>
        </w:rPr>
        <w:t xml:space="preserve"> </w:t>
      </w:r>
      <w:r w:rsidR="00EF79C2">
        <w:rPr>
          <w:rFonts w:ascii="Times New Roman" w:hAnsi="Times New Roman"/>
          <w:sz w:val="26"/>
          <w:szCs w:val="26"/>
        </w:rPr>
        <w:t>№ 109</w:t>
      </w:r>
      <w:r w:rsidR="004A0081" w:rsidRPr="00D64F42">
        <w:rPr>
          <w:rFonts w:ascii="Times New Roman" w:hAnsi="Times New Roman"/>
          <w:sz w:val="26"/>
          <w:szCs w:val="26"/>
        </w:rPr>
        <w:t xml:space="preserve"> «Об утверждении бюджета Павловск</w:t>
      </w:r>
      <w:r w:rsidR="000B58EA">
        <w:rPr>
          <w:rFonts w:ascii="Times New Roman" w:hAnsi="Times New Roman"/>
          <w:sz w:val="26"/>
          <w:szCs w:val="26"/>
        </w:rPr>
        <w:t>ого муниципального района на 2020</w:t>
      </w:r>
      <w:r w:rsidR="004A0081" w:rsidRPr="00D64F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0C1ABB" w:rsidRPr="00D64F42">
        <w:rPr>
          <w:rFonts w:ascii="Times New Roman" w:hAnsi="Times New Roman"/>
          <w:sz w:val="26"/>
          <w:szCs w:val="26"/>
        </w:rPr>
        <w:t>2</w:t>
      </w:r>
      <w:r w:rsidR="000B58EA">
        <w:rPr>
          <w:rFonts w:ascii="Times New Roman" w:hAnsi="Times New Roman"/>
          <w:sz w:val="26"/>
          <w:szCs w:val="26"/>
        </w:rPr>
        <w:t>1</w:t>
      </w:r>
      <w:r w:rsidR="004A0081" w:rsidRPr="00D64F42">
        <w:rPr>
          <w:rFonts w:ascii="Times New Roman" w:hAnsi="Times New Roman"/>
          <w:sz w:val="26"/>
          <w:szCs w:val="26"/>
        </w:rPr>
        <w:t xml:space="preserve"> и 202</w:t>
      </w:r>
      <w:r w:rsidR="000B58EA">
        <w:rPr>
          <w:rFonts w:ascii="Times New Roman" w:hAnsi="Times New Roman"/>
          <w:sz w:val="26"/>
          <w:szCs w:val="26"/>
        </w:rPr>
        <w:t>2</w:t>
      </w:r>
      <w:r w:rsidR="004A0081" w:rsidRPr="00D64F42">
        <w:rPr>
          <w:rFonts w:ascii="Times New Roman" w:hAnsi="Times New Roman"/>
          <w:sz w:val="26"/>
          <w:szCs w:val="26"/>
        </w:rPr>
        <w:t xml:space="preserve"> годов»</w:t>
      </w:r>
      <w:r w:rsidRPr="00D64F42">
        <w:rPr>
          <w:rFonts w:ascii="Times New Roman" w:hAnsi="Times New Roman"/>
          <w:sz w:val="26"/>
          <w:szCs w:val="26"/>
        </w:rPr>
        <w:t xml:space="preserve">, постановлением администрации Павловского муниципального района </w:t>
      </w:r>
      <w:r w:rsidR="00634E9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D64F42">
        <w:rPr>
          <w:rFonts w:ascii="Times New Roman" w:hAnsi="Times New Roman"/>
          <w:sz w:val="26"/>
          <w:szCs w:val="26"/>
        </w:rPr>
        <w:t>от  11.10.2013 № 777 «Об утверждении Порядка принятия решений о разработке, реализации и оценке эффективности муниципальных программ Павло</w:t>
      </w:r>
      <w:r w:rsidR="00047D0C" w:rsidRPr="00D64F42">
        <w:rPr>
          <w:rFonts w:ascii="Times New Roman" w:hAnsi="Times New Roman"/>
          <w:sz w:val="26"/>
          <w:szCs w:val="26"/>
        </w:rPr>
        <w:t xml:space="preserve">вского муниципального района», с </w:t>
      </w:r>
      <w:r w:rsidRPr="00D64F42">
        <w:rPr>
          <w:rFonts w:ascii="Times New Roman" w:hAnsi="Times New Roman"/>
          <w:sz w:val="26"/>
          <w:szCs w:val="26"/>
        </w:rPr>
        <w:t>целью повышения эффективности программных мероприятий по управлению муниципальным имуществом администрация Павловского муниципального района</w:t>
      </w:r>
      <w:r w:rsidR="00047D0C" w:rsidRPr="00D64F42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ПОСТАНОВЛЯЕТ:</w:t>
      </w: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25AE6" w:rsidRPr="00530736" w:rsidRDefault="00825AE6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</w:t>
      </w:r>
      <w:r w:rsidR="00047D0C" w:rsidRPr="0053073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530736">
        <w:rPr>
          <w:rFonts w:ascii="Times New Roman" w:hAnsi="Times New Roman"/>
          <w:sz w:val="26"/>
          <w:szCs w:val="26"/>
        </w:rPr>
        <w:t xml:space="preserve"> от 26.12.2013 № 983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825AE6" w:rsidRPr="00530736" w:rsidRDefault="000750FC" w:rsidP="0013770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с</w:t>
      </w:r>
      <w:r w:rsidR="00825AE6" w:rsidRPr="00530736">
        <w:rPr>
          <w:rFonts w:ascii="Times New Roman" w:hAnsi="Times New Roman"/>
          <w:sz w:val="26"/>
          <w:szCs w:val="26"/>
        </w:rPr>
        <w:t>троку «Объёмы и источники финансирования муниципальной программы» изложить в следующей редакции:</w:t>
      </w:r>
    </w:p>
    <w:p w:rsidR="00825AE6" w:rsidRPr="007832AE" w:rsidRDefault="00825AE6" w:rsidP="0012443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«</w:t>
      </w:r>
    </w:p>
    <w:tbl>
      <w:tblPr>
        <w:tblW w:w="9669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1001"/>
        <w:gridCol w:w="1202"/>
        <w:gridCol w:w="1499"/>
        <w:gridCol w:w="1515"/>
        <w:gridCol w:w="1905"/>
      </w:tblGrid>
      <w:tr w:rsidR="000C1ABB" w:rsidRPr="007832AE" w:rsidTr="003C70D3">
        <w:trPr>
          <w:cantSplit/>
          <w:trHeight w:val="2325"/>
          <w:jc w:val="center"/>
        </w:trPr>
        <w:tc>
          <w:tcPr>
            <w:tcW w:w="2547" w:type="dxa"/>
            <w:vMerge w:val="restart"/>
          </w:tcPr>
          <w:p w:rsidR="000C1ABB" w:rsidRPr="007832AE" w:rsidRDefault="000C1ABB" w:rsidP="006E3F29">
            <w:pPr>
              <w:pStyle w:val="a3"/>
              <w:ind w:right="-4" w:hanging="18"/>
              <w:rPr>
                <w:szCs w:val="24"/>
              </w:rPr>
            </w:pPr>
            <w:r w:rsidRPr="007832AE">
              <w:rPr>
                <w:szCs w:val="24"/>
              </w:rPr>
              <w:lastRenderedPageBreak/>
              <w:t>Объёмы и источники финансирования муниципальной программы</w:t>
            </w:r>
          </w:p>
        </w:tc>
        <w:tc>
          <w:tcPr>
            <w:tcW w:w="7122" w:type="dxa"/>
            <w:gridSpan w:val="5"/>
          </w:tcPr>
          <w:p w:rsidR="000C1ABB" w:rsidRPr="008F467A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</w:rPr>
            </w:pPr>
            <w:r w:rsidRPr="008F467A">
              <w:rPr>
                <w:rFonts w:ascii="Times New Roman" w:hAnsi="Times New Roman"/>
              </w:rPr>
              <w:t>Объем бюджетных ассигнований на реализацию муниципальной программы составляет –</w:t>
            </w:r>
            <w:r w:rsidR="00A26070" w:rsidRPr="008F467A">
              <w:rPr>
                <w:rFonts w:ascii="Times New Roman" w:hAnsi="Times New Roman"/>
              </w:rPr>
              <w:t xml:space="preserve"> </w:t>
            </w:r>
            <w:r w:rsidR="00A23BEC">
              <w:rPr>
                <w:rFonts w:ascii="Times New Roman" w:hAnsi="Times New Roman"/>
              </w:rPr>
              <w:t>362 847,15</w:t>
            </w:r>
            <w:r w:rsidRPr="008F467A">
              <w:rPr>
                <w:rFonts w:ascii="Times New Roman" w:hAnsi="Times New Roman"/>
              </w:rPr>
              <w:t xml:space="preserve"> тыс. рублей,</w:t>
            </w:r>
          </w:p>
          <w:p w:rsidR="000C1ABB" w:rsidRPr="008F467A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</w:rPr>
            </w:pPr>
            <w:r w:rsidRPr="008F467A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</w:t>
            </w:r>
            <w:r w:rsidRPr="008F467A">
              <w:rPr>
                <w:rFonts w:ascii="Times New Roman" w:hAnsi="Times New Roman"/>
              </w:rPr>
              <w:t>составляет:</w:t>
            </w:r>
          </w:p>
          <w:p w:rsidR="000C1ABB" w:rsidRPr="008F467A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</w:rPr>
            </w:pPr>
            <w:r w:rsidRPr="008F467A">
              <w:rPr>
                <w:rFonts w:ascii="Times New Roman" w:hAnsi="Times New Roman"/>
              </w:rPr>
              <w:t xml:space="preserve">Подпрограмма 1. Совершенствование системы управления в сфере имущественно – земельных отношений Павловского муниципального района – </w:t>
            </w:r>
            <w:r w:rsidR="005003DF" w:rsidRPr="008F467A">
              <w:rPr>
                <w:rFonts w:ascii="Times New Roman" w:hAnsi="Times New Roman"/>
              </w:rPr>
              <w:t>1</w:t>
            </w:r>
            <w:r w:rsidR="00BF7D35">
              <w:rPr>
                <w:rFonts w:ascii="Times New Roman" w:hAnsi="Times New Roman"/>
              </w:rPr>
              <w:t>2</w:t>
            </w:r>
            <w:r w:rsidR="005003DF" w:rsidRPr="008F467A">
              <w:rPr>
                <w:rFonts w:ascii="Times New Roman" w:hAnsi="Times New Roman"/>
              </w:rPr>
              <w:t> </w:t>
            </w:r>
            <w:r w:rsidR="00A23BEC">
              <w:rPr>
                <w:rFonts w:ascii="Times New Roman" w:hAnsi="Times New Roman"/>
              </w:rPr>
              <w:t>173</w:t>
            </w:r>
            <w:r w:rsidR="005003DF" w:rsidRPr="008F467A">
              <w:rPr>
                <w:rFonts w:ascii="Times New Roman" w:hAnsi="Times New Roman"/>
              </w:rPr>
              <w:t>,1</w:t>
            </w:r>
            <w:r w:rsidR="00A23BEC">
              <w:rPr>
                <w:rFonts w:ascii="Times New Roman" w:hAnsi="Times New Roman"/>
              </w:rPr>
              <w:t>7</w:t>
            </w:r>
            <w:r w:rsidRPr="008F467A">
              <w:rPr>
                <w:rFonts w:ascii="Times New Roman" w:hAnsi="Times New Roman"/>
              </w:rPr>
              <w:t xml:space="preserve"> тыс. рублей;</w:t>
            </w:r>
          </w:p>
          <w:p w:rsidR="000C1ABB" w:rsidRPr="008F467A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</w:rPr>
            </w:pPr>
            <w:r w:rsidRPr="008F467A">
              <w:rPr>
                <w:rFonts w:ascii="Times New Roman" w:hAnsi="Times New Roman"/>
                <w:spacing w:val="-9"/>
              </w:rPr>
              <w:t xml:space="preserve">Подпрограмма 2. </w:t>
            </w:r>
            <w:r w:rsidRPr="008F467A">
              <w:rPr>
                <w:rFonts w:ascii="Times New Roman" w:hAnsi="Times New Roman"/>
              </w:rPr>
              <w:t xml:space="preserve">Обеспечение реализации муниципальной программы – </w:t>
            </w:r>
            <w:r w:rsidR="00A23BEC">
              <w:rPr>
                <w:rFonts w:ascii="Times New Roman" w:hAnsi="Times New Roman"/>
              </w:rPr>
              <w:t>350 673,98</w:t>
            </w:r>
            <w:r w:rsidR="00A23BEC" w:rsidRPr="007832AE">
              <w:rPr>
                <w:rFonts w:ascii="Times New Roman" w:hAnsi="Times New Roman"/>
              </w:rPr>
              <w:t xml:space="preserve"> </w:t>
            </w:r>
            <w:r w:rsidRPr="008F467A">
              <w:rPr>
                <w:rFonts w:ascii="Times New Roman" w:hAnsi="Times New Roman"/>
              </w:rPr>
              <w:t>тыс. рублей.</w:t>
            </w:r>
          </w:p>
          <w:p w:rsidR="000C1ABB" w:rsidRPr="007832AE" w:rsidRDefault="000C1ABB" w:rsidP="00D64F42">
            <w:pPr>
              <w:pStyle w:val="a3"/>
              <w:tabs>
                <w:tab w:val="left" w:pos="0"/>
              </w:tabs>
              <w:ind w:left="39" w:right="-4" w:firstLine="24"/>
              <w:rPr>
                <w:szCs w:val="24"/>
              </w:rPr>
            </w:pPr>
            <w:r w:rsidRPr="008F467A">
              <w:rPr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0C1ABB" w:rsidRPr="007832AE" w:rsidTr="003C70D3">
        <w:trPr>
          <w:cantSplit/>
          <w:trHeight w:val="500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</w:tcPr>
          <w:p w:rsidR="000C1ABB" w:rsidRPr="007832AE" w:rsidRDefault="000C1ABB" w:rsidP="00B5005A">
            <w:pPr>
              <w:shd w:val="clear" w:color="auto" w:fill="FFFFFF"/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Год</w:t>
            </w:r>
          </w:p>
        </w:tc>
        <w:tc>
          <w:tcPr>
            <w:tcW w:w="1202" w:type="dxa"/>
          </w:tcPr>
          <w:p w:rsidR="000C1ABB" w:rsidRPr="007832AE" w:rsidRDefault="000C1ABB" w:rsidP="00B5005A">
            <w:pPr>
              <w:shd w:val="clear" w:color="auto" w:fill="FFFFFF"/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Всего</w:t>
            </w:r>
          </w:p>
        </w:tc>
        <w:tc>
          <w:tcPr>
            <w:tcW w:w="1499" w:type="dxa"/>
          </w:tcPr>
          <w:p w:rsidR="000C1ABB" w:rsidRPr="007832AE" w:rsidRDefault="000C1ABB" w:rsidP="00B5005A">
            <w:pPr>
              <w:ind w:left="-94" w:right="-236"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5" w:type="dxa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Областной</w:t>
            </w:r>
          </w:p>
          <w:p w:rsidR="000C1ABB" w:rsidRPr="007832AE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бюджет</w:t>
            </w:r>
          </w:p>
        </w:tc>
        <w:tc>
          <w:tcPr>
            <w:tcW w:w="1905" w:type="dxa"/>
          </w:tcPr>
          <w:p w:rsidR="000C1ABB" w:rsidRPr="007832AE" w:rsidRDefault="000C1ABB" w:rsidP="00B5005A">
            <w:pPr>
              <w:shd w:val="clear" w:color="auto" w:fill="FFFFFF"/>
              <w:tabs>
                <w:tab w:val="left" w:pos="0"/>
              </w:tabs>
              <w:ind w:left="-67"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0C1ABB" w:rsidRPr="007832AE" w:rsidRDefault="000C1ABB" w:rsidP="00B5005A">
            <w:pPr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</w:rPr>
            </w:pPr>
          </w:p>
          <w:p w:rsidR="000C1ABB" w:rsidRPr="007832AE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Cs w:val="24"/>
              </w:rPr>
            </w:pPr>
          </w:p>
        </w:tc>
      </w:tr>
      <w:tr w:rsidR="000C1ABB" w:rsidRPr="007832AE" w:rsidTr="003C70D3">
        <w:trPr>
          <w:cantSplit/>
          <w:trHeight w:val="209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2014</w:t>
            </w:r>
          </w:p>
        </w:tc>
        <w:tc>
          <w:tcPr>
            <w:tcW w:w="1202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20 323,35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hanging="23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20 323,35</w:t>
            </w:r>
          </w:p>
        </w:tc>
      </w:tr>
      <w:tr w:rsidR="000C1ABB" w:rsidRPr="007832AE" w:rsidTr="003C70D3">
        <w:trPr>
          <w:cantSplit/>
          <w:trHeight w:val="164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2015</w:t>
            </w:r>
          </w:p>
        </w:tc>
        <w:tc>
          <w:tcPr>
            <w:tcW w:w="1202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27 91</w:t>
            </w:r>
            <w:r w:rsidR="000B23B5" w:rsidRPr="007832AE">
              <w:rPr>
                <w:szCs w:val="24"/>
              </w:rPr>
              <w:t>9</w:t>
            </w:r>
            <w:r w:rsidRPr="007832AE">
              <w:rPr>
                <w:szCs w:val="24"/>
              </w:rPr>
              <w:t>,57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3 615,41</w:t>
            </w:r>
          </w:p>
        </w:tc>
        <w:tc>
          <w:tcPr>
            <w:tcW w:w="1515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1 310,14</w:t>
            </w:r>
          </w:p>
        </w:tc>
        <w:tc>
          <w:tcPr>
            <w:tcW w:w="1905" w:type="dxa"/>
            <w:vAlign w:val="center"/>
          </w:tcPr>
          <w:p w:rsidR="000C1ABB" w:rsidRPr="007832AE" w:rsidRDefault="000C1ABB" w:rsidP="00B5005A">
            <w:pPr>
              <w:pStyle w:val="a3"/>
              <w:ind w:hanging="23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22 99</w:t>
            </w:r>
            <w:r w:rsidR="000B23B5" w:rsidRPr="007832AE">
              <w:rPr>
                <w:szCs w:val="24"/>
              </w:rPr>
              <w:t>4</w:t>
            </w:r>
            <w:r w:rsidRPr="007832AE">
              <w:rPr>
                <w:szCs w:val="24"/>
              </w:rPr>
              <w:t>,02</w:t>
            </w:r>
          </w:p>
        </w:tc>
      </w:tr>
      <w:tr w:rsidR="000C1ABB" w:rsidRPr="007832AE" w:rsidTr="003C70D3">
        <w:trPr>
          <w:cantSplit/>
          <w:trHeight w:val="256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2016</w:t>
            </w:r>
          </w:p>
        </w:tc>
        <w:tc>
          <w:tcPr>
            <w:tcW w:w="1202" w:type="dxa"/>
            <w:vAlign w:val="center"/>
          </w:tcPr>
          <w:p w:rsidR="000C1ABB" w:rsidRPr="007832AE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31 374,60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400,00</w:t>
            </w:r>
          </w:p>
        </w:tc>
        <w:tc>
          <w:tcPr>
            <w:tcW w:w="1905" w:type="dxa"/>
            <w:vAlign w:val="center"/>
          </w:tcPr>
          <w:p w:rsidR="000C1ABB" w:rsidRPr="007832AE" w:rsidRDefault="000C1ABB" w:rsidP="002D7A9B">
            <w:pPr>
              <w:pStyle w:val="a3"/>
              <w:tabs>
                <w:tab w:val="left" w:pos="0"/>
              </w:tabs>
              <w:ind w:right="-154" w:hanging="23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30 974,60</w:t>
            </w:r>
          </w:p>
        </w:tc>
      </w:tr>
      <w:tr w:rsidR="000C1ABB" w:rsidRPr="007832AE" w:rsidTr="003C70D3">
        <w:trPr>
          <w:cantSplit/>
          <w:trHeight w:val="264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2017</w:t>
            </w:r>
          </w:p>
        </w:tc>
        <w:tc>
          <w:tcPr>
            <w:tcW w:w="1202" w:type="dxa"/>
            <w:vAlign w:val="center"/>
          </w:tcPr>
          <w:p w:rsidR="000C1ABB" w:rsidRPr="007832AE" w:rsidRDefault="000C1ABB" w:rsidP="00B5005A">
            <w:pPr>
              <w:pStyle w:val="a3"/>
              <w:ind w:right="-15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32 722,76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288,75</w:t>
            </w:r>
          </w:p>
        </w:tc>
        <w:tc>
          <w:tcPr>
            <w:tcW w:w="1515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632,72</w:t>
            </w:r>
          </w:p>
        </w:tc>
        <w:tc>
          <w:tcPr>
            <w:tcW w:w="1905" w:type="dxa"/>
            <w:vAlign w:val="center"/>
          </w:tcPr>
          <w:p w:rsidR="000C1ABB" w:rsidRPr="007832AE" w:rsidRDefault="000C1ABB" w:rsidP="00B5005A">
            <w:pPr>
              <w:pStyle w:val="a3"/>
              <w:ind w:hanging="23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31 801,29</w:t>
            </w:r>
          </w:p>
        </w:tc>
      </w:tr>
      <w:tr w:rsidR="000C1ABB" w:rsidRPr="007832AE" w:rsidTr="003C70D3">
        <w:trPr>
          <w:cantSplit/>
          <w:trHeight w:val="155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2018</w:t>
            </w:r>
          </w:p>
        </w:tc>
        <w:tc>
          <w:tcPr>
            <w:tcW w:w="1202" w:type="dxa"/>
            <w:vAlign w:val="center"/>
          </w:tcPr>
          <w:p w:rsidR="000C1ABB" w:rsidRPr="007832AE" w:rsidRDefault="000C1ABB" w:rsidP="00B5005A">
            <w:pPr>
              <w:pStyle w:val="a3"/>
              <w:ind w:right="-154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32 336,10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832AE" w:rsidRDefault="000C1ABB" w:rsidP="00B5005A">
            <w:pPr>
              <w:pStyle w:val="a3"/>
              <w:ind w:left="82" w:right="190" w:hanging="23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32 336,10</w:t>
            </w:r>
          </w:p>
        </w:tc>
      </w:tr>
      <w:tr w:rsidR="000C1ABB" w:rsidRPr="007832AE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2019</w:t>
            </w:r>
          </w:p>
        </w:tc>
        <w:tc>
          <w:tcPr>
            <w:tcW w:w="1202" w:type="dxa"/>
            <w:vAlign w:val="center"/>
          </w:tcPr>
          <w:p w:rsidR="000C1ABB" w:rsidRPr="007832AE" w:rsidRDefault="00E44911" w:rsidP="00AD5C17">
            <w:pPr>
              <w:pStyle w:val="a3"/>
              <w:ind w:right="-154" w:hanging="39"/>
              <w:jc w:val="center"/>
              <w:rPr>
                <w:szCs w:val="24"/>
              </w:rPr>
            </w:pPr>
            <w:r>
              <w:rPr>
                <w:szCs w:val="24"/>
              </w:rPr>
              <w:t>41 </w:t>
            </w:r>
            <w:r w:rsidR="00AD5C17">
              <w:rPr>
                <w:szCs w:val="24"/>
              </w:rPr>
              <w:t>757</w:t>
            </w:r>
            <w:r>
              <w:rPr>
                <w:szCs w:val="24"/>
              </w:rPr>
              <w:t>,</w:t>
            </w:r>
            <w:r w:rsidR="00AD5C17">
              <w:rPr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:rsidR="000C1ABB" w:rsidRPr="007832AE" w:rsidRDefault="000C1ABB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832AE" w:rsidRDefault="00E44911" w:rsidP="002D7A9B">
            <w:pPr>
              <w:ind w:hanging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832AE" w:rsidRDefault="00E44911" w:rsidP="00B5005A">
            <w:pPr>
              <w:pStyle w:val="a3"/>
              <w:ind w:left="82" w:right="190" w:hanging="23"/>
              <w:jc w:val="center"/>
              <w:rPr>
                <w:szCs w:val="24"/>
              </w:rPr>
            </w:pPr>
            <w:r>
              <w:rPr>
                <w:szCs w:val="24"/>
              </w:rPr>
              <w:t>41 254,77</w:t>
            </w:r>
          </w:p>
        </w:tc>
      </w:tr>
      <w:tr w:rsidR="00810760" w:rsidRPr="007832AE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7832AE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10760" w:rsidRPr="007832AE" w:rsidRDefault="00810760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2020</w:t>
            </w:r>
          </w:p>
        </w:tc>
        <w:tc>
          <w:tcPr>
            <w:tcW w:w="1202" w:type="dxa"/>
            <w:vAlign w:val="center"/>
          </w:tcPr>
          <w:p w:rsidR="00810760" w:rsidRPr="007832AE" w:rsidRDefault="00B31C84" w:rsidP="00B31C84">
            <w:pPr>
              <w:pStyle w:val="a3"/>
              <w:ind w:right="-154" w:hanging="39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 w:rsidR="00DF1927">
              <w:rPr>
                <w:szCs w:val="24"/>
              </w:rPr>
              <w:t> </w:t>
            </w:r>
            <w:r>
              <w:rPr>
                <w:szCs w:val="24"/>
              </w:rPr>
              <w:t>872</w:t>
            </w:r>
            <w:r w:rsidR="00DF1927">
              <w:rPr>
                <w:szCs w:val="24"/>
              </w:rPr>
              <w:t>,</w:t>
            </w:r>
            <w:r>
              <w:rPr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 w:rsidR="00810760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7832AE" w:rsidRDefault="00B31C84" w:rsidP="005003DF">
            <w:pPr>
              <w:pStyle w:val="a3"/>
              <w:ind w:left="82" w:right="190" w:hanging="23"/>
              <w:jc w:val="center"/>
              <w:rPr>
                <w:szCs w:val="24"/>
              </w:rPr>
            </w:pPr>
            <w:r>
              <w:rPr>
                <w:szCs w:val="24"/>
              </w:rPr>
              <w:t>70 872,16</w:t>
            </w:r>
          </w:p>
        </w:tc>
      </w:tr>
      <w:tr w:rsidR="00810760" w:rsidRPr="007832AE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7832AE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10760" w:rsidRPr="007832AE" w:rsidRDefault="00810760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2021</w:t>
            </w:r>
          </w:p>
        </w:tc>
        <w:tc>
          <w:tcPr>
            <w:tcW w:w="1202" w:type="dxa"/>
            <w:vAlign w:val="center"/>
          </w:tcPr>
          <w:p w:rsidR="00810760" w:rsidRPr="007832AE" w:rsidRDefault="00A07107" w:rsidP="00A26070">
            <w:pPr>
              <w:pStyle w:val="a3"/>
              <w:ind w:right="-154" w:hanging="39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  <w:tc>
          <w:tcPr>
            <w:tcW w:w="1499" w:type="dxa"/>
            <w:vAlign w:val="center"/>
          </w:tcPr>
          <w:p w:rsidR="00810760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7832AE" w:rsidRDefault="00A07107" w:rsidP="00B5005A">
            <w:pPr>
              <w:pStyle w:val="a3"/>
              <w:ind w:left="82" w:right="190" w:hanging="23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</w:tr>
      <w:tr w:rsidR="000C1ABB" w:rsidRPr="007832AE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832AE" w:rsidRDefault="000C1ABB" w:rsidP="00B5005A">
            <w:pPr>
              <w:pStyle w:val="a3"/>
              <w:ind w:left="-395" w:hanging="39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2022</w:t>
            </w:r>
          </w:p>
        </w:tc>
        <w:tc>
          <w:tcPr>
            <w:tcW w:w="1202" w:type="dxa"/>
            <w:vAlign w:val="center"/>
          </w:tcPr>
          <w:p w:rsidR="000C1ABB" w:rsidRPr="007832AE" w:rsidRDefault="00A07107" w:rsidP="00A26070">
            <w:pPr>
              <w:pStyle w:val="a3"/>
              <w:ind w:right="-154" w:hanging="39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  <w:tc>
          <w:tcPr>
            <w:tcW w:w="1499" w:type="dxa"/>
            <w:vAlign w:val="center"/>
          </w:tcPr>
          <w:p w:rsidR="000C1ABB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832AE" w:rsidRDefault="00810760" w:rsidP="00B5005A">
            <w:pPr>
              <w:ind w:hanging="39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A07107" w:rsidRPr="007832AE" w:rsidRDefault="00A07107" w:rsidP="00A07107">
            <w:pPr>
              <w:pStyle w:val="a3"/>
              <w:ind w:left="82" w:right="190" w:hanging="23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</w:tr>
    </w:tbl>
    <w:p w:rsidR="00825AE6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».</w:t>
      </w:r>
    </w:p>
    <w:p w:rsidR="00195754" w:rsidRPr="00920435" w:rsidRDefault="00195754" w:rsidP="00195754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92043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20435">
        <w:rPr>
          <w:rFonts w:ascii="Times New Roman" w:hAnsi="Times New Roman"/>
          <w:sz w:val="26"/>
          <w:szCs w:val="26"/>
        </w:rPr>
        <w:t xml:space="preserve">. Абзац первый раздела 4 «Ресурсное обеспечение муниципальной программы» изложить в следующей редакции: </w:t>
      </w:r>
    </w:p>
    <w:p w:rsidR="00195754" w:rsidRPr="007832AE" w:rsidRDefault="00195754" w:rsidP="00195754">
      <w:pPr>
        <w:shd w:val="clear" w:color="auto" w:fill="FFFFFF"/>
        <w:ind w:firstLine="540"/>
        <w:rPr>
          <w:rFonts w:ascii="Times New Roman" w:hAnsi="Times New Roman"/>
        </w:rPr>
      </w:pPr>
      <w:r w:rsidRPr="00920435">
        <w:rPr>
          <w:rFonts w:ascii="Times New Roman" w:hAnsi="Times New Roman"/>
          <w:sz w:val="26"/>
          <w:szCs w:val="26"/>
        </w:rPr>
        <w:t>«Финансовые ресурсы, необходимые для реализации муниципальной программы в 20</w:t>
      </w:r>
      <w:r>
        <w:rPr>
          <w:rFonts w:ascii="Times New Roman" w:hAnsi="Times New Roman"/>
          <w:sz w:val="26"/>
          <w:szCs w:val="26"/>
        </w:rPr>
        <w:t>20</w:t>
      </w:r>
      <w:r w:rsidRPr="00920435">
        <w:rPr>
          <w:rFonts w:ascii="Times New Roman" w:hAnsi="Times New Roman"/>
          <w:sz w:val="26"/>
          <w:szCs w:val="26"/>
        </w:rPr>
        <w:t xml:space="preserve"> году, соответствуют объемам бюджетных ассигнований, предусмотренным решением Совета народных депутатов Павловского муниципального района Воронежской области «Об утверждении бюджета Павловского муниципального района на 20</w:t>
      </w:r>
      <w:r>
        <w:rPr>
          <w:rFonts w:ascii="Times New Roman" w:hAnsi="Times New Roman"/>
          <w:sz w:val="26"/>
          <w:szCs w:val="26"/>
        </w:rPr>
        <w:t>20</w:t>
      </w:r>
      <w:r w:rsidRPr="0092043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1</w:t>
      </w:r>
      <w:r w:rsidRPr="0092043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2</w:t>
      </w:r>
      <w:r w:rsidRPr="00920435">
        <w:rPr>
          <w:rFonts w:ascii="Times New Roman" w:hAnsi="Times New Roman"/>
          <w:sz w:val="26"/>
          <w:szCs w:val="26"/>
        </w:rPr>
        <w:t xml:space="preserve"> годов».  На 202</w:t>
      </w:r>
      <w:r>
        <w:rPr>
          <w:rFonts w:ascii="Times New Roman" w:hAnsi="Times New Roman"/>
          <w:sz w:val="26"/>
          <w:szCs w:val="26"/>
        </w:rPr>
        <w:t>1</w:t>
      </w:r>
      <w:r w:rsidRPr="00920435">
        <w:rPr>
          <w:rFonts w:ascii="Times New Roman" w:hAnsi="Times New Roman"/>
          <w:sz w:val="26"/>
          <w:szCs w:val="26"/>
        </w:rPr>
        <w:t>-2022 годы объемы бюджетных ассигнований рассчитаны исходя из расчета объемов бюджетных ассигнований на продление обязательств длящегося характера.».</w:t>
      </w:r>
    </w:p>
    <w:p w:rsidR="00825AE6" w:rsidRPr="00530736" w:rsidRDefault="00825AE6" w:rsidP="000523AF">
      <w:pPr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195754">
        <w:rPr>
          <w:rFonts w:ascii="Times New Roman" w:hAnsi="Times New Roman"/>
          <w:sz w:val="26"/>
          <w:szCs w:val="26"/>
        </w:rPr>
        <w:t>3</w:t>
      </w:r>
      <w:r w:rsidRPr="00530736">
        <w:rPr>
          <w:rFonts w:ascii="Times New Roman" w:hAnsi="Times New Roman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825AE6" w:rsidRPr="00530736" w:rsidRDefault="00825AE6" w:rsidP="00BF6B7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195754">
        <w:rPr>
          <w:rFonts w:ascii="Times New Roman" w:hAnsi="Times New Roman"/>
          <w:sz w:val="26"/>
          <w:szCs w:val="26"/>
        </w:rPr>
        <w:t>3.1. В паспорте с</w:t>
      </w:r>
      <w:r w:rsidRPr="00530736">
        <w:rPr>
          <w:rFonts w:ascii="Times New Roman" w:hAnsi="Times New Roman"/>
          <w:sz w:val="26"/>
          <w:szCs w:val="26"/>
        </w:rPr>
        <w:t>троку «Объёмы и источники финансирования муниципальной подпрограммы»  изложить в следующей редакции:</w:t>
      </w:r>
    </w:p>
    <w:p w:rsidR="00825AE6" w:rsidRPr="007832AE" w:rsidRDefault="00825AE6" w:rsidP="00BF6B7C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1"/>
        <w:gridCol w:w="1062"/>
        <w:gridCol w:w="1510"/>
        <w:gridCol w:w="1673"/>
        <w:gridCol w:w="1219"/>
        <w:gridCol w:w="1792"/>
      </w:tblGrid>
      <w:tr w:rsidR="000C1ABB" w:rsidRPr="007832AE" w:rsidTr="00FF0B31">
        <w:trPr>
          <w:trHeight w:val="1260"/>
          <w:jc w:val="center"/>
        </w:trPr>
        <w:tc>
          <w:tcPr>
            <w:tcW w:w="2111" w:type="dxa"/>
            <w:vMerge w:val="restart"/>
          </w:tcPr>
          <w:p w:rsidR="000C1ABB" w:rsidRPr="007832AE" w:rsidRDefault="000C1ABB" w:rsidP="00001D05">
            <w:pPr>
              <w:pStyle w:val="a3"/>
              <w:ind w:firstLine="0"/>
              <w:rPr>
                <w:szCs w:val="24"/>
              </w:rPr>
            </w:pPr>
            <w:r w:rsidRPr="007832AE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7256" w:type="dxa"/>
            <w:gridSpan w:val="5"/>
          </w:tcPr>
          <w:p w:rsidR="000C1ABB" w:rsidRPr="007832AE" w:rsidRDefault="000C1ABB" w:rsidP="00001D05">
            <w:pPr>
              <w:shd w:val="clear" w:color="auto" w:fill="FFFFFF"/>
              <w:tabs>
                <w:tab w:val="left" w:pos="0"/>
              </w:tabs>
              <w:ind w:right="487" w:firstLine="187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 xml:space="preserve">Объем бюджетных ассигнований на реализацию подпрограммы составляет – </w:t>
            </w:r>
            <w:r w:rsidR="00DF1927">
              <w:rPr>
                <w:rFonts w:ascii="Times New Roman" w:hAnsi="Times New Roman"/>
              </w:rPr>
              <w:t>1</w:t>
            </w:r>
            <w:r w:rsidR="00BF7D35">
              <w:rPr>
                <w:rFonts w:ascii="Times New Roman" w:hAnsi="Times New Roman"/>
              </w:rPr>
              <w:t>2</w:t>
            </w:r>
            <w:r w:rsidR="00563239">
              <w:rPr>
                <w:rFonts w:ascii="Times New Roman" w:hAnsi="Times New Roman"/>
              </w:rPr>
              <w:t> </w:t>
            </w:r>
            <w:r w:rsidR="00A23BEC">
              <w:rPr>
                <w:rFonts w:ascii="Times New Roman" w:hAnsi="Times New Roman"/>
              </w:rPr>
              <w:t>173</w:t>
            </w:r>
            <w:r w:rsidR="00563239">
              <w:rPr>
                <w:rFonts w:ascii="Times New Roman" w:hAnsi="Times New Roman"/>
              </w:rPr>
              <w:t>,</w:t>
            </w:r>
            <w:r w:rsidR="005003DF">
              <w:rPr>
                <w:rFonts w:ascii="Times New Roman" w:hAnsi="Times New Roman"/>
              </w:rPr>
              <w:t>1</w:t>
            </w:r>
            <w:r w:rsidR="00A23BEC">
              <w:rPr>
                <w:rFonts w:ascii="Times New Roman" w:hAnsi="Times New Roman"/>
              </w:rPr>
              <w:t>7</w:t>
            </w:r>
            <w:r w:rsidR="00BA2D46" w:rsidRPr="007832AE">
              <w:rPr>
                <w:rFonts w:ascii="Times New Roman" w:hAnsi="Times New Roman"/>
              </w:rPr>
              <w:t xml:space="preserve"> </w:t>
            </w:r>
            <w:r w:rsidRPr="007832AE">
              <w:rPr>
                <w:rFonts w:ascii="Times New Roman" w:hAnsi="Times New Roman"/>
              </w:rPr>
              <w:t>тыс. рублей.</w:t>
            </w:r>
          </w:p>
          <w:p w:rsidR="000C1ABB" w:rsidRPr="007832AE" w:rsidRDefault="000C1ABB" w:rsidP="00FF0B31">
            <w:pPr>
              <w:pStyle w:val="a3"/>
              <w:ind w:right="73" w:firstLine="187"/>
              <w:rPr>
                <w:szCs w:val="24"/>
              </w:rPr>
            </w:pPr>
            <w:r w:rsidRPr="007832AE">
              <w:rPr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0C1ABB" w:rsidRPr="007832AE" w:rsidTr="00FF0B31">
        <w:trPr>
          <w:trHeight w:val="420"/>
          <w:jc w:val="center"/>
        </w:trPr>
        <w:tc>
          <w:tcPr>
            <w:tcW w:w="2111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</w:tcPr>
          <w:p w:rsidR="000C1ABB" w:rsidRPr="007832AE" w:rsidRDefault="000C1ABB" w:rsidP="00124434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Год</w:t>
            </w:r>
          </w:p>
        </w:tc>
        <w:tc>
          <w:tcPr>
            <w:tcW w:w="1510" w:type="dxa"/>
          </w:tcPr>
          <w:p w:rsidR="000C1ABB" w:rsidRPr="007832AE" w:rsidRDefault="000C1ABB" w:rsidP="0012443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Всего</w:t>
            </w:r>
          </w:p>
        </w:tc>
        <w:tc>
          <w:tcPr>
            <w:tcW w:w="1673" w:type="dxa"/>
          </w:tcPr>
          <w:p w:rsidR="000C1ABB" w:rsidRPr="007832AE" w:rsidRDefault="000C1ABB" w:rsidP="00124434">
            <w:pPr>
              <w:shd w:val="clear" w:color="auto" w:fill="FFFFFF"/>
              <w:ind w:firstLine="20"/>
              <w:jc w:val="center"/>
              <w:rPr>
                <w:rFonts w:ascii="Times New Roman" w:hAnsi="Times New Roman"/>
                <w:spacing w:val="-2"/>
              </w:rPr>
            </w:pPr>
            <w:r w:rsidRPr="007832AE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219" w:type="dxa"/>
          </w:tcPr>
          <w:p w:rsidR="000C1ABB" w:rsidRPr="007832AE" w:rsidRDefault="000C1ABB" w:rsidP="00124434">
            <w:pPr>
              <w:shd w:val="clear" w:color="auto" w:fill="FFFFFF"/>
              <w:ind w:hanging="103"/>
              <w:jc w:val="center"/>
              <w:rPr>
                <w:rFonts w:ascii="Times New Roman" w:hAnsi="Times New Roman"/>
                <w:spacing w:val="-2"/>
              </w:rPr>
            </w:pPr>
            <w:r w:rsidRPr="007832AE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792" w:type="dxa"/>
          </w:tcPr>
          <w:p w:rsidR="000C1ABB" w:rsidRPr="007832AE" w:rsidRDefault="000C1ABB" w:rsidP="00BF6B7C">
            <w:pPr>
              <w:shd w:val="clear" w:color="auto" w:fill="FFFFFF"/>
              <w:ind w:left="-59" w:right="-129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0C1ABB" w:rsidRPr="007832AE" w:rsidRDefault="000C1ABB" w:rsidP="00124434">
            <w:pPr>
              <w:pStyle w:val="a3"/>
              <w:rPr>
                <w:szCs w:val="24"/>
              </w:rPr>
            </w:pPr>
          </w:p>
        </w:tc>
      </w:tr>
      <w:tr w:rsidR="000C1ABB" w:rsidRPr="007832AE" w:rsidTr="00FF0B31">
        <w:trPr>
          <w:trHeight w:val="236"/>
          <w:jc w:val="center"/>
        </w:trPr>
        <w:tc>
          <w:tcPr>
            <w:tcW w:w="2111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832AE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2014</w:t>
            </w:r>
          </w:p>
        </w:tc>
        <w:tc>
          <w:tcPr>
            <w:tcW w:w="1510" w:type="dxa"/>
            <w:vAlign w:val="center"/>
          </w:tcPr>
          <w:p w:rsidR="000C1ABB" w:rsidRPr="007832AE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1 156,43</w:t>
            </w:r>
          </w:p>
        </w:tc>
        <w:tc>
          <w:tcPr>
            <w:tcW w:w="1673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0,00</w:t>
            </w:r>
          </w:p>
        </w:tc>
        <w:tc>
          <w:tcPr>
            <w:tcW w:w="1219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0,00</w:t>
            </w:r>
          </w:p>
        </w:tc>
        <w:tc>
          <w:tcPr>
            <w:tcW w:w="1792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1 156,43</w:t>
            </w:r>
          </w:p>
        </w:tc>
      </w:tr>
      <w:tr w:rsidR="000C1ABB" w:rsidRPr="007832AE" w:rsidTr="00FF0B31">
        <w:trPr>
          <w:trHeight w:val="217"/>
          <w:jc w:val="center"/>
        </w:trPr>
        <w:tc>
          <w:tcPr>
            <w:tcW w:w="2111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832AE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2015</w:t>
            </w:r>
          </w:p>
        </w:tc>
        <w:tc>
          <w:tcPr>
            <w:tcW w:w="1510" w:type="dxa"/>
            <w:vAlign w:val="center"/>
          </w:tcPr>
          <w:p w:rsidR="000C1ABB" w:rsidRPr="007832AE" w:rsidRDefault="000C1ABB" w:rsidP="00A96ADC">
            <w:pPr>
              <w:pStyle w:val="a3"/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5 921,96</w:t>
            </w:r>
          </w:p>
        </w:tc>
        <w:tc>
          <w:tcPr>
            <w:tcW w:w="1673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3 615,41</w:t>
            </w:r>
          </w:p>
        </w:tc>
        <w:tc>
          <w:tcPr>
            <w:tcW w:w="1219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1 310,14</w:t>
            </w:r>
          </w:p>
        </w:tc>
        <w:tc>
          <w:tcPr>
            <w:tcW w:w="1792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996,41</w:t>
            </w:r>
          </w:p>
        </w:tc>
      </w:tr>
      <w:tr w:rsidR="000C1ABB" w:rsidRPr="007832AE" w:rsidTr="00FF0B31">
        <w:trPr>
          <w:trHeight w:val="188"/>
          <w:jc w:val="center"/>
        </w:trPr>
        <w:tc>
          <w:tcPr>
            <w:tcW w:w="2111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832AE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2016</w:t>
            </w:r>
          </w:p>
        </w:tc>
        <w:tc>
          <w:tcPr>
            <w:tcW w:w="1510" w:type="dxa"/>
            <w:vAlign w:val="center"/>
          </w:tcPr>
          <w:p w:rsidR="000C1ABB" w:rsidRPr="007832AE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1 943,70</w:t>
            </w:r>
          </w:p>
        </w:tc>
        <w:tc>
          <w:tcPr>
            <w:tcW w:w="1673" w:type="dxa"/>
          </w:tcPr>
          <w:p w:rsidR="000C1ABB" w:rsidRPr="007832AE" w:rsidRDefault="000C1ABB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0C1ABB" w:rsidRPr="007832AE" w:rsidRDefault="000C1ABB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400,00</w:t>
            </w:r>
          </w:p>
        </w:tc>
        <w:tc>
          <w:tcPr>
            <w:tcW w:w="1792" w:type="dxa"/>
            <w:vAlign w:val="center"/>
          </w:tcPr>
          <w:p w:rsidR="000C1ABB" w:rsidRPr="007832AE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1 543,70</w:t>
            </w:r>
          </w:p>
        </w:tc>
      </w:tr>
      <w:tr w:rsidR="000C1ABB" w:rsidRPr="007832AE" w:rsidTr="00B60900">
        <w:trPr>
          <w:trHeight w:val="267"/>
          <w:jc w:val="center"/>
        </w:trPr>
        <w:tc>
          <w:tcPr>
            <w:tcW w:w="2111" w:type="dxa"/>
            <w:vMerge/>
          </w:tcPr>
          <w:p w:rsidR="000C1ABB" w:rsidRPr="007832AE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832AE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2017</w:t>
            </w:r>
          </w:p>
        </w:tc>
        <w:tc>
          <w:tcPr>
            <w:tcW w:w="1510" w:type="dxa"/>
            <w:vAlign w:val="center"/>
          </w:tcPr>
          <w:p w:rsidR="000C1ABB" w:rsidRPr="007832AE" w:rsidRDefault="000C1ABB" w:rsidP="00FA5636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1 868,44</w:t>
            </w:r>
          </w:p>
        </w:tc>
        <w:tc>
          <w:tcPr>
            <w:tcW w:w="1673" w:type="dxa"/>
            <w:vAlign w:val="center"/>
          </w:tcPr>
          <w:p w:rsidR="000C1ABB" w:rsidRPr="007832AE" w:rsidRDefault="000C1ABB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288,75</w:t>
            </w:r>
          </w:p>
        </w:tc>
        <w:tc>
          <w:tcPr>
            <w:tcW w:w="1219" w:type="dxa"/>
            <w:vAlign w:val="center"/>
          </w:tcPr>
          <w:p w:rsidR="000C1ABB" w:rsidRPr="007832AE" w:rsidRDefault="000C1ABB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632,72</w:t>
            </w:r>
          </w:p>
        </w:tc>
        <w:tc>
          <w:tcPr>
            <w:tcW w:w="1792" w:type="dxa"/>
            <w:vAlign w:val="center"/>
          </w:tcPr>
          <w:p w:rsidR="000C1ABB" w:rsidRPr="007832AE" w:rsidRDefault="000C1ABB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946,97</w:t>
            </w:r>
          </w:p>
        </w:tc>
      </w:tr>
      <w:tr w:rsidR="00DF32CA" w:rsidRPr="007832AE" w:rsidTr="00FF0B31">
        <w:trPr>
          <w:trHeight w:val="281"/>
          <w:jc w:val="center"/>
        </w:trPr>
        <w:tc>
          <w:tcPr>
            <w:tcW w:w="2111" w:type="dxa"/>
            <w:vMerge/>
          </w:tcPr>
          <w:p w:rsidR="00DF32CA" w:rsidRPr="007832AE" w:rsidRDefault="00DF32CA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F32CA" w:rsidRPr="007832AE" w:rsidRDefault="00DF32CA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2018</w:t>
            </w:r>
          </w:p>
        </w:tc>
        <w:tc>
          <w:tcPr>
            <w:tcW w:w="1510" w:type="dxa"/>
            <w:vAlign w:val="center"/>
          </w:tcPr>
          <w:p w:rsidR="00DF32CA" w:rsidRPr="007832AE" w:rsidRDefault="00DF32CA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661,20</w:t>
            </w:r>
          </w:p>
        </w:tc>
        <w:tc>
          <w:tcPr>
            <w:tcW w:w="1673" w:type="dxa"/>
          </w:tcPr>
          <w:p w:rsidR="00DF32CA" w:rsidRPr="007832AE" w:rsidRDefault="00DF32CA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DF32CA" w:rsidRPr="007832AE" w:rsidRDefault="00DF32CA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DF32CA" w:rsidRPr="007832AE" w:rsidRDefault="00DF32CA" w:rsidP="00434FEA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661,20</w:t>
            </w:r>
          </w:p>
        </w:tc>
      </w:tr>
      <w:tr w:rsidR="00DF32CA" w:rsidRPr="007832AE" w:rsidTr="00FF0B31">
        <w:trPr>
          <w:trHeight w:val="233"/>
          <w:jc w:val="center"/>
        </w:trPr>
        <w:tc>
          <w:tcPr>
            <w:tcW w:w="2111" w:type="dxa"/>
            <w:vMerge/>
          </w:tcPr>
          <w:p w:rsidR="00DF32CA" w:rsidRPr="007832AE" w:rsidRDefault="00DF32CA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F32CA" w:rsidRPr="007832AE" w:rsidRDefault="00DF32CA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2019</w:t>
            </w:r>
          </w:p>
        </w:tc>
        <w:tc>
          <w:tcPr>
            <w:tcW w:w="1510" w:type="dxa"/>
            <w:vAlign w:val="center"/>
          </w:tcPr>
          <w:p w:rsidR="00DF32CA" w:rsidRPr="007832AE" w:rsidRDefault="00854AF5" w:rsidP="00017883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502,52</w:t>
            </w:r>
          </w:p>
        </w:tc>
        <w:tc>
          <w:tcPr>
            <w:tcW w:w="1673" w:type="dxa"/>
          </w:tcPr>
          <w:p w:rsidR="00DF32CA" w:rsidRPr="007832AE" w:rsidRDefault="00DF32CA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DF32CA" w:rsidRPr="007832AE" w:rsidRDefault="00DF32CA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54AF5" w:rsidRPr="007832AE" w:rsidRDefault="00854AF5" w:rsidP="00854AF5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502,52</w:t>
            </w:r>
          </w:p>
        </w:tc>
      </w:tr>
      <w:tr w:rsidR="00810760" w:rsidRPr="007832AE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832AE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832AE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2020</w:t>
            </w:r>
          </w:p>
        </w:tc>
        <w:tc>
          <w:tcPr>
            <w:tcW w:w="1510" w:type="dxa"/>
            <w:vAlign w:val="center"/>
          </w:tcPr>
          <w:p w:rsidR="00810760" w:rsidRPr="007832AE" w:rsidRDefault="00B31C84" w:rsidP="005003DF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118,92</w:t>
            </w:r>
          </w:p>
        </w:tc>
        <w:tc>
          <w:tcPr>
            <w:tcW w:w="1673" w:type="dxa"/>
          </w:tcPr>
          <w:p w:rsidR="00810760" w:rsidRPr="007832AE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832AE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832AE" w:rsidRDefault="00B31C84" w:rsidP="005003DF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118,92</w:t>
            </w:r>
          </w:p>
        </w:tc>
      </w:tr>
      <w:tr w:rsidR="00810760" w:rsidRPr="007832AE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832AE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832AE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2021</w:t>
            </w:r>
          </w:p>
        </w:tc>
        <w:tc>
          <w:tcPr>
            <w:tcW w:w="1510" w:type="dxa"/>
            <w:vAlign w:val="center"/>
          </w:tcPr>
          <w:p w:rsidR="00810760" w:rsidRPr="007832AE" w:rsidRDefault="00BF7D35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10760" w:rsidRPr="007832AE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810760" w:rsidRPr="007832AE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832AE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832AE" w:rsidRDefault="00BF7D35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  <w:r w:rsidR="00810760" w:rsidRPr="007832AE">
              <w:rPr>
                <w:szCs w:val="24"/>
              </w:rPr>
              <w:t>,00</w:t>
            </w:r>
          </w:p>
        </w:tc>
      </w:tr>
      <w:tr w:rsidR="00810760" w:rsidRPr="007832AE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832AE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832AE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2022</w:t>
            </w:r>
          </w:p>
        </w:tc>
        <w:tc>
          <w:tcPr>
            <w:tcW w:w="1510" w:type="dxa"/>
            <w:vAlign w:val="center"/>
          </w:tcPr>
          <w:p w:rsidR="00810760" w:rsidRPr="007832AE" w:rsidRDefault="00BF7D35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10760" w:rsidRPr="007832AE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810760" w:rsidRPr="007832AE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832AE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832AE" w:rsidRDefault="00BF7D35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  <w:r w:rsidR="00810760" w:rsidRPr="007832AE">
              <w:rPr>
                <w:szCs w:val="24"/>
              </w:rPr>
              <w:t>,00</w:t>
            </w:r>
          </w:p>
        </w:tc>
      </w:tr>
    </w:tbl>
    <w:p w:rsidR="00825AE6" w:rsidRPr="007832AE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».</w:t>
      </w:r>
    </w:p>
    <w:p w:rsidR="00825AE6" w:rsidRPr="00530736" w:rsidRDefault="00825AE6" w:rsidP="00CA4C4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6F37ED">
        <w:rPr>
          <w:rFonts w:ascii="Times New Roman" w:hAnsi="Times New Roman"/>
          <w:sz w:val="26"/>
          <w:szCs w:val="26"/>
        </w:rPr>
        <w:t>3</w:t>
      </w:r>
      <w:r w:rsidRPr="00530736">
        <w:rPr>
          <w:rFonts w:ascii="Times New Roman" w:hAnsi="Times New Roman"/>
          <w:sz w:val="26"/>
          <w:szCs w:val="26"/>
        </w:rPr>
        <w:t>.</w:t>
      </w:r>
      <w:r w:rsidR="003F382D">
        <w:rPr>
          <w:rFonts w:ascii="Times New Roman" w:hAnsi="Times New Roman"/>
          <w:sz w:val="26"/>
          <w:szCs w:val="26"/>
        </w:rPr>
        <w:t>2.</w:t>
      </w:r>
      <w:r w:rsidRPr="00530736">
        <w:rPr>
          <w:rFonts w:ascii="Times New Roman" w:hAnsi="Times New Roman"/>
          <w:sz w:val="26"/>
          <w:szCs w:val="26"/>
        </w:rPr>
        <w:t xml:space="preserve"> </w:t>
      </w:r>
      <w:r w:rsidR="00D77504" w:rsidRPr="00530736">
        <w:rPr>
          <w:rFonts w:ascii="Times New Roman" w:hAnsi="Times New Roman"/>
          <w:sz w:val="26"/>
          <w:szCs w:val="26"/>
        </w:rPr>
        <w:t>Р</w:t>
      </w:r>
      <w:r w:rsidR="00082E0D" w:rsidRPr="00530736">
        <w:rPr>
          <w:rFonts w:ascii="Times New Roman" w:hAnsi="Times New Roman"/>
          <w:sz w:val="26"/>
          <w:szCs w:val="26"/>
        </w:rPr>
        <w:t>аздел</w:t>
      </w:r>
      <w:r w:rsidRPr="00530736">
        <w:rPr>
          <w:rFonts w:ascii="Times New Roman" w:hAnsi="Times New Roman"/>
          <w:sz w:val="26"/>
          <w:szCs w:val="26"/>
        </w:rPr>
        <w:t xml:space="preserve"> 6 «Финансовое обеспечение реализации подпрограммы»</w:t>
      </w:r>
      <w:r w:rsidR="00606C66" w:rsidRPr="00530736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Pr="00530736">
        <w:rPr>
          <w:rFonts w:ascii="Times New Roman" w:hAnsi="Times New Roman"/>
          <w:sz w:val="26"/>
          <w:szCs w:val="26"/>
        </w:rPr>
        <w:t>:</w:t>
      </w:r>
    </w:p>
    <w:p w:rsidR="00774F05" w:rsidRPr="00530736" w:rsidRDefault="00931D66" w:rsidP="00A526F5">
      <w:pPr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«</w:t>
      </w:r>
      <w:r w:rsidR="00774F05" w:rsidRPr="00530736">
        <w:rPr>
          <w:rFonts w:ascii="Times New Roman" w:hAnsi="Times New Roman"/>
          <w:sz w:val="26"/>
          <w:szCs w:val="26"/>
        </w:rPr>
        <w:t>6. Финансовое обеспечение реализации подпрограммы</w:t>
      </w:r>
    </w:p>
    <w:p w:rsidR="00A526F5" w:rsidRPr="00530736" w:rsidRDefault="00774F05" w:rsidP="00A526F5">
      <w:pPr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Финансовые</w:t>
      </w:r>
      <w:r w:rsidR="00D77504" w:rsidRPr="00530736">
        <w:rPr>
          <w:rFonts w:ascii="Times New Roman" w:hAnsi="Times New Roman"/>
          <w:sz w:val="26"/>
          <w:szCs w:val="26"/>
        </w:rPr>
        <w:t xml:space="preserve"> </w:t>
      </w:r>
      <w:r w:rsidRPr="00530736">
        <w:rPr>
          <w:rFonts w:ascii="Times New Roman" w:hAnsi="Times New Roman"/>
          <w:sz w:val="26"/>
          <w:szCs w:val="26"/>
        </w:rPr>
        <w:t>ресурсы</w:t>
      </w:r>
      <w:r w:rsidR="00A526F5" w:rsidRPr="00530736">
        <w:rPr>
          <w:rFonts w:ascii="Times New Roman" w:hAnsi="Times New Roman"/>
          <w:sz w:val="26"/>
          <w:szCs w:val="26"/>
        </w:rPr>
        <w:t>, необходимые для реализации подпрограммы в 20</w:t>
      </w:r>
      <w:r w:rsidR="00DF1927">
        <w:rPr>
          <w:rFonts w:ascii="Times New Roman" w:hAnsi="Times New Roman"/>
          <w:sz w:val="26"/>
          <w:szCs w:val="26"/>
        </w:rPr>
        <w:t>20</w:t>
      </w:r>
      <w:r w:rsidR="00A526F5" w:rsidRPr="00530736">
        <w:rPr>
          <w:rFonts w:ascii="Times New Roman" w:hAnsi="Times New Roman"/>
          <w:sz w:val="26"/>
          <w:szCs w:val="26"/>
        </w:rPr>
        <w:t xml:space="preserve"> год</w:t>
      </w:r>
      <w:r w:rsidR="00AA11FC" w:rsidRPr="00530736">
        <w:rPr>
          <w:rFonts w:ascii="Times New Roman" w:hAnsi="Times New Roman"/>
          <w:sz w:val="26"/>
          <w:szCs w:val="26"/>
        </w:rPr>
        <w:t>у</w:t>
      </w:r>
      <w:r w:rsidR="00A526F5" w:rsidRPr="00530736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AA11FC" w:rsidRPr="00530736">
        <w:rPr>
          <w:rFonts w:ascii="Times New Roman" w:hAnsi="Times New Roman"/>
          <w:sz w:val="26"/>
          <w:szCs w:val="26"/>
        </w:rPr>
        <w:t>«</w:t>
      </w:r>
      <w:r w:rsidR="008A0610" w:rsidRPr="00530736">
        <w:rPr>
          <w:rFonts w:ascii="Times New Roman" w:hAnsi="Times New Roman"/>
          <w:sz w:val="26"/>
          <w:szCs w:val="26"/>
        </w:rPr>
        <w:t>Об утверждении бюджета Павловского муниципального района на 20</w:t>
      </w:r>
      <w:r w:rsidR="00DF1927">
        <w:rPr>
          <w:rFonts w:ascii="Times New Roman" w:hAnsi="Times New Roman"/>
          <w:sz w:val="26"/>
          <w:szCs w:val="26"/>
        </w:rPr>
        <w:t>20</w:t>
      </w:r>
      <w:r w:rsidR="008A0610" w:rsidRPr="00530736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DF1927">
        <w:rPr>
          <w:rFonts w:ascii="Times New Roman" w:hAnsi="Times New Roman"/>
          <w:sz w:val="26"/>
          <w:szCs w:val="26"/>
        </w:rPr>
        <w:t>1</w:t>
      </w:r>
      <w:r w:rsidR="008A0610" w:rsidRPr="00530736">
        <w:rPr>
          <w:rFonts w:ascii="Times New Roman" w:hAnsi="Times New Roman"/>
          <w:sz w:val="26"/>
          <w:szCs w:val="26"/>
        </w:rPr>
        <w:t xml:space="preserve"> и 202</w:t>
      </w:r>
      <w:r w:rsidR="00DF1927">
        <w:rPr>
          <w:rFonts w:ascii="Times New Roman" w:hAnsi="Times New Roman"/>
          <w:sz w:val="26"/>
          <w:szCs w:val="26"/>
        </w:rPr>
        <w:t>2</w:t>
      </w:r>
      <w:r w:rsidR="008A0610" w:rsidRPr="00530736">
        <w:rPr>
          <w:rFonts w:ascii="Times New Roman" w:hAnsi="Times New Roman"/>
          <w:sz w:val="26"/>
          <w:szCs w:val="26"/>
        </w:rPr>
        <w:t xml:space="preserve"> годов». На 202</w:t>
      </w:r>
      <w:r w:rsidR="00DF1927">
        <w:rPr>
          <w:rFonts w:ascii="Times New Roman" w:hAnsi="Times New Roman"/>
          <w:sz w:val="26"/>
          <w:szCs w:val="26"/>
        </w:rPr>
        <w:t>0</w:t>
      </w:r>
      <w:r w:rsidR="00A526F5" w:rsidRPr="00530736">
        <w:rPr>
          <w:rFonts w:ascii="Times New Roman" w:hAnsi="Times New Roman"/>
          <w:sz w:val="26"/>
          <w:szCs w:val="26"/>
        </w:rPr>
        <w:t>-202</w:t>
      </w:r>
      <w:r w:rsidR="007F0093" w:rsidRPr="00530736">
        <w:rPr>
          <w:rFonts w:ascii="Times New Roman" w:hAnsi="Times New Roman"/>
          <w:sz w:val="26"/>
          <w:szCs w:val="26"/>
        </w:rPr>
        <w:t>2</w:t>
      </w:r>
      <w:r w:rsidR="00A526F5" w:rsidRPr="00530736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A526F5" w:rsidRPr="00530736" w:rsidRDefault="00A526F5" w:rsidP="00A526F5">
      <w:pPr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счет средств бюджета Павловского муниципального района за весь период ее реализации составляет </w:t>
      </w:r>
      <w:r w:rsidR="00DF1927">
        <w:rPr>
          <w:rFonts w:ascii="Times New Roman" w:hAnsi="Times New Roman"/>
          <w:sz w:val="26"/>
          <w:szCs w:val="26"/>
        </w:rPr>
        <w:t>1</w:t>
      </w:r>
      <w:r w:rsidR="00BF7D35">
        <w:rPr>
          <w:rFonts w:ascii="Times New Roman" w:hAnsi="Times New Roman"/>
          <w:sz w:val="26"/>
          <w:szCs w:val="26"/>
        </w:rPr>
        <w:t>2</w:t>
      </w:r>
      <w:r w:rsidR="005003DF">
        <w:rPr>
          <w:rFonts w:ascii="Times New Roman" w:hAnsi="Times New Roman"/>
          <w:sz w:val="26"/>
          <w:szCs w:val="26"/>
        </w:rPr>
        <w:t> </w:t>
      </w:r>
      <w:r w:rsidR="00A23BEC">
        <w:rPr>
          <w:rFonts w:ascii="Times New Roman" w:hAnsi="Times New Roman"/>
          <w:sz w:val="26"/>
          <w:szCs w:val="26"/>
        </w:rPr>
        <w:t>173</w:t>
      </w:r>
      <w:r w:rsidR="005003DF">
        <w:rPr>
          <w:rFonts w:ascii="Times New Roman" w:hAnsi="Times New Roman"/>
          <w:sz w:val="26"/>
          <w:szCs w:val="26"/>
        </w:rPr>
        <w:t>,1</w:t>
      </w:r>
      <w:r w:rsidR="00A23BEC">
        <w:rPr>
          <w:rFonts w:ascii="Times New Roman" w:hAnsi="Times New Roman"/>
          <w:sz w:val="26"/>
          <w:szCs w:val="26"/>
        </w:rPr>
        <w:t>7</w:t>
      </w:r>
      <w:r w:rsidR="00BA2D46" w:rsidRPr="00530736">
        <w:rPr>
          <w:rFonts w:ascii="Times New Roman" w:hAnsi="Times New Roman"/>
          <w:sz w:val="26"/>
          <w:szCs w:val="26"/>
        </w:rPr>
        <w:t xml:space="preserve"> </w:t>
      </w:r>
      <w:r w:rsidRPr="00530736">
        <w:rPr>
          <w:rFonts w:ascii="Times New Roman" w:hAnsi="Times New Roman"/>
          <w:sz w:val="26"/>
          <w:szCs w:val="26"/>
        </w:rPr>
        <w:t>тыс. рублей. Ресурсное обеспечение реализации подпрограммы по годам ее реализации представлено в приложении № 3 к муниципальной программе.».</w:t>
      </w:r>
    </w:p>
    <w:p w:rsidR="00825AE6" w:rsidRPr="00530736" w:rsidRDefault="00825AE6" w:rsidP="007B4C5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6F37ED">
        <w:rPr>
          <w:rFonts w:ascii="Times New Roman" w:hAnsi="Times New Roman"/>
          <w:sz w:val="26"/>
          <w:szCs w:val="26"/>
        </w:rPr>
        <w:t>4</w:t>
      </w:r>
      <w:r w:rsidRPr="00530736">
        <w:rPr>
          <w:rFonts w:ascii="Times New Roman" w:hAnsi="Times New Roman"/>
          <w:sz w:val="26"/>
          <w:szCs w:val="26"/>
        </w:rPr>
        <w:t>. В подпрограмме 2 «Обеспечение реализации муниципальной программы»:</w:t>
      </w:r>
    </w:p>
    <w:p w:rsidR="00825AE6" w:rsidRPr="00530736" w:rsidRDefault="00825AE6" w:rsidP="001F1AC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6F37ED">
        <w:rPr>
          <w:rFonts w:ascii="Times New Roman" w:hAnsi="Times New Roman"/>
          <w:sz w:val="26"/>
          <w:szCs w:val="26"/>
        </w:rPr>
        <w:t>4</w:t>
      </w:r>
      <w:r w:rsidRPr="00530736">
        <w:rPr>
          <w:rFonts w:ascii="Times New Roman" w:hAnsi="Times New Roman"/>
          <w:sz w:val="26"/>
          <w:szCs w:val="26"/>
        </w:rPr>
        <w:t>.1. В паспорте</w:t>
      </w:r>
      <w:r w:rsidR="003F382D">
        <w:rPr>
          <w:rFonts w:ascii="Times New Roman" w:hAnsi="Times New Roman"/>
          <w:sz w:val="26"/>
          <w:szCs w:val="26"/>
        </w:rPr>
        <w:t xml:space="preserve"> с</w:t>
      </w:r>
      <w:r w:rsidRPr="00530736">
        <w:rPr>
          <w:rFonts w:ascii="Times New Roman" w:hAnsi="Times New Roman"/>
          <w:sz w:val="26"/>
          <w:szCs w:val="26"/>
        </w:rPr>
        <w:t>троку «Объёмы и источники финансирования муниципальной программы»  изложить в следующей редакции:</w:t>
      </w:r>
    </w:p>
    <w:p w:rsidR="00825AE6" w:rsidRPr="007832AE" w:rsidRDefault="00825AE6" w:rsidP="0048102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«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1266"/>
        <w:gridCol w:w="2145"/>
        <w:gridCol w:w="2794"/>
      </w:tblGrid>
      <w:tr w:rsidR="00634E99" w:rsidRPr="007832AE" w:rsidTr="006F37ED">
        <w:trPr>
          <w:trHeight w:val="1398"/>
          <w:jc w:val="center"/>
        </w:trPr>
        <w:tc>
          <w:tcPr>
            <w:tcW w:w="3373" w:type="dxa"/>
            <w:vMerge w:val="restart"/>
          </w:tcPr>
          <w:p w:rsidR="00634E99" w:rsidRPr="007832AE" w:rsidRDefault="00634E99" w:rsidP="006E3F29">
            <w:pPr>
              <w:pStyle w:val="a3"/>
              <w:ind w:firstLine="4"/>
              <w:rPr>
                <w:szCs w:val="24"/>
              </w:rPr>
            </w:pPr>
            <w:r w:rsidRPr="007832AE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6205" w:type="dxa"/>
            <w:gridSpan w:val="3"/>
          </w:tcPr>
          <w:p w:rsidR="00634E99" w:rsidRPr="007832AE" w:rsidRDefault="00634E99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 xml:space="preserve">Объем бюджетных ассигнований на реализацию подпрограммы составляет – </w:t>
            </w:r>
            <w:r w:rsidR="00B31C84">
              <w:rPr>
                <w:rFonts w:ascii="Times New Roman" w:hAnsi="Times New Roman"/>
              </w:rPr>
              <w:t>350 673,98</w:t>
            </w:r>
            <w:r w:rsidR="002D7A9B" w:rsidRPr="007832AE">
              <w:rPr>
                <w:rFonts w:ascii="Times New Roman" w:hAnsi="Times New Roman"/>
              </w:rPr>
              <w:t xml:space="preserve"> </w:t>
            </w:r>
            <w:r w:rsidRPr="007832AE">
              <w:rPr>
                <w:rFonts w:ascii="Times New Roman" w:hAnsi="Times New Roman"/>
              </w:rPr>
              <w:t xml:space="preserve">тыс. руб. </w:t>
            </w:r>
          </w:p>
          <w:p w:rsidR="00634E99" w:rsidRPr="007832AE" w:rsidRDefault="00634E99" w:rsidP="00641F37">
            <w:pPr>
              <w:pStyle w:val="a3"/>
              <w:tabs>
                <w:tab w:val="left" w:pos="0"/>
              </w:tabs>
              <w:ind w:left="-68" w:firstLine="283"/>
              <w:rPr>
                <w:szCs w:val="24"/>
              </w:rPr>
            </w:pPr>
            <w:r w:rsidRPr="007832AE">
              <w:rPr>
                <w:szCs w:val="24"/>
              </w:rPr>
              <w:t>Объем бюджетных ассигнований на реализацию муниципальной подпрограммы по годам составляет  (тыс. руб.):</w:t>
            </w:r>
          </w:p>
        </w:tc>
      </w:tr>
      <w:tr w:rsidR="00634E99" w:rsidRPr="007832AE" w:rsidTr="00036147">
        <w:trPr>
          <w:trHeight w:val="200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575C7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 xml:space="preserve">     Год</w:t>
            </w:r>
          </w:p>
        </w:tc>
        <w:tc>
          <w:tcPr>
            <w:tcW w:w="2145" w:type="dxa"/>
          </w:tcPr>
          <w:p w:rsidR="00634E99" w:rsidRPr="007832AE" w:rsidRDefault="00634E99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Всего</w:t>
            </w:r>
          </w:p>
        </w:tc>
        <w:tc>
          <w:tcPr>
            <w:tcW w:w="2794" w:type="dxa"/>
          </w:tcPr>
          <w:p w:rsidR="00634E99" w:rsidRPr="007832AE" w:rsidRDefault="00634E99" w:rsidP="00350C91">
            <w:pPr>
              <w:shd w:val="clear" w:color="auto" w:fill="FFFFFF"/>
              <w:ind w:left="102" w:firstLine="2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634E99" w:rsidRPr="007832AE" w:rsidTr="00036147">
        <w:trPr>
          <w:trHeight w:val="234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2014</w:t>
            </w:r>
          </w:p>
        </w:tc>
        <w:tc>
          <w:tcPr>
            <w:tcW w:w="2145" w:type="dxa"/>
          </w:tcPr>
          <w:p w:rsidR="00634E99" w:rsidRPr="007832AE" w:rsidRDefault="00634E99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19 166,92</w:t>
            </w:r>
          </w:p>
        </w:tc>
        <w:tc>
          <w:tcPr>
            <w:tcW w:w="2794" w:type="dxa"/>
          </w:tcPr>
          <w:p w:rsidR="00634E99" w:rsidRPr="007832AE" w:rsidRDefault="00634E99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19 166,92</w:t>
            </w:r>
          </w:p>
        </w:tc>
      </w:tr>
      <w:tr w:rsidR="00634E99" w:rsidRPr="007832AE" w:rsidTr="00036147">
        <w:trPr>
          <w:trHeight w:val="326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2015</w:t>
            </w:r>
          </w:p>
        </w:tc>
        <w:tc>
          <w:tcPr>
            <w:tcW w:w="2145" w:type="dxa"/>
          </w:tcPr>
          <w:p w:rsidR="00634E99" w:rsidRPr="007832AE" w:rsidRDefault="00634E99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21 997,61</w:t>
            </w:r>
          </w:p>
        </w:tc>
        <w:tc>
          <w:tcPr>
            <w:tcW w:w="2794" w:type="dxa"/>
          </w:tcPr>
          <w:p w:rsidR="00634E99" w:rsidRPr="007832AE" w:rsidRDefault="00634E99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21 997,61</w:t>
            </w:r>
          </w:p>
        </w:tc>
      </w:tr>
      <w:tr w:rsidR="00634E99" w:rsidRPr="007832AE" w:rsidTr="00036147">
        <w:trPr>
          <w:trHeight w:val="264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2016</w:t>
            </w:r>
          </w:p>
        </w:tc>
        <w:tc>
          <w:tcPr>
            <w:tcW w:w="2145" w:type="dxa"/>
          </w:tcPr>
          <w:p w:rsidR="00634E99" w:rsidRPr="007832AE" w:rsidRDefault="00634E99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29 430,90</w:t>
            </w:r>
          </w:p>
        </w:tc>
        <w:tc>
          <w:tcPr>
            <w:tcW w:w="2794" w:type="dxa"/>
          </w:tcPr>
          <w:p w:rsidR="00634E99" w:rsidRPr="007832AE" w:rsidRDefault="00634E99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832AE">
              <w:rPr>
                <w:szCs w:val="24"/>
              </w:rPr>
              <w:t>29 430,90</w:t>
            </w:r>
          </w:p>
        </w:tc>
      </w:tr>
      <w:tr w:rsidR="00634E99" w:rsidRPr="007832AE" w:rsidTr="00036147">
        <w:trPr>
          <w:trHeight w:val="317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2017</w:t>
            </w:r>
          </w:p>
        </w:tc>
        <w:tc>
          <w:tcPr>
            <w:tcW w:w="2145" w:type="dxa"/>
          </w:tcPr>
          <w:p w:rsidR="00634E99" w:rsidRPr="007832AE" w:rsidRDefault="00634E99" w:rsidP="008C7244">
            <w:pPr>
              <w:ind w:firstLine="8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30 854,32</w:t>
            </w:r>
          </w:p>
        </w:tc>
        <w:tc>
          <w:tcPr>
            <w:tcW w:w="2794" w:type="dxa"/>
          </w:tcPr>
          <w:p w:rsidR="00634E99" w:rsidRPr="007832AE" w:rsidRDefault="00634E99" w:rsidP="00926053">
            <w:pPr>
              <w:ind w:firstLine="8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30 854,32</w:t>
            </w:r>
          </w:p>
        </w:tc>
      </w:tr>
      <w:tr w:rsidR="00634E99" w:rsidRPr="007832AE" w:rsidTr="00036147">
        <w:trPr>
          <w:trHeight w:val="360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2018</w:t>
            </w:r>
          </w:p>
        </w:tc>
        <w:tc>
          <w:tcPr>
            <w:tcW w:w="2145" w:type="dxa"/>
          </w:tcPr>
          <w:p w:rsidR="00634E99" w:rsidRPr="007832AE" w:rsidRDefault="00634E99" w:rsidP="00BF0264">
            <w:pPr>
              <w:ind w:firstLine="8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31 674,90</w:t>
            </w:r>
          </w:p>
        </w:tc>
        <w:tc>
          <w:tcPr>
            <w:tcW w:w="2794" w:type="dxa"/>
          </w:tcPr>
          <w:p w:rsidR="00634E99" w:rsidRPr="007832AE" w:rsidRDefault="00634E99" w:rsidP="00434FEA">
            <w:pPr>
              <w:ind w:firstLine="8"/>
              <w:jc w:val="center"/>
              <w:rPr>
                <w:rFonts w:ascii="Times New Roman" w:hAnsi="Times New Roman"/>
              </w:rPr>
            </w:pPr>
            <w:r w:rsidRPr="007832AE">
              <w:rPr>
                <w:rFonts w:ascii="Times New Roman" w:hAnsi="Times New Roman"/>
              </w:rPr>
              <w:t>31 674,90</w:t>
            </w:r>
          </w:p>
        </w:tc>
      </w:tr>
      <w:tr w:rsidR="00634E99" w:rsidRPr="007832AE" w:rsidTr="00036147">
        <w:trPr>
          <w:trHeight w:val="349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2019</w:t>
            </w:r>
          </w:p>
        </w:tc>
        <w:tc>
          <w:tcPr>
            <w:tcW w:w="2145" w:type="dxa"/>
          </w:tcPr>
          <w:p w:rsidR="00634E99" w:rsidRPr="007832AE" w:rsidRDefault="00E44911" w:rsidP="00575C74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41 254,77</w:t>
            </w:r>
          </w:p>
        </w:tc>
        <w:tc>
          <w:tcPr>
            <w:tcW w:w="2794" w:type="dxa"/>
          </w:tcPr>
          <w:p w:rsidR="00634E99" w:rsidRPr="007832AE" w:rsidRDefault="00E44911" w:rsidP="00575C74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41 254,77</w:t>
            </w:r>
          </w:p>
        </w:tc>
      </w:tr>
      <w:tr w:rsidR="00634E99" w:rsidRPr="007832AE" w:rsidTr="00036147">
        <w:trPr>
          <w:trHeight w:val="349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  <w:bookmarkStart w:id="0" w:name="_GoBack" w:colFirst="2" w:colLast="3"/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2020</w:t>
            </w:r>
          </w:p>
        </w:tc>
        <w:tc>
          <w:tcPr>
            <w:tcW w:w="2145" w:type="dxa"/>
          </w:tcPr>
          <w:p w:rsidR="00634E99" w:rsidRPr="00935BF4" w:rsidRDefault="00B31C84" w:rsidP="00935BF4">
            <w:pPr>
              <w:pStyle w:val="a3"/>
              <w:ind w:firstLine="8"/>
              <w:jc w:val="center"/>
              <w:rPr>
                <w:color w:val="FF0000"/>
                <w:szCs w:val="24"/>
              </w:rPr>
            </w:pPr>
            <w:r w:rsidRPr="00935BF4">
              <w:rPr>
                <w:color w:val="FF0000"/>
                <w:szCs w:val="24"/>
              </w:rPr>
              <w:t>70</w:t>
            </w:r>
            <w:r w:rsidR="00935BF4" w:rsidRPr="00935BF4">
              <w:rPr>
                <w:color w:val="FF0000"/>
                <w:szCs w:val="24"/>
              </w:rPr>
              <w:t> 753,24</w:t>
            </w:r>
          </w:p>
        </w:tc>
        <w:tc>
          <w:tcPr>
            <w:tcW w:w="2794" w:type="dxa"/>
          </w:tcPr>
          <w:p w:rsidR="00634E99" w:rsidRPr="00935BF4" w:rsidRDefault="00935BF4" w:rsidP="005003DF">
            <w:pPr>
              <w:pStyle w:val="a3"/>
              <w:ind w:firstLine="8"/>
              <w:jc w:val="center"/>
              <w:rPr>
                <w:color w:val="FF0000"/>
                <w:szCs w:val="24"/>
              </w:rPr>
            </w:pPr>
            <w:r w:rsidRPr="00935BF4">
              <w:rPr>
                <w:color w:val="FF0000"/>
                <w:szCs w:val="24"/>
              </w:rPr>
              <w:t>70 753,24</w:t>
            </w:r>
          </w:p>
        </w:tc>
      </w:tr>
      <w:bookmarkEnd w:id="0"/>
      <w:tr w:rsidR="00634E99" w:rsidRPr="007832AE" w:rsidTr="00036147">
        <w:trPr>
          <w:trHeight w:val="349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2021</w:t>
            </w:r>
          </w:p>
        </w:tc>
        <w:tc>
          <w:tcPr>
            <w:tcW w:w="2145" w:type="dxa"/>
          </w:tcPr>
          <w:p w:rsidR="00634E99" w:rsidRPr="007832AE" w:rsidRDefault="00BF7D35" w:rsidP="00810760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  <w:tc>
          <w:tcPr>
            <w:tcW w:w="2794" w:type="dxa"/>
          </w:tcPr>
          <w:p w:rsidR="00634E99" w:rsidRPr="007832AE" w:rsidRDefault="00BF7D35" w:rsidP="00810760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</w:tr>
      <w:tr w:rsidR="00634E99" w:rsidRPr="007832AE" w:rsidTr="00036147">
        <w:trPr>
          <w:trHeight w:val="349"/>
          <w:jc w:val="center"/>
        </w:trPr>
        <w:tc>
          <w:tcPr>
            <w:tcW w:w="3373" w:type="dxa"/>
            <w:vMerge/>
          </w:tcPr>
          <w:p w:rsidR="00634E99" w:rsidRPr="007832AE" w:rsidRDefault="00634E99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634E99" w:rsidRPr="007832AE" w:rsidRDefault="00634E99" w:rsidP="00F87B64">
            <w:pPr>
              <w:pStyle w:val="a3"/>
              <w:ind w:firstLine="242"/>
              <w:rPr>
                <w:szCs w:val="24"/>
              </w:rPr>
            </w:pPr>
            <w:r w:rsidRPr="007832AE">
              <w:rPr>
                <w:szCs w:val="24"/>
              </w:rPr>
              <w:t>2022</w:t>
            </w:r>
          </w:p>
        </w:tc>
        <w:tc>
          <w:tcPr>
            <w:tcW w:w="2145" w:type="dxa"/>
          </w:tcPr>
          <w:p w:rsidR="00634E99" w:rsidRPr="007832AE" w:rsidRDefault="00BF7D35" w:rsidP="00531F41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  <w:tc>
          <w:tcPr>
            <w:tcW w:w="2794" w:type="dxa"/>
          </w:tcPr>
          <w:p w:rsidR="00634E99" w:rsidRPr="007832AE" w:rsidRDefault="00BF7D35" w:rsidP="00434FEA">
            <w:pPr>
              <w:pStyle w:val="a3"/>
              <w:ind w:firstLine="8"/>
              <w:jc w:val="center"/>
              <w:rPr>
                <w:szCs w:val="24"/>
              </w:rPr>
            </w:pPr>
            <w:r>
              <w:rPr>
                <w:szCs w:val="24"/>
              </w:rPr>
              <w:t>52 711,20</w:t>
            </w:r>
          </w:p>
        </w:tc>
      </w:tr>
    </w:tbl>
    <w:p w:rsidR="00825AE6" w:rsidRPr="007832AE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832AE">
        <w:rPr>
          <w:rFonts w:ascii="Times New Roman" w:hAnsi="Times New Roman"/>
        </w:rPr>
        <w:t>».</w:t>
      </w:r>
    </w:p>
    <w:p w:rsidR="00931D66" w:rsidRPr="00530736" w:rsidRDefault="00825AE6" w:rsidP="007801D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lastRenderedPageBreak/>
        <w:t>1.</w:t>
      </w:r>
      <w:r w:rsidR="003F382D">
        <w:rPr>
          <w:rFonts w:ascii="Times New Roman" w:hAnsi="Times New Roman"/>
          <w:sz w:val="26"/>
          <w:szCs w:val="26"/>
        </w:rPr>
        <w:t>4</w:t>
      </w:r>
      <w:r w:rsidRPr="00530736">
        <w:rPr>
          <w:rFonts w:ascii="Times New Roman" w:hAnsi="Times New Roman"/>
          <w:sz w:val="26"/>
          <w:szCs w:val="26"/>
        </w:rPr>
        <w:t>.</w:t>
      </w:r>
      <w:r w:rsidR="003F382D">
        <w:rPr>
          <w:rFonts w:ascii="Times New Roman" w:hAnsi="Times New Roman"/>
          <w:sz w:val="26"/>
          <w:szCs w:val="26"/>
        </w:rPr>
        <w:t>2.</w:t>
      </w:r>
      <w:r w:rsidRPr="00530736">
        <w:rPr>
          <w:rFonts w:ascii="Times New Roman" w:hAnsi="Times New Roman"/>
          <w:sz w:val="26"/>
          <w:szCs w:val="26"/>
        </w:rPr>
        <w:t xml:space="preserve"> </w:t>
      </w:r>
      <w:r w:rsidR="00784E7E" w:rsidRPr="00530736">
        <w:rPr>
          <w:rFonts w:ascii="Times New Roman" w:hAnsi="Times New Roman"/>
          <w:sz w:val="26"/>
          <w:szCs w:val="26"/>
        </w:rPr>
        <w:t>Р</w:t>
      </w:r>
      <w:r w:rsidR="00931D66" w:rsidRPr="00530736">
        <w:rPr>
          <w:rFonts w:ascii="Times New Roman" w:hAnsi="Times New Roman"/>
          <w:sz w:val="26"/>
          <w:szCs w:val="26"/>
        </w:rPr>
        <w:t>аздел 6 «Финансовое обеспечение реализации подпрограммы» изложить в следующей редакции:</w:t>
      </w:r>
    </w:p>
    <w:p w:rsidR="00784E7E" w:rsidRPr="00530736" w:rsidRDefault="00341902" w:rsidP="007801D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«</w:t>
      </w:r>
      <w:r w:rsidR="00784E7E" w:rsidRPr="00530736">
        <w:rPr>
          <w:rFonts w:ascii="Times New Roman" w:hAnsi="Times New Roman"/>
          <w:sz w:val="26"/>
          <w:szCs w:val="26"/>
        </w:rPr>
        <w:t>6</w:t>
      </w:r>
      <w:r w:rsidR="00E44911">
        <w:rPr>
          <w:rFonts w:ascii="Times New Roman" w:hAnsi="Times New Roman"/>
          <w:sz w:val="26"/>
          <w:szCs w:val="26"/>
        </w:rPr>
        <w:t>.</w:t>
      </w:r>
      <w:r w:rsidR="00784E7E" w:rsidRPr="00530736">
        <w:rPr>
          <w:rFonts w:ascii="Times New Roman" w:hAnsi="Times New Roman"/>
          <w:sz w:val="26"/>
          <w:szCs w:val="26"/>
        </w:rPr>
        <w:t xml:space="preserve"> Финансовое обеспечение реализации подпрограммы»</w:t>
      </w:r>
    </w:p>
    <w:p w:rsidR="00931D66" w:rsidRPr="00530736" w:rsidRDefault="00931D66" w:rsidP="007801DA">
      <w:pPr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 xml:space="preserve">Финансовые </w:t>
      </w:r>
      <w:r w:rsidR="007801DA" w:rsidRPr="00530736">
        <w:rPr>
          <w:rFonts w:ascii="Times New Roman" w:hAnsi="Times New Roman"/>
          <w:sz w:val="26"/>
          <w:szCs w:val="26"/>
        </w:rPr>
        <w:t>ресурсы</w:t>
      </w:r>
      <w:r w:rsidRPr="00530736">
        <w:rPr>
          <w:rFonts w:ascii="Times New Roman" w:hAnsi="Times New Roman"/>
          <w:sz w:val="26"/>
          <w:szCs w:val="26"/>
        </w:rPr>
        <w:t>, необходимые дл</w:t>
      </w:r>
      <w:r w:rsidR="007801DA" w:rsidRPr="00530736">
        <w:rPr>
          <w:rFonts w:ascii="Times New Roman" w:hAnsi="Times New Roman"/>
          <w:sz w:val="26"/>
          <w:szCs w:val="26"/>
        </w:rPr>
        <w:t>я реализации подпрограммы в 20</w:t>
      </w:r>
      <w:r w:rsidR="006F37ED">
        <w:rPr>
          <w:rFonts w:ascii="Times New Roman" w:hAnsi="Times New Roman"/>
          <w:sz w:val="26"/>
          <w:szCs w:val="26"/>
        </w:rPr>
        <w:t>20</w:t>
      </w:r>
      <w:r w:rsidRPr="00530736">
        <w:rPr>
          <w:rFonts w:ascii="Times New Roman" w:hAnsi="Times New Roman"/>
          <w:sz w:val="26"/>
          <w:szCs w:val="26"/>
        </w:rPr>
        <w:t xml:space="preserve"> год</w:t>
      </w:r>
      <w:r w:rsidR="00033AFF" w:rsidRPr="00530736">
        <w:rPr>
          <w:rFonts w:ascii="Times New Roman" w:hAnsi="Times New Roman"/>
          <w:sz w:val="26"/>
          <w:szCs w:val="26"/>
        </w:rPr>
        <w:t>у</w:t>
      </w:r>
      <w:r w:rsidRPr="00530736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033AFF" w:rsidRPr="00530736">
        <w:rPr>
          <w:rFonts w:ascii="Times New Roman" w:hAnsi="Times New Roman"/>
          <w:sz w:val="26"/>
          <w:szCs w:val="26"/>
        </w:rPr>
        <w:t xml:space="preserve">«Об утверждении бюджета </w:t>
      </w:r>
      <w:r w:rsidR="00033AFF" w:rsidRPr="00530736">
        <w:rPr>
          <w:rFonts w:ascii="Times New Roman" w:hAnsi="Times New Roman"/>
          <w:sz w:val="26"/>
          <w:szCs w:val="26"/>
          <w:lang w:eastAsia="en-US"/>
        </w:rPr>
        <w:t>Павловского муниципального района</w:t>
      </w:r>
      <w:r w:rsidR="00033AFF" w:rsidRPr="00530736">
        <w:rPr>
          <w:rFonts w:ascii="Times New Roman" w:hAnsi="Times New Roman"/>
          <w:sz w:val="26"/>
          <w:szCs w:val="26"/>
        </w:rPr>
        <w:t xml:space="preserve"> на 20</w:t>
      </w:r>
      <w:r w:rsidR="006F37ED">
        <w:rPr>
          <w:rFonts w:ascii="Times New Roman" w:hAnsi="Times New Roman"/>
          <w:sz w:val="26"/>
          <w:szCs w:val="26"/>
        </w:rPr>
        <w:t>20</w:t>
      </w:r>
      <w:r w:rsidR="00033AFF" w:rsidRPr="00530736">
        <w:rPr>
          <w:rFonts w:ascii="Times New Roman" w:hAnsi="Times New Roman"/>
          <w:sz w:val="26"/>
          <w:szCs w:val="26"/>
        </w:rPr>
        <w:t xml:space="preserve"> год и на пла</w:t>
      </w:r>
      <w:r w:rsidR="007801DA" w:rsidRPr="00530736">
        <w:rPr>
          <w:rFonts w:ascii="Times New Roman" w:hAnsi="Times New Roman"/>
          <w:sz w:val="26"/>
          <w:szCs w:val="26"/>
        </w:rPr>
        <w:t>новый период 202</w:t>
      </w:r>
      <w:r w:rsidR="006F37ED">
        <w:rPr>
          <w:rFonts w:ascii="Times New Roman" w:hAnsi="Times New Roman"/>
          <w:sz w:val="26"/>
          <w:szCs w:val="26"/>
        </w:rPr>
        <w:t>1</w:t>
      </w:r>
      <w:r w:rsidR="00033AFF" w:rsidRPr="00530736">
        <w:rPr>
          <w:rFonts w:ascii="Times New Roman" w:hAnsi="Times New Roman"/>
          <w:sz w:val="26"/>
          <w:szCs w:val="26"/>
        </w:rPr>
        <w:t xml:space="preserve"> и 202</w:t>
      </w:r>
      <w:r w:rsidR="006F37ED">
        <w:rPr>
          <w:rFonts w:ascii="Times New Roman" w:hAnsi="Times New Roman"/>
          <w:sz w:val="26"/>
          <w:szCs w:val="26"/>
        </w:rPr>
        <w:t>2</w:t>
      </w:r>
      <w:r w:rsidR="00033AFF" w:rsidRPr="00530736">
        <w:rPr>
          <w:rFonts w:ascii="Times New Roman" w:hAnsi="Times New Roman"/>
          <w:sz w:val="26"/>
          <w:szCs w:val="26"/>
        </w:rPr>
        <w:t xml:space="preserve"> годов»</w:t>
      </w:r>
      <w:r w:rsidR="007801DA" w:rsidRPr="00530736">
        <w:rPr>
          <w:rFonts w:ascii="Times New Roman" w:hAnsi="Times New Roman"/>
          <w:sz w:val="26"/>
          <w:szCs w:val="26"/>
        </w:rPr>
        <w:t>. На 2020</w:t>
      </w:r>
      <w:r w:rsidRPr="00530736">
        <w:rPr>
          <w:rFonts w:ascii="Times New Roman" w:hAnsi="Times New Roman"/>
          <w:sz w:val="26"/>
          <w:szCs w:val="26"/>
        </w:rPr>
        <w:t>-202</w:t>
      </w:r>
      <w:r w:rsidR="008C76A1" w:rsidRPr="00530736">
        <w:rPr>
          <w:rFonts w:ascii="Times New Roman" w:hAnsi="Times New Roman"/>
          <w:sz w:val="26"/>
          <w:szCs w:val="26"/>
        </w:rPr>
        <w:t>2</w:t>
      </w:r>
      <w:r w:rsidRPr="00530736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931D66" w:rsidRPr="00530736" w:rsidRDefault="00931D66" w:rsidP="007801DA">
      <w:pPr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весь период ее реализации составляет </w:t>
      </w:r>
      <w:r w:rsidR="00A23BEC">
        <w:rPr>
          <w:rFonts w:ascii="Times New Roman" w:hAnsi="Times New Roman"/>
          <w:sz w:val="26"/>
          <w:szCs w:val="26"/>
        </w:rPr>
        <w:t>350 673,98</w:t>
      </w:r>
      <w:r w:rsidRPr="00530736">
        <w:rPr>
          <w:rFonts w:ascii="Times New Roman" w:hAnsi="Times New Roman"/>
          <w:sz w:val="26"/>
          <w:szCs w:val="26"/>
        </w:rPr>
        <w:t xml:space="preserve"> тыс. рублей. Ресурсное обеспечение реализации подпрограммы по годам ее реализации представлено в приложении </w:t>
      </w:r>
      <w:r w:rsidR="00643AD5" w:rsidRPr="00530736">
        <w:rPr>
          <w:rFonts w:ascii="Times New Roman" w:hAnsi="Times New Roman"/>
          <w:sz w:val="26"/>
          <w:szCs w:val="26"/>
        </w:rPr>
        <w:t xml:space="preserve">   </w:t>
      </w:r>
      <w:r w:rsidRPr="00530736">
        <w:rPr>
          <w:rFonts w:ascii="Times New Roman" w:hAnsi="Times New Roman"/>
          <w:sz w:val="26"/>
          <w:szCs w:val="26"/>
        </w:rPr>
        <w:t xml:space="preserve">№ </w:t>
      </w:r>
      <w:r w:rsidR="00D6198C">
        <w:rPr>
          <w:rFonts w:ascii="Times New Roman" w:hAnsi="Times New Roman"/>
          <w:sz w:val="26"/>
          <w:szCs w:val="26"/>
        </w:rPr>
        <w:t>4</w:t>
      </w:r>
      <w:r w:rsidRPr="00530736">
        <w:rPr>
          <w:rFonts w:ascii="Times New Roman" w:hAnsi="Times New Roman"/>
          <w:sz w:val="26"/>
          <w:szCs w:val="26"/>
        </w:rPr>
        <w:t xml:space="preserve"> к муниципальной программе.».</w:t>
      </w:r>
    </w:p>
    <w:p w:rsidR="00D6198C" w:rsidRPr="00530736" w:rsidRDefault="00D6198C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F382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30736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530736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3F382D">
        <w:rPr>
          <w:rFonts w:ascii="Times New Roman" w:hAnsi="Times New Roman"/>
          <w:sz w:val="26"/>
          <w:szCs w:val="26"/>
        </w:rPr>
        <w:t>1</w:t>
      </w:r>
      <w:r w:rsidRPr="00530736">
        <w:rPr>
          <w:rFonts w:ascii="Times New Roman" w:hAnsi="Times New Roman"/>
          <w:sz w:val="26"/>
          <w:szCs w:val="26"/>
        </w:rPr>
        <w:t xml:space="preserve"> </w:t>
      </w:r>
      <w:r w:rsidRPr="00530736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530736" w:rsidRDefault="00B5005A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1.</w:t>
      </w:r>
      <w:r w:rsidR="003F382D">
        <w:rPr>
          <w:rFonts w:ascii="Times New Roman" w:hAnsi="Times New Roman"/>
          <w:sz w:val="26"/>
          <w:szCs w:val="26"/>
        </w:rPr>
        <w:t>6</w:t>
      </w:r>
      <w:r w:rsidR="00825AE6" w:rsidRPr="00530736">
        <w:rPr>
          <w:rFonts w:ascii="Times New Roman" w:hAnsi="Times New Roman"/>
          <w:sz w:val="26"/>
          <w:szCs w:val="26"/>
        </w:rPr>
        <w:t xml:space="preserve">. Приложение № 3 изложить в редакции согласно приложению № </w:t>
      </w:r>
      <w:r w:rsidR="003F382D">
        <w:rPr>
          <w:rFonts w:ascii="Times New Roman" w:hAnsi="Times New Roman"/>
          <w:sz w:val="26"/>
          <w:szCs w:val="26"/>
        </w:rPr>
        <w:t>2</w:t>
      </w:r>
      <w:r w:rsidR="00825AE6" w:rsidRPr="00530736">
        <w:rPr>
          <w:rFonts w:ascii="Times New Roman" w:hAnsi="Times New Roman"/>
          <w:sz w:val="26"/>
          <w:szCs w:val="26"/>
        </w:rPr>
        <w:t xml:space="preserve"> </w:t>
      </w:r>
      <w:r w:rsidR="00825AE6" w:rsidRPr="00530736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530736" w:rsidRDefault="003F382D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825AE6" w:rsidRPr="00530736">
        <w:rPr>
          <w:rFonts w:ascii="Times New Roman" w:hAnsi="Times New Roman"/>
          <w:sz w:val="26"/>
          <w:szCs w:val="26"/>
        </w:rPr>
        <w:t xml:space="preserve">. Приложение № 4 изложить в редакции согласно 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825AE6" w:rsidRPr="00530736">
        <w:rPr>
          <w:rFonts w:ascii="Times New Roman" w:hAnsi="Times New Roman"/>
          <w:sz w:val="26"/>
          <w:szCs w:val="26"/>
        </w:rPr>
        <w:t xml:space="preserve"> </w:t>
      </w:r>
      <w:r w:rsidR="00825AE6" w:rsidRPr="00530736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530736" w:rsidRDefault="00825AE6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25AE6" w:rsidRPr="00530736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Pr="00530736" w:rsidRDefault="00B5005A" w:rsidP="00434FEA">
      <w:pPr>
        <w:ind w:firstLine="0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Г</w:t>
      </w:r>
      <w:r w:rsidR="00434FEA" w:rsidRPr="00530736">
        <w:rPr>
          <w:rFonts w:ascii="Times New Roman" w:hAnsi="Times New Roman"/>
          <w:sz w:val="26"/>
          <w:szCs w:val="26"/>
        </w:rPr>
        <w:t>лав</w:t>
      </w:r>
      <w:r w:rsidRPr="00530736">
        <w:rPr>
          <w:rFonts w:ascii="Times New Roman" w:hAnsi="Times New Roman"/>
          <w:sz w:val="26"/>
          <w:szCs w:val="26"/>
        </w:rPr>
        <w:t>а</w:t>
      </w:r>
      <w:r w:rsidR="00434FEA" w:rsidRPr="00530736">
        <w:rPr>
          <w:rFonts w:ascii="Times New Roman" w:hAnsi="Times New Roman"/>
          <w:sz w:val="26"/>
          <w:szCs w:val="26"/>
        </w:rPr>
        <w:t xml:space="preserve"> Павловского </w:t>
      </w:r>
    </w:p>
    <w:p w:rsidR="007A1821" w:rsidRPr="00530736" w:rsidRDefault="00434FEA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825AE6" w:rsidRPr="00530736" w:rsidRDefault="007A1821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 xml:space="preserve">Воронежской области    </w:t>
      </w:r>
      <w:r w:rsidR="00434FEA" w:rsidRPr="005307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B5005A" w:rsidRPr="00530736">
        <w:rPr>
          <w:rFonts w:ascii="Times New Roman" w:hAnsi="Times New Roman"/>
          <w:sz w:val="26"/>
          <w:szCs w:val="26"/>
        </w:rPr>
        <w:t>М.Н. Янцов</w:t>
      </w:r>
    </w:p>
    <w:p w:rsidR="00825AE6" w:rsidRPr="00530736" w:rsidRDefault="00825AE6" w:rsidP="008C2FA1">
      <w:pPr>
        <w:ind w:firstLine="0"/>
        <w:rPr>
          <w:rFonts w:ascii="Times New Roman" w:hAnsi="Times New Roman"/>
          <w:sz w:val="26"/>
          <w:szCs w:val="26"/>
        </w:rPr>
        <w:sectPr w:rsidR="00825AE6" w:rsidRPr="00530736" w:rsidSect="00A63504">
          <w:pgSz w:w="11906" w:h="16838"/>
          <w:pgMar w:top="1134" w:right="849" w:bottom="1135" w:left="1701" w:header="720" w:footer="720" w:gutter="0"/>
          <w:cols w:space="720"/>
          <w:noEndnote/>
        </w:sect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СОГЛАСОВАНО</w:t>
      </w:r>
    </w:p>
    <w:p w:rsidR="00825AE6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634E99" w:rsidRPr="00D64F42" w:rsidRDefault="00634E99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793075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Руководитель аппарата</w:t>
      </w:r>
      <w:r w:rsidR="00825AE6" w:rsidRPr="00D64F42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  <w:t xml:space="preserve">    Г.Г. Бабаян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F467A" w:rsidP="008C2FA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</w:t>
      </w:r>
      <w:r w:rsidR="00825AE6" w:rsidRPr="00D64F42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я</w:t>
      </w:r>
      <w:r w:rsidR="00825AE6"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по финансам  администрации Павловского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</w:t>
      </w:r>
      <w:r w:rsidR="00B45B0C">
        <w:rPr>
          <w:rFonts w:ascii="Times New Roman" w:hAnsi="Times New Roman"/>
          <w:sz w:val="26"/>
          <w:szCs w:val="26"/>
        </w:rPr>
        <w:t xml:space="preserve"> </w:t>
      </w:r>
      <w:r w:rsidR="008F467A">
        <w:rPr>
          <w:rFonts w:ascii="Times New Roman" w:hAnsi="Times New Roman"/>
          <w:sz w:val="26"/>
          <w:szCs w:val="26"/>
        </w:rPr>
        <w:t>Я.В. Рязанцева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 отдела правового обеспечения и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</w:t>
      </w:r>
      <w:r w:rsidR="008F467A">
        <w:rPr>
          <w:rFonts w:ascii="Times New Roman" w:hAnsi="Times New Roman"/>
          <w:sz w:val="26"/>
          <w:szCs w:val="26"/>
        </w:rPr>
        <w:t>о</w:t>
      </w:r>
      <w:r w:rsidRPr="00D64F42">
        <w:rPr>
          <w:rFonts w:ascii="Times New Roman" w:hAnsi="Times New Roman"/>
          <w:sz w:val="26"/>
          <w:szCs w:val="26"/>
        </w:rPr>
        <w:t>на                                                 А.Г. Мельникова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793075" w:rsidRPr="00D64F42" w:rsidRDefault="00793075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отдела социально- экономического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развития и поддержки предпринимательства 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муниципального контроля  администрации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B45B0C">
        <w:rPr>
          <w:rFonts w:ascii="Times New Roman" w:hAnsi="Times New Roman"/>
          <w:sz w:val="26"/>
          <w:szCs w:val="26"/>
        </w:rPr>
        <w:t xml:space="preserve"> </w:t>
      </w:r>
      <w:r w:rsidRPr="00D64F42">
        <w:rPr>
          <w:rFonts w:ascii="Times New Roman" w:hAnsi="Times New Roman"/>
          <w:sz w:val="26"/>
          <w:szCs w:val="26"/>
        </w:rPr>
        <w:t>В.А. Митин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33F9D" w:rsidRPr="00D64F42" w:rsidRDefault="00833F9D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7A1821" w:rsidRPr="00D64F42" w:rsidRDefault="007A182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ВНЕСЕНО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A76BAD" w:rsidRPr="00D64F42" w:rsidRDefault="00D1284C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</w:t>
      </w:r>
      <w:r w:rsidR="00825AE6" w:rsidRPr="00D64F42">
        <w:rPr>
          <w:rFonts w:ascii="Times New Roman" w:hAnsi="Times New Roman"/>
          <w:sz w:val="26"/>
          <w:szCs w:val="26"/>
        </w:rPr>
        <w:t>уководител</w:t>
      </w:r>
      <w:r w:rsidRPr="00D64F42">
        <w:rPr>
          <w:rFonts w:ascii="Times New Roman" w:hAnsi="Times New Roman"/>
          <w:sz w:val="26"/>
          <w:szCs w:val="26"/>
        </w:rPr>
        <w:t>ь</w:t>
      </w:r>
      <w:r w:rsidR="00825AE6"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825AE6" w:rsidRPr="00D64F42" w:rsidRDefault="00825AE6" w:rsidP="008C2FA1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района</w:t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F6260" w:rsidRPr="00D64F42">
        <w:rPr>
          <w:rFonts w:ascii="Times New Roman" w:hAnsi="Times New Roman"/>
          <w:sz w:val="26"/>
          <w:szCs w:val="26"/>
        </w:rPr>
        <w:t xml:space="preserve"> </w:t>
      </w:r>
      <w:r w:rsidR="00A76BAD" w:rsidRPr="00D64F42">
        <w:rPr>
          <w:rFonts w:ascii="Times New Roman" w:hAnsi="Times New Roman"/>
          <w:sz w:val="26"/>
          <w:szCs w:val="26"/>
        </w:rPr>
        <w:t xml:space="preserve">         </w:t>
      </w:r>
      <w:r w:rsidR="00657E68" w:rsidRPr="00D64F42">
        <w:rPr>
          <w:rFonts w:ascii="Times New Roman" w:hAnsi="Times New Roman"/>
          <w:sz w:val="26"/>
          <w:szCs w:val="26"/>
        </w:rPr>
        <w:t xml:space="preserve"> </w:t>
      </w:r>
      <w:r w:rsidR="00A76BAD" w:rsidRPr="00D64F42">
        <w:rPr>
          <w:rFonts w:ascii="Times New Roman" w:hAnsi="Times New Roman"/>
          <w:sz w:val="26"/>
          <w:szCs w:val="26"/>
        </w:rPr>
        <w:t xml:space="preserve"> </w:t>
      </w:r>
      <w:r w:rsidR="004F6260" w:rsidRPr="00D64F42">
        <w:rPr>
          <w:rFonts w:ascii="Times New Roman" w:hAnsi="Times New Roman"/>
          <w:sz w:val="26"/>
          <w:szCs w:val="26"/>
        </w:rPr>
        <w:t xml:space="preserve">    </w:t>
      </w:r>
      <w:r w:rsidR="00657E68" w:rsidRPr="00D64F42">
        <w:rPr>
          <w:rFonts w:ascii="Times New Roman" w:hAnsi="Times New Roman"/>
          <w:sz w:val="26"/>
          <w:szCs w:val="26"/>
        </w:rPr>
        <w:t xml:space="preserve">  </w:t>
      </w:r>
      <w:r w:rsidR="00D1284C" w:rsidRPr="00D64F42">
        <w:rPr>
          <w:rFonts w:ascii="Times New Roman" w:hAnsi="Times New Roman"/>
          <w:sz w:val="26"/>
          <w:szCs w:val="26"/>
        </w:rPr>
        <w:t>П.О. Никитин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825AE6" w:rsidRPr="00D64F42" w:rsidSect="007E23BA">
          <w:pgSz w:w="11906" w:h="16838"/>
          <w:pgMar w:top="1134" w:right="849" w:bottom="1276" w:left="1701" w:header="720" w:footer="720" w:gutter="0"/>
          <w:cols w:space="720"/>
          <w:noEndnote/>
        </w:sectPr>
      </w:pPr>
    </w:p>
    <w:p w:rsidR="00AA0659" w:rsidRPr="00221344" w:rsidRDefault="00AA0659" w:rsidP="00AA0659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B2586">
        <w:rPr>
          <w:rFonts w:ascii="Times New Roman" w:hAnsi="Times New Roman"/>
          <w:sz w:val="26"/>
          <w:szCs w:val="26"/>
        </w:rPr>
        <w:t>1</w:t>
      </w:r>
    </w:p>
    <w:p w:rsidR="00AA0659" w:rsidRPr="00221344" w:rsidRDefault="00AA0659" w:rsidP="00AA0659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0659" w:rsidRDefault="00AA0659" w:rsidP="00AA0659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0750FC" w:rsidRPr="00221344" w:rsidRDefault="000750FC" w:rsidP="00AA0659">
      <w:pPr>
        <w:ind w:left="10206" w:firstLine="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</w:p>
    <w:p w:rsidR="00AA0659" w:rsidRPr="00221344" w:rsidRDefault="00AA0659" w:rsidP="00AA0659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 xml:space="preserve"> ___ </w:t>
      </w:r>
      <w:r w:rsidRPr="002213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___________</w:t>
      </w:r>
      <w:r w:rsidRPr="00221344">
        <w:rPr>
          <w:rFonts w:ascii="Times New Roman" w:hAnsi="Times New Roman"/>
          <w:sz w:val="26"/>
          <w:szCs w:val="26"/>
        </w:rPr>
        <w:t xml:space="preserve"> 20</w:t>
      </w:r>
      <w:r w:rsidR="006F37ED">
        <w:rPr>
          <w:rFonts w:ascii="Times New Roman" w:hAnsi="Times New Roman"/>
          <w:sz w:val="26"/>
          <w:szCs w:val="26"/>
        </w:rPr>
        <w:t>20</w:t>
      </w:r>
      <w:r w:rsidRPr="00221344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____</w:t>
      </w:r>
    </w:p>
    <w:p w:rsidR="00AA0659" w:rsidRPr="00221344" w:rsidRDefault="00AA0659" w:rsidP="00AA0659">
      <w:pPr>
        <w:jc w:val="center"/>
        <w:rPr>
          <w:rFonts w:ascii="Times New Roman" w:hAnsi="Times New Roman"/>
          <w:sz w:val="26"/>
          <w:szCs w:val="26"/>
        </w:rPr>
      </w:pPr>
    </w:p>
    <w:p w:rsidR="00AA0659" w:rsidRPr="00221344" w:rsidRDefault="00AA0659" w:rsidP="00AA0659">
      <w:pPr>
        <w:jc w:val="center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AA0659" w:rsidRPr="00221344" w:rsidRDefault="00AA0659" w:rsidP="00AA0659">
      <w:pPr>
        <w:jc w:val="center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«Управление муниципальным имуществом»</w:t>
      </w:r>
      <w:r w:rsidR="000750FC">
        <w:rPr>
          <w:rFonts w:ascii="Times New Roman" w:hAnsi="Times New Roman"/>
          <w:sz w:val="26"/>
          <w:szCs w:val="26"/>
        </w:rPr>
        <w:t xml:space="preserve"> </w:t>
      </w:r>
      <w:r w:rsidRPr="00221344">
        <w:rPr>
          <w:rFonts w:ascii="Times New Roman" w:hAnsi="Times New Roman"/>
          <w:sz w:val="26"/>
          <w:szCs w:val="26"/>
        </w:rPr>
        <w:t>на 20</w:t>
      </w:r>
      <w:r w:rsidR="006F37ED">
        <w:rPr>
          <w:rFonts w:ascii="Times New Roman" w:hAnsi="Times New Roman"/>
          <w:sz w:val="26"/>
          <w:szCs w:val="26"/>
        </w:rPr>
        <w:t>20</w:t>
      </w:r>
      <w:r w:rsidRPr="00221344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15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77"/>
        <w:gridCol w:w="2523"/>
        <w:gridCol w:w="2154"/>
        <w:gridCol w:w="1526"/>
        <w:gridCol w:w="1494"/>
        <w:gridCol w:w="3121"/>
        <w:gridCol w:w="1110"/>
        <w:gridCol w:w="1313"/>
      </w:tblGrid>
      <w:tr w:rsidR="00AA0659" w:rsidRPr="00221344" w:rsidTr="00AA0659">
        <w:trPr>
          <w:trHeight w:val="1160"/>
        </w:trPr>
        <w:tc>
          <w:tcPr>
            <w:tcW w:w="568" w:type="dxa"/>
            <w:vMerge w:val="restart"/>
            <w:vAlign w:val="center"/>
          </w:tcPr>
          <w:p w:rsidR="00AA0659" w:rsidRPr="00221344" w:rsidRDefault="00AA0659" w:rsidP="00AA0659">
            <w:pPr>
              <w:ind w:left="-601" w:right="-75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№</w:t>
            </w:r>
          </w:p>
          <w:p w:rsidR="00AA0659" w:rsidRPr="00221344" w:rsidRDefault="00AA0659" w:rsidP="00AA0659">
            <w:pPr>
              <w:ind w:left="-601" w:right="-75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п/п</w:t>
            </w:r>
          </w:p>
        </w:tc>
        <w:tc>
          <w:tcPr>
            <w:tcW w:w="1877" w:type="dxa"/>
            <w:vMerge w:val="restart"/>
            <w:vAlign w:val="center"/>
          </w:tcPr>
          <w:p w:rsidR="00AA0659" w:rsidRPr="00221344" w:rsidRDefault="00AA0659" w:rsidP="00AA0659">
            <w:pPr>
              <w:ind w:left="-31" w:right="-164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Статус</w:t>
            </w:r>
          </w:p>
        </w:tc>
        <w:tc>
          <w:tcPr>
            <w:tcW w:w="2523" w:type="dxa"/>
            <w:vMerge w:val="restart"/>
            <w:vAlign w:val="center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54" w:type="dxa"/>
            <w:vMerge w:val="restart"/>
            <w:vAlign w:val="center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Ф.И.О. должность исполнителя</w:t>
            </w:r>
          </w:p>
        </w:tc>
        <w:tc>
          <w:tcPr>
            <w:tcW w:w="3020" w:type="dxa"/>
            <w:gridSpan w:val="2"/>
            <w:vAlign w:val="center"/>
          </w:tcPr>
          <w:p w:rsidR="00AA0659" w:rsidRPr="00221344" w:rsidRDefault="00AA0659" w:rsidP="00AA0659">
            <w:pPr>
              <w:tabs>
                <w:tab w:val="left" w:pos="0"/>
              </w:tabs>
              <w:ind w:left="-49" w:right="-79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Срок</w:t>
            </w:r>
          </w:p>
        </w:tc>
        <w:tc>
          <w:tcPr>
            <w:tcW w:w="3121" w:type="dxa"/>
            <w:vMerge w:val="restart"/>
            <w:vAlign w:val="center"/>
          </w:tcPr>
          <w:p w:rsidR="00AA0659" w:rsidRPr="00221344" w:rsidRDefault="00AA0659" w:rsidP="00AA0659">
            <w:pPr>
              <w:tabs>
                <w:tab w:val="left" w:pos="0"/>
              </w:tabs>
              <w:ind w:left="40" w:hanging="5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 в очередном финансовом году</w:t>
            </w:r>
          </w:p>
        </w:tc>
        <w:tc>
          <w:tcPr>
            <w:tcW w:w="1110" w:type="dxa"/>
            <w:vMerge w:val="restart"/>
            <w:vAlign w:val="center"/>
          </w:tcPr>
          <w:p w:rsidR="00AA0659" w:rsidRPr="00221344" w:rsidRDefault="00AA0659" w:rsidP="00AA0659">
            <w:pPr>
              <w:ind w:left="-132" w:right="-226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КБК (раздел, подраздел)</w:t>
            </w:r>
          </w:p>
        </w:tc>
        <w:tc>
          <w:tcPr>
            <w:tcW w:w="1313" w:type="dxa"/>
            <w:vMerge w:val="restart"/>
            <w:vAlign w:val="center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самоуправления о бюджете муниципального района, на год</w:t>
            </w:r>
          </w:p>
        </w:tc>
      </w:tr>
      <w:tr w:rsidR="00AA0659" w:rsidRPr="00221344" w:rsidTr="000750FC">
        <w:trPr>
          <w:trHeight w:val="2781"/>
        </w:trPr>
        <w:tc>
          <w:tcPr>
            <w:tcW w:w="568" w:type="dxa"/>
            <w:vMerge/>
            <w:vAlign w:val="center"/>
          </w:tcPr>
          <w:p w:rsidR="00AA0659" w:rsidRPr="00221344" w:rsidRDefault="00AA0659" w:rsidP="00AA0659">
            <w:pPr>
              <w:ind w:left="-1104" w:right="-75" w:firstLine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vAlign w:val="center"/>
          </w:tcPr>
          <w:p w:rsidR="00AA0659" w:rsidRPr="00221344" w:rsidRDefault="00AA0659" w:rsidP="00AA0659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vAlign w:val="center"/>
          </w:tcPr>
          <w:p w:rsidR="00AA0659" w:rsidRPr="00221344" w:rsidRDefault="00AA0659" w:rsidP="00AA0659">
            <w:pPr>
              <w:ind w:left="68" w:firstLine="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AA0659" w:rsidRPr="00221344" w:rsidRDefault="00AA0659" w:rsidP="00AA0659">
            <w:pPr>
              <w:ind w:left="-49" w:right="-79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Начала реализации мероприятия в очередном финансовом году</w:t>
            </w:r>
          </w:p>
        </w:tc>
        <w:tc>
          <w:tcPr>
            <w:tcW w:w="1494" w:type="dxa"/>
            <w:vAlign w:val="center"/>
          </w:tcPr>
          <w:p w:rsidR="00AA0659" w:rsidRPr="00221344" w:rsidRDefault="00AA0659" w:rsidP="00AA0659">
            <w:pPr>
              <w:tabs>
                <w:tab w:val="left" w:pos="0"/>
              </w:tabs>
              <w:ind w:left="-49" w:right="-79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Окончания реализации мероприятия в очередном финансовом году</w:t>
            </w:r>
          </w:p>
        </w:tc>
        <w:tc>
          <w:tcPr>
            <w:tcW w:w="3121" w:type="dxa"/>
            <w:vMerge/>
            <w:vAlign w:val="center"/>
          </w:tcPr>
          <w:p w:rsidR="00AA0659" w:rsidRPr="00221344" w:rsidRDefault="00AA0659" w:rsidP="00AA0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  <w:vAlign w:val="center"/>
          </w:tcPr>
          <w:p w:rsidR="00AA0659" w:rsidRPr="00221344" w:rsidRDefault="00AA0659" w:rsidP="00AA0659">
            <w:pPr>
              <w:ind w:right="-2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/>
            <w:vAlign w:val="center"/>
          </w:tcPr>
          <w:p w:rsidR="00AA0659" w:rsidRPr="00221344" w:rsidRDefault="00AA0659" w:rsidP="00AA0659">
            <w:pPr>
              <w:ind w:left="80" w:firstLine="45"/>
              <w:jc w:val="center"/>
              <w:rPr>
                <w:rFonts w:ascii="Times New Roman" w:hAnsi="Times New Roman"/>
              </w:rPr>
            </w:pP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284" w:firstLine="426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2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4</w:t>
            </w:r>
          </w:p>
        </w:tc>
        <w:tc>
          <w:tcPr>
            <w:tcW w:w="1526" w:type="dxa"/>
          </w:tcPr>
          <w:p w:rsidR="00AA0659" w:rsidRPr="00221344" w:rsidRDefault="00AA0659" w:rsidP="00AA0659">
            <w:pPr>
              <w:ind w:left="-73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5</w:t>
            </w:r>
          </w:p>
        </w:tc>
        <w:tc>
          <w:tcPr>
            <w:tcW w:w="1494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4" w:firstLine="142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6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284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7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442" w:right="-226" w:firstLine="284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8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80" w:firstLine="45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9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-817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left="-108" w:right="-211" w:firstLine="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ind w:left="68" w:right="-2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Совершенствование системы управления в сфере имущественно – земельных отношений</w:t>
            </w:r>
          </w:p>
          <w:p w:rsidR="00AA0659" w:rsidRPr="00221344" w:rsidRDefault="00AA0659" w:rsidP="00AA0659">
            <w:pPr>
              <w:ind w:left="68" w:right="-2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Павловского муниципального района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6F37ED" w:rsidP="006F37ED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AA0659" w:rsidP="006F37ED">
            <w:pPr>
              <w:ind w:right="-31" w:firstLine="0"/>
            </w:pPr>
            <w:r w:rsidRPr="00221344">
              <w:rPr>
                <w:rFonts w:ascii="Times New Roman" w:hAnsi="Times New Roman"/>
              </w:rPr>
              <w:t>3</w:t>
            </w:r>
            <w:r w:rsidR="006F37ED">
              <w:rPr>
                <w:rFonts w:ascii="Times New Roman" w:hAnsi="Times New Roman"/>
              </w:rPr>
              <w:t>1.12.2020</w:t>
            </w:r>
            <w:r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Создание условий для эффективного управления   муниципальным имуществом и земельными ресурсами 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10" w:right="-53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23BEC" w:rsidP="00A23BEC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2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Регулирование   деятельности в сфере имущественных и </w:t>
            </w:r>
            <w:r w:rsidRPr="00221344">
              <w:rPr>
                <w:rFonts w:ascii="Times New Roman" w:hAnsi="Times New Roman"/>
              </w:rPr>
              <w:lastRenderedPageBreak/>
              <w:t>земельных отношений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AA0659" w:rsidP="00AA0659">
            <w:pPr>
              <w:ind w:firstLine="0"/>
            </w:pPr>
            <w:r w:rsidRPr="00221344">
              <w:rPr>
                <w:rFonts w:ascii="Times New Roman" w:hAnsi="Times New Roman"/>
              </w:rPr>
              <w:t>01</w:t>
            </w:r>
            <w:r w:rsidR="006F37ED">
              <w:rPr>
                <w:rFonts w:ascii="Times New Roman" w:hAnsi="Times New Roman"/>
              </w:rPr>
              <w:t>.01.2020</w:t>
            </w:r>
            <w:r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Повышение эффективности и прозрачности использования </w:t>
            </w:r>
            <w:r w:rsidRPr="00221344">
              <w:rPr>
                <w:rFonts w:ascii="Times New Roman" w:hAnsi="Times New Roman"/>
              </w:rPr>
              <w:lastRenderedPageBreak/>
              <w:t xml:space="preserve">муниципального имущества и земельных ресурсов на территории Павловского муниципального района 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1313" w:type="dxa"/>
          </w:tcPr>
          <w:p w:rsidR="00AA0659" w:rsidRPr="00221344" w:rsidRDefault="00A23BEC" w:rsidP="00AD5C17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6F37ED" w:rsidP="006F37ED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23BEC" w:rsidP="00AD5C17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4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right="-20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Совершенствование</w:t>
            </w:r>
          </w:p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учета  муниципального имущества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AA0659" w:rsidP="006F37ED">
            <w:pPr>
              <w:ind w:firstLine="0"/>
            </w:pPr>
            <w:r w:rsidRPr="00221344">
              <w:rPr>
                <w:rFonts w:ascii="Times New Roman" w:hAnsi="Times New Roman"/>
              </w:rPr>
              <w:t>01.01.20</w:t>
            </w:r>
            <w:r w:rsidR="006F37ED">
              <w:rPr>
                <w:rFonts w:ascii="Times New Roman" w:hAnsi="Times New Roman"/>
              </w:rPr>
              <w:t>20</w:t>
            </w:r>
            <w:r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5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6F37ED" w:rsidP="006F37ED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публичности  при распоряжении муниципальным имуществом и земельными участками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6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Регулирование рынка наружной рекламы на территории Павловского муниципального района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6F37ED" w:rsidP="006F37ED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Поступление доходов в бюджет муниципального района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7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1.2</w:t>
            </w:r>
          </w:p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Распоряжение муниципальным имуществом и земельными участками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6F37ED" w:rsidP="006F37ED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6F37ED" w:rsidP="006F37ED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Создание структуры и состава муниципальной собственности Павловского муниципального района , отвечающих функциям </w:t>
            </w:r>
            <w:r w:rsidRPr="00221344">
              <w:rPr>
                <w:rFonts w:ascii="Times New Roman" w:hAnsi="Times New Roman"/>
              </w:rPr>
              <w:lastRenderedPageBreak/>
              <w:t>(полномочиям) органов местного самоуправления муниципального района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21344">
              <w:rPr>
                <w:rFonts w:ascii="Times New Roman" w:hAnsi="Times New Roman"/>
              </w:rPr>
              <w:t>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</w:t>
            </w:r>
          </w:p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Приобретение имущества в собственность Павловского муниципального района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F14923" w:rsidP="00F14923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 Обеспечение органов местного самоуправления  имуществом необходимым для осуществления функций и полномочий</w:t>
            </w:r>
          </w:p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9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Мероприятие </w:t>
            </w:r>
          </w:p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1.2.2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Содержание  муниципального имущества, составляющего казну  муниципального района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F14923" w:rsidP="00F14923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функционирования и сохранности муниципального имущества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10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</w:t>
            </w:r>
          </w:p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1.2.3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F14923" w:rsidP="00AA0659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  государственной регистрации права собственности на объекты недвижимого имущества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11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1.2.4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 Обеспечение оборота земель на территории Павловского муниципального района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F14923" w:rsidP="00F14923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Получение доходов в бюджет муниципального района. Обеспечение прав граждан и юридических лиц на получение земельных участков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AA0659" w:rsidRPr="00221344" w:rsidTr="00AA0659">
        <w:tc>
          <w:tcPr>
            <w:tcW w:w="568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12</w:t>
            </w:r>
          </w:p>
        </w:tc>
        <w:tc>
          <w:tcPr>
            <w:tcW w:w="1877" w:type="dxa"/>
          </w:tcPr>
          <w:p w:rsidR="00AA0659" w:rsidRPr="00221344" w:rsidRDefault="00AA0659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 1.2.5</w:t>
            </w:r>
          </w:p>
        </w:tc>
        <w:tc>
          <w:tcPr>
            <w:tcW w:w="2523" w:type="dxa"/>
          </w:tcPr>
          <w:p w:rsidR="00AA0659" w:rsidRPr="00221344" w:rsidRDefault="00AA0659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Отчуждение муниципального имущества</w:t>
            </w:r>
          </w:p>
        </w:tc>
        <w:tc>
          <w:tcPr>
            <w:tcW w:w="2154" w:type="dxa"/>
          </w:tcPr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AA0659" w:rsidRPr="00221344" w:rsidRDefault="00AA0659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AA0659" w:rsidRPr="00221344" w:rsidRDefault="00F14923" w:rsidP="00F14923">
            <w:pPr>
              <w:ind w:firstLine="0"/>
            </w:pPr>
            <w:r>
              <w:rPr>
                <w:rFonts w:ascii="Times New Roman" w:hAnsi="Times New Roman"/>
              </w:rPr>
              <w:t>01.01.2020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4" w:type="dxa"/>
          </w:tcPr>
          <w:p w:rsidR="00AA0659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="00AA0659"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AA0659" w:rsidRPr="00221344" w:rsidRDefault="00AA0659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Избавление от неприбыльных, непрофильных и не имеющих социальной значимости для района  предприятий и имущества, привлечение эффективных собственников, а также дополнительных доходов и </w:t>
            </w:r>
            <w:r w:rsidRPr="00221344">
              <w:rPr>
                <w:rFonts w:ascii="Times New Roman" w:hAnsi="Times New Roman"/>
              </w:rPr>
              <w:lastRenderedPageBreak/>
              <w:t>инвестиций в экономику  муниципального района</w:t>
            </w:r>
          </w:p>
        </w:tc>
        <w:tc>
          <w:tcPr>
            <w:tcW w:w="1110" w:type="dxa"/>
          </w:tcPr>
          <w:p w:rsidR="00AA0659" w:rsidRPr="00221344" w:rsidRDefault="00AA0659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1313" w:type="dxa"/>
          </w:tcPr>
          <w:p w:rsidR="00AA0659" w:rsidRPr="00221344" w:rsidRDefault="00AA0659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Мероприятие</w:t>
            </w:r>
          </w:p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1.2.6</w:t>
            </w:r>
          </w:p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Pr="00221344" w:rsidRDefault="00F14923" w:rsidP="00F14923">
            <w:pPr>
              <w:ind w:right="-31" w:firstLine="0"/>
            </w:pPr>
            <w:r>
              <w:rPr>
                <w:rFonts w:ascii="Times New Roman" w:hAnsi="Times New Roman"/>
              </w:rPr>
              <w:t>31.12.2020</w:t>
            </w:r>
            <w:r w:rsidRPr="002213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Получение доходов в бюджет муниципального района. Повышение эффективности использования муниципального имущества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F14923" w:rsidRPr="00221344" w:rsidRDefault="00F14923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14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left="-108" w:right="-108" w:firstLine="0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Обеспечение деятельности МОУМИ, МКУ «СТО» и МКУ ПМР «Служба обеспечения деятельности администрации» в целях реализации муниципальной программы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F14923" w:rsidRPr="00A50B88" w:rsidRDefault="00A23BEC" w:rsidP="00935BF4">
            <w:pPr>
              <w:ind w:left="-5" w:firstLine="45"/>
              <w:jc w:val="right"/>
              <w:rPr>
                <w:rFonts w:ascii="Times New Roman" w:hAnsi="Times New Roman"/>
              </w:rPr>
            </w:pPr>
            <w:r w:rsidRPr="00A50B88">
              <w:rPr>
                <w:rFonts w:ascii="Times New Roman" w:hAnsi="Times New Roman"/>
              </w:rPr>
              <w:t>70753,2</w:t>
            </w:r>
            <w:r w:rsidR="00935BF4" w:rsidRPr="00A50B88">
              <w:rPr>
                <w:rFonts w:ascii="Times New Roman" w:hAnsi="Times New Roman"/>
              </w:rPr>
              <w:t>4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15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</w:t>
            </w:r>
          </w:p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2.1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 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МОУМИ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Руководитель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Никитин П.О.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Осуществление финансирования расходов, обеспечивающих функционирование</w:t>
            </w:r>
          </w:p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F14923" w:rsidRPr="00221344" w:rsidRDefault="00F14923" w:rsidP="00A23BEC">
            <w:pPr>
              <w:ind w:left="-5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23BEC">
              <w:rPr>
                <w:rFonts w:ascii="Times New Roman" w:hAnsi="Times New Roman"/>
              </w:rPr>
              <w:t> 964,88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16</w:t>
            </w:r>
          </w:p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Финансовое обеспечение деятельности  МКУ СТО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МКУ «СТО»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Директор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Кубышкин А.И.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СТО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F14923" w:rsidRPr="00221344" w:rsidRDefault="00A23BEC" w:rsidP="00A23BEC">
            <w:pPr>
              <w:ind w:left="-5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20438,63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17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Финансовое обеспечение деятельности  МКУ </w:t>
            </w:r>
            <w:r w:rsidRPr="00221344">
              <w:rPr>
                <w:rFonts w:ascii="Times New Roman" w:hAnsi="Times New Roman"/>
              </w:rPr>
              <w:lastRenderedPageBreak/>
              <w:t>«Служба РСО»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МКУ «Служба РСО»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Председатель </w:t>
            </w:r>
            <w:r w:rsidRPr="00221344">
              <w:rPr>
                <w:rFonts w:ascii="Times New Roman" w:hAnsi="Times New Roman"/>
              </w:rPr>
              <w:lastRenderedPageBreak/>
              <w:t>ликвидационной комиссии   Никитин П.О.</w:t>
            </w: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lastRenderedPageBreak/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right="-111" w:hanging="27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Осуществление финансирования расходов, обеспечивающих </w:t>
            </w:r>
            <w:r w:rsidRPr="00221344">
              <w:rPr>
                <w:rFonts w:ascii="Times New Roman" w:hAnsi="Times New Roman"/>
              </w:rPr>
              <w:lastRenderedPageBreak/>
              <w:t>деятельность МКУ «Служба РСО»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1313" w:type="dxa"/>
          </w:tcPr>
          <w:p w:rsidR="00F14923" w:rsidRPr="00221344" w:rsidRDefault="00F14923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0,00</w:t>
            </w: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2.4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Финансовое обеспечение деятельности  МКУ ПМР «Служба обеспечения деятельности администрации»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МКУ ПМР «Служба обеспечения деятельности администрации» Директор</w:t>
            </w:r>
          </w:p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Харьковская М.М.</w:t>
            </w:r>
          </w:p>
        </w:tc>
        <w:tc>
          <w:tcPr>
            <w:tcW w:w="1526" w:type="dxa"/>
          </w:tcPr>
          <w:p w:rsidR="00F14923" w:rsidRDefault="00F14923" w:rsidP="00F14923">
            <w:pPr>
              <w:ind w:firstLine="0"/>
            </w:pPr>
            <w:r w:rsidRPr="00F95F97"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ПМР «Служба обеспечения деятельности администрации»</w:t>
            </w:r>
          </w:p>
        </w:tc>
        <w:tc>
          <w:tcPr>
            <w:tcW w:w="1110" w:type="dxa"/>
          </w:tcPr>
          <w:p w:rsidR="00F14923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0113</w:t>
            </w:r>
          </w:p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F14923" w:rsidRDefault="00F14923" w:rsidP="00AA0659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F14923" w:rsidRPr="00221344" w:rsidRDefault="00F14923" w:rsidP="00D6198C">
            <w:pPr>
              <w:ind w:left="80" w:firstLine="45"/>
              <w:jc w:val="right"/>
              <w:rPr>
                <w:rFonts w:ascii="Times New Roman" w:hAnsi="Times New Roman"/>
              </w:rPr>
            </w:pPr>
          </w:p>
        </w:tc>
      </w:tr>
      <w:tr w:rsidR="00F14923" w:rsidRPr="00221344" w:rsidTr="00AA0659">
        <w:tc>
          <w:tcPr>
            <w:tcW w:w="568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77" w:type="dxa"/>
          </w:tcPr>
          <w:p w:rsidR="00F14923" w:rsidRPr="00221344" w:rsidRDefault="00F14923" w:rsidP="00AA0659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>Основное мероприятие 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3" w:type="dxa"/>
          </w:tcPr>
          <w:p w:rsidR="00F14923" w:rsidRPr="00221344" w:rsidRDefault="00F14923" w:rsidP="00AA0659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Финансовое обеспечение деятельности  МКУ </w:t>
            </w:r>
            <w:r>
              <w:rPr>
                <w:rFonts w:ascii="Times New Roman" w:hAnsi="Times New Roman"/>
              </w:rPr>
              <w:t xml:space="preserve">ПМР </w:t>
            </w:r>
            <w:r w:rsidRPr="0022134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ММЦ»</w:t>
            </w:r>
          </w:p>
        </w:tc>
        <w:tc>
          <w:tcPr>
            <w:tcW w:w="2154" w:type="dxa"/>
          </w:tcPr>
          <w:p w:rsidR="00F14923" w:rsidRPr="00221344" w:rsidRDefault="00F14923" w:rsidP="00AA0659">
            <w:pPr>
              <w:ind w:right="-111" w:hanging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ПМР «ММЦ» Директор Харьковская М.М.</w:t>
            </w:r>
          </w:p>
        </w:tc>
        <w:tc>
          <w:tcPr>
            <w:tcW w:w="1526" w:type="dxa"/>
          </w:tcPr>
          <w:p w:rsidR="00F14923" w:rsidRPr="00221344" w:rsidRDefault="00F14923" w:rsidP="00F1492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01.01.2020г.</w:t>
            </w:r>
          </w:p>
        </w:tc>
        <w:tc>
          <w:tcPr>
            <w:tcW w:w="1494" w:type="dxa"/>
          </w:tcPr>
          <w:p w:rsidR="00F14923" w:rsidRDefault="00F14923" w:rsidP="00F14923">
            <w:pPr>
              <w:ind w:hanging="108"/>
            </w:pPr>
            <w:r w:rsidRPr="009B2E55">
              <w:rPr>
                <w:rFonts w:ascii="Times New Roman" w:hAnsi="Times New Roman"/>
              </w:rPr>
              <w:t>31.12.2020 г.</w:t>
            </w:r>
          </w:p>
        </w:tc>
        <w:tc>
          <w:tcPr>
            <w:tcW w:w="3121" w:type="dxa"/>
          </w:tcPr>
          <w:p w:rsidR="00F14923" w:rsidRPr="00221344" w:rsidRDefault="00F14923" w:rsidP="00AA0659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221344">
              <w:rPr>
                <w:rFonts w:ascii="Times New Roman" w:hAnsi="Times New Roman"/>
              </w:rPr>
              <w:t xml:space="preserve">Осуществление финансирования расходов, обеспечивающих деятельность МКУ </w:t>
            </w:r>
            <w:r>
              <w:rPr>
                <w:rFonts w:ascii="Times New Roman" w:hAnsi="Times New Roman"/>
              </w:rPr>
              <w:t>ПМР «ММЦ»</w:t>
            </w:r>
          </w:p>
        </w:tc>
        <w:tc>
          <w:tcPr>
            <w:tcW w:w="1110" w:type="dxa"/>
          </w:tcPr>
          <w:p w:rsidR="00F14923" w:rsidRPr="00221344" w:rsidRDefault="00F14923" w:rsidP="00AA0659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</w:tcPr>
          <w:p w:rsidR="00F14923" w:rsidRDefault="00A23BEC" w:rsidP="00AD5C17">
            <w:pPr>
              <w:ind w:left="80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47349,73</w:t>
            </w:r>
          </w:p>
        </w:tc>
      </w:tr>
    </w:tbl>
    <w:p w:rsidR="00AA0659" w:rsidRPr="00221344" w:rsidRDefault="00AA0659" w:rsidP="00AA0659">
      <w:pPr>
        <w:rPr>
          <w:rFonts w:ascii="Times New Roman" w:hAnsi="Times New Roman"/>
          <w:sz w:val="26"/>
          <w:szCs w:val="26"/>
        </w:rPr>
      </w:pPr>
    </w:p>
    <w:p w:rsidR="00AA0659" w:rsidRPr="00221344" w:rsidRDefault="00AA0659" w:rsidP="00AA0659">
      <w:pPr>
        <w:rPr>
          <w:rFonts w:ascii="Times New Roman" w:hAnsi="Times New Roman"/>
          <w:sz w:val="26"/>
          <w:szCs w:val="26"/>
        </w:rPr>
      </w:pPr>
    </w:p>
    <w:p w:rsidR="00AA0659" w:rsidRPr="00221344" w:rsidRDefault="00AA0659" w:rsidP="00AA0659">
      <w:pPr>
        <w:rPr>
          <w:rFonts w:ascii="Times New Roman" w:hAnsi="Times New Roman"/>
          <w:sz w:val="26"/>
          <w:szCs w:val="26"/>
        </w:rPr>
      </w:pPr>
    </w:p>
    <w:p w:rsidR="00434FEA" w:rsidRDefault="00AA0659" w:rsidP="00D6198C">
      <w:pPr>
        <w:ind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221344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221344">
        <w:rPr>
          <w:rFonts w:ascii="Times New Roman" w:hAnsi="Times New Roman"/>
          <w:sz w:val="26"/>
          <w:szCs w:val="26"/>
        </w:rPr>
        <w:t>М.Н. Янцов</w:t>
      </w: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9256BC" w:rsidRDefault="009256BC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9256BC" w:rsidRDefault="009256BC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16808" w:type="dxa"/>
        <w:tblInd w:w="95" w:type="dxa"/>
        <w:tblLayout w:type="fixed"/>
        <w:tblLook w:val="04A0"/>
      </w:tblPr>
      <w:tblGrid>
        <w:gridCol w:w="1856"/>
        <w:gridCol w:w="2126"/>
        <w:gridCol w:w="1701"/>
        <w:gridCol w:w="1134"/>
        <w:gridCol w:w="1134"/>
        <w:gridCol w:w="1134"/>
        <w:gridCol w:w="1134"/>
        <w:gridCol w:w="1116"/>
        <w:gridCol w:w="1116"/>
        <w:gridCol w:w="1029"/>
        <w:gridCol w:w="992"/>
        <w:gridCol w:w="956"/>
        <w:gridCol w:w="1380"/>
      </w:tblGrid>
      <w:tr w:rsidR="00FD1CAF" w:rsidRPr="00E55C84" w:rsidTr="00F409A5">
        <w:trPr>
          <w:trHeight w:val="16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AF" w:rsidRPr="00E55C84" w:rsidRDefault="00FD1CAF" w:rsidP="00BB2586">
            <w:pPr>
              <w:ind w:firstLine="34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№ </w:t>
            </w:r>
            <w:r w:rsidR="00BB258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к постановлению администрации</w:t>
            </w: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Павловского муниципального района  Воронежской области</w:t>
            </w: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от «___» ___________ 20</w:t>
            </w:r>
            <w:r w:rsidR="00F14923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№ 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D1CAF" w:rsidRPr="00E55C84" w:rsidTr="00F409A5">
        <w:trPr>
          <w:trHeight w:val="33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D1CAF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t>Расходы бюджета муниципального района на реализацию муниципальной программы</w:t>
            </w:r>
          </w:p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D1CAF" w:rsidRPr="00E55C84" w:rsidTr="00F409A5">
        <w:trPr>
          <w:trHeight w:val="160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Наименование ответственного исполнителя, исполнителя - главного распорядителя средств бюджета  муниципального района (далее - ГРБС)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D1CAF" w:rsidRPr="00E55C84" w:rsidTr="00F409A5">
        <w:trPr>
          <w:trHeight w:val="31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2021 г.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2022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FD1CAF" w:rsidRPr="00E55C84" w:rsidTr="00F409A5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CAF" w:rsidRPr="00E55C84" w:rsidRDefault="00FD1CAF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AF" w:rsidRPr="00E55C84" w:rsidRDefault="00FD1CAF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1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Управление муниципальным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20323,35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27919,57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32722,76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32336,1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41757,29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20323,35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27919,57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32722,76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32336,1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41757,29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0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 xml:space="preserve">Совершенствование системы  управления в сфере имущественно- земельных отношений Павловского </w:t>
            </w:r>
            <w:r w:rsidRPr="00E55C84">
              <w:rPr>
                <w:rFonts w:ascii="Times New Roman" w:hAnsi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1156,43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5921,96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1868,44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661,2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502,52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3F5B0C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  <w:r w:rsidR="00AD5C1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87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1156,43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5921,96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1868,44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661,2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A70826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502,52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3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648,55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557,17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811,58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456,2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502,52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0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648,55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557,17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811,58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456,2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502,52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Распоряжение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507,88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5364,79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1056,86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9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507,88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5364,79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1056,86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1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Обеспечение реализации    муниципальной 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19166,92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21997,61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30854,32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31674,9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41254,77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A50B88" w:rsidRDefault="003F5B0C" w:rsidP="00935BF4">
            <w:pPr>
              <w:ind w:right="-108" w:hanging="72"/>
              <w:jc w:val="center"/>
              <w:rPr>
                <w:rFonts w:ascii="Times New Roman" w:hAnsi="Times New Roman"/>
              </w:rPr>
            </w:pPr>
            <w:r w:rsidRPr="00A50B88">
              <w:rPr>
                <w:rFonts w:ascii="Times New Roman" w:hAnsi="Times New Roman"/>
              </w:rPr>
              <w:t>70753,2</w:t>
            </w:r>
            <w:r w:rsidR="00935BF4" w:rsidRPr="00A50B8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3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A50B88" w:rsidRDefault="002F208A" w:rsidP="002F208A">
            <w:pPr>
              <w:ind w:right="-108" w:hanging="72"/>
              <w:jc w:val="center"/>
              <w:rPr>
                <w:rFonts w:ascii="Times New Roman" w:hAnsi="Times New Roman"/>
              </w:rPr>
            </w:pPr>
            <w:r w:rsidRPr="00A50B88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0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19166,92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21997,61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30854,32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31674,9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41254,77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A50B88" w:rsidRDefault="003F5B0C" w:rsidP="00935BF4">
            <w:pPr>
              <w:ind w:right="-108" w:hanging="72"/>
              <w:jc w:val="center"/>
              <w:rPr>
                <w:rFonts w:ascii="Times New Roman" w:hAnsi="Times New Roman"/>
              </w:rPr>
            </w:pPr>
            <w:r w:rsidRPr="00A50B88">
              <w:rPr>
                <w:rFonts w:ascii="Times New Roman" w:hAnsi="Times New Roman"/>
              </w:rPr>
              <w:t>70753,2</w:t>
            </w:r>
            <w:r w:rsidR="00935BF4" w:rsidRPr="00A50B8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112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2872,82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3053,53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3111,29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4235,03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58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2872,82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3053,53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3111,29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4235,03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3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Основное 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 xml:space="preserve">Финансовое обеспечение деятельности  </w:t>
            </w:r>
            <w:r w:rsidRPr="00E55C84">
              <w:rPr>
                <w:rFonts w:ascii="Times New Roman" w:hAnsi="Times New Roman"/>
                <w:color w:val="000000"/>
              </w:rPr>
              <w:lastRenderedPageBreak/>
              <w:t>МКУ 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16294,1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18015,43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E55C84">
              <w:rPr>
                <w:rFonts w:ascii="Times New Roman" w:hAnsi="Times New Roman"/>
                <w:color w:val="000000"/>
              </w:rPr>
              <w:t>919,88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11801,42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15329,55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935BF4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20438,6</w:t>
            </w:r>
            <w:r w:rsidR="00935B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10541,60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10541,60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16294,1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18015,43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19297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E55C84">
              <w:rPr>
                <w:rFonts w:ascii="Times New Roman" w:hAnsi="Times New Roman"/>
                <w:color w:val="000000"/>
              </w:rPr>
              <w:t>919,88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11801,42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15329,55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702DAE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10541,60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10541,60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9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lastRenderedPageBreak/>
              <w:t>Основное мероприятие 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Финансовое обеспечение деятельности  МКУ «Служба РСО»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928,65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4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928,65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2525,1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Основное мероприятие 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Финансовое обеспечение деятельности  МКУ ПМР «Служба обеспечения деятельности администрации»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4488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E55C84">
              <w:rPr>
                <w:rFonts w:ascii="Times New Roman" w:hAnsi="Times New Roman"/>
                <w:color w:val="000000"/>
              </w:rPr>
              <w:t>822,35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17238,48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4488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E55C84">
              <w:rPr>
                <w:rFonts w:ascii="Times New Roman" w:hAnsi="Times New Roman"/>
                <w:color w:val="000000"/>
              </w:rPr>
              <w:t>822,35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17238,48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1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Основное мероприятие 2.5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Финансовое обеспечение деятельности  МКУ ПМР «ММЦ»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4243,21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47349,73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2F208A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2F208A" w:rsidRPr="00E55C84" w:rsidTr="00F409A5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8A" w:rsidRPr="00E55C84" w:rsidRDefault="002F208A" w:rsidP="00FD1CAF">
            <w:pPr>
              <w:ind w:firstLine="4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firstLine="47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МОУМИ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E55C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8A" w:rsidRPr="00E55C84" w:rsidRDefault="00A70826" w:rsidP="00FD1CAF">
            <w:pPr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4243,21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3F5B0C" w:rsidP="00AD5C17">
            <w:pPr>
              <w:ind w:right="-108" w:hanging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47349,73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8A" w:rsidRPr="00E55C84" w:rsidRDefault="00F409A5" w:rsidP="00F409A5">
            <w:pPr>
              <w:ind w:right="-108" w:hanging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08A" w:rsidRPr="00E55C84" w:rsidRDefault="002F208A" w:rsidP="00FD1CAF">
            <w:pPr>
              <w:ind w:hanging="108"/>
              <w:rPr>
                <w:rFonts w:ascii="Times New Roman" w:hAnsi="Times New Roman"/>
                <w:color w:val="000000"/>
              </w:rPr>
            </w:pPr>
          </w:p>
        </w:tc>
      </w:tr>
      <w:tr w:rsidR="00FD1CAF" w:rsidRPr="00E55C84" w:rsidTr="00F409A5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D1CAF" w:rsidRPr="00E55C84" w:rsidTr="00F409A5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D1CAF" w:rsidRPr="00E55C84" w:rsidTr="00F409A5">
        <w:trPr>
          <w:trHeight w:val="300"/>
        </w:trPr>
        <w:tc>
          <w:tcPr>
            <w:tcW w:w="13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FD1CAF">
            <w:pPr>
              <w:ind w:firstLine="4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                                                                   М.Н. Янцов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AF" w:rsidRPr="00E55C84" w:rsidRDefault="00FD1CAF" w:rsidP="00DF192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D1CAF" w:rsidRDefault="00FD1CAF" w:rsidP="00FD1CAF"/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FD1CAF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ED3B50" w:rsidRDefault="00ED3B50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ED3B50" w:rsidRDefault="00ED3B50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ED3B50" w:rsidRDefault="00ED3B50" w:rsidP="00D6198C">
      <w:pPr>
        <w:ind w:firstLine="0"/>
        <w:rPr>
          <w:rFonts w:ascii="Times New Roman" w:hAnsi="Times New Roman"/>
          <w:sz w:val="26"/>
          <w:szCs w:val="26"/>
        </w:rPr>
      </w:pPr>
    </w:p>
    <w:p w:rsidR="00A70826" w:rsidRDefault="00A70826" w:rsidP="00A70826">
      <w:pPr>
        <w:ind w:left="9639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 w:rsidR="00BB2586">
        <w:rPr>
          <w:rFonts w:ascii="Times New Roman" w:hAnsi="Times New Roman"/>
          <w:color w:val="000000"/>
          <w:sz w:val="26"/>
          <w:szCs w:val="26"/>
        </w:rPr>
        <w:t>3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от «___» ___________ 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Pr="00E55C84"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p w:rsidR="000750FC" w:rsidRDefault="000750FC" w:rsidP="00A70826">
      <w:pPr>
        <w:ind w:left="9639"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A70826" w:rsidRPr="0080061A" w:rsidRDefault="00A70826" w:rsidP="00A70826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0061A">
        <w:rPr>
          <w:rFonts w:ascii="Times New Roman" w:hAnsi="Times New Roman"/>
          <w:color w:val="000000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A70826" w:rsidRDefault="00A70826" w:rsidP="00A70826">
      <w:pPr>
        <w:ind w:firstLine="709"/>
        <w:jc w:val="center"/>
        <w:rPr>
          <w:rFonts w:cs="Arial"/>
          <w:color w:val="00000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2286"/>
        <w:gridCol w:w="1935"/>
        <w:gridCol w:w="959"/>
        <w:gridCol w:w="959"/>
        <w:gridCol w:w="959"/>
        <w:gridCol w:w="1019"/>
        <w:gridCol w:w="959"/>
        <w:gridCol w:w="959"/>
        <w:gridCol w:w="1031"/>
        <w:gridCol w:w="1061"/>
        <w:gridCol w:w="989"/>
      </w:tblGrid>
      <w:tr w:rsidR="00A70826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Статус</w:t>
            </w:r>
          </w:p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2014г.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2015г.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2016г.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2017г.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2019г.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2020г.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2021г.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2022г.</w:t>
            </w: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ED3B50" w:rsidP="0080061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409A5" w:rsidRPr="0080061A" w:rsidTr="00DD6BFC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Управление муниципальным имуществом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20323,35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27919,57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31374,60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32 722,76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32336,10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41757,29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70872,16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DD6BFC" w:rsidRDefault="00F409A5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DD6BFC">
              <w:rPr>
                <w:rFonts w:ascii="Times New Roman" w:hAnsi="Times New Roman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DD6BFC" w:rsidRDefault="00F409A5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DD6BFC">
              <w:rPr>
                <w:rFonts w:ascii="Times New Roman" w:hAnsi="Times New Roman"/>
              </w:rPr>
              <w:t>52711,20</w:t>
            </w:r>
          </w:p>
        </w:tc>
      </w:tr>
      <w:tr w:rsidR="00A70826" w:rsidRPr="0080061A" w:rsidTr="00DD6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3615,41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288,75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</w:tr>
      <w:tr w:rsidR="00A70826" w:rsidRPr="0080061A" w:rsidTr="00DD6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1310,14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632,72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</w:tr>
      <w:tr w:rsidR="00F409A5" w:rsidRPr="0080061A" w:rsidTr="00DD6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A5" w:rsidRPr="0080061A" w:rsidRDefault="00F409A5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20323,35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22991,02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30974,60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31 801,29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32336,10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F409A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41757,29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70872,16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DD6BFC" w:rsidRDefault="00F409A5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DD6BFC">
              <w:rPr>
                <w:rFonts w:ascii="Times New Roman" w:hAnsi="Times New Roman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A5" w:rsidRPr="00DD6BFC" w:rsidRDefault="00F409A5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DD6BFC">
              <w:rPr>
                <w:rFonts w:ascii="Times New Roman" w:hAnsi="Times New Roman"/>
              </w:rPr>
              <w:t>52711,20</w:t>
            </w:r>
          </w:p>
        </w:tc>
      </w:tr>
      <w:tr w:rsidR="00A70826" w:rsidRPr="0080061A" w:rsidTr="00DD6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DD6BFC" w:rsidRDefault="00A70826" w:rsidP="00DD6BFC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 xml:space="preserve">Совершенствование системы управления в сфере имущественно - </w:t>
            </w:r>
            <w:r w:rsidRPr="0080061A">
              <w:rPr>
                <w:rFonts w:ascii="Times New Roman" w:hAnsi="Times New Roman"/>
                <w:color w:val="000000"/>
              </w:rPr>
              <w:lastRenderedPageBreak/>
              <w:t>земельных отношений</w:t>
            </w: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Павловского муниципального района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</w:rPr>
              <w:t>1156,43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5921,96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1943,70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1 868,44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661,20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502,52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3615,41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288,75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1310,14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632,72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</w:rPr>
              <w:t>1156,43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996,41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1543,70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946,97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661,20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502,52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1.1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Регулирование деятельности в сфере имущественных и земельных отношений</w:t>
            </w: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648,55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557,10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811,58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456,20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502,52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648,55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557,10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811,58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456,20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502,52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1.2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Распоряжение муниципальным имуществом и земельными участками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507,88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5364,86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1943,70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1 056,86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205,00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3615,41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288,75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50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 xml:space="preserve">Областной </w:t>
            </w:r>
          </w:p>
          <w:p w:rsidR="00ED3B50" w:rsidRDefault="00ED3B50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1310,14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632,72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507,88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439,31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1543,70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135,39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205,00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19166,92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21997,61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29430,90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30 854,32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31674,90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41254,77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70753,24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19166,92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21997,61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29430,90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30 854,32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31674,90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41254,77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70753,24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50" w:rsidRDefault="008E3EA1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 Павловского муниципального района, и иных главных </w:t>
            </w:r>
          </w:p>
          <w:p w:rsidR="00ED3B50" w:rsidRDefault="00ED3B50" w:rsidP="00A70826">
            <w:pPr>
              <w:ind w:firstLine="0"/>
              <w:rPr>
                <w:rFonts w:ascii="Times New Roman" w:hAnsi="Times New Roman"/>
              </w:rPr>
            </w:pPr>
          </w:p>
          <w:p w:rsidR="008E3EA1" w:rsidRPr="0080061A" w:rsidRDefault="008E3EA1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lastRenderedPageBreak/>
              <w:t>распорядителей средств бюджета муниципального района - исполнителей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19166,92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21997,61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29430,90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30 854,32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31674,90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41254,77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70753,24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F409A5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19166,92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21997,61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29430,90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bCs/>
              </w:rPr>
            </w:pPr>
            <w:r w:rsidRPr="0080061A">
              <w:rPr>
                <w:rFonts w:ascii="Times New Roman" w:hAnsi="Times New Roman"/>
                <w:bCs/>
              </w:rPr>
              <w:t>30 854,32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31674,90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41254,77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70753,24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52711,20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F409A5" w:rsidRPr="0080061A" w:rsidTr="00F409A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2.1.1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Финансовое обеспечение деятельности МОУМИ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2872,82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3053,53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3120,80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3 111,29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2635,00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4235,03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4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2964,88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2370,80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2370,80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2872,82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3053,53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3120,80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3 111,29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2635,00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4235,03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2964,88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2370,80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2370,80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2.1.2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50" w:rsidRDefault="00A70826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 xml:space="preserve">Финансовое обеспечение деятельности МКУ </w:t>
            </w:r>
          </w:p>
          <w:p w:rsidR="00ED3B50" w:rsidRDefault="00ED3B50" w:rsidP="00A70826">
            <w:pPr>
              <w:ind w:firstLine="0"/>
              <w:rPr>
                <w:rFonts w:ascii="Times New Roman" w:hAnsi="Times New Roman"/>
              </w:rPr>
            </w:pP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lastRenderedPageBreak/>
              <w:t>«СТО»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16294,10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18015,43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19297,00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10 919,88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11801,42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15329,55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20438,63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10541,60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10541,60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50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ED3B50" w:rsidRDefault="00ED3B50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16294,10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18015,43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19297,00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10 919,88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11801,42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15329,55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C18AE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20438,63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10541,60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10541,60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2.1.3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Финансовое обеспечение деятельности МКУ «Служба РСО»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928,65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2525,10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928,65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2525,10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09A5" w:rsidRPr="0080061A" w:rsidTr="00F409A5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2.1.4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Финансовое обеспечение деятельности МКУ ПМР «Служба обеспечения деятельности администрации»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4488,00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16 822,35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17238,48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17446,98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50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</w:t>
            </w:r>
          </w:p>
          <w:p w:rsidR="00ED3B50" w:rsidRDefault="00ED3B50" w:rsidP="00A70826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lastRenderedPageBreak/>
              <w:t xml:space="preserve">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4488,00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16 822,35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17238,48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613CF5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17446,98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826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26" w:rsidRPr="0080061A" w:rsidRDefault="00A70826" w:rsidP="00A708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26" w:rsidRPr="0080061A" w:rsidRDefault="00A70826" w:rsidP="00A7082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26" w:rsidRPr="0080061A" w:rsidRDefault="00A70826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3CF5" w:rsidRPr="0080061A" w:rsidTr="00F40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5" w:rsidRPr="0080061A" w:rsidRDefault="00613CF5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Основное мероприятие 2.1.5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5" w:rsidRPr="0080061A" w:rsidRDefault="00613CF5" w:rsidP="008E3EA1">
            <w:pPr>
              <w:ind w:firstLine="0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Финансовое обеспечение деятельности МКУ  ПМР «ММЦ»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F5" w:rsidRPr="0080061A" w:rsidRDefault="00613CF5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C18AE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47349,73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3CF5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5" w:rsidRPr="0080061A" w:rsidRDefault="00613CF5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5" w:rsidRPr="0080061A" w:rsidRDefault="00613CF5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F5" w:rsidRPr="0080061A" w:rsidRDefault="00613CF5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  <w:r w:rsidRPr="0080061A">
              <w:rPr>
                <w:rFonts w:ascii="Times New Roman" w:hAnsi="Times New Roman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613CF5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C18AE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47349,73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F5" w:rsidRPr="0080061A" w:rsidRDefault="00DD6BFC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39798,80</w:t>
            </w: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3EA1" w:rsidRPr="0080061A" w:rsidTr="00F40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1" w:rsidRPr="0080061A" w:rsidRDefault="008E3EA1" w:rsidP="000B58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A1" w:rsidRPr="0080061A" w:rsidRDefault="008E3EA1" w:rsidP="000B58E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061A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hanging="8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80061A">
            <w:pPr>
              <w:tabs>
                <w:tab w:val="left" w:pos="-136"/>
              </w:tabs>
              <w:ind w:right="-70" w:hanging="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1" w:rsidRPr="0080061A" w:rsidRDefault="008E3EA1" w:rsidP="00F409A5">
            <w:pPr>
              <w:tabs>
                <w:tab w:val="left" w:pos="-136"/>
              </w:tabs>
              <w:ind w:left="-43" w:right="-142" w:hanging="45"/>
              <w:jc w:val="center"/>
              <w:rPr>
                <w:rFonts w:ascii="Times New Roman" w:hAnsi="Times New Roman"/>
              </w:rPr>
            </w:pPr>
          </w:p>
        </w:tc>
      </w:tr>
    </w:tbl>
    <w:p w:rsidR="00A70826" w:rsidRDefault="00A70826" w:rsidP="00A70826">
      <w:pPr>
        <w:ind w:firstLine="709"/>
        <w:rPr>
          <w:rFonts w:cs="Arial"/>
          <w:color w:val="000000"/>
        </w:rPr>
      </w:pPr>
    </w:p>
    <w:p w:rsidR="0080061A" w:rsidRPr="008F40CE" w:rsidRDefault="0080061A" w:rsidP="00A70826">
      <w:pPr>
        <w:ind w:firstLine="709"/>
        <w:rPr>
          <w:rFonts w:cs="Arial"/>
          <w:color w:val="000000"/>
        </w:rPr>
      </w:pPr>
    </w:p>
    <w:tbl>
      <w:tblPr>
        <w:tblW w:w="16738" w:type="dxa"/>
        <w:tblInd w:w="95" w:type="dxa"/>
        <w:tblLayout w:type="fixed"/>
        <w:tblLook w:val="04A0"/>
      </w:tblPr>
      <w:tblGrid>
        <w:gridCol w:w="13480"/>
        <w:gridCol w:w="922"/>
        <w:gridCol w:w="956"/>
        <w:gridCol w:w="1380"/>
      </w:tblGrid>
      <w:tr w:rsidR="0080061A" w:rsidRPr="00E55C84" w:rsidTr="00A07107">
        <w:trPr>
          <w:trHeight w:val="30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1A" w:rsidRPr="00E55C84" w:rsidRDefault="0080061A" w:rsidP="00A07107">
            <w:pPr>
              <w:ind w:firstLine="4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5C84">
              <w:rPr>
                <w:rFonts w:ascii="Times New Roman" w:hAnsi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                                                                   М.Н. Янцов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1A" w:rsidRPr="00E55C84" w:rsidRDefault="0080061A" w:rsidP="00A071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1A" w:rsidRPr="00E55C84" w:rsidRDefault="0080061A" w:rsidP="00A071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1A" w:rsidRPr="00E55C84" w:rsidRDefault="0080061A" w:rsidP="00A071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D1CAF" w:rsidRPr="00B5005A" w:rsidRDefault="00FD1CAF" w:rsidP="00D6198C">
      <w:pPr>
        <w:ind w:firstLine="0"/>
        <w:rPr>
          <w:rFonts w:ascii="Times New Roman" w:hAnsi="Times New Roman"/>
          <w:sz w:val="26"/>
          <w:szCs w:val="26"/>
        </w:rPr>
      </w:pPr>
    </w:p>
    <w:sectPr w:rsidR="00FD1CAF" w:rsidRPr="00B5005A" w:rsidSect="00ED3B50">
      <w:pgSz w:w="16838" w:h="11906" w:orient="landscape"/>
      <w:pgMar w:top="709" w:right="1134" w:bottom="851" w:left="107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8A" w:rsidRDefault="00DA4D8A" w:rsidP="00A95F87">
      <w:r>
        <w:separator/>
      </w:r>
    </w:p>
  </w:endnote>
  <w:endnote w:type="continuationSeparator" w:id="0">
    <w:p w:rsidR="00DA4D8A" w:rsidRDefault="00DA4D8A" w:rsidP="00A9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8A" w:rsidRDefault="00DA4D8A" w:rsidP="00A95F87">
      <w:r>
        <w:separator/>
      </w:r>
    </w:p>
  </w:footnote>
  <w:footnote w:type="continuationSeparator" w:id="0">
    <w:p w:rsidR="00DA4D8A" w:rsidRDefault="00DA4D8A" w:rsidP="00A9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B4"/>
    <w:rsid w:val="00001D05"/>
    <w:rsid w:val="0000356B"/>
    <w:rsid w:val="0000482D"/>
    <w:rsid w:val="00006BB5"/>
    <w:rsid w:val="0000762A"/>
    <w:rsid w:val="0001008B"/>
    <w:rsid w:val="00012646"/>
    <w:rsid w:val="00013358"/>
    <w:rsid w:val="00017883"/>
    <w:rsid w:val="00021552"/>
    <w:rsid w:val="00033AFF"/>
    <w:rsid w:val="00036147"/>
    <w:rsid w:val="000417D5"/>
    <w:rsid w:val="00047D0C"/>
    <w:rsid w:val="000523AF"/>
    <w:rsid w:val="00053709"/>
    <w:rsid w:val="000547E6"/>
    <w:rsid w:val="000621D2"/>
    <w:rsid w:val="0006382B"/>
    <w:rsid w:val="00066D37"/>
    <w:rsid w:val="000750FC"/>
    <w:rsid w:val="000764F8"/>
    <w:rsid w:val="00082182"/>
    <w:rsid w:val="00082E0D"/>
    <w:rsid w:val="00083866"/>
    <w:rsid w:val="000876D5"/>
    <w:rsid w:val="00090392"/>
    <w:rsid w:val="00092C32"/>
    <w:rsid w:val="00093B94"/>
    <w:rsid w:val="000A371A"/>
    <w:rsid w:val="000A549D"/>
    <w:rsid w:val="000B0BB4"/>
    <w:rsid w:val="000B0D78"/>
    <w:rsid w:val="000B23B5"/>
    <w:rsid w:val="000B4C21"/>
    <w:rsid w:val="000B549F"/>
    <w:rsid w:val="000B58EA"/>
    <w:rsid w:val="000B75D7"/>
    <w:rsid w:val="000C0D7B"/>
    <w:rsid w:val="000C1ABB"/>
    <w:rsid w:val="000C2D8D"/>
    <w:rsid w:val="000C58A1"/>
    <w:rsid w:val="000C6729"/>
    <w:rsid w:val="000D6465"/>
    <w:rsid w:val="000E1B89"/>
    <w:rsid w:val="000E48B7"/>
    <w:rsid w:val="000F07D7"/>
    <w:rsid w:val="000F2853"/>
    <w:rsid w:val="000F561F"/>
    <w:rsid w:val="0010066C"/>
    <w:rsid w:val="00103EC6"/>
    <w:rsid w:val="001044AD"/>
    <w:rsid w:val="00104FAC"/>
    <w:rsid w:val="00124434"/>
    <w:rsid w:val="00130B5C"/>
    <w:rsid w:val="00137701"/>
    <w:rsid w:val="00140B0D"/>
    <w:rsid w:val="00141607"/>
    <w:rsid w:val="00153F49"/>
    <w:rsid w:val="00154DBB"/>
    <w:rsid w:val="00156B5F"/>
    <w:rsid w:val="00163117"/>
    <w:rsid w:val="00166FB2"/>
    <w:rsid w:val="00170421"/>
    <w:rsid w:val="00186B97"/>
    <w:rsid w:val="0018706E"/>
    <w:rsid w:val="0019040E"/>
    <w:rsid w:val="00190950"/>
    <w:rsid w:val="00195754"/>
    <w:rsid w:val="00197926"/>
    <w:rsid w:val="001A0C2E"/>
    <w:rsid w:val="001A512D"/>
    <w:rsid w:val="001B0053"/>
    <w:rsid w:val="001B1D51"/>
    <w:rsid w:val="001B428E"/>
    <w:rsid w:val="001C21D8"/>
    <w:rsid w:val="001C2B8C"/>
    <w:rsid w:val="001D7A09"/>
    <w:rsid w:val="001E4B6E"/>
    <w:rsid w:val="001F0194"/>
    <w:rsid w:val="001F1AC2"/>
    <w:rsid w:val="001F447D"/>
    <w:rsid w:val="00202AE2"/>
    <w:rsid w:val="00203063"/>
    <w:rsid w:val="00203D3B"/>
    <w:rsid w:val="00204835"/>
    <w:rsid w:val="00205C1C"/>
    <w:rsid w:val="00210F95"/>
    <w:rsid w:val="00211D99"/>
    <w:rsid w:val="0021424F"/>
    <w:rsid w:val="00224FCA"/>
    <w:rsid w:val="00227A6D"/>
    <w:rsid w:val="00230607"/>
    <w:rsid w:val="002412E1"/>
    <w:rsid w:val="00260F03"/>
    <w:rsid w:val="002648DE"/>
    <w:rsid w:val="0026683E"/>
    <w:rsid w:val="00266A9D"/>
    <w:rsid w:val="00270914"/>
    <w:rsid w:val="00273A11"/>
    <w:rsid w:val="0027449D"/>
    <w:rsid w:val="002769A2"/>
    <w:rsid w:val="00276ACC"/>
    <w:rsid w:val="00277640"/>
    <w:rsid w:val="002777C1"/>
    <w:rsid w:val="00290A34"/>
    <w:rsid w:val="00292828"/>
    <w:rsid w:val="00293B52"/>
    <w:rsid w:val="002A4C65"/>
    <w:rsid w:val="002A5D64"/>
    <w:rsid w:val="002A7899"/>
    <w:rsid w:val="002B12BF"/>
    <w:rsid w:val="002B1B7D"/>
    <w:rsid w:val="002B1FA8"/>
    <w:rsid w:val="002B58AC"/>
    <w:rsid w:val="002D11D6"/>
    <w:rsid w:val="002D5CB1"/>
    <w:rsid w:val="002D6675"/>
    <w:rsid w:val="002D7A9B"/>
    <w:rsid w:val="002E020E"/>
    <w:rsid w:val="002E6034"/>
    <w:rsid w:val="002E79A0"/>
    <w:rsid w:val="002F1B62"/>
    <w:rsid w:val="002F208A"/>
    <w:rsid w:val="002F5532"/>
    <w:rsid w:val="002F5B7E"/>
    <w:rsid w:val="00300A9C"/>
    <w:rsid w:val="003026F1"/>
    <w:rsid w:val="00302B6B"/>
    <w:rsid w:val="00304443"/>
    <w:rsid w:val="00316AE0"/>
    <w:rsid w:val="00322893"/>
    <w:rsid w:val="00322F81"/>
    <w:rsid w:val="0033134A"/>
    <w:rsid w:val="003410C4"/>
    <w:rsid w:val="00341902"/>
    <w:rsid w:val="00341FDB"/>
    <w:rsid w:val="00342A27"/>
    <w:rsid w:val="0034324B"/>
    <w:rsid w:val="00343D2A"/>
    <w:rsid w:val="00344829"/>
    <w:rsid w:val="00345A05"/>
    <w:rsid w:val="00350949"/>
    <w:rsid w:val="00350C91"/>
    <w:rsid w:val="0037422B"/>
    <w:rsid w:val="00377EE6"/>
    <w:rsid w:val="003805A7"/>
    <w:rsid w:val="00382A81"/>
    <w:rsid w:val="00385F39"/>
    <w:rsid w:val="00387EEB"/>
    <w:rsid w:val="003935CA"/>
    <w:rsid w:val="003963B5"/>
    <w:rsid w:val="00397BBE"/>
    <w:rsid w:val="003A2E07"/>
    <w:rsid w:val="003C08A8"/>
    <w:rsid w:val="003C46EE"/>
    <w:rsid w:val="003C70D3"/>
    <w:rsid w:val="003C7E5D"/>
    <w:rsid w:val="003D3726"/>
    <w:rsid w:val="003D6305"/>
    <w:rsid w:val="003E264F"/>
    <w:rsid w:val="003E4D93"/>
    <w:rsid w:val="003E4E41"/>
    <w:rsid w:val="003E645F"/>
    <w:rsid w:val="003F29A3"/>
    <w:rsid w:val="003F382D"/>
    <w:rsid w:val="003F3C70"/>
    <w:rsid w:val="003F5B0C"/>
    <w:rsid w:val="003F5C01"/>
    <w:rsid w:val="004029C0"/>
    <w:rsid w:val="00404989"/>
    <w:rsid w:val="00404BE0"/>
    <w:rsid w:val="00405A7B"/>
    <w:rsid w:val="0041264D"/>
    <w:rsid w:val="00412F0D"/>
    <w:rsid w:val="004167C9"/>
    <w:rsid w:val="0042322F"/>
    <w:rsid w:val="004246BB"/>
    <w:rsid w:val="00424CBF"/>
    <w:rsid w:val="004251E8"/>
    <w:rsid w:val="00426BEC"/>
    <w:rsid w:val="004303D3"/>
    <w:rsid w:val="0043274D"/>
    <w:rsid w:val="00434893"/>
    <w:rsid w:val="00434FEA"/>
    <w:rsid w:val="004361B8"/>
    <w:rsid w:val="0044293B"/>
    <w:rsid w:val="00446A73"/>
    <w:rsid w:val="0044745A"/>
    <w:rsid w:val="00452112"/>
    <w:rsid w:val="00453296"/>
    <w:rsid w:val="00455B97"/>
    <w:rsid w:val="00456C15"/>
    <w:rsid w:val="0046019B"/>
    <w:rsid w:val="00463180"/>
    <w:rsid w:val="004637BA"/>
    <w:rsid w:val="00463AEA"/>
    <w:rsid w:val="004645D2"/>
    <w:rsid w:val="00470E23"/>
    <w:rsid w:val="00474E92"/>
    <w:rsid w:val="00475D06"/>
    <w:rsid w:val="00481023"/>
    <w:rsid w:val="004829F1"/>
    <w:rsid w:val="004928D8"/>
    <w:rsid w:val="0049329A"/>
    <w:rsid w:val="004A0081"/>
    <w:rsid w:val="004A0B2C"/>
    <w:rsid w:val="004A1274"/>
    <w:rsid w:val="004A679B"/>
    <w:rsid w:val="004B3095"/>
    <w:rsid w:val="004B6ABE"/>
    <w:rsid w:val="004C0FE4"/>
    <w:rsid w:val="004C7B6A"/>
    <w:rsid w:val="004D2BA0"/>
    <w:rsid w:val="004D7AE9"/>
    <w:rsid w:val="004E1582"/>
    <w:rsid w:val="004E7706"/>
    <w:rsid w:val="004F0854"/>
    <w:rsid w:val="004F2EE9"/>
    <w:rsid w:val="004F4D2B"/>
    <w:rsid w:val="004F5D4F"/>
    <w:rsid w:val="004F6260"/>
    <w:rsid w:val="004F697B"/>
    <w:rsid w:val="004F790C"/>
    <w:rsid w:val="005003DF"/>
    <w:rsid w:val="00501F67"/>
    <w:rsid w:val="0051030B"/>
    <w:rsid w:val="00515BB7"/>
    <w:rsid w:val="0051686E"/>
    <w:rsid w:val="0052337C"/>
    <w:rsid w:val="005238CA"/>
    <w:rsid w:val="005254D7"/>
    <w:rsid w:val="005259C0"/>
    <w:rsid w:val="0052760B"/>
    <w:rsid w:val="00530736"/>
    <w:rsid w:val="00531CA8"/>
    <w:rsid w:val="00531F41"/>
    <w:rsid w:val="00533DC1"/>
    <w:rsid w:val="0053608E"/>
    <w:rsid w:val="0053656F"/>
    <w:rsid w:val="00551AA8"/>
    <w:rsid w:val="00552892"/>
    <w:rsid w:val="0055683C"/>
    <w:rsid w:val="00561BC1"/>
    <w:rsid w:val="00562F38"/>
    <w:rsid w:val="00563239"/>
    <w:rsid w:val="00570552"/>
    <w:rsid w:val="0057157A"/>
    <w:rsid w:val="00571FC1"/>
    <w:rsid w:val="005726A3"/>
    <w:rsid w:val="00574402"/>
    <w:rsid w:val="00575C74"/>
    <w:rsid w:val="00575FC3"/>
    <w:rsid w:val="00582A84"/>
    <w:rsid w:val="00583442"/>
    <w:rsid w:val="00584582"/>
    <w:rsid w:val="0059390C"/>
    <w:rsid w:val="005A7EA7"/>
    <w:rsid w:val="005B07B8"/>
    <w:rsid w:val="005B1928"/>
    <w:rsid w:val="005C7D66"/>
    <w:rsid w:val="005D0B8F"/>
    <w:rsid w:val="005D22C2"/>
    <w:rsid w:val="005E20F8"/>
    <w:rsid w:val="005E22BC"/>
    <w:rsid w:val="005E3670"/>
    <w:rsid w:val="005E392D"/>
    <w:rsid w:val="005F2298"/>
    <w:rsid w:val="005F3288"/>
    <w:rsid w:val="005F4990"/>
    <w:rsid w:val="005F5099"/>
    <w:rsid w:val="005F6D4F"/>
    <w:rsid w:val="00606C66"/>
    <w:rsid w:val="00610BE9"/>
    <w:rsid w:val="00613879"/>
    <w:rsid w:val="00613CF5"/>
    <w:rsid w:val="00613E80"/>
    <w:rsid w:val="0061460C"/>
    <w:rsid w:val="00614F53"/>
    <w:rsid w:val="0061665B"/>
    <w:rsid w:val="00621E3F"/>
    <w:rsid w:val="00634E99"/>
    <w:rsid w:val="00640662"/>
    <w:rsid w:val="006413E7"/>
    <w:rsid w:val="00641F37"/>
    <w:rsid w:val="00643AD5"/>
    <w:rsid w:val="00652493"/>
    <w:rsid w:val="0065371B"/>
    <w:rsid w:val="00657E68"/>
    <w:rsid w:val="00666344"/>
    <w:rsid w:val="0066752F"/>
    <w:rsid w:val="00676D9C"/>
    <w:rsid w:val="0068361A"/>
    <w:rsid w:val="00683804"/>
    <w:rsid w:val="00693C41"/>
    <w:rsid w:val="006A21FF"/>
    <w:rsid w:val="006A3C7A"/>
    <w:rsid w:val="006A5E0E"/>
    <w:rsid w:val="006A6D94"/>
    <w:rsid w:val="006B297B"/>
    <w:rsid w:val="006B6D48"/>
    <w:rsid w:val="006C4F74"/>
    <w:rsid w:val="006C76AB"/>
    <w:rsid w:val="006C7B0F"/>
    <w:rsid w:val="006D0421"/>
    <w:rsid w:val="006D1522"/>
    <w:rsid w:val="006D5569"/>
    <w:rsid w:val="006E1592"/>
    <w:rsid w:val="006E3F29"/>
    <w:rsid w:val="006F2CB4"/>
    <w:rsid w:val="006F37ED"/>
    <w:rsid w:val="006F70E0"/>
    <w:rsid w:val="00702BBF"/>
    <w:rsid w:val="00702DAE"/>
    <w:rsid w:val="007047F5"/>
    <w:rsid w:val="00706B47"/>
    <w:rsid w:val="00706EC8"/>
    <w:rsid w:val="00707050"/>
    <w:rsid w:val="00707B5A"/>
    <w:rsid w:val="0071032C"/>
    <w:rsid w:val="007127E4"/>
    <w:rsid w:val="0071338D"/>
    <w:rsid w:val="007165F2"/>
    <w:rsid w:val="00717880"/>
    <w:rsid w:val="00721B5D"/>
    <w:rsid w:val="00723B9C"/>
    <w:rsid w:val="007279D4"/>
    <w:rsid w:val="00730F3D"/>
    <w:rsid w:val="007423C7"/>
    <w:rsid w:val="007428A8"/>
    <w:rsid w:val="00746BE2"/>
    <w:rsid w:val="0075044C"/>
    <w:rsid w:val="007643C0"/>
    <w:rsid w:val="00766E81"/>
    <w:rsid w:val="0076726B"/>
    <w:rsid w:val="007713F7"/>
    <w:rsid w:val="00774F05"/>
    <w:rsid w:val="00775048"/>
    <w:rsid w:val="007751BF"/>
    <w:rsid w:val="007801DA"/>
    <w:rsid w:val="007832AE"/>
    <w:rsid w:val="00784E7E"/>
    <w:rsid w:val="007903DF"/>
    <w:rsid w:val="00791453"/>
    <w:rsid w:val="00793075"/>
    <w:rsid w:val="00797E62"/>
    <w:rsid w:val="007A1821"/>
    <w:rsid w:val="007B39A4"/>
    <w:rsid w:val="007B4C5A"/>
    <w:rsid w:val="007B6740"/>
    <w:rsid w:val="007C12D7"/>
    <w:rsid w:val="007C3039"/>
    <w:rsid w:val="007D72BC"/>
    <w:rsid w:val="007E23BA"/>
    <w:rsid w:val="007E5201"/>
    <w:rsid w:val="007F0093"/>
    <w:rsid w:val="007F1AFE"/>
    <w:rsid w:val="007F3135"/>
    <w:rsid w:val="0080061A"/>
    <w:rsid w:val="00805518"/>
    <w:rsid w:val="00810760"/>
    <w:rsid w:val="00815CEA"/>
    <w:rsid w:val="00823AFF"/>
    <w:rsid w:val="00825AE6"/>
    <w:rsid w:val="008319BF"/>
    <w:rsid w:val="00833AE9"/>
    <w:rsid w:val="00833F9D"/>
    <w:rsid w:val="0084323D"/>
    <w:rsid w:val="008457B9"/>
    <w:rsid w:val="008500AB"/>
    <w:rsid w:val="00850CC7"/>
    <w:rsid w:val="008535ED"/>
    <w:rsid w:val="00854AF5"/>
    <w:rsid w:val="00855DF5"/>
    <w:rsid w:val="00857EC9"/>
    <w:rsid w:val="00860110"/>
    <w:rsid w:val="00862D93"/>
    <w:rsid w:val="00865599"/>
    <w:rsid w:val="0087268C"/>
    <w:rsid w:val="00875CDC"/>
    <w:rsid w:val="00883C26"/>
    <w:rsid w:val="008859E3"/>
    <w:rsid w:val="00885F84"/>
    <w:rsid w:val="008906C8"/>
    <w:rsid w:val="00892805"/>
    <w:rsid w:val="008956BC"/>
    <w:rsid w:val="00895E37"/>
    <w:rsid w:val="00896B7D"/>
    <w:rsid w:val="008A0610"/>
    <w:rsid w:val="008A675E"/>
    <w:rsid w:val="008B1980"/>
    <w:rsid w:val="008B51A4"/>
    <w:rsid w:val="008B77CE"/>
    <w:rsid w:val="008B7DA9"/>
    <w:rsid w:val="008C2FA1"/>
    <w:rsid w:val="008C7244"/>
    <w:rsid w:val="008C76A1"/>
    <w:rsid w:val="008D1C67"/>
    <w:rsid w:val="008E1851"/>
    <w:rsid w:val="008E3EA1"/>
    <w:rsid w:val="008E5E3C"/>
    <w:rsid w:val="008F06FA"/>
    <w:rsid w:val="008F1227"/>
    <w:rsid w:val="008F1BDF"/>
    <w:rsid w:val="008F3D85"/>
    <w:rsid w:val="008F40CE"/>
    <w:rsid w:val="008F467A"/>
    <w:rsid w:val="008F4876"/>
    <w:rsid w:val="009147F9"/>
    <w:rsid w:val="00920435"/>
    <w:rsid w:val="00924830"/>
    <w:rsid w:val="00924CA8"/>
    <w:rsid w:val="00924CDC"/>
    <w:rsid w:val="009256BC"/>
    <w:rsid w:val="00926053"/>
    <w:rsid w:val="00926A1B"/>
    <w:rsid w:val="00931D66"/>
    <w:rsid w:val="00935BF4"/>
    <w:rsid w:val="009363B0"/>
    <w:rsid w:val="00936F87"/>
    <w:rsid w:val="009405C9"/>
    <w:rsid w:val="00940D85"/>
    <w:rsid w:val="0094545D"/>
    <w:rsid w:val="00950783"/>
    <w:rsid w:val="00951F48"/>
    <w:rsid w:val="00957807"/>
    <w:rsid w:val="0095787D"/>
    <w:rsid w:val="0097255E"/>
    <w:rsid w:val="009725EA"/>
    <w:rsid w:val="00983473"/>
    <w:rsid w:val="00997A09"/>
    <w:rsid w:val="009A227A"/>
    <w:rsid w:val="009A4AE4"/>
    <w:rsid w:val="009B5731"/>
    <w:rsid w:val="009B6CA8"/>
    <w:rsid w:val="009C130F"/>
    <w:rsid w:val="009D2951"/>
    <w:rsid w:val="009D399C"/>
    <w:rsid w:val="009D7CF5"/>
    <w:rsid w:val="009E14A9"/>
    <w:rsid w:val="009E1947"/>
    <w:rsid w:val="009E3186"/>
    <w:rsid w:val="009E322C"/>
    <w:rsid w:val="009E3DD7"/>
    <w:rsid w:val="009E4E1D"/>
    <w:rsid w:val="009E6163"/>
    <w:rsid w:val="009E6833"/>
    <w:rsid w:val="009E7EDA"/>
    <w:rsid w:val="009F1A33"/>
    <w:rsid w:val="009F42E8"/>
    <w:rsid w:val="00A00F43"/>
    <w:rsid w:val="00A04D2C"/>
    <w:rsid w:val="00A07107"/>
    <w:rsid w:val="00A11394"/>
    <w:rsid w:val="00A12477"/>
    <w:rsid w:val="00A12786"/>
    <w:rsid w:val="00A1404B"/>
    <w:rsid w:val="00A145C8"/>
    <w:rsid w:val="00A1732F"/>
    <w:rsid w:val="00A175BA"/>
    <w:rsid w:val="00A21143"/>
    <w:rsid w:val="00A23BEC"/>
    <w:rsid w:val="00A25EF3"/>
    <w:rsid w:val="00A26070"/>
    <w:rsid w:val="00A34B1C"/>
    <w:rsid w:val="00A36D5C"/>
    <w:rsid w:val="00A44DF2"/>
    <w:rsid w:val="00A45592"/>
    <w:rsid w:val="00A50B88"/>
    <w:rsid w:val="00A526F5"/>
    <w:rsid w:val="00A5766C"/>
    <w:rsid w:val="00A63504"/>
    <w:rsid w:val="00A651D9"/>
    <w:rsid w:val="00A70826"/>
    <w:rsid w:val="00A71732"/>
    <w:rsid w:val="00A7265C"/>
    <w:rsid w:val="00A75238"/>
    <w:rsid w:val="00A76BAD"/>
    <w:rsid w:val="00A84B93"/>
    <w:rsid w:val="00A90F70"/>
    <w:rsid w:val="00A93B09"/>
    <w:rsid w:val="00A95F87"/>
    <w:rsid w:val="00A967AF"/>
    <w:rsid w:val="00A96ADC"/>
    <w:rsid w:val="00AA0659"/>
    <w:rsid w:val="00AA11FC"/>
    <w:rsid w:val="00AA1F0A"/>
    <w:rsid w:val="00AB73F1"/>
    <w:rsid w:val="00AB763F"/>
    <w:rsid w:val="00AC012B"/>
    <w:rsid w:val="00AC234E"/>
    <w:rsid w:val="00AC324F"/>
    <w:rsid w:val="00AC5D46"/>
    <w:rsid w:val="00AC6ADE"/>
    <w:rsid w:val="00AD22D6"/>
    <w:rsid w:val="00AD5C17"/>
    <w:rsid w:val="00AD5D76"/>
    <w:rsid w:val="00AE1DAD"/>
    <w:rsid w:val="00AF6B17"/>
    <w:rsid w:val="00B006A2"/>
    <w:rsid w:val="00B03694"/>
    <w:rsid w:val="00B0654B"/>
    <w:rsid w:val="00B077BE"/>
    <w:rsid w:val="00B13A8C"/>
    <w:rsid w:val="00B20944"/>
    <w:rsid w:val="00B23059"/>
    <w:rsid w:val="00B31C84"/>
    <w:rsid w:val="00B365AD"/>
    <w:rsid w:val="00B378AC"/>
    <w:rsid w:val="00B42EED"/>
    <w:rsid w:val="00B45B0C"/>
    <w:rsid w:val="00B5005A"/>
    <w:rsid w:val="00B5275E"/>
    <w:rsid w:val="00B53EB1"/>
    <w:rsid w:val="00B56E78"/>
    <w:rsid w:val="00B60900"/>
    <w:rsid w:val="00B617AB"/>
    <w:rsid w:val="00B62FD5"/>
    <w:rsid w:val="00B67698"/>
    <w:rsid w:val="00B708E6"/>
    <w:rsid w:val="00B759E8"/>
    <w:rsid w:val="00B9391A"/>
    <w:rsid w:val="00BA0780"/>
    <w:rsid w:val="00BA2D46"/>
    <w:rsid w:val="00BA48F1"/>
    <w:rsid w:val="00BA7073"/>
    <w:rsid w:val="00BB2586"/>
    <w:rsid w:val="00BC0A09"/>
    <w:rsid w:val="00BC0E85"/>
    <w:rsid w:val="00BC18D9"/>
    <w:rsid w:val="00BC35B6"/>
    <w:rsid w:val="00BC3BBE"/>
    <w:rsid w:val="00BC5DA8"/>
    <w:rsid w:val="00BD5B41"/>
    <w:rsid w:val="00BD7F83"/>
    <w:rsid w:val="00BF0264"/>
    <w:rsid w:val="00BF2404"/>
    <w:rsid w:val="00BF5109"/>
    <w:rsid w:val="00BF6B7C"/>
    <w:rsid w:val="00BF7A5D"/>
    <w:rsid w:val="00BF7D35"/>
    <w:rsid w:val="00C00312"/>
    <w:rsid w:val="00C006AF"/>
    <w:rsid w:val="00C03A9B"/>
    <w:rsid w:val="00C03B34"/>
    <w:rsid w:val="00C04702"/>
    <w:rsid w:val="00C047E8"/>
    <w:rsid w:val="00C067F3"/>
    <w:rsid w:val="00C07049"/>
    <w:rsid w:val="00C13882"/>
    <w:rsid w:val="00C14E17"/>
    <w:rsid w:val="00C21520"/>
    <w:rsid w:val="00C25A62"/>
    <w:rsid w:val="00C25EA9"/>
    <w:rsid w:val="00C31880"/>
    <w:rsid w:val="00C3531C"/>
    <w:rsid w:val="00C357B2"/>
    <w:rsid w:val="00C35B66"/>
    <w:rsid w:val="00C37769"/>
    <w:rsid w:val="00C41972"/>
    <w:rsid w:val="00C45271"/>
    <w:rsid w:val="00C46458"/>
    <w:rsid w:val="00C661E5"/>
    <w:rsid w:val="00C6669E"/>
    <w:rsid w:val="00C67307"/>
    <w:rsid w:val="00C6743B"/>
    <w:rsid w:val="00C675A8"/>
    <w:rsid w:val="00C73623"/>
    <w:rsid w:val="00C77256"/>
    <w:rsid w:val="00C80B2E"/>
    <w:rsid w:val="00C90FC3"/>
    <w:rsid w:val="00C915AC"/>
    <w:rsid w:val="00C935C6"/>
    <w:rsid w:val="00CA4C47"/>
    <w:rsid w:val="00CA6068"/>
    <w:rsid w:val="00CA66CB"/>
    <w:rsid w:val="00CB0239"/>
    <w:rsid w:val="00CB0D2C"/>
    <w:rsid w:val="00CB486C"/>
    <w:rsid w:val="00CB6A8E"/>
    <w:rsid w:val="00CC4242"/>
    <w:rsid w:val="00CD06A3"/>
    <w:rsid w:val="00CD253C"/>
    <w:rsid w:val="00CD3A2B"/>
    <w:rsid w:val="00CD4452"/>
    <w:rsid w:val="00CD626F"/>
    <w:rsid w:val="00CE0281"/>
    <w:rsid w:val="00CE41C7"/>
    <w:rsid w:val="00CE7443"/>
    <w:rsid w:val="00CF5B8D"/>
    <w:rsid w:val="00D054AA"/>
    <w:rsid w:val="00D11D01"/>
    <w:rsid w:val="00D1284C"/>
    <w:rsid w:val="00D131B2"/>
    <w:rsid w:val="00D131E7"/>
    <w:rsid w:val="00D14628"/>
    <w:rsid w:val="00D256A9"/>
    <w:rsid w:val="00D26642"/>
    <w:rsid w:val="00D3309B"/>
    <w:rsid w:val="00D33E75"/>
    <w:rsid w:val="00D41FE0"/>
    <w:rsid w:val="00D430C8"/>
    <w:rsid w:val="00D43200"/>
    <w:rsid w:val="00D532AB"/>
    <w:rsid w:val="00D560A0"/>
    <w:rsid w:val="00D6198C"/>
    <w:rsid w:val="00D64821"/>
    <w:rsid w:val="00D64EFD"/>
    <w:rsid w:val="00D64F42"/>
    <w:rsid w:val="00D7342C"/>
    <w:rsid w:val="00D739E4"/>
    <w:rsid w:val="00D77504"/>
    <w:rsid w:val="00D77CDA"/>
    <w:rsid w:val="00D819C5"/>
    <w:rsid w:val="00D85F87"/>
    <w:rsid w:val="00D87338"/>
    <w:rsid w:val="00D87808"/>
    <w:rsid w:val="00D90BCD"/>
    <w:rsid w:val="00D930D0"/>
    <w:rsid w:val="00D940F4"/>
    <w:rsid w:val="00DA0839"/>
    <w:rsid w:val="00DA1182"/>
    <w:rsid w:val="00DA25D1"/>
    <w:rsid w:val="00DA3B00"/>
    <w:rsid w:val="00DA4D8A"/>
    <w:rsid w:val="00DA4DAB"/>
    <w:rsid w:val="00DA5A30"/>
    <w:rsid w:val="00DB0D94"/>
    <w:rsid w:val="00DB11C0"/>
    <w:rsid w:val="00DB3CA4"/>
    <w:rsid w:val="00DB4566"/>
    <w:rsid w:val="00DB48F5"/>
    <w:rsid w:val="00DC18AE"/>
    <w:rsid w:val="00DC214F"/>
    <w:rsid w:val="00DC59CA"/>
    <w:rsid w:val="00DD0645"/>
    <w:rsid w:val="00DD6BFC"/>
    <w:rsid w:val="00DE0E4D"/>
    <w:rsid w:val="00DE4C86"/>
    <w:rsid w:val="00DE5817"/>
    <w:rsid w:val="00DF0BF8"/>
    <w:rsid w:val="00DF1927"/>
    <w:rsid w:val="00DF1EE6"/>
    <w:rsid w:val="00DF32CA"/>
    <w:rsid w:val="00DF3734"/>
    <w:rsid w:val="00DF6B80"/>
    <w:rsid w:val="00E103AA"/>
    <w:rsid w:val="00E11429"/>
    <w:rsid w:val="00E13228"/>
    <w:rsid w:val="00E1407F"/>
    <w:rsid w:val="00E15483"/>
    <w:rsid w:val="00E2012C"/>
    <w:rsid w:val="00E21785"/>
    <w:rsid w:val="00E225B3"/>
    <w:rsid w:val="00E23D92"/>
    <w:rsid w:val="00E25719"/>
    <w:rsid w:val="00E26B9A"/>
    <w:rsid w:val="00E274DC"/>
    <w:rsid w:val="00E3006C"/>
    <w:rsid w:val="00E37A1D"/>
    <w:rsid w:val="00E40B90"/>
    <w:rsid w:val="00E44911"/>
    <w:rsid w:val="00E45708"/>
    <w:rsid w:val="00E45942"/>
    <w:rsid w:val="00E5252B"/>
    <w:rsid w:val="00E605C5"/>
    <w:rsid w:val="00E61212"/>
    <w:rsid w:val="00E6551F"/>
    <w:rsid w:val="00E7003E"/>
    <w:rsid w:val="00E76967"/>
    <w:rsid w:val="00E7779E"/>
    <w:rsid w:val="00E801AF"/>
    <w:rsid w:val="00E81A82"/>
    <w:rsid w:val="00E81E9A"/>
    <w:rsid w:val="00E831A0"/>
    <w:rsid w:val="00E84E4F"/>
    <w:rsid w:val="00E93E96"/>
    <w:rsid w:val="00E94BE0"/>
    <w:rsid w:val="00EA21DD"/>
    <w:rsid w:val="00EA224A"/>
    <w:rsid w:val="00EA4080"/>
    <w:rsid w:val="00EB4FC8"/>
    <w:rsid w:val="00EC4E58"/>
    <w:rsid w:val="00EC61A2"/>
    <w:rsid w:val="00EC620D"/>
    <w:rsid w:val="00EC6D22"/>
    <w:rsid w:val="00ED3B50"/>
    <w:rsid w:val="00ED40EC"/>
    <w:rsid w:val="00EE0D3D"/>
    <w:rsid w:val="00EE403D"/>
    <w:rsid w:val="00EE4940"/>
    <w:rsid w:val="00EE72A3"/>
    <w:rsid w:val="00EF1EF1"/>
    <w:rsid w:val="00EF79C2"/>
    <w:rsid w:val="00F0131F"/>
    <w:rsid w:val="00F01B61"/>
    <w:rsid w:val="00F13C68"/>
    <w:rsid w:val="00F13E95"/>
    <w:rsid w:val="00F14923"/>
    <w:rsid w:val="00F14EB2"/>
    <w:rsid w:val="00F16F94"/>
    <w:rsid w:val="00F2344F"/>
    <w:rsid w:val="00F31D26"/>
    <w:rsid w:val="00F32913"/>
    <w:rsid w:val="00F33FCF"/>
    <w:rsid w:val="00F34246"/>
    <w:rsid w:val="00F34CE8"/>
    <w:rsid w:val="00F35062"/>
    <w:rsid w:val="00F409A5"/>
    <w:rsid w:val="00F41A3A"/>
    <w:rsid w:val="00F460FA"/>
    <w:rsid w:val="00F47A5E"/>
    <w:rsid w:val="00F54EEF"/>
    <w:rsid w:val="00F572D8"/>
    <w:rsid w:val="00F61D07"/>
    <w:rsid w:val="00F635B3"/>
    <w:rsid w:val="00F637E6"/>
    <w:rsid w:val="00F65364"/>
    <w:rsid w:val="00F756CA"/>
    <w:rsid w:val="00F77B15"/>
    <w:rsid w:val="00F83C75"/>
    <w:rsid w:val="00F85E87"/>
    <w:rsid w:val="00F876C7"/>
    <w:rsid w:val="00F87B64"/>
    <w:rsid w:val="00F93F92"/>
    <w:rsid w:val="00F9783D"/>
    <w:rsid w:val="00FA4D5B"/>
    <w:rsid w:val="00FA5636"/>
    <w:rsid w:val="00FB1AAD"/>
    <w:rsid w:val="00FC19EB"/>
    <w:rsid w:val="00FD1CAF"/>
    <w:rsid w:val="00FD29D8"/>
    <w:rsid w:val="00FD357B"/>
    <w:rsid w:val="00FD4258"/>
    <w:rsid w:val="00FD4557"/>
    <w:rsid w:val="00FD4F39"/>
    <w:rsid w:val="00FD5058"/>
    <w:rsid w:val="00FE19D8"/>
    <w:rsid w:val="00FE6DF2"/>
    <w:rsid w:val="00FF03AF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basedOn w:val="a0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basedOn w:val="a0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4C59-7520-4AF5-A974-A383E410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19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MOUMI-Buh</cp:lastModifiedBy>
  <cp:revision>3</cp:revision>
  <cp:lastPrinted>2020-11-11T12:54:00Z</cp:lastPrinted>
  <dcterms:created xsi:type="dcterms:W3CDTF">2020-10-21T14:47:00Z</dcterms:created>
  <dcterms:modified xsi:type="dcterms:W3CDTF">2020-11-11T13:01:00Z</dcterms:modified>
</cp:coreProperties>
</file>