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20E1" w:rsidRDefault="009F20E1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6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B97271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B9727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Pr="002378C1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</w:t>
      </w:r>
      <w:r w:rsidR="008A6B3E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8A6B3E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>,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8A6B3E">
        <w:rPr>
          <w:rFonts w:ascii="Times New Roman" w:hAnsi="Times New Roman" w:cs="Times New Roman"/>
          <w:sz w:val="26"/>
          <w:szCs w:val="26"/>
        </w:rPr>
        <w:t xml:space="preserve"> изменения</w:t>
      </w:r>
      <w:r w:rsidR="00FB0693">
        <w:rPr>
          <w:rFonts w:ascii="Times New Roman" w:hAnsi="Times New Roman" w:cs="Times New Roman"/>
          <w:sz w:val="26"/>
          <w:szCs w:val="26"/>
        </w:rPr>
        <w:t>, изложив ее в редакции согласно приложению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E110AA" w:rsidRDefault="00E110AA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</w:t>
      </w:r>
      <w:r w:rsidR="009F20E1">
        <w:rPr>
          <w:rFonts w:ascii="Times New Roman" w:hAnsi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/>
          <w:sz w:val="26"/>
          <w:szCs w:val="26"/>
        </w:rPr>
        <w:t xml:space="preserve">   М.</w:t>
      </w:r>
      <w:r w:rsidR="000243F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Н. Янцов</w:t>
      </w:r>
    </w:p>
    <w:p w:rsidR="00E110AA" w:rsidRDefault="00E110AA" w:rsidP="00E110AA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A6B5E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CA6B5E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CA6B5E" w:rsidP="00CA6B5E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Л.</w:t>
      </w:r>
      <w:r w:rsidR="000243FA">
        <w:rPr>
          <w:sz w:val="26"/>
          <w:szCs w:val="26"/>
        </w:rPr>
        <w:t xml:space="preserve"> </w:t>
      </w:r>
      <w:r>
        <w:rPr>
          <w:sz w:val="26"/>
          <w:szCs w:val="26"/>
        </w:rPr>
        <w:t>В. Якушева</w:t>
      </w:r>
    </w:p>
    <w:p w:rsidR="00CA6B5E" w:rsidRDefault="00CA6B5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A7696" w:rsidRDefault="003A7696" w:rsidP="009F20E1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</w:t>
      </w:r>
      <w:r w:rsidR="009F20E1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</w:t>
      </w:r>
      <w:r w:rsidR="00CA6B5E">
        <w:rPr>
          <w:sz w:val="26"/>
          <w:szCs w:val="26"/>
        </w:rPr>
        <w:t>А.</w:t>
      </w:r>
      <w:r w:rsidR="000243FA">
        <w:rPr>
          <w:sz w:val="26"/>
          <w:szCs w:val="26"/>
        </w:rPr>
        <w:t xml:space="preserve"> </w:t>
      </w:r>
      <w:r w:rsidR="00CA6B5E">
        <w:rPr>
          <w:sz w:val="26"/>
          <w:szCs w:val="26"/>
        </w:rPr>
        <w:t>Г. Хабаров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FC18E7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C740E1">
      <w:pPr>
        <w:pStyle w:val="a9"/>
        <w:tabs>
          <w:tab w:val="left" w:pos="7088"/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</w:t>
      </w:r>
      <w:r w:rsidR="009F20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0243FA">
        <w:rPr>
          <w:sz w:val="26"/>
          <w:szCs w:val="26"/>
        </w:rPr>
        <w:t>Ю</w:t>
      </w:r>
      <w:r w:rsidR="00FC18E7">
        <w:rPr>
          <w:sz w:val="26"/>
          <w:szCs w:val="26"/>
        </w:rPr>
        <w:t>.</w:t>
      </w:r>
      <w:r w:rsidR="000243FA">
        <w:rPr>
          <w:sz w:val="26"/>
          <w:szCs w:val="26"/>
        </w:rPr>
        <w:t xml:space="preserve"> С</w:t>
      </w:r>
      <w:r w:rsidR="00FC18E7">
        <w:rPr>
          <w:sz w:val="26"/>
          <w:szCs w:val="26"/>
        </w:rPr>
        <w:t xml:space="preserve">. </w:t>
      </w:r>
      <w:r w:rsidR="000243FA">
        <w:rPr>
          <w:sz w:val="26"/>
          <w:szCs w:val="26"/>
        </w:rPr>
        <w:t>Жиляева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Pr="00E110AA" w:rsidRDefault="00CA6B5E" w:rsidP="00CA6B5E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110AA">
        <w:rPr>
          <w:rFonts w:ascii="Times New Roman" w:hAnsi="Times New Roman"/>
          <w:sz w:val="26"/>
          <w:szCs w:val="26"/>
        </w:rPr>
        <w:t xml:space="preserve">Директор МКУ ПМР </w:t>
      </w:r>
    </w:p>
    <w:p w:rsidR="00CA6B5E" w:rsidRDefault="00CA6B5E" w:rsidP="009F20E1">
      <w:pPr>
        <w:pStyle w:val="a4"/>
        <w:tabs>
          <w:tab w:val="left" w:pos="7513"/>
        </w:tabs>
        <w:contextualSpacing/>
        <w:jc w:val="both"/>
        <w:rPr>
          <w:rFonts w:ascii="Times New Roman" w:hAnsi="Times New Roman"/>
          <w:sz w:val="26"/>
          <w:szCs w:val="26"/>
        </w:rPr>
      </w:pPr>
      <w:r w:rsidRPr="00E110AA">
        <w:rPr>
          <w:rFonts w:ascii="Times New Roman" w:hAnsi="Times New Roman"/>
          <w:sz w:val="26"/>
          <w:szCs w:val="26"/>
        </w:rPr>
        <w:t xml:space="preserve">«Управление сельского хозяйства                  </w:t>
      </w:r>
      <w:r w:rsidR="009F20E1">
        <w:rPr>
          <w:rFonts w:ascii="Times New Roman" w:hAnsi="Times New Roman"/>
          <w:sz w:val="26"/>
          <w:szCs w:val="26"/>
        </w:rPr>
        <w:t xml:space="preserve">                                   </w:t>
      </w:r>
      <w:r w:rsidRPr="00E110AA">
        <w:rPr>
          <w:rFonts w:ascii="Times New Roman" w:hAnsi="Times New Roman"/>
          <w:sz w:val="26"/>
          <w:szCs w:val="26"/>
        </w:rPr>
        <w:t xml:space="preserve">    В.</w:t>
      </w:r>
      <w:r w:rsidR="000243FA">
        <w:rPr>
          <w:rFonts w:ascii="Times New Roman" w:hAnsi="Times New Roman"/>
          <w:sz w:val="26"/>
          <w:szCs w:val="26"/>
        </w:rPr>
        <w:t xml:space="preserve"> </w:t>
      </w:r>
      <w:r w:rsidRPr="00E110AA">
        <w:rPr>
          <w:rFonts w:ascii="Times New Roman" w:hAnsi="Times New Roman"/>
          <w:sz w:val="26"/>
          <w:szCs w:val="26"/>
        </w:rPr>
        <w:t xml:space="preserve">В. Мамонтов 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A05BE5" w:rsidRDefault="00A05BE5" w:rsidP="003A7696">
      <w:pPr>
        <w:pStyle w:val="a9"/>
        <w:spacing w:before="0" w:beforeAutospacing="0" w:after="0"/>
        <w:rPr>
          <w:sz w:val="26"/>
          <w:szCs w:val="26"/>
        </w:rPr>
      </w:pPr>
    </w:p>
    <w:p w:rsidR="00A05BE5" w:rsidRDefault="00A05BE5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CA6B5E" w:rsidRDefault="00CA6B5E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C756F4" w:rsidRDefault="00C756F4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FB0693" w:rsidRDefault="00FB069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E110AA" w:rsidRDefault="00E110AA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C740E1" w:rsidRDefault="00C740E1" w:rsidP="00C740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22714" w:rsidRDefault="00122714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22714" w:rsidRDefault="00122714" w:rsidP="00E110A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22714" w:rsidRDefault="00122714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C756F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307"/>
        <w:tblW w:w="0" w:type="auto"/>
        <w:tblLook w:val="0000"/>
      </w:tblPr>
      <w:tblGrid>
        <w:gridCol w:w="4365"/>
      </w:tblGrid>
      <w:tr w:rsidR="00B81075" w:rsidTr="00B81075">
        <w:trPr>
          <w:trHeight w:val="1935"/>
        </w:trPr>
        <w:tc>
          <w:tcPr>
            <w:tcW w:w="4365" w:type="dxa"/>
          </w:tcPr>
          <w:p w:rsidR="00B81075" w:rsidRDefault="00B81075" w:rsidP="00B81075">
            <w:pPr>
              <w:tabs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B81075" w:rsidRDefault="00B81075" w:rsidP="00B8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B81075" w:rsidRDefault="00B81075" w:rsidP="00B8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</w:t>
            </w:r>
          </w:p>
          <w:p w:rsidR="00B81075" w:rsidRDefault="00B81075" w:rsidP="00B8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Воронежской области </w:t>
            </w:r>
          </w:p>
          <w:p w:rsidR="00B81075" w:rsidRDefault="00B81075" w:rsidP="00B810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«____»___________№__________</w:t>
            </w:r>
          </w:p>
          <w:p w:rsidR="00B81075" w:rsidRDefault="00B81075" w:rsidP="00B81075">
            <w:pPr>
              <w:tabs>
                <w:tab w:val="left" w:pos="4962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B0693" w:rsidRDefault="00FB0693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075" w:rsidRDefault="00B81075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075" w:rsidRDefault="00B81075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075" w:rsidRDefault="00B81075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075" w:rsidRDefault="00B81075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075" w:rsidRDefault="00B81075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075" w:rsidRDefault="00B81075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1075" w:rsidRDefault="00B81075" w:rsidP="00FB06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B0693" w:rsidRPr="000A4BF6" w:rsidRDefault="00FB0693" w:rsidP="000A4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ПАСПОРТ</w:t>
      </w:r>
      <w:r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муниципальной программы </w:t>
      </w:r>
      <w:r w:rsidRPr="000A4BF6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</w:t>
      </w:r>
    </w:p>
    <w:p w:rsidR="00FB0693" w:rsidRPr="000A4BF6" w:rsidRDefault="00FB0693" w:rsidP="000A4B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4BF6">
        <w:rPr>
          <w:rFonts w:ascii="Times New Roman" w:eastAsia="Times New Roman" w:hAnsi="Times New Roman" w:cs="Times New Roman"/>
          <w:sz w:val="26"/>
          <w:szCs w:val="26"/>
        </w:rPr>
        <w:t>Воронежской области</w:t>
      </w:r>
    </w:p>
    <w:p w:rsidR="00FB0693" w:rsidRPr="000A4BF6" w:rsidRDefault="00FB0693" w:rsidP="000A4B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«Охрана окружающей среды и природные ресурсы»</w:t>
      </w:r>
    </w:p>
    <w:p w:rsidR="00FB0693" w:rsidRPr="000A4BF6" w:rsidRDefault="00FB0693" w:rsidP="000A4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8" w:type="dxa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69" w:type="dxa"/>
          <w:left w:w="469" w:type="dxa"/>
          <w:bottom w:w="469" w:type="dxa"/>
          <w:right w:w="469" w:type="dxa"/>
        </w:tblCellMar>
        <w:tblLook w:val="04A0"/>
      </w:tblPr>
      <w:tblGrid>
        <w:gridCol w:w="4089"/>
        <w:gridCol w:w="5689"/>
      </w:tblGrid>
      <w:tr w:rsidR="00FB0693" w:rsidRPr="000A4BF6" w:rsidTr="00840272">
        <w:trPr>
          <w:trHeight w:val="843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 Павловского муниципального района «Управление сельского хозяйства» (далее</w:t>
            </w:r>
            <w:r w:rsidR="00B81075"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81075"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ПМР «Управление сельского хозяйства»)</w:t>
            </w:r>
          </w:p>
        </w:tc>
      </w:tr>
      <w:tr w:rsidR="00FB0693" w:rsidRPr="000A4BF6" w:rsidTr="00840272">
        <w:trPr>
          <w:trHeight w:val="762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ПМР «Управление сельского хозяйства»</w:t>
            </w:r>
          </w:p>
        </w:tc>
      </w:tr>
      <w:tr w:rsidR="00FB0693" w:rsidRPr="000A4BF6" w:rsidTr="00840272">
        <w:trPr>
          <w:trHeight w:val="1673"/>
        </w:trPr>
        <w:tc>
          <w:tcPr>
            <w:tcW w:w="4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программы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hAnsi="Times New Roman" w:cs="Times New Roman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мероприятия муниципальной программы:</w:t>
            </w:r>
          </w:p>
          <w:p w:rsidR="00FB0693" w:rsidRPr="000A4BF6" w:rsidRDefault="00FB0693" w:rsidP="000A4BF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Берегоукрепление реки Дон в районе города Павловск Павловского муниципального района</w:t>
            </w:r>
          </w:p>
          <w:p w:rsidR="00FB0693" w:rsidRPr="000A4BF6" w:rsidRDefault="00FB0693" w:rsidP="000A4BF6">
            <w:pPr>
              <w:pStyle w:val="a3"/>
              <w:numPr>
                <w:ilvl w:val="0"/>
                <w:numId w:val="3"/>
              </w:numPr>
              <w:tabs>
                <w:tab w:val="left" w:pos="623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«Комплексная система обращения с твердыми коммунальными отходами»</w:t>
            </w:r>
          </w:p>
          <w:p w:rsidR="00FB0693" w:rsidRPr="000A4BF6" w:rsidRDefault="00FB0693" w:rsidP="000A4BF6">
            <w:pPr>
              <w:pStyle w:val="a3"/>
              <w:numPr>
                <w:ilvl w:val="0"/>
                <w:numId w:val="3"/>
              </w:numPr>
              <w:tabs>
                <w:tab w:val="left" w:pos="608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  <w:p w:rsidR="007C3D2A" w:rsidRDefault="007C3D2A" w:rsidP="000A4BF6">
            <w:pPr>
              <w:pStyle w:val="a3"/>
              <w:numPr>
                <w:ilvl w:val="0"/>
                <w:numId w:val="3"/>
              </w:numPr>
              <w:tabs>
                <w:tab w:val="left" w:pos="608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Санитарная очистка территорий поселений Павловского муниципального района</w:t>
            </w:r>
            <w:r w:rsidR="0002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243FA" w:rsidRPr="000A4BF6" w:rsidRDefault="000243FA" w:rsidP="000A4BF6">
            <w:pPr>
              <w:pStyle w:val="a3"/>
              <w:numPr>
                <w:ilvl w:val="0"/>
                <w:numId w:val="3"/>
              </w:numPr>
              <w:tabs>
                <w:tab w:val="left" w:pos="608"/>
              </w:tabs>
              <w:spacing w:after="0" w:line="240" w:lineRule="auto"/>
              <w:ind w:left="134" w:right="1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0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снижению негативного воздействия хозяйственной или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      </w:r>
          </w:p>
        </w:tc>
      </w:tr>
      <w:tr w:rsidR="00FB0693" w:rsidRPr="000A4BF6" w:rsidTr="00840272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1.   Экологическая реабилитация реки Дон в районе города Павловск.</w:t>
            </w:r>
          </w:p>
          <w:p w:rsidR="00FB0693" w:rsidRPr="000A4BF6" w:rsidRDefault="00FB0693" w:rsidP="000A4BF6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2.   Проведение мероприятий в области обращения с твердыми коммунальными отходами по внедрению их раздельного накопления.</w:t>
            </w:r>
          </w:p>
          <w:p w:rsidR="00FB0693" w:rsidRPr="000A4BF6" w:rsidRDefault="00FB0693" w:rsidP="000A4BF6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Уменьшение негативного воздействия на окружающую среду, обеспечение экологической </w:t>
            </w: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на территории Павловского муниципального района Воронежской области,  совершенствование системы экологического образования и формирования экологической культуры населения Павловского муниципального района Воронежской области</w:t>
            </w:r>
          </w:p>
          <w:p w:rsidR="007C3D2A" w:rsidRPr="000A4BF6" w:rsidRDefault="007C3D2A" w:rsidP="000A4BF6">
            <w:pPr>
              <w:spacing w:after="0" w:line="240" w:lineRule="auto"/>
              <w:ind w:left="134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Организация системы раздельного накопления твердых коммунальных отходов на территории Павловского муниципального района Воронежской области</w:t>
            </w:r>
          </w:p>
        </w:tc>
      </w:tr>
      <w:tr w:rsidR="00FB0693" w:rsidRPr="000A4BF6" w:rsidTr="00840272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0A4BF6" w:rsidRDefault="00FB0693" w:rsidP="000A4BF6">
            <w:pPr>
              <w:spacing w:after="0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0A4BF6" w:rsidRDefault="00FB0693" w:rsidP="000A4BF6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1. Снижение и предупреждение факторов, негативно влияющих на состояние левого берега реки Дон в районе города Павловск.</w:t>
            </w:r>
          </w:p>
          <w:p w:rsidR="00FB0693" w:rsidRPr="000A4BF6" w:rsidRDefault="00FB0693" w:rsidP="000A4BF6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A4BF6">
              <w:rPr>
                <w:rFonts w:ascii="Times New Roman" w:hAnsi="Times New Roman" w:cs="Times New Roman"/>
              </w:rPr>
              <w:t xml:space="preserve"> </w:t>
            </w: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системы сбора твердых</w:t>
            </w:r>
            <w:r w:rsidR="00F35AC9"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коммунальных отходов </w:t>
            </w: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в  Павловском муниципальном районе Воронежской области</w:t>
            </w:r>
          </w:p>
          <w:p w:rsidR="000A4BF6" w:rsidRPr="000A4BF6" w:rsidRDefault="00FB0693" w:rsidP="000A4BF6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381D4A"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4BF6"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граждан в деятельность по сохранению окружающей среды на территории Павловского муниципального района Воронежской области в качестве повышение экологической грамотности жителей муниципального района, формирование нравственного и бережного отношения к окружающей среде.</w:t>
            </w:r>
          </w:p>
          <w:p w:rsidR="00F35AC9" w:rsidRPr="000A4BF6" w:rsidRDefault="000A4BF6" w:rsidP="000A4BF6">
            <w:pPr>
              <w:spacing w:after="0" w:line="240" w:lineRule="auto"/>
              <w:ind w:left="233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81D4A"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F35AC9"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F35AC9"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недрение раздельного сбора твердых коммунальных отходов в  Павловском муниципальном районе Воронежской области</w:t>
            </w:r>
          </w:p>
          <w:p w:rsidR="00F35AC9" w:rsidRPr="000A4BF6" w:rsidRDefault="00F35AC9" w:rsidP="000A4BF6">
            <w:pPr>
              <w:spacing w:after="0" w:line="240" w:lineRule="auto"/>
              <w:ind w:left="211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0693" w:rsidRPr="000A4BF6" w:rsidTr="00840272"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0A4BF6" w:rsidRDefault="00FB0693" w:rsidP="000A4BF6">
            <w:pPr>
              <w:spacing w:before="134" w:after="134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0A4BF6" w:rsidRDefault="00FB0693" w:rsidP="000A4BF6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домовладений, исключенных из зоны риска</w:t>
            </w:r>
          </w:p>
          <w:p w:rsidR="00FB0693" w:rsidRPr="000A4BF6" w:rsidRDefault="00FB0693" w:rsidP="000A4BF6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 </w:t>
            </w: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закупленных контейнеров твердых коммунальных отходов для внедрения раздельного накопления ТКО.</w:t>
            </w:r>
          </w:p>
          <w:p w:rsidR="00FB0693" w:rsidRDefault="00FB0693" w:rsidP="000A4BF6">
            <w:pPr>
              <w:tabs>
                <w:tab w:val="left" w:pos="539"/>
              </w:tabs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F35AC9"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экологических мероприятий по санитарной очистке (акции, конкурсы).</w:t>
            </w:r>
          </w:p>
          <w:p w:rsidR="000D4BB6" w:rsidRDefault="00F35AC9" w:rsidP="000A4BF6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0D4BB6" w:rsidRPr="000D4BB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поселений, обеспечивших раздельный сбор и вывоз бытовых отходов и мусора.</w:t>
            </w:r>
          </w:p>
          <w:p w:rsidR="00FB0693" w:rsidRPr="000A4BF6" w:rsidRDefault="000D4BB6" w:rsidP="000A4BF6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F35AC9"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поселений, принявших «Правила по благоустройству и санитарной очистке населенных пунктов»</w:t>
            </w:r>
          </w:p>
          <w:p w:rsidR="00E25B47" w:rsidRDefault="000D4BB6" w:rsidP="000D4BB6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25B47" w:rsidRPr="000A4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25B47" w:rsidRPr="000A4B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оборудованных площадок для сбора твердых коммунальных отходов раздельного накопления</w:t>
            </w:r>
            <w:r w:rsidR="000243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0243FA" w:rsidRPr="000A4BF6" w:rsidRDefault="000243FA" w:rsidP="000D4BB6">
            <w:pPr>
              <w:spacing w:after="0" w:line="240" w:lineRule="auto"/>
              <w:ind w:left="211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 Количество закупленных бункеров объемом 8 куб.м. для внедрения раздельного накопления ТКО</w:t>
            </w:r>
          </w:p>
        </w:tc>
      </w:tr>
      <w:tr w:rsidR="00FB0693" w:rsidRPr="000A4BF6" w:rsidTr="00840272">
        <w:trPr>
          <w:trHeight w:val="444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0A4BF6" w:rsidRDefault="00FB0693" w:rsidP="000A4BF6">
            <w:pPr>
              <w:spacing w:before="134" w:after="134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B0693" w:rsidRPr="000A4BF6" w:rsidRDefault="00FB0693" w:rsidP="000A4BF6">
            <w:pPr>
              <w:spacing w:before="134" w:after="134" w:line="240" w:lineRule="auto"/>
              <w:ind w:left="134" w:right="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81075"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A4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-2028 годы</w:t>
            </w:r>
          </w:p>
        </w:tc>
      </w:tr>
      <w:tr w:rsidR="00FB0693" w:rsidRPr="000A4BF6" w:rsidTr="00840272">
        <w:trPr>
          <w:trHeight w:val="444"/>
        </w:trPr>
        <w:tc>
          <w:tcPr>
            <w:tcW w:w="4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Pr="000A4BF6" w:rsidRDefault="00FB0693" w:rsidP="000A4BF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муниципальной программы)</w:t>
            </w:r>
          </w:p>
        </w:tc>
        <w:tc>
          <w:tcPr>
            <w:tcW w:w="5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0693" w:rsidRDefault="00FB0693" w:rsidP="000A4BF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 финансирования по муниципальной программе составит </w:t>
            </w:r>
            <w:r w:rsidR="00B81075" w:rsidRPr="000A4BF6">
              <w:rPr>
                <w:rFonts w:ascii="Times New Roman" w:hAnsi="Times New Roman"/>
                <w:sz w:val="24"/>
                <w:szCs w:val="24"/>
              </w:rPr>
              <w:t>98 904,19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840272" w:rsidRPr="000A4BF6" w:rsidRDefault="00840272" w:rsidP="000A4BF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1075" w:rsidRPr="000A4BF6" w:rsidRDefault="00B81075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>2021год:</w:t>
            </w:r>
          </w:p>
          <w:p w:rsidR="00B81075" w:rsidRPr="000A4BF6" w:rsidRDefault="00B81075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15 548,77 тыс. рублей,</w:t>
            </w:r>
          </w:p>
          <w:p w:rsidR="00B81075" w:rsidRPr="000A4BF6" w:rsidRDefault="00B81075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B81075" w:rsidRPr="000A4BF6" w:rsidRDefault="00B81075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15 547,77</w:t>
            </w:r>
          </w:p>
          <w:p w:rsidR="00B81075" w:rsidRPr="000A4BF6" w:rsidRDefault="00B81075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B81075" w:rsidRPr="000A4BF6" w:rsidRDefault="00B81075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 w:rsidR="000A4BF6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B81075" w:rsidRPr="000A4BF6" w:rsidRDefault="00B81075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B81075" w:rsidRPr="000A4BF6" w:rsidRDefault="00B81075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8</w:t>
            </w:r>
            <w:r w:rsidR="008352C2" w:rsidRPr="000A4BF6">
              <w:rPr>
                <w:rFonts w:ascii="Times New Roman" w:hAnsi="Times New Roman"/>
                <w:sz w:val="24"/>
                <w:szCs w:val="24"/>
              </w:rPr>
              <w:t>3 17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5,</w:t>
            </w:r>
            <w:r w:rsidR="008352C2" w:rsidRPr="000A4BF6">
              <w:rPr>
                <w:rFonts w:ascii="Times New Roman" w:hAnsi="Times New Roman"/>
                <w:sz w:val="24"/>
                <w:szCs w:val="24"/>
              </w:rPr>
              <w:t>42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52C2" w:rsidRPr="000A4BF6">
              <w:rPr>
                <w:rFonts w:ascii="Times New Roman" w:hAnsi="Times New Roman"/>
                <w:sz w:val="24"/>
                <w:szCs w:val="24"/>
              </w:rPr>
              <w:t>федеральный бюджет – 54 761,10</w:t>
            </w:r>
          </w:p>
          <w:p w:rsidR="006258D0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258D0" w:rsidRPr="000A4BF6"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– 26 531,80</w:t>
            </w:r>
            <w:r w:rsidR="006258D0"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85AC9" w:rsidRPr="000A4BF6">
              <w:rPr>
                <w:rFonts w:ascii="Times New Roman" w:hAnsi="Times New Roman"/>
                <w:sz w:val="24"/>
                <w:szCs w:val="24"/>
              </w:rPr>
              <w:t>бюджет муниципального района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2C2" w:rsidRPr="000A4BF6">
              <w:rPr>
                <w:rFonts w:ascii="Times New Roman" w:hAnsi="Times New Roman"/>
                <w:sz w:val="24"/>
                <w:szCs w:val="24"/>
              </w:rPr>
              <w:t>1 882,52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8352C2" w:rsidRPr="000A4BF6"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 w:rsidR="008352C2" w:rsidRPr="000A4BF6">
              <w:rPr>
                <w:rFonts w:ascii="Times New Roman" w:hAnsi="Times New Roman"/>
                <w:sz w:val="24"/>
                <w:szCs w:val="24"/>
              </w:rPr>
              <w:t>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 w:rsidR="000A4BF6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</w:t>
            </w:r>
            <w:r w:rsidR="008352C2" w:rsidRPr="000A4BF6">
              <w:rPr>
                <w:rFonts w:ascii="Times New Roman" w:hAnsi="Times New Roman"/>
                <w:sz w:val="24"/>
                <w:szCs w:val="24"/>
              </w:rPr>
              <w:t>180,00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   180,00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- 180,00 тыс. рублей;</w:t>
            </w:r>
          </w:p>
          <w:p w:rsidR="008352C2" w:rsidRPr="000A4BF6" w:rsidRDefault="000A4BF6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-</w:t>
            </w:r>
            <w:r w:rsidR="008352C2"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бюджет муниципального района -180,00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>в т.ч. по источникам финансирования: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 w:rsidR="000A4BF6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58D0" w:rsidRPr="000A4BF6" w:rsidRDefault="006258D0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A4BF6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8352C2" w:rsidRPr="000A4BF6" w:rsidRDefault="008352C2" w:rsidP="000A4B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FB0693" w:rsidRPr="000A4BF6" w:rsidRDefault="006258D0" w:rsidP="000A4BF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FB0693" w:rsidRPr="000A4BF6" w:rsidRDefault="000A4BF6" w:rsidP="000A4BF6">
      <w:pPr>
        <w:pStyle w:val="a3"/>
        <w:spacing w:after="0"/>
        <w:ind w:left="0"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      </w:t>
      </w:r>
      <w:r w:rsidR="00FB0693"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 1.  </w:t>
      </w:r>
      <w:r w:rsidR="00FB0693" w:rsidRPr="000A4BF6">
        <w:rPr>
          <w:rFonts w:ascii="Times New Roman" w:hAnsi="Times New Roman" w:cs="Times New Roman"/>
          <w:sz w:val="26"/>
          <w:szCs w:val="26"/>
        </w:rPr>
        <w:t>Приоритеты муниципальной политики, цели, задачи и показатели (индикаторы) достижения цели и решения задач в сфере реализации муниципальной программы</w:t>
      </w:r>
    </w:p>
    <w:p w:rsidR="00FB0693" w:rsidRPr="000A4BF6" w:rsidRDefault="00FB0693" w:rsidP="000A4BF6">
      <w:pPr>
        <w:pStyle w:val="a3"/>
        <w:numPr>
          <w:ilvl w:val="1"/>
          <w:numId w:val="11"/>
        </w:numPr>
        <w:tabs>
          <w:tab w:val="left" w:pos="993"/>
        </w:tabs>
        <w:spacing w:after="0"/>
        <w:ind w:left="0" w:right="142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Приоритеты муниципальной политики в сфере реализации муниципальной программы.</w:t>
      </w:r>
    </w:p>
    <w:p w:rsidR="00FB0693" w:rsidRPr="000A4BF6" w:rsidRDefault="000A4BF6" w:rsidP="000A4BF6">
      <w:pPr>
        <w:tabs>
          <w:tab w:val="left" w:pos="426"/>
        </w:tabs>
        <w:spacing w:after="0"/>
        <w:ind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="00FB0693"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Правовое регулирование Программы в области охраны окружающей среды обеспечивается нормативными правовыми актами Российской Федерации, правительства Воронежской области. К мерам правового регулирования в сфере реализации Программы относятся: Федеральный закон от 24.06.1998 г. № 89-ФЗ «Об отходах производства и потребления»; Федеральный закон от 10.01.2002 г.  № 7-ФЗ «Об охране окружающей среды»; Федеральный Закон от 06.10.2003 г.          № 131-ФЗ «Об общих принципах организации местного самоуправления в Российской Федерации»; Водный кодекс Российской Федерации от 03.06.2006 г. № 74-ФЗ.</w:t>
      </w:r>
    </w:p>
    <w:p w:rsidR="00FB0693" w:rsidRPr="000A4BF6" w:rsidRDefault="000A4BF6" w:rsidP="000A4BF6">
      <w:pPr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B0693" w:rsidRPr="000A4BF6">
        <w:rPr>
          <w:rFonts w:ascii="Times New Roman" w:hAnsi="Times New Roman" w:cs="Times New Roman"/>
          <w:sz w:val="26"/>
          <w:szCs w:val="26"/>
        </w:rPr>
        <w:t>Экологическая политика Павловского муниципального района Воронежской области базируется на следующих основных принципах:</w:t>
      </w:r>
    </w:p>
    <w:p w:rsidR="00FB0693" w:rsidRPr="000A4BF6" w:rsidRDefault="000A4BF6" w:rsidP="000A4BF6">
      <w:pPr>
        <w:tabs>
          <w:tab w:val="left" w:pos="0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B0693" w:rsidRPr="000A4BF6">
        <w:rPr>
          <w:rFonts w:ascii="Times New Roman" w:hAnsi="Times New Roman" w:cs="Times New Roman"/>
          <w:sz w:val="26"/>
          <w:szCs w:val="26"/>
        </w:rPr>
        <w:t>1. Приоритет экологического законодательства и экономического регулирования качества окружающей среды в основных сферах деятельности администрации Павловского муниципального района, предприятий и организаций, расположенных на территории Павловского муниципального района Воронежской области.</w:t>
      </w:r>
    </w:p>
    <w:p w:rsidR="00FB0693" w:rsidRPr="000A4BF6" w:rsidRDefault="000A4BF6" w:rsidP="000A4BF6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40272">
        <w:rPr>
          <w:rFonts w:ascii="Times New Roman" w:hAnsi="Times New Roman" w:cs="Times New Roman"/>
          <w:sz w:val="26"/>
          <w:szCs w:val="26"/>
        </w:rPr>
        <w:t xml:space="preserve">2.  </w:t>
      </w:r>
      <w:r w:rsidR="00FB0693" w:rsidRPr="000A4BF6">
        <w:rPr>
          <w:rFonts w:ascii="Times New Roman" w:hAnsi="Times New Roman" w:cs="Times New Roman"/>
          <w:sz w:val="26"/>
          <w:szCs w:val="26"/>
        </w:rPr>
        <w:t>Приоритетность размещения, содействие в создании и развитии объектов природоохранного назначения.</w:t>
      </w:r>
    </w:p>
    <w:p w:rsidR="00FB0693" w:rsidRPr="000A4BF6" w:rsidRDefault="000A4BF6" w:rsidP="000A4BF6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B0693" w:rsidRPr="000A4BF6">
        <w:rPr>
          <w:rFonts w:ascii="Times New Roman" w:hAnsi="Times New Roman" w:cs="Times New Roman"/>
          <w:sz w:val="26"/>
          <w:szCs w:val="26"/>
        </w:rPr>
        <w:t xml:space="preserve">3.  Комплексное использование рычагов муниципального управления и контроля в области охраны окружающей среды и природопользования, методов экономического регулирования в данной области и формирования экологически безопасного поведения природопользователей, экологического образования и </w:t>
      </w:r>
      <w:r w:rsidR="00FB0693" w:rsidRPr="000A4BF6">
        <w:rPr>
          <w:rFonts w:ascii="Times New Roman" w:hAnsi="Times New Roman" w:cs="Times New Roman"/>
          <w:sz w:val="26"/>
          <w:szCs w:val="26"/>
        </w:rPr>
        <w:lastRenderedPageBreak/>
        <w:t>пропаганды экологических знаний в целях обеспечения экологической безопасности и предупреждения негативных экологических последствий.</w:t>
      </w:r>
    </w:p>
    <w:p w:rsidR="00FB0693" w:rsidRPr="000A4BF6" w:rsidRDefault="000A4BF6" w:rsidP="000A4BF6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B0693" w:rsidRPr="000A4BF6">
        <w:rPr>
          <w:rFonts w:ascii="Times New Roman" w:hAnsi="Times New Roman" w:cs="Times New Roman"/>
          <w:sz w:val="26"/>
          <w:szCs w:val="26"/>
        </w:rPr>
        <w:t>4.   Гласность в вопросах охраны окружающей среды и принятия решений, затрагивающих экологические права граждан.</w:t>
      </w:r>
    </w:p>
    <w:p w:rsidR="00FB0693" w:rsidRPr="000A4BF6" w:rsidRDefault="000A4BF6" w:rsidP="000A4BF6">
      <w:pPr>
        <w:tabs>
          <w:tab w:val="left" w:pos="709"/>
          <w:tab w:val="left" w:pos="1701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B0693" w:rsidRPr="000A4BF6">
        <w:rPr>
          <w:rFonts w:ascii="Times New Roman" w:hAnsi="Times New Roman" w:cs="Times New Roman"/>
          <w:sz w:val="26"/>
          <w:szCs w:val="26"/>
        </w:rPr>
        <w:t>5. Широкое взаимодействие с государственными природоохранными органами, общественными экологическими организациями и средствами массовой информации, интеграция усилий органов управления и хозяйствующих субъектов по всем экологическим аспектам жизнедеятельности Павловского муниципального района Воронежской области.</w:t>
      </w:r>
    </w:p>
    <w:p w:rsidR="00FB0693" w:rsidRPr="000A4BF6" w:rsidRDefault="000A4BF6" w:rsidP="000A4BF6">
      <w:pPr>
        <w:tabs>
          <w:tab w:val="left" w:pos="1418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40D48" w:rsidRPr="000A4BF6">
        <w:rPr>
          <w:rFonts w:ascii="Times New Roman" w:hAnsi="Times New Roman" w:cs="Times New Roman"/>
          <w:sz w:val="26"/>
          <w:szCs w:val="26"/>
        </w:rPr>
        <w:t xml:space="preserve">6. </w:t>
      </w:r>
      <w:r w:rsidR="00FB0693" w:rsidRPr="000A4BF6">
        <w:rPr>
          <w:rFonts w:ascii="Times New Roman" w:hAnsi="Times New Roman" w:cs="Times New Roman"/>
          <w:sz w:val="26"/>
          <w:szCs w:val="26"/>
        </w:rPr>
        <w:t>Формирование положительного отношения к природоохранной деятельности.</w:t>
      </w:r>
    </w:p>
    <w:p w:rsidR="00FB0693" w:rsidRPr="000A4BF6" w:rsidRDefault="000A4BF6" w:rsidP="000A4BF6">
      <w:pPr>
        <w:tabs>
          <w:tab w:val="left" w:pos="0"/>
        </w:tabs>
        <w:spacing w:after="0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B0693" w:rsidRPr="000A4BF6">
        <w:rPr>
          <w:rFonts w:ascii="Times New Roman" w:hAnsi="Times New Roman" w:cs="Times New Roman"/>
          <w:sz w:val="26"/>
          <w:szCs w:val="26"/>
        </w:rPr>
        <w:t>1.2.  Цели, задачи муниципальной программы.</w:t>
      </w:r>
    </w:p>
    <w:p w:rsidR="00FB0693" w:rsidRPr="000A4BF6" w:rsidRDefault="00FB0693" w:rsidP="000A4BF6">
      <w:pPr>
        <w:tabs>
          <w:tab w:val="left" w:pos="0"/>
        </w:tabs>
        <w:spacing w:after="0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0A4BF6">
        <w:rPr>
          <w:rFonts w:ascii="Times New Roman" w:hAnsi="Times New Roman" w:cs="Times New Roman"/>
          <w:sz w:val="26"/>
          <w:szCs w:val="26"/>
        </w:rPr>
        <w:t>Целями муниципальной программы являются:</w:t>
      </w:r>
    </w:p>
    <w:p w:rsidR="00587BAE" w:rsidRPr="000A4BF6" w:rsidRDefault="000A4BF6" w:rsidP="000A4BF6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7BAE" w:rsidRPr="000A4BF6">
        <w:rPr>
          <w:rFonts w:ascii="Times New Roman" w:hAnsi="Times New Roman" w:cs="Times New Roman"/>
          <w:sz w:val="26"/>
          <w:szCs w:val="26"/>
        </w:rPr>
        <w:t>1.   Экологическая реабилитация реки Дон в районе города Павловск.</w:t>
      </w:r>
    </w:p>
    <w:p w:rsidR="00587BAE" w:rsidRPr="000A4BF6" w:rsidRDefault="000A4BF6" w:rsidP="000A4BF6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40D48" w:rsidRPr="000A4BF6">
        <w:rPr>
          <w:rFonts w:ascii="Times New Roman" w:hAnsi="Times New Roman" w:cs="Times New Roman"/>
          <w:sz w:val="26"/>
          <w:szCs w:val="26"/>
        </w:rPr>
        <w:t xml:space="preserve">2. </w:t>
      </w:r>
      <w:r w:rsidR="00587BAE" w:rsidRPr="000A4BF6">
        <w:rPr>
          <w:rFonts w:ascii="Times New Roman" w:hAnsi="Times New Roman" w:cs="Times New Roman"/>
          <w:sz w:val="26"/>
          <w:szCs w:val="26"/>
        </w:rPr>
        <w:t>Проведение мероприятий в области обращения с твердыми коммунальными отходами по внедрению их раздельного накопления.</w:t>
      </w:r>
    </w:p>
    <w:p w:rsidR="00587BAE" w:rsidRPr="000A4BF6" w:rsidRDefault="000A4BF6" w:rsidP="000A4BF6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7BAE" w:rsidRPr="000A4BF6">
        <w:rPr>
          <w:rFonts w:ascii="Times New Roman" w:hAnsi="Times New Roman" w:cs="Times New Roman"/>
          <w:sz w:val="26"/>
          <w:szCs w:val="26"/>
        </w:rPr>
        <w:t>3. Уменьшение негативного воздействия на окружающую среду, обеспечение экологической безопасности на территории Павловского муниципального района Воронежской области,  совершенствование системы экологического образования и формирования экологической культуры населения Павловского муниципального района Воронежской области.</w:t>
      </w:r>
    </w:p>
    <w:p w:rsidR="00587BAE" w:rsidRPr="000A4BF6" w:rsidRDefault="000A4BF6" w:rsidP="000A4BF6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7BAE" w:rsidRPr="000A4BF6">
        <w:rPr>
          <w:rFonts w:ascii="Times New Roman" w:hAnsi="Times New Roman" w:cs="Times New Roman"/>
          <w:sz w:val="26"/>
          <w:szCs w:val="26"/>
        </w:rPr>
        <w:t>4. Организация системы раздельного накопления твердых коммунальных отходов на территории Павловского муниципального района Воронежской области.</w:t>
      </w:r>
    </w:p>
    <w:p w:rsidR="00FB0693" w:rsidRPr="000A4BF6" w:rsidRDefault="000A4BF6" w:rsidP="000A4BF6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ab/>
      </w:r>
      <w:r w:rsidR="00FB0693" w:rsidRPr="000A4BF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Для достижения указанных целей предусматривается решение следующих задач:</w:t>
      </w:r>
    </w:p>
    <w:p w:rsidR="00587BAE" w:rsidRPr="000A4BF6" w:rsidRDefault="00587BAE" w:rsidP="000A4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4BF6">
        <w:rPr>
          <w:rFonts w:ascii="Times New Roman" w:eastAsia="Times New Roman" w:hAnsi="Times New Roman" w:cs="Times New Roman"/>
          <w:sz w:val="26"/>
          <w:szCs w:val="26"/>
        </w:rPr>
        <w:t>1. Снижение и предупреждение факторов, негативно влияющих на состояние левого берега реки Дон в районе города Павловск.</w:t>
      </w:r>
    </w:p>
    <w:p w:rsidR="00587BAE" w:rsidRPr="000A4BF6" w:rsidRDefault="00587BAE" w:rsidP="000A4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4BF6">
        <w:rPr>
          <w:rFonts w:ascii="Times New Roman" w:hAnsi="Times New Roman" w:cs="Times New Roman"/>
          <w:sz w:val="26"/>
          <w:szCs w:val="26"/>
        </w:rPr>
        <w:t xml:space="preserve">2. </w:t>
      </w:r>
      <w:r w:rsidRPr="000A4BF6">
        <w:rPr>
          <w:rFonts w:ascii="Times New Roman" w:eastAsia="Times New Roman" w:hAnsi="Times New Roman" w:cs="Times New Roman"/>
          <w:sz w:val="26"/>
          <w:szCs w:val="26"/>
        </w:rPr>
        <w:t>Совершенствование системы сбора твердых коммунальных отходов в  Павловском муниципальном районе Воронежской области</w:t>
      </w:r>
    </w:p>
    <w:p w:rsidR="00587BAE" w:rsidRPr="000A4BF6" w:rsidRDefault="00587BAE" w:rsidP="000A4B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="000A4BF6"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Вовлечение граждан в деятельность по сохранению окружающей среды на территории Павловского муниципального района Воронежской области в качестве повышение экологической грамотности жителей муниципального района, формирование нравственного и бережного отношения к окружающей среде.</w:t>
      </w:r>
    </w:p>
    <w:p w:rsidR="00587BAE" w:rsidRPr="000A4BF6" w:rsidRDefault="00185AC9" w:rsidP="003E0C8A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587BAE"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87BAE"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587BAE" w:rsidRPr="000A4BF6">
        <w:rPr>
          <w:rFonts w:ascii="Times New Roman" w:eastAsia="Times New Roman" w:hAnsi="Times New Roman" w:cs="Times New Roman"/>
          <w:sz w:val="26"/>
          <w:szCs w:val="26"/>
        </w:rPr>
        <w:t>недрение раздельного сбора твердых коммунальных отходов в  Павловском муниципальном районе Воронежской области</w:t>
      </w:r>
      <w:r w:rsidR="003E0C8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B0693" w:rsidRPr="000A4BF6" w:rsidRDefault="000A4BF6" w:rsidP="000A4BF6">
      <w:pPr>
        <w:pStyle w:val="a3"/>
        <w:numPr>
          <w:ilvl w:val="1"/>
          <w:numId w:val="12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0693"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Показатели (индикаторы) достижения целей и решений задач в сфере реализации муниципальной программы.</w:t>
      </w:r>
    </w:p>
    <w:p w:rsidR="00FB0693" w:rsidRPr="000A4BF6" w:rsidRDefault="00FB0693" w:rsidP="000A4BF6">
      <w:pPr>
        <w:pStyle w:val="a3"/>
        <w:tabs>
          <w:tab w:val="left" w:pos="1418"/>
        </w:tabs>
        <w:spacing w:after="0" w:line="240" w:lineRule="auto"/>
        <w:ind w:left="0" w:right="142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В программе используются следующие количественные показатели:</w:t>
      </w:r>
    </w:p>
    <w:p w:rsidR="003E0C8A" w:rsidRPr="003E0C8A" w:rsidRDefault="003E0C8A" w:rsidP="003E0C8A">
      <w:pPr>
        <w:spacing w:after="0" w:line="240" w:lineRule="auto"/>
        <w:ind w:left="211" w:right="91" w:firstLine="4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Количество домовладений, исключенных из зоны риска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E0C8A" w:rsidRPr="003E0C8A" w:rsidRDefault="003E0C8A" w:rsidP="003E0C8A">
      <w:pPr>
        <w:spacing w:after="0" w:line="240" w:lineRule="auto"/>
        <w:ind w:left="211" w:right="91" w:firstLine="4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t>2.  Количество закупленных контейнеров твердых коммунальных отходов для внедрения раздельного накопления ТКО.</w:t>
      </w:r>
    </w:p>
    <w:p w:rsidR="003E0C8A" w:rsidRPr="003E0C8A" w:rsidRDefault="003E0C8A" w:rsidP="003E0C8A">
      <w:pPr>
        <w:spacing w:after="0" w:line="240" w:lineRule="auto"/>
        <w:ind w:left="211" w:right="91" w:firstLine="4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t>3. Количество экологических мероприятий по санитарной очистке (акции, конкурсы).</w:t>
      </w:r>
    </w:p>
    <w:p w:rsidR="003E0C8A" w:rsidRPr="003E0C8A" w:rsidRDefault="003E0C8A" w:rsidP="003E0C8A">
      <w:pPr>
        <w:spacing w:after="0" w:line="240" w:lineRule="auto"/>
        <w:ind w:left="211" w:right="91" w:firstLine="4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t>Количество поселений, обеспечивших раздельный сбор и вывоз бытовых отходов и мусора.</w:t>
      </w:r>
    </w:p>
    <w:p w:rsidR="003E0C8A" w:rsidRPr="003E0C8A" w:rsidRDefault="003E0C8A" w:rsidP="003E0C8A">
      <w:pPr>
        <w:spacing w:after="0" w:line="240" w:lineRule="auto"/>
        <w:ind w:left="211" w:right="91" w:firstLine="4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5. Количество поселений, принявших «Правила по благоустройству и санитарной очистке населенных пунктов»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E0C8A" w:rsidRDefault="003E0C8A" w:rsidP="003E0C8A">
      <w:pPr>
        <w:spacing w:after="0" w:line="240" w:lineRule="auto"/>
        <w:ind w:left="211" w:right="91" w:firstLine="4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0C8A">
        <w:rPr>
          <w:rFonts w:ascii="Times New Roman" w:eastAsia="Times New Roman" w:hAnsi="Times New Roman" w:cs="Times New Roman"/>
          <w:color w:val="000000"/>
          <w:sz w:val="26"/>
          <w:szCs w:val="26"/>
        </w:rPr>
        <w:t>6. Количество оборудованных площадок для сбора твердых коммунальных отходов раздельного накопления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040B7" w:rsidRDefault="009040B7" w:rsidP="003E0C8A">
      <w:pPr>
        <w:spacing w:after="0" w:line="240" w:lineRule="auto"/>
        <w:ind w:left="211" w:right="91" w:firstLine="4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040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Pr="009040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  Количество закупленных бункеров объемом 8 куб.м. для внедрения раздельного накопления ТКО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FB0693" w:rsidRPr="000A4BF6" w:rsidRDefault="000A4BF6" w:rsidP="003E0C8A">
      <w:pPr>
        <w:spacing w:after="0" w:line="240" w:lineRule="auto"/>
        <w:ind w:left="211" w:right="91" w:firstLine="49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FB0693" w:rsidRPr="000A4BF6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 о показателях (индикаторах) муниципальной программы Павловского муниципального района Воронежской области «Охрана окружающей среды и природные ресурсы» представлены в приложении                       № 1 и № 2 к муниципальной программе.</w:t>
      </w:r>
    </w:p>
    <w:p w:rsidR="00FB0693" w:rsidRPr="000A4BF6" w:rsidRDefault="000A4BF6" w:rsidP="000A4BF6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B0693" w:rsidRPr="000A4BF6">
        <w:rPr>
          <w:rFonts w:ascii="Times New Roman" w:hAnsi="Times New Roman" w:cs="Times New Roman"/>
          <w:sz w:val="26"/>
          <w:szCs w:val="26"/>
        </w:rPr>
        <w:t>Раздел 2 «Объемы финансовых ресурсов, необходимых для реализации муниципальной программы».</w:t>
      </w:r>
    </w:p>
    <w:p w:rsidR="00544ED2" w:rsidRPr="000A4BF6" w:rsidRDefault="000A4BF6" w:rsidP="000A4BF6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B0693" w:rsidRPr="000A4BF6">
        <w:rPr>
          <w:rFonts w:ascii="Times New Roman" w:hAnsi="Times New Roman" w:cs="Times New Roman"/>
          <w:sz w:val="26"/>
          <w:szCs w:val="26"/>
        </w:rPr>
        <w:t>Расходы бюджета Павловского муниципального района Воронежской области на реализацию муниципальной программы Павловского муниципального района Воронежской области «Охрана окружающей среды и природные ресурсы» приведены в приложении     № 3</w:t>
      </w:r>
      <w:r w:rsidR="00544ED2" w:rsidRPr="000A4BF6">
        <w:rPr>
          <w:rFonts w:ascii="Times New Roman" w:hAnsi="Times New Roman" w:cs="Times New Roman"/>
          <w:sz w:val="26"/>
          <w:szCs w:val="26"/>
        </w:rPr>
        <w:t xml:space="preserve"> к муниципальной программе.</w:t>
      </w:r>
    </w:p>
    <w:p w:rsidR="00FB0693" w:rsidRPr="000A4BF6" w:rsidRDefault="000A4BF6" w:rsidP="000A4BF6">
      <w:pPr>
        <w:tabs>
          <w:tab w:val="left" w:pos="709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B0693" w:rsidRPr="000A4BF6">
        <w:rPr>
          <w:rFonts w:ascii="Times New Roman" w:hAnsi="Times New Roman" w:cs="Times New Roman"/>
          <w:sz w:val="26"/>
          <w:szCs w:val="26"/>
        </w:rPr>
        <w:t>Финансовое обеспечение и прогнозная (справочная) оценка расходов федерального, областного, бюджета Павловского муниципального района Воронежской области, внебюджетных источников на реализацию муниципальной программы Павловского муниципального района Воронежской области  «Охрана окружающей среды и природные ресурсы» приведено в приложении № 4 к муниципальной программе.</w:t>
      </w:r>
    </w:p>
    <w:p w:rsidR="00FB0693" w:rsidRPr="000A4BF6" w:rsidRDefault="00FB0693" w:rsidP="000A4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4BF6">
        <w:rPr>
          <w:rFonts w:ascii="Times New Roman" w:hAnsi="Times New Roman" w:cs="Times New Roman"/>
          <w:sz w:val="26"/>
          <w:szCs w:val="26"/>
        </w:rPr>
        <w:t>План реализации муниципальной программы и ответственные за исполнение мероприятий Плана реализации муниципальной программы Павловского муниципального района Воронежской области  «Охрана окружающей среды и природные ресурсы»  приведены в приложении № 5 и № 6 к муниципальной программе</w:t>
      </w:r>
      <w:r w:rsidR="00D21E5E" w:rsidRPr="000A4BF6">
        <w:rPr>
          <w:rFonts w:ascii="Times New Roman" w:hAnsi="Times New Roman" w:cs="Times New Roman"/>
          <w:sz w:val="26"/>
          <w:szCs w:val="26"/>
        </w:rPr>
        <w:t>».</w:t>
      </w:r>
    </w:p>
    <w:p w:rsidR="00D21E5E" w:rsidRPr="000A4BF6" w:rsidRDefault="00D21E5E" w:rsidP="000A4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1E5E" w:rsidRPr="000A4BF6" w:rsidRDefault="00D21E5E" w:rsidP="000A4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1E5E" w:rsidRPr="000A4BF6" w:rsidRDefault="00D21E5E" w:rsidP="000A4BF6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0A4BF6"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D21E5E" w:rsidRPr="000A4BF6" w:rsidRDefault="00D21E5E" w:rsidP="000A4BF6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0A4BF6">
        <w:rPr>
          <w:rFonts w:ascii="Times New Roman" w:hAnsi="Times New Roman"/>
          <w:sz w:val="26"/>
          <w:szCs w:val="26"/>
        </w:rPr>
        <w:t>Воронежской области                                                                                     М.Н. Янцов</w:t>
      </w:r>
    </w:p>
    <w:p w:rsidR="00D21E5E" w:rsidRPr="000A4BF6" w:rsidRDefault="00D21E5E" w:rsidP="000A4BF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D21E5E" w:rsidRPr="008A6AE6" w:rsidRDefault="00D21E5E" w:rsidP="00FB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D21E5E" w:rsidRPr="008A6AE6" w:rsidSect="000A4B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753" w:rsidRDefault="003E6753" w:rsidP="00C756F4">
      <w:pPr>
        <w:spacing w:after="0" w:line="240" w:lineRule="auto"/>
      </w:pPr>
      <w:r>
        <w:separator/>
      </w:r>
    </w:p>
  </w:endnote>
  <w:endnote w:type="continuationSeparator" w:id="1">
    <w:p w:rsidR="003E6753" w:rsidRDefault="003E6753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753" w:rsidRDefault="003E6753" w:rsidP="00C756F4">
      <w:pPr>
        <w:spacing w:after="0" w:line="240" w:lineRule="auto"/>
      </w:pPr>
      <w:r>
        <w:separator/>
      </w:r>
    </w:p>
  </w:footnote>
  <w:footnote w:type="continuationSeparator" w:id="1">
    <w:p w:rsidR="003E6753" w:rsidRDefault="003E6753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6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8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1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11"/>
  </w:num>
  <w:num w:numId="7">
    <w:abstractNumId w:val="4"/>
  </w:num>
  <w:num w:numId="8">
    <w:abstractNumId w:val="3"/>
  </w:num>
  <w:num w:numId="9">
    <w:abstractNumId w:val="9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11A54"/>
    <w:rsid w:val="000243FA"/>
    <w:rsid w:val="00025886"/>
    <w:rsid w:val="00026711"/>
    <w:rsid w:val="00031DB2"/>
    <w:rsid w:val="00052A34"/>
    <w:rsid w:val="00060CB2"/>
    <w:rsid w:val="00064580"/>
    <w:rsid w:val="00067405"/>
    <w:rsid w:val="000716E6"/>
    <w:rsid w:val="000823D7"/>
    <w:rsid w:val="000A4BF6"/>
    <w:rsid w:val="000B464B"/>
    <w:rsid w:val="000C7977"/>
    <w:rsid w:val="000C7CE5"/>
    <w:rsid w:val="000D4BB6"/>
    <w:rsid w:val="000E01F0"/>
    <w:rsid w:val="000E14C6"/>
    <w:rsid w:val="000E45EA"/>
    <w:rsid w:val="00102D0E"/>
    <w:rsid w:val="00103E70"/>
    <w:rsid w:val="00107EFC"/>
    <w:rsid w:val="001162A6"/>
    <w:rsid w:val="00117C9B"/>
    <w:rsid w:val="001213DF"/>
    <w:rsid w:val="00122714"/>
    <w:rsid w:val="001253D1"/>
    <w:rsid w:val="00137EA2"/>
    <w:rsid w:val="00147F33"/>
    <w:rsid w:val="00153F47"/>
    <w:rsid w:val="001675C5"/>
    <w:rsid w:val="00167977"/>
    <w:rsid w:val="0018127E"/>
    <w:rsid w:val="00185AC9"/>
    <w:rsid w:val="00190C64"/>
    <w:rsid w:val="00191856"/>
    <w:rsid w:val="001922A4"/>
    <w:rsid w:val="0019395D"/>
    <w:rsid w:val="00195781"/>
    <w:rsid w:val="001A46A9"/>
    <w:rsid w:val="001A6495"/>
    <w:rsid w:val="001C6FFD"/>
    <w:rsid w:val="001D3870"/>
    <w:rsid w:val="001F62EB"/>
    <w:rsid w:val="00231256"/>
    <w:rsid w:val="00234DC2"/>
    <w:rsid w:val="00237873"/>
    <w:rsid w:val="00241329"/>
    <w:rsid w:val="002511F0"/>
    <w:rsid w:val="002806BE"/>
    <w:rsid w:val="00286340"/>
    <w:rsid w:val="00290846"/>
    <w:rsid w:val="00292E3E"/>
    <w:rsid w:val="00297E97"/>
    <w:rsid w:val="002A5032"/>
    <w:rsid w:val="002C7BD8"/>
    <w:rsid w:val="002E520A"/>
    <w:rsid w:val="002F571A"/>
    <w:rsid w:val="00301FC2"/>
    <w:rsid w:val="00306A85"/>
    <w:rsid w:val="003077FB"/>
    <w:rsid w:val="003101EE"/>
    <w:rsid w:val="0031092C"/>
    <w:rsid w:val="003149E3"/>
    <w:rsid w:val="00325ABE"/>
    <w:rsid w:val="00381D4A"/>
    <w:rsid w:val="00382C07"/>
    <w:rsid w:val="003A15C7"/>
    <w:rsid w:val="003A3D99"/>
    <w:rsid w:val="003A7696"/>
    <w:rsid w:val="003C484B"/>
    <w:rsid w:val="003E0C8A"/>
    <w:rsid w:val="003E5F75"/>
    <w:rsid w:val="003E6753"/>
    <w:rsid w:val="003E6BE2"/>
    <w:rsid w:val="003F510C"/>
    <w:rsid w:val="003F7116"/>
    <w:rsid w:val="00424184"/>
    <w:rsid w:val="00437F7C"/>
    <w:rsid w:val="00442A4C"/>
    <w:rsid w:val="00442F61"/>
    <w:rsid w:val="00447975"/>
    <w:rsid w:val="0045103B"/>
    <w:rsid w:val="00455BC1"/>
    <w:rsid w:val="0045709A"/>
    <w:rsid w:val="00457B4A"/>
    <w:rsid w:val="0047735F"/>
    <w:rsid w:val="004C65CF"/>
    <w:rsid w:val="004F3B91"/>
    <w:rsid w:val="004F6D42"/>
    <w:rsid w:val="00502E69"/>
    <w:rsid w:val="0051039A"/>
    <w:rsid w:val="00516530"/>
    <w:rsid w:val="00535357"/>
    <w:rsid w:val="00544ED2"/>
    <w:rsid w:val="00550C6B"/>
    <w:rsid w:val="00572BF0"/>
    <w:rsid w:val="00577572"/>
    <w:rsid w:val="00580D74"/>
    <w:rsid w:val="00587BAE"/>
    <w:rsid w:val="0059367B"/>
    <w:rsid w:val="00595355"/>
    <w:rsid w:val="005970CC"/>
    <w:rsid w:val="005B46D9"/>
    <w:rsid w:val="005C1554"/>
    <w:rsid w:val="005C71F5"/>
    <w:rsid w:val="005F65A0"/>
    <w:rsid w:val="006258D0"/>
    <w:rsid w:val="0062647E"/>
    <w:rsid w:val="00650F52"/>
    <w:rsid w:val="00666CE1"/>
    <w:rsid w:val="006800B9"/>
    <w:rsid w:val="0068035E"/>
    <w:rsid w:val="006874E2"/>
    <w:rsid w:val="006930AB"/>
    <w:rsid w:val="006A1489"/>
    <w:rsid w:val="006B7198"/>
    <w:rsid w:val="006D046F"/>
    <w:rsid w:val="006E4F28"/>
    <w:rsid w:val="006E73BC"/>
    <w:rsid w:val="006F017F"/>
    <w:rsid w:val="006F318D"/>
    <w:rsid w:val="006F42B4"/>
    <w:rsid w:val="007022B5"/>
    <w:rsid w:val="00730C5E"/>
    <w:rsid w:val="00735240"/>
    <w:rsid w:val="007367E4"/>
    <w:rsid w:val="00742767"/>
    <w:rsid w:val="007530B8"/>
    <w:rsid w:val="00773CB2"/>
    <w:rsid w:val="007B323A"/>
    <w:rsid w:val="007C3D2A"/>
    <w:rsid w:val="007E0A02"/>
    <w:rsid w:val="007F28BE"/>
    <w:rsid w:val="00807F7D"/>
    <w:rsid w:val="00833AED"/>
    <w:rsid w:val="008344B2"/>
    <w:rsid w:val="008352C2"/>
    <w:rsid w:val="00840272"/>
    <w:rsid w:val="008569B8"/>
    <w:rsid w:val="00857ACA"/>
    <w:rsid w:val="00873DDA"/>
    <w:rsid w:val="008763EA"/>
    <w:rsid w:val="008862EB"/>
    <w:rsid w:val="008A028D"/>
    <w:rsid w:val="008A6AE6"/>
    <w:rsid w:val="008A6B3E"/>
    <w:rsid w:val="008B22FD"/>
    <w:rsid w:val="008C0393"/>
    <w:rsid w:val="008D512F"/>
    <w:rsid w:val="008D61B0"/>
    <w:rsid w:val="008D6C28"/>
    <w:rsid w:val="008E25DC"/>
    <w:rsid w:val="008E5212"/>
    <w:rsid w:val="008E63B5"/>
    <w:rsid w:val="008E6D60"/>
    <w:rsid w:val="009040B7"/>
    <w:rsid w:val="00916C6B"/>
    <w:rsid w:val="009239D3"/>
    <w:rsid w:val="009248AD"/>
    <w:rsid w:val="009324BE"/>
    <w:rsid w:val="009355FA"/>
    <w:rsid w:val="0094122A"/>
    <w:rsid w:val="00941ED3"/>
    <w:rsid w:val="00977190"/>
    <w:rsid w:val="00993EB4"/>
    <w:rsid w:val="009957D6"/>
    <w:rsid w:val="00996384"/>
    <w:rsid w:val="009A4EA0"/>
    <w:rsid w:val="009A5484"/>
    <w:rsid w:val="009A7A63"/>
    <w:rsid w:val="009B1647"/>
    <w:rsid w:val="009B3665"/>
    <w:rsid w:val="009C096F"/>
    <w:rsid w:val="009C6CC0"/>
    <w:rsid w:val="009D3EA3"/>
    <w:rsid w:val="009F20E1"/>
    <w:rsid w:val="009F471D"/>
    <w:rsid w:val="00A00FE6"/>
    <w:rsid w:val="00A02D79"/>
    <w:rsid w:val="00A05A11"/>
    <w:rsid w:val="00A05BE5"/>
    <w:rsid w:val="00A130DD"/>
    <w:rsid w:val="00A16A7E"/>
    <w:rsid w:val="00A254C5"/>
    <w:rsid w:val="00A3350F"/>
    <w:rsid w:val="00A41913"/>
    <w:rsid w:val="00A5401D"/>
    <w:rsid w:val="00A57772"/>
    <w:rsid w:val="00A8274E"/>
    <w:rsid w:val="00A927A2"/>
    <w:rsid w:val="00A93355"/>
    <w:rsid w:val="00AA25A8"/>
    <w:rsid w:val="00AB5495"/>
    <w:rsid w:val="00AB781E"/>
    <w:rsid w:val="00AC183C"/>
    <w:rsid w:val="00AC3B64"/>
    <w:rsid w:val="00AE65B1"/>
    <w:rsid w:val="00AF758D"/>
    <w:rsid w:val="00B20195"/>
    <w:rsid w:val="00B23427"/>
    <w:rsid w:val="00B26BE1"/>
    <w:rsid w:val="00B33D61"/>
    <w:rsid w:val="00B41B62"/>
    <w:rsid w:val="00B54942"/>
    <w:rsid w:val="00B62C61"/>
    <w:rsid w:val="00B66371"/>
    <w:rsid w:val="00B80AD6"/>
    <w:rsid w:val="00B81075"/>
    <w:rsid w:val="00B97271"/>
    <w:rsid w:val="00BA642C"/>
    <w:rsid w:val="00BC6EBB"/>
    <w:rsid w:val="00BD1202"/>
    <w:rsid w:val="00BD194B"/>
    <w:rsid w:val="00BD7864"/>
    <w:rsid w:val="00BE4CE0"/>
    <w:rsid w:val="00C12D77"/>
    <w:rsid w:val="00C14D79"/>
    <w:rsid w:val="00C2304B"/>
    <w:rsid w:val="00C249C1"/>
    <w:rsid w:val="00C36A02"/>
    <w:rsid w:val="00C401CD"/>
    <w:rsid w:val="00C44181"/>
    <w:rsid w:val="00C5054D"/>
    <w:rsid w:val="00C5070A"/>
    <w:rsid w:val="00C53E85"/>
    <w:rsid w:val="00C61B2E"/>
    <w:rsid w:val="00C718AB"/>
    <w:rsid w:val="00C740E1"/>
    <w:rsid w:val="00C756F4"/>
    <w:rsid w:val="00C763E3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21E5E"/>
    <w:rsid w:val="00D221C3"/>
    <w:rsid w:val="00D245A6"/>
    <w:rsid w:val="00D40D48"/>
    <w:rsid w:val="00D57440"/>
    <w:rsid w:val="00D74374"/>
    <w:rsid w:val="00D81E32"/>
    <w:rsid w:val="00D874FC"/>
    <w:rsid w:val="00DA0143"/>
    <w:rsid w:val="00DB63E4"/>
    <w:rsid w:val="00DC63A3"/>
    <w:rsid w:val="00DC7D9D"/>
    <w:rsid w:val="00E059B1"/>
    <w:rsid w:val="00E110AA"/>
    <w:rsid w:val="00E25B47"/>
    <w:rsid w:val="00E66CC2"/>
    <w:rsid w:val="00E731AB"/>
    <w:rsid w:val="00E81A70"/>
    <w:rsid w:val="00E86B08"/>
    <w:rsid w:val="00E96354"/>
    <w:rsid w:val="00E97518"/>
    <w:rsid w:val="00EA1979"/>
    <w:rsid w:val="00EC5ED6"/>
    <w:rsid w:val="00EE37CB"/>
    <w:rsid w:val="00EF30BB"/>
    <w:rsid w:val="00EF4037"/>
    <w:rsid w:val="00F053BE"/>
    <w:rsid w:val="00F12C6F"/>
    <w:rsid w:val="00F239C6"/>
    <w:rsid w:val="00F24211"/>
    <w:rsid w:val="00F35AC9"/>
    <w:rsid w:val="00F43442"/>
    <w:rsid w:val="00F70821"/>
    <w:rsid w:val="00F71D2F"/>
    <w:rsid w:val="00F72B14"/>
    <w:rsid w:val="00F74A1A"/>
    <w:rsid w:val="00F82B3E"/>
    <w:rsid w:val="00FA2731"/>
    <w:rsid w:val="00FB0693"/>
    <w:rsid w:val="00FC0D5E"/>
    <w:rsid w:val="00FC18E7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2098</Words>
  <Characters>11962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10</cp:revision>
  <cp:lastPrinted>2022-03-03T07:30:00Z</cp:lastPrinted>
  <dcterms:created xsi:type="dcterms:W3CDTF">2022-02-24T14:53:00Z</dcterms:created>
  <dcterms:modified xsi:type="dcterms:W3CDTF">2022-12-22T14:06:00Z</dcterms:modified>
</cp:coreProperties>
</file>