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 внесении  изменений в постановление</w:t>
      </w:r>
    </w:p>
    <w:p w:rsidR="00E06892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Павловского муниципального </w:t>
      </w:r>
    </w:p>
    <w:p w:rsidR="00E06892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района Воронежской области от № </w:t>
      </w:r>
      <w:r w:rsidR="00C46249">
        <w:rPr>
          <w:sz w:val="28"/>
          <w:szCs w:val="28"/>
        </w:rPr>
        <w:t>18.10.2021 № 663</w:t>
      </w:r>
    </w:p>
    <w:p w:rsidR="00E06892" w:rsidRPr="00E06892" w:rsidRDefault="00E06892" w:rsidP="00E06892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E0689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муниципальной </w:t>
      </w:r>
      <w:r w:rsidRPr="00E06892">
        <w:rPr>
          <w:rFonts w:ascii="Times New Roman" w:hAnsi="Times New Roman" w:cs="Times New Roman"/>
          <w:b w:val="0"/>
          <w:sz w:val="28"/>
          <w:szCs w:val="28"/>
        </w:rPr>
        <w:t>программы Павловского муниципального района Воронежской области «</w:t>
      </w:r>
      <w:r w:rsidRPr="00E06892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Социализация детей-сирот и детей, нуждающихся в особой защите государства</w:t>
      </w:r>
      <w:r w:rsidRPr="00E06892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E06892" w:rsidRDefault="00E06892" w:rsidP="00E06892">
      <w:pPr>
        <w:rPr>
          <w:sz w:val="28"/>
          <w:szCs w:val="28"/>
        </w:rPr>
      </w:pPr>
    </w:p>
    <w:p w:rsidR="00E06892" w:rsidRDefault="00E06892" w:rsidP="00E06892">
      <w:pPr>
        <w:rPr>
          <w:sz w:val="28"/>
          <w:szCs w:val="28"/>
        </w:rPr>
      </w:pP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Руководствуясь ст. 179 Бюджетного кодекса РФ, решением Совета народных депутатов Павловского муниципального района </w:t>
      </w:r>
      <w:r w:rsidRPr="00E06892">
        <w:rPr>
          <w:sz w:val="26"/>
          <w:szCs w:val="26"/>
        </w:rPr>
        <w:t>от 23.12.2021 года № 263 «Об утверждении бюджета Павловского муниципального района на 2021 год и плановый период 2022 и 2023 годов», постановлением администрации Павловского муниципального района от 11.10.2013 года № 777 «Об утверждении Порядка принятия решений о разработке, реализации и оценке эффективности муниципальных программ Павловского муниципального района», администрация</w:t>
      </w:r>
      <w:r>
        <w:rPr>
          <w:sz w:val="26"/>
          <w:szCs w:val="26"/>
        </w:rPr>
        <w:t xml:space="preserve"> Павловского муниципального района Воронежской области</w:t>
      </w: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</w:p>
    <w:p w:rsidR="00E06892" w:rsidRDefault="00E06892" w:rsidP="00E06892">
      <w:pPr>
        <w:spacing w:line="276" w:lineRule="auto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E06892" w:rsidRDefault="00E06892" w:rsidP="00E06892">
      <w:pPr>
        <w:spacing w:line="276" w:lineRule="auto"/>
        <w:ind w:firstLine="709"/>
        <w:jc w:val="center"/>
        <w:rPr>
          <w:sz w:val="26"/>
          <w:szCs w:val="26"/>
        </w:rPr>
      </w:pP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Внести в муниципальную программу Павловского муниципального района Воронежской области «Профилактика и преодоление социального сиротства» (далее – программа), следующие изменения:</w:t>
      </w: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В паспорте</w:t>
      </w:r>
      <w:r w:rsidRPr="00E06892">
        <w:rPr>
          <w:sz w:val="26"/>
          <w:szCs w:val="26"/>
        </w:rPr>
        <w:t xml:space="preserve"> </w:t>
      </w:r>
      <w:r>
        <w:rPr>
          <w:sz w:val="26"/>
          <w:szCs w:val="26"/>
        </w:rPr>
        <w:t>строку «Объемы и источники финансирования муниципальной программы» изложить в следующей редакции:</w:t>
      </w: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/>
      </w:tblPr>
      <w:tblGrid>
        <w:gridCol w:w="1695"/>
        <w:gridCol w:w="7740"/>
      </w:tblGrid>
      <w:tr w:rsidR="00E06892" w:rsidRPr="00867B22" w:rsidTr="00B65502"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892" w:rsidRPr="006427A7" w:rsidRDefault="00E06892" w:rsidP="00B65502">
            <w:pPr>
              <w:shd w:val="clear" w:color="auto" w:fill="FFFFFF"/>
              <w:tabs>
                <w:tab w:val="left" w:pos="2330"/>
              </w:tabs>
            </w:pPr>
            <w:r w:rsidRPr="006427A7">
              <w:t xml:space="preserve">Объемы и источники финансирования муниципальной программы (в действующих </w:t>
            </w:r>
            <w:r w:rsidRPr="006427A7">
              <w:lastRenderedPageBreak/>
              <w:t>ценах каждого года реализации муниципальной программы)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892" w:rsidRPr="001669AF" w:rsidRDefault="00E06892" w:rsidP="00B65502">
            <w:pPr>
              <w:shd w:val="clear" w:color="auto" w:fill="FFFFFF"/>
            </w:pPr>
            <w:r w:rsidRPr="005A047F">
              <w:lastRenderedPageBreak/>
              <w:t xml:space="preserve">Общий объем финансирования на реализацию муниципальной программы составляет </w:t>
            </w:r>
            <w:r w:rsidR="001669AF" w:rsidRPr="001669AF">
              <w:t>167590,50</w:t>
            </w:r>
            <w:r w:rsidRPr="001669AF">
              <w:t xml:space="preserve"> тыс. руб., в том числе по источникам финансирования:</w:t>
            </w:r>
          </w:p>
          <w:p w:rsidR="00E06892" w:rsidRPr="001669AF" w:rsidRDefault="00E06892" w:rsidP="00B65502">
            <w:pPr>
              <w:ind w:hanging="4"/>
            </w:pPr>
            <w:r w:rsidRPr="001669AF">
              <w:t xml:space="preserve">федеральный бюджет – </w:t>
            </w:r>
            <w:r w:rsidR="001669AF" w:rsidRPr="001669AF">
              <w:t>5169,50</w:t>
            </w:r>
            <w:r w:rsidRPr="001669AF">
              <w:t xml:space="preserve"> тыс. рублей;</w:t>
            </w:r>
          </w:p>
          <w:p w:rsidR="00E06892" w:rsidRPr="001669AF" w:rsidRDefault="00E06892" w:rsidP="00B65502">
            <w:r w:rsidRPr="001669AF">
              <w:t xml:space="preserve">областной бюджет – </w:t>
            </w:r>
            <w:r w:rsidR="001669AF" w:rsidRPr="001669AF">
              <w:t>162181,00</w:t>
            </w:r>
            <w:r w:rsidRPr="001669AF">
              <w:t xml:space="preserve"> тыс. рублей;</w:t>
            </w:r>
          </w:p>
          <w:p w:rsidR="00E06892" w:rsidRPr="001669AF" w:rsidRDefault="00E06892" w:rsidP="00B65502">
            <w:r w:rsidRPr="001669AF">
              <w:t xml:space="preserve">бюджет муниципального района – </w:t>
            </w:r>
            <w:r w:rsidR="001669AF" w:rsidRPr="001669AF">
              <w:t>240,00</w:t>
            </w:r>
            <w:r w:rsidRPr="001669AF">
              <w:t xml:space="preserve"> тыс. рублей;</w:t>
            </w:r>
          </w:p>
          <w:p w:rsidR="00E06892" w:rsidRPr="001669AF" w:rsidRDefault="00E06892" w:rsidP="00B65502">
            <w:r w:rsidRPr="001669AF">
              <w:t xml:space="preserve">внебюджетные источники – 0 тыс. рублей: </w:t>
            </w:r>
          </w:p>
          <w:p w:rsidR="00E06892" w:rsidRPr="001669AF" w:rsidRDefault="00E06892" w:rsidP="00B65502">
            <w:r w:rsidRPr="001669AF">
              <w:lastRenderedPageBreak/>
              <w:t>в том числе по годам реализации муниципальной программы:</w:t>
            </w:r>
          </w:p>
          <w:p w:rsidR="00E06892" w:rsidRPr="001669AF" w:rsidRDefault="00E06892" w:rsidP="00B65502">
            <w:pPr>
              <w:shd w:val="clear" w:color="auto" w:fill="FFFFFF"/>
            </w:pPr>
            <w:r w:rsidRPr="001669AF">
              <w:t xml:space="preserve">2022 год – </w:t>
            </w:r>
            <w:r w:rsidR="001669AF" w:rsidRPr="001669AF">
              <w:t>29272,60</w:t>
            </w:r>
            <w:r w:rsidRPr="001669AF">
              <w:t xml:space="preserve"> тыс. рублей, в том числе по источникам финансирования:</w:t>
            </w:r>
          </w:p>
          <w:p w:rsidR="00E06892" w:rsidRPr="001669AF" w:rsidRDefault="00E06892" w:rsidP="00B65502">
            <w:pPr>
              <w:ind w:hanging="4"/>
            </w:pPr>
            <w:r w:rsidRPr="001669AF">
              <w:t xml:space="preserve">федеральный бюджет – </w:t>
            </w:r>
            <w:r w:rsidR="001669AF" w:rsidRPr="001669AF">
              <w:t>0,00</w:t>
            </w:r>
            <w:r w:rsidRPr="001669AF">
              <w:t xml:space="preserve"> тыс. рублей;</w:t>
            </w:r>
          </w:p>
          <w:p w:rsidR="00E06892" w:rsidRPr="001669AF" w:rsidRDefault="00E06892" w:rsidP="00B65502">
            <w:r w:rsidRPr="001669AF">
              <w:t xml:space="preserve">областной бюджет – </w:t>
            </w:r>
            <w:r w:rsidR="001669AF" w:rsidRPr="001669AF">
              <w:t>29242,60</w:t>
            </w:r>
            <w:r w:rsidRPr="001669AF">
              <w:t xml:space="preserve">  тыс. рублей;</w:t>
            </w:r>
          </w:p>
          <w:p w:rsidR="00E06892" w:rsidRPr="001669AF" w:rsidRDefault="00E06892" w:rsidP="00B65502">
            <w:r w:rsidRPr="001669AF">
              <w:t xml:space="preserve">бюджет муниципального района – </w:t>
            </w:r>
            <w:r w:rsidR="001669AF" w:rsidRPr="001669AF">
              <w:t>30,</w:t>
            </w:r>
            <w:r w:rsidRPr="001669AF">
              <w:t>,00 тыс. рублей;</w:t>
            </w:r>
          </w:p>
          <w:p w:rsidR="00E06892" w:rsidRPr="001669AF" w:rsidRDefault="00E06892" w:rsidP="00B65502">
            <w:r w:rsidRPr="001669AF">
              <w:t>внебюджетные источники – 0 тыс. рублей;</w:t>
            </w:r>
          </w:p>
          <w:p w:rsidR="00E06892" w:rsidRPr="001669AF" w:rsidRDefault="00E06892" w:rsidP="00B65502">
            <w:pPr>
              <w:shd w:val="clear" w:color="auto" w:fill="FFFFFF"/>
            </w:pPr>
            <w:r w:rsidRPr="001669AF">
              <w:t>2023 год – 19759,70 тыс. рублей, в том числе по источникам финансирования:</w:t>
            </w:r>
          </w:p>
          <w:p w:rsidR="00E06892" w:rsidRPr="001669AF" w:rsidRDefault="00E06892" w:rsidP="00B65502">
            <w:pPr>
              <w:ind w:hanging="4"/>
            </w:pPr>
            <w:r w:rsidRPr="001669AF">
              <w:t>федеральный бюджет – 738,50 тыс. рублей;</w:t>
            </w:r>
          </w:p>
          <w:p w:rsidR="00E06892" w:rsidRPr="001669AF" w:rsidRDefault="00E06892" w:rsidP="00B65502">
            <w:r w:rsidRPr="001669AF">
              <w:t>областной бюджет – 18918,20 тыс. рублей;</w:t>
            </w:r>
          </w:p>
          <w:p w:rsidR="00E06892" w:rsidRPr="001669AF" w:rsidRDefault="00E06892" w:rsidP="00B65502">
            <w:r w:rsidRPr="001669AF">
              <w:t>бюджет муниципального района – 3</w:t>
            </w:r>
            <w:r w:rsidR="001669AF" w:rsidRPr="001669AF">
              <w:t>0</w:t>
            </w:r>
            <w:r w:rsidRPr="001669AF">
              <w:t>,00 тыс. рублей;</w:t>
            </w:r>
          </w:p>
          <w:p w:rsidR="00E06892" w:rsidRPr="001669AF" w:rsidRDefault="00E06892" w:rsidP="00B65502">
            <w:r w:rsidRPr="001669AF">
              <w:t>внебюджетные источники – 0 тыс. рублей;</w:t>
            </w:r>
          </w:p>
          <w:p w:rsidR="00E06892" w:rsidRPr="001669AF" w:rsidRDefault="00E06892" w:rsidP="00B65502">
            <w:pPr>
              <w:shd w:val="clear" w:color="auto" w:fill="FFFFFF"/>
            </w:pPr>
            <w:r w:rsidRPr="001669AF">
              <w:t>2024 год – 19759,70 тыс. рублей, в том числе по источникам финансирования:</w:t>
            </w:r>
          </w:p>
          <w:p w:rsidR="00E06892" w:rsidRPr="001669AF" w:rsidRDefault="00E06892" w:rsidP="00B65502">
            <w:pPr>
              <w:ind w:hanging="4"/>
            </w:pPr>
            <w:r w:rsidRPr="001669AF">
              <w:t>федеральный бюджет – 738,50 тыс. рублей;</w:t>
            </w:r>
          </w:p>
          <w:p w:rsidR="00E06892" w:rsidRPr="001669AF" w:rsidRDefault="00E06892" w:rsidP="00B65502">
            <w:r w:rsidRPr="001669AF">
              <w:t>областной бюджет – 18918,20 тыс. рублей;</w:t>
            </w:r>
          </w:p>
          <w:p w:rsidR="00E06892" w:rsidRPr="001669AF" w:rsidRDefault="00E06892" w:rsidP="00B65502">
            <w:r w:rsidRPr="001669AF">
              <w:t xml:space="preserve">бюджет муниципального района – </w:t>
            </w:r>
            <w:r w:rsidR="001669AF" w:rsidRPr="001669AF">
              <w:t>30</w:t>
            </w:r>
            <w:r w:rsidRPr="001669AF">
              <w:t>,00 тыс. рублей;</w:t>
            </w:r>
          </w:p>
          <w:p w:rsidR="00E06892" w:rsidRPr="001669AF" w:rsidRDefault="00E06892" w:rsidP="00B65502">
            <w:r w:rsidRPr="001669AF">
              <w:t>внебюджетные источники – 0 тыс. рублей;</w:t>
            </w:r>
          </w:p>
          <w:p w:rsidR="00E06892" w:rsidRPr="001669AF" w:rsidRDefault="00E06892" w:rsidP="00B65502">
            <w:pPr>
              <w:shd w:val="clear" w:color="auto" w:fill="FFFFFF"/>
            </w:pPr>
            <w:r w:rsidRPr="001669AF">
              <w:t>2025 год – 19759,70 тыс. рублей, в том числе по источникам финансирования:</w:t>
            </w:r>
          </w:p>
          <w:p w:rsidR="00E06892" w:rsidRPr="001669AF" w:rsidRDefault="00E06892" w:rsidP="00B65502">
            <w:pPr>
              <w:ind w:hanging="4"/>
            </w:pPr>
            <w:r w:rsidRPr="001669AF">
              <w:t>федеральный бюджет – 738,50 тыс. рублей;</w:t>
            </w:r>
          </w:p>
          <w:p w:rsidR="00E06892" w:rsidRPr="001669AF" w:rsidRDefault="00E06892" w:rsidP="00B65502">
            <w:r w:rsidRPr="001669AF">
              <w:t>областной бюджет – 18918,20 тыс. рублей;</w:t>
            </w:r>
          </w:p>
          <w:p w:rsidR="00E06892" w:rsidRPr="001669AF" w:rsidRDefault="00E06892" w:rsidP="00B65502">
            <w:r w:rsidRPr="001669AF">
              <w:t xml:space="preserve">бюджет муниципального района – </w:t>
            </w:r>
            <w:r w:rsidR="001669AF" w:rsidRPr="001669AF">
              <w:t>30</w:t>
            </w:r>
            <w:r w:rsidRPr="001669AF">
              <w:t>,00 тыс. рублей;</w:t>
            </w:r>
          </w:p>
          <w:p w:rsidR="00E06892" w:rsidRPr="001669AF" w:rsidRDefault="00E06892" w:rsidP="00B65502">
            <w:r w:rsidRPr="001669AF">
              <w:t>внебюджетные источники – 0 тыс. рублей;</w:t>
            </w:r>
          </w:p>
          <w:p w:rsidR="00E06892" w:rsidRPr="001669AF" w:rsidRDefault="00E06892" w:rsidP="00B65502">
            <w:pPr>
              <w:shd w:val="clear" w:color="auto" w:fill="FFFFFF"/>
            </w:pPr>
            <w:r w:rsidRPr="001669AF">
              <w:t>2026 год – 19759,70 тыс. рублей, в том числе по источникам финансирования:</w:t>
            </w:r>
          </w:p>
          <w:p w:rsidR="00E06892" w:rsidRPr="001669AF" w:rsidRDefault="00E06892" w:rsidP="00B65502">
            <w:pPr>
              <w:ind w:hanging="4"/>
            </w:pPr>
            <w:r w:rsidRPr="001669AF">
              <w:t>федеральный бюджет – 738,50 тыс. рублей;</w:t>
            </w:r>
          </w:p>
          <w:p w:rsidR="00E06892" w:rsidRPr="001669AF" w:rsidRDefault="00E06892" w:rsidP="00B65502">
            <w:r w:rsidRPr="001669AF">
              <w:t>областной бюджет – 18918,20 тыс. рублей;</w:t>
            </w:r>
          </w:p>
          <w:p w:rsidR="00E06892" w:rsidRPr="001669AF" w:rsidRDefault="00E06892" w:rsidP="00B65502">
            <w:r w:rsidRPr="001669AF">
              <w:t xml:space="preserve">бюджет муниципального района – </w:t>
            </w:r>
            <w:r w:rsidR="001669AF" w:rsidRPr="001669AF">
              <w:t>30</w:t>
            </w:r>
            <w:r w:rsidRPr="001669AF">
              <w:t>,00 тыс. рублей;</w:t>
            </w:r>
          </w:p>
          <w:p w:rsidR="00E06892" w:rsidRPr="001669AF" w:rsidRDefault="00E06892" w:rsidP="00B65502">
            <w:r w:rsidRPr="001669AF">
              <w:t>внебюджетные источники – 0 тыс. рублей;</w:t>
            </w:r>
          </w:p>
          <w:p w:rsidR="00E06892" w:rsidRPr="001669AF" w:rsidRDefault="00E06892" w:rsidP="00B65502">
            <w:pPr>
              <w:shd w:val="clear" w:color="auto" w:fill="FFFFFF"/>
            </w:pPr>
            <w:r w:rsidRPr="001669AF">
              <w:t>2027 год – 19759,70 тыс. рублей, в том числе по источникам финансирования:</w:t>
            </w:r>
          </w:p>
          <w:p w:rsidR="00E06892" w:rsidRPr="001669AF" w:rsidRDefault="00E06892" w:rsidP="00B65502">
            <w:pPr>
              <w:ind w:hanging="4"/>
            </w:pPr>
            <w:r w:rsidRPr="001669AF">
              <w:t>федеральный бюджет – 738,50 тыс. рублей;</w:t>
            </w:r>
          </w:p>
          <w:p w:rsidR="00E06892" w:rsidRPr="001669AF" w:rsidRDefault="00E06892" w:rsidP="00B65502">
            <w:r w:rsidRPr="001669AF">
              <w:t>областной бюджет – 18918,20 тыс. рублей;</w:t>
            </w:r>
          </w:p>
          <w:p w:rsidR="00E06892" w:rsidRPr="001669AF" w:rsidRDefault="00E06892" w:rsidP="00B65502">
            <w:r w:rsidRPr="001669AF">
              <w:t xml:space="preserve">бюджет муниципального района – </w:t>
            </w:r>
            <w:r w:rsidR="001669AF" w:rsidRPr="001669AF">
              <w:t>30</w:t>
            </w:r>
            <w:r w:rsidRPr="001669AF">
              <w:t>,00 тыс. рублей;</w:t>
            </w:r>
          </w:p>
          <w:p w:rsidR="00E06892" w:rsidRPr="001669AF" w:rsidRDefault="00E06892" w:rsidP="00B65502">
            <w:r w:rsidRPr="001669AF">
              <w:t>внебюджетные источники – 0 тыс. рублей;</w:t>
            </w:r>
          </w:p>
          <w:p w:rsidR="00E06892" w:rsidRPr="001669AF" w:rsidRDefault="00E06892" w:rsidP="00B65502">
            <w:pPr>
              <w:shd w:val="clear" w:color="auto" w:fill="FFFFFF"/>
            </w:pPr>
            <w:r w:rsidRPr="001669AF">
              <w:t>2028 год – 19759,70 тыс. рублей, в том числе по источникам финансирования:</w:t>
            </w:r>
          </w:p>
          <w:p w:rsidR="00E06892" w:rsidRPr="001669AF" w:rsidRDefault="00E06892" w:rsidP="00B65502">
            <w:pPr>
              <w:ind w:hanging="4"/>
            </w:pPr>
            <w:r w:rsidRPr="001669AF">
              <w:t>федеральный бюджет – 738,50 тыс. рублей;</w:t>
            </w:r>
          </w:p>
          <w:p w:rsidR="00E06892" w:rsidRPr="001669AF" w:rsidRDefault="00E06892" w:rsidP="00B65502">
            <w:r w:rsidRPr="001669AF">
              <w:t>областной бюджет – 18918,20 тыс. рублей;</w:t>
            </w:r>
          </w:p>
          <w:p w:rsidR="00E06892" w:rsidRPr="001669AF" w:rsidRDefault="00E06892" w:rsidP="00B65502">
            <w:r w:rsidRPr="001669AF">
              <w:t xml:space="preserve">бюджет муниципального района – </w:t>
            </w:r>
            <w:r w:rsidR="001669AF" w:rsidRPr="001669AF">
              <w:t>30</w:t>
            </w:r>
            <w:r w:rsidRPr="001669AF">
              <w:t>,00 тыс. рублей;</w:t>
            </w:r>
          </w:p>
          <w:p w:rsidR="00E06892" w:rsidRPr="001669AF" w:rsidRDefault="00E06892" w:rsidP="00B65502">
            <w:r w:rsidRPr="001669AF">
              <w:t>внебюджетные источники – 0 тыс. рублей;</w:t>
            </w:r>
          </w:p>
          <w:p w:rsidR="00E06892" w:rsidRPr="001669AF" w:rsidRDefault="00E06892" w:rsidP="00B65502">
            <w:pPr>
              <w:shd w:val="clear" w:color="auto" w:fill="FFFFFF"/>
            </w:pPr>
            <w:r w:rsidRPr="001669AF">
              <w:t>2029 год – 19759,70 тыс. рублей, в том числе по источникам финансирования:</w:t>
            </w:r>
          </w:p>
          <w:p w:rsidR="00E06892" w:rsidRPr="001669AF" w:rsidRDefault="00E06892" w:rsidP="00B65502">
            <w:pPr>
              <w:ind w:hanging="4"/>
            </w:pPr>
            <w:r w:rsidRPr="001669AF">
              <w:t>федеральный бюджет – 738,50 тыс. рублей;</w:t>
            </w:r>
          </w:p>
          <w:p w:rsidR="00E06892" w:rsidRPr="001669AF" w:rsidRDefault="00E06892" w:rsidP="00B65502">
            <w:r w:rsidRPr="001669AF">
              <w:t>областной бюджет – 18918,20 тыс. рублей;</w:t>
            </w:r>
          </w:p>
          <w:p w:rsidR="00E06892" w:rsidRPr="001669AF" w:rsidRDefault="00E06892" w:rsidP="00B65502">
            <w:r w:rsidRPr="001669AF">
              <w:t xml:space="preserve">бюджет муниципального района – </w:t>
            </w:r>
            <w:r w:rsidR="001669AF" w:rsidRPr="001669AF">
              <w:t>30</w:t>
            </w:r>
            <w:r w:rsidRPr="001669AF">
              <w:t>,00 тыс. рублей;</w:t>
            </w:r>
          </w:p>
          <w:p w:rsidR="00E06892" w:rsidRPr="001669AF" w:rsidRDefault="00E06892" w:rsidP="00B65502">
            <w:r w:rsidRPr="001669AF">
              <w:t>внебюджетные источники – 0 тыс. рублей;</w:t>
            </w:r>
          </w:p>
          <w:p w:rsidR="00E06892" w:rsidRPr="00867B22" w:rsidRDefault="00E06892" w:rsidP="00B65502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A4407E" w:rsidRDefault="00E06892" w:rsidP="00E06892">
      <w:pPr>
        <w:ind w:left="708"/>
        <w:jc w:val="right"/>
      </w:pPr>
      <w:r>
        <w:lastRenderedPageBreak/>
        <w:t>.»</w:t>
      </w:r>
    </w:p>
    <w:p w:rsidR="00E06892" w:rsidRDefault="00E06892" w:rsidP="00E06892">
      <w:pPr>
        <w:ind w:left="708"/>
        <w:jc w:val="right"/>
      </w:pPr>
    </w:p>
    <w:p w:rsidR="00E06892" w:rsidRDefault="00E06892" w:rsidP="00E06892">
      <w:pPr>
        <w:ind w:left="708"/>
        <w:jc w:val="right"/>
      </w:pP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>
        <w:rPr>
          <w:sz w:val="26"/>
          <w:szCs w:val="26"/>
        </w:rPr>
        <w:t>2</w:t>
      </w:r>
      <w:r w:rsidRPr="00FB6C2E">
        <w:rPr>
          <w:sz w:val="26"/>
          <w:szCs w:val="26"/>
        </w:rPr>
        <w:t xml:space="preserve">. Приложение № </w:t>
      </w:r>
      <w:r w:rsidR="00C46249">
        <w:rPr>
          <w:sz w:val="26"/>
          <w:szCs w:val="26"/>
        </w:rPr>
        <w:t>3</w:t>
      </w:r>
      <w:r w:rsidRPr="00FB6C2E">
        <w:rPr>
          <w:sz w:val="26"/>
          <w:szCs w:val="26"/>
        </w:rPr>
        <w:t xml:space="preserve"> изложить в редакции согласно приложению № </w:t>
      </w:r>
      <w:r>
        <w:rPr>
          <w:sz w:val="26"/>
          <w:szCs w:val="26"/>
        </w:rPr>
        <w:t>1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FB6C2E">
        <w:rPr>
          <w:sz w:val="26"/>
          <w:szCs w:val="26"/>
        </w:rPr>
        <w:t xml:space="preserve">. Приложение № </w:t>
      </w:r>
      <w:r w:rsidR="00C46249">
        <w:rPr>
          <w:sz w:val="26"/>
          <w:szCs w:val="26"/>
        </w:rPr>
        <w:t>4</w:t>
      </w:r>
      <w:r w:rsidRPr="00FB6C2E">
        <w:rPr>
          <w:sz w:val="26"/>
          <w:szCs w:val="26"/>
        </w:rPr>
        <w:t xml:space="preserve"> изложить в редакции согласно приложению № </w:t>
      </w:r>
      <w:r>
        <w:rPr>
          <w:sz w:val="26"/>
          <w:szCs w:val="26"/>
        </w:rPr>
        <w:t>2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>
        <w:rPr>
          <w:sz w:val="26"/>
          <w:szCs w:val="26"/>
        </w:rPr>
        <w:t>4</w:t>
      </w:r>
      <w:r w:rsidRPr="00FB6C2E">
        <w:rPr>
          <w:sz w:val="26"/>
          <w:szCs w:val="26"/>
        </w:rPr>
        <w:t xml:space="preserve">. Приложение № </w:t>
      </w:r>
      <w:r w:rsidR="00C46249">
        <w:rPr>
          <w:sz w:val="26"/>
          <w:szCs w:val="26"/>
        </w:rPr>
        <w:t>5</w:t>
      </w:r>
      <w:r w:rsidRPr="00FB6C2E">
        <w:rPr>
          <w:sz w:val="26"/>
          <w:szCs w:val="26"/>
        </w:rPr>
        <w:t xml:space="preserve"> изложить в редакции согласно приложению № </w:t>
      </w:r>
      <w:r>
        <w:rPr>
          <w:sz w:val="26"/>
          <w:szCs w:val="26"/>
        </w:rPr>
        <w:t>3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2. Опубликовать настоящее постановление в муниципальной газете «Павловский муниципальный вестник».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</w:p>
    <w:p w:rsidR="00D5191B" w:rsidRPr="00FB6C2E" w:rsidRDefault="00D5191B" w:rsidP="00D5191B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 xml:space="preserve">Глава  Павловского муниципального района </w:t>
      </w:r>
    </w:p>
    <w:p w:rsidR="00D5191B" w:rsidRPr="00FB6C2E" w:rsidRDefault="00D5191B" w:rsidP="00D5191B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>Воронежской области</w:t>
      </w:r>
      <w:r w:rsidRPr="00FB6C2E">
        <w:rPr>
          <w:sz w:val="26"/>
          <w:szCs w:val="26"/>
        </w:rPr>
        <w:tab/>
      </w:r>
      <w:r w:rsidRPr="00FB6C2E">
        <w:rPr>
          <w:sz w:val="26"/>
          <w:szCs w:val="26"/>
        </w:rPr>
        <w:tab/>
      </w:r>
      <w:r w:rsidRPr="00FB6C2E">
        <w:rPr>
          <w:sz w:val="26"/>
          <w:szCs w:val="26"/>
        </w:rPr>
        <w:tab/>
      </w:r>
      <w:bookmarkStart w:id="0" w:name="_GoBack"/>
      <w:bookmarkEnd w:id="0"/>
      <w:r w:rsidRPr="00FB6C2E">
        <w:rPr>
          <w:sz w:val="26"/>
          <w:szCs w:val="26"/>
        </w:rPr>
        <w:t xml:space="preserve">                                                          М.Н. Янцов</w:t>
      </w:r>
    </w:p>
    <w:p w:rsidR="00C46249" w:rsidRPr="003D2DDE" w:rsidRDefault="00C46249" w:rsidP="00C46249">
      <w:pPr>
        <w:ind w:right="-2"/>
        <w:rPr>
          <w:sz w:val="26"/>
          <w:szCs w:val="26"/>
        </w:rPr>
      </w:pPr>
      <w:r w:rsidRPr="003D2DDE">
        <w:rPr>
          <w:sz w:val="26"/>
          <w:szCs w:val="26"/>
        </w:rPr>
        <w:lastRenderedPageBreak/>
        <w:t>СОГЛАСОВАНО</w:t>
      </w:r>
    </w:p>
    <w:p w:rsidR="00C46249" w:rsidRPr="003D2DDE" w:rsidRDefault="00C46249" w:rsidP="00C46249">
      <w:pPr>
        <w:ind w:right="-2"/>
        <w:rPr>
          <w:sz w:val="26"/>
          <w:szCs w:val="26"/>
        </w:rPr>
      </w:pPr>
    </w:p>
    <w:p w:rsidR="00C46249" w:rsidRPr="003D2DDE" w:rsidRDefault="00C46249" w:rsidP="00C46249">
      <w:pPr>
        <w:ind w:right="-2"/>
        <w:rPr>
          <w:sz w:val="26"/>
          <w:szCs w:val="26"/>
        </w:rPr>
      </w:pPr>
      <w:r>
        <w:rPr>
          <w:sz w:val="26"/>
          <w:szCs w:val="26"/>
        </w:rPr>
        <w:t>Р</w:t>
      </w:r>
      <w:r w:rsidRPr="003D2DDE">
        <w:rPr>
          <w:sz w:val="26"/>
          <w:szCs w:val="26"/>
        </w:rPr>
        <w:t xml:space="preserve">уководитель аппарата администрации </w:t>
      </w:r>
    </w:p>
    <w:p w:rsidR="00C46249" w:rsidRDefault="00C46249" w:rsidP="00C46249">
      <w:pPr>
        <w:ind w:right="-2"/>
        <w:rPr>
          <w:sz w:val="26"/>
          <w:szCs w:val="26"/>
        </w:rPr>
      </w:pPr>
      <w:r w:rsidRPr="003D2DDE">
        <w:rPr>
          <w:sz w:val="26"/>
          <w:szCs w:val="26"/>
        </w:rPr>
        <w:t xml:space="preserve">Павловского муниципального района                                 </w:t>
      </w:r>
      <w:r>
        <w:rPr>
          <w:sz w:val="26"/>
          <w:szCs w:val="26"/>
        </w:rPr>
        <w:t xml:space="preserve">       </w:t>
      </w:r>
      <w:r w:rsidRPr="003D2DDE">
        <w:rPr>
          <w:sz w:val="26"/>
          <w:szCs w:val="26"/>
        </w:rPr>
        <w:t xml:space="preserve">           </w:t>
      </w:r>
      <w:r>
        <w:rPr>
          <w:sz w:val="26"/>
          <w:szCs w:val="26"/>
        </w:rPr>
        <w:t>Ю.В. Чечурина</w:t>
      </w:r>
    </w:p>
    <w:p w:rsidR="00C46249" w:rsidRPr="003D2DDE" w:rsidRDefault="00C46249" w:rsidP="00C46249">
      <w:pPr>
        <w:ind w:right="-2"/>
        <w:rPr>
          <w:sz w:val="26"/>
          <w:szCs w:val="26"/>
        </w:rPr>
      </w:pPr>
    </w:p>
    <w:p w:rsidR="00C46249" w:rsidRPr="003D2DDE" w:rsidRDefault="00C46249" w:rsidP="00C46249">
      <w:pPr>
        <w:rPr>
          <w:sz w:val="26"/>
          <w:szCs w:val="26"/>
        </w:rPr>
      </w:pPr>
      <w:r w:rsidRPr="003D2DDE">
        <w:rPr>
          <w:sz w:val="26"/>
          <w:szCs w:val="26"/>
        </w:rPr>
        <w:t>Начальник отдела правового обеспечения</w:t>
      </w:r>
    </w:p>
    <w:p w:rsidR="00C46249" w:rsidRPr="003D2DDE" w:rsidRDefault="00C46249" w:rsidP="00C46249">
      <w:pPr>
        <w:rPr>
          <w:sz w:val="26"/>
          <w:szCs w:val="26"/>
        </w:rPr>
      </w:pPr>
      <w:r w:rsidRPr="003D2DDE">
        <w:rPr>
          <w:sz w:val="26"/>
          <w:szCs w:val="26"/>
        </w:rPr>
        <w:t xml:space="preserve">и противодействия коррупции   администрации </w:t>
      </w:r>
    </w:p>
    <w:p w:rsidR="00C46249" w:rsidRPr="003D2DDE" w:rsidRDefault="00C46249" w:rsidP="00C46249">
      <w:pPr>
        <w:rPr>
          <w:sz w:val="26"/>
          <w:szCs w:val="26"/>
        </w:rPr>
      </w:pPr>
      <w:r w:rsidRPr="003D2DDE">
        <w:rPr>
          <w:sz w:val="26"/>
          <w:szCs w:val="26"/>
        </w:rPr>
        <w:t>Павловского муниципального района                                                 А.Г. Мельникова</w:t>
      </w:r>
    </w:p>
    <w:p w:rsidR="00C46249" w:rsidRPr="003D2DDE" w:rsidRDefault="00C46249" w:rsidP="00C46249">
      <w:pPr>
        <w:rPr>
          <w:sz w:val="26"/>
          <w:szCs w:val="26"/>
        </w:rPr>
      </w:pPr>
    </w:p>
    <w:p w:rsidR="00C46249" w:rsidRPr="003D2DDE" w:rsidRDefault="00C46249" w:rsidP="00C46249">
      <w:pPr>
        <w:rPr>
          <w:sz w:val="26"/>
          <w:szCs w:val="26"/>
        </w:rPr>
      </w:pPr>
      <w:r w:rsidRPr="003D2DDE">
        <w:rPr>
          <w:sz w:val="26"/>
          <w:szCs w:val="26"/>
        </w:rPr>
        <w:t xml:space="preserve">Начальник отдела опеки и попечительства </w:t>
      </w:r>
    </w:p>
    <w:p w:rsidR="00C46249" w:rsidRPr="003D2DDE" w:rsidRDefault="00C46249" w:rsidP="00C46249">
      <w:pPr>
        <w:rPr>
          <w:sz w:val="26"/>
          <w:szCs w:val="26"/>
        </w:rPr>
      </w:pPr>
      <w:r w:rsidRPr="003D2DDE">
        <w:rPr>
          <w:sz w:val="26"/>
          <w:szCs w:val="26"/>
        </w:rPr>
        <w:t>администрации Павловского муниципального района                    М.А. Виноградова</w:t>
      </w:r>
    </w:p>
    <w:p w:rsidR="00C46249" w:rsidRPr="003D2DDE" w:rsidRDefault="00C46249" w:rsidP="00C46249">
      <w:pPr>
        <w:rPr>
          <w:sz w:val="26"/>
          <w:szCs w:val="26"/>
        </w:rPr>
      </w:pPr>
    </w:p>
    <w:p w:rsidR="00C46249" w:rsidRPr="003D2DDE" w:rsidRDefault="00C46249" w:rsidP="00C46249">
      <w:pPr>
        <w:rPr>
          <w:sz w:val="26"/>
          <w:szCs w:val="26"/>
        </w:rPr>
      </w:pPr>
    </w:p>
    <w:p w:rsidR="00C46249" w:rsidRPr="003D2DDE" w:rsidRDefault="00C46249" w:rsidP="00C46249">
      <w:pPr>
        <w:rPr>
          <w:sz w:val="26"/>
          <w:szCs w:val="26"/>
        </w:rPr>
      </w:pPr>
    </w:p>
    <w:p w:rsidR="00C46249" w:rsidRPr="003D2DDE" w:rsidRDefault="00C46249" w:rsidP="00C46249">
      <w:pPr>
        <w:rPr>
          <w:sz w:val="26"/>
          <w:szCs w:val="26"/>
        </w:rPr>
      </w:pPr>
    </w:p>
    <w:p w:rsidR="00C46249" w:rsidRPr="003D2DDE" w:rsidRDefault="00C46249" w:rsidP="00C46249">
      <w:pPr>
        <w:rPr>
          <w:sz w:val="26"/>
          <w:szCs w:val="26"/>
        </w:rPr>
      </w:pPr>
    </w:p>
    <w:p w:rsidR="00C46249" w:rsidRPr="003D2DDE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C46249" w:rsidRPr="003D2DDE" w:rsidRDefault="00C46249" w:rsidP="00C46249">
      <w:pPr>
        <w:rPr>
          <w:sz w:val="26"/>
          <w:szCs w:val="26"/>
        </w:rPr>
      </w:pPr>
    </w:p>
    <w:p w:rsidR="00C46249" w:rsidRPr="003D2DDE" w:rsidRDefault="00C46249" w:rsidP="00C46249">
      <w:pPr>
        <w:rPr>
          <w:sz w:val="26"/>
          <w:szCs w:val="26"/>
        </w:rPr>
      </w:pPr>
      <w:r w:rsidRPr="003D2DDE">
        <w:rPr>
          <w:sz w:val="26"/>
          <w:szCs w:val="26"/>
        </w:rPr>
        <w:t>ВНЕСЕНО</w:t>
      </w:r>
    </w:p>
    <w:p w:rsidR="00C46249" w:rsidRPr="003D2DDE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главы администрации </w:t>
      </w:r>
    </w:p>
    <w:p w:rsidR="00C46249" w:rsidRPr="003D2DDE" w:rsidRDefault="00C46249" w:rsidP="00C46249">
      <w:pPr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                                                   Е.Н. Рублевская</w:t>
      </w:r>
    </w:p>
    <w:p w:rsidR="00C46249" w:rsidRPr="003D2DDE" w:rsidRDefault="00C46249" w:rsidP="00C46249"/>
    <w:p w:rsidR="00C46249" w:rsidRPr="003D2DDE" w:rsidRDefault="00C46249" w:rsidP="00C46249"/>
    <w:p w:rsidR="00C46249" w:rsidRPr="00361570" w:rsidRDefault="00C46249" w:rsidP="00C46249">
      <w:pPr>
        <w:rPr>
          <w:sz w:val="26"/>
          <w:szCs w:val="26"/>
        </w:rPr>
      </w:pP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</w:p>
    <w:p w:rsidR="00E06892" w:rsidRDefault="00E06892" w:rsidP="00D5191B"/>
    <w:sectPr w:rsidR="00E06892" w:rsidSect="00A440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06892"/>
    <w:rsid w:val="001669AF"/>
    <w:rsid w:val="00A4407E"/>
    <w:rsid w:val="00C46249"/>
    <w:rsid w:val="00D5191B"/>
    <w:rsid w:val="00E06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8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uiPriority w:val="99"/>
    <w:rsid w:val="00E06892"/>
    <w:pPr>
      <w:widowControl/>
      <w:autoSpaceDE/>
      <w:autoSpaceDN/>
      <w:adjustRightInd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Vinogradova</dc:creator>
  <cp:lastModifiedBy>Vinogradova</cp:lastModifiedBy>
  <cp:revision>2</cp:revision>
  <cp:lastPrinted>2022-07-14T12:32:00Z</cp:lastPrinted>
  <dcterms:created xsi:type="dcterms:W3CDTF">2022-07-14T11:23:00Z</dcterms:created>
  <dcterms:modified xsi:type="dcterms:W3CDTF">2022-07-14T12:32:00Z</dcterms:modified>
</cp:coreProperties>
</file>