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9B" w:rsidRDefault="00610D7C" w:rsidP="00165AB9">
      <w:pPr>
        <w:pStyle w:val="a5"/>
        <w:spacing w:before="0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-191465</wp:posOffset>
            </wp:positionV>
            <wp:extent cx="604763" cy="756000"/>
            <wp:effectExtent l="0" t="0" r="0" b="0"/>
            <wp:wrapNone/>
            <wp:docPr id="1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63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78D7" w:rsidRPr="00165AB9" w:rsidRDefault="00617369" w:rsidP="00617369">
      <w:pPr>
        <w:pStyle w:val="a5"/>
        <w:tabs>
          <w:tab w:val="left" w:pos="4562"/>
          <w:tab w:val="center" w:pos="4960"/>
        </w:tabs>
        <w:spacing w:before="0"/>
        <w:jc w:val="left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ab/>
      </w:r>
      <w:r>
        <w:rPr>
          <w:spacing w:val="30"/>
          <w:sz w:val="28"/>
          <w:szCs w:val="28"/>
        </w:rPr>
        <w:tab/>
      </w:r>
    </w:p>
    <w:p w:rsidR="00617369" w:rsidRDefault="00617369" w:rsidP="00165AB9">
      <w:pPr>
        <w:pStyle w:val="a5"/>
        <w:spacing w:before="0"/>
        <w:rPr>
          <w:spacing w:val="30"/>
          <w:sz w:val="28"/>
          <w:szCs w:val="28"/>
        </w:rPr>
      </w:pPr>
    </w:p>
    <w:p w:rsidR="008C3FAE" w:rsidRPr="00165AB9" w:rsidRDefault="00D778D7" w:rsidP="00165AB9">
      <w:pPr>
        <w:pStyle w:val="a5"/>
        <w:spacing w:before="0"/>
        <w:rPr>
          <w:spacing w:val="30"/>
          <w:sz w:val="28"/>
          <w:szCs w:val="28"/>
        </w:rPr>
      </w:pPr>
      <w:r w:rsidRPr="00165AB9">
        <w:rPr>
          <w:spacing w:val="30"/>
          <w:sz w:val="28"/>
          <w:szCs w:val="28"/>
        </w:rPr>
        <w:t>МУНИЦИПАЛЬНЫЙ</w:t>
      </w:r>
      <w:r w:rsidR="008C3FAE" w:rsidRPr="00165AB9">
        <w:rPr>
          <w:spacing w:val="30"/>
          <w:sz w:val="28"/>
          <w:szCs w:val="28"/>
        </w:rPr>
        <w:t xml:space="preserve"> </w:t>
      </w:r>
      <w:r w:rsidRPr="00165AB9">
        <w:rPr>
          <w:spacing w:val="30"/>
          <w:sz w:val="28"/>
          <w:szCs w:val="28"/>
        </w:rPr>
        <w:t>ОТДЕЛ</w:t>
      </w:r>
    </w:p>
    <w:p w:rsidR="008C3FAE" w:rsidRPr="00165AB9" w:rsidRDefault="00D778D7" w:rsidP="00165AB9">
      <w:pPr>
        <w:pStyle w:val="a5"/>
        <w:spacing w:before="0"/>
        <w:rPr>
          <w:spacing w:val="30"/>
          <w:sz w:val="28"/>
          <w:szCs w:val="28"/>
        </w:rPr>
      </w:pPr>
      <w:r w:rsidRPr="00165AB9">
        <w:rPr>
          <w:spacing w:val="30"/>
          <w:sz w:val="28"/>
          <w:szCs w:val="28"/>
        </w:rPr>
        <w:t>ПО УПРАВЛЕНИЮ МУНИЦИПАЛЬНЫМ ИМУЩЕСТВОМ</w:t>
      </w:r>
    </w:p>
    <w:p w:rsidR="008C3FAE" w:rsidRPr="00165AB9" w:rsidRDefault="00D778D7" w:rsidP="00165AB9">
      <w:pPr>
        <w:pStyle w:val="a5"/>
        <w:spacing w:before="0"/>
        <w:rPr>
          <w:spacing w:val="30"/>
          <w:sz w:val="28"/>
          <w:szCs w:val="28"/>
        </w:rPr>
      </w:pPr>
      <w:r w:rsidRPr="00165AB9">
        <w:rPr>
          <w:spacing w:val="30"/>
          <w:sz w:val="28"/>
          <w:szCs w:val="28"/>
        </w:rPr>
        <w:t xml:space="preserve">АДМИНИСТРАЦИИ </w:t>
      </w:r>
      <w:proofErr w:type="gramStart"/>
      <w:r w:rsidRPr="00165AB9">
        <w:rPr>
          <w:spacing w:val="30"/>
          <w:sz w:val="28"/>
          <w:szCs w:val="28"/>
        </w:rPr>
        <w:t>ПАВЛОВСКОГО</w:t>
      </w:r>
      <w:proofErr w:type="gramEnd"/>
      <w:r w:rsidRPr="00165AB9">
        <w:rPr>
          <w:spacing w:val="30"/>
          <w:sz w:val="28"/>
          <w:szCs w:val="28"/>
        </w:rPr>
        <w:t xml:space="preserve"> МУНИЦИПАЛЬНОГО</w:t>
      </w:r>
    </w:p>
    <w:p w:rsidR="00D778D7" w:rsidRPr="00165AB9" w:rsidRDefault="00D778D7" w:rsidP="00165AB9">
      <w:pPr>
        <w:pStyle w:val="a5"/>
        <w:spacing w:before="0"/>
        <w:rPr>
          <w:szCs w:val="28"/>
        </w:rPr>
      </w:pPr>
      <w:r w:rsidRPr="00165AB9">
        <w:rPr>
          <w:spacing w:val="30"/>
          <w:sz w:val="28"/>
          <w:szCs w:val="28"/>
        </w:rPr>
        <w:t>РАЙОНА</w:t>
      </w:r>
    </w:p>
    <w:p w:rsidR="008C3FAE" w:rsidRPr="00165AB9" w:rsidRDefault="008C3FAE" w:rsidP="00165AB9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778D7" w:rsidRPr="00165AB9" w:rsidRDefault="00D778D7" w:rsidP="00165AB9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8C3FAE" w:rsidRPr="00165AB9" w:rsidRDefault="000B0A21" w:rsidP="000B0A21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РАСПОРЯЖЕНИЕ</w:t>
      </w:r>
    </w:p>
    <w:p w:rsidR="002A1B9B" w:rsidRDefault="002A1B9B" w:rsidP="00165AB9">
      <w:pPr>
        <w:jc w:val="both"/>
        <w:rPr>
          <w:sz w:val="26"/>
          <w:szCs w:val="26"/>
        </w:rPr>
      </w:pPr>
    </w:p>
    <w:p w:rsidR="0085632C" w:rsidRPr="00165AB9" w:rsidRDefault="006B5226" w:rsidP="00165AB9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85632C" w:rsidRPr="00165AB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85632C" w:rsidRPr="00165AB9">
        <w:rPr>
          <w:sz w:val="26"/>
          <w:szCs w:val="26"/>
        </w:rPr>
        <w:t>.20</w:t>
      </w:r>
      <w:r w:rsidR="00610D7C">
        <w:rPr>
          <w:sz w:val="26"/>
          <w:szCs w:val="26"/>
        </w:rPr>
        <w:t>20</w:t>
      </w:r>
      <w:r w:rsidR="00276CAE" w:rsidRPr="00165AB9">
        <w:rPr>
          <w:sz w:val="26"/>
          <w:szCs w:val="26"/>
        </w:rPr>
        <w:t xml:space="preserve"> </w:t>
      </w:r>
      <w:r w:rsidR="0085632C" w:rsidRPr="00165AB9">
        <w:rPr>
          <w:sz w:val="26"/>
          <w:szCs w:val="26"/>
        </w:rPr>
        <w:t xml:space="preserve">г. </w:t>
      </w:r>
      <w:r w:rsidR="0085632C" w:rsidRPr="00165AB9">
        <w:rPr>
          <w:sz w:val="26"/>
          <w:szCs w:val="26"/>
        </w:rPr>
        <w:tab/>
      </w:r>
      <w:r w:rsidR="0085632C" w:rsidRPr="00165AB9">
        <w:rPr>
          <w:sz w:val="26"/>
          <w:szCs w:val="26"/>
        </w:rPr>
        <w:tab/>
      </w:r>
      <w:r w:rsidR="0085632C" w:rsidRPr="00165AB9">
        <w:rPr>
          <w:sz w:val="26"/>
          <w:szCs w:val="26"/>
        </w:rPr>
        <w:tab/>
      </w:r>
      <w:r w:rsidR="0085632C" w:rsidRPr="00165AB9">
        <w:rPr>
          <w:sz w:val="26"/>
          <w:szCs w:val="26"/>
        </w:rPr>
        <w:tab/>
      </w:r>
      <w:r w:rsidR="0085632C" w:rsidRPr="00165AB9">
        <w:rPr>
          <w:sz w:val="26"/>
          <w:szCs w:val="26"/>
        </w:rPr>
        <w:tab/>
      </w:r>
      <w:r w:rsidR="0085632C" w:rsidRPr="00165AB9">
        <w:rPr>
          <w:sz w:val="26"/>
          <w:szCs w:val="26"/>
        </w:rPr>
        <w:tab/>
      </w:r>
      <w:r w:rsidR="0085632C" w:rsidRPr="00165AB9">
        <w:rPr>
          <w:sz w:val="26"/>
          <w:szCs w:val="26"/>
        </w:rPr>
        <w:tab/>
      </w:r>
      <w:r w:rsidR="0085632C" w:rsidRPr="00165AB9">
        <w:rPr>
          <w:sz w:val="26"/>
          <w:szCs w:val="26"/>
        </w:rPr>
        <w:tab/>
      </w:r>
      <w:r w:rsidR="0085632C" w:rsidRPr="00165AB9">
        <w:rPr>
          <w:sz w:val="26"/>
          <w:szCs w:val="26"/>
        </w:rPr>
        <w:tab/>
        <w:t xml:space="preserve">       </w:t>
      </w:r>
      <w:r w:rsidR="00842180" w:rsidRPr="00165AB9">
        <w:rPr>
          <w:sz w:val="26"/>
          <w:szCs w:val="26"/>
        </w:rPr>
        <w:t xml:space="preserve">  </w:t>
      </w:r>
      <w:r w:rsidR="0085632C" w:rsidRPr="00165AB9">
        <w:rPr>
          <w:sz w:val="26"/>
          <w:szCs w:val="26"/>
        </w:rPr>
        <w:t xml:space="preserve">  </w:t>
      </w:r>
      <w:r w:rsidR="004136D2" w:rsidRPr="00165AB9">
        <w:rPr>
          <w:sz w:val="26"/>
          <w:szCs w:val="26"/>
        </w:rPr>
        <w:t xml:space="preserve">           </w:t>
      </w:r>
      <w:r w:rsidR="0085632C" w:rsidRPr="00165AB9">
        <w:rPr>
          <w:sz w:val="26"/>
          <w:szCs w:val="26"/>
        </w:rPr>
        <w:t xml:space="preserve">№ </w:t>
      </w:r>
      <w:r>
        <w:rPr>
          <w:sz w:val="26"/>
          <w:szCs w:val="26"/>
        </w:rPr>
        <w:t>78</w:t>
      </w:r>
    </w:p>
    <w:p w:rsidR="0085632C" w:rsidRPr="00165AB9" w:rsidRDefault="0085632C" w:rsidP="00165AB9">
      <w:pPr>
        <w:jc w:val="center"/>
        <w:rPr>
          <w:sz w:val="26"/>
          <w:szCs w:val="26"/>
        </w:rPr>
      </w:pPr>
      <w:r w:rsidRPr="00165AB9">
        <w:rPr>
          <w:sz w:val="26"/>
          <w:szCs w:val="26"/>
        </w:rPr>
        <w:t xml:space="preserve"> </w:t>
      </w:r>
    </w:p>
    <w:p w:rsidR="00B45969" w:rsidRDefault="00B45969" w:rsidP="00165AB9">
      <w:pPr>
        <w:pStyle w:val="ConsPlusNormal"/>
        <w:widowControl/>
        <w:ind w:right="-5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B45969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5969">
        <w:rPr>
          <w:rFonts w:ascii="Times New Roman" w:hAnsi="Times New Roman" w:cs="Times New Roman"/>
          <w:sz w:val="28"/>
          <w:szCs w:val="28"/>
        </w:rPr>
        <w:t xml:space="preserve"> профилактики</w:t>
      </w:r>
    </w:p>
    <w:p w:rsidR="00B45969" w:rsidRDefault="00B45969" w:rsidP="00165AB9">
      <w:pPr>
        <w:pStyle w:val="ConsPlusNormal"/>
        <w:widowControl/>
        <w:ind w:right="-55" w:firstLine="0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 xml:space="preserve">нарушений обязательных требований в сфере </w:t>
      </w:r>
    </w:p>
    <w:p w:rsidR="00B45969" w:rsidRDefault="00B45969" w:rsidP="00165AB9">
      <w:pPr>
        <w:pStyle w:val="ConsPlusNormal"/>
        <w:widowControl/>
        <w:ind w:right="-55" w:firstLine="0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 xml:space="preserve">земельных правоотношений на территории </w:t>
      </w:r>
    </w:p>
    <w:p w:rsidR="00B45969" w:rsidRDefault="00B45969" w:rsidP="00B45969">
      <w:pPr>
        <w:pStyle w:val="ConsPlusNormal"/>
        <w:widowControl/>
        <w:ind w:right="-5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0B0A21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45969" w:rsidRPr="000B0A21" w:rsidRDefault="00B45969" w:rsidP="00B45969">
      <w:pPr>
        <w:pStyle w:val="ConsPlusNormal"/>
        <w:widowControl/>
        <w:ind w:right="-5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 на 2021 год</w:t>
      </w:r>
    </w:p>
    <w:p w:rsidR="00610D7C" w:rsidRDefault="00610D7C" w:rsidP="00B4596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632C" w:rsidRPr="00165AB9" w:rsidRDefault="00276CAE" w:rsidP="00610D7C">
      <w:pPr>
        <w:autoSpaceDE w:val="0"/>
        <w:autoSpaceDN w:val="0"/>
        <w:adjustRightInd w:val="0"/>
        <w:ind w:firstLine="708"/>
        <w:jc w:val="both"/>
        <w:rPr>
          <w:spacing w:val="24"/>
          <w:sz w:val="26"/>
          <w:szCs w:val="26"/>
        </w:rPr>
      </w:pPr>
      <w:proofErr w:type="gramStart"/>
      <w:r w:rsidRPr="00165AB9">
        <w:rPr>
          <w:sz w:val="26"/>
          <w:szCs w:val="26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5632C" w:rsidRPr="00165AB9">
        <w:rPr>
          <w:sz w:val="26"/>
          <w:szCs w:val="26"/>
        </w:rPr>
        <w:t xml:space="preserve">, </w:t>
      </w:r>
      <w:r w:rsidRPr="00165AB9">
        <w:rPr>
          <w:sz w:val="26"/>
          <w:szCs w:val="26"/>
        </w:rPr>
        <w:t>Положением о муниципальном отделе по управлению муниципальным имуществом администрации Павловского муниципального района</w:t>
      </w:r>
      <w:r w:rsidR="00610D7C">
        <w:rPr>
          <w:sz w:val="26"/>
          <w:szCs w:val="26"/>
        </w:rPr>
        <w:t xml:space="preserve"> Воронежской области</w:t>
      </w:r>
      <w:r w:rsidRPr="00165AB9">
        <w:rPr>
          <w:sz w:val="26"/>
          <w:szCs w:val="26"/>
        </w:rPr>
        <w:t>, утвержденн</w:t>
      </w:r>
      <w:r w:rsidR="009A066F">
        <w:rPr>
          <w:sz w:val="26"/>
          <w:szCs w:val="26"/>
        </w:rPr>
        <w:t>ым</w:t>
      </w:r>
      <w:r w:rsidRPr="00165AB9">
        <w:rPr>
          <w:sz w:val="26"/>
          <w:szCs w:val="26"/>
        </w:rPr>
        <w:t xml:space="preserve"> постановлением администрации Павловского муниципального района </w:t>
      </w:r>
      <w:r w:rsidR="00610D7C">
        <w:rPr>
          <w:sz w:val="26"/>
          <w:szCs w:val="26"/>
        </w:rPr>
        <w:t xml:space="preserve">Воронежской области </w:t>
      </w:r>
      <w:r w:rsidRPr="00165AB9">
        <w:rPr>
          <w:sz w:val="26"/>
          <w:szCs w:val="26"/>
        </w:rPr>
        <w:t xml:space="preserve">от </w:t>
      </w:r>
      <w:r w:rsidR="00610D7C">
        <w:rPr>
          <w:sz w:val="26"/>
          <w:szCs w:val="26"/>
        </w:rPr>
        <w:t>01</w:t>
      </w:r>
      <w:r w:rsidRPr="00165AB9">
        <w:rPr>
          <w:sz w:val="26"/>
          <w:szCs w:val="26"/>
        </w:rPr>
        <w:t>.0</w:t>
      </w:r>
      <w:r w:rsidR="00610D7C">
        <w:rPr>
          <w:sz w:val="26"/>
          <w:szCs w:val="26"/>
        </w:rPr>
        <w:t>3</w:t>
      </w:r>
      <w:r w:rsidRPr="00165AB9">
        <w:rPr>
          <w:sz w:val="26"/>
          <w:szCs w:val="26"/>
        </w:rPr>
        <w:t>.201</w:t>
      </w:r>
      <w:r w:rsidR="00610D7C">
        <w:rPr>
          <w:sz w:val="26"/>
          <w:szCs w:val="26"/>
        </w:rPr>
        <w:t>9</w:t>
      </w:r>
      <w:r w:rsidRPr="00165AB9">
        <w:rPr>
          <w:sz w:val="26"/>
          <w:szCs w:val="26"/>
        </w:rPr>
        <w:t xml:space="preserve"> № </w:t>
      </w:r>
      <w:r w:rsidR="00610D7C">
        <w:rPr>
          <w:sz w:val="26"/>
          <w:szCs w:val="26"/>
        </w:rPr>
        <w:t>110,</w:t>
      </w:r>
      <w:r w:rsidRPr="00165AB9">
        <w:rPr>
          <w:sz w:val="26"/>
          <w:szCs w:val="26"/>
        </w:rPr>
        <w:t xml:space="preserve"> </w:t>
      </w:r>
      <w:r w:rsidR="003C0AFB">
        <w:rPr>
          <w:sz w:val="26"/>
          <w:szCs w:val="26"/>
        </w:rPr>
        <w:t xml:space="preserve">принимая во внимание </w:t>
      </w:r>
      <w:r w:rsidR="003C0AFB" w:rsidRPr="003C0AFB">
        <w:rPr>
          <w:sz w:val="26"/>
          <w:szCs w:val="26"/>
        </w:rPr>
        <w:t>Методические рекомендации по подготовке и проведению профилактических мероприятий</w:t>
      </w:r>
      <w:proofErr w:type="gramEnd"/>
      <w:r w:rsidR="003C0AFB" w:rsidRPr="003C0AFB">
        <w:rPr>
          <w:sz w:val="26"/>
          <w:szCs w:val="26"/>
        </w:rPr>
        <w:t xml:space="preserve">, </w:t>
      </w:r>
      <w:proofErr w:type="gramStart"/>
      <w:r w:rsidR="003C0AFB" w:rsidRPr="003C0AFB">
        <w:rPr>
          <w:sz w:val="26"/>
          <w:szCs w:val="26"/>
        </w:rPr>
        <w:t>направленных на предупреждение на</w:t>
      </w:r>
      <w:r w:rsidR="003C0AFB">
        <w:rPr>
          <w:sz w:val="26"/>
          <w:szCs w:val="26"/>
        </w:rPr>
        <w:t>рушения обязательных требований</w:t>
      </w:r>
      <w:r w:rsidR="00610D7C">
        <w:rPr>
          <w:sz w:val="26"/>
          <w:szCs w:val="26"/>
        </w:rPr>
        <w:t xml:space="preserve"> </w:t>
      </w:r>
      <w:r w:rsidR="003C0AFB" w:rsidRPr="003C0AFB">
        <w:rPr>
          <w:sz w:val="26"/>
          <w:szCs w:val="26"/>
        </w:rPr>
        <w:t>(приложение 2 к протоколу</w:t>
      </w:r>
      <w:proofErr w:type="gramEnd"/>
      <w:r w:rsidR="003C0AFB" w:rsidRPr="003C0AFB">
        <w:rPr>
          <w:sz w:val="26"/>
          <w:szCs w:val="26"/>
        </w:rPr>
        <w:t xml:space="preserve">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20.01.2017 </w:t>
      </w:r>
      <w:r w:rsidR="009A066F">
        <w:rPr>
          <w:sz w:val="26"/>
          <w:szCs w:val="26"/>
        </w:rPr>
        <w:t>№</w:t>
      </w:r>
      <w:r w:rsidR="003C0AFB" w:rsidRPr="003C0AFB">
        <w:rPr>
          <w:sz w:val="26"/>
          <w:szCs w:val="26"/>
        </w:rPr>
        <w:t xml:space="preserve"> 1)</w:t>
      </w:r>
      <w:r w:rsidR="0085632C" w:rsidRPr="00165AB9">
        <w:rPr>
          <w:spacing w:val="24"/>
          <w:sz w:val="26"/>
          <w:szCs w:val="26"/>
        </w:rPr>
        <w:t xml:space="preserve">: </w:t>
      </w:r>
    </w:p>
    <w:p w:rsidR="0085632C" w:rsidRPr="00165AB9" w:rsidRDefault="0085632C" w:rsidP="00165AB9">
      <w:pPr>
        <w:pStyle w:val="af2"/>
        <w:spacing w:before="0" w:beforeAutospacing="0" w:after="0" w:afterAutospacing="0"/>
        <w:ind w:firstLine="720"/>
        <w:rPr>
          <w:spacing w:val="20"/>
          <w:sz w:val="26"/>
          <w:szCs w:val="26"/>
        </w:rPr>
      </w:pPr>
    </w:p>
    <w:p w:rsidR="0085632C" w:rsidRPr="00165AB9" w:rsidRDefault="0085632C" w:rsidP="00B45969">
      <w:pPr>
        <w:pStyle w:val="ConsPlusNormal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165AB9">
        <w:rPr>
          <w:rFonts w:ascii="Times New Roman" w:hAnsi="Times New Roman" w:cs="Times New Roman"/>
          <w:sz w:val="26"/>
          <w:szCs w:val="26"/>
        </w:rPr>
        <w:t xml:space="preserve">1. </w:t>
      </w:r>
      <w:r w:rsidR="0012130D" w:rsidRPr="00165AB9">
        <w:rPr>
          <w:rFonts w:ascii="Times New Roman" w:hAnsi="Times New Roman" w:cs="Times New Roman"/>
          <w:sz w:val="26"/>
          <w:szCs w:val="26"/>
        </w:rPr>
        <w:t>Утвердить</w:t>
      </w:r>
      <w:r w:rsidR="00276CAE" w:rsidRPr="00165AB9">
        <w:rPr>
          <w:rFonts w:ascii="Times New Roman" w:hAnsi="Times New Roman" w:cs="Times New Roman"/>
          <w:sz w:val="26"/>
          <w:szCs w:val="26"/>
        </w:rPr>
        <w:t xml:space="preserve"> прилагаемую Программу </w:t>
      </w:r>
      <w:r w:rsidR="00B45969" w:rsidRPr="00B45969">
        <w:rPr>
          <w:rFonts w:ascii="Times New Roman" w:hAnsi="Times New Roman" w:cs="Times New Roman"/>
          <w:sz w:val="26"/>
          <w:szCs w:val="26"/>
        </w:rPr>
        <w:t>профилактики</w:t>
      </w:r>
      <w:r w:rsidR="00B45969">
        <w:rPr>
          <w:rFonts w:ascii="Times New Roman" w:hAnsi="Times New Roman" w:cs="Times New Roman"/>
          <w:sz w:val="26"/>
          <w:szCs w:val="26"/>
        </w:rPr>
        <w:t xml:space="preserve"> </w:t>
      </w:r>
      <w:r w:rsidR="00B45969" w:rsidRPr="00B45969">
        <w:rPr>
          <w:rFonts w:ascii="Times New Roman" w:hAnsi="Times New Roman" w:cs="Times New Roman"/>
          <w:sz w:val="26"/>
          <w:szCs w:val="26"/>
        </w:rPr>
        <w:t>нарушений обязательных требований в сфере земельн</w:t>
      </w:r>
      <w:r w:rsidR="00B45969">
        <w:rPr>
          <w:rFonts w:ascii="Times New Roman" w:hAnsi="Times New Roman" w:cs="Times New Roman"/>
          <w:sz w:val="26"/>
          <w:szCs w:val="26"/>
        </w:rPr>
        <w:t xml:space="preserve">ых правоотношений на территории </w:t>
      </w:r>
      <w:r w:rsidR="00661519">
        <w:rPr>
          <w:rFonts w:ascii="Times New Roman" w:hAnsi="Times New Roman" w:cs="Times New Roman"/>
          <w:sz w:val="26"/>
          <w:szCs w:val="26"/>
        </w:rPr>
        <w:t xml:space="preserve">сельских поселений </w:t>
      </w:r>
      <w:r w:rsidR="00B45969" w:rsidRPr="00B45969">
        <w:rPr>
          <w:rFonts w:ascii="Times New Roman" w:hAnsi="Times New Roman" w:cs="Times New Roman"/>
          <w:sz w:val="26"/>
          <w:szCs w:val="26"/>
        </w:rPr>
        <w:t>Пав</w:t>
      </w:r>
      <w:r w:rsidR="00B45969">
        <w:rPr>
          <w:rFonts w:ascii="Times New Roman" w:hAnsi="Times New Roman" w:cs="Times New Roman"/>
          <w:sz w:val="26"/>
          <w:szCs w:val="26"/>
        </w:rPr>
        <w:t xml:space="preserve">ловского муниципального района </w:t>
      </w:r>
      <w:r w:rsidR="00B45969" w:rsidRPr="00B45969">
        <w:rPr>
          <w:rFonts w:ascii="Times New Roman" w:hAnsi="Times New Roman" w:cs="Times New Roman"/>
          <w:sz w:val="26"/>
          <w:szCs w:val="26"/>
        </w:rPr>
        <w:t xml:space="preserve">Воронежской области на 2021 год </w:t>
      </w:r>
      <w:r w:rsidR="00A11564" w:rsidRPr="00165AB9">
        <w:rPr>
          <w:rFonts w:ascii="Times New Roman" w:hAnsi="Times New Roman" w:cs="Times New Roman"/>
          <w:sz w:val="26"/>
          <w:szCs w:val="26"/>
        </w:rPr>
        <w:t>(далее - Программа)</w:t>
      </w:r>
      <w:r w:rsidR="00276CAE" w:rsidRPr="00165AB9">
        <w:rPr>
          <w:rFonts w:ascii="Times New Roman" w:hAnsi="Times New Roman" w:cs="Times New Roman"/>
          <w:sz w:val="26"/>
          <w:szCs w:val="26"/>
        </w:rPr>
        <w:t>.</w:t>
      </w:r>
    </w:p>
    <w:p w:rsidR="0012130D" w:rsidRPr="00165AB9" w:rsidRDefault="00263EFC" w:rsidP="00165A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5632C" w:rsidRPr="00165AB9">
        <w:rPr>
          <w:sz w:val="26"/>
          <w:szCs w:val="26"/>
        </w:rPr>
        <w:t xml:space="preserve">. </w:t>
      </w:r>
      <w:proofErr w:type="gramStart"/>
      <w:r w:rsidR="003C0AFB">
        <w:rPr>
          <w:sz w:val="26"/>
          <w:szCs w:val="26"/>
        </w:rPr>
        <w:t>Р</w:t>
      </w:r>
      <w:r w:rsidR="00A11564" w:rsidRPr="00165AB9">
        <w:rPr>
          <w:sz w:val="26"/>
          <w:szCs w:val="26"/>
        </w:rPr>
        <w:t xml:space="preserve">азместить </w:t>
      </w:r>
      <w:r w:rsidR="000B0A21">
        <w:rPr>
          <w:sz w:val="26"/>
          <w:szCs w:val="26"/>
        </w:rPr>
        <w:t>Программу</w:t>
      </w:r>
      <w:proofErr w:type="gramEnd"/>
      <w:r w:rsidR="000B0A21">
        <w:rPr>
          <w:sz w:val="26"/>
          <w:szCs w:val="26"/>
        </w:rPr>
        <w:t xml:space="preserve"> </w:t>
      </w:r>
      <w:r w:rsidR="00A11564" w:rsidRPr="00165AB9">
        <w:rPr>
          <w:sz w:val="26"/>
          <w:szCs w:val="26"/>
        </w:rPr>
        <w:t xml:space="preserve">на официальном сайте администрации Павловского муниципального района </w:t>
      </w:r>
      <w:r w:rsidR="00610D7C">
        <w:rPr>
          <w:sz w:val="26"/>
          <w:szCs w:val="26"/>
        </w:rPr>
        <w:t xml:space="preserve">Воронежской области </w:t>
      </w:r>
      <w:r w:rsidR="00A11564" w:rsidRPr="00165AB9">
        <w:rPr>
          <w:sz w:val="26"/>
          <w:szCs w:val="26"/>
        </w:rPr>
        <w:t>в сети «Интернет»</w:t>
      </w:r>
      <w:r w:rsidR="00FB359D" w:rsidRPr="00165AB9">
        <w:rPr>
          <w:sz w:val="26"/>
          <w:szCs w:val="26"/>
        </w:rPr>
        <w:t>.</w:t>
      </w:r>
    </w:p>
    <w:p w:rsidR="0012130D" w:rsidRPr="00165AB9" w:rsidRDefault="00263EFC" w:rsidP="00165AB9">
      <w:pPr>
        <w:pStyle w:val="ConsPlusNormal"/>
        <w:widowControl/>
        <w:ind w:right="-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2130D" w:rsidRPr="00165AB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2130D" w:rsidRPr="00165AB9">
        <w:rPr>
          <w:rFonts w:ascii="Times New Roman" w:hAnsi="Times New Roman" w:cs="Times New Roman"/>
          <w:sz w:val="26"/>
          <w:szCs w:val="26"/>
        </w:rPr>
        <w:t>Конт</w:t>
      </w:r>
      <w:r w:rsidR="000B0A21">
        <w:rPr>
          <w:rFonts w:ascii="Times New Roman" w:hAnsi="Times New Roman" w:cs="Times New Roman"/>
          <w:sz w:val="26"/>
          <w:szCs w:val="26"/>
        </w:rPr>
        <w:t>роль за</w:t>
      </w:r>
      <w:proofErr w:type="gramEnd"/>
      <w:r w:rsidR="000B0A21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12130D" w:rsidRPr="00165AB9">
        <w:rPr>
          <w:rFonts w:ascii="Times New Roman" w:hAnsi="Times New Roman" w:cs="Times New Roman"/>
          <w:sz w:val="26"/>
          <w:szCs w:val="26"/>
        </w:rPr>
        <w:t xml:space="preserve"> </w:t>
      </w:r>
      <w:r w:rsidR="003C0AFB">
        <w:rPr>
          <w:rFonts w:ascii="Times New Roman" w:hAnsi="Times New Roman" w:cs="Times New Roman"/>
          <w:sz w:val="26"/>
          <w:szCs w:val="26"/>
        </w:rPr>
        <w:t xml:space="preserve">возложить на заместителя руководителя </w:t>
      </w:r>
      <w:r w:rsidR="0056793F">
        <w:rPr>
          <w:rFonts w:ascii="Times New Roman" w:hAnsi="Times New Roman" w:cs="Times New Roman"/>
          <w:sz w:val="26"/>
          <w:szCs w:val="26"/>
        </w:rPr>
        <w:t xml:space="preserve">муниципального отдела по управлению муниципальным имуществом </w:t>
      </w:r>
      <w:r w:rsidR="005E196E"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 </w:t>
      </w:r>
      <w:r w:rsidR="003C0AFB">
        <w:rPr>
          <w:rFonts w:ascii="Times New Roman" w:hAnsi="Times New Roman" w:cs="Times New Roman"/>
          <w:sz w:val="26"/>
          <w:szCs w:val="26"/>
        </w:rPr>
        <w:t xml:space="preserve"> Глотову Н.В. </w:t>
      </w:r>
    </w:p>
    <w:p w:rsidR="0085632C" w:rsidRPr="00165AB9" w:rsidRDefault="0085632C" w:rsidP="00165AB9">
      <w:pPr>
        <w:shd w:val="clear" w:color="auto" w:fill="FFFFFF"/>
        <w:tabs>
          <w:tab w:val="left" w:pos="7824"/>
        </w:tabs>
        <w:ind w:left="14" w:right="-55" w:firstLine="720"/>
        <w:rPr>
          <w:b/>
          <w:spacing w:val="-2"/>
          <w:sz w:val="26"/>
          <w:szCs w:val="26"/>
        </w:rPr>
      </w:pPr>
    </w:p>
    <w:p w:rsidR="0085632C" w:rsidRPr="00165AB9" w:rsidRDefault="0085632C" w:rsidP="00165AB9">
      <w:pPr>
        <w:shd w:val="clear" w:color="auto" w:fill="FFFFFF"/>
        <w:tabs>
          <w:tab w:val="left" w:pos="7824"/>
        </w:tabs>
        <w:ind w:left="14" w:right="-55" w:firstLine="720"/>
        <w:rPr>
          <w:spacing w:val="-2"/>
          <w:sz w:val="26"/>
          <w:szCs w:val="26"/>
        </w:rPr>
      </w:pPr>
    </w:p>
    <w:p w:rsidR="00F00CAD" w:rsidRDefault="0085632C" w:rsidP="00165AB9">
      <w:pPr>
        <w:shd w:val="clear" w:color="auto" w:fill="FFFFFF"/>
        <w:tabs>
          <w:tab w:val="left" w:pos="7088"/>
        </w:tabs>
        <w:ind w:left="14" w:right="-55" w:hanging="14"/>
        <w:rPr>
          <w:sz w:val="26"/>
          <w:szCs w:val="26"/>
        </w:rPr>
      </w:pPr>
      <w:r w:rsidRPr="00165AB9">
        <w:rPr>
          <w:bCs/>
          <w:sz w:val="26"/>
          <w:szCs w:val="26"/>
        </w:rPr>
        <w:t>Руководитель</w:t>
      </w:r>
      <w:r w:rsidR="00F00CAD">
        <w:rPr>
          <w:sz w:val="26"/>
          <w:szCs w:val="26"/>
        </w:rPr>
        <w:t xml:space="preserve"> муниципального отдела</w:t>
      </w:r>
    </w:p>
    <w:p w:rsidR="00F00CAD" w:rsidRDefault="00F00CAD" w:rsidP="00165AB9">
      <w:pPr>
        <w:shd w:val="clear" w:color="auto" w:fill="FFFFFF"/>
        <w:tabs>
          <w:tab w:val="left" w:pos="7088"/>
        </w:tabs>
        <w:ind w:left="14" w:right="-55" w:hanging="14"/>
        <w:rPr>
          <w:sz w:val="26"/>
          <w:szCs w:val="26"/>
        </w:rPr>
      </w:pPr>
      <w:r>
        <w:rPr>
          <w:sz w:val="26"/>
          <w:szCs w:val="26"/>
        </w:rPr>
        <w:t>по управлению муниципальным имуществом</w:t>
      </w:r>
    </w:p>
    <w:p w:rsidR="00F00CAD" w:rsidRDefault="00F00CAD" w:rsidP="00165AB9">
      <w:pPr>
        <w:shd w:val="clear" w:color="auto" w:fill="FFFFFF"/>
        <w:tabs>
          <w:tab w:val="left" w:pos="7088"/>
        </w:tabs>
        <w:ind w:left="14" w:right="-55" w:hanging="14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85632C" w:rsidRDefault="00F00CAD" w:rsidP="00165AB9">
      <w:pPr>
        <w:shd w:val="clear" w:color="auto" w:fill="FFFFFF"/>
        <w:tabs>
          <w:tab w:val="left" w:pos="7088"/>
        </w:tabs>
        <w:ind w:left="14" w:right="-55" w:hanging="14"/>
        <w:rPr>
          <w:bCs/>
          <w:sz w:val="26"/>
          <w:szCs w:val="26"/>
        </w:rPr>
      </w:pPr>
      <w:r>
        <w:rPr>
          <w:sz w:val="26"/>
          <w:szCs w:val="26"/>
        </w:rPr>
        <w:t xml:space="preserve">муниципального района  </w:t>
      </w:r>
      <w:r w:rsidR="0085632C" w:rsidRPr="00165AB9">
        <w:rPr>
          <w:bCs/>
          <w:sz w:val="26"/>
          <w:szCs w:val="26"/>
        </w:rPr>
        <w:t xml:space="preserve">  </w:t>
      </w:r>
      <w:r w:rsidR="0085632C" w:rsidRPr="00165AB9">
        <w:rPr>
          <w:bCs/>
          <w:sz w:val="26"/>
          <w:szCs w:val="26"/>
        </w:rPr>
        <w:tab/>
      </w:r>
      <w:r w:rsidR="004B575C" w:rsidRPr="00165AB9">
        <w:rPr>
          <w:bCs/>
          <w:sz w:val="26"/>
          <w:szCs w:val="26"/>
        </w:rPr>
        <w:t xml:space="preserve">         </w:t>
      </w:r>
      <w:r w:rsidR="00D377BE" w:rsidRPr="00165AB9">
        <w:rPr>
          <w:bCs/>
          <w:sz w:val="26"/>
          <w:szCs w:val="26"/>
        </w:rPr>
        <w:t xml:space="preserve">       </w:t>
      </w:r>
      <w:r w:rsidR="00B064CF" w:rsidRPr="00165AB9">
        <w:rPr>
          <w:bCs/>
          <w:sz w:val="26"/>
          <w:szCs w:val="26"/>
        </w:rPr>
        <w:t xml:space="preserve">   </w:t>
      </w:r>
      <w:r w:rsidR="00D377BE" w:rsidRPr="00165AB9">
        <w:rPr>
          <w:bCs/>
          <w:sz w:val="26"/>
          <w:szCs w:val="26"/>
        </w:rPr>
        <w:t xml:space="preserve"> </w:t>
      </w:r>
      <w:r w:rsidR="0085632C" w:rsidRPr="00165AB9">
        <w:rPr>
          <w:bCs/>
          <w:sz w:val="26"/>
          <w:szCs w:val="26"/>
        </w:rPr>
        <w:t>П.О. Никитин</w:t>
      </w:r>
    </w:p>
    <w:p w:rsidR="003C0AFB" w:rsidRDefault="003C0AFB" w:rsidP="00165AB9">
      <w:pPr>
        <w:shd w:val="clear" w:color="auto" w:fill="FFFFFF"/>
        <w:tabs>
          <w:tab w:val="left" w:pos="7088"/>
        </w:tabs>
        <w:ind w:left="14" w:right="-55" w:hanging="14"/>
        <w:rPr>
          <w:bCs/>
          <w:sz w:val="26"/>
          <w:szCs w:val="26"/>
        </w:rPr>
      </w:pPr>
    </w:p>
    <w:p w:rsidR="003C0AFB" w:rsidRDefault="003C0AFB" w:rsidP="00165AB9">
      <w:pPr>
        <w:shd w:val="clear" w:color="auto" w:fill="FFFFFF"/>
        <w:tabs>
          <w:tab w:val="left" w:pos="7088"/>
        </w:tabs>
        <w:ind w:left="14" w:right="-55" w:hanging="14"/>
        <w:rPr>
          <w:bCs/>
          <w:sz w:val="26"/>
          <w:szCs w:val="26"/>
        </w:rPr>
      </w:pPr>
    </w:p>
    <w:p w:rsidR="003C0AFB" w:rsidRDefault="003C0AFB" w:rsidP="00165AB9">
      <w:pPr>
        <w:shd w:val="clear" w:color="auto" w:fill="FFFFFF"/>
        <w:tabs>
          <w:tab w:val="left" w:pos="7088"/>
        </w:tabs>
        <w:ind w:left="14" w:right="-55" w:hanging="14"/>
        <w:rPr>
          <w:bCs/>
          <w:sz w:val="26"/>
          <w:szCs w:val="26"/>
        </w:rPr>
      </w:pPr>
    </w:p>
    <w:p w:rsidR="00452C66" w:rsidRDefault="004B575C" w:rsidP="000B0A21">
      <w:pPr>
        <w:ind w:left="5664" w:firstLine="708"/>
        <w:jc w:val="center"/>
        <w:rPr>
          <w:sz w:val="26"/>
          <w:szCs w:val="26"/>
        </w:rPr>
      </w:pPr>
      <w:r w:rsidRPr="00165AB9">
        <w:rPr>
          <w:sz w:val="26"/>
          <w:szCs w:val="26"/>
        </w:rPr>
        <w:t>Приложение</w:t>
      </w:r>
    </w:p>
    <w:p w:rsidR="007F0355" w:rsidRDefault="004B575C" w:rsidP="000B0A21">
      <w:pPr>
        <w:ind w:left="6372"/>
        <w:jc w:val="center"/>
        <w:rPr>
          <w:sz w:val="26"/>
          <w:szCs w:val="26"/>
        </w:rPr>
      </w:pPr>
      <w:r w:rsidRPr="00165AB9">
        <w:rPr>
          <w:sz w:val="26"/>
          <w:szCs w:val="26"/>
        </w:rPr>
        <w:t xml:space="preserve">к </w:t>
      </w:r>
      <w:r w:rsidR="000B0A21">
        <w:rPr>
          <w:sz w:val="26"/>
          <w:szCs w:val="26"/>
        </w:rPr>
        <w:t>распоряжению МОУМИ</w:t>
      </w:r>
    </w:p>
    <w:p w:rsidR="004B575C" w:rsidRPr="00165AB9" w:rsidRDefault="004B575C" w:rsidP="000B0A21">
      <w:pPr>
        <w:ind w:left="5664" w:firstLine="708"/>
        <w:jc w:val="center"/>
        <w:rPr>
          <w:sz w:val="26"/>
          <w:szCs w:val="26"/>
        </w:rPr>
      </w:pPr>
      <w:r w:rsidRPr="00165AB9">
        <w:rPr>
          <w:sz w:val="26"/>
          <w:szCs w:val="26"/>
        </w:rPr>
        <w:t xml:space="preserve">от </w:t>
      </w:r>
      <w:r w:rsidR="006B5226">
        <w:rPr>
          <w:sz w:val="26"/>
          <w:szCs w:val="26"/>
        </w:rPr>
        <w:t>30</w:t>
      </w:r>
      <w:r w:rsidRPr="00165AB9">
        <w:rPr>
          <w:sz w:val="26"/>
          <w:szCs w:val="26"/>
        </w:rPr>
        <w:t>.</w:t>
      </w:r>
      <w:r w:rsidR="006B5226">
        <w:rPr>
          <w:sz w:val="26"/>
          <w:szCs w:val="26"/>
        </w:rPr>
        <w:t>12</w:t>
      </w:r>
      <w:r w:rsidRPr="00165AB9">
        <w:rPr>
          <w:sz w:val="26"/>
          <w:szCs w:val="26"/>
        </w:rPr>
        <w:t>.20</w:t>
      </w:r>
      <w:r w:rsidR="00610D7C">
        <w:rPr>
          <w:sz w:val="26"/>
          <w:szCs w:val="26"/>
        </w:rPr>
        <w:t>20</w:t>
      </w:r>
      <w:r w:rsidRPr="00165AB9">
        <w:rPr>
          <w:sz w:val="26"/>
          <w:szCs w:val="26"/>
        </w:rPr>
        <w:t xml:space="preserve"> № </w:t>
      </w:r>
      <w:r w:rsidR="006B5226">
        <w:rPr>
          <w:sz w:val="26"/>
          <w:szCs w:val="26"/>
        </w:rPr>
        <w:t>78</w:t>
      </w:r>
    </w:p>
    <w:p w:rsidR="004B575C" w:rsidRPr="00165AB9" w:rsidRDefault="004B575C" w:rsidP="00165AB9">
      <w:pPr>
        <w:jc w:val="right"/>
        <w:rPr>
          <w:b/>
          <w:szCs w:val="26"/>
        </w:rPr>
      </w:pPr>
    </w:p>
    <w:p w:rsidR="004B575C" w:rsidRPr="00165AB9" w:rsidRDefault="004B575C" w:rsidP="00165AB9">
      <w:pPr>
        <w:jc w:val="right"/>
        <w:rPr>
          <w:b/>
          <w:szCs w:val="26"/>
        </w:rPr>
      </w:pPr>
    </w:p>
    <w:p w:rsidR="004B575C" w:rsidRPr="00165AB9" w:rsidRDefault="004B575C" w:rsidP="00165AB9">
      <w:pPr>
        <w:jc w:val="center"/>
        <w:rPr>
          <w:b/>
          <w:caps/>
          <w:sz w:val="26"/>
          <w:szCs w:val="26"/>
        </w:rPr>
      </w:pPr>
      <w:r w:rsidRPr="00165AB9">
        <w:rPr>
          <w:b/>
          <w:caps/>
          <w:sz w:val="26"/>
          <w:szCs w:val="26"/>
        </w:rPr>
        <w:t xml:space="preserve">Программа </w:t>
      </w:r>
    </w:p>
    <w:p w:rsidR="00B064CF" w:rsidRPr="00165AB9" w:rsidRDefault="004B575C" w:rsidP="00165AB9">
      <w:pPr>
        <w:jc w:val="center"/>
        <w:rPr>
          <w:b/>
          <w:caps/>
          <w:sz w:val="26"/>
          <w:szCs w:val="26"/>
        </w:rPr>
      </w:pPr>
      <w:r w:rsidRPr="00165AB9">
        <w:rPr>
          <w:b/>
          <w:caps/>
          <w:sz w:val="26"/>
          <w:szCs w:val="26"/>
        </w:rPr>
        <w:t xml:space="preserve">профилактики нарушений обязательных требований </w:t>
      </w:r>
    </w:p>
    <w:p w:rsidR="004B575C" w:rsidRPr="00165AB9" w:rsidRDefault="004B575C" w:rsidP="00165AB9">
      <w:pPr>
        <w:jc w:val="center"/>
        <w:rPr>
          <w:b/>
          <w:caps/>
          <w:sz w:val="26"/>
          <w:szCs w:val="26"/>
        </w:rPr>
      </w:pPr>
      <w:r w:rsidRPr="00165AB9">
        <w:rPr>
          <w:b/>
          <w:caps/>
          <w:sz w:val="26"/>
          <w:szCs w:val="26"/>
        </w:rPr>
        <w:t xml:space="preserve">земельного законодательства на территории </w:t>
      </w:r>
      <w:r w:rsidR="00661519">
        <w:rPr>
          <w:b/>
          <w:caps/>
          <w:sz w:val="26"/>
          <w:szCs w:val="26"/>
        </w:rPr>
        <w:t xml:space="preserve">СЕЛЬСКИХ ПОСЕЛЕНИЙ </w:t>
      </w:r>
      <w:r w:rsidRPr="00165AB9">
        <w:rPr>
          <w:b/>
          <w:caps/>
          <w:sz w:val="26"/>
          <w:szCs w:val="26"/>
        </w:rPr>
        <w:t xml:space="preserve">Павловского муниципального района </w:t>
      </w:r>
      <w:r w:rsidR="00610D7C">
        <w:rPr>
          <w:b/>
          <w:caps/>
          <w:sz w:val="26"/>
          <w:szCs w:val="26"/>
        </w:rPr>
        <w:t>ВОРОНЕЖСКОЙ ОБЛАСТИ</w:t>
      </w:r>
    </w:p>
    <w:p w:rsidR="004B575C" w:rsidRDefault="00610D7C" w:rsidP="00165AB9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НА </w:t>
      </w:r>
      <w:r w:rsidR="004B575C" w:rsidRPr="00165AB9">
        <w:rPr>
          <w:b/>
          <w:caps/>
          <w:sz w:val="26"/>
          <w:szCs w:val="26"/>
        </w:rPr>
        <w:t>20</w:t>
      </w:r>
      <w:r>
        <w:rPr>
          <w:b/>
          <w:caps/>
          <w:sz w:val="26"/>
          <w:szCs w:val="26"/>
        </w:rPr>
        <w:t>2</w:t>
      </w:r>
      <w:r w:rsidR="006B5226">
        <w:rPr>
          <w:b/>
          <w:caps/>
          <w:sz w:val="26"/>
          <w:szCs w:val="26"/>
        </w:rPr>
        <w:t>1</w:t>
      </w:r>
      <w:r w:rsidR="004B575C" w:rsidRPr="00165AB9">
        <w:rPr>
          <w:b/>
          <w:caps/>
          <w:sz w:val="26"/>
          <w:szCs w:val="26"/>
        </w:rPr>
        <w:t xml:space="preserve"> год</w:t>
      </w:r>
    </w:p>
    <w:p w:rsidR="00661519" w:rsidRDefault="00661519" w:rsidP="0066151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661519" w:rsidRPr="00661519" w:rsidRDefault="00661519" w:rsidP="0066151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6"/>
          <w:szCs w:val="26"/>
          <w:lang w:eastAsia="en-US"/>
        </w:rPr>
      </w:pPr>
      <w:r w:rsidRPr="00661519">
        <w:rPr>
          <w:rFonts w:eastAsiaTheme="minorHAnsi"/>
          <w:bCs/>
          <w:sz w:val="26"/>
          <w:szCs w:val="26"/>
          <w:lang w:eastAsia="en-US"/>
        </w:rPr>
        <w:t>1. АНАЛИТИЧЕСКАЯ ЧАСТЬ</w:t>
      </w:r>
    </w:p>
    <w:p w:rsidR="00661519" w:rsidRPr="00661519" w:rsidRDefault="00661519" w:rsidP="00661519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61519" w:rsidRPr="00661519" w:rsidRDefault="00661519" w:rsidP="00661519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6"/>
          <w:szCs w:val="26"/>
          <w:lang w:eastAsia="en-US"/>
        </w:rPr>
      </w:pPr>
      <w:r w:rsidRPr="00661519">
        <w:rPr>
          <w:rFonts w:eastAsiaTheme="minorHAnsi"/>
          <w:bCs/>
          <w:sz w:val="26"/>
          <w:szCs w:val="26"/>
          <w:lang w:eastAsia="en-US"/>
        </w:rPr>
        <w:t>1.1. Вид осуществляемого муниципального контроля</w:t>
      </w:r>
    </w:p>
    <w:p w:rsidR="00661519" w:rsidRPr="00661519" w:rsidRDefault="00661519" w:rsidP="00661519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61519" w:rsidRPr="00661519" w:rsidRDefault="00661519" w:rsidP="0066151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661519">
        <w:rPr>
          <w:rFonts w:eastAsiaTheme="minorHAnsi"/>
          <w:bCs/>
          <w:sz w:val="26"/>
          <w:szCs w:val="26"/>
          <w:lang w:eastAsia="en-US"/>
        </w:rPr>
        <w:t xml:space="preserve">Муниципальный земельный контроль это деятельность органов местного самоуправления по </w:t>
      </w:r>
      <w:proofErr w:type="gramStart"/>
      <w:r w:rsidRPr="00661519">
        <w:rPr>
          <w:rFonts w:eastAsiaTheme="minorHAnsi"/>
          <w:bCs/>
          <w:sz w:val="26"/>
          <w:szCs w:val="26"/>
          <w:lang w:eastAsia="en-US"/>
        </w:rPr>
        <w:t>контролю за</w:t>
      </w:r>
      <w:proofErr w:type="gramEnd"/>
      <w:r w:rsidRPr="00661519">
        <w:rPr>
          <w:rFonts w:eastAsiaTheme="minorHAnsi"/>
          <w:bCs/>
          <w:sz w:val="26"/>
          <w:szCs w:val="26"/>
          <w:lang w:eastAsia="en-US"/>
        </w:rPr>
        <w:t xml:space="preserve"> соблюдением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661519" w:rsidRPr="00661519" w:rsidRDefault="00661519" w:rsidP="00661519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61519" w:rsidRPr="00661519" w:rsidRDefault="00661519" w:rsidP="00661519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6"/>
          <w:szCs w:val="26"/>
          <w:lang w:eastAsia="en-US"/>
        </w:rPr>
      </w:pPr>
      <w:r w:rsidRPr="00661519">
        <w:rPr>
          <w:rFonts w:eastAsiaTheme="minorHAnsi"/>
          <w:bCs/>
          <w:sz w:val="26"/>
          <w:szCs w:val="26"/>
          <w:lang w:eastAsia="en-US"/>
        </w:rPr>
        <w:t>1.2. Подконтрольные субъекты</w:t>
      </w:r>
    </w:p>
    <w:p w:rsidR="00661519" w:rsidRPr="00661519" w:rsidRDefault="00661519" w:rsidP="00661519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61519" w:rsidRPr="00661519" w:rsidRDefault="00661519" w:rsidP="0066151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661519">
        <w:rPr>
          <w:rFonts w:eastAsiaTheme="minorHAnsi"/>
          <w:bCs/>
          <w:sz w:val="26"/>
          <w:szCs w:val="26"/>
          <w:lang w:eastAsia="en-US"/>
        </w:rPr>
        <w:t xml:space="preserve">Юридические лица, индивидуальные предприниматели, осуществляющие хозяйственную деятельность на территории </w:t>
      </w:r>
      <w:r>
        <w:rPr>
          <w:rFonts w:eastAsiaTheme="minorHAnsi"/>
          <w:bCs/>
          <w:sz w:val="26"/>
          <w:szCs w:val="26"/>
          <w:lang w:eastAsia="en-US"/>
        </w:rPr>
        <w:t>сельских поселений Павловского муниципального района Воронежской области</w:t>
      </w:r>
      <w:r w:rsidRPr="00661519">
        <w:rPr>
          <w:rFonts w:eastAsiaTheme="minorHAnsi"/>
          <w:bCs/>
          <w:sz w:val="26"/>
          <w:szCs w:val="26"/>
          <w:lang w:eastAsia="en-US"/>
        </w:rPr>
        <w:t>.</w:t>
      </w:r>
    </w:p>
    <w:p w:rsidR="00661519" w:rsidRPr="00661519" w:rsidRDefault="00661519" w:rsidP="00661519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61519" w:rsidRPr="00661519" w:rsidRDefault="00661519" w:rsidP="00661519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6"/>
          <w:szCs w:val="26"/>
          <w:lang w:eastAsia="en-US"/>
        </w:rPr>
      </w:pPr>
      <w:r w:rsidRPr="00661519">
        <w:rPr>
          <w:rFonts w:eastAsiaTheme="minorHAnsi"/>
          <w:bCs/>
          <w:sz w:val="26"/>
          <w:szCs w:val="26"/>
          <w:lang w:eastAsia="en-US"/>
        </w:rPr>
        <w:t>1.3. Обязательные требования, оценка соблюдения которых</w:t>
      </w:r>
    </w:p>
    <w:p w:rsidR="00661519" w:rsidRPr="00661519" w:rsidRDefault="00661519" w:rsidP="0066151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661519">
        <w:rPr>
          <w:rFonts w:eastAsiaTheme="minorHAnsi"/>
          <w:bCs/>
          <w:sz w:val="26"/>
          <w:szCs w:val="26"/>
          <w:lang w:eastAsia="en-US"/>
        </w:rPr>
        <w:t>является предметом муниципального земельного контроля</w:t>
      </w:r>
    </w:p>
    <w:p w:rsidR="00661519" w:rsidRPr="00661519" w:rsidRDefault="00661519" w:rsidP="00661519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61519" w:rsidRPr="00661519" w:rsidRDefault="00661519" w:rsidP="0066151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661519">
        <w:rPr>
          <w:rFonts w:eastAsiaTheme="minorHAnsi"/>
          <w:bCs/>
          <w:sz w:val="26"/>
          <w:szCs w:val="26"/>
          <w:lang w:eastAsia="en-US"/>
        </w:rPr>
        <w:t>Земельный кодекс Российской Федерации (</w:t>
      </w:r>
      <w:hyperlink r:id="rId10" w:history="1">
        <w:r w:rsidRPr="00661519">
          <w:rPr>
            <w:rFonts w:eastAsiaTheme="minorHAnsi"/>
            <w:bCs/>
            <w:color w:val="0000FF"/>
            <w:sz w:val="26"/>
            <w:szCs w:val="26"/>
            <w:lang w:eastAsia="en-US"/>
          </w:rPr>
          <w:t>ст. 25</w:t>
        </w:r>
      </w:hyperlink>
      <w:r w:rsidRPr="00661519">
        <w:rPr>
          <w:rFonts w:eastAsiaTheme="minorHAnsi"/>
          <w:bCs/>
          <w:sz w:val="26"/>
          <w:szCs w:val="26"/>
          <w:lang w:eastAsia="en-US"/>
        </w:rPr>
        <w:t xml:space="preserve">, </w:t>
      </w:r>
      <w:hyperlink r:id="rId11" w:history="1">
        <w:r w:rsidRPr="00661519">
          <w:rPr>
            <w:rFonts w:eastAsiaTheme="minorHAnsi"/>
            <w:bCs/>
            <w:color w:val="0000FF"/>
            <w:sz w:val="26"/>
            <w:szCs w:val="26"/>
            <w:lang w:eastAsia="en-US"/>
          </w:rPr>
          <w:t>26</w:t>
        </w:r>
      </w:hyperlink>
      <w:r w:rsidRPr="00661519">
        <w:rPr>
          <w:rFonts w:eastAsiaTheme="minorHAnsi"/>
          <w:bCs/>
          <w:sz w:val="26"/>
          <w:szCs w:val="26"/>
          <w:lang w:eastAsia="en-US"/>
        </w:rPr>
        <w:t xml:space="preserve">, </w:t>
      </w:r>
      <w:hyperlink r:id="rId12" w:history="1">
        <w:proofErr w:type="spellStart"/>
        <w:r w:rsidRPr="00661519">
          <w:rPr>
            <w:rFonts w:eastAsiaTheme="minorHAnsi"/>
            <w:bCs/>
            <w:color w:val="0000FF"/>
            <w:sz w:val="26"/>
            <w:szCs w:val="26"/>
            <w:lang w:eastAsia="en-US"/>
          </w:rPr>
          <w:t>абз</w:t>
        </w:r>
        <w:proofErr w:type="spellEnd"/>
        <w:r w:rsidRPr="00661519">
          <w:rPr>
            <w:rFonts w:eastAsiaTheme="minorHAnsi"/>
            <w:bCs/>
            <w:color w:val="0000FF"/>
            <w:sz w:val="26"/>
            <w:szCs w:val="26"/>
            <w:lang w:eastAsia="en-US"/>
          </w:rPr>
          <w:t>. второй ст. 42</w:t>
        </w:r>
      </w:hyperlink>
      <w:r w:rsidRPr="00661519">
        <w:rPr>
          <w:rFonts w:eastAsiaTheme="minorHAnsi"/>
          <w:bCs/>
          <w:sz w:val="26"/>
          <w:szCs w:val="26"/>
          <w:lang w:eastAsia="en-US"/>
        </w:rPr>
        <w:t>).</w:t>
      </w:r>
    </w:p>
    <w:p w:rsidR="00661519" w:rsidRPr="00661519" w:rsidRDefault="00661519" w:rsidP="00661519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61519" w:rsidRPr="00661519" w:rsidRDefault="00661519" w:rsidP="00661519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6"/>
          <w:szCs w:val="26"/>
          <w:lang w:eastAsia="en-US"/>
        </w:rPr>
      </w:pPr>
      <w:r w:rsidRPr="00661519">
        <w:rPr>
          <w:rFonts w:eastAsiaTheme="minorHAnsi"/>
          <w:bCs/>
          <w:sz w:val="26"/>
          <w:szCs w:val="26"/>
          <w:lang w:eastAsia="en-US"/>
        </w:rPr>
        <w:t>1.4. Количество подконтрольных субъектов</w:t>
      </w:r>
    </w:p>
    <w:p w:rsidR="00661519" w:rsidRPr="00661519" w:rsidRDefault="00661519" w:rsidP="00661519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61519" w:rsidRPr="00661519" w:rsidRDefault="00661519" w:rsidP="0066151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661519">
        <w:rPr>
          <w:rFonts w:eastAsiaTheme="minorHAnsi"/>
          <w:bCs/>
          <w:sz w:val="26"/>
          <w:szCs w:val="26"/>
          <w:lang w:eastAsia="en-US"/>
        </w:rPr>
        <w:t xml:space="preserve">По состоянию на </w:t>
      </w:r>
      <w:r>
        <w:rPr>
          <w:rFonts w:eastAsiaTheme="minorHAnsi"/>
          <w:bCs/>
          <w:sz w:val="26"/>
          <w:szCs w:val="26"/>
          <w:lang w:eastAsia="en-US"/>
        </w:rPr>
        <w:t xml:space="preserve">31.12.2020 </w:t>
      </w:r>
      <w:r w:rsidRPr="00661519">
        <w:rPr>
          <w:rFonts w:eastAsiaTheme="minorHAnsi"/>
          <w:bCs/>
          <w:sz w:val="26"/>
          <w:szCs w:val="26"/>
          <w:lang w:eastAsia="en-US"/>
        </w:rPr>
        <w:t xml:space="preserve">общее количество юридических лиц, индивидуальных предпринимателей, осуществляющих хозяйственную деятельность на территории </w:t>
      </w:r>
      <w:r w:rsidR="00E028F6">
        <w:rPr>
          <w:rFonts w:eastAsiaTheme="minorHAnsi"/>
          <w:bCs/>
          <w:sz w:val="26"/>
          <w:szCs w:val="26"/>
          <w:lang w:eastAsia="en-US"/>
        </w:rPr>
        <w:t>сельских поселений Павловского муниципального района Воронежской области</w:t>
      </w:r>
      <w:r w:rsidRPr="00661519">
        <w:rPr>
          <w:rFonts w:eastAsiaTheme="minorHAnsi"/>
          <w:bCs/>
          <w:sz w:val="26"/>
          <w:szCs w:val="26"/>
          <w:lang w:eastAsia="en-US"/>
        </w:rPr>
        <w:t xml:space="preserve">, - </w:t>
      </w:r>
      <w:r w:rsidR="000F220E">
        <w:rPr>
          <w:rFonts w:eastAsiaTheme="minorHAnsi"/>
          <w:bCs/>
          <w:sz w:val="26"/>
          <w:szCs w:val="26"/>
          <w:lang w:eastAsia="en-US"/>
        </w:rPr>
        <w:t>208</w:t>
      </w:r>
      <w:r w:rsidRPr="00661519">
        <w:rPr>
          <w:rFonts w:eastAsiaTheme="minorHAnsi"/>
          <w:bCs/>
          <w:sz w:val="26"/>
          <w:szCs w:val="26"/>
          <w:lang w:eastAsia="en-US"/>
        </w:rPr>
        <w:t>.</w:t>
      </w:r>
    </w:p>
    <w:p w:rsidR="00661519" w:rsidRPr="00661519" w:rsidRDefault="00661519" w:rsidP="00165AB9">
      <w:pPr>
        <w:jc w:val="center"/>
        <w:rPr>
          <w:caps/>
          <w:sz w:val="26"/>
          <w:szCs w:val="26"/>
        </w:rPr>
      </w:pPr>
    </w:p>
    <w:p w:rsidR="000F220E" w:rsidRPr="000F220E" w:rsidRDefault="000F220E" w:rsidP="000F220E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6"/>
          <w:szCs w:val="26"/>
          <w:lang w:eastAsia="en-US"/>
        </w:rPr>
      </w:pPr>
      <w:r w:rsidRPr="000F220E">
        <w:rPr>
          <w:rFonts w:eastAsiaTheme="minorHAnsi"/>
          <w:bCs/>
          <w:sz w:val="26"/>
          <w:szCs w:val="26"/>
          <w:lang w:eastAsia="en-US"/>
        </w:rPr>
        <w:t xml:space="preserve">1.5. Данные о проведенных мероприятиях по </w:t>
      </w:r>
      <w:proofErr w:type="gramStart"/>
      <w:r w:rsidRPr="000F220E">
        <w:rPr>
          <w:rFonts w:eastAsiaTheme="minorHAnsi"/>
          <w:bCs/>
          <w:sz w:val="26"/>
          <w:szCs w:val="26"/>
          <w:lang w:eastAsia="en-US"/>
        </w:rPr>
        <w:t>муниципальному</w:t>
      </w:r>
      <w:proofErr w:type="gramEnd"/>
    </w:p>
    <w:p w:rsidR="000F220E" w:rsidRPr="000F220E" w:rsidRDefault="000F220E" w:rsidP="000F220E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0F220E">
        <w:rPr>
          <w:rFonts w:eastAsiaTheme="minorHAnsi"/>
          <w:bCs/>
          <w:sz w:val="26"/>
          <w:szCs w:val="26"/>
          <w:lang w:eastAsia="en-US"/>
        </w:rPr>
        <w:t xml:space="preserve">земельному контролю, </w:t>
      </w:r>
      <w:proofErr w:type="gramStart"/>
      <w:r w:rsidRPr="000F220E">
        <w:rPr>
          <w:rFonts w:eastAsiaTheme="minorHAnsi"/>
          <w:bCs/>
          <w:sz w:val="26"/>
          <w:szCs w:val="26"/>
          <w:lang w:eastAsia="en-US"/>
        </w:rPr>
        <w:t>мероприятиях</w:t>
      </w:r>
      <w:proofErr w:type="gramEnd"/>
      <w:r w:rsidRPr="000F220E">
        <w:rPr>
          <w:rFonts w:eastAsiaTheme="minorHAnsi"/>
          <w:bCs/>
          <w:sz w:val="26"/>
          <w:szCs w:val="26"/>
          <w:lang w:eastAsia="en-US"/>
        </w:rPr>
        <w:t xml:space="preserve"> по профилактике нарушений</w:t>
      </w:r>
    </w:p>
    <w:p w:rsidR="000F220E" w:rsidRPr="000F220E" w:rsidRDefault="000F220E" w:rsidP="000F220E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0F220E">
        <w:rPr>
          <w:rFonts w:eastAsiaTheme="minorHAnsi"/>
          <w:bCs/>
          <w:sz w:val="26"/>
          <w:szCs w:val="26"/>
          <w:lang w:eastAsia="en-US"/>
        </w:rPr>
        <w:t xml:space="preserve">и их </w:t>
      </w:r>
      <w:proofErr w:type="gramStart"/>
      <w:r w:rsidRPr="000F220E">
        <w:rPr>
          <w:rFonts w:eastAsiaTheme="minorHAnsi"/>
          <w:bCs/>
          <w:sz w:val="26"/>
          <w:szCs w:val="26"/>
          <w:lang w:eastAsia="en-US"/>
        </w:rPr>
        <w:t>результатах</w:t>
      </w:r>
      <w:proofErr w:type="gramEnd"/>
    </w:p>
    <w:p w:rsidR="000F220E" w:rsidRDefault="000F220E" w:rsidP="000F220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F220E" w:rsidRPr="00751530" w:rsidRDefault="000F220E" w:rsidP="000F220E">
      <w:pPr>
        <w:ind w:firstLine="708"/>
        <w:jc w:val="both"/>
        <w:rPr>
          <w:sz w:val="27"/>
          <w:szCs w:val="27"/>
        </w:rPr>
      </w:pPr>
      <w:r>
        <w:rPr>
          <w:rFonts w:eastAsiaTheme="minorHAnsi"/>
          <w:sz w:val="26"/>
          <w:szCs w:val="26"/>
          <w:lang w:eastAsia="en-US"/>
        </w:rPr>
        <w:t xml:space="preserve">В рамках муниципального земельного контроля по состоянию на 31.12.2020 проведены </w:t>
      </w:r>
      <w:r>
        <w:rPr>
          <w:sz w:val="27"/>
          <w:szCs w:val="27"/>
        </w:rPr>
        <w:tab/>
      </w:r>
      <w:r w:rsidRPr="00751530">
        <w:rPr>
          <w:sz w:val="27"/>
          <w:szCs w:val="27"/>
        </w:rPr>
        <w:t xml:space="preserve">4 выездные внеплановые проверки в отношении 2 индивидуальных предпринимателей. </w:t>
      </w:r>
    </w:p>
    <w:p w:rsidR="000F220E" w:rsidRPr="00751530" w:rsidRDefault="000F220E" w:rsidP="000F220E">
      <w:pPr>
        <w:jc w:val="both"/>
        <w:rPr>
          <w:sz w:val="27"/>
          <w:szCs w:val="27"/>
        </w:rPr>
      </w:pPr>
      <w:r w:rsidRPr="00751530">
        <w:rPr>
          <w:sz w:val="27"/>
          <w:szCs w:val="27"/>
        </w:rPr>
        <w:tab/>
        <w:t>В том числе:</w:t>
      </w:r>
    </w:p>
    <w:p w:rsidR="000F220E" w:rsidRPr="00751530" w:rsidRDefault="000F220E" w:rsidP="000F220E">
      <w:pPr>
        <w:jc w:val="both"/>
        <w:rPr>
          <w:sz w:val="27"/>
          <w:szCs w:val="27"/>
        </w:rPr>
      </w:pPr>
      <w:r w:rsidRPr="00751530">
        <w:rPr>
          <w:sz w:val="27"/>
          <w:szCs w:val="27"/>
        </w:rPr>
        <w:tab/>
        <w:t xml:space="preserve">в </w:t>
      </w:r>
      <w:r w:rsidRPr="00751530">
        <w:rPr>
          <w:sz w:val="27"/>
          <w:szCs w:val="27"/>
          <w:lang w:val="en-US"/>
        </w:rPr>
        <w:t>I</w:t>
      </w:r>
      <w:r w:rsidRPr="00751530">
        <w:rPr>
          <w:sz w:val="27"/>
          <w:szCs w:val="27"/>
        </w:rPr>
        <w:t xml:space="preserve"> полугодии 2020 года 3 выездные внеплановые проверки в отношении 2  индивидуальных предпринимателей;</w:t>
      </w:r>
    </w:p>
    <w:p w:rsidR="000F220E" w:rsidRPr="00751530" w:rsidRDefault="000F220E" w:rsidP="000F220E">
      <w:pPr>
        <w:jc w:val="both"/>
        <w:rPr>
          <w:sz w:val="27"/>
          <w:szCs w:val="27"/>
        </w:rPr>
      </w:pPr>
      <w:r w:rsidRPr="00751530">
        <w:rPr>
          <w:sz w:val="27"/>
          <w:szCs w:val="27"/>
        </w:rPr>
        <w:lastRenderedPageBreak/>
        <w:tab/>
        <w:t xml:space="preserve">во втором полугодии 2020 года 1 выездная внеплановая проверка в отношении 1  индивидуального предпринимателя. </w:t>
      </w:r>
    </w:p>
    <w:p w:rsidR="000F220E" w:rsidRDefault="000F220E" w:rsidP="000F220E">
      <w:pPr>
        <w:jc w:val="both"/>
        <w:rPr>
          <w:sz w:val="26"/>
          <w:szCs w:val="26"/>
        </w:rPr>
      </w:pPr>
      <w:r w:rsidRPr="00751530">
        <w:rPr>
          <w:sz w:val="27"/>
          <w:szCs w:val="27"/>
        </w:rPr>
        <w:tab/>
      </w:r>
      <w:proofErr w:type="gramStart"/>
      <w:r w:rsidRPr="00751530">
        <w:rPr>
          <w:sz w:val="27"/>
          <w:szCs w:val="27"/>
        </w:rPr>
        <w:t>По результатам  контрольных мероприятий в отношении правонарушителей составлено 3 протокола об административном правонарушении, ответственность за которое предусмотрена ч. 1 ст. 19.5 Кодекса Российской Федерации об</w:t>
      </w:r>
      <w:r w:rsidRPr="008E5636">
        <w:rPr>
          <w:sz w:val="26"/>
          <w:szCs w:val="26"/>
        </w:rPr>
        <w:t xml:space="preserve"> административных правонарушениях (невыполнение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 законодательства. </w:t>
      </w:r>
      <w:proofErr w:type="gramEnd"/>
    </w:p>
    <w:p w:rsidR="000F220E" w:rsidRDefault="000F220E" w:rsidP="000F220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Данные протоколы с материалами</w:t>
      </w:r>
      <w:r w:rsidRPr="008E5636">
        <w:rPr>
          <w:sz w:val="26"/>
          <w:szCs w:val="26"/>
        </w:rPr>
        <w:t xml:space="preserve"> провер</w:t>
      </w:r>
      <w:r>
        <w:rPr>
          <w:sz w:val="26"/>
          <w:szCs w:val="26"/>
        </w:rPr>
        <w:t xml:space="preserve">ок </w:t>
      </w:r>
      <w:r w:rsidRPr="008E5636">
        <w:rPr>
          <w:sz w:val="26"/>
          <w:szCs w:val="26"/>
        </w:rPr>
        <w:t>направлены в мировой суд Павловского района Воронежской области</w:t>
      </w:r>
      <w:r>
        <w:rPr>
          <w:sz w:val="26"/>
          <w:szCs w:val="26"/>
        </w:rPr>
        <w:t>.</w:t>
      </w:r>
      <w:r w:rsidRPr="008E5636">
        <w:rPr>
          <w:sz w:val="26"/>
          <w:szCs w:val="26"/>
        </w:rPr>
        <w:t xml:space="preserve"> </w:t>
      </w:r>
    </w:p>
    <w:p w:rsidR="000F220E" w:rsidRDefault="000F220E" w:rsidP="000F220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Правонарушителям вынесено 6 предписаний</w:t>
      </w:r>
      <w:r w:rsidRPr="008E5636">
        <w:rPr>
          <w:sz w:val="26"/>
          <w:szCs w:val="26"/>
        </w:rPr>
        <w:t xml:space="preserve"> об устранении нарушений обязательных требований</w:t>
      </w:r>
      <w:r>
        <w:rPr>
          <w:sz w:val="26"/>
          <w:szCs w:val="26"/>
        </w:rPr>
        <w:t xml:space="preserve"> земельного законодательства.  </w:t>
      </w:r>
    </w:p>
    <w:p w:rsidR="000F220E" w:rsidRDefault="000F220E" w:rsidP="000F220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 w:rsidR="00A6290B">
        <w:rPr>
          <w:rFonts w:eastAsiaTheme="minorHAnsi"/>
          <w:sz w:val="26"/>
          <w:szCs w:val="26"/>
          <w:lang w:eastAsia="en-US"/>
        </w:rPr>
        <w:t xml:space="preserve">муниципальный отдел по управлению муниципальным имуществом администрации Павловского муниципального района Воронежской области </w:t>
      </w:r>
      <w:r>
        <w:rPr>
          <w:rFonts w:eastAsiaTheme="minorHAnsi"/>
          <w:sz w:val="26"/>
          <w:szCs w:val="26"/>
          <w:lang w:eastAsia="en-US"/>
        </w:rPr>
        <w:t xml:space="preserve">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 в сфере земельных правоотношений на территории </w:t>
      </w:r>
      <w:r w:rsidR="00A6290B">
        <w:rPr>
          <w:rFonts w:eastAsiaTheme="minorHAnsi"/>
          <w:sz w:val="26"/>
          <w:szCs w:val="26"/>
          <w:lang w:eastAsia="en-US"/>
        </w:rPr>
        <w:t>сельских поселений Павловского муниципального района</w:t>
      </w:r>
      <w:r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860D7E" w:rsidRDefault="00860D7E" w:rsidP="00860D7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860D7E" w:rsidRPr="00860D7E" w:rsidRDefault="00860D7E" w:rsidP="00860D7E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6"/>
          <w:szCs w:val="26"/>
          <w:lang w:eastAsia="en-US"/>
        </w:rPr>
      </w:pPr>
      <w:r w:rsidRPr="00860D7E">
        <w:rPr>
          <w:rFonts w:eastAsiaTheme="minorHAnsi"/>
          <w:bCs/>
          <w:sz w:val="26"/>
          <w:szCs w:val="26"/>
          <w:lang w:eastAsia="en-US"/>
        </w:rPr>
        <w:t>1.6. Мероприятия по профилактике нарушений обязательных</w:t>
      </w:r>
    </w:p>
    <w:p w:rsidR="00860D7E" w:rsidRPr="00860D7E" w:rsidRDefault="00860D7E" w:rsidP="00860D7E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860D7E">
        <w:rPr>
          <w:rFonts w:eastAsiaTheme="minorHAnsi"/>
          <w:bCs/>
          <w:sz w:val="26"/>
          <w:szCs w:val="26"/>
          <w:lang w:eastAsia="en-US"/>
        </w:rPr>
        <w:t>требований в сфере земельных правоотношений на территории</w:t>
      </w:r>
    </w:p>
    <w:p w:rsidR="00E028F6" w:rsidRDefault="00E028F6" w:rsidP="00860D7E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661519">
        <w:rPr>
          <w:rFonts w:eastAsiaTheme="minorHAnsi"/>
          <w:bCs/>
          <w:sz w:val="26"/>
          <w:szCs w:val="26"/>
          <w:lang w:eastAsia="en-US"/>
        </w:rPr>
        <w:t xml:space="preserve">на территории </w:t>
      </w:r>
      <w:r>
        <w:rPr>
          <w:rFonts w:eastAsiaTheme="minorHAnsi"/>
          <w:bCs/>
          <w:sz w:val="26"/>
          <w:szCs w:val="26"/>
          <w:lang w:eastAsia="en-US"/>
        </w:rPr>
        <w:t>сельских поселений Павловского муниципального района</w:t>
      </w:r>
    </w:p>
    <w:p w:rsidR="00860D7E" w:rsidRPr="00860D7E" w:rsidRDefault="00E028F6" w:rsidP="00860D7E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 Воронежской области</w:t>
      </w:r>
      <w:r w:rsidRPr="00860D7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860D7E" w:rsidRPr="00860D7E">
        <w:rPr>
          <w:rFonts w:eastAsiaTheme="minorHAnsi"/>
          <w:bCs/>
          <w:sz w:val="26"/>
          <w:szCs w:val="26"/>
          <w:lang w:eastAsia="en-US"/>
        </w:rPr>
        <w:t>и их результаты</w:t>
      </w:r>
    </w:p>
    <w:p w:rsidR="00860D7E" w:rsidRDefault="00860D7E" w:rsidP="00860D7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60D7E" w:rsidRPr="00123802" w:rsidRDefault="00860D7E" w:rsidP="00860D7E">
      <w:pPr>
        <w:ind w:firstLine="708"/>
        <w:jc w:val="both"/>
        <w:rPr>
          <w:sz w:val="27"/>
          <w:szCs w:val="27"/>
        </w:rPr>
      </w:pPr>
      <w:r>
        <w:rPr>
          <w:rFonts w:eastAsiaTheme="minorHAnsi"/>
          <w:sz w:val="26"/>
          <w:szCs w:val="26"/>
          <w:lang w:eastAsia="en-US"/>
        </w:rPr>
        <w:t xml:space="preserve">1.6.1. </w:t>
      </w:r>
      <w:r w:rsidRPr="00123802">
        <w:rPr>
          <w:sz w:val="27"/>
          <w:szCs w:val="27"/>
        </w:rPr>
        <w:t xml:space="preserve"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были проведены следующие мероприятия. </w:t>
      </w:r>
    </w:p>
    <w:p w:rsidR="00860D7E" w:rsidRPr="00123802" w:rsidRDefault="00860D7E" w:rsidP="00860D7E">
      <w:pPr>
        <w:ind w:firstLine="708"/>
        <w:jc w:val="both"/>
        <w:rPr>
          <w:sz w:val="27"/>
          <w:szCs w:val="27"/>
        </w:rPr>
      </w:pPr>
      <w:r w:rsidRPr="00123802">
        <w:rPr>
          <w:sz w:val="27"/>
          <w:szCs w:val="27"/>
        </w:rPr>
        <w:t xml:space="preserve">1) Разработана презентация на тему: «Муниципальный земельный контроль»;  </w:t>
      </w:r>
    </w:p>
    <w:p w:rsidR="00860D7E" w:rsidRPr="00123802" w:rsidRDefault="00860D7E" w:rsidP="00860D7E">
      <w:pPr>
        <w:ind w:firstLine="708"/>
        <w:jc w:val="both"/>
        <w:rPr>
          <w:sz w:val="27"/>
          <w:szCs w:val="27"/>
        </w:rPr>
      </w:pPr>
      <w:r w:rsidRPr="00123802">
        <w:rPr>
          <w:sz w:val="27"/>
          <w:szCs w:val="27"/>
        </w:rPr>
        <w:t xml:space="preserve">2) Подготовлена информация по вопросу соблюдения обязательных требований земельного законодательства; </w:t>
      </w:r>
    </w:p>
    <w:p w:rsidR="00860D7E" w:rsidRPr="00123802" w:rsidRDefault="00860D7E" w:rsidP="00860D7E">
      <w:pPr>
        <w:ind w:firstLine="708"/>
        <w:jc w:val="both"/>
        <w:rPr>
          <w:sz w:val="27"/>
          <w:szCs w:val="27"/>
        </w:rPr>
      </w:pPr>
      <w:r w:rsidRPr="00123802">
        <w:rPr>
          <w:sz w:val="27"/>
          <w:szCs w:val="27"/>
        </w:rPr>
        <w:t xml:space="preserve">3) Подготовлена информация, содержащая обобщение практики  осуществления  муниципального  земельного  контроля  на территории Павловского муниципального района в  </w:t>
      </w:r>
      <w:r>
        <w:rPr>
          <w:sz w:val="27"/>
          <w:szCs w:val="27"/>
        </w:rPr>
        <w:t>2020</w:t>
      </w:r>
      <w:r w:rsidRPr="00123802">
        <w:rPr>
          <w:sz w:val="27"/>
          <w:szCs w:val="27"/>
        </w:rPr>
        <w:t xml:space="preserve"> году с указанием наиболее часто встречающихся случаев нарушений обязательных требований земельного законодательства с рекомендациями в о</w:t>
      </w:r>
      <w:bookmarkStart w:id="0" w:name="_GoBack"/>
      <w:bookmarkEnd w:id="0"/>
      <w:r w:rsidRPr="00123802">
        <w:rPr>
          <w:sz w:val="27"/>
          <w:szCs w:val="27"/>
        </w:rPr>
        <w:t xml:space="preserve">тношении мер, которые должны приниматься землепользователями  в целях недопущения таких нарушений; </w:t>
      </w:r>
    </w:p>
    <w:p w:rsidR="00860D7E" w:rsidRPr="00123802" w:rsidRDefault="00860D7E" w:rsidP="00860D7E">
      <w:pPr>
        <w:ind w:firstLine="708"/>
        <w:jc w:val="both"/>
        <w:rPr>
          <w:sz w:val="27"/>
          <w:szCs w:val="27"/>
        </w:rPr>
      </w:pPr>
      <w:r w:rsidRPr="00123802">
        <w:rPr>
          <w:sz w:val="27"/>
          <w:szCs w:val="27"/>
        </w:rPr>
        <w:t xml:space="preserve">4) Составлен Перечень нормативных правовых </w:t>
      </w:r>
      <w:r>
        <w:rPr>
          <w:sz w:val="27"/>
          <w:szCs w:val="27"/>
        </w:rPr>
        <w:t xml:space="preserve">актов, </w:t>
      </w:r>
      <w:r w:rsidRPr="00123802">
        <w:rPr>
          <w:sz w:val="27"/>
          <w:szCs w:val="27"/>
        </w:rPr>
        <w:t>содержащих обязательные требования земельного законодательства, оценка соблюдения которых является предметом муниципального земельного контроля, текстов указанных нормативных правовых актов;</w:t>
      </w:r>
    </w:p>
    <w:p w:rsidR="00860D7E" w:rsidRPr="00123802" w:rsidRDefault="00860D7E" w:rsidP="00860D7E">
      <w:pPr>
        <w:ind w:firstLine="708"/>
        <w:jc w:val="both"/>
        <w:rPr>
          <w:sz w:val="27"/>
          <w:szCs w:val="27"/>
        </w:rPr>
      </w:pPr>
      <w:r w:rsidRPr="00123802">
        <w:rPr>
          <w:sz w:val="27"/>
          <w:szCs w:val="27"/>
        </w:rPr>
        <w:t xml:space="preserve">5) Разработана и утверждена Программа профилактики нарушений  обязательных требований земельного законодательства на территории  Павловского муниципального района на  </w:t>
      </w:r>
      <w:r>
        <w:rPr>
          <w:sz w:val="27"/>
          <w:szCs w:val="27"/>
        </w:rPr>
        <w:t>2020</w:t>
      </w:r>
      <w:r w:rsidRPr="00123802">
        <w:rPr>
          <w:sz w:val="27"/>
          <w:szCs w:val="27"/>
        </w:rPr>
        <w:t xml:space="preserve"> год.  </w:t>
      </w:r>
    </w:p>
    <w:p w:rsidR="00860D7E" w:rsidRDefault="00860D7E" w:rsidP="00860D7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Вышеуказанные</w:t>
      </w:r>
      <w:r w:rsidRPr="00123802">
        <w:rPr>
          <w:sz w:val="27"/>
          <w:szCs w:val="27"/>
        </w:rPr>
        <w:t xml:space="preserve"> материалы размещены на официальном сайте администрации Павловского муниципального района в сети Интернет</w:t>
      </w:r>
      <w:r>
        <w:rPr>
          <w:sz w:val="27"/>
          <w:szCs w:val="27"/>
        </w:rPr>
        <w:t>.</w:t>
      </w:r>
    </w:p>
    <w:p w:rsidR="00860D7E" w:rsidRDefault="00860D7E" w:rsidP="00860D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1.6.2. Должностные лица муниципального отдела по управлению муниципальным имуществом администрации Павловского муниципального района в течение 2020 года проводили прием юридических лиц и индивидуальных предпринимателей и оказывали им консультации по вопросам организации и проведения проверок, а также проводили разъяснительную работу с юридическими лицами и индивидуальными предпринимателями о необходимости соблюдения требований земельного законодательства.</w:t>
      </w:r>
    </w:p>
    <w:p w:rsidR="00860D7E" w:rsidRDefault="00860D7E" w:rsidP="00860D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860D7E" w:rsidRPr="00860D7E" w:rsidRDefault="00860D7E" w:rsidP="00860D7E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6"/>
          <w:szCs w:val="26"/>
          <w:lang w:eastAsia="en-US"/>
        </w:rPr>
      </w:pPr>
      <w:r w:rsidRPr="00860D7E">
        <w:rPr>
          <w:rFonts w:eastAsiaTheme="minorHAnsi"/>
          <w:bCs/>
          <w:sz w:val="26"/>
          <w:szCs w:val="26"/>
          <w:lang w:eastAsia="en-US"/>
        </w:rPr>
        <w:t xml:space="preserve">1.7. Анализ и оценка рисков причинения вреда </w:t>
      </w:r>
      <w:proofErr w:type="gramStart"/>
      <w:r w:rsidRPr="00860D7E">
        <w:rPr>
          <w:rFonts w:eastAsiaTheme="minorHAnsi"/>
          <w:bCs/>
          <w:sz w:val="26"/>
          <w:szCs w:val="26"/>
          <w:lang w:eastAsia="en-US"/>
        </w:rPr>
        <w:t>охраняемым</w:t>
      </w:r>
      <w:proofErr w:type="gramEnd"/>
    </w:p>
    <w:p w:rsidR="00860D7E" w:rsidRPr="00860D7E" w:rsidRDefault="00860D7E" w:rsidP="00860D7E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860D7E">
        <w:rPr>
          <w:rFonts w:eastAsiaTheme="minorHAnsi"/>
          <w:bCs/>
          <w:sz w:val="26"/>
          <w:szCs w:val="26"/>
          <w:lang w:eastAsia="en-US"/>
        </w:rPr>
        <w:t xml:space="preserve">законом ценностям и (или) анализ и оценка </w:t>
      </w:r>
      <w:proofErr w:type="gramStart"/>
      <w:r w:rsidRPr="00860D7E">
        <w:rPr>
          <w:rFonts w:eastAsiaTheme="minorHAnsi"/>
          <w:bCs/>
          <w:sz w:val="26"/>
          <w:szCs w:val="26"/>
          <w:lang w:eastAsia="en-US"/>
        </w:rPr>
        <w:t>причиненного</w:t>
      </w:r>
      <w:proofErr w:type="gramEnd"/>
    </w:p>
    <w:p w:rsidR="00860D7E" w:rsidRPr="00860D7E" w:rsidRDefault="00860D7E" w:rsidP="00860D7E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860D7E">
        <w:rPr>
          <w:rFonts w:eastAsiaTheme="minorHAnsi"/>
          <w:bCs/>
          <w:sz w:val="26"/>
          <w:szCs w:val="26"/>
          <w:lang w:eastAsia="en-US"/>
        </w:rPr>
        <w:t>ущерба</w:t>
      </w:r>
    </w:p>
    <w:p w:rsidR="00860D7E" w:rsidRDefault="00860D7E" w:rsidP="00860D7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60D7E" w:rsidRDefault="00860D7E" w:rsidP="00860D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860D7E" w:rsidRDefault="00860D7E" w:rsidP="00860D7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ситуации в целом, снижению количества выявляемых нарушений обязательных требований в указанной сфере.</w:t>
      </w:r>
    </w:p>
    <w:p w:rsidR="00860D7E" w:rsidRDefault="00860D7E" w:rsidP="00860D7E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6"/>
          <w:szCs w:val="26"/>
          <w:lang w:eastAsia="en-US"/>
        </w:rPr>
      </w:pPr>
    </w:p>
    <w:p w:rsidR="00860D7E" w:rsidRPr="00860D7E" w:rsidRDefault="00860D7E" w:rsidP="00860D7E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6"/>
          <w:szCs w:val="26"/>
          <w:lang w:eastAsia="en-US"/>
        </w:rPr>
      </w:pPr>
      <w:r w:rsidRPr="00860D7E">
        <w:rPr>
          <w:rFonts w:eastAsiaTheme="minorHAnsi"/>
          <w:bCs/>
          <w:sz w:val="26"/>
          <w:szCs w:val="26"/>
          <w:lang w:eastAsia="en-US"/>
        </w:rPr>
        <w:t>2. ПЛАНОВЫЕ ПОКАЗАТЕЛИ НА 2021 ГОД</w:t>
      </w:r>
    </w:p>
    <w:p w:rsidR="00860D7E" w:rsidRDefault="00860D7E" w:rsidP="00860D7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60D7E" w:rsidRDefault="00860D7E" w:rsidP="00860D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рамках реализации полномочий по осуществлению муниципального земельного контроля на территории </w:t>
      </w:r>
      <w:r w:rsidR="00E028F6" w:rsidRPr="00661519">
        <w:rPr>
          <w:rFonts w:eastAsiaTheme="minorHAnsi"/>
          <w:bCs/>
          <w:sz w:val="26"/>
          <w:szCs w:val="26"/>
          <w:lang w:eastAsia="en-US"/>
        </w:rPr>
        <w:t xml:space="preserve">на территории </w:t>
      </w:r>
      <w:r w:rsidR="00E028F6">
        <w:rPr>
          <w:rFonts w:eastAsiaTheme="minorHAnsi"/>
          <w:bCs/>
          <w:sz w:val="26"/>
          <w:szCs w:val="26"/>
          <w:lang w:eastAsia="en-US"/>
        </w:rPr>
        <w:t>сельских поселений Павловского муниципального района Воронежской области</w:t>
      </w:r>
      <w:r>
        <w:rPr>
          <w:rFonts w:eastAsiaTheme="minorHAnsi"/>
          <w:sz w:val="26"/>
          <w:szCs w:val="26"/>
          <w:lang w:eastAsia="en-US"/>
        </w:rPr>
        <w:t xml:space="preserve"> в 2021 году </w:t>
      </w:r>
      <w:r w:rsidR="00866169">
        <w:rPr>
          <w:rFonts w:eastAsiaTheme="minorHAnsi"/>
          <w:sz w:val="26"/>
          <w:szCs w:val="26"/>
          <w:lang w:eastAsia="en-US"/>
        </w:rPr>
        <w:t xml:space="preserve"> в отношении  юридических лиц </w:t>
      </w:r>
      <w:r>
        <w:rPr>
          <w:rFonts w:eastAsiaTheme="minorHAnsi"/>
          <w:sz w:val="26"/>
          <w:szCs w:val="26"/>
          <w:lang w:eastAsia="en-US"/>
        </w:rPr>
        <w:t xml:space="preserve">запланировано проведение </w:t>
      </w:r>
      <w:r w:rsidR="00866169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 плановых проверок</w:t>
      </w:r>
      <w:r w:rsidR="00866169">
        <w:rPr>
          <w:rFonts w:eastAsiaTheme="minorHAnsi"/>
          <w:sz w:val="26"/>
          <w:szCs w:val="26"/>
          <w:lang w:eastAsia="en-US"/>
        </w:rPr>
        <w:t xml:space="preserve"> на 22 земельных участках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0B7BFB" w:rsidRPr="000B7BFB" w:rsidRDefault="000B7BFB" w:rsidP="00860D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0B7BFB" w:rsidRPr="000B7BFB" w:rsidRDefault="000B7BFB" w:rsidP="000B7BFB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6"/>
          <w:szCs w:val="26"/>
          <w:lang w:eastAsia="en-US"/>
        </w:rPr>
      </w:pPr>
      <w:r w:rsidRPr="000B7BFB">
        <w:rPr>
          <w:rFonts w:eastAsiaTheme="minorHAnsi"/>
          <w:bCs/>
          <w:sz w:val="26"/>
          <w:szCs w:val="26"/>
          <w:lang w:eastAsia="en-US"/>
        </w:rPr>
        <w:t>3. ЦЕЛИ И ЗАДАЧИ ПРОГРАММЫ ПРОФИЛАКТИКИ НАРУШЕНИЙ</w:t>
      </w:r>
    </w:p>
    <w:p w:rsidR="000B7BFB" w:rsidRPr="000B7BFB" w:rsidRDefault="000B7BFB" w:rsidP="000B7BFB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0B7BFB">
        <w:rPr>
          <w:rFonts w:eastAsiaTheme="minorHAnsi"/>
          <w:bCs/>
          <w:sz w:val="26"/>
          <w:szCs w:val="26"/>
          <w:lang w:eastAsia="en-US"/>
        </w:rPr>
        <w:t>ОБЯЗАТЕЛЬНЫХ ТРЕБОВАНИЙ В СФЕРЕ ЗЕМЕЛЬНЫХ ПРАВООТНОШЕНИЙ</w:t>
      </w:r>
    </w:p>
    <w:p w:rsidR="000B7BFB" w:rsidRPr="000B7BFB" w:rsidRDefault="000B7BFB" w:rsidP="000B7BFB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0B7BFB">
        <w:rPr>
          <w:rFonts w:eastAsiaTheme="minorHAnsi"/>
          <w:bCs/>
          <w:sz w:val="26"/>
          <w:szCs w:val="26"/>
          <w:lang w:eastAsia="en-US"/>
        </w:rPr>
        <w:t xml:space="preserve">НА ТЕРРИТОРИИ </w:t>
      </w:r>
      <w:r>
        <w:rPr>
          <w:rFonts w:eastAsiaTheme="minorHAnsi"/>
          <w:bCs/>
          <w:sz w:val="26"/>
          <w:szCs w:val="26"/>
          <w:lang w:eastAsia="en-US"/>
        </w:rPr>
        <w:t>СЕЛЬСКИХ ПОСЕЛЕНИЙ ПАВЛОВСКОГО МУНИЦИПАЛЬНОГО РАЙОНА ВОРОНЕЖСКОЙ ОБЛАСТИ</w:t>
      </w:r>
      <w:r w:rsidRPr="000B7BFB">
        <w:rPr>
          <w:rFonts w:eastAsiaTheme="minorHAnsi"/>
          <w:bCs/>
          <w:sz w:val="26"/>
          <w:szCs w:val="26"/>
          <w:lang w:eastAsia="en-US"/>
        </w:rPr>
        <w:t>, НАПРАВЛЕННЫЕ НА МИНИМИЗАЦИЮ РИСКОВ ПРИЧИНЕНИЯ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B7BFB">
        <w:rPr>
          <w:rFonts w:eastAsiaTheme="minorHAnsi"/>
          <w:bCs/>
          <w:sz w:val="26"/>
          <w:szCs w:val="26"/>
          <w:lang w:eastAsia="en-US"/>
        </w:rPr>
        <w:t>ВРЕДА И (ИЛИ) УЩЕРБА ОХРАНЯЕМЫМ ЗАКОНОМ ЦЕННОСТЯМ,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B7BFB">
        <w:rPr>
          <w:rFonts w:eastAsiaTheme="minorHAnsi"/>
          <w:bCs/>
          <w:sz w:val="26"/>
          <w:szCs w:val="26"/>
          <w:lang w:eastAsia="en-US"/>
        </w:rPr>
        <w:t>ОСНОВАННЫЕ НА ОПИСАНИИ ПОДКОНТРОЛЬНОЙ СРЕДЫ</w:t>
      </w:r>
    </w:p>
    <w:p w:rsidR="000B7BFB" w:rsidRPr="000B7BFB" w:rsidRDefault="000B7BFB" w:rsidP="000B7BF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715D6" w:rsidRDefault="000B7BFB" w:rsidP="003715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Муниципальный земельный контроль осуществляется путем организации и проведения органами, обеспечивающими осуществление муниципального земельного контроля, п</w:t>
      </w:r>
      <w:r w:rsidR="003715D6">
        <w:rPr>
          <w:rFonts w:eastAsiaTheme="minorHAnsi"/>
          <w:sz w:val="26"/>
          <w:szCs w:val="26"/>
          <w:lang w:eastAsia="en-US"/>
        </w:rPr>
        <w:t>лановых и внеплановых проверок.</w:t>
      </w:r>
    </w:p>
    <w:p w:rsidR="003715D6" w:rsidRDefault="000B7BFB" w:rsidP="003715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 состоянию на </w:t>
      </w:r>
      <w:r w:rsidR="003715D6">
        <w:rPr>
          <w:rFonts w:eastAsiaTheme="minorHAnsi"/>
          <w:sz w:val="26"/>
          <w:szCs w:val="26"/>
          <w:lang w:eastAsia="en-US"/>
        </w:rPr>
        <w:t>31</w:t>
      </w:r>
      <w:r>
        <w:rPr>
          <w:rFonts w:eastAsiaTheme="minorHAnsi"/>
          <w:sz w:val="26"/>
          <w:szCs w:val="26"/>
          <w:lang w:eastAsia="en-US"/>
        </w:rPr>
        <w:t>.</w:t>
      </w:r>
      <w:r w:rsidR="003715D6">
        <w:rPr>
          <w:rFonts w:eastAsiaTheme="minorHAnsi"/>
          <w:sz w:val="26"/>
          <w:szCs w:val="26"/>
          <w:lang w:eastAsia="en-US"/>
        </w:rPr>
        <w:t>12</w:t>
      </w:r>
      <w:r>
        <w:rPr>
          <w:rFonts w:eastAsiaTheme="minorHAnsi"/>
          <w:sz w:val="26"/>
          <w:szCs w:val="26"/>
          <w:lang w:eastAsia="en-US"/>
        </w:rPr>
        <w:t xml:space="preserve">.2020 общее количество юридических лиц, индивидуальных предпринимателей, осуществляющих хозяйственную деятельность на территории </w:t>
      </w:r>
      <w:r w:rsidR="004158DA">
        <w:rPr>
          <w:rFonts w:eastAsiaTheme="minorHAnsi"/>
          <w:sz w:val="26"/>
          <w:szCs w:val="26"/>
          <w:lang w:eastAsia="en-US"/>
        </w:rPr>
        <w:t>сельских поселений Павловского муниципального района Воронежской области</w:t>
      </w:r>
      <w:r>
        <w:rPr>
          <w:rFonts w:eastAsiaTheme="minorHAnsi"/>
          <w:sz w:val="26"/>
          <w:szCs w:val="26"/>
          <w:lang w:eastAsia="en-US"/>
        </w:rPr>
        <w:t xml:space="preserve">, - </w:t>
      </w:r>
      <w:r w:rsidR="004158DA">
        <w:rPr>
          <w:rFonts w:eastAsiaTheme="minorHAnsi"/>
          <w:sz w:val="26"/>
          <w:szCs w:val="26"/>
          <w:lang w:eastAsia="en-US"/>
        </w:rPr>
        <w:t>208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3715D6" w:rsidRDefault="000B7BFB" w:rsidP="003715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Основной проблемой в подконтрольной сфере, на решение которой направлена Программа профилактики нарушений обязательных требований в сфере земельных правоотношений на территории </w:t>
      </w:r>
      <w:r w:rsidR="004158DA">
        <w:rPr>
          <w:rFonts w:eastAsiaTheme="minorHAnsi"/>
          <w:sz w:val="26"/>
          <w:szCs w:val="26"/>
          <w:lang w:eastAsia="en-US"/>
        </w:rPr>
        <w:t>сельских поселений Павловского муниципального района Воронежской области</w:t>
      </w:r>
      <w:r>
        <w:rPr>
          <w:rFonts w:eastAsiaTheme="minorHAnsi"/>
          <w:sz w:val="26"/>
          <w:szCs w:val="26"/>
          <w:lang w:eastAsia="en-US"/>
        </w:rPr>
        <w:t>, является осуществление хозяйственной деятельности с нарушением требований, установленных законодательством Российской Федерации, законодательством субъекта Российской Федерации.</w:t>
      </w:r>
    </w:p>
    <w:p w:rsidR="000B7BFB" w:rsidRDefault="000B7BFB" w:rsidP="003715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Одними из причин нарушения обязательных требований являются различное толкование юридическими лицами и индивидуальными предпринимателями </w:t>
      </w:r>
      <w:r>
        <w:rPr>
          <w:rFonts w:eastAsiaTheme="minorHAnsi"/>
          <w:sz w:val="26"/>
          <w:szCs w:val="26"/>
          <w:lang w:eastAsia="en-US"/>
        </w:rPr>
        <w:lastRenderedPageBreak/>
        <w:t>действующего земельного законодательства и представление подконтрольных субъектов о необязательности соблюдения этих требований.</w:t>
      </w:r>
    </w:p>
    <w:p w:rsidR="004158DA" w:rsidRDefault="000B7BFB" w:rsidP="004158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Также текущее состояние подконтрольной среды характеризуется тем, что подконтрольные субъекты зачастую не владеют необходимыми знаниями в указанной сфере деятельности, что приводит к нарушению ими обязательных требований. В этой связи работа по профилактике нарушений обязательных требований должна выст</w:t>
      </w:r>
      <w:r w:rsidR="004158DA">
        <w:rPr>
          <w:rFonts w:eastAsiaTheme="minorHAnsi"/>
          <w:sz w:val="26"/>
          <w:szCs w:val="26"/>
          <w:lang w:eastAsia="en-US"/>
        </w:rPr>
        <w:t>раиваться на регулярной основе.</w:t>
      </w:r>
    </w:p>
    <w:p w:rsidR="004158DA" w:rsidRDefault="000B7BFB" w:rsidP="004158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Решением данной проблемы может быть увеличение количества профилактических мероприятий, направленных на разъяснение подконтрольным субъектам необходимости выполнения обязательных требований земельного законодательства.</w:t>
      </w:r>
    </w:p>
    <w:p w:rsidR="000B7BFB" w:rsidRDefault="000B7BFB" w:rsidP="004158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Необходимо учитывать, что цели и задачи Программы профилактики нарушений обязательных требований в сфере земельных правоотношений на территории </w:t>
      </w:r>
      <w:r w:rsidR="004158DA">
        <w:rPr>
          <w:rFonts w:eastAsiaTheme="minorHAnsi"/>
          <w:sz w:val="26"/>
          <w:szCs w:val="26"/>
          <w:lang w:eastAsia="en-US"/>
        </w:rPr>
        <w:t>сельских поселений Павловского муниципального района Воронежской области</w:t>
      </w:r>
      <w:r>
        <w:rPr>
          <w:rFonts w:eastAsiaTheme="minorHAnsi"/>
          <w:sz w:val="26"/>
          <w:szCs w:val="26"/>
          <w:lang w:eastAsia="en-US"/>
        </w:rPr>
        <w:t xml:space="preserve">, направленные на минимизацию рисков причинения вреда и (или) ущерба охраняемым законом ценностям, основанные на описании подконтрольной среды, составлены с учетом требования </w:t>
      </w:r>
      <w:hyperlink r:id="rId13" w:history="1">
        <w:r>
          <w:rPr>
            <w:rFonts w:eastAsiaTheme="minorHAnsi"/>
            <w:color w:val="0000FF"/>
            <w:sz w:val="26"/>
            <w:szCs w:val="26"/>
            <w:lang w:eastAsia="en-US"/>
          </w:rPr>
          <w:t>п. 6 ст. 98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</w:t>
      </w:r>
      <w:r w:rsidR="004158DA">
        <w:rPr>
          <w:rFonts w:eastAsiaTheme="minorHAnsi"/>
          <w:sz w:val="26"/>
          <w:szCs w:val="26"/>
          <w:lang w:eastAsia="en-US"/>
        </w:rPr>
        <w:t xml:space="preserve"> закона от 31.07.2020 № 248-ФЗ «</w:t>
      </w:r>
      <w:r>
        <w:rPr>
          <w:rFonts w:eastAsiaTheme="minorHAnsi"/>
          <w:sz w:val="26"/>
          <w:szCs w:val="26"/>
          <w:lang w:eastAsia="en-US"/>
        </w:rPr>
        <w:t>О государственном контроле (надзоре) и муниципальном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sz w:val="26"/>
          <w:szCs w:val="26"/>
          <w:lang w:eastAsia="en-US"/>
        </w:rPr>
        <w:t>контроле в Российской Федерации</w:t>
      </w:r>
      <w:r w:rsidR="004158DA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и рассчитаны на срок до 31.</w:t>
      </w:r>
      <w:r w:rsidR="004158DA">
        <w:rPr>
          <w:rFonts w:eastAsiaTheme="minorHAnsi"/>
          <w:sz w:val="26"/>
          <w:szCs w:val="26"/>
          <w:lang w:eastAsia="en-US"/>
        </w:rPr>
        <w:t>12</w:t>
      </w:r>
      <w:r>
        <w:rPr>
          <w:rFonts w:eastAsiaTheme="minorHAnsi"/>
          <w:sz w:val="26"/>
          <w:szCs w:val="26"/>
          <w:lang w:eastAsia="en-US"/>
        </w:rPr>
        <w:t>.2021.</w:t>
      </w:r>
      <w:proofErr w:type="gramEnd"/>
    </w:p>
    <w:p w:rsidR="000B7BFB" w:rsidRDefault="000B7BFB" w:rsidP="004158D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B7BFB" w:rsidRPr="004158DA" w:rsidRDefault="000B7BFB" w:rsidP="004158D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6"/>
          <w:szCs w:val="26"/>
          <w:lang w:eastAsia="en-US"/>
        </w:rPr>
      </w:pPr>
      <w:r w:rsidRPr="004158DA">
        <w:rPr>
          <w:rFonts w:eastAsiaTheme="minorHAnsi"/>
          <w:bCs/>
          <w:sz w:val="26"/>
          <w:szCs w:val="26"/>
          <w:lang w:eastAsia="en-US"/>
        </w:rPr>
        <w:t>3.1. Цели Программы профилактики нарушений обязательных</w:t>
      </w:r>
    </w:p>
    <w:p w:rsidR="000B7BFB" w:rsidRPr="004158DA" w:rsidRDefault="000B7BFB" w:rsidP="004158DA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4158DA">
        <w:rPr>
          <w:rFonts w:eastAsiaTheme="minorHAnsi"/>
          <w:bCs/>
          <w:sz w:val="26"/>
          <w:szCs w:val="26"/>
          <w:lang w:eastAsia="en-US"/>
        </w:rPr>
        <w:t xml:space="preserve">требований в сфере земельных правоотношений </w:t>
      </w:r>
      <w:r w:rsidR="00E028F6" w:rsidRPr="00661519">
        <w:rPr>
          <w:rFonts w:eastAsiaTheme="minorHAnsi"/>
          <w:bCs/>
          <w:sz w:val="26"/>
          <w:szCs w:val="26"/>
          <w:lang w:eastAsia="en-US"/>
        </w:rPr>
        <w:t xml:space="preserve">на территории </w:t>
      </w:r>
      <w:r w:rsidR="00E028F6">
        <w:rPr>
          <w:rFonts w:eastAsiaTheme="minorHAnsi"/>
          <w:bCs/>
          <w:sz w:val="26"/>
          <w:szCs w:val="26"/>
          <w:lang w:eastAsia="en-US"/>
        </w:rPr>
        <w:t>сельских поселений Павловского муниципального района Воронежской области</w:t>
      </w:r>
      <w:r w:rsidR="00E028F6" w:rsidRPr="004158DA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158DA">
        <w:rPr>
          <w:rFonts w:eastAsiaTheme="minorHAnsi"/>
          <w:bCs/>
          <w:sz w:val="26"/>
          <w:szCs w:val="26"/>
          <w:lang w:eastAsia="en-US"/>
        </w:rPr>
        <w:t>на 2021 год</w:t>
      </w:r>
    </w:p>
    <w:p w:rsidR="000B7BFB" w:rsidRDefault="000B7BFB" w:rsidP="004158D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B7BFB" w:rsidRDefault="000B7BFB" w:rsidP="004158D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3.1.1. Предупреждение нарушений юридическими лицами, индивидуальными предпринимателями требований земельного законодательства, включая устранение причин, факторов и условий, способствующих их возможному совершению.</w:t>
      </w:r>
    </w:p>
    <w:p w:rsidR="000B7BFB" w:rsidRDefault="000B7BFB" w:rsidP="004158D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3.1.2. Повышение прозрачности деятельности при осуществлении муниципального земельного контроля.</w:t>
      </w:r>
    </w:p>
    <w:p w:rsidR="000B7BFB" w:rsidRDefault="000B7BFB" w:rsidP="004158D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3.1.3. Мотивация к добросовестному исполнению подконтрольными субъектами требований земельного законодательства и, как следствие, снижение уровня ущерба охраняемым законом ценностям.</w:t>
      </w:r>
    </w:p>
    <w:p w:rsidR="000B7BFB" w:rsidRDefault="000B7BFB" w:rsidP="004158D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3.1.4. Разъяснение подконтрольным субъектам требований земельного законодательства.</w:t>
      </w:r>
    </w:p>
    <w:p w:rsidR="000B7BFB" w:rsidRDefault="000B7BFB" w:rsidP="000B7BF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B7BFB" w:rsidRPr="004158DA" w:rsidRDefault="000B7BFB" w:rsidP="000B7BFB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6"/>
          <w:szCs w:val="26"/>
          <w:lang w:eastAsia="en-US"/>
        </w:rPr>
      </w:pPr>
      <w:r w:rsidRPr="004158DA">
        <w:rPr>
          <w:rFonts w:eastAsiaTheme="minorHAnsi"/>
          <w:bCs/>
          <w:sz w:val="26"/>
          <w:szCs w:val="26"/>
          <w:lang w:eastAsia="en-US"/>
        </w:rPr>
        <w:t>3.2. Задачи Программы профилактики нарушений обязательных</w:t>
      </w:r>
    </w:p>
    <w:p w:rsidR="000B7BFB" w:rsidRPr="004158DA" w:rsidRDefault="000B7BFB" w:rsidP="000B7BFB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4158DA">
        <w:rPr>
          <w:rFonts w:eastAsiaTheme="minorHAnsi"/>
          <w:bCs/>
          <w:sz w:val="26"/>
          <w:szCs w:val="26"/>
          <w:lang w:eastAsia="en-US"/>
        </w:rPr>
        <w:t>требований в сфере земельных правоотношений на территории</w:t>
      </w:r>
    </w:p>
    <w:p w:rsidR="00E028F6" w:rsidRDefault="00E028F6" w:rsidP="000B7BFB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661519">
        <w:rPr>
          <w:rFonts w:eastAsiaTheme="minorHAnsi"/>
          <w:bCs/>
          <w:sz w:val="26"/>
          <w:szCs w:val="26"/>
          <w:lang w:eastAsia="en-US"/>
        </w:rPr>
        <w:t xml:space="preserve">на территории </w:t>
      </w:r>
      <w:r>
        <w:rPr>
          <w:rFonts w:eastAsiaTheme="minorHAnsi"/>
          <w:bCs/>
          <w:sz w:val="26"/>
          <w:szCs w:val="26"/>
          <w:lang w:eastAsia="en-US"/>
        </w:rPr>
        <w:t xml:space="preserve">сельских поселений Павловского муниципального </w:t>
      </w:r>
    </w:p>
    <w:p w:rsidR="000B7BFB" w:rsidRPr="004158DA" w:rsidRDefault="00E028F6" w:rsidP="000B7BFB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района Воронежской области</w:t>
      </w:r>
      <w:r w:rsidRPr="004158DA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0B7BFB" w:rsidRPr="004158DA">
        <w:rPr>
          <w:rFonts w:eastAsiaTheme="minorHAnsi"/>
          <w:bCs/>
          <w:sz w:val="26"/>
          <w:szCs w:val="26"/>
          <w:lang w:eastAsia="en-US"/>
        </w:rPr>
        <w:t>на 2021 год</w:t>
      </w:r>
    </w:p>
    <w:p w:rsidR="000B7BFB" w:rsidRDefault="000B7BFB" w:rsidP="000B7BF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B7BFB" w:rsidRDefault="000B7BFB" w:rsidP="000B7B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3.2.1. Формирование единого понимания подконтрольными субъектами требований земельного законодательства.</w:t>
      </w:r>
    </w:p>
    <w:p w:rsidR="000B7BFB" w:rsidRDefault="000B7BFB" w:rsidP="000B7BF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3.2.2. Выявление причин, факторов и условий, способствующих нарушению требований земельного законодательства.</w:t>
      </w:r>
    </w:p>
    <w:p w:rsidR="000B7BFB" w:rsidRDefault="000B7BFB" w:rsidP="000B7BF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3.2.3. Выявление наиболее часто встречающихся случаев нарушения требований земельного законодательства и подготовка рекомендации в целях недопущения таких нарушений.</w:t>
      </w:r>
    </w:p>
    <w:p w:rsidR="000B7BFB" w:rsidRDefault="000B7BFB" w:rsidP="000B7BF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B7BFB" w:rsidRPr="004158DA" w:rsidRDefault="000B7BFB" w:rsidP="000B7BFB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6"/>
          <w:szCs w:val="26"/>
          <w:lang w:eastAsia="en-US"/>
        </w:rPr>
      </w:pPr>
      <w:r w:rsidRPr="004158DA">
        <w:rPr>
          <w:rFonts w:eastAsiaTheme="minorHAnsi"/>
          <w:bCs/>
          <w:sz w:val="26"/>
          <w:szCs w:val="26"/>
          <w:lang w:eastAsia="en-US"/>
        </w:rPr>
        <w:t>4. ПЛАН МЕРОПРИЯТИЙ ПО ПРОФИЛАКТИКЕ НАРУШЕНИЙ ОБЯЗАТЕЛЬНЫХ</w:t>
      </w:r>
    </w:p>
    <w:p w:rsidR="000B7BFB" w:rsidRPr="004158DA" w:rsidRDefault="000B7BFB" w:rsidP="000B7BFB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4158DA">
        <w:rPr>
          <w:rFonts w:eastAsiaTheme="minorHAnsi"/>
          <w:bCs/>
          <w:sz w:val="26"/>
          <w:szCs w:val="26"/>
          <w:lang w:eastAsia="en-US"/>
        </w:rPr>
        <w:t>ТРЕБОВАНИЙ В СФЕРЕ ЗЕМЕЛЬНЫХ ПРАВООТНОШЕНИЙ НА ТЕРРИТОРИИ</w:t>
      </w:r>
    </w:p>
    <w:p w:rsidR="000B7BFB" w:rsidRPr="004158DA" w:rsidRDefault="004A6563" w:rsidP="000B7BFB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lastRenderedPageBreak/>
        <w:t xml:space="preserve">СЕЛЬСКИХ ПОСЕЛЕНИЙ ПАВЛОВСКОГО МУНИЦИПАЛЬНОГО РАЙОНА ВОРОНЕЖСКОЙ ОБЛАСТИ </w:t>
      </w:r>
    </w:p>
    <w:p w:rsidR="000B7BFB" w:rsidRDefault="004A6563" w:rsidP="000B7BFB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на</w:t>
      </w:r>
      <w:r w:rsidR="000B7BFB" w:rsidRPr="004158DA">
        <w:rPr>
          <w:rFonts w:eastAsiaTheme="minorHAnsi"/>
          <w:bCs/>
          <w:sz w:val="26"/>
          <w:szCs w:val="26"/>
          <w:lang w:eastAsia="en-US"/>
        </w:rPr>
        <w:t xml:space="preserve"> 2021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4242"/>
        <w:gridCol w:w="2268"/>
        <w:gridCol w:w="2693"/>
      </w:tblGrid>
      <w:tr w:rsidR="004A6563" w:rsidTr="004A65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 xml:space="preserve">N </w:t>
            </w:r>
            <w:proofErr w:type="gramStart"/>
            <w:r w:rsidRPr="004A6563">
              <w:rPr>
                <w:rFonts w:eastAsiaTheme="minorHAnsi"/>
                <w:lang w:eastAsia="en-US"/>
              </w:rPr>
              <w:t>п</w:t>
            </w:r>
            <w:proofErr w:type="gramEnd"/>
            <w:r w:rsidRPr="004A6563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Структурные подразделения администрации, ответственные за реализацию мероприятия</w:t>
            </w:r>
          </w:p>
        </w:tc>
      </w:tr>
      <w:tr w:rsidR="004A6563" w:rsidTr="004A65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 w:rsidP="00E02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 xml:space="preserve">Размещение на официальных сайтах  </w:t>
            </w:r>
            <w:r w:rsidR="00E028F6">
              <w:rPr>
                <w:rFonts w:eastAsiaTheme="minorHAnsi"/>
                <w:lang w:eastAsia="en-US"/>
              </w:rPr>
              <w:t xml:space="preserve">администрации Павловского муниципального района Воронежской области и сайтах сельских </w:t>
            </w:r>
            <w:proofErr w:type="gramStart"/>
            <w:r w:rsidR="00E028F6">
              <w:rPr>
                <w:rFonts w:eastAsiaTheme="minorHAnsi"/>
                <w:lang w:eastAsia="en-US"/>
              </w:rPr>
              <w:t xml:space="preserve">поселений Павловского муниципального района Воронежской области </w:t>
            </w:r>
            <w:r w:rsidRPr="004A6563">
              <w:rPr>
                <w:rFonts w:eastAsiaTheme="minorHAnsi"/>
                <w:lang w:eastAsia="en-US"/>
              </w:rPr>
              <w:t>перечня нормативных правовых актов</w:t>
            </w:r>
            <w:proofErr w:type="gramEnd"/>
            <w:r w:rsidRPr="004A6563">
              <w:rPr>
                <w:rFonts w:eastAsiaTheme="minorHAnsi"/>
                <w:lang w:eastAsia="en-US"/>
              </w:rPr>
              <w:t xml:space="preserve"> или их отдельных частей, содержащих требования, оценка соблюдения которых является предметом муниципального земельного контроля</w:t>
            </w:r>
          </w:p>
        </w:tc>
      </w:tr>
      <w:tr w:rsidR="004A6563" w:rsidTr="004A65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 w:rsidP="004A6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Подготовка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 и изменений, вносимых в указанные нормативные правовые акты (далее - Перечень)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 xml:space="preserve">1 раз в квартал </w:t>
            </w:r>
          </w:p>
          <w:p w:rsidR="004A6563" w:rsidRP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4A6563">
              <w:rPr>
                <w:rFonts w:eastAsiaTheme="minorHAnsi"/>
                <w:lang w:eastAsia="en-US"/>
              </w:rPr>
              <w:t>ри изменении нормативных правовых 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</w:t>
            </w:r>
          </w:p>
          <w:p w:rsidR="004A6563" w:rsidRP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  <w:tr w:rsidR="004A6563" w:rsidTr="004A65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 w:rsidP="004A65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 xml:space="preserve">Размещение на официальных сайтах </w:t>
            </w:r>
            <w:r>
              <w:rPr>
                <w:rFonts w:eastAsiaTheme="minorHAnsi"/>
                <w:lang w:eastAsia="en-US"/>
              </w:rPr>
              <w:t xml:space="preserve">администрации Павловского муниципального района Воронежской области и сайтах сельских поселений Павловского муниципального района Воронежской области </w:t>
            </w:r>
            <w:r w:rsidRPr="004A6563">
              <w:rPr>
                <w:rFonts w:eastAsiaTheme="minorHAnsi"/>
                <w:lang w:eastAsia="en-US"/>
              </w:rPr>
              <w:t>(далее - сайты) Перечня (со ссылками на тексты соответствующих нормативных правовых актов)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1 раз в квартал</w:t>
            </w:r>
          </w:p>
          <w:p w:rsidR="004A6563" w:rsidRP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при изменении нормативных правовых 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Муниципальный</w:t>
            </w:r>
          </w:p>
          <w:p w:rsidR="004A6563" w:rsidRP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  <w:tr w:rsidR="004A6563" w:rsidTr="004A65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Мониторинг и актуализация размещенного на сайтах Перечня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 w:rsidP="007F32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</w:t>
            </w:r>
          </w:p>
          <w:p w:rsidR="004A6563" w:rsidRP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  <w:tr w:rsidR="004A6563" w:rsidTr="004A65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Информирование юридических лиц, индивидуальных предпринимателей по вопросам соблюдения обязательных требований в сфере земельных правоотношений</w:t>
            </w:r>
          </w:p>
        </w:tc>
      </w:tr>
      <w:tr w:rsidR="004A6563" w:rsidTr="004A65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4A6563">
              <w:rPr>
                <w:rFonts w:eastAsiaTheme="minorHAnsi"/>
                <w:lang w:eastAsia="en-US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оценка соблюдения которых является предметом муниципального земельного контроля, </w:t>
            </w:r>
            <w:r w:rsidRPr="004A6563">
              <w:rPr>
                <w:rFonts w:eastAsiaTheme="minorHAnsi"/>
                <w:lang w:eastAsia="en-US"/>
              </w:rPr>
              <w:lastRenderedPageBreak/>
              <w:t>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в сфере земельных правоотношений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 w:rsidP="007F32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lastRenderedPageBreak/>
              <w:t>1 раз в квартал</w:t>
            </w:r>
          </w:p>
          <w:p w:rsidR="004A6563" w:rsidRPr="004A6563" w:rsidRDefault="004A6563" w:rsidP="007F32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при изменении нормативных правовых 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</w:t>
            </w:r>
          </w:p>
          <w:p w:rsidR="004A6563" w:rsidRP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отдел по управлению муниципальным имуществом администрации Павловского муниципального района </w:t>
            </w:r>
            <w:r>
              <w:rPr>
                <w:rFonts w:eastAsiaTheme="minorHAnsi"/>
                <w:lang w:eastAsia="en-US"/>
              </w:rPr>
              <w:lastRenderedPageBreak/>
              <w:t>Воронежской области</w:t>
            </w:r>
          </w:p>
        </w:tc>
      </w:tr>
      <w:tr w:rsidR="004A6563" w:rsidTr="004A65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lastRenderedPageBreak/>
              <w:t>2.2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Информирование о содержании новых обязательных требований в сфере муниципального земельного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7" w:rsidRDefault="00E21807" w:rsidP="00E218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</w:t>
            </w:r>
          </w:p>
          <w:p w:rsidR="004A6563" w:rsidRPr="004A6563" w:rsidRDefault="00E21807" w:rsidP="00E218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 xml:space="preserve"> 2021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</w:t>
            </w:r>
          </w:p>
          <w:p w:rsidR="004A6563" w:rsidRP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  <w:tr w:rsidR="004A6563" w:rsidTr="004A6563">
        <w:trPr>
          <w:trHeight w:val="8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2.3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Проведение публичных мероприятий (семинаров, круглых столов, совещаний)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7" w:rsidRDefault="00E21807" w:rsidP="007F32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</w:t>
            </w:r>
          </w:p>
          <w:p w:rsidR="004A6563" w:rsidRPr="004A6563" w:rsidRDefault="004A6563" w:rsidP="007F32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 xml:space="preserve"> 2021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</w:t>
            </w:r>
          </w:p>
          <w:p w:rsidR="004A6563" w:rsidRP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  <w:tr w:rsidR="004A6563" w:rsidTr="004A65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2.4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Проведение 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7" w:rsidRDefault="00E21807" w:rsidP="00E218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</w:t>
            </w:r>
          </w:p>
          <w:p w:rsidR="004A6563" w:rsidRPr="004A6563" w:rsidRDefault="00E21807" w:rsidP="00E218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 xml:space="preserve"> 2021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</w:t>
            </w:r>
          </w:p>
          <w:p w:rsidR="004A6563" w:rsidRP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  <w:tr w:rsidR="004A6563" w:rsidTr="004A65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2.5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 w:rsidP="00E02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 xml:space="preserve">Проведение приема подконтрольных субъектов сотрудниками </w:t>
            </w:r>
            <w:r w:rsidR="00E028F6">
              <w:rPr>
                <w:rFonts w:eastAsiaTheme="minorHAnsi"/>
                <w:lang w:eastAsia="en-US"/>
              </w:rPr>
              <w:t>муниципального отдела по управлению муниципальным имуществом администрации Павловского муниципального района Воронежской области</w:t>
            </w:r>
            <w:r w:rsidRPr="004A6563">
              <w:rPr>
                <w:rFonts w:eastAsiaTheme="minorHAnsi"/>
                <w:lang w:eastAsia="en-US"/>
              </w:rPr>
              <w:t>, оказание им консультаций по вопросам организации и проведения проверок, а также необходимости соблюдения требований земельного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7" w:rsidRDefault="00E21807" w:rsidP="00E218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</w:t>
            </w:r>
          </w:p>
          <w:p w:rsidR="004A6563" w:rsidRPr="004A6563" w:rsidRDefault="00E21807" w:rsidP="00E218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 xml:space="preserve"> 2021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</w:t>
            </w:r>
          </w:p>
          <w:p w:rsidR="004A6563" w:rsidRP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  <w:tr w:rsidR="004A6563" w:rsidTr="004A65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Обобщение практики осуществления муниципального земельного контроля</w:t>
            </w:r>
          </w:p>
        </w:tc>
      </w:tr>
      <w:tr w:rsidR="004A6563" w:rsidTr="004A65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3.1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Обобщение и анализ практики по выявленным нарушениям при осуществлении муниципального земельного контроля и</w:t>
            </w:r>
          </w:p>
          <w:p w:rsidR="004A6563" w:rsidRPr="004A6563" w:rsidRDefault="004A65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 xml:space="preserve">рекомендации по принятию </w:t>
            </w:r>
            <w:r w:rsidRPr="004A6563">
              <w:rPr>
                <w:rFonts w:eastAsiaTheme="minorHAnsi"/>
                <w:lang w:eastAsia="en-US"/>
              </w:rPr>
              <w:lastRenderedPageBreak/>
              <w:t>подконтрольными субъектами мер по недопущению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7" w:rsidRDefault="00E21807" w:rsidP="00E218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По итогам </w:t>
            </w:r>
          </w:p>
          <w:p w:rsidR="004A6563" w:rsidRPr="004A6563" w:rsidRDefault="004A6563" w:rsidP="00E218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</w:t>
            </w:r>
          </w:p>
          <w:p w:rsidR="004A6563" w:rsidRP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отдел по управлению муниципальным имуществом администрации </w:t>
            </w:r>
            <w:r>
              <w:rPr>
                <w:rFonts w:eastAsiaTheme="minorHAnsi"/>
                <w:lang w:eastAsia="en-US"/>
              </w:rPr>
              <w:lastRenderedPageBreak/>
              <w:t>Павловского муниципального района Воронежской области</w:t>
            </w:r>
          </w:p>
        </w:tc>
      </w:tr>
      <w:tr w:rsidR="004A6563" w:rsidTr="004A65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lastRenderedPageBreak/>
              <w:t>3.2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Обобщение судебной практики в части правоприменительной и контрольно-надзорной деятельности в сфере муниципального земельного контроля, выработка единого подхода к проверочным мероприятиям и единообразное применение норм действующего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7" w:rsidRDefault="00E21807" w:rsidP="00E218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 итогам </w:t>
            </w:r>
          </w:p>
          <w:p w:rsidR="004A6563" w:rsidRPr="004A6563" w:rsidRDefault="00E21807" w:rsidP="00E218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</w:t>
            </w:r>
          </w:p>
          <w:p w:rsidR="004A6563" w:rsidRP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  <w:tr w:rsidR="004A6563" w:rsidTr="004A65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3.3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Обобщение практики по поступающим обращениям, содержащим информацию о нарушениях требований земельного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7" w:rsidRPr="00E21807" w:rsidRDefault="00E21807" w:rsidP="00E218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1807">
              <w:rPr>
                <w:rFonts w:eastAsiaTheme="minorHAnsi"/>
                <w:lang w:eastAsia="en-US"/>
              </w:rPr>
              <w:t>По итогам</w:t>
            </w:r>
          </w:p>
          <w:p w:rsidR="004A6563" w:rsidRPr="004A6563" w:rsidRDefault="00E21807" w:rsidP="00E218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1807">
              <w:rPr>
                <w:rFonts w:eastAsiaTheme="minorHAnsi"/>
                <w:lang w:eastAsia="en-US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</w:t>
            </w:r>
          </w:p>
          <w:p w:rsidR="004A6563" w:rsidRP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  <w:tr w:rsidR="004A6563" w:rsidTr="004A65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3.4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 xml:space="preserve">Повышение качества контрольных и надзорных мероприятий в рамках взаимодействия с органом государственного земельного надзора (Управление </w:t>
            </w:r>
            <w:proofErr w:type="spellStart"/>
            <w:r w:rsidRPr="004A6563">
              <w:rPr>
                <w:rFonts w:eastAsiaTheme="minorHAnsi"/>
                <w:lang w:eastAsia="en-US"/>
              </w:rPr>
              <w:t>Росреестра</w:t>
            </w:r>
            <w:proofErr w:type="spellEnd"/>
            <w:r w:rsidRPr="004A6563">
              <w:rPr>
                <w:rFonts w:eastAsiaTheme="minorHAnsi"/>
                <w:lang w:eastAsia="en-US"/>
              </w:rPr>
              <w:t xml:space="preserve"> по Воронежской области), в том числе проведение совместных совещаний, семинаров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E21807" w:rsidP="00E218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</w:t>
            </w:r>
          </w:p>
          <w:p w:rsidR="004A6563" w:rsidRP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  <w:tr w:rsidR="004A6563" w:rsidTr="004A65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3.5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Размещение на сайте обобщения практики осуществления муниципального земельного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7" w:rsidRDefault="000E5775" w:rsidP="00E218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E21807">
              <w:rPr>
                <w:rFonts w:eastAsiaTheme="minorHAnsi"/>
                <w:lang w:eastAsia="en-US"/>
              </w:rPr>
              <w:t>екабрь</w:t>
            </w:r>
          </w:p>
          <w:p w:rsidR="004A6563" w:rsidRPr="004A6563" w:rsidRDefault="004A6563" w:rsidP="00E218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</w:t>
            </w:r>
          </w:p>
          <w:p w:rsidR="004A6563" w:rsidRP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  <w:tr w:rsidR="004A6563" w:rsidTr="004A65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 при наличии сведений о признаках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Pr="004A6563" w:rsidRDefault="004A6563" w:rsidP="000E5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63">
              <w:rPr>
                <w:rFonts w:eastAsiaTheme="minorHAnsi"/>
                <w:lang w:eastAsia="en-US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</w:t>
            </w:r>
          </w:p>
          <w:p w:rsidR="004A6563" w:rsidRPr="004A6563" w:rsidRDefault="004A656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</w:tbl>
    <w:p w:rsidR="004158DA" w:rsidRPr="004158DA" w:rsidRDefault="004158DA" w:rsidP="000B7BFB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866169" w:rsidRPr="004158DA" w:rsidRDefault="00866169" w:rsidP="00860D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0E5775" w:rsidRPr="000E5775" w:rsidRDefault="000E5775" w:rsidP="000E5775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lang w:eastAsia="en-US"/>
        </w:rPr>
      </w:pPr>
      <w:r w:rsidRPr="000E5775">
        <w:rPr>
          <w:rFonts w:eastAsiaTheme="minorHAnsi"/>
          <w:bCs/>
          <w:lang w:eastAsia="en-US"/>
        </w:rPr>
        <w:t>5. РЕСУРСНОЕ ОБЕСПЕЧЕНИЕ ПРОГРАММЫ ПРОФИЛАКТИКИ НАРУШЕНИЙ</w:t>
      </w:r>
    </w:p>
    <w:p w:rsidR="000E5775" w:rsidRPr="000E5775" w:rsidRDefault="000E5775" w:rsidP="000E5775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E5775">
        <w:rPr>
          <w:rFonts w:eastAsiaTheme="minorHAnsi"/>
          <w:bCs/>
          <w:lang w:eastAsia="en-US"/>
        </w:rPr>
        <w:t>ОБЯЗАТЕЛЬНЫХ ТРЕБОВАНИЙ В СФЕРЕ ЗЕМЕЛЬНЫХ ПРАВООТНОШЕНИЙ</w:t>
      </w:r>
    </w:p>
    <w:p w:rsidR="000E5775" w:rsidRPr="000E5775" w:rsidRDefault="000E5775" w:rsidP="000E5775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E5775">
        <w:rPr>
          <w:rFonts w:eastAsiaTheme="minorHAnsi"/>
          <w:bCs/>
          <w:lang w:eastAsia="en-US"/>
        </w:rPr>
        <w:t xml:space="preserve">НА ТЕРРИТОРИИ </w:t>
      </w:r>
      <w:r>
        <w:rPr>
          <w:rFonts w:eastAsiaTheme="minorHAnsi"/>
          <w:bCs/>
          <w:lang w:eastAsia="en-US"/>
        </w:rPr>
        <w:t xml:space="preserve">СЕЛЬСКИХ ПОСЕЛЕНИЙ ПАВЛОВСКОГО МУНИЦИПАЛЬНОГО РАЙОНА </w:t>
      </w:r>
      <w:r w:rsidRPr="000E5775">
        <w:rPr>
          <w:rFonts w:eastAsiaTheme="minorHAnsi"/>
          <w:bCs/>
          <w:lang w:eastAsia="en-US"/>
        </w:rPr>
        <w:t>НА 2021 ГОД</w:t>
      </w:r>
    </w:p>
    <w:p w:rsidR="000E5775" w:rsidRDefault="000E5775" w:rsidP="000E57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84ECE" w:rsidRPr="00A939B0" w:rsidRDefault="000E5775" w:rsidP="00A939B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Реализация Программы профилактики нарушений обязательных требований в сфере земельных правоотношений на территории </w:t>
      </w:r>
      <w:r w:rsidR="00711A0B">
        <w:rPr>
          <w:rFonts w:eastAsiaTheme="minorHAnsi"/>
          <w:lang w:eastAsia="en-US"/>
        </w:rPr>
        <w:t>сельских поселений</w:t>
      </w:r>
      <w:r w:rsidR="009D3162">
        <w:rPr>
          <w:rFonts w:eastAsiaTheme="minorHAnsi"/>
          <w:lang w:eastAsia="en-US"/>
        </w:rPr>
        <w:t xml:space="preserve"> Павловского муниципального </w:t>
      </w:r>
      <w:r w:rsidR="009D3162">
        <w:rPr>
          <w:rFonts w:eastAsiaTheme="minorHAnsi"/>
          <w:lang w:eastAsia="en-US"/>
        </w:rPr>
        <w:lastRenderedPageBreak/>
        <w:t xml:space="preserve">района Воронежской области </w:t>
      </w:r>
      <w:r>
        <w:rPr>
          <w:rFonts w:eastAsiaTheme="minorHAnsi"/>
          <w:lang w:eastAsia="en-US"/>
        </w:rPr>
        <w:t xml:space="preserve">осуществляется в пределах штатной численности и в рамках текущего финансирования деятельности </w:t>
      </w:r>
      <w:r w:rsidR="00A939B0">
        <w:rPr>
          <w:rFonts w:eastAsiaTheme="minorHAnsi"/>
          <w:lang w:eastAsia="en-US"/>
        </w:rPr>
        <w:t xml:space="preserve">муниципального отдела по управлению муниципальным имуществом администрации Павловского муниципального района Воронежской области. </w:t>
      </w:r>
    </w:p>
    <w:sectPr w:rsidR="00784ECE" w:rsidRPr="00A939B0" w:rsidSect="009F088C">
      <w:headerReference w:type="even" r:id="rId14"/>
      <w:headerReference w:type="first" r:id="rId1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F0" w:rsidRDefault="00CE2AF0">
      <w:r>
        <w:separator/>
      </w:r>
    </w:p>
  </w:endnote>
  <w:endnote w:type="continuationSeparator" w:id="0">
    <w:p w:rsidR="00CE2AF0" w:rsidRDefault="00CE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F0" w:rsidRDefault="00CE2AF0">
      <w:r>
        <w:separator/>
      </w:r>
    </w:p>
  </w:footnote>
  <w:footnote w:type="continuationSeparator" w:id="0">
    <w:p w:rsidR="00CE2AF0" w:rsidRDefault="00CE2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C66" w:rsidRDefault="00C145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2C6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2C66" w:rsidRDefault="00452C6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C66" w:rsidRPr="003C0814" w:rsidRDefault="00452C66" w:rsidP="00B064CF">
    <w:pPr>
      <w:pStyle w:val="a7"/>
      <w:tabs>
        <w:tab w:val="clear" w:pos="4677"/>
        <w:tab w:val="clear" w:pos="9355"/>
        <w:tab w:val="right" w:pos="9638"/>
      </w:tabs>
      <w:jc w:val="right"/>
    </w:pPr>
    <w:r w:rsidRPr="003C081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E47"/>
    <w:multiLevelType w:val="multilevel"/>
    <w:tmpl w:val="2FE01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D17E8E"/>
    <w:multiLevelType w:val="multilevel"/>
    <w:tmpl w:val="C02CF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1C808BE"/>
    <w:multiLevelType w:val="hybridMultilevel"/>
    <w:tmpl w:val="8564D2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FAE"/>
    <w:rsid w:val="00000FD5"/>
    <w:rsid w:val="000269EA"/>
    <w:rsid w:val="00033CDF"/>
    <w:rsid w:val="00046B9B"/>
    <w:rsid w:val="00075FCD"/>
    <w:rsid w:val="00083255"/>
    <w:rsid w:val="000839B5"/>
    <w:rsid w:val="000B0A21"/>
    <w:rsid w:val="000B7BFB"/>
    <w:rsid w:val="000D7FA4"/>
    <w:rsid w:val="000E5775"/>
    <w:rsid w:val="000F21DE"/>
    <w:rsid w:val="000F21F5"/>
    <w:rsid w:val="000F220E"/>
    <w:rsid w:val="000F4FA0"/>
    <w:rsid w:val="0012130D"/>
    <w:rsid w:val="001323AC"/>
    <w:rsid w:val="00150853"/>
    <w:rsid w:val="00153723"/>
    <w:rsid w:val="00165AB9"/>
    <w:rsid w:val="00181BEE"/>
    <w:rsid w:val="0019092B"/>
    <w:rsid w:val="001E6996"/>
    <w:rsid w:val="00201626"/>
    <w:rsid w:val="00243A32"/>
    <w:rsid w:val="00263EFC"/>
    <w:rsid w:val="00272A2B"/>
    <w:rsid w:val="00276CAE"/>
    <w:rsid w:val="002827FF"/>
    <w:rsid w:val="002A1B9B"/>
    <w:rsid w:val="002A237E"/>
    <w:rsid w:val="00312630"/>
    <w:rsid w:val="00316827"/>
    <w:rsid w:val="00332D38"/>
    <w:rsid w:val="003715D6"/>
    <w:rsid w:val="003830A8"/>
    <w:rsid w:val="00395B45"/>
    <w:rsid w:val="003B4120"/>
    <w:rsid w:val="003C0AFB"/>
    <w:rsid w:val="003C6F1F"/>
    <w:rsid w:val="003D4967"/>
    <w:rsid w:val="003E6079"/>
    <w:rsid w:val="003F4756"/>
    <w:rsid w:val="004136D2"/>
    <w:rsid w:val="004158DA"/>
    <w:rsid w:val="0043178E"/>
    <w:rsid w:val="0043657B"/>
    <w:rsid w:val="00452C66"/>
    <w:rsid w:val="0046537B"/>
    <w:rsid w:val="004A0292"/>
    <w:rsid w:val="004A6563"/>
    <w:rsid w:val="004A680D"/>
    <w:rsid w:val="004B26C0"/>
    <w:rsid w:val="004B575C"/>
    <w:rsid w:val="005031E0"/>
    <w:rsid w:val="0050645E"/>
    <w:rsid w:val="00536B01"/>
    <w:rsid w:val="0056793F"/>
    <w:rsid w:val="005A2413"/>
    <w:rsid w:val="005B582F"/>
    <w:rsid w:val="005D30A9"/>
    <w:rsid w:val="005D70BD"/>
    <w:rsid w:val="005E196E"/>
    <w:rsid w:val="005E5593"/>
    <w:rsid w:val="00610D7C"/>
    <w:rsid w:val="00617369"/>
    <w:rsid w:val="00635390"/>
    <w:rsid w:val="00661519"/>
    <w:rsid w:val="006B5226"/>
    <w:rsid w:val="006F23FF"/>
    <w:rsid w:val="00711A0B"/>
    <w:rsid w:val="00717777"/>
    <w:rsid w:val="007378D3"/>
    <w:rsid w:val="00766765"/>
    <w:rsid w:val="0078250E"/>
    <w:rsid w:val="00784ECE"/>
    <w:rsid w:val="0079772B"/>
    <w:rsid w:val="007C48D7"/>
    <w:rsid w:val="007D1C12"/>
    <w:rsid w:val="007D715C"/>
    <w:rsid w:val="007F0355"/>
    <w:rsid w:val="007F3291"/>
    <w:rsid w:val="00814DF5"/>
    <w:rsid w:val="008323C2"/>
    <w:rsid w:val="00842180"/>
    <w:rsid w:val="00846B2D"/>
    <w:rsid w:val="00855F5E"/>
    <w:rsid w:val="0085632C"/>
    <w:rsid w:val="00860D7E"/>
    <w:rsid w:val="0086549F"/>
    <w:rsid w:val="00866169"/>
    <w:rsid w:val="008726A8"/>
    <w:rsid w:val="008904DB"/>
    <w:rsid w:val="008A42DD"/>
    <w:rsid w:val="008C0E15"/>
    <w:rsid w:val="008C12E5"/>
    <w:rsid w:val="008C3FAE"/>
    <w:rsid w:val="008E1902"/>
    <w:rsid w:val="008E6C0D"/>
    <w:rsid w:val="00936A5F"/>
    <w:rsid w:val="00945C6A"/>
    <w:rsid w:val="009A066F"/>
    <w:rsid w:val="009A5D7F"/>
    <w:rsid w:val="009C1E2A"/>
    <w:rsid w:val="009C4B83"/>
    <w:rsid w:val="009D3162"/>
    <w:rsid w:val="009F088C"/>
    <w:rsid w:val="00A11564"/>
    <w:rsid w:val="00A1270A"/>
    <w:rsid w:val="00A15D22"/>
    <w:rsid w:val="00A20DB3"/>
    <w:rsid w:val="00A23FBC"/>
    <w:rsid w:val="00A61FE3"/>
    <w:rsid w:val="00A627BB"/>
    <w:rsid w:val="00A6290B"/>
    <w:rsid w:val="00A939B0"/>
    <w:rsid w:val="00A95A18"/>
    <w:rsid w:val="00AC1826"/>
    <w:rsid w:val="00AE2FB8"/>
    <w:rsid w:val="00B064CF"/>
    <w:rsid w:val="00B10259"/>
    <w:rsid w:val="00B15B39"/>
    <w:rsid w:val="00B17909"/>
    <w:rsid w:val="00B45969"/>
    <w:rsid w:val="00B53906"/>
    <w:rsid w:val="00B54AF3"/>
    <w:rsid w:val="00B84E24"/>
    <w:rsid w:val="00C023EF"/>
    <w:rsid w:val="00C145A3"/>
    <w:rsid w:val="00C46F68"/>
    <w:rsid w:val="00C50BB0"/>
    <w:rsid w:val="00C6728B"/>
    <w:rsid w:val="00C80534"/>
    <w:rsid w:val="00C820EB"/>
    <w:rsid w:val="00CD3300"/>
    <w:rsid w:val="00CE2AF0"/>
    <w:rsid w:val="00D25980"/>
    <w:rsid w:val="00D377BE"/>
    <w:rsid w:val="00D62C87"/>
    <w:rsid w:val="00D74672"/>
    <w:rsid w:val="00D74C84"/>
    <w:rsid w:val="00D778D7"/>
    <w:rsid w:val="00DF1CF8"/>
    <w:rsid w:val="00E028F6"/>
    <w:rsid w:val="00E21807"/>
    <w:rsid w:val="00E56B7D"/>
    <w:rsid w:val="00E6527C"/>
    <w:rsid w:val="00ED2B6A"/>
    <w:rsid w:val="00EE3EF6"/>
    <w:rsid w:val="00F00CAD"/>
    <w:rsid w:val="00F22405"/>
    <w:rsid w:val="00F36DDE"/>
    <w:rsid w:val="00F42DFB"/>
    <w:rsid w:val="00F513BC"/>
    <w:rsid w:val="00F60053"/>
    <w:rsid w:val="00FA7191"/>
    <w:rsid w:val="00FB359D"/>
    <w:rsid w:val="00FB7992"/>
    <w:rsid w:val="00FC6CA0"/>
    <w:rsid w:val="00FE18A6"/>
    <w:rsid w:val="00FE7BA3"/>
    <w:rsid w:val="00FF0EFE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5AB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sparkle"/>
      <w:lang w:eastAsia="en-US"/>
    </w:rPr>
  </w:style>
  <w:style w:type="paragraph" w:styleId="3">
    <w:name w:val="heading 3"/>
    <w:basedOn w:val="a"/>
    <w:link w:val="30"/>
    <w:uiPriority w:val="9"/>
    <w:qFormat/>
    <w:rsid w:val="009A5D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uiPriority w:val="99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F2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6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rsid w:val="0085632C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B064CF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Hyperlink"/>
    <w:basedOn w:val="a0"/>
    <w:uiPriority w:val="99"/>
    <w:unhideWhenUsed/>
    <w:rsid w:val="00B064C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A5D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j">
    <w:name w:val="_aj"/>
    <w:basedOn w:val="a"/>
    <w:rsid w:val="009A5D7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65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sparkle"/>
    </w:rPr>
  </w:style>
  <w:style w:type="paragraph" w:customStyle="1" w:styleId="ConsPlusTitle">
    <w:name w:val="ConsPlusTitle"/>
    <w:rsid w:val="00165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5">
    <w:name w:val="Основной текст_"/>
    <w:link w:val="21"/>
    <w:rsid w:val="00165AB9"/>
    <w:rPr>
      <w:spacing w:val="9"/>
      <w:shd w:val="clear" w:color="auto" w:fill="FFFFFF"/>
    </w:rPr>
  </w:style>
  <w:style w:type="character" w:customStyle="1" w:styleId="1">
    <w:name w:val="Основной текст1"/>
    <w:rsid w:val="00165AB9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5"/>
    <w:rsid w:val="00165AB9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0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FA368673FAD813BCB87CBB6EE5016E786BE3833090A721B31C731B4DD91828F65485C6CB0755BC0DD8D3E1ABA604CAC8910CF03EC8C4B8V1d1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5A4C28DFB528B0FB9F896EB1665FA91D5F9C314554718EC7F1E1F5B2C3B16E0D76B3A367A2BC401A583D769EF142E820201629807CG229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5A4C28DFB528B0FB9F896EB1665FA91D5F9C314554718EC7F1E1F5B2C3B16E0D76B3A366A4BD4A49022D72D7A44CF6233D08289E7C28EFG72D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F5A4C28DFB528B0FB9F896EB1665FA91D5F9C314554718EC7F1E1F5B2C3B16E0D76B3A366A4BD4A4D022D72D7A44CF6233D08289E7C28EFG72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3DFB-6194-4E4F-BF03-5A85655E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ReshetovEA</dc:creator>
  <cp:lastModifiedBy>Пользователь Windows</cp:lastModifiedBy>
  <cp:revision>81</cp:revision>
  <cp:lastPrinted>2021-03-04T09:12:00Z</cp:lastPrinted>
  <dcterms:created xsi:type="dcterms:W3CDTF">2017-01-09T09:51:00Z</dcterms:created>
  <dcterms:modified xsi:type="dcterms:W3CDTF">2021-03-04T09:12:00Z</dcterms:modified>
</cp:coreProperties>
</file>