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E0" w:rsidRPr="001769E0" w:rsidRDefault="001769E0" w:rsidP="001769E0">
      <w:pPr>
        <w:spacing w:after="0" w:line="240" w:lineRule="auto"/>
        <w:rPr>
          <w:rFonts w:ascii="Times New Roman" w:eastAsia="Times New Roman" w:hAnsi="Times New Roman" w:cs="Times New Roman"/>
          <w:b/>
          <w:sz w:val="20"/>
          <w:szCs w:val="20"/>
          <w:lang w:eastAsia="ru-RU"/>
        </w:rPr>
      </w:pPr>
      <w:r w:rsidRPr="001769E0">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2"/>
        <w:gridCol w:w="5613"/>
      </w:tblGrid>
      <w:tr w:rsidR="001769E0" w:rsidRPr="001769E0" w:rsidTr="001769E0">
        <w:tc>
          <w:tcPr>
            <w:tcW w:w="2000" w:type="pc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c>
          <w:tcPr>
            <w:tcW w:w="3000" w:type="pc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Общая информация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Номер извещения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__________________________________________________________</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Наименование объекта закупки</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Поставка мяса птицы.</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Способ определения поставщика (подрядчика, исполнителя)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Электронный аукцион</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Наименование электронной площадки в информационно-телекоммуникационной сети «Интернет»</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ЗАО «</w:t>
            </w:r>
            <w:proofErr w:type="spellStart"/>
            <w:r w:rsidRPr="001769E0">
              <w:rPr>
                <w:rFonts w:ascii="Times New Roman" w:eastAsia="Times New Roman" w:hAnsi="Times New Roman" w:cs="Times New Roman"/>
                <w:sz w:val="16"/>
                <w:szCs w:val="16"/>
                <w:lang w:eastAsia="ru-RU"/>
              </w:rPr>
              <w:t>Сбербанк-АСТ</w:t>
            </w:r>
            <w:proofErr w:type="spellEnd"/>
            <w:r w:rsidRPr="001769E0">
              <w:rPr>
                <w:rFonts w:ascii="Times New Roman" w:eastAsia="Times New Roman" w:hAnsi="Times New Roman" w:cs="Times New Roman"/>
                <w:sz w:val="16"/>
                <w:szCs w:val="16"/>
                <w:lang w:eastAsia="ru-RU"/>
              </w:rPr>
              <w:t>»</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Адрес электронной площадки в информационно-телекоммуникационной сети «Интернет»</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http://www.sberbank-ast.ru</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Размещение осуществляет</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Уполномоченный орган</w:t>
            </w:r>
            <w:r w:rsidRPr="001769E0">
              <w:rPr>
                <w:rFonts w:ascii="Times New Roman" w:eastAsia="Times New Roman" w:hAnsi="Times New Roman" w:cs="Times New Roman"/>
                <w:sz w:val="16"/>
                <w:szCs w:val="16"/>
                <w:lang w:eastAsia="ru-RU"/>
              </w:rPr>
              <w:br/>
              <w:t>АДМИНИСТРАЦИЯ ПАВЛОВСКОГО МУНИЦИПАЛЬНОГО РАЙОНА ВОРОНЕЖСКОЙ ОБЛАСТИ</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Контактная информация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Организация, осуществляющая размещение</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АДМИНИСТРАЦИЯ ПАВЛОВСКОГО МУНИЦИПАЛЬНОГО РАЙОНА ВОРОНЕЖСКОЙ ОБЛАСТИ</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Почтовый адрес</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 xml:space="preserve">Российская Федерация, 396422, Воронежская </w:t>
            </w:r>
            <w:proofErr w:type="spellStart"/>
            <w:r w:rsidRPr="001769E0">
              <w:rPr>
                <w:rFonts w:ascii="Times New Roman" w:eastAsia="Times New Roman" w:hAnsi="Times New Roman" w:cs="Times New Roman"/>
                <w:sz w:val="16"/>
                <w:szCs w:val="16"/>
                <w:lang w:eastAsia="ru-RU"/>
              </w:rPr>
              <w:t>обл</w:t>
            </w:r>
            <w:proofErr w:type="spellEnd"/>
            <w:r w:rsidRPr="001769E0">
              <w:rPr>
                <w:rFonts w:ascii="Times New Roman" w:eastAsia="Times New Roman" w:hAnsi="Times New Roman" w:cs="Times New Roman"/>
                <w:sz w:val="16"/>
                <w:szCs w:val="16"/>
                <w:lang w:eastAsia="ru-RU"/>
              </w:rPr>
              <w:t>, Павловский р-н, Павловск г, ПР-КТ РЕВОЛЮЦИИ, 8</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Место нахождения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 xml:space="preserve">Российская Федерация, 396422, Воронежская </w:t>
            </w:r>
            <w:proofErr w:type="spellStart"/>
            <w:r w:rsidRPr="001769E0">
              <w:rPr>
                <w:rFonts w:ascii="Times New Roman" w:eastAsia="Times New Roman" w:hAnsi="Times New Roman" w:cs="Times New Roman"/>
                <w:sz w:val="16"/>
                <w:szCs w:val="16"/>
                <w:lang w:eastAsia="ru-RU"/>
              </w:rPr>
              <w:t>обл</w:t>
            </w:r>
            <w:proofErr w:type="spellEnd"/>
            <w:r w:rsidRPr="001769E0">
              <w:rPr>
                <w:rFonts w:ascii="Times New Roman" w:eastAsia="Times New Roman" w:hAnsi="Times New Roman" w:cs="Times New Roman"/>
                <w:sz w:val="16"/>
                <w:szCs w:val="16"/>
                <w:lang w:eastAsia="ru-RU"/>
              </w:rPr>
              <w:t>, Павловский р-н, Павловск г, ПР-КТ РЕВОЛЮЦИИ, 8</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Ответственное должностное лицо</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Бурцева Светлана Юрьевна</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Адрес электронной почты</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zakupkipavl@govvrn.ru</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Номер контактного телефона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7-47362-24856</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Факс</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7-47362-25627</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Дополнительная информация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Информация отсутствует</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Информация о процедуре закупки</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Дата и время начала подачи заявок</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Информация отсутствует</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Дата и время окончания подачи заявок</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20.09.2018 09:00</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Место подачи заявок</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 xml:space="preserve">http:// </w:t>
            </w:r>
            <w:proofErr w:type="spellStart"/>
            <w:r w:rsidRPr="001769E0">
              <w:rPr>
                <w:rFonts w:ascii="Times New Roman" w:eastAsia="Times New Roman" w:hAnsi="Times New Roman" w:cs="Times New Roman"/>
                <w:sz w:val="16"/>
                <w:szCs w:val="16"/>
                <w:lang w:eastAsia="ru-RU"/>
              </w:rPr>
              <w:t>www.sberbank-ast.ru</w:t>
            </w:r>
            <w:proofErr w:type="spellEnd"/>
            <w:r w:rsidRPr="001769E0">
              <w:rPr>
                <w:rFonts w:ascii="Times New Roman" w:eastAsia="Times New Roman" w:hAnsi="Times New Roman" w:cs="Times New Roman"/>
                <w:sz w:val="16"/>
                <w:szCs w:val="16"/>
                <w:lang w:eastAsia="ru-RU"/>
              </w:rPr>
              <w:t xml:space="preserve"> /</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Порядок подачи заявок</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в соответствии с документацией об электронном аукционе</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Дата окончания срока рассмотрения первых частей заявок участников</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20.09.2018</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Дата проведения аукциона в электронной форме</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24.09.2018</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Дополнительная информация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Информация отсутствует</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Условия контрактов</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Начальная (максимальная) цена контракта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2082700.06 Российский рубль</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Источник финансирования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Бюджет Павловского муниципального района Воронежской области.</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Идентификационный код закупки</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183362000980236200100100120010000244</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Требования заказчиков</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Начальная (максимальная) цена контракта Заказчика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2082700.06 Российский рубль</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Место доставки товара, выполнения работы или оказания услуги</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 xml:space="preserve">Российская Федерация, Воронежская </w:t>
            </w:r>
            <w:proofErr w:type="spellStart"/>
            <w:r w:rsidRPr="001769E0">
              <w:rPr>
                <w:rFonts w:ascii="Times New Roman" w:eastAsia="Times New Roman" w:hAnsi="Times New Roman" w:cs="Times New Roman"/>
                <w:sz w:val="16"/>
                <w:szCs w:val="16"/>
                <w:lang w:eastAsia="ru-RU"/>
              </w:rPr>
              <w:t>обл</w:t>
            </w:r>
            <w:proofErr w:type="spellEnd"/>
            <w:r w:rsidRPr="001769E0">
              <w:rPr>
                <w:rFonts w:ascii="Times New Roman" w:eastAsia="Times New Roman" w:hAnsi="Times New Roman" w:cs="Times New Roman"/>
                <w:sz w:val="16"/>
                <w:szCs w:val="16"/>
                <w:lang w:eastAsia="ru-RU"/>
              </w:rPr>
              <w:t>, Павловский р-н, согласно приложению № 4.</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Сроки поставки товара или завершения работы либо график оказания услуг</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с момента заключения муниципального контракта по 31 декабря 2018 года. График оказания услуг: согласно приложению № 4.</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Обеспечение заявок</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Требуется обеспечение заявок</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Размер обеспечения заявок</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20827.00</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Порядок внесения денежных средств в качестве обеспечения заявок</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в соответствии с документацией об электронном аукционе</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Платежные реквизиты для перечисления денежных средств при уклонении участника закупки от заключения контракта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"Номер расчётного счёта" 40302810045253000141</w:t>
            </w:r>
          </w:p>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"Номер лицевого счёта" 05313У19970</w:t>
            </w:r>
          </w:p>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"БИК" 042007001</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Обеспечение исполнения контракта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Требуется обеспечение исполнения контракта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Размер обеспечения исполнения контракта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104135.00</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Порядок предоставления обеспечения исполнения контракта, требования к обеспечению, информация о банковском сопровождении контракта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 xml:space="preserve">Платежные реквизиты для обеспечения исполнения </w:t>
            </w:r>
            <w:r w:rsidRPr="001769E0">
              <w:rPr>
                <w:rFonts w:ascii="Times New Roman" w:eastAsia="Times New Roman" w:hAnsi="Times New Roman" w:cs="Times New Roman"/>
                <w:sz w:val="16"/>
                <w:szCs w:val="16"/>
                <w:lang w:eastAsia="ru-RU"/>
              </w:rPr>
              <w:lastRenderedPageBreak/>
              <w:t>контракта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lastRenderedPageBreak/>
              <w:t>"Номер расчётного счёта" 40302810045253000141</w:t>
            </w:r>
          </w:p>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lastRenderedPageBreak/>
              <w:t>"Номер лицевого счёта" 05313У19970</w:t>
            </w:r>
          </w:p>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"БИК" 042007001</w:t>
            </w:r>
          </w:p>
        </w:tc>
      </w:tr>
      <w:tr w:rsidR="001769E0" w:rsidRPr="001769E0" w:rsidTr="001769E0">
        <w:tc>
          <w:tcPr>
            <w:tcW w:w="0" w:type="auto"/>
            <w:gridSpan w:val="2"/>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lastRenderedPageBreak/>
              <w:t>Объект закупки</w:t>
            </w:r>
          </w:p>
        </w:tc>
      </w:tr>
      <w:tr w:rsidR="001769E0" w:rsidRPr="001769E0" w:rsidTr="001769E0">
        <w:tc>
          <w:tcPr>
            <w:tcW w:w="0" w:type="auto"/>
            <w:gridSpan w:val="2"/>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Российский рубль</w:t>
            </w:r>
          </w:p>
        </w:tc>
      </w:tr>
      <w:tr w:rsidR="001769E0" w:rsidRPr="001769E0" w:rsidTr="001769E0">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96"/>
              <w:gridCol w:w="850"/>
              <w:gridCol w:w="1081"/>
              <w:gridCol w:w="684"/>
              <w:gridCol w:w="782"/>
              <w:gridCol w:w="1885"/>
              <w:gridCol w:w="786"/>
              <w:gridCol w:w="869"/>
              <w:gridCol w:w="512"/>
              <w:gridCol w:w="800"/>
            </w:tblGrid>
            <w:tr w:rsidR="001769E0" w:rsidRPr="001769E0" w:rsidTr="001769E0">
              <w:tc>
                <w:tcPr>
                  <w:tcW w:w="0" w:type="auto"/>
                  <w:vMerge w:val="restar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Наименование товара, работы, услуги по КТРУ</w:t>
                  </w:r>
                </w:p>
              </w:tc>
              <w:tc>
                <w:tcPr>
                  <w:tcW w:w="0" w:type="auto"/>
                  <w:vMerge w:val="restar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Код позиции</w:t>
                  </w:r>
                </w:p>
              </w:tc>
              <w:tc>
                <w:tcPr>
                  <w:tcW w:w="0" w:type="auto"/>
                  <w:gridSpan w:val="3"/>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Характеристики товара, работы, услуги</w:t>
                  </w:r>
                </w:p>
              </w:tc>
              <w:tc>
                <w:tcPr>
                  <w:tcW w:w="0" w:type="auto"/>
                  <w:vMerge w:val="restar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Заказчик</w:t>
                  </w:r>
                </w:p>
              </w:tc>
              <w:tc>
                <w:tcPr>
                  <w:tcW w:w="0" w:type="auto"/>
                  <w:vMerge w:val="restar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Единица измерения</w:t>
                  </w:r>
                </w:p>
              </w:tc>
              <w:tc>
                <w:tcPr>
                  <w:tcW w:w="0" w:type="auto"/>
                  <w:vMerge w:val="restar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Количество</w:t>
                  </w:r>
                </w:p>
              </w:tc>
              <w:tc>
                <w:tcPr>
                  <w:tcW w:w="0" w:type="auto"/>
                  <w:vMerge w:val="restar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 xml:space="preserve">Цена за </w:t>
                  </w:r>
                  <w:proofErr w:type="spellStart"/>
                  <w:r w:rsidRPr="001769E0">
                    <w:rPr>
                      <w:rFonts w:ascii="Times New Roman" w:eastAsia="Times New Roman" w:hAnsi="Times New Roman" w:cs="Times New Roman"/>
                      <w:b/>
                      <w:bCs/>
                      <w:sz w:val="16"/>
                      <w:szCs w:val="16"/>
                      <w:lang w:eastAsia="ru-RU"/>
                    </w:rPr>
                    <w:t>ед.изм</w:t>
                  </w:r>
                  <w:proofErr w:type="spellEnd"/>
                  <w:r w:rsidRPr="001769E0">
                    <w:rPr>
                      <w:rFonts w:ascii="Times New Roman" w:eastAsia="Times New Roman" w:hAnsi="Times New Roman" w:cs="Times New Roman"/>
                      <w:b/>
                      <w:bCs/>
                      <w:sz w:val="16"/>
                      <w:szCs w:val="16"/>
                      <w:lang w:eastAsia="ru-RU"/>
                    </w:rPr>
                    <w:t>.</w:t>
                  </w:r>
                </w:p>
              </w:tc>
              <w:tc>
                <w:tcPr>
                  <w:tcW w:w="0" w:type="auto"/>
                  <w:vMerge w:val="restart"/>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Стоимость</w:t>
                  </w:r>
                </w:p>
              </w:tc>
            </w:tr>
            <w:tr w:rsidR="001769E0" w:rsidRPr="001769E0" w:rsidTr="001769E0">
              <w:tc>
                <w:tcPr>
                  <w:tcW w:w="0" w:type="auto"/>
                  <w:vMerge/>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Наименование</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Значение</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r w:rsidRPr="001769E0">
                    <w:rPr>
                      <w:rFonts w:ascii="Times New Roman" w:eastAsia="Times New Roman" w:hAnsi="Times New Roman" w:cs="Times New Roman"/>
                      <w:b/>
                      <w:bCs/>
                      <w:sz w:val="16"/>
                      <w:szCs w:val="16"/>
                      <w:lang w:eastAsia="ru-RU"/>
                    </w:rPr>
                    <w:t>Единица измерения</w:t>
                  </w:r>
                </w:p>
              </w:tc>
              <w:tc>
                <w:tcPr>
                  <w:tcW w:w="0" w:type="auto"/>
                  <w:vMerge/>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1769E0" w:rsidRPr="001769E0" w:rsidRDefault="001769E0" w:rsidP="001769E0">
                  <w:pPr>
                    <w:spacing w:after="0" w:line="240" w:lineRule="auto"/>
                    <w:rPr>
                      <w:rFonts w:ascii="Times New Roman" w:eastAsia="Times New Roman" w:hAnsi="Times New Roman" w:cs="Times New Roman"/>
                      <w:b/>
                      <w:bCs/>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Грудка куриная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10.12.20.110</w:t>
                  </w:r>
                </w:p>
              </w:tc>
              <w:tc>
                <w:tcPr>
                  <w:tcW w:w="0" w:type="auto"/>
                  <w:gridSpan w:val="3"/>
                  <w:vAlign w:val="center"/>
                  <w:hideMark/>
                </w:tcPr>
                <w:tbl>
                  <w:tblPr>
                    <w:tblW w:w="5000" w:type="pct"/>
                    <w:tblCellMar>
                      <w:left w:w="0" w:type="dxa"/>
                      <w:right w:w="0" w:type="dxa"/>
                    </w:tblCellMar>
                    <w:tblLook w:val="04A0"/>
                  </w:tblPr>
                  <w:tblGrid>
                    <w:gridCol w:w="2537"/>
                  </w:tblGrid>
                  <w:tr w:rsidR="001769E0" w:rsidRP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bl>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Килограмм</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4382.00 (из 4382.00)</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227.33</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996160.06</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Мясо </w:t>
                  </w:r>
                  <w:r w:rsidRPr="001769E0">
                    <w:rPr>
                      <w:rFonts w:ascii="Times New Roman" w:eastAsia="Times New Roman" w:hAnsi="Times New Roman" w:cs="Times New Roman"/>
                      <w:sz w:val="16"/>
                      <w:szCs w:val="16"/>
                      <w:lang w:eastAsia="ru-RU"/>
                    </w:rPr>
                    <w:t>птицы (цыплята-бройлеры)</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10.12.20.110</w:t>
                  </w:r>
                </w:p>
              </w:tc>
              <w:tc>
                <w:tcPr>
                  <w:tcW w:w="0" w:type="auto"/>
                  <w:gridSpan w:val="3"/>
                  <w:vAlign w:val="center"/>
                  <w:hideMark/>
                </w:tcPr>
                <w:tbl>
                  <w:tblPr>
                    <w:tblW w:w="5000" w:type="pct"/>
                    <w:tblCellMar>
                      <w:left w:w="0" w:type="dxa"/>
                      <w:right w:w="0" w:type="dxa"/>
                    </w:tblCellMar>
                    <w:tblLook w:val="04A0"/>
                  </w:tblPr>
                  <w:tblGrid>
                    <w:gridCol w:w="2537"/>
                  </w:tblGrid>
                  <w:tr w:rsidR="001769E0" w:rsidRP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bl>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Килограмм</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6965.00 (из 6965.00)</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156.00</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1086540.00</w:t>
                  </w:r>
                </w:p>
              </w:tc>
            </w:tr>
          </w:tbl>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gridSpan w:val="2"/>
            <w:vAlign w:val="center"/>
            <w:hideMark/>
          </w:tcPr>
          <w:p w:rsidR="001769E0" w:rsidRPr="001769E0" w:rsidRDefault="001769E0" w:rsidP="001769E0">
            <w:pPr>
              <w:spacing w:after="0" w:line="240" w:lineRule="auto"/>
              <w:jc w:val="right"/>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Итого: 2082700.06</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Преимущества и требования к участникам</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Преимущества</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Не установлены</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Требования к участникам</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 Единые требования к участникам (в соответствии с частью 1 Статьи 31 Федерального закона № 44-ФЗ)</w:t>
            </w:r>
          </w:p>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Дополнительная информация к требованию отсутствует</w:t>
            </w:r>
          </w:p>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2 Требования к участникам закупок в соответствии с частью 1.1 статьи 31 Федерального закона № 44-ФЗ</w:t>
            </w:r>
          </w:p>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Дополнительная информация к требованию отсутствует</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Ограничения и запреты</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 Закупка у субъектов малого предпринимательства и социально ориентированных некоммерческих организаций</w:t>
            </w:r>
          </w:p>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Дополнительная информация к ограничению отсутствует</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Дополнительная информация</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Информация отсутствует</w:t>
            </w:r>
          </w:p>
        </w:tc>
      </w:tr>
      <w:tr w:rsidR="001769E0" w:rsidRPr="001769E0" w:rsidTr="001769E0">
        <w:tc>
          <w:tcPr>
            <w:tcW w:w="0" w:type="auto"/>
            <w:gridSpan w:val="2"/>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b/>
                <w:bCs/>
                <w:sz w:val="16"/>
                <w:szCs w:val="16"/>
                <w:lang w:eastAsia="ru-RU"/>
              </w:rPr>
              <w:t>Перечень прикрепленных документов</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1 для публикации</w:t>
            </w:r>
          </w:p>
        </w:tc>
      </w:tr>
      <w:tr w:rsidR="001769E0" w:rsidRPr="001769E0" w:rsidTr="001769E0">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r w:rsidRPr="001769E0">
              <w:rPr>
                <w:rFonts w:ascii="Times New Roman" w:eastAsia="Times New Roman" w:hAnsi="Times New Roman" w:cs="Times New Roman"/>
                <w:sz w:val="16"/>
                <w:szCs w:val="16"/>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1769E0" w:rsidRPr="001769E0" w:rsidRDefault="001769E0" w:rsidP="001769E0">
            <w:pPr>
              <w:spacing w:after="0" w:line="240" w:lineRule="auto"/>
              <w:rPr>
                <w:rFonts w:ascii="Times New Roman" w:eastAsia="Times New Roman" w:hAnsi="Times New Roman" w:cs="Times New Roman"/>
                <w:sz w:val="16"/>
                <w:szCs w:val="16"/>
                <w:lang w:eastAsia="ru-RU"/>
              </w:rPr>
            </w:pPr>
          </w:p>
        </w:tc>
      </w:tr>
    </w:tbl>
    <w:p w:rsidR="002D19A0" w:rsidRPr="001769E0" w:rsidRDefault="002D19A0" w:rsidP="001769E0">
      <w:pPr>
        <w:spacing w:after="0" w:line="240" w:lineRule="auto"/>
        <w:rPr>
          <w:rFonts w:ascii="Times New Roman" w:hAnsi="Times New Roman" w:cs="Times New Roman"/>
          <w:sz w:val="16"/>
          <w:szCs w:val="16"/>
        </w:rPr>
      </w:pPr>
    </w:p>
    <w:sectPr w:rsidR="002D19A0" w:rsidRPr="001769E0" w:rsidSect="002D19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1769E0"/>
    <w:rsid w:val="001769E0"/>
    <w:rsid w:val="002D19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9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69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1769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1769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1769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1769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53828188">
      <w:bodyDiv w:val="1"/>
      <w:marLeft w:val="0"/>
      <w:marRight w:val="0"/>
      <w:marTop w:val="0"/>
      <w:marBottom w:val="0"/>
      <w:divBdr>
        <w:top w:val="none" w:sz="0" w:space="0" w:color="auto"/>
        <w:left w:val="none" w:sz="0" w:space="0" w:color="auto"/>
        <w:bottom w:val="none" w:sz="0" w:space="0" w:color="auto"/>
        <w:right w:val="none" w:sz="0" w:space="0" w:color="auto"/>
      </w:divBdr>
      <w:divsChild>
        <w:div w:id="784815525">
          <w:marLeft w:val="0"/>
          <w:marRight w:val="0"/>
          <w:marTop w:val="0"/>
          <w:marBottom w:val="0"/>
          <w:divBdr>
            <w:top w:val="none" w:sz="0" w:space="0" w:color="auto"/>
            <w:left w:val="none" w:sz="0" w:space="0" w:color="auto"/>
            <w:bottom w:val="none" w:sz="0" w:space="0" w:color="auto"/>
            <w:right w:val="none" w:sz="0" w:space="0" w:color="auto"/>
          </w:divBdr>
          <w:divsChild>
            <w:div w:id="1048844234">
              <w:marLeft w:val="0"/>
              <w:marRight w:val="0"/>
              <w:marTop w:val="0"/>
              <w:marBottom w:val="0"/>
              <w:divBdr>
                <w:top w:val="none" w:sz="0" w:space="0" w:color="auto"/>
                <w:left w:val="none" w:sz="0" w:space="0" w:color="auto"/>
                <w:bottom w:val="none" w:sz="0" w:space="0" w:color="auto"/>
                <w:right w:val="none" w:sz="0" w:space="0" w:color="auto"/>
              </w:divBdr>
              <w:divsChild>
                <w:div w:id="2146314451">
                  <w:marLeft w:val="0"/>
                  <w:marRight w:val="0"/>
                  <w:marTop w:val="0"/>
                  <w:marBottom w:val="0"/>
                  <w:divBdr>
                    <w:top w:val="none" w:sz="0" w:space="0" w:color="auto"/>
                    <w:left w:val="none" w:sz="0" w:space="0" w:color="auto"/>
                    <w:bottom w:val="none" w:sz="0" w:space="0" w:color="auto"/>
                    <w:right w:val="none" w:sz="0" w:space="0" w:color="auto"/>
                  </w:divBdr>
                  <w:divsChild>
                    <w:div w:id="1711999757">
                      <w:marLeft w:val="0"/>
                      <w:marRight w:val="0"/>
                      <w:marTop w:val="0"/>
                      <w:marBottom w:val="0"/>
                      <w:divBdr>
                        <w:top w:val="none" w:sz="0" w:space="0" w:color="auto"/>
                        <w:left w:val="none" w:sz="0" w:space="0" w:color="auto"/>
                        <w:bottom w:val="none" w:sz="0" w:space="0" w:color="auto"/>
                        <w:right w:val="none" w:sz="0" w:space="0" w:color="auto"/>
                      </w:divBdr>
                      <w:divsChild>
                        <w:div w:id="392197658">
                          <w:marLeft w:val="0"/>
                          <w:marRight w:val="0"/>
                          <w:marTop w:val="0"/>
                          <w:marBottom w:val="0"/>
                          <w:divBdr>
                            <w:top w:val="none" w:sz="0" w:space="0" w:color="auto"/>
                            <w:left w:val="none" w:sz="0" w:space="0" w:color="auto"/>
                            <w:bottom w:val="none" w:sz="0" w:space="0" w:color="auto"/>
                            <w:right w:val="none" w:sz="0" w:space="0" w:color="auto"/>
                          </w:divBdr>
                          <w:divsChild>
                            <w:div w:id="695929287">
                              <w:marLeft w:val="0"/>
                              <w:marRight w:val="0"/>
                              <w:marTop w:val="0"/>
                              <w:marBottom w:val="0"/>
                              <w:divBdr>
                                <w:top w:val="none" w:sz="0" w:space="0" w:color="auto"/>
                                <w:left w:val="none" w:sz="0" w:space="0" w:color="auto"/>
                                <w:bottom w:val="none" w:sz="0" w:space="0" w:color="auto"/>
                                <w:right w:val="none" w:sz="0" w:space="0" w:color="auto"/>
                              </w:divBdr>
                              <w:divsChild>
                                <w:div w:id="114512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1001</Words>
  <Characters>5711</Characters>
  <Application>Microsoft Office Word</Application>
  <DocSecurity>0</DocSecurity>
  <Lines>47</Lines>
  <Paragraphs>13</Paragraphs>
  <ScaleCrop>false</ScaleCrop>
  <Company/>
  <LinksUpToDate>false</LinksUpToDate>
  <CharactersWithSpaces>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2018-09-12T12:05:00Z</cp:lastPrinted>
  <dcterms:created xsi:type="dcterms:W3CDTF">2018-09-12T12:03:00Z</dcterms:created>
  <dcterms:modified xsi:type="dcterms:W3CDTF">2018-09-12T12:09:00Z</dcterms:modified>
</cp:coreProperties>
</file>