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112" w:rsidRPr="001C0112" w:rsidRDefault="001C0112" w:rsidP="001C01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C011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Извещение о проведении электронного аукциона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752"/>
        <w:gridCol w:w="5603"/>
      </w:tblGrid>
      <w:tr w:rsidR="001C0112" w:rsidRPr="001C0112" w:rsidTr="001C0112">
        <w:tc>
          <w:tcPr>
            <w:tcW w:w="2000" w:type="pct"/>
            <w:vAlign w:val="center"/>
            <w:hideMark/>
          </w:tcPr>
          <w:p w:rsidR="001C0112" w:rsidRPr="001C0112" w:rsidRDefault="001C0112" w:rsidP="001C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1C0112" w:rsidRPr="001C0112" w:rsidRDefault="001C0112" w:rsidP="001C0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1C0112" w:rsidRPr="001C0112" w:rsidTr="001C0112"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C0112" w:rsidRPr="001C0112" w:rsidTr="001C0112"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_________________________________________________</w:t>
            </w:r>
          </w:p>
        </w:tc>
      </w:tr>
      <w:tr w:rsidR="001C0112" w:rsidRPr="001C0112" w:rsidTr="001C0112"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Поставка масла подсолнечного рафинированного.</w:t>
            </w:r>
          </w:p>
        </w:tc>
      </w:tr>
      <w:tr w:rsidR="001C0112" w:rsidRPr="001C0112" w:rsidTr="001C0112"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Электронный аукцион</w:t>
            </w:r>
          </w:p>
        </w:tc>
      </w:tr>
      <w:tr w:rsidR="001C0112" w:rsidRPr="001C0112" w:rsidTr="001C0112"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ЗАО «</w:t>
            </w:r>
            <w:proofErr w:type="spellStart"/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Сбербанк-АСТ</w:t>
            </w:r>
            <w:proofErr w:type="spellEnd"/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</w:tr>
      <w:tr w:rsidR="001C0112" w:rsidRPr="001C0112" w:rsidTr="001C0112"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http://www.sberbank-ast.ru</w:t>
            </w:r>
          </w:p>
        </w:tc>
      </w:tr>
      <w:tr w:rsidR="001C0112" w:rsidRPr="001C0112" w:rsidTr="001C0112"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Уполномоченный орган</w:t>
            </w: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АДМИНИСТРАЦИЯ ПАВЛОВСКОГО МУНИЦИПАЛЬНОГО РАЙОНА ВОРОНЕЖСКОЙ ОБЛАСТИ</w:t>
            </w:r>
          </w:p>
        </w:tc>
      </w:tr>
      <w:tr w:rsidR="001C0112" w:rsidRPr="001C0112" w:rsidTr="001C0112"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C0112" w:rsidRPr="001C0112" w:rsidTr="001C0112"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ПАВЛОВСКОГО МУНИЦИПАЛЬНОГО РАЙОНА ВОРОНЕЖСКОЙ ОБЛАСТИ</w:t>
            </w:r>
          </w:p>
        </w:tc>
      </w:tr>
      <w:tr w:rsidR="001C0112" w:rsidRPr="001C0112" w:rsidTr="001C0112"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396422, Воронежская </w:t>
            </w:r>
            <w:proofErr w:type="spellStart"/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Павловский р-н, Павловск г, ПР-КТ РЕВОЛЮЦИИ, 8</w:t>
            </w:r>
          </w:p>
        </w:tc>
      </w:tr>
      <w:tr w:rsidR="001C0112" w:rsidRPr="001C0112" w:rsidTr="001C0112"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396422, Воронежская </w:t>
            </w:r>
            <w:proofErr w:type="spellStart"/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Павловский р-н, Павловск г, ПР-КТ РЕВОЛЮЦИИ, 8</w:t>
            </w:r>
          </w:p>
        </w:tc>
      </w:tr>
      <w:tr w:rsidR="001C0112" w:rsidRPr="001C0112" w:rsidTr="001C0112"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Бурцева Светлана Юрьевна</w:t>
            </w:r>
          </w:p>
        </w:tc>
      </w:tr>
      <w:tr w:rsidR="001C0112" w:rsidRPr="001C0112" w:rsidTr="001C0112"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zakupkipavl@govvrn.ru</w:t>
            </w:r>
          </w:p>
        </w:tc>
      </w:tr>
      <w:tr w:rsidR="001C0112" w:rsidRPr="001C0112" w:rsidTr="001C0112"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7-47362-24856</w:t>
            </w:r>
          </w:p>
        </w:tc>
      </w:tr>
      <w:tr w:rsidR="001C0112" w:rsidRPr="001C0112" w:rsidTr="001C0112"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7-47362-25627</w:t>
            </w:r>
          </w:p>
        </w:tc>
      </w:tr>
      <w:tr w:rsidR="001C0112" w:rsidRPr="001C0112" w:rsidTr="001C0112"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1C0112" w:rsidRPr="001C0112" w:rsidTr="001C0112"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C0112" w:rsidRPr="001C0112" w:rsidTr="001C0112"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1C0112" w:rsidRPr="001C0112" w:rsidTr="001C0112"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03.12.2018 09:00</w:t>
            </w:r>
          </w:p>
        </w:tc>
      </w:tr>
      <w:tr w:rsidR="001C0112" w:rsidRPr="001C0112" w:rsidTr="001C0112"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подачи заявок</w:t>
            </w:r>
          </w:p>
        </w:tc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http:// </w:t>
            </w:r>
            <w:proofErr w:type="spellStart"/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www.sberbank-ast.ru</w:t>
            </w:r>
            <w:proofErr w:type="spellEnd"/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</w:t>
            </w:r>
          </w:p>
        </w:tc>
      </w:tr>
      <w:tr w:rsidR="001C0112" w:rsidRPr="001C0112" w:rsidTr="001C0112"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соответствии с документацией об электронном аукционе</w:t>
            </w:r>
          </w:p>
        </w:tc>
      </w:tr>
      <w:tr w:rsidR="001C0112" w:rsidRPr="001C0112" w:rsidTr="001C0112"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окончания срока рассмотрения первых частей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04.12.2018</w:t>
            </w:r>
          </w:p>
        </w:tc>
      </w:tr>
      <w:tr w:rsidR="001C0112" w:rsidRPr="001C0112" w:rsidTr="001C0112"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07.12.2018</w:t>
            </w:r>
          </w:p>
        </w:tc>
      </w:tr>
      <w:tr w:rsidR="001C0112" w:rsidRPr="001C0112" w:rsidTr="001C0112"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1C0112" w:rsidRPr="001C0112" w:rsidTr="001C0112"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Условия контрактов </w:t>
            </w:r>
          </w:p>
        </w:tc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C0112" w:rsidRPr="001C0112" w:rsidTr="001C0112"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467647.50 Российский рубль</w:t>
            </w:r>
          </w:p>
        </w:tc>
      </w:tr>
      <w:tr w:rsidR="001C0112" w:rsidRPr="001C0112" w:rsidTr="001C0112"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Павловского муниципального района Воронежской области.</w:t>
            </w:r>
          </w:p>
        </w:tc>
      </w:tr>
      <w:tr w:rsidR="001C0112" w:rsidRPr="001C0112" w:rsidTr="001C0112"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183362000980236200100100150020000244</w:t>
            </w:r>
          </w:p>
        </w:tc>
      </w:tr>
      <w:tr w:rsidR="001C0112" w:rsidRPr="001C0112" w:rsidTr="001C0112"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C0112" w:rsidRPr="001C0112" w:rsidTr="001C0112"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МУНИЦИПАЛЬНОЕ КАЗЕННОЕ УЧРЕЖДЕНИЕ "ЦЕНТРАЛИЗОВАННАЯ БУХГАЛТЕРИЯ ПО ОБСЛУЖИВАНИЮ МУНИЦИПАЛЬНЫХ УЧРЕЖДЕНИЙ ОБРАЗОВАНИЯ ПАВЛОВСКОГО МУНИЦИПАЛЬНОГО РАЙОНА"</w:t>
            </w:r>
          </w:p>
        </w:tc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C0112" w:rsidRPr="001C0112" w:rsidTr="001C0112"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467647.50 Российский рубль</w:t>
            </w:r>
          </w:p>
        </w:tc>
      </w:tr>
      <w:tr w:rsidR="001C0112" w:rsidRPr="001C0112" w:rsidTr="001C0112"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Воронежская </w:t>
            </w:r>
            <w:proofErr w:type="spellStart"/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Павловский р-н, согласно приложению № 4.</w:t>
            </w:r>
          </w:p>
        </w:tc>
      </w:tr>
      <w:tr w:rsidR="001C0112" w:rsidRPr="001C0112" w:rsidTr="001C0112"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момента заключения муниципального контракта по 31 декабря 2019 года. График оказания услуг: согласно приложению № 4. </w:t>
            </w:r>
          </w:p>
        </w:tc>
      </w:tr>
      <w:tr w:rsidR="001C0112" w:rsidRPr="001C0112" w:rsidTr="001C0112"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C0112" w:rsidRPr="001C0112" w:rsidTr="001C0112"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заявок не требуется</w:t>
            </w:r>
          </w:p>
        </w:tc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C0112" w:rsidRPr="001C0112" w:rsidTr="001C0112"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C0112" w:rsidRPr="001C0112" w:rsidTr="001C0112"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C0112" w:rsidRPr="001C0112" w:rsidTr="001C0112"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23382.38 Российский рубль</w:t>
            </w:r>
          </w:p>
        </w:tc>
      </w:tr>
      <w:tr w:rsidR="001C0112" w:rsidRPr="001C0112" w:rsidTr="001C0112"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соответствии с документацией об электронном аукционе</w:t>
            </w:r>
          </w:p>
        </w:tc>
      </w:tr>
      <w:tr w:rsidR="001C0112" w:rsidRPr="001C0112" w:rsidTr="001C0112"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Платежные реквизиты для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расчётного счёта" 40302810045253000141</w:t>
            </w:r>
          </w:p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лицевого счёта" 05313У19970</w:t>
            </w:r>
          </w:p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"БИК" 042007001</w:t>
            </w:r>
          </w:p>
        </w:tc>
      </w:tr>
      <w:tr w:rsidR="001C0112" w:rsidRPr="001C0112" w:rsidTr="001C0112">
        <w:tc>
          <w:tcPr>
            <w:tcW w:w="0" w:type="auto"/>
            <w:gridSpan w:val="2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Объект закупки</w:t>
            </w:r>
          </w:p>
        </w:tc>
      </w:tr>
      <w:tr w:rsidR="001C0112" w:rsidRPr="001C0112" w:rsidTr="001C0112">
        <w:tc>
          <w:tcPr>
            <w:tcW w:w="0" w:type="auto"/>
            <w:gridSpan w:val="2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Российский рубль</w:t>
            </w:r>
          </w:p>
        </w:tc>
      </w:tr>
      <w:tr w:rsidR="001C0112" w:rsidRPr="001C0112" w:rsidTr="001C0112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154"/>
              <w:gridCol w:w="806"/>
              <w:gridCol w:w="1025"/>
              <w:gridCol w:w="648"/>
              <w:gridCol w:w="738"/>
              <w:gridCol w:w="1708"/>
              <w:gridCol w:w="1204"/>
              <w:gridCol w:w="821"/>
              <w:gridCol w:w="482"/>
              <w:gridCol w:w="759"/>
            </w:tblGrid>
            <w:tr w:rsidR="001C0112" w:rsidRPr="001C0112" w:rsidTr="001C0112">
              <w:tc>
                <w:tcPr>
                  <w:tcW w:w="0" w:type="auto"/>
                  <w:vMerge w:val="restart"/>
                  <w:vAlign w:val="center"/>
                  <w:hideMark/>
                </w:tcPr>
                <w:p w:rsidR="001C0112" w:rsidRPr="001C0112" w:rsidRDefault="001C0112" w:rsidP="001C01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1C011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1C0112" w:rsidRPr="001C0112" w:rsidRDefault="001C0112" w:rsidP="001C01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1C011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1C0112" w:rsidRPr="001C0112" w:rsidRDefault="001C0112" w:rsidP="001C01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1C011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1C0112" w:rsidRPr="001C0112" w:rsidRDefault="001C0112" w:rsidP="001C01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1C011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1C0112" w:rsidRPr="001C0112" w:rsidRDefault="001C0112" w:rsidP="001C01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1C011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1C0112" w:rsidRPr="001C0112" w:rsidRDefault="001C0112" w:rsidP="001C01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1C011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1C0112" w:rsidRPr="001C0112" w:rsidRDefault="001C0112" w:rsidP="001C01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1C011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Цена за </w:t>
                  </w:r>
                  <w:proofErr w:type="spellStart"/>
                  <w:r w:rsidRPr="001C011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ед.изм</w:t>
                  </w:r>
                  <w:proofErr w:type="spellEnd"/>
                  <w:r w:rsidRPr="001C011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1C0112" w:rsidRPr="001C0112" w:rsidRDefault="001C0112" w:rsidP="001C01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1C011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Стоимость</w:t>
                  </w:r>
                </w:p>
              </w:tc>
            </w:tr>
            <w:tr w:rsidR="001C0112" w:rsidRPr="001C0112" w:rsidTr="001C0112">
              <w:tc>
                <w:tcPr>
                  <w:tcW w:w="0" w:type="auto"/>
                  <w:vMerge/>
                  <w:vAlign w:val="center"/>
                  <w:hideMark/>
                </w:tcPr>
                <w:p w:rsidR="001C0112" w:rsidRPr="001C0112" w:rsidRDefault="001C0112" w:rsidP="001C01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1C0112" w:rsidRPr="001C0112" w:rsidRDefault="001C0112" w:rsidP="001C01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0112" w:rsidRPr="001C0112" w:rsidRDefault="001C0112" w:rsidP="001C01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1C011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0112" w:rsidRPr="001C0112" w:rsidRDefault="001C0112" w:rsidP="001C01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1C011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Значение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0112" w:rsidRPr="001C0112" w:rsidRDefault="001C0112" w:rsidP="001C01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1C0112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1C0112" w:rsidRPr="001C0112" w:rsidRDefault="001C0112" w:rsidP="001C01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1C0112" w:rsidRPr="001C0112" w:rsidRDefault="001C0112" w:rsidP="001C01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1C0112" w:rsidRPr="001C0112" w:rsidRDefault="001C0112" w:rsidP="001C01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1C0112" w:rsidRPr="001C0112" w:rsidRDefault="001C0112" w:rsidP="001C01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1C0112" w:rsidRPr="001C0112" w:rsidRDefault="001C0112" w:rsidP="001C01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1C0112" w:rsidRPr="001C0112" w:rsidTr="001C0112">
              <w:tc>
                <w:tcPr>
                  <w:tcW w:w="0" w:type="auto"/>
                  <w:vAlign w:val="center"/>
                  <w:hideMark/>
                </w:tcPr>
                <w:p w:rsidR="001C0112" w:rsidRPr="001C0112" w:rsidRDefault="001C0112" w:rsidP="001C01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1C011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Масло подсолнечное и его фракции рафинированные, но не подвергнутые химической модификации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0112" w:rsidRPr="001C0112" w:rsidRDefault="001C0112" w:rsidP="001C01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1C011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10.41.54.000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1C0112" w:rsidRPr="001C0112" w:rsidRDefault="001C0112" w:rsidP="001C01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98"/>
                  </w:tblGrid>
                  <w:tr w:rsidR="001C0112" w:rsidRPr="001C0112">
                    <w:tc>
                      <w:tcPr>
                        <w:tcW w:w="0" w:type="auto"/>
                        <w:tcBorders>
                          <w:top w:val="nil"/>
                        </w:tcBorders>
                        <w:vAlign w:val="center"/>
                        <w:hideMark/>
                      </w:tcPr>
                      <w:p w:rsidR="001C0112" w:rsidRPr="001C0112" w:rsidRDefault="001C0112" w:rsidP="001C011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  <w:r w:rsidRPr="001C011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  <w:t>МУНИЦИПАЛЬНОЕ КАЗЕННОЕ УЧРЕЖДЕНИЕ "ЦЕНТРАЛИЗОВАННАЯ БУХГАЛТЕРИЯ ПО ОБСЛУЖИВАНИЮ МУНИЦИПАЛЬНЫХ УЧРЕЖДЕНИЙ ОБРАЗОВАНИЯ ПАВЛОВСКОГО МУНИЦИПАЛЬНОГО РАЙОНА"</w:t>
                        </w:r>
                      </w:p>
                    </w:tc>
                  </w:tr>
                </w:tbl>
                <w:p w:rsidR="001C0112" w:rsidRPr="001C0112" w:rsidRDefault="001C0112" w:rsidP="001C01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0112" w:rsidRPr="001C0112" w:rsidRDefault="001C0112" w:rsidP="001C01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1C011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Литр;^кубический</w:t>
                  </w:r>
                  <w:proofErr w:type="spellEnd"/>
                  <w:r w:rsidRPr="001C011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дециметр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11"/>
                  </w:tblGrid>
                  <w:tr w:rsidR="001C0112" w:rsidRPr="001C0112">
                    <w:tc>
                      <w:tcPr>
                        <w:tcW w:w="0" w:type="auto"/>
                        <w:tcBorders>
                          <w:top w:val="nil"/>
                        </w:tcBorders>
                        <w:vAlign w:val="center"/>
                        <w:hideMark/>
                      </w:tcPr>
                      <w:p w:rsidR="001C0112" w:rsidRPr="001C0112" w:rsidRDefault="001C0112" w:rsidP="001C011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  <w:r w:rsidRPr="001C0112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  <w:t>5750</w:t>
                        </w:r>
                      </w:p>
                    </w:tc>
                  </w:tr>
                </w:tbl>
                <w:p w:rsidR="001C0112" w:rsidRPr="001C0112" w:rsidRDefault="001C0112" w:rsidP="001C01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0112" w:rsidRPr="001C0112" w:rsidRDefault="001C0112" w:rsidP="001C01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1C011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81.33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C0112" w:rsidRPr="001C0112" w:rsidRDefault="001C0112" w:rsidP="001C01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1C011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467647.50</w:t>
                  </w:r>
                </w:p>
              </w:tc>
            </w:tr>
          </w:tbl>
          <w:p w:rsidR="001C0112" w:rsidRPr="001C0112" w:rsidRDefault="001C0112" w:rsidP="001C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C0112" w:rsidRPr="001C0112" w:rsidTr="001C0112">
        <w:tc>
          <w:tcPr>
            <w:tcW w:w="0" w:type="auto"/>
            <w:gridSpan w:val="2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Итого: 467647.50 Российский рубль</w:t>
            </w:r>
          </w:p>
        </w:tc>
      </w:tr>
      <w:tr w:rsidR="001C0112" w:rsidRPr="001C0112" w:rsidTr="001C0112"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C0112" w:rsidRPr="001C0112" w:rsidTr="001C0112"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установлены</w:t>
            </w:r>
          </w:p>
        </w:tc>
      </w:tr>
      <w:tr w:rsidR="001C0112" w:rsidRPr="001C0112" w:rsidTr="001C0112"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 к требованию отсутствует</w:t>
            </w:r>
          </w:p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1C0112" w:rsidRPr="001C0112" w:rsidTr="001C0112"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Ограничения и запреты</w:t>
            </w:r>
          </w:p>
        </w:tc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Закупка у субъектов малого предпринимательства и социально ориентированных некоммерческих организаций </w:t>
            </w:r>
          </w:p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 к ограничению отсутствует</w:t>
            </w:r>
          </w:p>
        </w:tc>
      </w:tr>
      <w:tr w:rsidR="001C0112" w:rsidRPr="001C0112" w:rsidTr="001C0112"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1C0112" w:rsidRPr="001C0112" w:rsidTr="001C0112">
        <w:tc>
          <w:tcPr>
            <w:tcW w:w="0" w:type="auto"/>
            <w:gridSpan w:val="2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соответствии с частью 2 статьи 37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 если участником закупки, с которым заключается контракт, предложена цена контракта, которая на двадцать пять и более процентов ниже начальной (максимальной) цены контракта, контракт заключается только после предоставления таким участником обеспечения исполнения контракта в размере, указанном в части 1 статьи 37 Федерального закона № 44-ФЗ.», или информации, подтверждающей добросовестность такого участника на дату подачи заявки в соответствии с частью 3 статьи 37 Федерального закона № 44-ФЗ. </w:t>
            </w:r>
          </w:p>
        </w:tc>
      </w:tr>
      <w:tr w:rsidR="001C0112" w:rsidRPr="001C0112" w:rsidTr="001C0112"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для публикации</w:t>
            </w:r>
          </w:p>
        </w:tc>
      </w:tr>
      <w:tr w:rsidR="001C0112" w:rsidRPr="001C0112" w:rsidTr="001C0112"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011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 время подписания печатной формы извещения (соответствует дате направления на контроль по ч.5 ст.99 Закона 44-ФЗ либо дате размещения в ЕИС, в случае отсутствия контроля, по местному времени организации, осуществляющей размещение)</w:t>
            </w:r>
          </w:p>
        </w:tc>
        <w:tc>
          <w:tcPr>
            <w:tcW w:w="0" w:type="auto"/>
            <w:vAlign w:val="center"/>
            <w:hideMark/>
          </w:tcPr>
          <w:p w:rsidR="001C0112" w:rsidRPr="001C0112" w:rsidRDefault="001C0112" w:rsidP="001C01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BE1B5B" w:rsidRPr="001C0112" w:rsidRDefault="00BE1B5B">
      <w:pPr>
        <w:rPr>
          <w:rFonts w:ascii="Times New Roman" w:hAnsi="Times New Roman" w:cs="Times New Roman"/>
          <w:sz w:val="18"/>
          <w:szCs w:val="18"/>
        </w:rPr>
      </w:pPr>
    </w:p>
    <w:sectPr w:rsidR="00BE1B5B" w:rsidRPr="001C0112" w:rsidSect="00BE1B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1C0112"/>
    <w:rsid w:val="001C0112"/>
    <w:rsid w:val="00BE1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B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0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C0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C0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C0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C0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9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15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0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85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82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57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12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39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780</Words>
  <Characters>4448</Characters>
  <Application>Microsoft Office Word</Application>
  <DocSecurity>0</DocSecurity>
  <Lines>37</Lines>
  <Paragraphs>10</Paragraphs>
  <ScaleCrop>false</ScaleCrop>
  <Company/>
  <LinksUpToDate>false</LinksUpToDate>
  <CharactersWithSpaces>5218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1</cp:revision>
  <cp:lastPrinted>2018-11-23T12:20:00Z</cp:lastPrinted>
  <dcterms:created xsi:type="dcterms:W3CDTF">2018-11-23T12:19:00Z</dcterms:created>
  <dcterms:modified xsi:type="dcterms:W3CDTF">2018-11-23T12:22:00Z</dcterms:modified>
</cp:coreProperties>
</file>