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037" w:rsidRDefault="001D5037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2E1" w:rsidRDefault="008E72E1" w:rsidP="00C63C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E72E1" w:rsidRP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E72E1">
        <w:rPr>
          <w:rFonts w:ascii="Times New Roman" w:hAnsi="Times New Roman" w:cs="Times New Roman"/>
          <w:sz w:val="20"/>
          <w:szCs w:val="20"/>
        </w:rPr>
        <w:t>Приложение № 5</w:t>
      </w: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E72E1">
        <w:rPr>
          <w:rFonts w:ascii="Times New Roman" w:hAnsi="Times New Roman" w:cs="Times New Roman"/>
          <w:sz w:val="20"/>
          <w:szCs w:val="20"/>
        </w:rPr>
        <w:t>к документации об электронном аукционе</w:t>
      </w: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241" w:type="dxa"/>
        <w:tblInd w:w="93" w:type="dxa"/>
        <w:tblLayout w:type="fixed"/>
        <w:tblLook w:val="04A0"/>
      </w:tblPr>
      <w:tblGrid>
        <w:gridCol w:w="582"/>
        <w:gridCol w:w="1481"/>
        <w:gridCol w:w="3481"/>
        <w:gridCol w:w="1134"/>
        <w:gridCol w:w="1219"/>
        <w:gridCol w:w="1134"/>
        <w:gridCol w:w="1210"/>
      </w:tblGrid>
      <w:tr w:rsidR="008E72E1" w:rsidRPr="009954C6" w:rsidTr="008F09FF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2E1" w:rsidRPr="009954C6" w:rsidTr="008F09FF">
        <w:trPr>
          <w:trHeight w:val="39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8E72E1" w:rsidRPr="009954C6" w:rsidTr="00F97DCF">
        <w:trPr>
          <w:trHeight w:val="201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8E72E1" w:rsidRPr="009954C6" w:rsidTr="00F97DCF">
        <w:trPr>
          <w:trHeight w:val="205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8E72E1" w:rsidRPr="009954C6" w:rsidTr="008F09FF">
        <w:trPr>
          <w:trHeight w:val="1092"/>
        </w:trPr>
        <w:tc>
          <w:tcPr>
            <w:tcW w:w="102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Александровка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Первомайская, км 1+750 -  до км 1+970</w:t>
            </w:r>
            <w:r w:rsidRPr="009954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8E72E1" w:rsidRPr="009954C6" w:rsidTr="008F09FF">
        <w:trPr>
          <w:trHeight w:val="375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2E1" w:rsidRPr="009954C6" w:rsidTr="008F09FF">
        <w:trPr>
          <w:trHeight w:val="454"/>
        </w:trPr>
        <w:tc>
          <w:tcPr>
            <w:tcW w:w="20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8E72E1" w:rsidRPr="009954C6" w:rsidTr="008F09FF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7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8E72E1" w:rsidRPr="009954C6" w:rsidTr="008F09FF">
        <w:trPr>
          <w:trHeight w:val="1140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954C6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8E72E1" w:rsidRPr="009954C6" w:rsidTr="008F09FF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9954C6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8E72E1" w:rsidRPr="009954C6" w:rsidTr="008F09FF">
        <w:trPr>
          <w:trHeight w:val="190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954C6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2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235 996</w:t>
            </w:r>
          </w:p>
        </w:tc>
      </w:tr>
      <w:tr w:rsidR="008E72E1" w:rsidRPr="009954C6" w:rsidTr="008F09FF">
        <w:trPr>
          <w:trHeight w:val="52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235 996</w:t>
            </w:r>
          </w:p>
        </w:tc>
      </w:tr>
      <w:tr w:rsidR="008E72E1" w:rsidRPr="009954C6" w:rsidTr="008F09FF">
        <w:trPr>
          <w:trHeight w:val="420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235,996</w:t>
            </w:r>
          </w:p>
        </w:tc>
      </w:tr>
      <w:tr w:rsidR="008E72E1" w:rsidRPr="009954C6" w:rsidTr="008F09FF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35,999</w:t>
            </w:r>
          </w:p>
        </w:tc>
      </w:tr>
      <w:tr w:rsidR="008E72E1" w:rsidRPr="009954C6" w:rsidTr="008F09FF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97DCF" w:rsidRDefault="00F97DCF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97DCF" w:rsidRDefault="00F97DCF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97DCF" w:rsidRDefault="00F97DCF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97DCF" w:rsidRDefault="00F97DCF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F97DCF" w:rsidRDefault="00F97DCF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519"/>
        <w:gridCol w:w="1056"/>
        <w:gridCol w:w="176"/>
        <w:gridCol w:w="3651"/>
        <w:gridCol w:w="1134"/>
        <w:gridCol w:w="1300"/>
        <w:gridCol w:w="1200"/>
        <w:gridCol w:w="1185"/>
      </w:tblGrid>
      <w:tr w:rsidR="008E72E1" w:rsidRPr="00C547C3" w:rsidTr="008F09FF">
        <w:trPr>
          <w:trHeight w:val="31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2E1" w:rsidRPr="00C547C3" w:rsidTr="008F09FF">
        <w:trPr>
          <w:trHeight w:val="31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СМЕТНЫЙ РАСЧЕТ</w:t>
            </w:r>
          </w:p>
        </w:tc>
      </w:tr>
      <w:tr w:rsidR="008E72E1" w:rsidRPr="00C547C3" w:rsidTr="008F09FF">
        <w:trPr>
          <w:trHeight w:val="80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стоимости ремонта</w:t>
            </w:r>
          </w:p>
        </w:tc>
      </w:tr>
      <w:tr w:rsidR="008E72E1" w:rsidRPr="00C547C3" w:rsidTr="008F09FF">
        <w:trPr>
          <w:trHeight w:val="283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8E72E1" w:rsidRPr="00C547C3" w:rsidTr="008F09FF">
        <w:trPr>
          <w:trHeight w:val="867"/>
        </w:trPr>
        <w:tc>
          <w:tcPr>
            <w:tcW w:w="1022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Александровка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ул. Садовая, км 1+020 – до км 1+276</w:t>
            </w:r>
            <w:r w:rsidRPr="00C547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8E72E1" w:rsidRPr="00C547C3" w:rsidTr="008F09FF">
        <w:trPr>
          <w:trHeight w:val="375"/>
        </w:trPr>
        <w:tc>
          <w:tcPr>
            <w:tcW w:w="17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2018 </w:t>
            </w: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2E1" w:rsidRPr="00C547C3" w:rsidTr="008F09FF">
        <w:trPr>
          <w:trHeight w:val="45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64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8E72E1" w:rsidRPr="00C547C3" w:rsidTr="008F09FF">
        <w:trPr>
          <w:trHeight w:val="409"/>
        </w:trPr>
        <w:tc>
          <w:tcPr>
            <w:tcW w:w="51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46" w:type="dxa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9954C6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15.01.2018 </w:t>
            </w:r>
            <w:r w:rsidRPr="009954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</w:t>
            </w:r>
          </w:p>
        </w:tc>
      </w:tr>
      <w:tr w:rsidR="008E72E1" w:rsidRPr="00C547C3" w:rsidTr="008F09FF">
        <w:trPr>
          <w:trHeight w:val="1140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547C3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стоимость, с НДС, руб.</w:t>
            </w:r>
          </w:p>
        </w:tc>
      </w:tr>
      <w:tr w:rsidR="008E72E1" w:rsidRPr="00C547C3" w:rsidTr="008F09FF">
        <w:trPr>
          <w:trHeight w:val="225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C547C3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8E72E1" w:rsidRPr="00C547C3" w:rsidTr="008F09FF">
        <w:trPr>
          <w:trHeight w:val="177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C547C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0720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ЕСР-2.6.20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Укладка щебеночно-песчаной смеси непрерывной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гранулометрии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С-4 из щебня природного с пределом прочности на сжатие не менее 98.1 </w:t>
            </w:r>
            <w:proofErr w:type="spell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Мпа</w:t>
            </w:r>
            <w:proofErr w:type="spell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(1000 кгс/см</w:t>
            </w:r>
            <w:proofErr w:type="gramStart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  <w:r w:rsidRPr="0021072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) для восстановления профиля щебеночных и грунтовых улучшенных дорог с добавлением щебеночных материалов в количестве до 900 м3 на один километр дороги, толщина слоя 15 см</w:t>
            </w:r>
            <w:r w:rsidRPr="00C547C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</w:t>
            </w:r>
            <w:r w:rsidRPr="009954C6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м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0,768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268 177,31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205 960</w:t>
            </w:r>
          </w:p>
        </w:tc>
      </w:tr>
      <w:tr w:rsidR="008E72E1" w:rsidRPr="00C547C3" w:rsidTr="008F09FF">
        <w:trPr>
          <w:trHeight w:val="52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205 960</w:t>
            </w:r>
          </w:p>
        </w:tc>
      </w:tr>
      <w:tr w:rsidR="008E72E1" w:rsidRPr="00C547C3" w:rsidTr="008F09FF">
        <w:trPr>
          <w:trHeight w:val="420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205,960</w:t>
            </w:r>
          </w:p>
        </w:tc>
      </w:tr>
      <w:tr w:rsidR="008E72E1" w:rsidRPr="00C547C3" w:rsidTr="008F09FF">
        <w:trPr>
          <w:trHeight w:val="345"/>
        </w:trPr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547C3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C547C3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31,418</w:t>
            </w:r>
          </w:p>
        </w:tc>
      </w:tr>
    </w:tbl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334" w:type="dxa"/>
        <w:tblInd w:w="-176" w:type="dxa"/>
        <w:tblLayout w:type="fixed"/>
        <w:tblLook w:val="04A0"/>
      </w:tblPr>
      <w:tblGrid>
        <w:gridCol w:w="582"/>
        <w:gridCol w:w="1560"/>
        <w:gridCol w:w="3685"/>
        <w:gridCol w:w="978"/>
        <w:gridCol w:w="1134"/>
        <w:gridCol w:w="1134"/>
        <w:gridCol w:w="1261"/>
      </w:tblGrid>
      <w:tr w:rsidR="008E72E1" w:rsidRPr="000C26F4" w:rsidTr="008F09FF">
        <w:trPr>
          <w:trHeight w:val="19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8E72E1" w:rsidRPr="000C26F4" w:rsidTr="008F09FF">
        <w:trPr>
          <w:trHeight w:val="450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8E72E1" w:rsidRPr="000C26F4" w:rsidTr="008F09FF">
        <w:trPr>
          <w:trHeight w:val="191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8E72E1" w:rsidRPr="000C26F4" w:rsidTr="008F09FF">
        <w:trPr>
          <w:trHeight w:val="1092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Александровка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Буденного, км 0+350 -  до км 0+510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8E72E1" w:rsidRPr="000C26F4" w:rsidTr="008F09FF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2E1" w:rsidRPr="000C26F4" w:rsidTr="008F09FF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8E72E1" w:rsidRPr="000C26F4" w:rsidTr="008F09FF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8E72E1" w:rsidRPr="000C26F4" w:rsidTr="008F09FF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8E72E1" w:rsidRPr="000C26F4" w:rsidTr="008F09FF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8E72E1" w:rsidRPr="000C26F4" w:rsidTr="008F09FF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1 003</w:t>
            </w:r>
          </w:p>
        </w:tc>
      </w:tr>
      <w:tr w:rsidR="008E72E1" w:rsidRPr="000C26F4" w:rsidTr="008F09FF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0,093573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38 676</w:t>
            </w:r>
          </w:p>
        </w:tc>
      </w:tr>
      <w:tr w:rsidR="008E72E1" w:rsidRPr="000C26F4" w:rsidTr="008F09FF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5 936</w:t>
            </w:r>
          </w:p>
        </w:tc>
      </w:tr>
      <w:tr w:rsidR="008E72E1" w:rsidRPr="000C26F4" w:rsidTr="008F09FF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323 258</w:t>
            </w:r>
          </w:p>
        </w:tc>
      </w:tr>
      <w:tr w:rsidR="008E72E1" w:rsidRPr="000C26F4" w:rsidTr="008F09FF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34 916</w:t>
            </w:r>
          </w:p>
        </w:tc>
      </w:tr>
      <w:tr w:rsidR="008E72E1" w:rsidRPr="000C26F4" w:rsidTr="008F09FF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72E1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403 789</w:t>
            </w:r>
          </w:p>
        </w:tc>
      </w:tr>
      <w:tr w:rsidR="008E72E1" w:rsidRPr="000C26F4" w:rsidTr="008F09FF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403,789</w:t>
            </w:r>
          </w:p>
        </w:tc>
      </w:tr>
      <w:tr w:rsidR="008E72E1" w:rsidRPr="000C26F4" w:rsidTr="008F09FF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61,595</w:t>
            </w:r>
          </w:p>
        </w:tc>
      </w:tr>
    </w:tbl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080" w:type="dxa"/>
        <w:tblInd w:w="93" w:type="dxa"/>
        <w:tblLayout w:type="fixed"/>
        <w:tblLook w:val="04A0"/>
      </w:tblPr>
      <w:tblGrid>
        <w:gridCol w:w="582"/>
        <w:gridCol w:w="1560"/>
        <w:gridCol w:w="3470"/>
        <w:gridCol w:w="1134"/>
        <w:gridCol w:w="1134"/>
        <w:gridCol w:w="1134"/>
        <w:gridCol w:w="1066"/>
      </w:tblGrid>
      <w:tr w:rsidR="008E72E1" w:rsidRPr="000C26F4" w:rsidTr="008F09FF">
        <w:trPr>
          <w:trHeight w:val="19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8E72E1" w:rsidRPr="000C26F4" w:rsidTr="008F09FF">
        <w:trPr>
          <w:trHeight w:val="450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8E72E1" w:rsidRPr="000C26F4" w:rsidTr="008F09FF">
        <w:trPr>
          <w:trHeight w:val="191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8E72E1" w:rsidRPr="001D5037" w:rsidTr="008F09FF">
        <w:trPr>
          <w:trHeight w:val="1092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1D5037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Петровка</w:t>
            </w:r>
            <w:proofErr w:type="gramEnd"/>
            <w:r w:rsidRP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ул.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Ленина</w:t>
            </w:r>
            <w:r w:rsidRP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км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079</w:t>
            </w:r>
            <w:r w:rsidRP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</w:t>
            </w:r>
            <w:r w:rsidRP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км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</w:t>
            </w:r>
            <w:r w:rsidRPr="001D503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8E72E1" w:rsidRPr="000C26F4" w:rsidTr="008F09FF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E72E1" w:rsidRPr="000C26F4" w:rsidTr="008F09FF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79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8E72E1" w:rsidRPr="000C26F4" w:rsidTr="008F09FF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938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8E72E1" w:rsidRPr="000C26F4" w:rsidTr="008F09FF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8E72E1" w:rsidRPr="000C26F4" w:rsidTr="008F09FF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4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8E72E1" w:rsidRPr="000C26F4" w:rsidTr="008F09FF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5 015</w:t>
            </w:r>
          </w:p>
        </w:tc>
      </w:tr>
      <w:tr w:rsidR="008E72E1" w:rsidRPr="000C26F4" w:rsidTr="008F09FF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0,470866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194 618</w:t>
            </w:r>
          </w:p>
        </w:tc>
      </w:tr>
      <w:tr w:rsidR="008E72E1" w:rsidRPr="000C26F4" w:rsidTr="008F09FF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7 420</w:t>
            </w:r>
          </w:p>
        </w:tc>
      </w:tr>
      <w:tr w:rsidR="008E72E1" w:rsidRPr="000C26F4" w:rsidTr="008F09FF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404 073</w:t>
            </w:r>
          </w:p>
        </w:tc>
      </w:tr>
      <w:tr w:rsidR="008E72E1" w:rsidRPr="000C26F4" w:rsidTr="008F09FF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10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43 645</w:t>
            </w:r>
          </w:p>
        </w:tc>
      </w:tr>
      <w:tr w:rsidR="008E72E1" w:rsidRPr="000C26F4" w:rsidTr="008F09FF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72E1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654 771</w:t>
            </w:r>
          </w:p>
        </w:tc>
      </w:tr>
      <w:tr w:rsidR="008E72E1" w:rsidRPr="000C26F4" w:rsidTr="008F09FF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654,771</w:t>
            </w:r>
          </w:p>
        </w:tc>
      </w:tr>
      <w:tr w:rsidR="008E72E1" w:rsidRPr="000C26F4" w:rsidTr="008F09FF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Pr="000C26F4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99,880</w:t>
            </w:r>
          </w:p>
        </w:tc>
      </w:tr>
    </w:tbl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334" w:type="dxa"/>
        <w:tblInd w:w="-176" w:type="dxa"/>
        <w:tblLayout w:type="fixed"/>
        <w:tblLook w:val="04A0"/>
      </w:tblPr>
      <w:tblGrid>
        <w:gridCol w:w="10334"/>
      </w:tblGrid>
      <w:tr w:rsidR="008E72E1" w:rsidRPr="002543C5" w:rsidTr="008F09FF">
        <w:trPr>
          <w:trHeight w:val="263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Default="008E72E1" w:rsidP="008F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72E1" w:rsidRDefault="008E72E1" w:rsidP="008F09F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0080" w:type="dxa"/>
              <w:tblInd w:w="93" w:type="dxa"/>
              <w:tblLayout w:type="fixed"/>
              <w:tblLook w:val="04A0"/>
            </w:tblPr>
            <w:tblGrid>
              <w:gridCol w:w="582"/>
              <w:gridCol w:w="1560"/>
              <w:gridCol w:w="3470"/>
              <w:gridCol w:w="1134"/>
              <w:gridCol w:w="1134"/>
              <w:gridCol w:w="1134"/>
              <w:gridCol w:w="1066"/>
            </w:tblGrid>
            <w:tr w:rsidR="008E72E1" w:rsidRPr="000C26F4" w:rsidTr="008F09FF">
              <w:trPr>
                <w:trHeight w:val="195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СМЕТНЫЙ РАСЧЕТ </w:t>
                  </w:r>
                </w:p>
              </w:tc>
            </w:tr>
            <w:tr w:rsidR="008E72E1" w:rsidRPr="000C26F4" w:rsidTr="008F09FF">
              <w:trPr>
                <w:trHeight w:val="450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стоимости ремонта </w:t>
                  </w:r>
                </w:p>
              </w:tc>
            </w:tr>
            <w:tr w:rsidR="008E72E1" w:rsidRPr="000C26F4" w:rsidTr="008F09FF">
              <w:trPr>
                <w:trHeight w:val="191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автомобильной дороги</w:t>
                  </w:r>
                </w:p>
              </w:tc>
            </w:tr>
            <w:tr w:rsidR="008E72E1" w:rsidRPr="000C26F4" w:rsidTr="008F09FF">
              <w:trPr>
                <w:trHeight w:val="1092"/>
              </w:trPr>
              <w:tc>
                <w:tcPr>
                  <w:tcW w:w="10080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1D5037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proofErr w:type="gramStart"/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с</w:t>
                  </w:r>
                  <w:proofErr w:type="gramEnd"/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.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Михайловка</w:t>
                  </w:r>
                  <w:proofErr w:type="gramEnd"/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ул.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А.Матросова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, км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695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–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до 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км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1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+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085</w:t>
                  </w:r>
                  <w:r w:rsidRPr="001D503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в Павловском муниципальном районе Воронежской области</w:t>
                  </w:r>
                </w:p>
              </w:tc>
            </w:tr>
            <w:tr w:rsidR="008E72E1" w:rsidRPr="000C26F4" w:rsidTr="008F09FF">
              <w:trPr>
                <w:trHeight w:val="274"/>
              </w:trPr>
              <w:tc>
                <w:tcPr>
                  <w:tcW w:w="2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Составлен</w:t>
                  </w:r>
                  <w:proofErr w:type="gramEnd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в ценах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2018</w:t>
                  </w: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года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  <w:tr w:rsidR="008E72E1" w:rsidRPr="000C26F4" w:rsidTr="008F09FF">
              <w:trPr>
                <w:trHeight w:val="454"/>
              </w:trPr>
              <w:tc>
                <w:tcPr>
                  <w:tcW w:w="214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Обоснование</w:t>
                  </w:r>
                  <w:proofErr w:type="gramStart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793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Ведомость дефектов и намечаемых работ</w:t>
                  </w:r>
                </w:p>
              </w:tc>
            </w:tr>
            <w:tr w:rsidR="008E72E1" w:rsidRPr="000C26F4" w:rsidTr="008F09FF">
              <w:trPr>
                <w:trHeight w:val="409"/>
              </w:trPr>
              <w:tc>
                <w:tcPr>
                  <w:tcW w:w="582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938" w:type="dxa"/>
                  <w:gridSpan w:val="5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Приказ департамента транспорта и автомобильных дорог Воронежской области от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27.11.2017</w:t>
                  </w:r>
                  <w:r w:rsidRPr="003E4B2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 № </w:t>
                  </w: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379</w:t>
                  </w:r>
                </w:p>
              </w:tc>
            </w:tr>
            <w:tr w:rsidR="008E72E1" w:rsidRPr="000C26F4" w:rsidTr="008F09FF">
              <w:trPr>
                <w:trHeight w:val="1201"/>
              </w:trPr>
              <w:tc>
                <w:tcPr>
                  <w:tcW w:w="58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№ п/п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8"/>
                      <w:szCs w:val="18"/>
                    </w:rPr>
                    <w:t>Обоснование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Наименование вида работ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Единица измерения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Количество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Сметная стоимость единицы с НДС, руб.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Всего стоимость</w:t>
                  </w: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, с НДС, руб.</w:t>
                  </w:r>
                </w:p>
              </w:tc>
            </w:tr>
            <w:tr w:rsidR="008E72E1" w:rsidRPr="000C26F4" w:rsidTr="008F09FF">
              <w:trPr>
                <w:trHeight w:val="225"/>
              </w:trPr>
              <w:tc>
                <w:tcPr>
                  <w:tcW w:w="582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2</w:t>
                  </w: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6</w:t>
                  </w: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4"/>
                      <w:szCs w:val="14"/>
                    </w:rPr>
                    <w:t>7</w:t>
                  </w:r>
                </w:p>
              </w:tc>
            </w:tr>
            <w:tr w:rsidR="008E72E1" w:rsidRPr="000C26F4" w:rsidTr="008F09FF">
              <w:trPr>
                <w:trHeight w:val="790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E4B2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ЕСР-2.5.1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3E4B2B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Розлив битума вручную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 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3E4B2B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0,</w:t>
                  </w: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3E4B2B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33 435,55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4 012</w:t>
                  </w:r>
                </w:p>
              </w:tc>
            </w:tr>
            <w:tr w:rsidR="008E72E1" w:rsidRPr="000C26F4" w:rsidTr="008F09FF">
              <w:trPr>
                <w:trHeight w:val="1004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ЕСР-2.11.1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Устройство слоя переменной толщины из асфальтобетонной смеси тип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 В</w:t>
                  </w:r>
                  <w:proofErr w:type="gramEnd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 с применением укладчиков асфальтобетона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100 т смеси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0,376 291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413 319,76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155 529</w:t>
                  </w:r>
                </w:p>
              </w:tc>
            </w:tr>
            <w:tr w:rsidR="008E72E1" w:rsidRPr="000C26F4" w:rsidTr="008F09FF">
              <w:trPr>
                <w:trHeight w:val="706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ЕСР-2.5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Розлив вяжущих материалов (битума) автогудронатором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 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0,</w:t>
                  </w: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585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24 733,74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14 469</w:t>
                  </w:r>
                </w:p>
              </w:tc>
            </w:tr>
            <w:tr w:rsidR="008E72E1" w:rsidRPr="000C26F4" w:rsidTr="008F09FF">
              <w:trPr>
                <w:trHeight w:val="831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ЕСР-2.12.2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Укладка асфальтобетонной смеси тип В мех</w:t>
                  </w:r>
                  <w:proofErr w:type="gramStart"/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.</w:t>
                  </w:r>
                  <w:proofErr w:type="gramEnd"/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с</w:t>
                  </w:r>
                  <w:proofErr w:type="gramEnd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 xml:space="preserve">пособом на покрытии толщиной 4 см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1000 м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2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1,950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404 073,09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787 943</w:t>
                  </w:r>
                </w:p>
              </w:tc>
            </w:tr>
            <w:tr w:rsidR="008E72E1" w:rsidRPr="000C26F4" w:rsidTr="008F09FF">
              <w:trPr>
                <w:trHeight w:val="842"/>
              </w:trPr>
              <w:tc>
                <w:tcPr>
                  <w:tcW w:w="5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Единичный сметный расчет № ЕСР-2.12.3</w:t>
                  </w:r>
                </w:p>
              </w:tc>
              <w:tc>
                <w:tcPr>
                  <w:tcW w:w="347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На каждые 0.5 см изменен</w:t>
                  </w: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ия толщины слоя покрытия добавлять или исключать к ЕСР-2.12.2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1000 м</w:t>
                  </w:r>
                  <w:proofErr w:type="gramStart"/>
                  <w:r w:rsidRPr="00280599"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2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eastAsia="Times New Roman" w:hAnsi="Times New Roman CYR" w:cs="Times New Roman CYR"/>
                      <w:sz w:val="20"/>
                      <w:szCs w:val="20"/>
                    </w:rPr>
                    <w:t>1,950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280599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43 645,40</w:t>
                  </w:r>
                </w:p>
              </w:tc>
              <w:tc>
                <w:tcPr>
                  <w:tcW w:w="10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85 109</w:t>
                  </w:r>
                </w:p>
              </w:tc>
            </w:tr>
            <w:tr w:rsidR="008E72E1" w:rsidRPr="000C26F4" w:rsidTr="008F09FF">
              <w:trPr>
                <w:trHeight w:val="287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8E72E1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Всего по сметному расчету, руб.</w:t>
                  </w:r>
                  <w:proofErr w:type="gramStart"/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 xml:space="preserve"> :</w:t>
                  </w:r>
                  <w:proofErr w:type="gramEnd"/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1 047 062</w:t>
                  </w:r>
                </w:p>
              </w:tc>
            </w:tr>
            <w:tr w:rsidR="008E72E1" w:rsidRPr="000C26F4" w:rsidTr="008F09FF">
              <w:trPr>
                <w:trHeight w:val="289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Итого по сметному расчету, тыс. руб.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1047,062</w:t>
                  </w:r>
                </w:p>
              </w:tc>
            </w:tr>
            <w:tr w:rsidR="008E72E1" w:rsidRPr="000C26F4" w:rsidTr="008F09FF">
              <w:trPr>
                <w:trHeight w:val="345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 w:rsidRPr="000C26F4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в том числе НДС - 18 %, тыс. руб.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159,721</w:t>
                  </w:r>
                </w:p>
              </w:tc>
            </w:tr>
            <w:tr w:rsidR="008E72E1" w:rsidRPr="000C26F4" w:rsidTr="008F09FF">
              <w:trPr>
                <w:trHeight w:val="255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E72E1" w:rsidRPr="002543C5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8E72E1" w:rsidRPr="002543C5" w:rsidTr="008F09FF">
        <w:trPr>
          <w:trHeight w:val="281"/>
        </w:trPr>
        <w:tc>
          <w:tcPr>
            <w:tcW w:w="103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tbl>
            <w:tblPr>
              <w:tblW w:w="10080" w:type="dxa"/>
              <w:tblInd w:w="93" w:type="dxa"/>
              <w:tblLayout w:type="fixed"/>
              <w:tblLook w:val="04A0"/>
            </w:tblPr>
            <w:tblGrid>
              <w:gridCol w:w="582"/>
              <w:gridCol w:w="1560"/>
              <w:gridCol w:w="3470"/>
              <w:gridCol w:w="1134"/>
              <w:gridCol w:w="1134"/>
              <w:gridCol w:w="1134"/>
              <w:gridCol w:w="1066"/>
            </w:tblGrid>
            <w:tr w:rsidR="008E72E1" w:rsidRPr="000C26F4" w:rsidTr="008F09FF">
              <w:trPr>
                <w:trHeight w:val="255"/>
              </w:trPr>
              <w:tc>
                <w:tcPr>
                  <w:tcW w:w="58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3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06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E72E1" w:rsidRPr="000C26F4" w:rsidRDefault="008E72E1" w:rsidP="008F09F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</w:pPr>
                </w:p>
              </w:tc>
            </w:tr>
          </w:tbl>
          <w:p w:rsidR="008E72E1" w:rsidRPr="002543C5" w:rsidRDefault="008E72E1" w:rsidP="008F09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8E72E1" w:rsidRPr="008E72E1" w:rsidRDefault="008E72E1" w:rsidP="008E72E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W w:w="10334" w:type="dxa"/>
        <w:tblInd w:w="-176" w:type="dxa"/>
        <w:tblLayout w:type="fixed"/>
        <w:tblLook w:val="04A0"/>
      </w:tblPr>
      <w:tblGrid>
        <w:gridCol w:w="582"/>
        <w:gridCol w:w="1560"/>
        <w:gridCol w:w="3685"/>
        <w:gridCol w:w="978"/>
        <w:gridCol w:w="1134"/>
        <w:gridCol w:w="1134"/>
        <w:gridCol w:w="1261"/>
      </w:tblGrid>
      <w:tr w:rsidR="000C26F4" w:rsidRPr="000C26F4" w:rsidTr="001D5037">
        <w:trPr>
          <w:trHeight w:val="19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72E1" w:rsidRDefault="008E72E1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C26F4" w:rsidRPr="000C26F4" w:rsidRDefault="000C26F4" w:rsidP="00556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СМЕТНЫЙ РАСЧЕТ </w:t>
            </w:r>
          </w:p>
        </w:tc>
      </w:tr>
      <w:tr w:rsidR="000C26F4" w:rsidRPr="000C26F4" w:rsidTr="001D5037">
        <w:trPr>
          <w:trHeight w:val="450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стоимости ремонта </w:t>
            </w:r>
          </w:p>
        </w:tc>
      </w:tr>
      <w:tr w:rsidR="000C26F4" w:rsidRPr="000C26F4" w:rsidTr="001D5037">
        <w:trPr>
          <w:trHeight w:val="191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автомобильной дороги</w:t>
            </w:r>
          </w:p>
        </w:tc>
      </w:tr>
      <w:tr w:rsidR="000C26F4" w:rsidRPr="000C26F4" w:rsidTr="001D5037">
        <w:trPr>
          <w:trHeight w:val="1092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5E1E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Start"/>
            <w:r w:rsidR="005E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Михайловка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5E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А.Матросова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км </w:t>
            </w:r>
            <w:r w:rsidR="005E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5E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085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5E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до 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км </w:t>
            </w:r>
            <w:r w:rsidR="005E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E4B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+</w:t>
            </w:r>
            <w:r w:rsidR="005E1E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212</w:t>
            </w:r>
            <w:r w:rsidRPr="000C26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 Павловском муниципальном районе Воронежской области</w:t>
            </w:r>
          </w:p>
        </w:tc>
      </w:tr>
      <w:tr w:rsidR="00064D20" w:rsidRPr="000C26F4" w:rsidTr="001D5037">
        <w:trPr>
          <w:trHeight w:val="27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Составлен</w:t>
            </w:r>
            <w:proofErr w:type="gramEnd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ценах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280599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C26F4" w:rsidRPr="000C26F4" w:rsidTr="001D5037">
        <w:trPr>
          <w:trHeight w:val="454"/>
        </w:trPr>
        <w:tc>
          <w:tcPr>
            <w:tcW w:w="2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Обоснование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81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Ведомость дефектов и намечаемых работ</w:t>
            </w:r>
          </w:p>
        </w:tc>
      </w:tr>
      <w:tr w:rsidR="000C26F4" w:rsidRPr="000C26F4" w:rsidTr="001D5037">
        <w:trPr>
          <w:trHeight w:val="409"/>
        </w:trPr>
        <w:tc>
          <w:tcPr>
            <w:tcW w:w="5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92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BB76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департамента транспорта и автомобильных дорог Воронежской области от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27.11.2017</w:t>
            </w:r>
            <w:r w:rsidR="003E4B2B"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№ </w:t>
            </w:r>
            <w:r w:rsidR="00BB76D5">
              <w:rPr>
                <w:rFonts w:ascii="Times New Roman" w:eastAsia="Times New Roman" w:hAnsi="Times New Roman" w:cs="Times New Roman"/>
                <w:sz w:val="20"/>
                <w:szCs w:val="20"/>
              </w:rPr>
              <w:t>379</w:t>
            </w:r>
          </w:p>
        </w:tc>
      </w:tr>
      <w:tr w:rsidR="006912F3" w:rsidRPr="000C26F4" w:rsidTr="001D5037">
        <w:trPr>
          <w:trHeight w:val="1201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C26F4">
              <w:rPr>
                <w:rFonts w:ascii="Times New Roman" w:eastAsia="Times New Roman" w:hAnsi="Times New Roman" w:cs="Times New Roman"/>
                <w:sz w:val="18"/>
                <w:szCs w:val="18"/>
              </w:rPr>
              <w:t>Обоснование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вида работ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Сметная стоимость единицы с НДС, руб.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45219" w:rsidP="005452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стоимость</w:t>
            </w:r>
            <w:r w:rsidR="000C26F4"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, с НДС, руб.</w:t>
            </w:r>
          </w:p>
        </w:tc>
      </w:tr>
      <w:tr w:rsidR="006912F3" w:rsidRPr="000C26F4" w:rsidTr="001D5037">
        <w:trPr>
          <w:trHeight w:val="225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0C26F4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</w:tr>
      <w:tr w:rsidR="006912F3" w:rsidRPr="000C26F4" w:rsidTr="001D5037">
        <w:trPr>
          <w:trHeight w:val="790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C26F4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3E4B2B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битума вручную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1D5037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0,0</w:t>
            </w:r>
            <w:r w:rsidR="005E1E5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4B2B">
              <w:rPr>
                <w:rFonts w:ascii="Times New Roman" w:eastAsia="Times New Roman" w:hAnsi="Times New Roman" w:cs="Times New Roman"/>
                <w:sz w:val="20"/>
                <w:szCs w:val="20"/>
              </w:rPr>
              <w:t>33 435,55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26F4" w:rsidRPr="000C26F4" w:rsidRDefault="005E1E5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2 006</w:t>
            </w:r>
          </w:p>
        </w:tc>
      </w:tr>
      <w:tr w:rsidR="003E4B2B" w:rsidRPr="000C26F4" w:rsidTr="001D5037">
        <w:trPr>
          <w:trHeight w:val="1004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ЕСР-2.11.1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Устройство слоя переменной толщины из асфальтобетонной смеси тип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В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с применением укладчиков асфальтобетона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 т смеси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D5037" w:rsidP="005E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5E1E5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188767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413 319,76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5E1E5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78 021</w:t>
            </w:r>
          </w:p>
        </w:tc>
      </w:tr>
      <w:tr w:rsidR="003E4B2B" w:rsidRPr="000C26F4" w:rsidTr="001D5037">
        <w:trPr>
          <w:trHeight w:val="7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ЕСР-2.5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Розлив вяжущих материалов (битума) автогудронатором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 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1D5037" w:rsidP="005E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5E1E5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152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24 733,74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5E1E5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3 760</w:t>
            </w:r>
          </w:p>
        </w:tc>
      </w:tr>
      <w:tr w:rsidR="003E4B2B" w:rsidRPr="000C26F4" w:rsidTr="001D5037">
        <w:trPr>
          <w:trHeight w:val="831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ЕСР-2.12.2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Укладка асфальтобетонной смеси тип В мех</w:t>
            </w:r>
            <w:proofErr w:type="gramStart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 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с</w:t>
            </w:r>
            <w:proofErr w:type="gramEnd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пособом на покрытии толщиной 4 см   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5E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5E1E5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404 073,09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5E1E5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205 269</w:t>
            </w:r>
          </w:p>
        </w:tc>
      </w:tr>
      <w:tr w:rsidR="003E4B2B" w:rsidRPr="000C26F4" w:rsidTr="001D5037">
        <w:trPr>
          <w:trHeight w:val="842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B2B" w:rsidRPr="000C26F4" w:rsidRDefault="003E4B2B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Единичный сметный расчет № ЕСР-2.12.3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DC618B" w:rsidP="000C26F4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На каждые 0.5 см изменен</w:t>
            </w:r>
            <w:r w:rsidR="00280599"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ия толщины слоя покрытия добавлять или исключать к ЕСР-2.12.2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1000 м</w:t>
            </w:r>
            <w:proofErr w:type="gramStart"/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5E1E50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280599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0,</w:t>
            </w:r>
            <w:r w:rsidR="005E1E50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508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80599">
              <w:rPr>
                <w:rFonts w:ascii="Times New Roman" w:eastAsia="Times New Roman" w:hAnsi="Times New Roman" w:cs="Times New Roman"/>
                <w:sz w:val="20"/>
                <w:szCs w:val="20"/>
              </w:rPr>
              <w:t>43 645,40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4B2B" w:rsidRPr="000C26F4" w:rsidRDefault="005E1E5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22 172</w:t>
            </w:r>
          </w:p>
        </w:tc>
      </w:tr>
      <w:tr w:rsidR="006912F3" w:rsidRPr="000C26F4" w:rsidTr="001D5037">
        <w:trPr>
          <w:trHeight w:val="287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Pr="000C26F4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 по сметному расчету, руб.</w:t>
            </w:r>
            <w:proofErr w:type="gramStart"/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5E1E5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311 228</w:t>
            </w:r>
          </w:p>
        </w:tc>
      </w:tr>
      <w:tr w:rsidR="006912F3" w:rsidRPr="000C26F4" w:rsidTr="001D5037">
        <w:trPr>
          <w:trHeight w:val="289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Итого по сметному расчету, тыс. руб.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5E1E5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311,228</w:t>
            </w:r>
          </w:p>
        </w:tc>
      </w:tr>
      <w:tr w:rsidR="006912F3" w:rsidRPr="000C26F4" w:rsidTr="001D5037">
        <w:trPr>
          <w:trHeight w:val="34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337C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26F4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НДС - 18 %, тыс. руб.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5E1E50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47,475</w:t>
            </w:r>
          </w:p>
        </w:tc>
      </w:tr>
      <w:tr w:rsidR="006912F3" w:rsidRPr="000C26F4" w:rsidTr="001D5037">
        <w:trPr>
          <w:trHeight w:val="25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280599" w:rsidRDefault="00280599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D5037" w:rsidRPr="000C26F4" w:rsidRDefault="001D5037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C26F4" w:rsidRPr="000C26F4" w:rsidRDefault="000C26F4" w:rsidP="000C2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543C5" w:rsidRPr="002543C5" w:rsidTr="001D5037">
        <w:trPr>
          <w:trHeight w:val="263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43C5" w:rsidRPr="002543C5" w:rsidTr="001D5037">
        <w:trPr>
          <w:trHeight w:val="281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43C5" w:rsidRPr="002543C5" w:rsidRDefault="002543C5" w:rsidP="00254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253CBE" w:rsidRDefault="00253CBE" w:rsidP="00253CBE"/>
    <w:sectPr w:rsidR="00253CBE" w:rsidSect="00CF290D">
      <w:pgSz w:w="11906" w:h="16838" w:code="9"/>
      <w:pgMar w:top="142" w:right="707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954C6"/>
    <w:rsid w:val="000102D9"/>
    <w:rsid w:val="00026944"/>
    <w:rsid w:val="000411F6"/>
    <w:rsid w:val="0004224D"/>
    <w:rsid w:val="00064D20"/>
    <w:rsid w:val="000C26F4"/>
    <w:rsid w:val="000F0DAA"/>
    <w:rsid w:val="0010379F"/>
    <w:rsid w:val="00171648"/>
    <w:rsid w:val="001D5037"/>
    <w:rsid w:val="001E3F2F"/>
    <w:rsid w:val="001F4EFD"/>
    <w:rsid w:val="002006F1"/>
    <w:rsid w:val="00207DC3"/>
    <w:rsid w:val="00210720"/>
    <w:rsid w:val="00212124"/>
    <w:rsid w:val="0021523E"/>
    <w:rsid w:val="002346B9"/>
    <w:rsid w:val="00253CBE"/>
    <w:rsid w:val="002543C5"/>
    <w:rsid w:val="00280599"/>
    <w:rsid w:val="002B29E3"/>
    <w:rsid w:val="002B557C"/>
    <w:rsid w:val="002F596D"/>
    <w:rsid w:val="00337CBF"/>
    <w:rsid w:val="003B68CA"/>
    <w:rsid w:val="003E4B2B"/>
    <w:rsid w:val="004852DE"/>
    <w:rsid w:val="00490AF9"/>
    <w:rsid w:val="004B0DF5"/>
    <w:rsid w:val="004F040C"/>
    <w:rsid w:val="00507649"/>
    <w:rsid w:val="0051694A"/>
    <w:rsid w:val="00545219"/>
    <w:rsid w:val="005565A1"/>
    <w:rsid w:val="005C5133"/>
    <w:rsid w:val="005E1E50"/>
    <w:rsid w:val="005E6671"/>
    <w:rsid w:val="006000BC"/>
    <w:rsid w:val="00600857"/>
    <w:rsid w:val="00636FCA"/>
    <w:rsid w:val="00647630"/>
    <w:rsid w:val="00680685"/>
    <w:rsid w:val="006912F3"/>
    <w:rsid w:val="006A384A"/>
    <w:rsid w:val="006B0F11"/>
    <w:rsid w:val="006C06A5"/>
    <w:rsid w:val="006C11C4"/>
    <w:rsid w:val="006C3D68"/>
    <w:rsid w:val="006F1CEB"/>
    <w:rsid w:val="007064C1"/>
    <w:rsid w:val="007117A1"/>
    <w:rsid w:val="00713304"/>
    <w:rsid w:val="007366ED"/>
    <w:rsid w:val="0074266E"/>
    <w:rsid w:val="00756DBF"/>
    <w:rsid w:val="007613E7"/>
    <w:rsid w:val="00766C82"/>
    <w:rsid w:val="00792896"/>
    <w:rsid w:val="00793B3E"/>
    <w:rsid w:val="0083214C"/>
    <w:rsid w:val="00833D26"/>
    <w:rsid w:val="008959D8"/>
    <w:rsid w:val="008A130C"/>
    <w:rsid w:val="008C35C0"/>
    <w:rsid w:val="008E72E1"/>
    <w:rsid w:val="00910933"/>
    <w:rsid w:val="00954EDD"/>
    <w:rsid w:val="009954C6"/>
    <w:rsid w:val="009B1CB1"/>
    <w:rsid w:val="00A50DEA"/>
    <w:rsid w:val="00BA0E67"/>
    <w:rsid w:val="00BA35B7"/>
    <w:rsid w:val="00BB6CC4"/>
    <w:rsid w:val="00BB76D5"/>
    <w:rsid w:val="00BF221F"/>
    <w:rsid w:val="00C12C13"/>
    <w:rsid w:val="00C547C3"/>
    <w:rsid w:val="00C63C72"/>
    <w:rsid w:val="00C641DA"/>
    <w:rsid w:val="00C87AE0"/>
    <w:rsid w:val="00CD3ACB"/>
    <w:rsid w:val="00CE304E"/>
    <w:rsid w:val="00CF290D"/>
    <w:rsid w:val="00D048A4"/>
    <w:rsid w:val="00D1576C"/>
    <w:rsid w:val="00D23F12"/>
    <w:rsid w:val="00DA6A4C"/>
    <w:rsid w:val="00DB6994"/>
    <w:rsid w:val="00DC618B"/>
    <w:rsid w:val="00DE30F8"/>
    <w:rsid w:val="00E012CA"/>
    <w:rsid w:val="00E31949"/>
    <w:rsid w:val="00EA0623"/>
    <w:rsid w:val="00EE01A3"/>
    <w:rsid w:val="00F0784E"/>
    <w:rsid w:val="00F4748E"/>
    <w:rsid w:val="00F7559E"/>
    <w:rsid w:val="00F903DB"/>
    <w:rsid w:val="00F97DCF"/>
    <w:rsid w:val="00FD72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0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3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0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6</Pages>
  <Words>1161</Words>
  <Characters>6620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nvkonovalova</dc:creator>
  <cp:keywords/>
  <dc:description/>
  <cp:lastModifiedBy>Admin</cp:lastModifiedBy>
  <cp:revision>81</cp:revision>
  <cp:lastPrinted>2018-03-31T10:44:00Z</cp:lastPrinted>
  <dcterms:created xsi:type="dcterms:W3CDTF">2017-08-10T12:00:00Z</dcterms:created>
  <dcterms:modified xsi:type="dcterms:W3CDTF">2018-04-03T13:21:00Z</dcterms:modified>
</cp:coreProperties>
</file>