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D" w:rsidRPr="00EB6196" w:rsidRDefault="00705AED" w:rsidP="004F578E">
      <w:pPr>
        <w:widowControl w:val="0"/>
        <w:tabs>
          <w:tab w:val="left" w:pos="-1701"/>
          <w:tab w:val="left" w:pos="-567"/>
        </w:tabs>
        <w:ind w:left="5812" w:right="-1"/>
        <w:jc w:val="right"/>
      </w:pPr>
      <w:r w:rsidRPr="00EB6196">
        <w:t xml:space="preserve">Приложение № 1 </w:t>
      </w:r>
    </w:p>
    <w:p w:rsidR="004F578E" w:rsidRDefault="004F578E" w:rsidP="004F578E">
      <w:pPr>
        <w:widowControl w:val="0"/>
        <w:tabs>
          <w:tab w:val="left" w:pos="-1701"/>
          <w:tab w:val="left" w:pos="-567"/>
        </w:tabs>
        <w:ind w:right="707"/>
        <w:jc w:val="center"/>
        <w:rPr>
          <w:noProof/>
        </w:rPr>
      </w:pPr>
      <w:bookmarkStart w:id="0" w:name="_GoBack"/>
      <w:bookmarkEnd w:id="0"/>
    </w:p>
    <w:p w:rsidR="0080655A" w:rsidRDefault="0080655A" w:rsidP="0080655A">
      <w:pPr>
        <w:widowControl w:val="0"/>
        <w:tabs>
          <w:tab w:val="left" w:pos="-1701"/>
          <w:tab w:val="left" w:pos="-567"/>
        </w:tabs>
        <w:ind w:right="707"/>
        <w:jc w:val="center"/>
        <w:rPr>
          <w:b/>
        </w:rPr>
      </w:pPr>
      <w:r>
        <w:rPr>
          <w:b/>
        </w:rPr>
        <w:t>Описание объекта закупки</w:t>
      </w:r>
    </w:p>
    <w:p w:rsidR="00705AED" w:rsidRPr="00E1099A" w:rsidRDefault="00705AED" w:rsidP="0080655A">
      <w:pPr>
        <w:widowControl w:val="0"/>
        <w:tabs>
          <w:tab w:val="left" w:pos="-1701"/>
          <w:tab w:val="left" w:pos="-567"/>
        </w:tabs>
        <w:ind w:right="707"/>
        <w:jc w:val="center"/>
        <w:rPr>
          <w:b/>
        </w:rPr>
      </w:pPr>
      <w:r w:rsidRPr="00E1099A">
        <w:rPr>
          <w:b/>
        </w:rPr>
        <w:t>Техническое задание</w:t>
      </w:r>
    </w:p>
    <w:p w:rsidR="00286C15" w:rsidRDefault="00705AED" w:rsidP="0080655A">
      <w:pPr>
        <w:widowControl w:val="0"/>
        <w:autoSpaceDE w:val="0"/>
        <w:autoSpaceDN w:val="0"/>
        <w:adjustRightInd w:val="0"/>
        <w:jc w:val="center"/>
        <w:rPr>
          <w:b/>
          <w:iCs/>
        </w:rPr>
      </w:pPr>
      <w:r w:rsidRPr="00286C15">
        <w:rPr>
          <w:b/>
          <w:bCs/>
        </w:rPr>
        <w:t xml:space="preserve">на оказание услуг </w:t>
      </w:r>
      <w:r w:rsidRPr="00286C15">
        <w:rPr>
          <w:b/>
          <w:color w:val="000000"/>
        </w:rPr>
        <w:t xml:space="preserve">по </w:t>
      </w:r>
      <w:r w:rsidRPr="00286C15">
        <w:rPr>
          <w:b/>
        </w:rPr>
        <w:t xml:space="preserve">осуществлению </w:t>
      </w:r>
      <w:r w:rsidRPr="00286C15">
        <w:rPr>
          <w:b/>
          <w:iCs/>
        </w:rPr>
        <w:t>оценки рыночной</w:t>
      </w:r>
      <w:r w:rsidRPr="00E1099A">
        <w:rPr>
          <w:b/>
          <w:iCs/>
        </w:rPr>
        <w:t xml:space="preserve"> стоимости права использования земель и</w:t>
      </w:r>
      <w:r w:rsidR="00286C15">
        <w:rPr>
          <w:b/>
          <w:iCs/>
        </w:rPr>
        <w:t>ли</w:t>
      </w:r>
      <w:r w:rsidRPr="00E1099A">
        <w:rPr>
          <w:b/>
          <w:iCs/>
        </w:rPr>
        <w:t xml:space="preserve"> земельных участков</w:t>
      </w:r>
      <w:r w:rsidR="009914CC">
        <w:rPr>
          <w:b/>
          <w:iCs/>
        </w:rPr>
        <w:t xml:space="preserve"> государственная </w:t>
      </w:r>
      <w:r w:rsidR="000F297F">
        <w:rPr>
          <w:b/>
          <w:iCs/>
        </w:rPr>
        <w:t>собственность</w:t>
      </w:r>
      <w:r w:rsidR="009914CC">
        <w:rPr>
          <w:b/>
          <w:iCs/>
        </w:rPr>
        <w:t xml:space="preserve"> на которые не разграничена,</w:t>
      </w:r>
      <w:r w:rsidRPr="00E1099A">
        <w:rPr>
          <w:b/>
          <w:iCs/>
        </w:rPr>
        <w:t xml:space="preserve"> без предоставления земельных участков</w:t>
      </w:r>
    </w:p>
    <w:p w:rsidR="00705AED" w:rsidRPr="00E1099A" w:rsidRDefault="00705AED" w:rsidP="0080655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1099A">
        <w:rPr>
          <w:b/>
          <w:iCs/>
        </w:rPr>
        <w:t>и установления сервитутов</w:t>
      </w:r>
    </w:p>
    <w:p w:rsidR="00705AED" w:rsidRPr="00E1099A" w:rsidRDefault="00705AED" w:rsidP="004F578E">
      <w:pPr>
        <w:spacing w:after="120"/>
        <w:jc w:val="center"/>
        <w:rPr>
          <w:b/>
        </w:rPr>
      </w:pPr>
    </w:p>
    <w:p w:rsidR="00705AED" w:rsidRPr="00E1099A" w:rsidRDefault="00705AED" w:rsidP="00705AED">
      <w:pPr>
        <w:ind w:firstLine="567"/>
        <w:rPr>
          <w:b/>
        </w:rPr>
      </w:pPr>
      <w:r w:rsidRPr="00E1099A">
        <w:rPr>
          <w:b/>
        </w:rPr>
        <w:t>1. Основные положения</w:t>
      </w:r>
    </w:p>
    <w:p w:rsidR="00705AED" w:rsidRPr="00E1099A" w:rsidRDefault="00705AED" w:rsidP="00705AED">
      <w:pPr>
        <w:tabs>
          <w:tab w:val="left" w:pos="567"/>
        </w:tabs>
        <w:ind w:hanging="851"/>
        <w:jc w:val="both"/>
      </w:pPr>
      <w:r>
        <w:tab/>
      </w:r>
      <w:r>
        <w:tab/>
      </w:r>
      <w:r w:rsidRPr="00E1099A">
        <w:t xml:space="preserve">Заказчик поручает, а исполнитель производит оказание услуг </w:t>
      </w:r>
      <w:r w:rsidRPr="00E1099A">
        <w:rPr>
          <w:color w:val="000000"/>
        </w:rPr>
        <w:t xml:space="preserve">по </w:t>
      </w:r>
      <w:r w:rsidRPr="00E1099A">
        <w:t xml:space="preserve">осуществлению </w:t>
      </w:r>
      <w:r w:rsidR="00286C15" w:rsidRPr="00286C15">
        <w:t>оценки рыночной стоимости права использования земель или земельных участков государственная собственность на которые не разграничена, без предоставления земельных участков и установления сервитутов</w:t>
      </w:r>
      <w:r w:rsidRPr="00E1099A">
        <w:t xml:space="preserve"> (далее – земельные участки) в соответствии с:</w:t>
      </w:r>
    </w:p>
    <w:p w:rsidR="00705AED" w:rsidRPr="00E1099A" w:rsidRDefault="00705AED" w:rsidP="00705AED">
      <w:pPr>
        <w:tabs>
          <w:tab w:val="left" w:pos="567"/>
        </w:tabs>
        <w:ind w:firstLine="709"/>
        <w:jc w:val="both"/>
      </w:pPr>
      <w:r w:rsidRPr="00E1099A">
        <w:t>- Гражданским кодексом Российской Федерации (с изменениями и дополнениями);</w:t>
      </w:r>
    </w:p>
    <w:p w:rsidR="00705AED" w:rsidRPr="00E1099A" w:rsidRDefault="00705AED" w:rsidP="00705AED">
      <w:pPr>
        <w:tabs>
          <w:tab w:val="left" w:pos="567"/>
        </w:tabs>
        <w:ind w:firstLine="709"/>
        <w:jc w:val="both"/>
      </w:pPr>
      <w:r w:rsidRPr="00E1099A">
        <w:t>- Земельным кодексом Российской Федерации (с изменениями и дополнениями);</w:t>
      </w:r>
    </w:p>
    <w:p w:rsidR="00705AED" w:rsidRPr="00E1099A" w:rsidRDefault="00705AED" w:rsidP="00705AED">
      <w:pPr>
        <w:tabs>
          <w:tab w:val="left" w:pos="567"/>
        </w:tabs>
        <w:ind w:firstLine="709"/>
        <w:jc w:val="both"/>
      </w:pPr>
      <w:r w:rsidRPr="00E1099A">
        <w:t>- Федеральным законом от 29.07.1998 № 135-ФЗ «Об оценочной деятельности в Российской Федерации»;</w:t>
      </w:r>
    </w:p>
    <w:p w:rsidR="00705AED" w:rsidRPr="00E1099A" w:rsidRDefault="00705AED" w:rsidP="00705AED">
      <w:pPr>
        <w:tabs>
          <w:tab w:val="left" w:pos="567"/>
        </w:tabs>
        <w:ind w:firstLine="709"/>
        <w:jc w:val="both"/>
      </w:pPr>
      <w:r w:rsidRPr="00E1099A">
        <w:t>- Федеральными стандартами оценки:</w:t>
      </w:r>
    </w:p>
    <w:p w:rsidR="00705AED" w:rsidRPr="00E1099A" w:rsidRDefault="00705AED" w:rsidP="00705AED">
      <w:pPr>
        <w:numPr>
          <w:ilvl w:val="0"/>
          <w:numId w:val="2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297 «Об утверждении Федерального стандарта оценки «Общие понятия оценки, подходы и требования к проведению оценки (ФСО № 1)»;</w:t>
      </w:r>
    </w:p>
    <w:p w:rsidR="00705AED" w:rsidRPr="00E1099A" w:rsidRDefault="00705AED" w:rsidP="00705AED">
      <w:pPr>
        <w:numPr>
          <w:ilvl w:val="0"/>
          <w:numId w:val="2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298 «Об утверждении Федерального стандарта оценки «Цель оценки и виды стоимости (ФСО № 2)»;</w:t>
      </w:r>
    </w:p>
    <w:p w:rsidR="00705AED" w:rsidRDefault="00705AED" w:rsidP="00705AED">
      <w:pPr>
        <w:numPr>
          <w:ilvl w:val="0"/>
          <w:numId w:val="2"/>
        </w:numPr>
        <w:tabs>
          <w:tab w:val="left" w:pos="851"/>
          <w:tab w:val="left" w:pos="1134"/>
        </w:tabs>
        <w:contextualSpacing/>
        <w:jc w:val="both"/>
      </w:pPr>
      <w:r w:rsidRPr="00E1099A">
        <w:t>Приказом Минэкономразвития России от 20.05.2015 № 299 «Об утверждении Федерального стандарта оценки «Требования к отчету об оценке (ФСО № 3)».</w:t>
      </w:r>
    </w:p>
    <w:p w:rsidR="00705AED" w:rsidRPr="00E1099A" w:rsidRDefault="00705AED" w:rsidP="000F297F">
      <w:pPr>
        <w:tabs>
          <w:tab w:val="left" w:pos="851"/>
          <w:tab w:val="left" w:pos="1134"/>
        </w:tabs>
        <w:ind w:left="1498"/>
        <w:contextualSpacing/>
        <w:jc w:val="both"/>
      </w:pPr>
    </w:p>
    <w:p w:rsidR="00705AED" w:rsidRPr="00E1099A" w:rsidRDefault="00705AED" w:rsidP="00705AED">
      <w:pPr>
        <w:tabs>
          <w:tab w:val="left" w:pos="851"/>
          <w:tab w:val="left" w:pos="1134"/>
        </w:tabs>
        <w:contextualSpacing/>
        <w:jc w:val="both"/>
      </w:pPr>
      <w:r w:rsidRPr="00E1099A">
        <w:tab/>
      </w:r>
      <w:r w:rsidRPr="00CC0725">
        <w:rPr>
          <w:b/>
        </w:rPr>
        <w:t>Местонахождение земельных участков</w:t>
      </w:r>
      <w:r w:rsidRPr="00E1099A">
        <w:t xml:space="preserve">: </w:t>
      </w:r>
      <w:r w:rsidR="000F297F">
        <w:t>Павловский муниципальный район Воронежской области</w:t>
      </w:r>
      <w:r w:rsidRPr="00E1099A">
        <w:t>.</w:t>
      </w:r>
    </w:p>
    <w:p w:rsidR="00705AED" w:rsidRPr="00E1099A" w:rsidRDefault="00705AED" w:rsidP="00705AED">
      <w:pPr>
        <w:tabs>
          <w:tab w:val="left" w:pos="851"/>
          <w:tab w:val="left" w:pos="1134"/>
        </w:tabs>
        <w:contextualSpacing/>
        <w:jc w:val="both"/>
      </w:pPr>
    </w:p>
    <w:p w:rsidR="00705AED" w:rsidRPr="00E1099A" w:rsidRDefault="00705AED" w:rsidP="00705AED">
      <w:pPr>
        <w:ind w:firstLine="567"/>
        <w:jc w:val="both"/>
        <w:rPr>
          <w:b/>
        </w:rPr>
      </w:pPr>
      <w:r w:rsidRPr="00E1099A">
        <w:rPr>
          <w:b/>
        </w:rPr>
        <w:t>2. Требования, установленные заказчиком:</w:t>
      </w:r>
    </w:p>
    <w:p w:rsidR="00705AED" w:rsidRPr="00E1099A" w:rsidRDefault="00705AED" w:rsidP="00705AED">
      <w:pPr>
        <w:numPr>
          <w:ilvl w:val="0"/>
          <w:numId w:val="1"/>
        </w:numPr>
        <w:tabs>
          <w:tab w:val="num" w:pos="0"/>
          <w:tab w:val="num" w:pos="720"/>
        </w:tabs>
        <w:ind w:firstLine="709"/>
        <w:jc w:val="both"/>
      </w:pPr>
      <w:r w:rsidRPr="00E1099A">
        <w:rPr>
          <w:b/>
        </w:rPr>
        <w:t>к качеству услуг:</w:t>
      </w:r>
      <w:r w:rsidRPr="00E1099A">
        <w:t xml:space="preserve"> своевременность исполнения; достоверная информация о рыночной стоимости земельных участков; информация об оценщике; информация о политических, экономических, социальных и экологических и прочих факторах, оказывающих влияние на рыночную стоимость; информация о спросе и предложении на рынке, включая информацию о факторах, влияющих на спрос и предложение, количественных и качественных характеристиках данных факторов; информация о земельном участке, включая правоустанавливающие документы, сведения об обременениях, связанных с земельным участком, информация о физических свойствах земельного участка, его технических и эксплуатационных характеристиках, прошлых и ожидаемых доходах и затратах, данные бухгалтерского учета и отчетности, относящиеся к земельному участку, а также иная информация, существенная для определения рыночной стоимости земельных участков.</w:t>
      </w:r>
    </w:p>
    <w:p w:rsidR="00705AED" w:rsidRPr="00E1099A" w:rsidRDefault="00705AED" w:rsidP="00705AED">
      <w:pPr>
        <w:numPr>
          <w:ilvl w:val="0"/>
          <w:numId w:val="1"/>
        </w:numPr>
        <w:tabs>
          <w:tab w:val="num" w:pos="0"/>
          <w:tab w:val="num" w:pos="720"/>
        </w:tabs>
        <w:ind w:firstLine="709"/>
        <w:jc w:val="both"/>
      </w:pPr>
      <w:r w:rsidRPr="00E1099A">
        <w:rPr>
          <w:b/>
        </w:rPr>
        <w:t>к техническим и функциональным характеристикам услуг:</w:t>
      </w:r>
      <w:r w:rsidRPr="00E1099A">
        <w:t xml:space="preserve"> обязательное использование затратного, сравнительного и доходного подходов к оценке или обоснование отказа от использования того или иного подхода; </w:t>
      </w:r>
      <w:r w:rsidRPr="00E1099A">
        <w:lastRenderedPageBreak/>
        <w:t>нормативное обоснование проведения оценки; тщательное описание объекта оценки.</w:t>
      </w:r>
    </w:p>
    <w:p w:rsidR="00705AED" w:rsidRPr="00E1099A" w:rsidRDefault="00705AED" w:rsidP="00705AED">
      <w:pPr>
        <w:tabs>
          <w:tab w:val="num" w:pos="720"/>
        </w:tabs>
        <w:jc w:val="both"/>
      </w:pPr>
    </w:p>
    <w:p w:rsidR="00705AED" w:rsidRPr="00E1099A" w:rsidRDefault="00705AED" w:rsidP="00705AED">
      <w:pPr>
        <w:tabs>
          <w:tab w:val="left" w:pos="993"/>
        </w:tabs>
        <w:ind w:firstLine="567"/>
        <w:rPr>
          <w:b/>
        </w:rPr>
      </w:pPr>
      <w:r w:rsidRPr="00E1099A">
        <w:rPr>
          <w:b/>
        </w:rPr>
        <w:t>3. Результаты оказанных услуг</w:t>
      </w:r>
    </w:p>
    <w:p w:rsidR="00705AED" w:rsidRPr="00E1099A" w:rsidRDefault="00705AED" w:rsidP="00705AED">
      <w:pPr>
        <w:tabs>
          <w:tab w:val="left" w:pos="567"/>
        </w:tabs>
        <w:ind w:firstLine="567"/>
        <w:jc w:val="both"/>
      </w:pPr>
      <w:r w:rsidRPr="00E1099A">
        <w:t xml:space="preserve">По результатам оказания услуг исполнитель предоставляет заказчику отчеты в письменном виде на русском языке в 1 (одном) экземпляре на каждый земельный участок. </w:t>
      </w:r>
    </w:p>
    <w:p w:rsidR="00705AED" w:rsidRPr="00E1099A" w:rsidRDefault="00705AED" w:rsidP="00705AED">
      <w:pPr>
        <w:tabs>
          <w:tab w:val="left" w:pos="567"/>
        </w:tabs>
        <w:ind w:firstLine="567"/>
        <w:jc w:val="both"/>
      </w:pPr>
      <w:r w:rsidRPr="00E1099A">
        <w:t xml:space="preserve">Количество земельных участков – </w:t>
      </w:r>
      <w:r w:rsidR="00C87FFC">
        <w:t>15</w:t>
      </w:r>
      <w:r w:rsidRPr="00E1099A">
        <w:rPr>
          <w:b/>
        </w:rPr>
        <w:t xml:space="preserve"> (</w:t>
      </w:r>
      <w:r w:rsidR="00C87FFC">
        <w:rPr>
          <w:b/>
        </w:rPr>
        <w:t>пятна</w:t>
      </w:r>
      <w:r w:rsidR="009914CC">
        <w:rPr>
          <w:b/>
        </w:rPr>
        <w:t>дцать</w:t>
      </w:r>
      <w:r w:rsidRPr="00E1099A">
        <w:rPr>
          <w:b/>
        </w:rPr>
        <w:t>) единиц.</w:t>
      </w:r>
    </w:p>
    <w:p w:rsidR="00705AED" w:rsidRPr="00E1099A" w:rsidRDefault="00705AED" w:rsidP="00705AED">
      <w:pPr>
        <w:tabs>
          <w:tab w:val="left" w:pos="567"/>
        </w:tabs>
        <w:ind w:firstLine="567"/>
        <w:jc w:val="both"/>
      </w:pPr>
      <w:r w:rsidRPr="00E1099A">
        <w:t xml:space="preserve">Количество отчетов – </w:t>
      </w:r>
      <w:r w:rsidR="004D36F8">
        <w:t>15</w:t>
      </w:r>
      <w:r w:rsidRPr="00E1099A">
        <w:rPr>
          <w:b/>
        </w:rPr>
        <w:t xml:space="preserve"> (</w:t>
      </w:r>
      <w:r w:rsidR="00C87FFC">
        <w:rPr>
          <w:b/>
        </w:rPr>
        <w:t>пятнадцать</w:t>
      </w:r>
      <w:r w:rsidRPr="00E1099A">
        <w:rPr>
          <w:b/>
        </w:rPr>
        <w:t>) штук</w:t>
      </w:r>
      <w:r w:rsidRPr="00E1099A">
        <w:t xml:space="preserve">. </w:t>
      </w:r>
    </w:p>
    <w:p w:rsidR="00705AED" w:rsidRPr="00E1099A" w:rsidRDefault="00705AED" w:rsidP="00705AED">
      <w:pPr>
        <w:tabs>
          <w:tab w:val="left" w:pos="567"/>
        </w:tabs>
        <w:ind w:firstLine="567"/>
        <w:jc w:val="both"/>
      </w:pPr>
      <w:r w:rsidRPr="00E1099A">
        <w:t>Отчет должен соответствовать требованиям, установленным Федеральным законом от 29.07.1998 № 135-ФЗ «Об оценочной деятельности в Российской Федерации».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 xml:space="preserve">Отчет о рыночной стоимости по каждому земельному участку не должен допускать неоднозначного толкования или вводить в заблуждение. В отчете о рыночной стоимости по каждому земельному участку в обязательном порядке указываются дата проведения оценки объекта оценки, используемые стандарты оценки, цели и задачи проведения оценки объекта недвижимости, а также приводятся иные сведения, которые необходимы для полного и недвусмысленного толкования результатов проведения оценки земельного участка, отраженных в отчете.  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В отчете должны быть указаны: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дата составления и порядковый номер отчета;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основание для проведения оценщиком оценки земельного участка;</w:t>
      </w:r>
    </w:p>
    <w:p w:rsidR="00705AED" w:rsidRPr="00E1099A" w:rsidRDefault="00705AED" w:rsidP="00705AED">
      <w:pPr>
        <w:tabs>
          <w:tab w:val="left" w:pos="360"/>
        </w:tabs>
        <w:ind w:firstLine="567"/>
        <w:jc w:val="both"/>
      </w:pPr>
      <w:r w:rsidRPr="00E1099A">
        <w:t>- цели и задачи проведения оценки;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место нахождения оценщика, сведения о членстве оценщика в саморегулируемой организации оценщиков, сведения о страховании гражданской ответственности оценщика, стаж работы в оценочной деятельности;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точное описание земельного участка;</w:t>
      </w:r>
    </w:p>
    <w:p w:rsidR="00705AED" w:rsidRPr="00E1099A" w:rsidRDefault="00705AED" w:rsidP="00705AED">
      <w:pPr>
        <w:tabs>
          <w:tab w:val="left" w:pos="360"/>
        </w:tabs>
        <w:ind w:firstLine="567"/>
        <w:jc w:val="both"/>
      </w:pPr>
      <w:r w:rsidRPr="00E1099A">
        <w:t>- используемые стандарты оценки и обоснование их применений;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используемые подходы оценки и обоснование их применений;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дата определения стоимости земельного участка;</w:t>
      </w:r>
    </w:p>
    <w:p w:rsidR="00705AED" w:rsidRPr="00E1099A" w:rsidRDefault="00705AED" w:rsidP="00705AED">
      <w:pPr>
        <w:tabs>
          <w:tab w:val="num" w:pos="1134"/>
        </w:tabs>
        <w:ind w:firstLine="567"/>
        <w:jc w:val="both"/>
      </w:pPr>
      <w:r w:rsidRPr="00E1099A">
        <w:t>- перечень документов, используемых оценщиком и устанавливающих количественные и качественные характеристики земельного участка.</w:t>
      </w:r>
    </w:p>
    <w:p w:rsidR="00705AED" w:rsidRDefault="00705AED" w:rsidP="00705AED">
      <w:pPr>
        <w:tabs>
          <w:tab w:val="num" w:pos="1134"/>
        </w:tabs>
        <w:ind w:firstLine="567"/>
        <w:jc w:val="both"/>
      </w:pPr>
      <w:r w:rsidRPr="00E1099A">
        <w:t xml:space="preserve">Отчет может также содержать иные сведения, являющиеся, по мнению оценщика, существенно важными для полноты отражения примененного им метода расчета стоимости конкретного земельного участка. Отчет о рыночной стоимости по каждому земельному участку должен быть пронумерован постранично, прошит, подписан оценщиком, а также скреплен личной печатью оценщика или печатью юридического лица, с которым оценщик или оценщики заключили трудовой договор. </w:t>
      </w:r>
    </w:p>
    <w:p w:rsidR="00D57D99" w:rsidRDefault="00D57D99"/>
    <w:sectPr w:rsidR="00D57D99" w:rsidSect="0065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2372E"/>
    <w:multiLevelType w:val="hybridMultilevel"/>
    <w:tmpl w:val="B3E27D44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1EFC56AB"/>
    <w:multiLevelType w:val="hybridMultilevel"/>
    <w:tmpl w:val="813C754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5AED"/>
    <w:rsid w:val="000F297F"/>
    <w:rsid w:val="001F7447"/>
    <w:rsid w:val="00286C15"/>
    <w:rsid w:val="002C3CE6"/>
    <w:rsid w:val="004D36F8"/>
    <w:rsid w:val="004F578E"/>
    <w:rsid w:val="004F7CAC"/>
    <w:rsid w:val="00654F85"/>
    <w:rsid w:val="00705AED"/>
    <w:rsid w:val="007C6A29"/>
    <w:rsid w:val="0080655A"/>
    <w:rsid w:val="009914CC"/>
    <w:rsid w:val="00C37BCB"/>
    <w:rsid w:val="00C87FFC"/>
    <w:rsid w:val="00CD7079"/>
    <w:rsid w:val="00CE0F87"/>
    <w:rsid w:val="00D170A8"/>
    <w:rsid w:val="00D55902"/>
    <w:rsid w:val="00D57D99"/>
    <w:rsid w:val="00D952EB"/>
    <w:rsid w:val="00E92CFC"/>
    <w:rsid w:val="00EB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AE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A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С. Мышовская</dc:creator>
  <cp:lastModifiedBy>buh3</cp:lastModifiedBy>
  <cp:revision>8</cp:revision>
  <cp:lastPrinted>2018-05-17T13:49:00Z</cp:lastPrinted>
  <dcterms:created xsi:type="dcterms:W3CDTF">2018-02-19T13:22:00Z</dcterms:created>
  <dcterms:modified xsi:type="dcterms:W3CDTF">2018-06-22T12:24:00Z</dcterms:modified>
</cp:coreProperties>
</file>