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56" w:rsidRPr="00460A56" w:rsidRDefault="00460A56" w:rsidP="00460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0A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Извещение о проведении электронного аукциона </w:t>
      </w:r>
    </w:p>
    <w:p w:rsidR="00460A56" w:rsidRPr="00460A56" w:rsidRDefault="00460A56" w:rsidP="00460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0A56">
        <w:rPr>
          <w:rFonts w:ascii="Times New Roman" w:eastAsia="Times New Roman" w:hAnsi="Times New Roman" w:cs="Times New Roman"/>
          <w:sz w:val="18"/>
          <w:szCs w:val="18"/>
          <w:lang w:eastAsia="ru-RU"/>
        </w:rPr>
        <w:t>для закупки №0131300024319000002</w:t>
      </w:r>
    </w:p>
    <w:p w:rsidR="00460A56" w:rsidRPr="00460A56" w:rsidRDefault="00460A56" w:rsidP="00460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60A5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 </w:t>
      </w:r>
      <w:proofErr w:type="gramStart"/>
      <w:r w:rsidRPr="00460A56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установлены</w:t>
      </w:r>
      <w:proofErr w:type="gramEnd"/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/>
      </w:tblPr>
      <w:tblGrid>
        <w:gridCol w:w="3742"/>
        <w:gridCol w:w="5613"/>
      </w:tblGrid>
      <w:tr w:rsidR="00460A56" w:rsidRPr="00460A56" w:rsidTr="00460A56"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0131300024319000002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ГСМ для служебного автотранспорта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орган</w:t>
            </w: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ПРОСПЕКТ РЕВОЛЮЦИИ, 8/-------, --------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ПРОСПЕКТ РЕВОЛЮЦИИ, 8/-------, --------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Кацай</w:t>
            </w:r>
            <w:proofErr w:type="spell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Инна Витальевна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19.02.2019 09:00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"</w:t>
            </w:r>
            <w:proofErr w:type="spell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20.02.2019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25.02.2019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675426.75 Российский рубль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Павловского муниципального района Воронежской области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193362001243536200100100030010000244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МУНИЦИПАЛЬНОЕ КАЗЕННОЕ УЧРЕЖДЕНИЕ ПАВЛОВСКОГО МУНИЦИПАЛЬНОГО РАЙОНА "СЛУЖБА ТЕХНИЧЕСКОГО ОБЕСПЕЧЕНИЯ"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675426.75 Российский рубль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Место поставки товара является: автозаправочные станции Поставщика, расположенные на территории города Павловска, Павловского муниципального района и Воронежской области 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течение периода февраль-апрель 2019 года График оказания услуг: ежедневно с использованием смарт- карт 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33771.34 Российский рубль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п.25 Информационной карты, раздела 1.2 Общей части документации </w:t>
            </w:r>
          </w:p>
        </w:tc>
      </w:tr>
      <w:tr w:rsidR="00460A56" w:rsidRPr="00460A56" w:rsidTr="00460A56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Платежные реквизиты для обеспечения исполнения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05313038190</w:t>
            </w:r>
          </w:p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460A56" w:rsidRPr="00460A56" w:rsidTr="00460A56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460A56" w:rsidRPr="00460A56" w:rsidTr="00460A56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460A56" w:rsidRPr="00460A56" w:rsidTr="00460A56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460A56" w:rsidRPr="00460A56" w:rsidTr="00460A56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460A56" w:rsidRPr="00460A56" w:rsidTr="00460A56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top w:w="750" w:type="dxa"/>
                <w:left w:w="0" w:type="dxa"/>
                <w:right w:w="0" w:type="dxa"/>
              </w:tblCellMar>
              <w:tblLook w:val="04A0"/>
            </w:tblPr>
            <w:tblGrid>
              <w:gridCol w:w="1338"/>
              <w:gridCol w:w="807"/>
              <w:gridCol w:w="1029"/>
              <w:gridCol w:w="647"/>
              <w:gridCol w:w="738"/>
              <w:gridCol w:w="1526"/>
              <w:gridCol w:w="1211"/>
              <w:gridCol w:w="822"/>
              <w:gridCol w:w="478"/>
              <w:gridCol w:w="759"/>
            </w:tblGrid>
            <w:tr w:rsidR="00460A56" w:rsidRPr="00460A56"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460A56" w:rsidRPr="00460A56"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460A56" w:rsidRPr="00460A56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Бензин автомобильный с октановым числом более 92, но не более 95 по исследовательскому методу экологического класса К5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19.20.21.125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6"/>
                  </w:tblGrid>
                  <w:tr w:rsidR="00460A56" w:rsidRPr="00460A5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460A56" w:rsidRPr="00460A56" w:rsidRDefault="00460A56" w:rsidP="00460A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460A5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МУНИЦИПАЛЬНОЕ КАЗЕННОЕ УЧРЕЖДЕНИЕ ПАВЛОВСКОГО МУНИЦИПАЛЬНОГО РАЙОНА "СЛУЖБА ТЕХНИЧЕСКОГО ОБЕСПЕЧЕНИЯ"</w:t>
                        </w:r>
                      </w:p>
                    </w:tc>
                  </w:tr>
                </w:tbl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Литр;^кубический</w:t>
                  </w:r>
                  <w:proofErr w:type="spellEnd"/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дециметр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2"/>
                  </w:tblGrid>
                  <w:tr w:rsidR="00460A56" w:rsidRPr="00460A5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460A56" w:rsidRPr="00460A56" w:rsidRDefault="00460A56" w:rsidP="00460A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460A5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8010</w:t>
                        </w:r>
                      </w:p>
                    </w:tc>
                  </w:tr>
                </w:tbl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46.15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369661.50</w:t>
                  </w:r>
                </w:p>
              </w:tc>
            </w:tr>
            <w:tr w:rsidR="00460A56" w:rsidRPr="00460A56"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Бензин автомобильный с октановым числом более 95, но не более 98 по исследовательскому методу экологического класса К5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19.20.21.135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6"/>
                  </w:tblGrid>
                  <w:tr w:rsidR="00460A56" w:rsidRPr="00460A5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460A56" w:rsidRPr="00460A56" w:rsidRDefault="00460A56" w:rsidP="00460A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460A5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МУНИЦИПАЛЬНОЕ КАЗЕННОЕ УЧРЕЖДЕНИЕ ПАВЛОВСКОГО МУНИЦИПАЛЬНОГО РАЙОНА "СЛУЖБА ТЕХНИЧЕСКОГО ОБЕСПЕЧЕНИЯ"</w:t>
                        </w:r>
                      </w:p>
                    </w:tc>
                  </w:tr>
                </w:tbl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Литр;^кубический</w:t>
                  </w:r>
                  <w:proofErr w:type="spellEnd"/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дециметр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2"/>
                  </w:tblGrid>
                  <w:tr w:rsidR="00460A56" w:rsidRPr="00460A5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460A56" w:rsidRPr="00460A56" w:rsidRDefault="00460A56" w:rsidP="00460A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460A5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6285</w:t>
                        </w:r>
                      </w:p>
                    </w:tc>
                  </w:tr>
                </w:tbl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48.65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305765.25</w:t>
                  </w:r>
                </w:p>
              </w:tc>
            </w:tr>
            <w:tr w:rsidR="00460A56" w:rsidRPr="00460A56"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Бензин автомобильный с октановым числом более 95, но не более 98 по исследовательскому методу экологического класса К5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19.20.21.135</w:t>
                  </w:r>
                </w:p>
              </w:tc>
              <w:tc>
                <w:tcPr>
                  <w:tcW w:w="0" w:type="auto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6"/>
                  </w:tblGrid>
                  <w:tr w:rsidR="00460A56" w:rsidRPr="00460A5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460A56" w:rsidRPr="00460A56" w:rsidRDefault="00460A56" w:rsidP="00460A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460A5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МУНИЦИПАЛЬНОЕ КАЗЕННОЕ УЧРЕЖДЕНИЕ ПАВЛОВСКОГО МУНИЦИПАЛЬНОГО РАЙОНА "СЛУЖБА ТЕХНИЧЕСКОГО ОБЕСПЕЧЕНИЯ"</w:t>
                        </w:r>
                      </w:p>
                    </w:tc>
                  </w:tr>
                </w:tbl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Литр;^кубический</w:t>
                  </w:r>
                  <w:proofErr w:type="spellEnd"/>
                  <w:r w:rsidRPr="00460A56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дециметр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2"/>
                  </w:tblGrid>
                  <w:tr w:rsidR="00460A56" w:rsidRPr="00460A56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460A56" w:rsidRPr="00460A56" w:rsidRDefault="00460A56" w:rsidP="00460A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460A56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6285</w:t>
                        </w:r>
                      </w:p>
                    </w:tc>
                  </w:tr>
                </w:tbl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0A56" w:rsidRPr="00460A56" w:rsidRDefault="00460A56" w:rsidP="00460A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gridSpan w:val="2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675426.75 Российский рубль</w:t>
            </w:r>
          </w:p>
        </w:tc>
      </w:tr>
      <w:tr w:rsidR="00460A56" w:rsidRPr="00460A56" w:rsidTr="00460A56"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60A56" w:rsidRPr="00460A56" w:rsidTr="00460A56"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460A56" w:rsidRPr="00460A56" w:rsidTr="00460A56"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60A56" w:rsidRPr="00460A56" w:rsidTr="00460A56"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460A56" w:rsidRPr="00460A56" w:rsidTr="00460A56">
        <w:trPr>
          <w:trHeight w:val="1043"/>
        </w:trPr>
        <w:tc>
          <w:tcPr>
            <w:tcW w:w="0" w:type="auto"/>
            <w:gridSpan w:val="2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460A56" w:rsidRPr="00460A56" w:rsidTr="00460A56"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460A56" w:rsidRPr="00460A56" w:rsidTr="00460A56">
        <w:trPr>
          <w:trHeight w:val="862"/>
        </w:trPr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460A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460A56" w:rsidRPr="00460A56" w:rsidRDefault="00460A56" w:rsidP="0046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60A56" w:rsidRPr="00460A56" w:rsidRDefault="00460A56" w:rsidP="00460A56">
      <w:pPr>
        <w:pStyle w:val="parametervalue"/>
        <w:rPr>
          <w:sz w:val="18"/>
          <w:szCs w:val="18"/>
        </w:rPr>
      </w:pPr>
      <w:r w:rsidRPr="00460A56">
        <w:rPr>
          <w:sz w:val="18"/>
          <w:szCs w:val="18"/>
        </w:rPr>
        <w:t>11.02.2019 09:44</w:t>
      </w:r>
    </w:p>
    <w:p w:rsidR="00AE368F" w:rsidRPr="00460A56" w:rsidRDefault="00AE368F">
      <w:pPr>
        <w:rPr>
          <w:rFonts w:ascii="Times New Roman" w:hAnsi="Times New Roman" w:cs="Times New Roman"/>
          <w:sz w:val="18"/>
          <w:szCs w:val="18"/>
        </w:rPr>
      </w:pPr>
    </w:p>
    <w:sectPr w:rsidR="00AE368F" w:rsidRPr="00460A56" w:rsidSect="00AE3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A56"/>
    <w:rsid w:val="00460A56"/>
    <w:rsid w:val="00AE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0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2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42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2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3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26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2019-02-11T11:27:00Z</cp:lastPrinted>
  <dcterms:created xsi:type="dcterms:W3CDTF">2019-02-11T11:25:00Z</dcterms:created>
  <dcterms:modified xsi:type="dcterms:W3CDTF">2019-02-11T11:28:00Z</dcterms:modified>
</cp:coreProperties>
</file>